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CF448B" w14:textId="77777777" w:rsidR="00754C9A" w:rsidRDefault="00754C9A" w:rsidP="00441B6F">
      <w:pPr>
        <w:pStyle w:val="Title"/>
        <w:spacing w:after="0"/>
        <w:jc w:val="both"/>
        <w:rPr>
          <w:rFonts w:ascii="Arial" w:hAnsi="Arial" w:cs="Arial"/>
        </w:rPr>
      </w:pPr>
    </w:p>
    <w:p w14:paraId="15B87235" w14:textId="157A6062" w:rsidR="00962C4E" w:rsidRPr="00962C4E" w:rsidRDefault="00962C4E" w:rsidP="00962C4E">
      <w:pPr>
        <w:pStyle w:val="Subtitle"/>
        <w:jc w:val="right"/>
        <w:rPr>
          <w:rFonts w:ascii="Arial" w:hAnsi="Arial" w:cs="Arial"/>
          <w:b/>
          <w:i w:val="0"/>
          <w:iCs w:val="0"/>
          <w:color w:val="000000" w:themeColor="text1"/>
          <w:sz w:val="36"/>
          <w:szCs w:val="36"/>
        </w:rPr>
      </w:pPr>
      <w:bookmarkStart w:id="0" w:name="_Hlk217425383"/>
      <w:r w:rsidRPr="00962C4E">
        <w:rPr>
          <w:rFonts w:ascii="Arial" w:hAnsi="Arial" w:cs="Arial"/>
          <w:b/>
          <w:color w:val="000000" w:themeColor="text1"/>
          <w:sz w:val="22"/>
          <w:szCs w:val="22"/>
        </w:rPr>
        <w:t xml:space="preserve"> </w:t>
      </w:r>
      <w:r w:rsidRPr="00962C4E">
        <w:rPr>
          <w:rFonts w:ascii="Arial" w:hAnsi="Arial" w:cs="Arial"/>
          <w:b/>
          <w:i w:val="0"/>
          <w:iCs w:val="0"/>
          <w:color w:val="000000" w:themeColor="text1"/>
          <w:sz w:val="36"/>
          <w:szCs w:val="36"/>
        </w:rPr>
        <w:t xml:space="preserve">NUMERICAL STUDY FOR HIGHER ORDER NON-LINEAR BOUNDARY VALUE PROBLEMS USING LAPLACE DECOMPOSITION </w:t>
      </w:r>
      <w:r w:rsidRPr="00962C4E">
        <w:rPr>
          <w:rFonts w:ascii="Arial" w:hAnsi="Arial" w:cs="Arial"/>
          <w:b/>
          <w:i w:val="0"/>
          <w:iCs w:val="0"/>
          <w:color w:val="auto"/>
          <w:sz w:val="36"/>
          <w:szCs w:val="36"/>
        </w:rPr>
        <w:t>METHOD</w:t>
      </w:r>
    </w:p>
    <w:bookmarkEnd w:id="0"/>
    <w:p w14:paraId="3A917A6A" w14:textId="77777777" w:rsidR="00E77E99" w:rsidRDefault="00E77E99" w:rsidP="00441B6F">
      <w:pPr>
        <w:pStyle w:val="Copyright"/>
        <w:spacing w:after="0" w:line="240" w:lineRule="auto"/>
        <w:jc w:val="both"/>
        <w:rPr>
          <w:rFonts w:ascii="Arial" w:hAnsi="Arial" w:cs="Arial"/>
        </w:rPr>
      </w:pPr>
    </w:p>
    <w:p w14:paraId="10B427CD" w14:textId="2B56C35C" w:rsidR="00B01FCD" w:rsidRPr="00FB3A86" w:rsidRDefault="00255D2F" w:rsidP="00441B6F">
      <w:pPr>
        <w:pStyle w:val="Copyright"/>
        <w:spacing w:after="0" w:line="240" w:lineRule="auto"/>
        <w:jc w:val="both"/>
        <w:rPr>
          <w:rFonts w:ascii="Arial" w:hAnsi="Arial" w:cs="Arial"/>
        </w:rPr>
        <w:sectPr w:rsidR="00B01FCD" w:rsidRPr="00FB3A86" w:rsidSect="00E77E9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7C2B4FB" wp14:editId="01B29A05">
                <wp:extent cx="5303520" cy="635"/>
                <wp:effectExtent l="9525" t="15875" r="11430" b="12700"/>
                <wp:docPr id="118312535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70F2D72"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30E1A57" w14:textId="231F70A2" w:rsidR="00790ADA" w:rsidRPr="00FB3A86" w:rsidRDefault="00B01FCD" w:rsidP="00441B6F">
      <w:pPr>
        <w:pStyle w:val="AbstHead"/>
        <w:spacing w:after="0"/>
        <w:jc w:val="both"/>
        <w:rPr>
          <w:rFonts w:ascii="Arial" w:hAnsi="Arial" w:cs="Arial"/>
        </w:rPr>
      </w:pPr>
      <w:r w:rsidRPr="00FB3A86">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3F05160E" w14:textId="77777777" w:rsidTr="001E44FE">
        <w:tc>
          <w:tcPr>
            <w:tcW w:w="9576" w:type="dxa"/>
            <w:shd w:val="clear" w:color="auto" w:fill="F2F2F2"/>
          </w:tcPr>
          <w:p w14:paraId="392AEE4F" w14:textId="5EF20244" w:rsidR="00505F06" w:rsidRPr="00962C4E" w:rsidRDefault="00962C4E" w:rsidP="00962C4E">
            <w:pPr>
              <w:jc w:val="both"/>
              <w:rPr>
                <w:rFonts w:ascii="Arial" w:hAnsi="Arial" w:cs="Arial"/>
              </w:rPr>
            </w:pPr>
            <w:r w:rsidRPr="004D7311">
              <w:rPr>
                <w:rFonts w:ascii="Arial" w:hAnsi="Arial" w:cs="Arial"/>
                <w:color w:val="0F1115"/>
                <w:shd w:val="clear" w:color="auto" w:fill="FFFFFF"/>
              </w:rPr>
              <w:t>This study employs the Laplace Decomposition Method (LDM) to derive numerical solutions for nonlinear boundary value problems (BVPs) of the twelfth, thirteenth, and fourteenth orders. The LDM synthesizes the Laplace Transform (LT) with the Adomian Decomposition Method (ADM), yielding a series solution that converges to the exact solution. An analysis of selected test problems demonstrates that the convergence of this technique surpasses that of existing methods documented in the literature. All computations were done using Maple 2022 software.</w:t>
            </w:r>
          </w:p>
        </w:tc>
      </w:tr>
    </w:tbl>
    <w:p w14:paraId="412BEA42" w14:textId="77777777" w:rsidR="00636EB2" w:rsidRDefault="00636EB2" w:rsidP="00441B6F">
      <w:pPr>
        <w:pStyle w:val="Body"/>
        <w:spacing w:after="0"/>
        <w:rPr>
          <w:rFonts w:ascii="Arial" w:hAnsi="Arial" w:cs="Arial"/>
          <w:i/>
        </w:rPr>
      </w:pPr>
    </w:p>
    <w:p w14:paraId="535C433D" w14:textId="2CB28158" w:rsidR="00145A17" w:rsidRPr="00145A17" w:rsidRDefault="00A24E7E" w:rsidP="00145A17">
      <w:pPr>
        <w:pStyle w:val="NoSpacing"/>
        <w:jc w:val="both"/>
        <w:rPr>
          <w:rFonts w:ascii="Arial" w:hAnsi="Arial" w:cs="Arial"/>
          <w:i/>
          <w:iCs/>
        </w:rPr>
      </w:pPr>
      <w:r>
        <w:rPr>
          <w:rFonts w:ascii="Arial" w:hAnsi="Arial" w:cs="Arial"/>
          <w:i/>
        </w:rPr>
        <w:t xml:space="preserve">Keywords: </w:t>
      </w:r>
      <w:r w:rsidR="00962C4E" w:rsidRPr="004D7311">
        <w:rPr>
          <w:rFonts w:ascii="Arial" w:hAnsi="Arial" w:cs="Arial"/>
          <w:i/>
          <w:iCs/>
        </w:rPr>
        <w:t>Non-linear differential equations, Laplace transform, Adomian decomposition method, Boundary value problems, Approximate solution.</w:t>
      </w:r>
    </w:p>
    <w:p w14:paraId="0683BB41" w14:textId="77777777" w:rsidR="00505F06" w:rsidRPr="00A24E7E" w:rsidRDefault="00505F06" w:rsidP="00441B6F">
      <w:pPr>
        <w:pStyle w:val="Body"/>
        <w:spacing w:after="0"/>
        <w:rPr>
          <w:rFonts w:ascii="Arial" w:hAnsi="Arial" w:cs="Arial"/>
          <w:i/>
        </w:rPr>
      </w:pPr>
    </w:p>
    <w:p w14:paraId="06B35142" w14:textId="35C1153A"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p>
    <w:p w14:paraId="2840FDA3" w14:textId="77777777" w:rsidR="00790ADA" w:rsidRPr="00FB3A86" w:rsidRDefault="00790ADA" w:rsidP="00441B6F">
      <w:pPr>
        <w:pStyle w:val="AbstHead"/>
        <w:spacing w:after="0"/>
        <w:jc w:val="both"/>
        <w:rPr>
          <w:rFonts w:ascii="Arial" w:hAnsi="Arial" w:cs="Arial"/>
        </w:rPr>
      </w:pPr>
    </w:p>
    <w:p w14:paraId="3CE536E1" w14:textId="77777777" w:rsidR="001C08C7" w:rsidRPr="004D7311" w:rsidRDefault="001C08C7" w:rsidP="001C08C7">
      <w:pPr>
        <w:tabs>
          <w:tab w:val="left" w:pos="8385"/>
        </w:tabs>
        <w:jc w:val="both"/>
        <w:rPr>
          <w:rFonts w:ascii="Arial" w:eastAsia="Meiryo" w:hAnsi="Arial" w:cs="Arial"/>
        </w:rPr>
      </w:pPr>
      <w:r w:rsidRPr="004D7311">
        <w:rPr>
          <w:rFonts w:ascii="Arial" w:eastAsia="Meiryo" w:hAnsi="Arial" w:cs="Arial"/>
        </w:rPr>
        <w:t>Consider the following generalized boundary value problem:</w:t>
      </w:r>
    </w:p>
    <w:p w14:paraId="40772C0E" w14:textId="77777777" w:rsidR="001C08C7" w:rsidRPr="004D7311" w:rsidRDefault="001C08C7" w:rsidP="001C08C7">
      <w:pPr>
        <w:tabs>
          <w:tab w:val="left" w:pos="8385"/>
        </w:tabs>
        <w:jc w:val="both"/>
        <w:rPr>
          <w:rFonts w:ascii="Arial" w:eastAsia="Meiryo" w:hAnsi="Arial" w:cs="Arial"/>
          <w:spacing w:val="22"/>
        </w:rPr>
      </w:pPr>
      <w:r w:rsidRPr="004D7311">
        <w:rPr>
          <w:rFonts w:ascii="Arial" w:eastAsia="Meiryo" w:hAnsi="Arial" w:cs="Arial"/>
          <w:spacing w:val="22"/>
        </w:rPr>
        <w:tab/>
      </w:r>
    </w:p>
    <w:p w14:paraId="36E1F884" w14:textId="6E22903B" w:rsidR="001C08C7" w:rsidRPr="004D7311" w:rsidRDefault="004C588D" w:rsidP="001C08C7">
      <w:pPr>
        <w:widowControl w:val="0"/>
        <w:tabs>
          <w:tab w:val="left" w:pos="9520"/>
        </w:tabs>
        <w:ind w:right="-720"/>
        <w:jc w:val="both"/>
        <w:rPr>
          <w:rFonts w:ascii="Arial" w:eastAsia="Meiryo" w:hAnsi="Arial" w:cs="Arial"/>
          <w:spacing w:val="22"/>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m:t>
        </m:r>
        <m:r>
          <w:rPr>
            <w:rFonts w:ascii="Cambria Math" w:hAnsi="Cambria Math" w:cs="Arial"/>
          </w:rPr>
          <m:t>f</m:t>
        </m:r>
        <m:d>
          <m:dPr>
            <m:ctrlPr>
              <w:rPr>
                <w:rFonts w:ascii="Cambria Math" w:hAnsi="Cambria Math" w:cs="Arial"/>
                <w:i/>
              </w:rPr>
            </m:ctrlPr>
          </m:dPr>
          <m:e>
            <m:r>
              <w:rPr>
                <w:rStyle w:val="mord"/>
                <w:rFonts w:ascii="Cambria Math" w:hAnsi="Cambria Math" w:cs="Arial"/>
                <w:color w:val="161616"/>
                <w:shd w:val="clear" w:color="auto" w:fill="F7F7F7"/>
              </w:rPr>
              <m:t>ξ</m:t>
            </m:r>
          </m:e>
        </m:d>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 xml:space="preserve">,  </m:t>
        </m:r>
        <m:r>
          <w:rPr>
            <w:rFonts w:ascii="Cambria Math" w:hAnsi="Cambria Math" w:cs="Arial"/>
          </w:rPr>
          <m:t>m</m:t>
        </m:r>
        <m:r>
          <w:rPr>
            <w:rFonts w:ascii="Cambria Math" w:hAnsi="Cambria Math" w:cs="Arial"/>
          </w:rPr>
          <m:t xml:space="preserve">≥2 ,  </m:t>
        </m:r>
        <m:r>
          <w:rPr>
            <w:rFonts w:ascii="Cambria Math" w:hAnsi="Cambria Math" w:cs="Arial"/>
          </w:rPr>
          <m:t>φ</m:t>
        </m:r>
        <m:r>
          <w:rPr>
            <w:rFonts w:ascii="Cambria Math" w:hAnsi="Cambria Math" w:cs="Arial"/>
          </w:rPr>
          <m:t>&lt;</m:t>
        </m:r>
        <m:r>
          <w:rPr>
            <w:rStyle w:val="mord"/>
            <w:rFonts w:ascii="Cambria Math" w:hAnsi="Cambria Math" w:cs="Arial"/>
            <w:color w:val="161616"/>
            <w:shd w:val="clear" w:color="auto" w:fill="F7F7F7"/>
          </w:rPr>
          <m:t>ξ</m:t>
        </m:r>
        <m:r>
          <w:rPr>
            <w:rFonts w:ascii="Cambria Math" w:hAnsi="Cambria Math" w:cs="Arial"/>
          </w:rPr>
          <m:t>&lt;</m:t>
        </m:r>
        <m:r>
          <w:rPr>
            <w:rFonts w:ascii="Cambria Math" w:hAnsi="Cambria Math" w:cs="Arial"/>
          </w:rPr>
          <m:t>ϑ</m:t>
        </m:r>
      </m:oMath>
      <w:r w:rsidR="001C08C7" w:rsidRPr="004D7311">
        <w:rPr>
          <w:rFonts w:ascii="Arial" w:eastAsia="Meiryo" w:hAnsi="Arial" w:cs="Arial"/>
          <w:spacing w:val="22"/>
        </w:rPr>
        <w:t xml:space="preserve">                               (1)</w:t>
      </w:r>
    </w:p>
    <w:p w14:paraId="1607BB38" w14:textId="77777777" w:rsidR="001C08C7" w:rsidRPr="004D7311" w:rsidRDefault="001C08C7" w:rsidP="001C08C7">
      <w:pPr>
        <w:widowControl w:val="0"/>
        <w:tabs>
          <w:tab w:val="left" w:pos="9520"/>
        </w:tabs>
        <w:ind w:right="-20"/>
        <w:jc w:val="both"/>
        <w:rPr>
          <w:rFonts w:ascii="Arial" w:eastAsia="Meiryo" w:hAnsi="Arial" w:cs="Arial"/>
          <w:spacing w:val="22"/>
        </w:rPr>
      </w:pPr>
    </w:p>
    <w:p w14:paraId="41A60FF6" w14:textId="77777777" w:rsidR="001C08C7" w:rsidRPr="004D7311" w:rsidRDefault="001C08C7" w:rsidP="001C08C7">
      <w:pPr>
        <w:widowControl w:val="0"/>
        <w:tabs>
          <w:tab w:val="left" w:pos="9520"/>
        </w:tabs>
        <w:ind w:right="-20"/>
        <w:jc w:val="both"/>
        <w:rPr>
          <w:rFonts w:ascii="Arial" w:eastAsia="Meiryo" w:hAnsi="Arial" w:cs="Arial"/>
          <w:spacing w:val="22"/>
        </w:rPr>
      </w:pPr>
      <w:r w:rsidRPr="004D7311">
        <w:rPr>
          <w:rFonts w:ascii="Arial" w:eastAsia="Meiryo" w:hAnsi="Arial" w:cs="Arial"/>
          <w:spacing w:val="22"/>
        </w:rPr>
        <w:t xml:space="preserve">where </w:t>
      </w:r>
      <m:oMath>
        <m:r>
          <w:rPr>
            <w:rFonts w:ascii="Cambria Math" w:hAnsi="Cambria Math" w:cs="Arial"/>
          </w:rPr>
          <m:t>f</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Meiryo" w:hAnsi="Arial" w:cs="Arial"/>
        </w:rPr>
        <w:t xml:space="preserve"> is of the form </w:t>
      </w:r>
      <m:oMath>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νξ</m:t>
            </m:r>
          </m:sup>
        </m:sSup>
      </m:oMath>
      <w:r w:rsidRPr="004D7311">
        <w:rPr>
          <w:rFonts w:ascii="Arial" w:eastAsia="Meiryo" w:hAnsi="Arial" w:cs="Arial"/>
        </w:rPr>
        <w:t xml:space="preserve">, where </w:t>
      </w:r>
      <m:oMath>
        <m:r>
          <w:rPr>
            <w:rFonts w:ascii="Cambria Math" w:eastAsia="Meiryo" w:hAnsi="Cambria Math" w:cs="Arial"/>
          </w:rPr>
          <m:t>ψ, ν</m:t>
        </m:r>
        <m:r>
          <m:rPr>
            <m:scr m:val="double-struck"/>
          </m:rPr>
          <w:rPr>
            <w:rFonts w:ascii="Cambria Math" w:eastAsia="Meiryo" w:hAnsi="Cambria Math" w:cs="Arial"/>
          </w:rPr>
          <m:t>∈R</m:t>
        </m:r>
      </m:oMath>
    </w:p>
    <w:p w14:paraId="1ABF2830" w14:textId="77777777" w:rsidR="001C08C7" w:rsidRPr="004D7311" w:rsidRDefault="001C08C7" w:rsidP="001C08C7">
      <w:pPr>
        <w:ind w:right="-1080"/>
        <w:jc w:val="both"/>
        <w:rPr>
          <w:rFonts w:ascii="Arial" w:eastAsia="Meiryo" w:hAnsi="Arial" w:cs="Arial"/>
        </w:rPr>
      </w:pPr>
    </w:p>
    <w:p w14:paraId="3275686B" w14:textId="77777777" w:rsidR="001C08C7" w:rsidRPr="004D7311" w:rsidRDefault="001C08C7" w:rsidP="001C08C7">
      <w:pPr>
        <w:ind w:right="-1080"/>
        <w:jc w:val="both"/>
        <w:rPr>
          <w:rFonts w:ascii="Arial" w:eastAsia="Meiryo" w:hAnsi="Arial" w:cs="Arial"/>
        </w:rPr>
      </w:pPr>
      <w:r w:rsidRPr="004D7311">
        <w:rPr>
          <w:rFonts w:ascii="Arial" w:eastAsia="Meiryo" w:hAnsi="Arial" w:cs="Arial"/>
        </w:rPr>
        <w:t>with boundary conditions</w:t>
      </w:r>
    </w:p>
    <w:p w14:paraId="5D33A670" w14:textId="77777777" w:rsidR="001C08C7" w:rsidRPr="004D7311" w:rsidRDefault="001C08C7" w:rsidP="001C08C7">
      <w:pPr>
        <w:jc w:val="both"/>
        <w:rPr>
          <w:rFonts w:ascii="Arial" w:eastAsia="Meiryo" w:hAnsi="Arial" w:cs="Arial"/>
        </w:rPr>
      </w:pPr>
    </w:p>
    <w:p w14:paraId="2185012A" w14:textId="77777777" w:rsidR="001C08C7" w:rsidRPr="004D7311" w:rsidRDefault="001C08C7" w:rsidP="001C08C7">
      <w:pPr>
        <w:widowControl w:val="0"/>
        <w:tabs>
          <w:tab w:val="left" w:pos="9520"/>
        </w:tabs>
        <w:ind w:right="-20"/>
        <w:jc w:val="both"/>
        <w:rPr>
          <w:rFonts w:ascii="Arial" w:eastAsia="Meiryo" w:hAnsi="Arial" w:cs="Arial"/>
          <w:spacing w:val="22"/>
        </w:rPr>
      </w:pPr>
      <m:oMath>
        <m:r>
          <w:rPr>
            <w:rFonts w:ascii="Cambria Math" w:hAnsi="Cambria Math" w:cs="Arial"/>
          </w:rPr>
          <m:t>w</m:t>
        </m:r>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oMath>
      <w:r w:rsidRPr="004D7311">
        <w:rPr>
          <w:rFonts w:ascii="Arial" w:eastAsia="Meiryo" w:hAnsi="Arial" w:cs="Arial"/>
          <w:spacing w:val="22"/>
        </w:rPr>
        <w:t>,</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3</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n</m:t>
            </m:r>
          </m:sup>
        </m:sSup>
        <m:d>
          <m:dPr>
            <m:ctrlPr>
              <w:rPr>
                <w:rFonts w:ascii="Cambria Math" w:hAnsi="Cambria Math" w:cs="Arial"/>
              </w:rPr>
            </m:ctrlPr>
          </m:dPr>
          <m:e>
            <m:r>
              <w:rPr>
                <w:rFonts w:ascii="Cambria Math" w:hAnsi="Cambria Math" w:cs="Arial"/>
              </w:rPr>
              <m:t>φ</m:t>
            </m:r>
          </m:e>
        </m:d>
        <m:r>
          <w:rPr>
            <w:rFonts w:ascii="Cambria Math" w:hAnsi="Cambria Math" w:cs="Arial"/>
          </w:rPr>
          <m:t>=</m:t>
        </m:r>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oMath>
      <w:r w:rsidRPr="004D7311">
        <w:rPr>
          <w:rFonts w:ascii="Arial" w:eastAsia="Meiryo" w:hAnsi="Arial" w:cs="Arial"/>
          <w:spacing w:val="22"/>
        </w:rPr>
        <w:t xml:space="preserve">                            </w:t>
      </w:r>
      <w:proofErr w:type="gramStart"/>
      <w:r w:rsidRPr="004D7311">
        <w:rPr>
          <w:rFonts w:ascii="Arial" w:eastAsia="Meiryo" w:hAnsi="Arial" w:cs="Arial"/>
          <w:spacing w:val="22"/>
        </w:rPr>
        <w:t xml:space="preserve">   (</w:t>
      </w:r>
      <w:proofErr w:type="gramEnd"/>
      <w:r w:rsidRPr="004D7311">
        <w:rPr>
          <w:rFonts w:ascii="Arial" w:eastAsia="Meiryo" w:hAnsi="Arial" w:cs="Arial"/>
          <w:spacing w:val="22"/>
        </w:rPr>
        <w:t>2)</w:t>
      </w:r>
    </w:p>
    <w:p w14:paraId="068A6002" w14:textId="77777777" w:rsidR="001C08C7" w:rsidRPr="004D7311" w:rsidRDefault="001C08C7" w:rsidP="001C08C7">
      <w:pPr>
        <w:widowControl w:val="0"/>
        <w:tabs>
          <w:tab w:val="left" w:pos="9520"/>
        </w:tabs>
        <w:ind w:right="-20"/>
        <w:jc w:val="both"/>
        <w:rPr>
          <w:rFonts w:ascii="Arial" w:eastAsia="Meiryo" w:hAnsi="Arial" w:cs="Arial"/>
        </w:rPr>
      </w:pPr>
    </w:p>
    <w:p w14:paraId="0591E59A" w14:textId="77777777" w:rsidR="001C08C7" w:rsidRPr="004D7311" w:rsidRDefault="001C08C7" w:rsidP="001C08C7">
      <w:pPr>
        <w:widowControl w:val="0"/>
        <w:tabs>
          <w:tab w:val="left" w:pos="9520"/>
        </w:tabs>
        <w:ind w:right="-20"/>
        <w:jc w:val="both"/>
        <w:rPr>
          <w:rFonts w:ascii="Arial" w:eastAsia="Meiryo" w:hAnsi="Arial" w:cs="Arial"/>
          <w:spacing w:val="22"/>
        </w:rPr>
      </w:pPr>
      <m:oMath>
        <m:r>
          <w:rPr>
            <w:rFonts w:ascii="Cambria Math" w:hAnsi="Cambria Math" w:cs="Arial"/>
          </w:rPr>
          <m:t>w</m:t>
        </m:r>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1</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2</m:t>
            </m:r>
          </m:sub>
        </m:sSub>
        <m:r>
          <w:rPr>
            <w:rFonts w:ascii="Cambria Math" w:hAnsi="Cambria Math" w:cs="Arial"/>
          </w:rPr>
          <m:t>,</m:t>
        </m:r>
      </m:oMath>
      <w:r w:rsidRPr="004D7311">
        <w:rPr>
          <w:rFonts w:ascii="Arial" w:eastAsia="Meiryo" w:hAnsi="Arial" w:cs="Arial"/>
          <w:spacing w:val="22"/>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3</m:t>
            </m:r>
          </m:sub>
        </m:sSub>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n</m:t>
            </m:r>
          </m:sup>
        </m:sSup>
        <m:d>
          <m:dPr>
            <m:ctrlPr>
              <w:rPr>
                <w:rFonts w:ascii="Cambria Math" w:hAnsi="Cambria Math" w:cs="Arial"/>
              </w:rPr>
            </m:ctrlPr>
          </m:dPr>
          <m:e>
            <m:r>
              <w:rPr>
                <w:rFonts w:ascii="Cambria Math" w:hAnsi="Cambria Math" w:cs="Arial"/>
              </w:rPr>
              <m:t>ϑ</m:t>
            </m:r>
          </m:e>
        </m:d>
        <m:r>
          <w:rPr>
            <w:rFonts w:ascii="Cambria Math" w:hAnsi="Cambria Math" w:cs="Arial"/>
          </w:rPr>
          <m:t>=</m:t>
        </m:r>
        <m:sSub>
          <m:sSubPr>
            <m:ctrlPr>
              <w:rPr>
                <w:rFonts w:ascii="Cambria Math" w:hAnsi="Cambria Math" w:cs="Arial"/>
              </w:rPr>
            </m:ctrlPr>
          </m:sSubPr>
          <m:e>
            <m:r>
              <w:rPr>
                <w:rFonts w:ascii="Cambria Math" w:hAnsi="Cambria Math" w:cs="Arial"/>
              </w:rPr>
              <m:t>μ</m:t>
            </m:r>
          </m:e>
          <m:sub>
            <m:r>
              <w:rPr>
                <w:rFonts w:ascii="Cambria Math" w:hAnsi="Cambria Math" w:cs="Arial"/>
              </w:rPr>
              <m:t>i</m:t>
            </m:r>
          </m:sub>
        </m:sSub>
      </m:oMath>
      <w:r w:rsidRPr="004D7311">
        <w:rPr>
          <w:rFonts w:ascii="Arial" w:eastAsia="Meiryo" w:hAnsi="Arial" w:cs="Arial"/>
          <w:spacing w:val="22"/>
        </w:rPr>
        <w:t xml:space="preserve">                               (3)</w:t>
      </w:r>
    </w:p>
    <w:p w14:paraId="4921F340" w14:textId="77777777" w:rsidR="001C08C7" w:rsidRPr="004D7311" w:rsidRDefault="001C08C7" w:rsidP="001C08C7">
      <w:pPr>
        <w:jc w:val="both"/>
        <w:rPr>
          <w:rFonts w:ascii="Arial" w:eastAsia="Meiryo" w:hAnsi="Arial" w:cs="Arial"/>
          <w:spacing w:val="22"/>
        </w:rPr>
      </w:pPr>
    </w:p>
    <w:p w14:paraId="367DC1D5" w14:textId="77777777" w:rsidR="001C08C7" w:rsidRPr="004D7311" w:rsidRDefault="001C08C7" w:rsidP="001C08C7">
      <w:pPr>
        <w:pStyle w:val="Default"/>
        <w:jc w:val="both"/>
        <w:rPr>
          <w:rFonts w:ascii="Arial" w:eastAsia="Meiryo" w:hAnsi="Arial" w:cs="Arial"/>
          <w:spacing w:val="22"/>
          <w:sz w:val="20"/>
          <w:szCs w:val="20"/>
        </w:rPr>
      </w:pPr>
      <w:r w:rsidRPr="004D7311">
        <w:rPr>
          <w:rFonts w:ascii="Arial" w:eastAsia="Meiryo" w:hAnsi="Arial" w:cs="Arial"/>
          <w:spacing w:val="22"/>
          <w:sz w:val="20"/>
          <w:szCs w:val="20"/>
        </w:rPr>
        <w:t xml:space="preserve">Where </w:t>
      </w:r>
      <m:oMath>
        <m:r>
          <w:rPr>
            <w:rFonts w:ascii="Cambria Math" w:hAnsi="Cambria Math" w:cs="Arial"/>
            <w:sz w:val="20"/>
            <w:szCs w:val="20"/>
          </w:rPr>
          <m:t>f</m:t>
        </m:r>
        <m:d>
          <m:dPr>
            <m:ctrlPr>
              <w:rPr>
                <w:rFonts w:ascii="Cambria Math" w:hAnsi="Cambria Math" w:cs="Arial"/>
                <w:sz w:val="20"/>
                <w:szCs w:val="20"/>
              </w:rPr>
            </m:ctrlPr>
          </m:dPr>
          <m:e>
            <m:r>
              <w:rPr>
                <w:rStyle w:val="mord"/>
                <w:rFonts w:ascii="Cambria Math" w:hAnsi="Cambria Math" w:cs="Arial"/>
                <w:color w:val="161616"/>
                <w:sz w:val="20"/>
                <w:szCs w:val="20"/>
                <w:shd w:val="clear" w:color="auto" w:fill="F7F7F7"/>
              </w:rPr>
              <m:t>ξ</m:t>
            </m:r>
          </m:e>
        </m:d>
      </m:oMath>
      <w:r w:rsidRPr="004D7311">
        <w:rPr>
          <w:rFonts w:ascii="Arial" w:eastAsia="Meiryo" w:hAnsi="Arial" w:cs="Arial"/>
          <w:sz w:val="20"/>
          <w:szCs w:val="20"/>
        </w:rPr>
        <w:t xml:space="preserve"> is</w:t>
      </w:r>
      <w:r w:rsidRPr="004D7311">
        <w:rPr>
          <w:rFonts w:ascii="Arial" w:eastAsia="Meiryo" w:hAnsi="Arial" w:cs="Arial"/>
          <w:spacing w:val="22"/>
          <w:sz w:val="20"/>
          <w:szCs w:val="20"/>
        </w:rPr>
        <w:t xml:space="preserve"> </w:t>
      </w:r>
      <w:r w:rsidRPr="004D7311">
        <w:rPr>
          <w:rFonts w:ascii="Arial" w:hAnsi="Arial" w:cs="Arial"/>
          <w:sz w:val="20"/>
          <w:szCs w:val="20"/>
        </w:rPr>
        <w:t>continuous on [</w:t>
      </w:r>
      <m:oMath>
        <m:r>
          <w:rPr>
            <w:rFonts w:ascii="Cambria Math" w:hAnsi="Cambria Math" w:cs="Arial"/>
            <w:sz w:val="20"/>
            <w:szCs w:val="20"/>
          </w:rPr>
          <m:t>φ</m:t>
        </m:r>
      </m:oMath>
      <w:r w:rsidRPr="004D7311">
        <w:rPr>
          <w:rFonts w:ascii="Arial" w:hAnsi="Arial" w:cs="Arial"/>
          <w:sz w:val="20"/>
          <w:szCs w:val="20"/>
        </w:rPr>
        <w:t>,</w:t>
      </w:r>
      <w:r w:rsidRPr="004D7311">
        <w:rPr>
          <w:rFonts w:ascii="Arial" w:hAnsi="Arial" w:cs="Arial"/>
          <w:i/>
          <w:iCs/>
          <w:sz w:val="20"/>
          <w:szCs w:val="20"/>
        </w:rPr>
        <w:t xml:space="preserve"> </w:t>
      </w:r>
      <m:oMath>
        <m:r>
          <w:rPr>
            <w:rFonts w:ascii="Cambria Math" w:hAnsi="Cambria Math" w:cs="Arial"/>
            <w:sz w:val="20"/>
            <w:szCs w:val="20"/>
          </w:rPr>
          <m:t>ϑ</m:t>
        </m:r>
      </m:oMath>
      <w:r w:rsidRPr="004D7311">
        <w:rPr>
          <w:rFonts w:ascii="Arial" w:hAnsi="Arial" w:cs="Arial"/>
          <w:sz w:val="20"/>
          <w:szCs w:val="20"/>
        </w:rPr>
        <w:t xml:space="preserve">] </w:t>
      </w:r>
      <w:r w:rsidRPr="004D7311">
        <w:rPr>
          <w:rFonts w:ascii="Arial" w:eastAsia="Meiryo" w:hAnsi="Arial" w:cs="Arial"/>
          <w:spacing w:val="22"/>
          <w:sz w:val="20"/>
          <w:szCs w:val="20"/>
        </w:rPr>
        <w:t xml:space="preserve">and </w:t>
      </w:r>
      <m:oMath>
        <m:sSub>
          <m:sSubPr>
            <m:ctrlPr>
              <w:rPr>
                <w:rFonts w:ascii="Cambria Math" w:hAnsi="Cambria Math" w:cs="Arial"/>
                <w:sz w:val="20"/>
                <w:szCs w:val="20"/>
              </w:rPr>
            </m:ctrlPr>
          </m:sSubPr>
          <m:e>
            <m:r>
              <w:rPr>
                <w:rFonts w:ascii="Cambria Math" w:hAnsi="Cambria Math" w:cs="Arial"/>
                <w:sz w:val="20"/>
                <w:szCs w:val="20"/>
              </w:rPr>
              <m:t>ℶ</m:t>
            </m:r>
          </m:e>
          <m:sub>
            <m:r>
              <w:rPr>
                <w:rFonts w:ascii="Cambria Math" w:hAnsi="Cambria Math" w:cs="Arial"/>
                <w:sz w:val="20"/>
                <w:szCs w:val="20"/>
              </w:rPr>
              <m:t>i</m:t>
            </m:r>
          </m:sub>
        </m:sSub>
        <m:r>
          <w:rPr>
            <w:rFonts w:ascii="Cambria Math" w:hAnsi="Cambria Math" w:cs="Arial"/>
            <w:sz w:val="20"/>
            <w:szCs w:val="20"/>
          </w:rPr>
          <m:t>,</m:t>
        </m:r>
        <m:sSub>
          <m:sSubPr>
            <m:ctrlPr>
              <w:rPr>
                <w:rFonts w:ascii="Cambria Math" w:hAnsi="Cambria Math" w:cs="Arial"/>
                <w:sz w:val="20"/>
                <w:szCs w:val="20"/>
              </w:rPr>
            </m:ctrlPr>
          </m:sSubPr>
          <m:e>
            <m:r>
              <w:rPr>
                <w:rFonts w:ascii="Cambria Math" w:hAnsi="Cambria Math" w:cs="Arial"/>
                <w:sz w:val="20"/>
                <w:szCs w:val="20"/>
              </w:rPr>
              <m:t>μ</m:t>
            </m:r>
          </m:e>
          <m:sub>
            <m:r>
              <w:rPr>
                <w:rFonts w:ascii="Cambria Math" w:hAnsi="Cambria Math" w:cs="Arial"/>
                <w:sz w:val="20"/>
                <w:szCs w:val="20"/>
              </w:rPr>
              <m:t>i</m:t>
            </m:r>
          </m:sub>
        </m:sSub>
        <m:r>
          <w:rPr>
            <w:rFonts w:ascii="Cambria Math" w:hAnsi="Cambria Math" w:cs="Arial"/>
            <w:sz w:val="20"/>
            <w:szCs w:val="20"/>
          </w:rPr>
          <m:t>: i(1)n</m:t>
        </m:r>
      </m:oMath>
      <w:r w:rsidRPr="004D7311">
        <w:rPr>
          <w:rFonts w:ascii="Arial" w:eastAsia="Meiryo" w:hAnsi="Arial" w:cs="Arial"/>
          <w:spacing w:val="22"/>
          <w:sz w:val="20"/>
          <w:szCs w:val="20"/>
        </w:rPr>
        <w:t>.</w:t>
      </w:r>
    </w:p>
    <w:p w14:paraId="1181CB38" w14:textId="77777777" w:rsidR="001C08C7" w:rsidRPr="004D7311" w:rsidRDefault="001C08C7" w:rsidP="001C08C7">
      <w:pPr>
        <w:pStyle w:val="Default"/>
        <w:jc w:val="both"/>
        <w:rPr>
          <w:rFonts w:ascii="Arial" w:hAnsi="Arial" w:cs="Arial"/>
          <w:sz w:val="20"/>
          <w:szCs w:val="20"/>
        </w:rPr>
      </w:pPr>
    </w:p>
    <w:p w14:paraId="5A686F6A" w14:textId="3B5DD7B8" w:rsidR="00B01FCD" w:rsidRDefault="001C08C7" w:rsidP="001C08C7">
      <w:pPr>
        <w:pStyle w:val="Body"/>
        <w:spacing w:after="0"/>
        <w:rPr>
          <w:rFonts w:ascii="Arial" w:hAnsi="Arial" w:cs="Arial"/>
        </w:rPr>
      </w:pPr>
      <w:r w:rsidRPr="004D7311">
        <w:rPr>
          <w:rFonts w:ascii="Arial" w:eastAsia="Calibri" w:hAnsi="Arial" w:cs="Arial"/>
        </w:rPr>
        <w:t xml:space="preserve">It is acknowledged that boundary value problems (BVPs) of higher order include hydrodynamic stability and hydromagnetic stability. Over stability, which occurs when a uniform magnetic field is applied across the fluid in the same direction as gravity, can be described as a thirteenth order boundary-value problem. </w:t>
      </w:r>
      <w:r w:rsidRPr="004D7311">
        <w:rPr>
          <w:rFonts w:ascii="Arial" w:hAnsi="Arial" w:cs="Arial"/>
        </w:rPr>
        <w:t xml:space="preserve">Laplace transform-Adomian decomposition method </w:t>
      </w:r>
      <w:r w:rsidRPr="004D7311">
        <w:rPr>
          <w:rFonts w:ascii="Arial" w:eastAsia="Calibri" w:hAnsi="Arial" w:cs="Arial"/>
        </w:rPr>
        <w:t xml:space="preserve">was used to numerically study the behavior of nonlinear Volterra </w:t>
      </w:r>
      <w:proofErr w:type="spellStart"/>
      <w:r w:rsidRPr="004D7311">
        <w:rPr>
          <w:rFonts w:ascii="Arial" w:eastAsia="Calibri" w:hAnsi="Arial" w:cs="Arial"/>
        </w:rPr>
        <w:t>integro</w:t>
      </w:r>
      <w:proofErr w:type="spellEnd"/>
      <w:r w:rsidRPr="004D7311">
        <w:rPr>
          <w:rFonts w:ascii="Arial" w:eastAsia="Calibri" w:hAnsi="Arial" w:cs="Arial"/>
        </w:rPr>
        <w:t xml:space="preserve">-differential equations. The method's dependability and efficacy for a variety of nonlinear scientific applications have been shown in several articles (Wazwaz, 2010; Faizan, 2015; Ahmed &amp; </w:t>
      </w:r>
      <w:proofErr w:type="spellStart"/>
      <w:r w:rsidRPr="004D7311">
        <w:rPr>
          <w:rFonts w:ascii="Arial" w:eastAsia="Calibri" w:hAnsi="Arial" w:cs="Arial"/>
        </w:rPr>
        <w:t>Kirtiwant</w:t>
      </w:r>
      <w:proofErr w:type="spellEnd"/>
      <w:r w:rsidRPr="004D7311">
        <w:rPr>
          <w:rFonts w:ascii="Arial" w:eastAsia="Calibri" w:hAnsi="Arial" w:cs="Arial"/>
        </w:rPr>
        <w:t xml:space="preserve">, 2017). The technique provides rapidly convergent consecutive approximations of the precise solution if one exists; otherwise, a limited number of approximations can be utilized numerically. No specific conditions, such as linearization, small parameters, etc., are necessary for the method to work with nonlinear operators. In a vast class of nonlinear problems, the </w:t>
      </w:r>
      <w:r w:rsidRPr="004D7311">
        <w:rPr>
          <w:rFonts w:ascii="Arial" w:hAnsi="Arial" w:cs="Arial"/>
        </w:rPr>
        <w:t>Laplace transform-</w:t>
      </w:r>
      <w:r w:rsidRPr="004D7311">
        <w:rPr>
          <w:rFonts w:ascii="Arial" w:hAnsi="Arial" w:cs="Arial"/>
        </w:rPr>
        <w:lastRenderedPageBreak/>
        <w:t>Adomian decomposition method</w:t>
      </w:r>
      <w:r w:rsidRPr="004D7311">
        <w:rPr>
          <w:rFonts w:ascii="Arial" w:eastAsia="Calibri" w:hAnsi="Arial" w:cs="Arial"/>
        </w:rPr>
        <w:t xml:space="preserve"> which is a </w:t>
      </w:r>
      <w:r w:rsidRPr="004D7311">
        <w:rPr>
          <w:rFonts w:ascii="Arial" w:hAnsi="Arial" w:cs="Arial"/>
        </w:rPr>
        <w:t>combination of Laplace transform and Adomian decomposition method</w:t>
      </w:r>
      <w:r w:rsidRPr="004D7311">
        <w:rPr>
          <w:rFonts w:ascii="Arial" w:eastAsia="Calibri" w:hAnsi="Arial" w:cs="Arial"/>
        </w:rPr>
        <w:t xml:space="preserve"> has been demonstrated to be efficient, straightforward, and accurate, with approximations that swiftly converge to exact solutions. </w:t>
      </w:r>
      <w:r w:rsidRPr="004D7311">
        <w:rPr>
          <w:rFonts w:ascii="Arial" w:hAnsi="Arial" w:cs="Arial"/>
        </w:rPr>
        <w:t>For the purpose of resolving issues of this kind, numerous numerical algorithms have been created over time. The following are some of the numerical techniques used recently: Solution of Thirteenth Order Boundary Value Problems By Differential Transformation Method (</w:t>
      </w:r>
      <w:proofErr w:type="spellStart"/>
      <w:r w:rsidRPr="004D7311">
        <w:rPr>
          <w:rFonts w:ascii="Arial" w:hAnsi="Arial" w:cs="Arial"/>
        </w:rPr>
        <w:t>Muzammal</w:t>
      </w:r>
      <w:proofErr w:type="spellEnd"/>
      <w:r w:rsidRPr="004D7311">
        <w:rPr>
          <w:rFonts w:ascii="Arial" w:hAnsi="Arial" w:cs="Arial"/>
        </w:rPr>
        <w:t xml:space="preserve"> et al., 2014), Comparative Analysis of Nonlinear Thirteenth Order Boundary Value Problems Utilizing OHAM and HPM (Islam et al., 2019), Numerical solutions of higher order boundary value problems via wavelet approach</w:t>
      </w:r>
      <w:r w:rsidRPr="004D7311">
        <w:rPr>
          <w:rFonts w:ascii="Arial" w:hAnsi="Arial" w:cs="Arial"/>
          <w:bCs/>
        </w:rPr>
        <w:t xml:space="preserve"> (Shams et al., 2021)</w:t>
      </w:r>
      <w:r w:rsidRPr="004D7311">
        <w:rPr>
          <w:rFonts w:ascii="Arial" w:hAnsi="Arial" w:cs="Arial"/>
        </w:rPr>
        <w:t>, Modified Adomian Decomposition Method For Thirteenth Order Boundary Value Problems (Abiodun et al., 2017), Using a potent numerical method, twelfth-order boundary value problems was treated.</w:t>
      </w:r>
      <w:r w:rsidRPr="004D7311">
        <w:rPr>
          <w:rFonts w:ascii="Arial" w:hAnsi="Arial" w:cs="Arial"/>
          <w:bCs/>
        </w:rPr>
        <w:t xml:space="preserve"> </w:t>
      </w:r>
      <w:r w:rsidRPr="004D7311">
        <w:rPr>
          <w:rFonts w:ascii="Arial" w:hAnsi="Arial" w:cs="Arial"/>
        </w:rPr>
        <w:t>Open Physics (</w:t>
      </w:r>
      <w:proofErr w:type="spellStart"/>
      <w:r w:rsidRPr="004D7311">
        <w:rPr>
          <w:rFonts w:ascii="Arial" w:hAnsi="Arial" w:cs="Arial"/>
        </w:rPr>
        <w:t>Rohul</w:t>
      </w:r>
      <w:proofErr w:type="spellEnd"/>
      <w:r w:rsidRPr="004D7311">
        <w:rPr>
          <w:rFonts w:ascii="Arial" w:hAnsi="Arial" w:cs="Arial"/>
        </w:rPr>
        <w:t xml:space="preserve"> et al., 2020), </w:t>
      </w:r>
      <w:r w:rsidRPr="004D7311">
        <w:rPr>
          <w:rFonts w:ascii="Arial" w:hAnsi="Arial" w:cs="Arial"/>
          <w:bCs/>
        </w:rPr>
        <w:t>12th order Boundary Value problems are solved using the modified variational iteration method with Chebyshev polynomials (</w:t>
      </w:r>
      <w:proofErr w:type="spellStart"/>
      <w:r w:rsidRPr="004D7311">
        <w:rPr>
          <w:rFonts w:ascii="Arial" w:hAnsi="Arial" w:cs="Arial"/>
          <w:bCs/>
        </w:rPr>
        <w:t>Tsetimi</w:t>
      </w:r>
      <w:proofErr w:type="spellEnd"/>
      <w:r w:rsidRPr="004D7311">
        <w:rPr>
          <w:rFonts w:ascii="Arial" w:hAnsi="Arial" w:cs="Arial"/>
          <w:bCs/>
        </w:rPr>
        <w:t xml:space="preserve"> et al., 2022)</w:t>
      </w:r>
      <w:r w:rsidRPr="004D7311">
        <w:rPr>
          <w:rFonts w:ascii="Arial" w:hAnsi="Arial" w:cs="Arial"/>
        </w:rPr>
        <w:t xml:space="preserve">, Solutions of 12th order boundary value problems using non-polynomial spline technique (Shahid &amp; Ghazala, 2008), </w:t>
      </w:r>
      <w:r w:rsidRPr="004D7311">
        <w:rPr>
          <w:rFonts w:ascii="Arial" w:hAnsi="Arial" w:cs="Arial"/>
          <w:bCs/>
        </w:rPr>
        <w:t>The Homotopy Perturbation Method for the Numerical Solution of 12th Order Boundary Value Problems</w:t>
      </w:r>
      <w:r w:rsidRPr="004D7311">
        <w:rPr>
          <w:rFonts w:ascii="Arial" w:hAnsi="Arial" w:cs="Arial"/>
        </w:rPr>
        <w:t xml:space="preserve"> (Mohamed et al., 2010), </w:t>
      </w:r>
      <w:r w:rsidRPr="004D7311">
        <w:rPr>
          <w:rFonts w:ascii="Arial" w:hAnsi="Arial" w:cs="Arial"/>
          <w:bCs/>
        </w:rPr>
        <w:t>Approximate Solutions of Twelfth- order Boundary Value Problems</w:t>
      </w:r>
      <w:r w:rsidRPr="004D7311">
        <w:rPr>
          <w:rFonts w:ascii="Arial" w:hAnsi="Arial" w:cs="Arial"/>
        </w:rPr>
        <w:t xml:space="preserve"> (Syed et al., 2008a), </w:t>
      </w:r>
      <w:r w:rsidRPr="004D7311">
        <w:rPr>
          <w:rFonts w:ascii="Arial" w:hAnsi="Arial" w:cs="Arial"/>
          <w:bCs/>
        </w:rPr>
        <w:t>For the Solution of Twelfth Order Boundary Value Problems, used the Homotopy Perturbation Method (</w:t>
      </w:r>
      <w:proofErr w:type="spellStart"/>
      <w:r w:rsidRPr="004D7311">
        <w:rPr>
          <w:rFonts w:ascii="Arial" w:hAnsi="Arial" w:cs="Arial"/>
          <w:bCs/>
        </w:rPr>
        <w:t>Mirmoradi</w:t>
      </w:r>
      <w:proofErr w:type="spellEnd"/>
      <w:r w:rsidRPr="004D7311">
        <w:rPr>
          <w:rFonts w:ascii="Arial" w:hAnsi="Arial" w:cs="Arial"/>
          <w:bCs/>
        </w:rPr>
        <w:t xml:space="preserve"> et al., 2009)</w:t>
      </w:r>
      <w:r w:rsidRPr="004D7311">
        <w:rPr>
          <w:rFonts w:ascii="Arial" w:hAnsi="Arial" w:cs="Arial"/>
        </w:rPr>
        <w:t>, Approximations for linear tenth-order boundary value problems through polynomial and non-polynomial cubic spline techniques (Iqbal et al., 2015), Ninth-order boundary value problems are numerically solved using the Petrov-</w:t>
      </w:r>
      <w:proofErr w:type="spellStart"/>
      <w:r w:rsidRPr="004D7311">
        <w:rPr>
          <w:rFonts w:ascii="Arial" w:hAnsi="Arial" w:cs="Arial"/>
        </w:rPr>
        <w:t>Galerkin</w:t>
      </w:r>
      <w:proofErr w:type="spellEnd"/>
      <w:r w:rsidRPr="004D7311">
        <w:rPr>
          <w:rFonts w:ascii="Arial" w:hAnsi="Arial" w:cs="Arial"/>
        </w:rPr>
        <w:t xml:space="preserve"> method with </w:t>
      </w:r>
      <w:proofErr w:type="spellStart"/>
      <w:r w:rsidRPr="004D7311">
        <w:rPr>
          <w:rFonts w:ascii="Arial" w:hAnsi="Arial" w:cs="Arial"/>
        </w:rPr>
        <w:t>quinic</w:t>
      </w:r>
      <w:proofErr w:type="spellEnd"/>
      <w:r w:rsidRPr="004D7311">
        <w:rPr>
          <w:rFonts w:ascii="Arial" w:hAnsi="Arial" w:cs="Arial"/>
        </w:rPr>
        <w:t xml:space="preserve"> B-splines as the basis functions and septic B-splines as the weight functions (</w:t>
      </w:r>
      <w:proofErr w:type="spellStart"/>
      <w:r w:rsidRPr="004D7311">
        <w:rPr>
          <w:rFonts w:ascii="Arial" w:hAnsi="Arial" w:cs="Arial"/>
        </w:rPr>
        <w:t>Viswanadham</w:t>
      </w:r>
      <w:proofErr w:type="spellEnd"/>
      <w:r w:rsidRPr="004D7311">
        <w:rPr>
          <w:rFonts w:ascii="Arial" w:hAnsi="Arial" w:cs="Arial"/>
        </w:rPr>
        <w:t xml:space="preserve"> &amp; Reddy, 2015), Quintic B-spline Numerical Solution to Ninth Order Boundary Value Problems (Reddy, 2016), The Solution of Ninth Order Boundary Value Problems in AFTI-F16 Fighters Using the Homotopy Analysis Method (Ghazala &amp; </w:t>
      </w:r>
      <w:proofErr w:type="spellStart"/>
      <w:r w:rsidRPr="004D7311">
        <w:rPr>
          <w:rFonts w:ascii="Arial" w:hAnsi="Arial" w:cs="Arial"/>
        </w:rPr>
        <w:t>Maasoomah</w:t>
      </w:r>
      <w:proofErr w:type="spellEnd"/>
      <w:r w:rsidRPr="004D7311">
        <w:rPr>
          <w:rFonts w:ascii="Arial" w:hAnsi="Arial" w:cs="Arial"/>
        </w:rPr>
        <w:t>, 2017), Eight order boundary value problem with variational iteration decomposition approach (Muhammad &amp; Syed, 2007),</w:t>
      </w:r>
      <w:r w:rsidRPr="004D7311">
        <w:rPr>
          <w:rFonts w:ascii="Arial" w:hAnsi="Arial" w:cs="Arial"/>
          <w:bCs/>
        </w:rPr>
        <w:t xml:space="preserve"> </w:t>
      </w:r>
      <w:r w:rsidRPr="004D7311">
        <w:rPr>
          <w:rFonts w:ascii="Arial" w:hAnsi="Arial" w:cs="Arial"/>
        </w:rPr>
        <w:t>Power series approximation method was used to solve extended Nth order boundary value problems numerically (</w:t>
      </w:r>
      <w:proofErr w:type="spellStart"/>
      <w:r w:rsidRPr="004D7311">
        <w:rPr>
          <w:rFonts w:ascii="Arial" w:hAnsi="Arial" w:cs="Arial"/>
        </w:rPr>
        <w:t>Njoseh</w:t>
      </w:r>
      <w:proofErr w:type="spellEnd"/>
      <w:r w:rsidRPr="004D7311">
        <w:rPr>
          <w:rFonts w:ascii="Arial" w:hAnsi="Arial" w:cs="Arial"/>
        </w:rPr>
        <w:t xml:space="preserve"> &amp; </w:t>
      </w:r>
      <w:proofErr w:type="spellStart"/>
      <w:r w:rsidRPr="004D7311">
        <w:rPr>
          <w:rFonts w:ascii="Arial" w:hAnsi="Arial" w:cs="Arial"/>
        </w:rPr>
        <w:t>Mamadu</w:t>
      </w:r>
      <w:proofErr w:type="spellEnd"/>
      <w:r w:rsidRPr="004D7311">
        <w:rPr>
          <w:rFonts w:ascii="Arial" w:hAnsi="Arial" w:cs="Arial"/>
        </w:rPr>
        <w:t>, 2016), Approach to First and Second Order Ordinary Differential Equations Using Tau-Collocation Approximation (</w:t>
      </w:r>
      <w:proofErr w:type="spellStart"/>
      <w:r w:rsidRPr="004D7311">
        <w:rPr>
          <w:rFonts w:ascii="Arial" w:hAnsi="Arial" w:cs="Arial"/>
        </w:rPr>
        <w:t>Mamadu</w:t>
      </w:r>
      <w:proofErr w:type="spellEnd"/>
      <w:r w:rsidRPr="004D7311">
        <w:rPr>
          <w:rFonts w:ascii="Arial" w:hAnsi="Arial" w:cs="Arial"/>
        </w:rPr>
        <w:t xml:space="preserve"> &amp; </w:t>
      </w:r>
      <w:proofErr w:type="spellStart"/>
      <w:r w:rsidRPr="004D7311">
        <w:rPr>
          <w:rFonts w:ascii="Arial" w:hAnsi="Arial" w:cs="Arial"/>
        </w:rPr>
        <w:t>Njoseh</w:t>
      </w:r>
      <w:proofErr w:type="spellEnd"/>
      <w:r w:rsidRPr="004D7311">
        <w:rPr>
          <w:rFonts w:ascii="Arial" w:hAnsi="Arial" w:cs="Arial"/>
        </w:rPr>
        <w:t xml:space="preserve">, 2016), Variational Iteration Method (VIM) For Solving Twelfth-Order Boundary-Value Problems Using He’s Polynomials (Noor &amp; Mohyud-Din, 2010), Approximate Solutions of Twelfth-order Boundary Value Problems by Syed Tauseef Mohyud-Din, Muhammad Aslam Noor and Khalida Inayat Noor using variational iteration method (Noor et al., 2008), </w:t>
      </w:r>
      <w:r w:rsidRPr="004D7311">
        <w:rPr>
          <w:rFonts w:ascii="Arial" w:hAnsi="Arial" w:cs="Arial"/>
          <w:color w:val="000000"/>
        </w:rPr>
        <w:t xml:space="preserve">Variational Iteration Method Solutions for Certain Thirteenth Order Ordinary Differential Equations (Tunde et al., 2013), </w:t>
      </w:r>
      <w:r w:rsidRPr="004D7311">
        <w:rPr>
          <w:rFonts w:ascii="Arial" w:hAnsi="Arial" w:cs="Arial"/>
        </w:rPr>
        <w:t xml:space="preserve">Adomian decomposition method for solution of fourteenth order boundary value problems (Aasma et al., 2023), Cubic splines solutions of the higher order boundary value problems arise in sandwich panel theory (Aasma et al., 2022), Modified Laplace transform and its properties (Mohd et al., 2020), Differential Transform Method for Solving Initial and Boundary Value Problems Represented by Linear and Nonlinear Ordinary Differential Equations of 14th Order (Bachir &amp; George, 2019), among others. Additionally, while the Laplace Transform Adomian Decomposition Method (LTADM) has been effectively applied to lower order boundary value problems and nonlinear </w:t>
      </w:r>
      <w:proofErr w:type="spellStart"/>
      <w:r w:rsidRPr="004D7311">
        <w:rPr>
          <w:rFonts w:ascii="Arial" w:hAnsi="Arial" w:cs="Arial"/>
        </w:rPr>
        <w:t>integro</w:t>
      </w:r>
      <w:proofErr w:type="spellEnd"/>
      <w:r w:rsidRPr="004D7311">
        <w:rPr>
          <w:rFonts w:ascii="Arial" w:hAnsi="Arial" w:cs="Arial"/>
        </w:rPr>
        <w:t>-differential equations, its systematic application to nonlinear boundary value problems of twelfth, thirteenth, and fourteenth order with exponential coefficient functions is still mainly unexplored. Specifically, the present approach has not adequately examined problems pertaining to solution convergence, computational efficiency, and accuracy for generalized higher-order BVPs. As a result, there is a significant research gap in developing a robust, unified, and computationally efficient method for dealing with generalized nonlinear higher-order boundary value problems with variable coefficients and complex boundary conditions that does not rely on linearization, perturbation parameters, or discretization schemes. Addressing this gap is the motivation behind the current study, which uses the combined Laplace Transform and Adomian Decomposition Method to get correct approximate solutions for nonlinear twelfth, thirteenth, and fourteenth-order boundary value problems. The available findings show that the suggested method is effective.</w:t>
      </w:r>
      <w:r w:rsidR="00145A17" w:rsidRPr="00AD058E">
        <w:rPr>
          <w:rFonts w:ascii="Arial" w:hAnsi="Arial" w:cs="Arial"/>
        </w:rPr>
        <w:t xml:space="preserve">  </w:t>
      </w:r>
    </w:p>
    <w:p w14:paraId="73870ED2" w14:textId="77777777" w:rsidR="00790ADA" w:rsidRPr="00FB3A86" w:rsidRDefault="00790ADA" w:rsidP="00441B6F">
      <w:pPr>
        <w:pStyle w:val="Body"/>
        <w:spacing w:after="0"/>
        <w:rPr>
          <w:rFonts w:ascii="Arial" w:hAnsi="Arial" w:cs="Arial"/>
        </w:rPr>
      </w:pPr>
    </w:p>
    <w:p w14:paraId="690F7B44" w14:textId="78EED780" w:rsidR="00145A17" w:rsidRPr="001C08C7" w:rsidRDefault="00902823" w:rsidP="00145A17">
      <w:pPr>
        <w:pStyle w:val="NoSpacing"/>
        <w:jc w:val="both"/>
        <w:rPr>
          <w:rFonts w:ascii="Arial" w:hAnsi="Arial" w:cs="Arial"/>
          <w:b/>
          <w:bCs/>
        </w:rPr>
      </w:pPr>
      <w:r w:rsidRPr="001C08C7">
        <w:rPr>
          <w:rFonts w:ascii="Arial" w:hAnsi="Arial" w:cs="Arial"/>
          <w:b/>
          <w:bCs/>
        </w:rPr>
        <w:t xml:space="preserve">2. </w:t>
      </w:r>
      <w:r w:rsidR="001C08C7" w:rsidRPr="001C08C7">
        <w:rPr>
          <w:rFonts w:ascii="Arial" w:hAnsi="Arial" w:cs="Arial"/>
          <w:b/>
          <w:bCs/>
          <w:lang w:eastAsia="tr-TR"/>
        </w:rPr>
        <w:t>MATERIALS AND METHODS</w:t>
      </w:r>
    </w:p>
    <w:p w14:paraId="6DAE6997" w14:textId="77777777" w:rsidR="00790ADA" w:rsidRPr="00FB3A86" w:rsidRDefault="00790ADA" w:rsidP="00441B6F">
      <w:pPr>
        <w:pStyle w:val="AbstHead"/>
        <w:spacing w:after="0"/>
        <w:jc w:val="both"/>
        <w:rPr>
          <w:rFonts w:ascii="Arial" w:hAnsi="Arial" w:cs="Arial"/>
        </w:rPr>
      </w:pPr>
    </w:p>
    <w:p w14:paraId="5BC5A205" w14:textId="77777777" w:rsidR="001C08C7" w:rsidRPr="004D7311" w:rsidRDefault="001C08C7" w:rsidP="001C08C7">
      <w:pPr>
        <w:pStyle w:val="AUBTDAtitle2"/>
        <w:rPr>
          <w:rFonts w:ascii="Arial" w:hAnsi="Arial" w:cs="Arial"/>
          <w:sz w:val="20"/>
          <w:szCs w:val="20"/>
        </w:rPr>
      </w:pPr>
      <w:r w:rsidRPr="004D7311">
        <w:rPr>
          <w:rFonts w:ascii="Arial" w:hAnsi="Arial" w:cs="Arial"/>
          <w:sz w:val="20"/>
          <w:szCs w:val="20"/>
        </w:rPr>
        <w:t xml:space="preserve">2.1. </w:t>
      </w:r>
      <w:r w:rsidRPr="004D7311">
        <w:rPr>
          <w:rFonts w:ascii="Arial" w:hAnsi="Arial" w:cs="Arial"/>
          <w:bCs/>
          <w:sz w:val="20"/>
          <w:szCs w:val="20"/>
        </w:rPr>
        <w:t>Preliminaries of Laplace Transform (Mohd et al., 2020)</w:t>
      </w:r>
    </w:p>
    <w:p w14:paraId="47E575C1" w14:textId="77777777" w:rsidR="001C08C7" w:rsidRPr="004D7311" w:rsidRDefault="001C08C7" w:rsidP="001C08C7">
      <w:pPr>
        <w:jc w:val="both"/>
        <w:rPr>
          <w:rFonts w:ascii="Arial" w:hAnsi="Arial" w:cs="Arial"/>
          <w:b/>
          <w:lang w:eastAsia="tr-TR"/>
        </w:rPr>
      </w:pPr>
    </w:p>
    <w:p w14:paraId="48E34215" w14:textId="77777777" w:rsidR="001C08C7" w:rsidRPr="004D7311" w:rsidRDefault="001C08C7" w:rsidP="001C08C7">
      <w:pPr>
        <w:jc w:val="both"/>
        <w:rPr>
          <w:rFonts w:ascii="Arial" w:eastAsiaTheme="minorEastAsia" w:hAnsi="Arial" w:cs="Arial"/>
        </w:rPr>
      </w:pPr>
      <w:r w:rsidRPr="004D7311">
        <w:rPr>
          <w:rFonts w:ascii="Arial" w:hAnsi="Arial" w:cs="Arial"/>
          <w:b/>
          <w:bCs/>
        </w:rPr>
        <w:t xml:space="preserve">Definition. </w:t>
      </w:r>
      <w:r w:rsidRPr="004D7311">
        <w:rPr>
          <w:rFonts w:ascii="Arial" w:hAnsi="Arial" w:cs="Arial"/>
        </w:rPr>
        <w:t xml:space="preserve">The Laplace transforms of a function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defined by</w:t>
      </w:r>
    </w:p>
    <w:p w14:paraId="516AF8B8" w14:textId="77777777"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hAnsi="Cambria Math" w:cs="Arial"/>
          </w:rPr>
          <m:t>L</m:t>
        </m:r>
        <m:d>
          <m:dPr>
            <m:begChr m:val="["/>
            <m:endChr m:val="]"/>
            <m:ctrlPr>
              <w:rPr>
                <w:rFonts w:ascii="Cambria Math" w:hAnsi="Cambria Math" w:cs="Arial"/>
                <w:i/>
              </w:rPr>
            </m:ctrlPr>
          </m:dPr>
          <m:e>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e>
        </m:d>
        <m:r>
          <w:rPr>
            <w:rFonts w:ascii="Cambria Math" w:hAnsi="Cambria Math" w:cs="Arial"/>
          </w:rPr>
          <m:t>=W</m:t>
        </m:r>
        <m:d>
          <m:dPr>
            <m:ctrlPr>
              <w:rPr>
                <w:rFonts w:ascii="Cambria Math" w:hAnsi="Cambria Math" w:cs="Arial"/>
                <w:i/>
              </w:rPr>
            </m:ctrlPr>
          </m:dPr>
          <m:e>
            <m:r>
              <w:rPr>
                <w:rFonts w:ascii="Cambria Math" w:hAnsi="Cambria Math" w:cs="Arial"/>
              </w:rPr>
              <m:t>s</m:t>
            </m:r>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m:t>
            </m:r>
          </m:sup>
          <m:e>
            <m:sSup>
              <m:sSupPr>
                <m:ctrlPr>
                  <w:rPr>
                    <w:rFonts w:ascii="Cambria Math" w:hAnsi="Cambria Math" w:cs="Arial"/>
                    <w:i/>
                  </w:rPr>
                </m:ctrlPr>
              </m:sSupPr>
              <m:e>
                <m:r>
                  <w:rPr>
                    <w:rFonts w:ascii="Cambria Math" w:hAnsi="Cambria Math" w:cs="Arial"/>
                  </w:rPr>
                  <m:t>e</m:t>
                </m:r>
              </m:e>
              <m:sup>
                <m:r>
                  <w:rPr>
                    <w:rFonts w:ascii="Cambria Math" w:hAnsi="Cambria Math" w:cs="Arial"/>
                  </w:rPr>
                  <m:t>-s</m:t>
                </m:r>
                <m:r>
                  <w:rPr>
                    <w:rStyle w:val="mord"/>
                    <w:rFonts w:ascii="Cambria Math" w:hAnsi="Cambria Math" w:cs="Arial"/>
                    <w:color w:val="161616"/>
                    <w:shd w:val="clear" w:color="auto" w:fill="F7F7F7"/>
                  </w:rPr>
                  <m:t>ξ</m:t>
                </m:r>
              </m:sup>
            </m:sSup>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d</m:t>
            </m:r>
            <m:r>
              <w:rPr>
                <w:rStyle w:val="mord"/>
                <w:rFonts w:ascii="Cambria Math" w:hAnsi="Cambria Math" w:cs="Arial"/>
                <w:color w:val="161616"/>
                <w:shd w:val="clear" w:color="auto" w:fill="F7F7F7"/>
              </w:rPr>
              <m:t>ξ</m:t>
            </m:r>
          </m:e>
        </m:nary>
        <m:r>
          <w:rPr>
            <w:rFonts w:ascii="Cambria Math" w:eastAsiaTheme="minorEastAsia" w:hAnsi="Cambria Math" w:cs="Arial"/>
          </w:rPr>
          <m:t xml:space="preserve">        :</m:t>
        </m:r>
        <m:r>
          <w:rPr>
            <w:rStyle w:val="mord"/>
            <w:rFonts w:ascii="Cambria Math" w:hAnsi="Cambria Math" w:cs="Arial"/>
            <w:color w:val="161616"/>
            <w:shd w:val="clear" w:color="auto" w:fill="F7F7F7"/>
          </w:rPr>
          <m:t>ξ</m:t>
        </m:r>
        <m:r>
          <w:rPr>
            <w:rFonts w:ascii="Cambria Math" w:eastAsiaTheme="minorEastAsia" w:hAnsi="Cambria Math" w:cs="Arial"/>
          </w:rPr>
          <m:t>∈[0, ∞)</m:t>
        </m:r>
      </m:oMath>
    </w:p>
    <w:p w14:paraId="0FD48390" w14:textId="77777777" w:rsidR="001C08C7" w:rsidRPr="004D7311" w:rsidRDefault="001C08C7" w:rsidP="001C08C7">
      <w:pPr>
        <w:rPr>
          <w:rFonts w:ascii="Arial" w:eastAsiaTheme="minorEastAsia" w:hAnsi="Arial" w:cs="Arial"/>
        </w:rPr>
      </w:pPr>
      <w:r w:rsidRPr="004D7311">
        <w:rPr>
          <w:rFonts w:ascii="Arial" w:eastAsiaTheme="minorEastAsia" w:hAnsi="Arial" w:cs="Arial"/>
        </w:rPr>
        <w:t xml:space="preserve">Where the domain of </w:t>
      </w:r>
      <m:oMath>
        <m:r>
          <w:rPr>
            <w:rFonts w:ascii="Cambria Math" w:eastAsiaTheme="minorEastAsia" w:hAnsi="Cambria Math" w:cs="Arial"/>
          </w:rPr>
          <m:t>W</m:t>
        </m:r>
      </m:oMath>
      <w:r w:rsidRPr="004D7311">
        <w:rPr>
          <w:rFonts w:ascii="Arial" w:eastAsiaTheme="minorEastAsia" w:hAnsi="Arial" w:cs="Arial"/>
        </w:rPr>
        <w:t xml:space="preserve"> is the set of all real numbers </w:t>
      </w:r>
      <m:oMath>
        <m:r>
          <w:rPr>
            <w:rFonts w:ascii="Cambria Math" w:eastAsiaTheme="minorEastAsia" w:hAnsi="Cambria Math" w:cs="Arial"/>
          </w:rPr>
          <m:t>s</m:t>
        </m:r>
      </m:oMath>
      <w:r w:rsidRPr="004D7311">
        <w:rPr>
          <w:rFonts w:ascii="Arial" w:eastAsiaTheme="minorEastAsia" w:hAnsi="Arial" w:cs="Arial"/>
        </w:rPr>
        <w:t xml:space="preserve"> for which the improper integral converges. Thus,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called the inverse Laplace transform of </w:t>
      </w:r>
      <m:oMath>
        <m:r>
          <w:rPr>
            <w:rFonts w:ascii="Cambria Math" w:hAnsi="Cambria Math" w:cs="Arial"/>
          </w:rPr>
          <m:t>W</m:t>
        </m:r>
        <m:d>
          <m:dPr>
            <m:ctrlPr>
              <w:rPr>
                <w:rFonts w:ascii="Cambria Math" w:hAnsi="Cambria Math" w:cs="Arial"/>
                <w:i/>
              </w:rPr>
            </m:ctrlPr>
          </m:dPr>
          <m:e>
            <m:r>
              <w:rPr>
                <w:rFonts w:ascii="Cambria Math" w:hAnsi="Cambria Math" w:cs="Arial"/>
              </w:rPr>
              <m:t>s</m:t>
            </m:r>
          </m:e>
        </m:d>
      </m:oMath>
      <w:r w:rsidRPr="004D7311">
        <w:rPr>
          <w:rFonts w:ascii="Arial" w:eastAsiaTheme="minorEastAsia" w:hAnsi="Arial" w:cs="Arial"/>
        </w:rPr>
        <w:t xml:space="preserve"> and this is written as </w:t>
      </w:r>
    </w:p>
    <w:p w14:paraId="66C7E12F" w14:textId="77777777" w:rsidR="001C08C7" w:rsidRPr="004D7311" w:rsidRDefault="001C08C7" w:rsidP="001C08C7">
      <w:pPr>
        <w:rPr>
          <w:rFonts w:ascii="Arial" w:eastAsiaTheme="minorEastAsia" w:hAnsi="Arial" w:cs="Arial"/>
        </w:rPr>
      </w:pPr>
      <m:oMathPara>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sSup>
            <m:sSupPr>
              <m:ctrlPr>
                <w:rPr>
                  <w:rFonts w:ascii="Cambria Math" w:hAnsi="Cambria Math" w:cs="Arial"/>
                  <w:i/>
                </w:rPr>
              </m:ctrlPr>
            </m:sSupPr>
            <m:e>
              <m:r>
                <m:rPr>
                  <m:scr m:val="script"/>
                </m:rPr>
                <w:rPr>
                  <w:rFonts w:ascii="Cambria Math" w:hAnsi="Cambria Math" w:cs="Arial"/>
                </w:rPr>
                <m:t>L</m:t>
              </m:r>
            </m:e>
            <m:sup>
              <m:r>
                <w:rPr>
                  <w:rFonts w:ascii="Cambria Math" w:hAnsi="Cambria Math" w:cs="Arial"/>
                </w:rPr>
                <m:t>-1</m:t>
              </m:r>
            </m:sup>
          </m:sSup>
          <m:d>
            <m:dPr>
              <m:begChr m:val="["/>
              <m:endChr m:val="]"/>
              <m:ctrlPr>
                <w:rPr>
                  <w:rFonts w:ascii="Cambria Math" w:hAnsi="Cambria Math" w:cs="Arial"/>
                  <w:i/>
                </w:rPr>
              </m:ctrlPr>
            </m:dPr>
            <m:e>
              <m:r>
                <w:rPr>
                  <w:rFonts w:ascii="Cambria Math" w:hAnsi="Cambria Math" w:cs="Arial"/>
                </w:rPr>
                <m:t>W(s)</m:t>
              </m:r>
            </m:e>
          </m:d>
        </m:oMath>
      </m:oMathPara>
    </w:p>
    <w:p w14:paraId="1D16B8EB" w14:textId="77777777" w:rsidR="001C08C7" w:rsidRPr="004D7311" w:rsidRDefault="001C08C7" w:rsidP="001C08C7">
      <w:pPr>
        <w:rPr>
          <w:rFonts w:ascii="Arial" w:eastAsiaTheme="minorEastAsia" w:hAnsi="Arial" w:cs="Arial"/>
          <w:bCs/>
        </w:rPr>
      </w:pPr>
      <w:r w:rsidRPr="004D7311">
        <w:rPr>
          <w:rFonts w:ascii="Arial" w:eastAsiaTheme="minorEastAsia" w:hAnsi="Arial" w:cs="Arial"/>
          <w:b/>
        </w:rPr>
        <w:t xml:space="preserve">Definition. </w:t>
      </w:r>
      <w:r w:rsidRPr="004D7311">
        <w:rPr>
          <w:rFonts w:ascii="Arial" w:eastAsiaTheme="minorEastAsia" w:hAnsi="Arial" w:cs="Arial"/>
          <w:bCs/>
        </w:rPr>
        <w:t xml:space="preserve">A continuous function </w:t>
      </w:r>
      <m:oMath>
        <m:r>
          <w:rPr>
            <w:rFonts w:ascii="Cambria Math" w:hAnsi="Cambria Math" w:cs="Arial"/>
          </w:rPr>
          <m:t>w(</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bCs/>
        </w:rPr>
        <w:t xml:space="preserve"> on [0, </w:t>
      </w:r>
      <m:oMath>
        <m:r>
          <w:rPr>
            <w:rFonts w:ascii="Cambria Math" w:eastAsiaTheme="minorEastAsia" w:hAnsi="Cambria Math" w:cs="Arial"/>
          </w:rPr>
          <m:t>∞</m:t>
        </m:r>
      </m:oMath>
      <w:r w:rsidRPr="004D7311">
        <w:rPr>
          <w:rFonts w:ascii="Arial" w:eastAsiaTheme="minorEastAsia" w:hAnsi="Arial" w:cs="Arial"/>
          <w:bCs/>
        </w:rPr>
        <w:t xml:space="preserve">) is said to be of an exponential order </w:t>
      </w:r>
      <m:oMath>
        <m:r>
          <w:rPr>
            <w:rFonts w:ascii="Cambria Math" w:eastAsiaTheme="minorEastAsia" w:hAnsi="Cambria Math" w:cs="Arial"/>
          </w:rPr>
          <m:t>λ∈</m:t>
        </m:r>
        <m:r>
          <m:rPr>
            <m:scr m:val="fraktur"/>
          </m:rPr>
          <w:rPr>
            <w:rStyle w:val="mord"/>
            <w:rFonts w:ascii="Cambria Math" w:hAnsi="Cambria Math" w:cs="Arial"/>
            <w:color w:val="161616"/>
            <w:shd w:val="clear" w:color="auto" w:fill="F7F7F7"/>
          </w:rPr>
          <m:t>R</m:t>
        </m:r>
      </m:oMath>
      <w:r w:rsidRPr="004D7311">
        <w:rPr>
          <w:rFonts w:ascii="Arial" w:eastAsiaTheme="minorEastAsia" w:hAnsi="Arial" w:cs="Arial"/>
          <w:bCs/>
        </w:rPr>
        <w:t xml:space="preserve">, if </w:t>
      </w:r>
      <m:oMath>
        <m:r>
          <w:rPr>
            <w:rFonts w:ascii="Cambria Math" w:eastAsiaTheme="minorEastAsia" w:hAnsi="Cambria Math" w:cs="Arial"/>
          </w:rPr>
          <m:t>∃ M&gt;0</m:t>
        </m:r>
      </m:oMath>
      <w:r w:rsidRPr="004D7311">
        <w:rPr>
          <w:rFonts w:ascii="Arial" w:eastAsiaTheme="minorEastAsia" w:hAnsi="Arial" w:cs="Arial"/>
          <w:bCs/>
        </w:rPr>
        <w:t xml:space="preserve"> and a non-negative number </w:t>
      </w:r>
      <m:oMath>
        <m:r>
          <w:rPr>
            <w:rFonts w:ascii="Cambria Math" w:eastAsiaTheme="minorEastAsia" w:hAnsi="Cambria Math" w:cs="Arial"/>
          </w:rPr>
          <m:t>A</m:t>
        </m:r>
      </m:oMath>
      <w:r w:rsidRPr="004D7311">
        <w:rPr>
          <w:rFonts w:ascii="Arial" w:eastAsiaTheme="minorEastAsia" w:hAnsi="Arial" w:cs="Arial"/>
          <w:bCs/>
        </w:rPr>
        <w:t xml:space="preserve"> such that</w:t>
      </w:r>
    </w:p>
    <w:p w14:paraId="0BC0D7FB" w14:textId="77777777" w:rsidR="001C08C7" w:rsidRPr="004D7311" w:rsidRDefault="004C588D" w:rsidP="001C08C7">
      <w:pPr>
        <w:rPr>
          <w:rFonts w:ascii="Arial" w:eastAsiaTheme="minorEastAsia" w:hAnsi="Arial" w:cs="Arial"/>
          <w:bCs/>
        </w:rPr>
      </w:pPr>
      <m:oMathPara>
        <m:oMath>
          <m:d>
            <m:dPr>
              <m:begChr m:val="|"/>
              <m:endChr m:val="|"/>
              <m:ctrlPr>
                <w:rPr>
                  <w:rFonts w:ascii="Cambria Math" w:eastAsiaTheme="minorEastAsia"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t>
          </m:r>
          <m:r>
            <w:rPr>
              <w:rFonts w:ascii="Cambria Math" w:eastAsiaTheme="minorEastAsia" w:hAnsi="Cambria Math" w:cs="Arial"/>
            </w:rPr>
            <m:t>M</m:t>
          </m:r>
          <m:sSup>
            <m:sSupPr>
              <m:ctrlPr>
                <w:rPr>
                  <w:rFonts w:ascii="Cambria Math" w:eastAsiaTheme="minorEastAsia" w:hAnsi="Cambria Math" w:cs="Arial"/>
                  <w:bCs/>
                  <w:i/>
                </w:rPr>
              </m:ctrlPr>
            </m:sSupPr>
            <m:e>
              <m:r>
                <w:rPr>
                  <w:rFonts w:ascii="Cambria Math" w:eastAsiaTheme="minorEastAsia" w:hAnsi="Cambria Math" w:cs="Arial"/>
                </w:rPr>
                <m:t>e</m:t>
              </m:r>
            </m:e>
            <m:sup>
              <m:r>
                <w:rPr>
                  <w:rFonts w:ascii="Cambria Math" w:eastAsiaTheme="minorEastAsia" w:hAnsi="Cambria Math" w:cs="Arial"/>
                </w:rPr>
                <m:t>λξ</m:t>
              </m:r>
            </m:sup>
          </m:sSup>
        </m:oMath>
      </m:oMathPara>
    </w:p>
    <w:p w14:paraId="002A6C0A" w14:textId="77777777" w:rsidR="001C08C7" w:rsidRPr="004D7311" w:rsidRDefault="001C08C7" w:rsidP="001C08C7">
      <w:pPr>
        <w:rPr>
          <w:rFonts w:ascii="Arial" w:eastAsiaTheme="minorEastAsia" w:hAnsi="Arial" w:cs="Arial"/>
          <w:bCs/>
        </w:rPr>
      </w:pPr>
      <w:r w:rsidRPr="004D7311">
        <w:rPr>
          <w:rFonts w:ascii="Arial" w:eastAsiaTheme="minorEastAsia" w:hAnsi="Arial" w:cs="Arial"/>
          <w:b/>
        </w:rPr>
        <w:t xml:space="preserve">Definition. </w:t>
      </w:r>
      <w:r w:rsidRPr="004D7311">
        <w:rPr>
          <w:rFonts w:ascii="Arial" w:eastAsiaTheme="minorEastAsia" w:hAnsi="Arial" w:cs="Arial"/>
          <w:bCs/>
        </w:rPr>
        <w:t xml:space="preserve">The convolution of two functions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and </w:t>
      </w:r>
      <m:oMath>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b/>
        </w:rPr>
        <w:t xml:space="preserve"> </w:t>
      </w:r>
      <w:r w:rsidRPr="004D7311">
        <w:rPr>
          <w:rFonts w:ascii="Arial" w:eastAsiaTheme="minorEastAsia" w:hAnsi="Arial" w:cs="Arial"/>
          <w:bCs/>
        </w:rPr>
        <w:t xml:space="preserve">is denoted by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and defined by</w:t>
      </w:r>
    </w:p>
    <w:p w14:paraId="767F636B" w14:textId="77777777"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*x</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nary>
          <m:naryPr>
            <m:limLoc m:val="undOvr"/>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w</m:t>
            </m:r>
            <m:d>
              <m:dPr>
                <m:ctrlPr>
                  <w:rPr>
                    <w:rFonts w:ascii="Cambria Math" w:hAnsi="Cambria Math" w:cs="Arial"/>
                    <w:i/>
                  </w:rPr>
                </m:ctrlPr>
              </m:dPr>
              <m:e>
                <m:r>
                  <w:rPr>
                    <w:rFonts w:ascii="Cambria Math" w:hAnsi="Cambria Math" w:cs="Arial"/>
                  </w:rPr>
                  <m:t>η</m:t>
                </m:r>
              </m:e>
            </m:d>
            <m:r>
              <w:rPr>
                <w:rFonts w:ascii="Cambria Math" w:hAnsi="Cambria Math" w:cs="Arial"/>
              </w:rPr>
              <m:t>x</m:t>
            </m:r>
            <m:d>
              <m:dPr>
                <m:ctrlPr>
                  <w:rPr>
                    <w:rFonts w:ascii="Cambria Math" w:hAnsi="Cambria Math" w:cs="Arial"/>
                    <w:i/>
                  </w:rPr>
                </m:ctrlPr>
              </m:dPr>
              <m:e>
                <m:r>
                  <w:rPr>
                    <w:rFonts w:ascii="Cambria Math" w:hAnsi="Cambria Math" w:cs="Arial"/>
                  </w:rPr>
                  <m:t>ξ-η</m:t>
                </m:r>
              </m:e>
            </m:d>
            <m:r>
              <w:rPr>
                <w:rFonts w:ascii="Cambria Math" w:hAnsi="Cambria Math" w:cs="Arial"/>
              </w:rPr>
              <m:t>dη</m:t>
            </m:r>
          </m:e>
        </m:nary>
      </m:oMath>
    </w:p>
    <w:p w14:paraId="1015EB06" w14:textId="77777777" w:rsidR="001C08C7" w:rsidRPr="004D7311" w:rsidRDefault="001C08C7" w:rsidP="001C08C7">
      <w:pPr>
        <w:jc w:val="both"/>
        <w:rPr>
          <w:rFonts w:ascii="Arial" w:hAnsi="Arial" w:cs="Arial"/>
          <w:b/>
          <w:lang w:eastAsia="tr-TR"/>
        </w:rPr>
      </w:pPr>
    </w:p>
    <w:p w14:paraId="33E5FD4D"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 xml:space="preserve">2.2. </w:t>
      </w:r>
      <w:r w:rsidRPr="004D7311">
        <w:rPr>
          <w:rFonts w:ascii="Arial" w:eastAsiaTheme="minorEastAsia" w:hAnsi="Arial" w:cs="Arial"/>
          <w:sz w:val="20"/>
          <w:szCs w:val="20"/>
        </w:rPr>
        <w:t xml:space="preserve">The Adomian Decomposition Method </w:t>
      </w:r>
      <w:r w:rsidRPr="004D7311">
        <w:rPr>
          <w:rFonts w:ascii="Arial" w:eastAsiaTheme="minorEastAsia" w:hAnsi="Arial" w:cs="Arial"/>
          <w:sz w:val="20"/>
          <w:szCs w:val="20"/>
          <w:lang w:val="en-US"/>
        </w:rPr>
        <w:t xml:space="preserve">(Abiodun et al., 2017; Ahmed &amp; </w:t>
      </w:r>
      <w:proofErr w:type="spellStart"/>
      <w:r w:rsidRPr="004D7311">
        <w:rPr>
          <w:rFonts w:ascii="Arial" w:eastAsiaTheme="minorEastAsia" w:hAnsi="Arial" w:cs="Arial"/>
          <w:sz w:val="20"/>
          <w:szCs w:val="20"/>
          <w:lang w:val="en-US"/>
        </w:rPr>
        <w:t>Kirtiwant</w:t>
      </w:r>
      <w:proofErr w:type="spellEnd"/>
      <w:r w:rsidRPr="004D7311">
        <w:rPr>
          <w:rFonts w:ascii="Arial" w:eastAsiaTheme="minorEastAsia" w:hAnsi="Arial" w:cs="Arial"/>
          <w:sz w:val="20"/>
          <w:szCs w:val="20"/>
          <w:lang w:val="en-US"/>
        </w:rPr>
        <w:t xml:space="preserve">, 2017; </w:t>
      </w:r>
      <w:proofErr w:type="spellStart"/>
      <w:r w:rsidRPr="004D7311">
        <w:rPr>
          <w:rFonts w:ascii="Arial" w:eastAsiaTheme="minorEastAsia" w:hAnsi="Arial" w:cs="Arial"/>
          <w:sz w:val="20"/>
          <w:szCs w:val="20"/>
          <w:lang w:val="en-US"/>
        </w:rPr>
        <w:t>Aasma</w:t>
      </w:r>
      <w:proofErr w:type="spellEnd"/>
      <w:r w:rsidRPr="004D7311">
        <w:rPr>
          <w:rFonts w:ascii="Arial" w:eastAsiaTheme="minorEastAsia" w:hAnsi="Arial" w:cs="Arial"/>
          <w:sz w:val="20"/>
          <w:szCs w:val="20"/>
          <w:lang w:val="en-US"/>
        </w:rPr>
        <w:t xml:space="preserve"> et al., 2023)</w:t>
      </w:r>
    </w:p>
    <w:p w14:paraId="19334EB0" w14:textId="77777777" w:rsidR="001C08C7" w:rsidRPr="004D7311" w:rsidRDefault="001C08C7" w:rsidP="001C08C7">
      <w:pPr>
        <w:pStyle w:val="AUBTDAman"/>
        <w:rPr>
          <w:rFonts w:ascii="Arial" w:hAnsi="Arial" w:cs="Arial"/>
          <w:sz w:val="20"/>
          <w:szCs w:val="20"/>
        </w:rPr>
      </w:pPr>
    </w:p>
    <w:p w14:paraId="605E7600" w14:textId="77777777" w:rsidR="001C08C7" w:rsidRPr="004D7311" w:rsidRDefault="001C08C7" w:rsidP="001C08C7">
      <w:pPr>
        <w:rPr>
          <w:rFonts w:ascii="Arial" w:hAnsi="Arial" w:cs="Arial"/>
        </w:rPr>
      </w:pPr>
      <w:r w:rsidRPr="004D7311">
        <w:rPr>
          <w:rFonts w:ascii="Arial" w:hAnsi="Arial" w:cs="Arial"/>
        </w:rPr>
        <w:t xml:space="preserve">The Adomian decomposition method consists of decomposing the unknown function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w:r w:rsidRPr="004D7311">
        <w:rPr>
          <w:rFonts w:ascii="Arial" w:hAnsi="Arial" w:cs="Arial"/>
        </w:rPr>
        <w:t>of the Boundary value problem into a sum of an infinite number of components by the series</w:t>
      </w:r>
    </w:p>
    <w:p w14:paraId="22E1C374" w14:textId="5F5FDE39"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e>
        </m:nary>
        <m:r>
          <w:rPr>
            <w:rFonts w:ascii="Cambria Math" w:eastAsiaTheme="minorEastAsia" w:hAnsi="Cambria Math" w:cs="Arial"/>
          </w:rPr>
          <m:t xml:space="preserve">                                                     </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t xml:space="preserve">     </w:t>
      </w:r>
      <w:r w:rsidRPr="004D7311">
        <w:rPr>
          <w:rFonts w:ascii="Arial" w:eastAsiaTheme="minorEastAsia" w:hAnsi="Arial" w:cs="Arial"/>
        </w:rPr>
        <w:t>(4)</w:t>
      </w:r>
    </w:p>
    <w:p w14:paraId="4A1410BB" w14:textId="77777777" w:rsidR="001C08C7" w:rsidRPr="004D7311" w:rsidRDefault="001C08C7" w:rsidP="001C08C7">
      <w:pPr>
        <w:autoSpaceDE w:val="0"/>
        <w:autoSpaceDN w:val="0"/>
        <w:adjustRightInd w:val="0"/>
        <w:rPr>
          <w:rFonts w:ascii="Arial" w:hAnsi="Arial" w:cs="Arial"/>
        </w:rPr>
      </w:pPr>
      <w:r w:rsidRPr="004D7311">
        <w:rPr>
          <w:rFonts w:ascii="Arial" w:hAnsi="Arial" w:cs="Arial"/>
        </w:rPr>
        <w:t xml:space="preserve">where the components </w:t>
      </w:r>
      <m:oMath>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:σ≥0</m:t>
        </m:r>
      </m:oMath>
      <w:r w:rsidRPr="004D7311">
        <w:rPr>
          <w:rFonts w:ascii="Arial" w:hAnsi="Arial" w:cs="Arial"/>
        </w:rPr>
        <w:t xml:space="preserve"> need to be calculated recursively.</w:t>
      </w:r>
    </w:p>
    <w:p w14:paraId="7ED2BCBB" w14:textId="77777777" w:rsidR="001C08C7" w:rsidRPr="004D7311" w:rsidRDefault="001C08C7" w:rsidP="001C08C7">
      <w:pPr>
        <w:autoSpaceDE w:val="0"/>
        <w:autoSpaceDN w:val="0"/>
        <w:adjustRightInd w:val="0"/>
        <w:rPr>
          <w:rFonts w:ascii="Arial" w:hAnsi="Arial" w:cs="Arial"/>
        </w:rPr>
      </w:pPr>
      <w:r w:rsidRPr="004D7311">
        <w:rPr>
          <w:rFonts w:ascii="Arial" w:hAnsi="Arial" w:cs="Arial"/>
        </w:rPr>
        <w:t>Through the use of a recurrence relation, which typically requires readily evaluated basic integrals, it is possible to simply determine these components.</w:t>
      </w:r>
    </w:p>
    <w:p w14:paraId="759F5A3A" w14:textId="77777777" w:rsidR="001C08C7" w:rsidRPr="004D7311" w:rsidRDefault="001C08C7" w:rsidP="001C08C7">
      <w:pPr>
        <w:autoSpaceDE w:val="0"/>
        <w:autoSpaceDN w:val="0"/>
        <w:adjustRightInd w:val="0"/>
        <w:rPr>
          <w:rFonts w:ascii="Arial" w:hAnsi="Arial" w:cs="Arial"/>
        </w:rPr>
      </w:pPr>
      <w:r w:rsidRPr="004D7311">
        <w:rPr>
          <w:rFonts w:ascii="Arial" w:hAnsi="Arial" w:cs="Arial"/>
        </w:rPr>
        <w:t xml:space="preserve">Integrating </w:t>
      </w:r>
      <m:oMath>
        <m:r>
          <w:rPr>
            <w:rFonts w:ascii="Cambria Math" w:hAnsi="Cambria Math" w:cs="Arial"/>
          </w:rPr>
          <m:t>n</m:t>
        </m:r>
      </m:oMath>
      <w:r w:rsidRPr="004D7311">
        <w:rPr>
          <w:rFonts w:ascii="Arial" w:eastAsiaTheme="minorEastAsia" w:hAnsi="Arial" w:cs="Arial"/>
        </w:rPr>
        <w:t xml:space="preserve"> times</w:t>
      </w:r>
      <w:r w:rsidRPr="004D7311">
        <w:rPr>
          <w:rFonts w:ascii="Arial" w:hAnsi="Arial" w:cs="Arial"/>
        </w:rPr>
        <w:t xml:space="preserve"> in (1) from </w:t>
      </w:r>
      <m:oMath>
        <m:r>
          <w:rPr>
            <w:rFonts w:ascii="Cambria Math" w:hAnsi="Cambria Math" w:cs="Arial"/>
          </w:rPr>
          <m:t>0</m:t>
        </m:r>
      </m:oMath>
      <w:r w:rsidRPr="004D7311">
        <w:rPr>
          <w:rFonts w:ascii="Arial" w:eastAsiaTheme="minorEastAsia" w:hAnsi="Arial" w:cs="Arial"/>
        </w:rPr>
        <w:t xml:space="preserve"> to </w:t>
      </w:r>
      <m:oMath>
        <m:r>
          <w:rPr>
            <w:rFonts w:ascii="Cambria Math" w:eastAsiaTheme="minorEastAsia" w:hAnsi="Cambria Math" w:cs="Arial"/>
          </w:rPr>
          <m:t>ξ</m:t>
        </m:r>
      </m:oMath>
      <w:r w:rsidRPr="004D7311">
        <w:rPr>
          <w:rFonts w:ascii="Arial" w:eastAsiaTheme="minorEastAsia" w:hAnsi="Arial" w:cs="Arial"/>
        </w:rPr>
        <w:t xml:space="preserve">, </w:t>
      </w:r>
      <w:r w:rsidRPr="004D7311">
        <w:rPr>
          <w:rFonts w:ascii="Arial" w:hAnsi="Arial" w:cs="Arial"/>
        </w:rPr>
        <w:t>we obtain the following:</w:t>
      </w:r>
    </w:p>
    <w:p w14:paraId="7D554C7E" w14:textId="77777777" w:rsidR="001C08C7" w:rsidRPr="004D7311" w:rsidRDefault="001C08C7" w:rsidP="001C08C7">
      <w:pPr>
        <w:autoSpaceDE w:val="0"/>
        <w:autoSpaceDN w:val="0"/>
        <w:adjustRightInd w:val="0"/>
        <w:rPr>
          <w:rFonts w:ascii="Arial" w:hAnsi="Arial" w:cs="Arial"/>
        </w:rPr>
      </w:pPr>
    </w:p>
    <w:p w14:paraId="4C646D7E"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g</m:t>
                        </m:r>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 xml:space="preserve">τ…dτ+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f</m:t>
                        </m:r>
                        <m:d>
                          <m:dPr>
                            <m:ctrlPr>
                              <w:rPr>
                                <w:rFonts w:ascii="Cambria Math" w:hAnsi="Cambria Math" w:cs="Arial"/>
                                <w:i/>
                              </w:rPr>
                            </m:ctrlPr>
                          </m:dPr>
                          <m:e>
                            <m:r>
                              <w:rPr>
                                <w:rFonts w:ascii="Cambria Math" w:hAnsi="Cambria Math" w:cs="Arial"/>
                              </w:rPr>
                              <m:t>τ</m:t>
                            </m:r>
                          </m:e>
                        </m:d>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p>
    <w:p w14:paraId="43C94E05" w14:textId="77777777" w:rsidR="001C08C7" w:rsidRPr="004D7311" w:rsidRDefault="001C08C7" w:rsidP="001C08C7">
      <w:pPr>
        <w:autoSpaceDE w:val="0"/>
        <w:autoSpaceDN w:val="0"/>
        <w:adjustRightInd w:val="0"/>
        <w:rPr>
          <w:rFonts w:ascii="Arial" w:eastAsiaTheme="minorEastAsia" w:hAnsi="Arial" w:cs="Arial"/>
        </w:rPr>
      </w:pPr>
    </w:p>
    <w:p w14:paraId="1CC2E817"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Setting </w:t>
      </w:r>
      <m:oMath>
        <m:r>
          <w:rPr>
            <w:rFonts w:ascii="Cambria Math" w:hAnsi="Cambria Math" w:cs="Arial"/>
          </w:rPr>
          <m:t>g</m:t>
        </m:r>
        <m:d>
          <m:dPr>
            <m:ctrlPr>
              <w:rPr>
                <w:rFonts w:ascii="Cambria Math" w:hAnsi="Cambria Math" w:cs="Arial"/>
                <w:i/>
              </w:rPr>
            </m:ctrlPr>
          </m:dPr>
          <m:e>
            <m:r>
              <w:rPr>
                <w:rFonts w:ascii="Cambria Math" w:hAnsi="Cambria Math" w:cs="Arial"/>
              </w:rPr>
              <m:t>τ</m:t>
            </m:r>
          </m:e>
        </m:d>
        <m:r>
          <w:rPr>
            <w:rFonts w:ascii="Cambria Math" w:hAnsi="Cambria Math" w:cs="Arial"/>
          </w:rPr>
          <m:t>=0</m:t>
        </m:r>
      </m:oMath>
      <w:r w:rsidRPr="004D7311">
        <w:rPr>
          <w:rFonts w:ascii="Arial" w:eastAsiaTheme="minorEastAsia" w:hAnsi="Arial" w:cs="Arial"/>
        </w:rPr>
        <w:t xml:space="preserve"> and replacing </w:t>
      </w:r>
      <m:oMath>
        <m:r>
          <w:rPr>
            <w:rFonts w:ascii="Cambria Math" w:hAnsi="Cambria Math" w:cs="Arial"/>
          </w:rPr>
          <m:t>f</m:t>
        </m:r>
        <m:d>
          <m:dPr>
            <m:ctrlPr>
              <w:rPr>
                <w:rFonts w:ascii="Cambria Math" w:hAnsi="Cambria Math" w:cs="Arial"/>
                <w:i/>
              </w:rPr>
            </m:ctrlPr>
          </m:dPr>
          <m:e>
            <m:r>
              <w:rPr>
                <w:rFonts w:ascii="Cambria Math" w:hAnsi="Cambria Math" w:cs="Arial"/>
              </w:rPr>
              <m:t>τ</m:t>
            </m:r>
          </m:e>
        </m:d>
      </m:oMath>
      <w:r w:rsidRPr="004D7311">
        <w:rPr>
          <w:rFonts w:ascii="Arial" w:eastAsiaTheme="minorEastAsia" w:hAnsi="Arial" w:cs="Arial"/>
        </w:rPr>
        <w:t xml:space="preserve"> with </w:t>
      </w:r>
      <m:oMath>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oMath>
      <w:r w:rsidRPr="004D7311">
        <w:rPr>
          <w:rFonts w:ascii="Arial" w:eastAsiaTheme="minorEastAsia" w:hAnsi="Arial" w:cs="Arial"/>
        </w:rPr>
        <w:t>, we have that:</w:t>
      </w:r>
    </w:p>
    <w:p w14:paraId="7C4E7EC3" w14:textId="77777777" w:rsidR="001C08C7" w:rsidRPr="004D7311" w:rsidRDefault="001C08C7" w:rsidP="001C08C7">
      <w:pPr>
        <w:autoSpaceDE w:val="0"/>
        <w:autoSpaceDN w:val="0"/>
        <w:adjustRightInd w:val="0"/>
        <w:rPr>
          <w:rFonts w:ascii="Arial" w:eastAsiaTheme="minorEastAsia" w:hAnsi="Arial" w:cs="Arial"/>
        </w:rPr>
      </w:pPr>
    </w:p>
    <w:p w14:paraId="6A61F8D2" w14:textId="2FAD1D86"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r w:rsidRPr="004D7311">
        <w:rPr>
          <w:rFonts w:ascii="Arial" w:eastAsiaTheme="minorEastAsia" w:hAnsi="Arial" w:cs="Arial"/>
        </w:rPr>
        <w:t xml:space="preserve">           (5)</w:t>
      </w:r>
    </w:p>
    <w:p w14:paraId="4B938567" w14:textId="77777777" w:rsidR="001C08C7" w:rsidRPr="004D7311" w:rsidRDefault="001C08C7" w:rsidP="001C08C7">
      <w:pPr>
        <w:autoSpaceDE w:val="0"/>
        <w:autoSpaceDN w:val="0"/>
        <w:adjustRightInd w:val="0"/>
        <w:rPr>
          <w:rFonts w:ascii="Arial" w:eastAsiaTheme="minorEastAsia" w:hAnsi="Arial" w:cs="Arial"/>
        </w:rPr>
      </w:pPr>
    </w:p>
    <w:p w14:paraId="75719695"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In the process of determining the recurrence relationship we substitute (4) into (5) to obtain</w:t>
      </w:r>
    </w:p>
    <w:p w14:paraId="21AACDFD" w14:textId="77777777" w:rsidR="001C08C7" w:rsidRPr="004D7311" w:rsidRDefault="001C08C7" w:rsidP="001C08C7">
      <w:pPr>
        <w:autoSpaceDE w:val="0"/>
        <w:autoSpaceDN w:val="0"/>
        <w:adjustRightInd w:val="0"/>
        <w:rPr>
          <w:rFonts w:ascii="Arial" w:hAnsi="Arial" w:cs="Arial"/>
        </w:rPr>
      </w:pPr>
    </w:p>
    <w:p w14:paraId="30AD2021"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r>
          <w:rPr>
            <w:rFonts w:ascii="Cambria Math" w:eastAsiaTheme="minorEastAsia" w:hAnsi="Cambria Math" w:cs="Arial"/>
          </w:rPr>
          <m:t xml:space="preserve">  </m:t>
        </m:r>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ξ</m:t>
                </m:r>
              </m:e>
            </m:d>
          </m:e>
        </m:nary>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m:t>
            </m:r>
          </m:e>
        </m:nary>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m:t>
                </m:r>
              </m:e>
            </m:nary>
            <m:r>
              <w:rPr>
                <w:rFonts w:ascii="Cambria Math" w:hAnsi="Cambria Math" w:cs="Arial"/>
              </w:rPr>
              <m:t>+</m:t>
            </m:r>
          </m:e>
        </m:nary>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r>
                      <w:rPr>
                        <w:rFonts w:ascii="Cambria Math" w:hAnsi="Cambria Math" w:cs="Arial"/>
                      </w:rPr>
                      <m:t>(0)dτdτdτ</m:t>
                    </m:r>
                  </m:e>
                </m:nary>
              </m:e>
            </m:nary>
            <m:r>
              <w:rPr>
                <w:rFonts w:ascii="Cambria Math" w:hAnsi="Cambria Math" w:cs="Arial"/>
              </w:rPr>
              <m:t>+…+</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hAnsi="Cambria Math" w:cs="Arial"/>
                                    <w:i/>
                                  </w:rPr>
                                </m:ctrlPr>
                              </m:sSupPr>
                              <m:e>
                                <m:r>
                                  <w:rPr>
                                    <w:rFonts w:ascii="Cambria Math" w:hAnsi="Cambria Math" w:cs="Arial"/>
                                  </w:rPr>
                                  <m:t>w</m:t>
                                </m:r>
                              </m:e>
                              <m:sup>
                                <m:r>
                                  <w:rPr>
                                    <w:rFonts w:ascii="Cambria Math" w:hAnsi="Cambria Math" w:cs="Arial"/>
                                  </w:rPr>
                                  <m:t>(n-1)</m:t>
                                </m:r>
                              </m:sup>
                            </m:sSup>
                          </m:e>
                        </m:nary>
                      </m:e>
                    </m:nary>
                  </m:e>
                </m:groupChr>
              </m:e>
              <m:lim>
                <m:d>
                  <m:dPr>
                    <m:ctrlPr>
                      <w:rPr>
                        <w:rFonts w:ascii="Cambria Math" w:hAnsi="Cambria Math" w:cs="Arial"/>
                        <w:i/>
                      </w:rPr>
                    </m:ctrlPr>
                  </m:dPr>
                  <m:e>
                    <m:r>
                      <w:rPr>
                        <w:rFonts w:ascii="Cambria Math" w:hAnsi="Cambria Math" w:cs="Arial"/>
                      </w:rPr>
                      <m:t>n-1</m:t>
                    </m:r>
                  </m:e>
                </m:d>
                <m:r>
                  <w:rPr>
                    <w:rFonts w:ascii="Cambria Math" w:hAnsi="Cambria Math" w:cs="Arial"/>
                  </w:rPr>
                  <m:t>fold</m:t>
                </m:r>
              </m:lim>
            </m:limUpp>
          </m:e>
        </m:nary>
        <m:r>
          <w:rPr>
            <w:rFonts w:ascii="Cambria Math" w:hAnsi="Cambria Math" w:cs="Arial"/>
          </w:rPr>
          <m:t>dτ…dτ</m:t>
        </m:r>
        <m:r>
          <w:rPr>
            <w:rFonts w:ascii="Cambria Math" w:eastAsiaTheme="minorEastAsia" w:hAnsi="Cambria Math" w:cs="Arial"/>
          </w:rPr>
          <m:t xml:space="preserve"> +</m:t>
        </m:r>
        <m:limUpp>
          <m:limUppPr>
            <m:ctrlPr>
              <w:rPr>
                <w:rFonts w:ascii="Cambria Math" w:hAnsi="Cambria Math" w:cs="Arial"/>
                <w:i/>
              </w:rPr>
            </m:ctrlPr>
          </m:limUppPr>
          <m:e>
            <m:groupChr>
              <m:groupChrPr>
                <m:chr m:val="⏞"/>
                <m:pos m:val="top"/>
                <m:vertJc m:val="bot"/>
                <m:ctrlPr>
                  <w:rPr>
                    <w:rFonts w:ascii="Cambria Math" w:hAnsi="Cambria Math" w:cs="Arial"/>
                    <w:i/>
                  </w:rPr>
                </m:ctrlPr>
              </m:groupChrPr>
              <m:e>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d>
                              <m:dPr>
                                <m:ctrlPr>
                                  <w:rPr>
                                    <w:rFonts w:ascii="Cambria Math" w:hAnsi="Cambria Math" w:cs="Arial"/>
                                    <w:i/>
                                  </w:rPr>
                                </m:ctrlPr>
                              </m:dPr>
                              <m:e>
                                <m:nary>
                                  <m:naryPr>
                                    <m:chr m:val="∑"/>
                                    <m:limLoc m:val="undOvr"/>
                                    <m:ctrlPr>
                                      <w:rPr>
                                        <w:rFonts w:ascii="Cambria Math" w:eastAsiaTheme="minorEastAsia" w:hAnsi="Cambria Math" w:cs="Arial"/>
                                        <w:i/>
                                      </w:rPr>
                                    </m:ctrlPr>
                                  </m:naryPr>
                                  <m:sub>
                                    <m:r>
                                      <w:rPr>
                                        <w:rFonts w:ascii="Cambria Math" w:eastAsiaTheme="minorEastAsia" w:hAnsi="Cambria Math" w:cs="Arial"/>
                                      </w:rPr>
                                      <m:t>σ=0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σ</m:t>
                                        </m:r>
                                      </m:sub>
                                    </m:sSub>
                                    <m:d>
                                      <m:dPr>
                                        <m:ctrlPr>
                                          <w:rPr>
                                            <w:rFonts w:ascii="Cambria Math" w:hAnsi="Cambria Math" w:cs="Arial"/>
                                            <w:i/>
                                          </w:rPr>
                                        </m:ctrlPr>
                                      </m:dPr>
                                      <m:e>
                                        <m:r>
                                          <w:rPr>
                                            <w:rStyle w:val="mord"/>
                                            <w:rFonts w:ascii="Cambria Math" w:hAnsi="Cambria Math" w:cs="Arial"/>
                                            <w:color w:val="161616"/>
                                            <w:shd w:val="clear" w:color="auto" w:fill="F7F7F7"/>
                                          </w:rPr>
                                          <m:t>τ</m:t>
                                        </m:r>
                                      </m:e>
                                    </m:d>
                                  </m:e>
                                </m:nary>
                              </m:e>
                            </m:d>
                          </m:e>
                          <m:sup>
                            <m:r>
                              <w:rPr>
                                <w:rFonts w:ascii="Cambria Math" w:hAnsi="Cambria Math" w:cs="Arial"/>
                              </w:rPr>
                              <m:t>m</m:t>
                            </m:r>
                          </m:sup>
                        </m:sSup>
                      </m:e>
                    </m:nary>
                  </m:e>
                </m:nary>
              </m:e>
            </m:groupChr>
          </m:e>
          <m:lim>
            <m:r>
              <w:rPr>
                <w:rFonts w:ascii="Cambria Math" w:hAnsi="Cambria Math" w:cs="Arial"/>
              </w:rPr>
              <m:t>n-fold</m:t>
            </m:r>
          </m:lim>
        </m:limUpp>
        <m:r>
          <w:rPr>
            <w:rFonts w:ascii="Cambria Math" w:eastAsiaTheme="minorEastAsia" w:hAnsi="Cambria Math" w:cs="Arial"/>
          </w:rPr>
          <m:t>d</m:t>
        </m:r>
        <m:r>
          <w:rPr>
            <w:rFonts w:ascii="Cambria Math" w:hAnsi="Cambria Math" w:cs="Arial"/>
          </w:rPr>
          <m:t>τ…dτ</m:t>
        </m:r>
        <m:r>
          <w:rPr>
            <w:rFonts w:ascii="Cambria Math" w:eastAsiaTheme="minorEastAsia" w:hAnsi="Cambria Math" w:cs="Arial"/>
          </w:rPr>
          <m:t xml:space="preserve">.                            </m:t>
        </m:r>
      </m:oMath>
      <w:r w:rsidRPr="004D7311">
        <w:rPr>
          <w:rFonts w:ascii="Arial" w:eastAsiaTheme="minorEastAsia" w:hAnsi="Arial" w:cs="Arial"/>
        </w:rPr>
        <w:t xml:space="preserve">             (6)</w:t>
      </w:r>
    </w:p>
    <w:p w14:paraId="7CB654D2" w14:textId="77777777" w:rsidR="001C08C7" w:rsidRPr="004D7311" w:rsidRDefault="001C08C7" w:rsidP="001C08C7">
      <w:pPr>
        <w:autoSpaceDE w:val="0"/>
        <w:autoSpaceDN w:val="0"/>
        <w:adjustRightInd w:val="0"/>
        <w:rPr>
          <w:rFonts w:ascii="Arial" w:eastAsiaTheme="minorEastAsia" w:hAnsi="Arial" w:cs="Arial"/>
        </w:rPr>
      </w:pPr>
    </w:p>
    <w:p w14:paraId="79E0FD63"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However, the nonlinear term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r>
          <w:rPr>
            <w:rFonts w:ascii="Cambria Math" w:eastAsiaTheme="minorEastAsia"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can be expressed by an infinite series of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 xml:space="preserve"> and this is given by</w:t>
      </w:r>
    </w:p>
    <w:p w14:paraId="4765BDF8" w14:textId="5A3B6E18" w:rsidR="001C08C7" w:rsidRPr="004D7311" w:rsidRDefault="001C08C7" w:rsidP="001C08C7">
      <w:pPr>
        <w:autoSpaceDE w:val="0"/>
        <w:autoSpaceDN w:val="0"/>
        <w:adjustRightInd w:val="0"/>
        <w:jc w:val="center"/>
        <w:rPr>
          <w:rFonts w:ascii="Arial" w:eastAsiaTheme="minorEastAsia" w:hAnsi="Arial" w:cs="Arial"/>
        </w:rPr>
      </w:pPr>
      <w:r w:rsidRPr="004D7311">
        <w:rPr>
          <w:rFonts w:ascii="Arial" w:eastAsiaTheme="minorEastAsia" w:hAnsi="Arial" w:cs="Arial"/>
        </w:rPr>
        <w:lastRenderedPageBreak/>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σ!</m:t>
            </m:r>
          </m:den>
        </m:f>
        <m:f>
          <m:fPr>
            <m:ctrlPr>
              <w:rPr>
                <w:rFonts w:ascii="Cambria Math" w:eastAsiaTheme="minorEastAsia" w:hAnsi="Cambria Math" w:cs="Arial"/>
                <w:i/>
              </w:rPr>
            </m:ctrlPr>
          </m:fPr>
          <m:num>
            <m:sSup>
              <m:sSupPr>
                <m:ctrlPr>
                  <w:rPr>
                    <w:rFonts w:ascii="Cambria Math" w:eastAsiaTheme="minorEastAsia" w:hAnsi="Cambria Math" w:cs="Arial"/>
                    <w:i/>
                  </w:rPr>
                </m:ctrlPr>
              </m:sSupPr>
              <m:e>
                <m:r>
                  <w:rPr>
                    <w:rFonts w:ascii="Cambria Math" w:eastAsiaTheme="minorEastAsia" w:hAnsi="Cambria Math" w:cs="Arial"/>
                  </w:rPr>
                  <m:t>d</m:t>
                </m:r>
              </m:e>
              <m:sup>
                <m:r>
                  <w:rPr>
                    <w:rFonts w:ascii="Cambria Math" w:eastAsiaTheme="minorEastAsia" w:hAnsi="Cambria Math" w:cs="Arial"/>
                  </w:rPr>
                  <m:t>σ</m:t>
                </m:r>
              </m:sup>
            </m:sSup>
          </m:num>
          <m:den>
            <m:r>
              <w:rPr>
                <w:rFonts w:ascii="Cambria Math" w:eastAsiaTheme="minorEastAsia" w:hAnsi="Cambria Math" w:cs="Arial"/>
              </w:rPr>
              <m:t>d</m:t>
            </m:r>
            <m:sSup>
              <m:sSupPr>
                <m:ctrlPr>
                  <w:rPr>
                    <w:rFonts w:ascii="Cambria Math" w:eastAsiaTheme="minorEastAsia" w:hAnsi="Cambria Math" w:cs="Arial"/>
                    <w:i/>
                  </w:rPr>
                </m:ctrlPr>
              </m:sSupPr>
              <m:e>
                <m:r>
                  <m:rPr>
                    <m:scr m:val="script"/>
                  </m:rPr>
                  <w:rPr>
                    <w:rFonts w:ascii="Cambria Math" w:eastAsiaTheme="minorEastAsia" w:hAnsi="Cambria Math" w:cs="Arial"/>
                  </w:rPr>
                  <m:t>l</m:t>
                </m:r>
              </m:e>
              <m:sup>
                <m:r>
                  <w:rPr>
                    <w:rFonts w:ascii="Cambria Math" w:eastAsiaTheme="minorEastAsia" w:hAnsi="Cambria Math" w:cs="Arial"/>
                  </w:rPr>
                  <m:t>σ</m:t>
                </m:r>
              </m:sup>
            </m:sSup>
          </m:den>
        </m:f>
        <m:sSub>
          <m:sSubPr>
            <m:ctrlPr>
              <w:rPr>
                <w:rFonts w:ascii="Cambria Math" w:eastAsiaTheme="minorEastAsia" w:hAnsi="Cambria Math" w:cs="Arial"/>
                <w:i/>
              </w:rPr>
            </m:ctrlPr>
          </m:sSubPr>
          <m:e>
            <m:d>
              <m:dPr>
                <m:begChr m:val="["/>
                <m:endChr m:val="]"/>
                <m:ctrlPr>
                  <w:rPr>
                    <w:rFonts w:ascii="Cambria Math" w:eastAsiaTheme="minorEastAsia" w:hAnsi="Cambria Math" w:cs="Arial"/>
                    <w:i/>
                  </w:rPr>
                </m:ctrlPr>
              </m:dPr>
              <m:e>
                <m:r>
                  <m:rPr>
                    <m:scr m:val="script"/>
                  </m:rPr>
                  <w:rPr>
                    <w:rFonts w:ascii="Cambria Math" w:eastAsiaTheme="minorEastAsia" w:hAnsi="Cambria Math" w:cs="Arial"/>
                  </w:rPr>
                  <m:t>H</m:t>
                </m:r>
                <m:d>
                  <m:dPr>
                    <m:ctrlPr>
                      <w:rPr>
                        <w:rFonts w:ascii="Cambria Math" w:eastAsiaTheme="minorEastAsia" w:hAnsi="Cambria Math" w:cs="Arial"/>
                        <w:i/>
                      </w:rPr>
                    </m:ctrlPr>
                  </m:dPr>
                  <m:e>
                    <m:nary>
                      <m:naryPr>
                        <m:chr m:val="∑"/>
                        <m:limLoc m:val="undOvr"/>
                        <m:ctrlPr>
                          <w:rPr>
                            <w:rFonts w:ascii="Cambria Math" w:eastAsiaTheme="minorEastAsia" w:hAnsi="Cambria Math" w:cs="Arial"/>
                            <w:i/>
                          </w:rPr>
                        </m:ctrlPr>
                      </m:naryPr>
                      <m:sub>
                        <m:r>
                          <w:rPr>
                            <w:rFonts w:ascii="Cambria Math" w:eastAsiaTheme="minorEastAsia" w:hAnsi="Cambria Math" w:cs="Arial"/>
                          </w:rPr>
                          <m:t>i=0</m:t>
                        </m:r>
                      </m:sub>
                      <m:sup>
                        <m:r>
                          <w:rPr>
                            <w:rFonts w:ascii="Cambria Math" w:eastAsiaTheme="minorEastAsia" w:hAnsi="Cambria Math" w:cs="Arial"/>
                          </w:rPr>
                          <m:t>σ</m:t>
                        </m:r>
                      </m:sup>
                      <m:e>
                        <m:sSup>
                          <m:sSupPr>
                            <m:ctrlPr>
                              <w:rPr>
                                <w:rFonts w:ascii="Cambria Math" w:eastAsiaTheme="minorEastAsia" w:hAnsi="Cambria Math" w:cs="Arial"/>
                                <w:i/>
                              </w:rPr>
                            </m:ctrlPr>
                          </m:sSupPr>
                          <m:e>
                            <m:r>
                              <m:rPr>
                                <m:scr m:val="script"/>
                              </m:rPr>
                              <w:rPr>
                                <w:rFonts w:ascii="Cambria Math" w:eastAsiaTheme="minorEastAsia" w:hAnsi="Cambria Math" w:cs="Arial"/>
                              </w:rPr>
                              <m:t>l</m:t>
                            </m:r>
                          </m:e>
                          <m:sup>
                            <m:r>
                              <w:rPr>
                                <w:rFonts w:ascii="Cambria Math" w:eastAsiaTheme="minorEastAsia" w:hAnsi="Cambria Math" w:cs="Arial"/>
                              </w:rPr>
                              <m:t>i</m:t>
                            </m:r>
                          </m:sup>
                        </m:sSup>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i</m:t>
                            </m:r>
                          </m:sub>
                        </m:sSub>
                      </m:e>
                    </m:nary>
                  </m:e>
                </m:d>
              </m:e>
            </m:d>
          </m:e>
          <m:sub>
            <m:r>
              <m:rPr>
                <m:scr m:val="script"/>
              </m:rPr>
              <w:rPr>
                <w:rFonts w:ascii="Cambria Math" w:eastAsiaTheme="minorEastAsia" w:hAnsi="Cambria Math" w:cs="Arial"/>
              </w:rPr>
              <m:t>l=</m:t>
            </m:r>
            <m:r>
              <w:rPr>
                <w:rFonts w:ascii="Cambria Math" w:eastAsiaTheme="minorEastAsia" w:hAnsi="Cambria Math" w:cs="Arial"/>
              </w:rPr>
              <m:t>0</m:t>
            </m:r>
          </m:sub>
        </m:sSub>
        <m:r>
          <w:rPr>
            <w:rFonts w:ascii="Cambria Math" w:eastAsiaTheme="minorEastAsia" w:hAnsi="Cambria Math" w:cs="Arial"/>
          </w:rPr>
          <m:t xml:space="preserve">, σ=0,1,2,3,…,             </m:t>
        </m:r>
      </m:oMath>
      <w:r w:rsidRPr="004D7311">
        <w:rPr>
          <w:rFonts w:ascii="Arial" w:eastAsiaTheme="minorEastAsia" w:hAnsi="Arial" w:cs="Arial"/>
        </w:rPr>
        <w:t xml:space="preserve">                                    (7)</w:t>
      </w:r>
    </w:p>
    <w:p w14:paraId="2535A870"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where all types of nonlinearities can be analyzed with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w:t>
      </w:r>
    </w:p>
    <w:p w14:paraId="168BA642"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Thus;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oMath>
      <w:r w:rsidRPr="004D7311">
        <w:rPr>
          <w:rFonts w:ascii="Arial" w:eastAsiaTheme="minorEastAsia" w:hAnsi="Arial" w:cs="Arial"/>
        </w:rPr>
        <w:t xml:space="preserve"> been the nonlinear function, and using (7) the Adomian polynomials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σ</m:t>
            </m:r>
          </m:sub>
        </m:sSub>
      </m:oMath>
      <w:r w:rsidRPr="004D7311">
        <w:rPr>
          <w:rFonts w:ascii="Arial" w:eastAsiaTheme="minorEastAsia" w:hAnsi="Arial" w:cs="Arial"/>
        </w:rPr>
        <w:t xml:space="preserve"> is given as follows;</w:t>
      </w:r>
    </w:p>
    <w:p w14:paraId="0675F617" w14:textId="77777777" w:rsidR="001C08C7" w:rsidRPr="004D7311" w:rsidRDefault="001C08C7" w:rsidP="001C08C7">
      <w:pPr>
        <w:autoSpaceDE w:val="0"/>
        <w:autoSpaceDN w:val="0"/>
        <w:adjustRightInd w:val="0"/>
        <w:rPr>
          <w:rFonts w:ascii="Arial" w:eastAsiaTheme="minorEastAsia" w:hAnsi="Arial" w:cs="Arial"/>
        </w:rPr>
      </w:pPr>
    </w:p>
    <w:p w14:paraId="766E8819" w14:textId="77777777" w:rsidR="001C08C7" w:rsidRPr="004D7311" w:rsidRDefault="004C588D"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m:rPr>
              <m:scr m:val="script"/>
            </m:rPr>
            <w:rPr>
              <w:rFonts w:ascii="Cambria Math" w:eastAsiaTheme="minorEastAsia" w:hAnsi="Cambria Math" w:cs="Arial"/>
            </w:rPr>
            <m:t>= H(</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09682CAF" w14:textId="77777777" w:rsidR="001C08C7" w:rsidRPr="004D7311" w:rsidRDefault="004C588D"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7C86E3F4" w14:textId="77777777" w:rsidR="001C08C7" w:rsidRPr="004D7311" w:rsidRDefault="004C588D"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m:t>
          </m:r>
        </m:oMath>
      </m:oMathPara>
    </w:p>
    <w:p w14:paraId="5DE3F230" w14:textId="4FE162F1"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3!</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3</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 xml:space="preserve">         </m:t>
        </m:r>
      </m:oMath>
      <w:r w:rsidRPr="004D7311">
        <w:rPr>
          <w:rFonts w:ascii="Arial" w:eastAsiaTheme="minorEastAsia" w:hAnsi="Arial" w:cs="Arial"/>
        </w:rPr>
        <w:t>(8)</w:t>
      </w:r>
    </w:p>
    <w:p w14:paraId="0CCF00AB" w14:textId="77777777" w:rsidR="001C08C7" w:rsidRPr="004D7311" w:rsidRDefault="004C588D" w:rsidP="001C08C7">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4</m:t>
              </m:r>
            </m:sub>
          </m:sSub>
          <m:r>
            <w:rPr>
              <w:rFonts w:ascii="Cambria Math" w:eastAsiaTheme="minorEastAsia" w:hAnsi="Cambria Math" w:cs="Arial"/>
            </w:rPr>
            <m:t xml:space="preserve">= </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4</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d>
            <m:dPr>
              <m:ctrlPr>
                <w:rPr>
                  <w:rFonts w:ascii="Cambria Math" w:eastAsiaTheme="minorEastAsia" w:hAnsi="Cambria Math" w:cs="Arial"/>
                  <w:i/>
                </w:rPr>
              </m:ctrlPr>
            </m:dPr>
            <m:e>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e>
                <m:sup>
                  <m:r>
                    <w:rPr>
                      <w:rFonts w:ascii="Cambria Math" w:eastAsiaTheme="minorEastAsia" w:hAnsi="Cambria Math" w:cs="Arial"/>
                    </w:rPr>
                    <m:t>2</m:t>
                  </m:r>
                </m:sup>
              </m:sSup>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e>
          </m:d>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4!</m:t>
              </m:r>
            </m:den>
          </m:f>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4</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d>
                <m:dPr>
                  <m:ctrlPr>
                    <w:rPr>
                      <w:rFonts w:ascii="Cambria Math" w:eastAsiaTheme="minorEastAsia" w:hAnsi="Cambria Math" w:cs="Arial"/>
                      <w:i/>
                    </w:rPr>
                  </m:ctrlPr>
                </m:dPr>
                <m:e>
                  <m:r>
                    <w:rPr>
                      <w:rFonts w:ascii="Cambria Math" w:eastAsiaTheme="minorEastAsia" w:hAnsi="Cambria Math" w:cs="Arial"/>
                    </w:rPr>
                    <m:t>iv</m:t>
                  </m:r>
                </m:e>
              </m:d>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oMath>
      </m:oMathPara>
    </w:p>
    <w:p w14:paraId="7C5962CE" w14:textId="77777777" w:rsidR="001C08C7" w:rsidRPr="004D7311" w:rsidRDefault="001C08C7" w:rsidP="001C08C7">
      <w:pPr>
        <w:autoSpaceDE w:val="0"/>
        <w:autoSpaceDN w:val="0"/>
        <w:adjustRightInd w:val="0"/>
        <w:rPr>
          <w:rFonts w:ascii="Arial" w:eastAsiaTheme="minorEastAsia" w:hAnsi="Arial" w:cs="Arial"/>
        </w:rPr>
      </w:pPr>
    </w:p>
    <w:p w14:paraId="0C306C01" w14:textId="77777777" w:rsidR="001C08C7" w:rsidRPr="004D7311" w:rsidRDefault="001C08C7" w:rsidP="001C08C7">
      <w:pPr>
        <w:autoSpaceDE w:val="0"/>
        <w:autoSpaceDN w:val="0"/>
        <w:adjustRightInd w:val="0"/>
        <w:rPr>
          <w:rFonts w:ascii="Arial" w:eastAsiaTheme="minorEastAsia" w:hAnsi="Arial" w:cs="Arial"/>
        </w:rPr>
      </w:pPr>
      <w:r w:rsidRPr="004D7311">
        <w:rPr>
          <w:rFonts w:ascii="Arial" w:eastAsiaTheme="minorEastAsia" w:hAnsi="Arial" w:cs="Arial"/>
        </w:rPr>
        <w:t xml:space="preserve">Hence </w:t>
      </w:r>
    </w:p>
    <w:p w14:paraId="38AC1CE2" w14:textId="77777777" w:rsidR="001C08C7" w:rsidRPr="004D7311" w:rsidRDefault="001C08C7" w:rsidP="001C08C7">
      <w:pPr>
        <w:autoSpaceDE w:val="0"/>
        <w:autoSpaceDN w:val="0"/>
        <w:adjustRightInd w:val="0"/>
        <w:rPr>
          <w:rFonts w:ascii="Arial" w:eastAsiaTheme="minorEastAsia" w:hAnsi="Arial" w:cs="Arial"/>
        </w:rPr>
      </w:pPr>
    </w:p>
    <w:p w14:paraId="3DDCDE9F" w14:textId="77777777" w:rsidR="001C08C7" w:rsidRPr="004D7311" w:rsidRDefault="001C08C7" w:rsidP="001C08C7">
      <w:pPr>
        <w:autoSpaceDE w:val="0"/>
        <w:autoSpaceDN w:val="0"/>
        <w:adjustRightInd w:val="0"/>
        <w:rPr>
          <w:rFonts w:ascii="Arial" w:eastAsiaTheme="minorEastAsia" w:hAnsi="Arial" w:cs="Arial"/>
        </w:rPr>
      </w:pPr>
      <m:oMathPara>
        <m:oMathParaPr>
          <m:jc m:val="left"/>
        </m:oMathParaP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ξ</m:t>
                  </m:r>
                </m:e>
              </m:d>
            </m:e>
          </m:d>
          <m:r>
            <m:rPr>
              <m:scr m:val="script"/>
            </m:rPr>
            <w:rPr>
              <w:rFonts w:ascii="Cambria Math" w:eastAsiaTheme="minorEastAsia" w:hAnsi="Cambria Math" w:cs="Arial"/>
            </w:rPr>
            <m:t>=H</m:t>
          </m:r>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d>
            <m:dPr>
              <m:ctrlPr>
                <w:rPr>
                  <w:rFonts w:ascii="Cambria Math" w:eastAsiaTheme="minorEastAsia" w:hAnsi="Cambria Math" w:cs="Arial"/>
                  <w:i/>
                </w:rPr>
              </m:ctrlPr>
            </m:dPr>
            <m:e>
              <m:r>
                <w:rPr>
                  <w:rFonts w:ascii="Cambria Math" w:eastAsiaTheme="minorEastAsia" w:hAnsi="Cambria Math" w:cs="Arial"/>
                </w:rPr>
                <m:t>w-</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den>
          </m:f>
          <m:sSup>
            <m:sSupPr>
              <m:ctrlPr>
                <w:rPr>
                  <w:rFonts w:ascii="Cambria Math" w:eastAsiaTheme="minorEastAsia" w:hAnsi="Cambria Math" w:cs="Arial"/>
                  <w:i/>
                </w:rPr>
              </m:ctrlPr>
            </m:sSupPr>
            <m:e>
              <m:d>
                <m:dPr>
                  <m:ctrlPr>
                    <w:rPr>
                      <w:rFonts w:ascii="Cambria Math" w:eastAsiaTheme="minorEastAsia" w:hAnsi="Cambria Math" w:cs="Arial"/>
                      <w:i/>
                    </w:rPr>
                  </m:ctrlPr>
                </m:dPr>
                <m:e>
                  <m:r>
                    <w:rPr>
                      <w:rFonts w:ascii="Cambria Math" w:eastAsiaTheme="minorEastAsia" w:hAnsi="Cambria Math" w:cs="Arial"/>
                    </w:rPr>
                    <m:t>w-</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e>
            <m:sup>
              <m:r>
                <w:rPr>
                  <w:rFonts w:ascii="Cambria Math" w:eastAsiaTheme="minorEastAsia" w:hAnsi="Cambria Math" w:cs="Arial"/>
                </w:rPr>
                <m:t>2</m:t>
              </m:r>
            </m:sup>
          </m:sSup>
          <m:sSup>
            <m:sSupPr>
              <m:ctrlPr>
                <w:rPr>
                  <w:rFonts w:ascii="Cambria Math" w:eastAsiaTheme="minorEastAsia" w:hAnsi="Cambria Math" w:cs="Arial"/>
                  <w:i/>
                </w:rPr>
              </m:ctrlPr>
            </m:sSupPr>
            <m:e>
              <m:r>
                <m:rPr>
                  <m:scr m:val="script"/>
                </m:rPr>
                <w:rPr>
                  <w:rFonts w:ascii="Cambria Math" w:eastAsiaTheme="minorEastAsia" w:hAnsi="Cambria Math" w:cs="Arial"/>
                </w:rPr>
                <m:t>H</m:t>
              </m:r>
            </m:e>
            <m:sup>
              <m:r>
                <w:rPr>
                  <w:rFonts w:ascii="Cambria Math" w:eastAsiaTheme="minorEastAsia" w:hAnsi="Cambria Math" w:cs="Arial"/>
                </w:rPr>
                <m:t>''</m:t>
              </m:r>
            </m:sup>
          </m:sSup>
          <m:d>
            <m:dPr>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d>
          <m:r>
            <w:rPr>
              <w:rFonts w:ascii="Cambria Math" w:eastAsiaTheme="minorEastAsia" w:hAnsi="Cambria Math" w:cs="Arial"/>
            </w:rPr>
            <m:t>+…</m:t>
          </m:r>
        </m:oMath>
      </m:oMathPara>
    </w:p>
    <w:p w14:paraId="5D554F67" w14:textId="77777777" w:rsidR="001C08C7" w:rsidRPr="004D7311" w:rsidRDefault="001C08C7" w:rsidP="001C08C7">
      <w:pPr>
        <w:pStyle w:val="AUBTDAtitle3"/>
        <w:rPr>
          <w:rFonts w:ascii="Arial" w:hAnsi="Arial" w:cs="Arial"/>
          <w:sz w:val="20"/>
          <w:szCs w:val="20"/>
        </w:rPr>
      </w:pPr>
    </w:p>
    <w:p w14:paraId="2CD413DC"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 xml:space="preserve">2.3. </w:t>
      </w:r>
      <w:r w:rsidRPr="004D7311">
        <w:rPr>
          <w:rFonts w:ascii="Arial" w:eastAsiaTheme="minorEastAsia" w:hAnsi="Arial" w:cs="Arial"/>
          <w:sz w:val="20"/>
          <w:szCs w:val="20"/>
        </w:rPr>
        <w:t xml:space="preserve">Laplace Decomposition Method </w:t>
      </w:r>
      <w:r w:rsidRPr="004D7311">
        <w:rPr>
          <w:rFonts w:ascii="Arial" w:eastAsiaTheme="minorEastAsia" w:hAnsi="Arial" w:cs="Arial"/>
          <w:sz w:val="20"/>
          <w:szCs w:val="20"/>
          <w:lang w:val="en-US"/>
        </w:rPr>
        <w:t xml:space="preserve">(Wazwaz, 2010; Ahmed &amp; </w:t>
      </w:r>
      <w:proofErr w:type="spellStart"/>
      <w:r w:rsidRPr="004D7311">
        <w:rPr>
          <w:rFonts w:ascii="Arial" w:eastAsiaTheme="minorEastAsia" w:hAnsi="Arial" w:cs="Arial"/>
          <w:sz w:val="20"/>
          <w:szCs w:val="20"/>
          <w:lang w:val="en-US"/>
        </w:rPr>
        <w:t>Kirtiwant</w:t>
      </w:r>
      <w:proofErr w:type="spellEnd"/>
      <w:r w:rsidRPr="004D7311">
        <w:rPr>
          <w:rFonts w:ascii="Arial" w:eastAsiaTheme="minorEastAsia" w:hAnsi="Arial" w:cs="Arial"/>
          <w:sz w:val="20"/>
          <w:szCs w:val="20"/>
          <w:lang w:val="en-US"/>
        </w:rPr>
        <w:t>, 2017)</w:t>
      </w:r>
    </w:p>
    <w:p w14:paraId="5F0AB8E9" w14:textId="77777777" w:rsidR="001C08C7" w:rsidRPr="004D7311" w:rsidRDefault="001C08C7" w:rsidP="001C08C7">
      <w:pPr>
        <w:pStyle w:val="AUBTDAman"/>
        <w:rPr>
          <w:rFonts w:ascii="Arial" w:hAnsi="Arial" w:cs="Arial"/>
          <w:sz w:val="20"/>
          <w:szCs w:val="20"/>
        </w:rPr>
      </w:pPr>
    </w:p>
    <w:p w14:paraId="3964A241" w14:textId="77777777" w:rsidR="001C08C7" w:rsidRPr="004D7311" w:rsidRDefault="001C08C7" w:rsidP="001C08C7">
      <w:pPr>
        <w:tabs>
          <w:tab w:val="left" w:pos="8385"/>
        </w:tabs>
        <w:jc w:val="both"/>
        <w:rPr>
          <w:rFonts w:ascii="Arial" w:eastAsia="Meiryo" w:hAnsi="Arial" w:cs="Arial"/>
        </w:rPr>
      </w:pPr>
      <w:r w:rsidRPr="004D7311">
        <w:rPr>
          <w:rFonts w:ascii="Arial" w:eastAsia="Meiryo" w:hAnsi="Arial" w:cs="Arial"/>
        </w:rPr>
        <w:t>Consider the following boundary value problem:</w:t>
      </w:r>
    </w:p>
    <w:p w14:paraId="64B168C2" w14:textId="77777777" w:rsidR="001C08C7" w:rsidRPr="004D7311" w:rsidRDefault="001C08C7" w:rsidP="001C08C7">
      <w:pPr>
        <w:tabs>
          <w:tab w:val="left" w:pos="8385"/>
        </w:tabs>
        <w:jc w:val="both"/>
        <w:rPr>
          <w:rFonts w:ascii="Arial" w:eastAsia="Meiryo" w:hAnsi="Arial" w:cs="Arial"/>
          <w:spacing w:val="22"/>
        </w:rPr>
      </w:pPr>
      <w:r w:rsidRPr="004D7311">
        <w:rPr>
          <w:rFonts w:ascii="Arial" w:eastAsia="Meiryo" w:hAnsi="Arial" w:cs="Arial"/>
          <w:spacing w:val="22"/>
        </w:rPr>
        <w:tab/>
      </w:r>
    </w:p>
    <w:p w14:paraId="050CCFD1" w14:textId="543F4B29" w:rsidR="001C08C7" w:rsidRPr="004D7311" w:rsidRDefault="004C588D" w:rsidP="001C08C7">
      <w:pPr>
        <w:widowControl w:val="0"/>
        <w:tabs>
          <w:tab w:val="left" w:pos="9520"/>
        </w:tabs>
        <w:ind w:right="-720"/>
        <w:jc w:val="both"/>
        <w:rPr>
          <w:rFonts w:ascii="Arial" w:eastAsia="Meiryo" w:hAnsi="Arial" w:cs="Arial"/>
          <w:spacing w:val="22"/>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hAnsi="Cambria Math" w:cs="Arial"/>
          </w:rPr>
          <m:t>=</m:t>
        </m:r>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 xml:space="preserve">,  </m:t>
        </m:r>
        <m:r>
          <w:rPr>
            <w:rFonts w:ascii="Cambria Math" w:hAnsi="Cambria Math" w:cs="Arial"/>
          </w:rPr>
          <m:t>m</m:t>
        </m:r>
        <m:r>
          <w:rPr>
            <w:rFonts w:ascii="Cambria Math" w:hAnsi="Cambria Math" w:cs="Arial"/>
          </w:rPr>
          <m:t xml:space="preserve">≥2 ,  </m:t>
        </m:r>
        <m:r>
          <w:rPr>
            <w:rFonts w:ascii="Cambria Math" w:hAnsi="Cambria Math" w:cs="Arial"/>
          </w:rPr>
          <m:t>φ</m:t>
        </m:r>
        <m:r>
          <w:rPr>
            <w:rFonts w:ascii="Cambria Math" w:hAnsi="Cambria Math" w:cs="Arial"/>
          </w:rPr>
          <m:t>&lt;</m:t>
        </m:r>
        <m:r>
          <w:rPr>
            <w:rStyle w:val="mord"/>
            <w:rFonts w:ascii="Cambria Math" w:hAnsi="Cambria Math" w:cs="Arial"/>
            <w:color w:val="161616"/>
            <w:shd w:val="clear" w:color="auto" w:fill="F7F7F7"/>
          </w:rPr>
          <m:t>ξ</m:t>
        </m:r>
        <m:r>
          <w:rPr>
            <w:rFonts w:ascii="Cambria Math" w:hAnsi="Cambria Math" w:cs="Arial"/>
          </w:rPr>
          <m:t>&lt;</m:t>
        </m:r>
        <m:r>
          <w:rPr>
            <w:rFonts w:ascii="Cambria Math" w:hAnsi="Cambria Math" w:cs="Arial"/>
          </w:rPr>
          <m:t>ϑ</m:t>
        </m:r>
      </m:oMath>
      <w:r w:rsidR="001C08C7" w:rsidRPr="004D7311">
        <w:rPr>
          <w:rFonts w:ascii="Arial" w:eastAsia="Meiryo" w:hAnsi="Arial" w:cs="Arial"/>
          <w:spacing w:val="22"/>
        </w:rPr>
        <w:t xml:space="preserve">                                               (9)</w:t>
      </w:r>
    </w:p>
    <w:p w14:paraId="578D49A2" w14:textId="77777777" w:rsidR="001C08C7" w:rsidRPr="004D7311" w:rsidRDefault="001C08C7" w:rsidP="001C08C7">
      <w:pPr>
        <w:widowControl w:val="0"/>
        <w:tabs>
          <w:tab w:val="left" w:pos="9520"/>
        </w:tabs>
        <w:ind w:right="-20"/>
        <w:jc w:val="both"/>
        <w:rPr>
          <w:rFonts w:ascii="Arial" w:eastAsia="Meiryo" w:hAnsi="Arial" w:cs="Arial"/>
          <w:spacing w:val="22"/>
        </w:rPr>
      </w:pPr>
    </w:p>
    <w:p w14:paraId="624EBB58"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(9)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0176039A" w14:textId="77777777" w:rsidR="001C08C7" w:rsidRPr="004D7311" w:rsidRDefault="001C08C7" w:rsidP="001C08C7">
      <w:pPr>
        <w:widowControl w:val="0"/>
        <w:tabs>
          <w:tab w:val="left" w:pos="9520"/>
        </w:tabs>
        <w:ind w:right="-20"/>
        <w:jc w:val="both"/>
        <w:rPr>
          <w:rFonts w:ascii="Arial" w:eastAsia="Meiryo" w:hAnsi="Arial" w:cs="Arial"/>
        </w:rPr>
      </w:pPr>
    </w:p>
    <w:p w14:paraId="2774DC40" w14:textId="508A85B2" w:rsidR="001C08C7" w:rsidRPr="004D7311" w:rsidRDefault="004C588D" w:rsidP="001C08C7">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r>
                  <w:rPr>
                    <w:rFonts w:ascii="Cambria Math" w:hAnsi="Cambria Math" w:cs="Arial"/>
                  </w:rPr>
                  <m:t>-1</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n</m:t>
                </m:r>
                <m:r>
                  <w:rPr>
                    <w:rFonts w:ascii="Cambria Math" w:hAnsi="Cambria Math" w:cs="Arial"/>
                  </w:rPr>
                  <m:t>-1</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r>
              <w:rPr>
                <w:rFonts w:ascii="Cambria Math" w:eastAsia="Meiryo" w:hAnsi="Cambria Math" w:cs="Arial"/>
              </w:rPr>
              <m:t>ψ</m:t>
            </m:r>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ν</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1C08C7" w:rsidRPr="004D7311">
        <w:rPr>
          <w:rFonts w:ascii="Arial" w:eastAsia="Meiryo" w:hAnsi="Arial" w:cs="Arial"/>
        </w:rPr>
        <w:t xml:space="preserve">                                                                   (10)</w:t>
      </w:r>
    </w:p>
    <w:p w14:paraId="49324AA8"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Meiryo" w:hAnsi="Arial" w:cs="Arial"/>
        </w:rPr>
        <w:t>w</w:t>
      </w:r>
      <w:r w:rsidRPr="004D7311">
        <w:rPr>
          <w:rFonts w:ascii="Arial" w:eastAsiaTheme="minorEastAsia" w:hAnsi="Arial" w:cs="Arial"/>
        </w:rPr>
        <w:t xml:space="preserve">here </w:t>
      </w:r>
      <m:oMath>
        <m:r>
          <w:rPr>
            <w:rFonts w:ascii="Cambria Math" w:hAnsi="Cambria Math" w:cs="Arial"/>
          </w:rPr>
          <m:t>w</m:t>
        </m:r>
        <m:d>
          <m:dPr>
            <m:ctrlPr>
              <w:rPr>
                <w:rFonts w:ascii="Cambria Math" w:hAnsi="Cambria Math" w:cs="Arial"/>
                <w:i/>
              </w:rPr>
            </m:ctrlPr>
          </m:dPr>
          <m:e>
            <m:r>
              <w:rPr>
                <w:rFonts w:ascii="Cambria Math" w:hAnsi="Cambria Math" w:cs="Arial"/>
              </w:rPr>
              <m:t>ξ</m:t>
            </m:r>
          </m:e>
        </m:d>
        <m:r>
          <w:rPr>
            <w:rFonts w:ascii="Cambria Math" w:hAnsi="Cambria Math" w:cs="Arial"/>
          </w:rPr>
          <m:t xml:space="preserve"> </m:t>
        </m:r>
      </m:oMath>
      <w:r w:rsidRPr="004D7311">
        <w:rPr>
          <w:rFonts w:ascii="Arial" w:eastAsiaTheme="minorEastAsia" w:hAnsi="Arial" w:cs="Arial"/>
        </w:rPr>
        <w:t xml:space="preserve">represents the unknown function, </w:t>
      </w:r>
      <m:oMath>
        <m:r>
          <m:rPr>
            <m:scr m:val="script"/>
          </m:rPr>
          <w:rPr>
            <w:rFonts w:ascii="Cambria Math" w:eastAsiaTheme="minorEastAsia" w:hAnsi="Cambria Math" w:cs="Arial"/>
          </w:rPr>
          <m:t>H</m:t>
        </m:r>
        <m:d>
          <m:dPr>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m</m:t>
            </m:r>
          </m:sup>
        </m:sSup>
        <m:d>
          <m:dPr>
            <m:ctrlPr>
              <w:rPr>
                <w:rFonts w:ascii="Cambria Math"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is the non-linear term.</w:t>
      </w:r>
    </w:p>
    <w:p w14:paraId="2966F858" w14:textId="77777777" w:rsidR="001C08C7" w:rsidRPr="004D7311" w:rsidRDefault="001C08C7" w:rsidP="001C08C7">
      <w:pPr>
        <w:rPr>
          <w:rFonts w:ascii="Arial" w:eastAsiaTheme="minorEastAsia" w:hAnsi="Arial" w:cs="Arial"/>
        </w:rPr>
      </w:pPr>
      <w:r w:rsidRPr="004D7311">
        <w:rPr>
          <w:rFonts w:ascii="Arial" w:eastAsiaTheme="minorEastAsia" w:hAnsi="Arial" w:cs="Arial"/>
        </w:rPr>
        <w:t>Applying the Laplace transform on both sides of (10) we obtain the following:</w:t>
      </w:r>
    </w:p>
    <w:p w14:paraId="6E5219F0" w14:textId="24E9AA2A" w:rsidR="001C08C7" w:rsidRPr="004D7311" w:rsidRDefault="004C588D" w:rsidP="001C08C7">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m:t>
                </m:r>
                <m:r>
                  <w:rPr>
                    <w:rFonts w:ascii="Cambria Math" w:hAnsi="Cambria Math" w:cs="Arial"/>
                  </w:rPr>
                  <m:t>-2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r>
              <w:rPr>
                <w:rFonts w:ascii="Cambria Math" w:eastAsiaTheme="minorEastAsia" w:hAnsi="Cambria Math" w:cs="Arial"/>
              </w:rPr>
              <m:t>s</m:t>
            </m:r>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oMath>
      <w:r w:rsidR="001C08C7" w:rsidRPr="004D7311">
        <w:rPr>
          <w:rFonts w:ascii="Arial" w:eastAsiaTheme="minorEastAsia" w:hAnsi="Arial" w:cs="Arial"/>
        </w:rPr>
        <w:t xml:space="preserve">.                                                                     </w:t>
      </w:r>
      <w:r w:rsidR="004861F8">
        <w:rPr>
          <w:rFonts w:ascii="Arial" w:eastAsiaTheme="minorEastAsia" w:hAnsi="Arial" w:cs="Arial"/>
        </w:rPr>
        <w:t xml:space="preserve">    </w:t>
      </w:r>
      <w:r w:rsidR="001C08C7" w:rsidRPr="004D7311">
        <w:rPr>
          <w:rFonts w:ascii="Arial" w:eastAsiaTheme="minorEastAsia" w:hAnsi="Arial" w:cs="Arial"/>
        </w:rPr>
        <w:t xml:space="preserve">                         (11)</w:t>
      </w:r>
    </w:p>
    <w:p w14:paraId="5EBA0173" w14:textId="77777777" w:rsidR="001C08C7" w:rsidRPr="004D7311" w:rsidRDefault="001C08C7" w:rsidP="001C08C7">
      <w:pPr>
        <w:rPr>
          <w:rFonts w:ascii="Arial" w:eastAsiaTheme="minorEastAsia" w:hAnsi="Arial" w:cs="Arial"/>
        </w:rPr>
      </w:pPr>
      <w:r w:rsidRPr="004D7311">
        <w:rPr>
          <w:rFonts w:ascii="Arial" w:eastAsiaTheme="minorEastAsia" w:hAnsi="Arial" w:cs="Arial"/>
        </w:rPr>
        <w:t xml:space="preserve">Applying the boundary condition </w:t>
      </w:r>
      <m:oMath>
        <m:r>
          <w:rPr>
            <w:rFonts w:ascii="Cambria Math" w:hAnsi="Cambria Math" w:cs="Arial"/>
          </w:rPr>
          <m:t>(2)</m:t>
        </m:r>
      </m:oMath>
      <w:r w:rsidRPr="004D7311">
        <w:rPr>
          <w:rFonts w:ascii="Arial" w:eastAsiaTheme="minorEastAsia" w:hAnsi="Arial" w:cs="Arial"/>
        </w:rPr>
        <w:t xml:space="preserve"> with </w:t>
      </w:r>
      <m:oMath>
        <m:r>
          <w:rPr>
            <w:rFonts w:ascii="Cambria Math" w:hAnsi="Cambria Math" w:cs="Arial"/>
          </w:rPr>
          <m:t>φ=0</m:t>
        </m:r>
      </m:oMath>
      <w:r w:rsidRPr="004D7311">
        <w:rPr>
          <w:rFonts w:ascii="Arial" w:eastAsiaTheme="minorEastAsia" w:hAnsi="Arial" w:cs="Arial"/>
        </w:rPr>
        <w:t>, we obtain</w:t>
      </w:r>
    </w:p>
    <w:p w14:paraId="20D67CF5" w14:textId="77777777" w:rsidR="001C08C7" w:rsidRPr="004D7311" w:rsidRDefault="004C588D" w:rsidP="001C08C7">
      <w:pPr>
        <w:rPr>
          <w:rFonts w:ascii="Arial" w:eastAsiaTheme="minorEastAsia" w:hAnsi="Arial" w:cs="Arial"/>
        </w:rPr>
      </w:pPr>
      <m:oMathPara>
        <m:oMathParaPr>
          <m:jc m:val="left"/>
        </m:oMathPara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m:t>
                  </m:r>
                  <m:r>
                    <w:rPr>
                      <w:rFonts w:ascii="Cambria Math" w:hAnsi="Cambria Math" w:cs="Arial"/>
                    </w:rPr>
                    <m:t>-9</m:t>
                  </m:r>
                </m:e>
              </m:d>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n</m:t>
                  </m:r>
                </m:sub>
              </m:sSub>
              <m:r>
                <w:rPr>
                  <w:rFonts w:ascii="Cambria Math" w:eastAsiaTheme="minorEastAsia" w:hAnsi="Cambria Math" w:cs="Arial"/>
                </w:rPr>
                <m:t>s</m:t>
              </m:r>
            </m:e>
            <m:sup>
              <m:r>
                <w:rPr>
                  <w:rFonts w:ascii="Cambria Math" w:eastAsiaTheme="minorEastAsia" w:hAnsi="Cambria Math" w:cs="Arial"/>
                </w:rPr>
                <m:t>n</m:t>
              </m:r>
              <m:r>
                <w:rPr>
                  <w:rFonts w:ascii="Cambria Math" w:eastAsiaTheme="minorEastAsia" w:hAnsi="Cambria Math" w:cs="Arial"/>
                </w:rPr>
                <m:t>-</m:t>
              </m:r>
              <m:r>
                <w:rPr>
                  <w:rFonts w:ascii="Cambria Math" w:eastAsiaTheme="minorEastAsia" w:hAnsi="Cambria Math" w:cs="Arial"/>
                </w:rPr>
                <m:t>2</m:t>
              </m:r>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m:t>
                  </m:r>
                  <m:r>
                    <w:rPr>
                      <w:rFonts w:ascii="Cambria Math" w:hAnsi="Cambria Math" w:cs="Arial"/>
                    </w:rPr>
                    <m:t>-1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r>
                <w:rPr>
                  <w:rFonts w:ascii="Cambria Math" w:hAnsi="Cambria Math" w:cs="Arial"/>
                </w:rPr>
                <m:t>s</m:t>
              </m:r>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oMath>
      </m:oMathPara>
    </w:p>
    <w:p w14:paraId="5F849739" w14:textId="097A85C1" w:rsidR="001C08C7" w:rsidRPr="004D7311" w:rsidRDefault="001C08C7" w:rsidP="001C08C7">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eastAsiaTheme="minorEastAsia" w:hAnsi="Cambria Math" w:cs="Arial"/>
          </w:rPr>
          <m:t>+</m:t>
        </m:r>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n</m:t>
                </m:r>
              </m:sup>
            </m:sSup>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w:r w:rsidRPr="004D7311">
        <w:rPr>
          <w:rFonts w:ascii="Arial" w:eastAsiaTheme="minorEastAsia" w:hAnsi="Arial" w:cs="Arial"/>
        </w:rPr>
        <w:t xml:space="preserve">                            </w:t>
      </w:r>
      <w:r w:rsidR="004861F8">
        <w:rPr>
          <w:rFonts w:ascii="Arial" w:eastAsiaTheme="minorEastAsia" w:hAnsi="Arial" w:cs="Arial"/>
        </w:rPr>
        <w:t xml:space="preserve">           </w:t>
      </w:r>
      <w:r w:rsidRPr="004D7311">
        <w:rPr>
          <w:rFonts w:ascii="Arial" w:eastAsiaTheme="minorEastAsia" w:hAnsi="Arial" w:cs="Arial"/>
        </w:rPr>
        <w:t xml:space="preserve">                   (12)    </w:t>
      </w:r>
    </w:p>
    <w:p w14:paraId="7CAA45D6" w14:textId="77777777" w:rsidR="001C08C7" w:rsidRPr="004D7311" w:rsidRDefault="001C08C7" w:rsidP="001C08C7">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 ,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n-7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oMath>
      <w:r w:rsidRPr="004D7311">
        <w:rPr>
          <w:rFonts w:ascii="Arial" w:eastAsiaTheme="minorEastAsia" w:hAnsi="Arial" w:cs="Arial"/>
        </w:rPr>
        <w:t>, then (4.4) becomes</w:t>
      </w:r>
    </w:p>
    <w:p w14:paraId="2B4624AB" w14:textId="42102922" w:rsidR="001C08C7" w:rsidRPr="004D7311" w:rsidRDefault="001C08C7" w:rsidP="001C08C7">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eastAsiaTheme="minorEastAsia" w:hAnsi="Cambria Math" w:cs="Arial"/>
          </w:rPr>
          <m:t>+</m:t>
        </m:r>
        <m:r>
          <w:rPr>
            <w:rFonts w:ascii="Cambria Math" w:hAnsi="Cambria Math" w:cs="Arial"/>
          </w:rPr>
          <m:t>+</m:t>
        </m:r>
        <m:f>
          <m:fPr>
            <m:ctrlPr>
              <w:rPr>
                <w:rFonts w:ascii="Cambria Math" w:hAnsi="Cambria Math" w:cs="Arial"/>
                <w:i/>
              </w:rPr>
            </m:ctrlPr>
          </m:fPr>
          <m:num>
            <m:r>
              <w:rPr>
                <w:rFonts w:ascii="Cambria Math" w:eastAsia="Meiryo" w:hAnsi="Cambria Math" w:cs="Arial"/>
              </w:rPr>
              <m:t>ψ</m:t>
            </m:r>
          </m:num>
          <m:den>
            <m:sSup>
              <m:sSupPr>
                <m:ctrlPr>
                  <w:rPr>
                    <w:rFonts w:ascii="Cambria Math" w:hAnsi="Cambria Math" w:cs="Arial"/>
                    <w:i/>
                  </w:rPr>
                </m:ctrlPr>
              </m:sSupPr>
              <m:e>
                <m:r>
                  <w:rPr>
                    <w:rFonts w:ascii="Cambria Math" w:hAnsi="Cambria Math" w:cs="Arial"/>
                  </w:rPr>
                  <m:t>s</m:t>
                </m:r>
              </m:e>
              <m:sup>
                <m:r>
                  <w:rPr>
                    <w:rFonts w:ascii="Cambria Math" w:hAnsi="Cambria Math" w:cs="Arial"/>
                  </w:rPr>
                  <m:t>n</m:t>
                </m:r>
              </m:sup>
            </m:sSup>
          </m:den>
        </m:f>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e>
              <m:sup>
                <m:r>
                  <w:rPr>
                    <w:rFonts w:ascii="Cambria Math" w:hAnsi="Cambria Math" w:cs="Arial"/>
                  </w:rPr>
                  <m:t>m</m:t>
                </m:r>
              </m:sup>
            </m:sSup>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861F8">
        <w:rPr>
          <w:rFonts w:ascii="Arial" w:eastAsiaTheme="minorEastAsia" w:hAnsi="Arial" w:cs="Arial"/>
        </w:rPr>
        <w:t xml:space="preserve">         </w:t>
      </w:r>
      <w:r w:rsidRPr="004D7311">
        <w:rPr>
          <w:rFonts w:ascii="Arial" w:eastAsiaTheme="minorEastAsia" w:hAnsi="Arial" w:cs="Arial"/>
        </w:rPr>
        <w:t xml:space="preserve">                                    (13)    </w:t>
      </w:r>
    </w:p>
    <w:p w14:paraId="3CF98CC3" w14:textId="77777777" w:rsidR="001C08C7" w:rsidRPr="004D7311" w:rsidRDefault="001C08C7" w:rsidP="001C08C7">
      <w:pPr>
        <w:rPr>
          <w:rFonts w:ascii="Arial" w:eastAsiaTheme="minorEastAsia" w:hAnsi="Arial" w:cs="Arial"/>
        </w:rPr>
      </w:pPr>
      <w:r w:rsidRPr="004D7311">
        <w:rPr>
          <w:rFonts w:ascii="Arial" w:eastAsiaTheme="minorEastAsia" w:hAnsi="Arial" w:cs="Arial"/>
        </w:rPr>
        <w:t>We now set</w:t>
      </w:r>
    </w:p>
    <w:p w14:paraId="4C99EA1C" w14:textId="1727BEE3" w:rsidR="001C08C7" w:rsidRPr="004D7311" w:rsidRDefault="001C08C7" w:rsidP="001C08C7">
      <w:pPr>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hAnsi="Cambria Math" w:cs="Arial"/>
                <w:i/>
              </w:rPr>
            </m:ctrlPr>
          </m:fPr>
          <m:num>
            <m:r>
              <w:rPr>
                <w:rFonts w:ascii="Cambria Math"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n-1</m:t>
                </m:r>
              </m:sup>
            </m:sSup>
          </m:den>
        </m:f>
        <m:d>
          <m:dPr>
            <m:begChr m:val="["/>
            <m:endChr m:val="]"/>
            <m:ctrlPr>
              <w:rPr>
                <w:rFonts w:ascii="Cambria Math"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n-9</m:t>
                    </m:r>
                  </m:e>
                </m:d>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1</m:t>
                    </m:r>
                  </m:sub>
                </m:sSub>
                <m:r>
                  <w:rPr>
                    <w:rFonts w:ascii="Cambria Math" w:eastAsiaTheme="minorEastAsia" w:hAnsi="Cambria Math" w:cs="Arial"/>
                  </w:rPr>
                  <m:t>s</m:t>
                </m:r>
              </m:e>
              <m:sup>
                <m:r>
                  <w:rPr>
                    <w:rFonts w:ascii="Cambria Math" w:eastAsiaTheme="minorEastAsia" w:hAnsi="Cambria Math" w:cs="Arial"/>
                  </w:rPr>
                  <m:t>n-8</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2</m:t>
                    </m:r>
                  </m:sub>
                </m:sSub>
                <m:r>
                  <w:rPr>
                    <w:rFonts w:ascii="Cambria Math" w:eastAsiaTheme="minorEastAsia" w:hAnsi="Cambria Math" w:cs="Arial"/>
                  </w:rPr>
                  <m:t>s</m:t>
                </m:r>
              </m:e>
              <m:sup>
                <m:r>
                  <w:rPr>
                    <w:rFonts w:ascii="Cambria Math" w:eastAsiaTheme="minorEastAsia" w:hAnsi="Cambria Math" w:cs="Arial"/>
                  </w:rPr>
                  <m:t>n-7</m:t>
                </m:r>
              </m:sup>
            </m:sSup>
            <m:r>
              <w:rPr>
                <w:rFonts w:ascii="Cambria Math" w:hAnsi="Cambria Math" w:cs="Arial"/>
              </w:rPr>
              <m:t>+…+</m:t>
            </m:r>
            <m:sSup>
              <m:sSupPr>
                <m:ctrlPr>
                  <w:rPr>
                    <w:rFonts w:ascii="Cambria Math" w:eastAsiaTheme="minorEastAsia" w:hAnsi="Cambria Math" w:cs="Arial"/>
                    <w:i/>
                  </w:rPr>
                </m:ctrlPr>
              </m:sSupPr>
              <m:e>
                <m:sSub>
                  <m:sSubPr>
                    <m:ctrlPr>
                      <w:rPr>
                        <w:rFonts w:ascii="Cambria Math" w:hAnsi="Cambria Math" w:cs="Arial"/>
                      </w:rPr>
                    </m:ctrlPr>
                  </m:sSubPr>
                  <m:e>
                    <m:r>
                      <w:rPr>
                        <w:rFonts w:ascii="Cambria Math" w:hAnsi="Cambria Math" w:cs="Arial"/>
                      </w:rPr>
                      <m:t>ℶ</m:t>
                    </m:r>
                  </m:e>
                  <m:sub>
                    <m:r>
                      <w:rPr>
                        <w:rFonts w:ascii="Cambria Math" w:hAnsi="Cambria Math" w:cs="Arial"/>
                      </w:rPr>
                      <m:t>i</m:t>
                    </m:r>
                  </m:sub>
                </m:sSub>
                <m:r>
                  <w:rPr>
                    <w:rFonts w:ascii="Cambria Math" w:eastAsiaTheme="minorEastAsia" w:hAnsi="Cambria Math" w:cs="Arial"/>
                  </w:rPr>
                  <m:t>s</m:t>
                </m:r>
              </m:e>
              <m:sup>
                <m:r>
                  <w:rPr>
                    <w:rFonts w:ascii="Cambria Math" w:eastAsiaTheme="minorEastAsia" w:hAnsi="Cambria Math" w:cs="Arial"/>
                  </w:rPr>
                  <m:t>n-2</m:t>
                </m:r>
              </m:sup>
            </m:sSup>
          </m:e>
        </m:d>
        <m:r>
          <w:rPr>
            <w:rFonts w:ascii="Cambria Math" w:hAnsi="Cambria Math" w:cs="Arial"/>
          </w:rPr>
          <m:t>.</m:t>
        </m:r>
      </m:oMath>
      <w:r w:rsidRPr="004D7311">
        <w:rPr>
          <w:rFonts w:ascii="Arial" w:eastAsiaTheme="minorEastAsia" w:hAnsi="Arial" w:cs="Arial"/>
        </w:rPr>
        <w:t xml:space="preserve">        (14)</w:t>
      </w:r>
    </w:p>
    <w:p w14:paraId="47B702C6" w14:textId="77777777" w:rsidR="001C08C7" w:rsidRPr="004D7311" w:rsidRDefault="001C08C7" w:rsidP="001C08C7">
      <w:pPr>
        <w:widowControl w:val="0"/>
        <w:tabs>
          <w:tab w:val="left" w:pos="9520"/>
        </w:tabs>
        <w:ind w:right="-20"/>
        <w:jc w:val="both"/>
        <w:rPr>
          <w:rFonts w:ascii="Arial" w:eastAsia="Meiryo" w:hAnsi="Arial" w:cs="Arial"/>
        </w:rPr>
      </w:pPr>
      <w:r w:rsidRPr="004D7311">
        <w:rPr>
          <w:rFonts w:ascii="Arial" w:eastAsiaTheme="minorEastAsia" w:hAnsi="Arial" w:cs="Arial"/>
        </w:rPr>
        <w:t>Taking the inverse Laplace transform of (14) and applying the boundary condition (3)</w:t>
      </w:r>
      <w:r w:rsidRPr="004D7311">
        <w:rPr>
          <w:rFonts w:ascii="Arial" w:eastAsia="Meiryo" w:hAnsi="Arial" w:cs="Arial"/>
          <w:spacing w:val="22"/>
        </w:rPr>
        <w:t xml:space="preserve"> to obtain the value of the constants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i</m:t>
            </m:r>
          </m:sub>
        </m:sSub>
      </m:oMath>
      <w:r w:rsidRPr="004D7311">
        <w:rPr>
          <w:rFonts w:ascii="Arial" w:eastAsia="Meiryo" w:hAnsi="Arial" w:cs="Arial"/>
        </w:rPr>
        <w:t>, we then have that:</w:t>
      </w:r>
    </w:p>
    <w:p w14:paraId="52F22E29" w14:textId="77777777" w:rsidR="001C08C7" w:rsidRPr="004D7311" w:rsidRDefault="001C08C7" w:rsidP="001C08C7">
      <w:pPr>
        <w:widowControl w:val="0"/>
        <w:tabs>
          <w:tab w:val="left" w:pos="9520"/>
        </w:tabs>
        <w:ind w:right="-20"/>
        <w:jc w:val="both"/>
        <w:rPr>
          <w:rFonts w:ascii="Arial" w:eastAsia="Meiryo" w:hAnsi="Arial" w:cs="Arial"/>
        </w:rPr>
      </w:pPr>
    </w:p>
    <w:p w14:paraId="2FE1B8A2" w14:textId="77777777" w:rsidR="001C08C7" w:rsidRPr="004D7311" w:rsidRDefault="004C588D" w:rsidP="001C08C7">
      <w:pPr>
        <w:widowControl w:val="0"/>
        <w:tabs>
          <w:tab w:val="left" w:pos="9520"/>
        </w:tabs>
        <w:ind w:right="-20"/>
        <w:jc w:val="both"/>
        <w:rPr>
          <w:rFonts w:ascii="Arial" w:eastAsia="Meiryo" w:hAnsi="Arial" w:cs="Arial"/>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sSub>
          <m:sSubPr>
            <m:ctrlPr>
              <w:rPr>
                <w:rFonts w:ascii="Cambria Math" w:hAnsi="Cambria Math" w:cs="Arial"/>
                <w:i/>
              </w:rPr>
            </m:ctrlPr>
          </m:sSubPr>
          <m:e>
            <m:r>
              <w:rPr>
                <w:rFonts w:ascii="Cambria Math" w:hAnsi="Cambria Math" w:cs="Arial"/>
              </w:rPr>
              <m:t>z</m:t>
            </m:r>
          </m:e>
          <m:sub>
            <m:r>
              <w:rPr>
                <w:rFonts w:ascii="Cambria Math" w:hAnsi="Cambria Math" w:cs="Arial"/>
              </w:rPr>
              <m:t>0</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0</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1</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2</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3</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4</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n</m:t>
            </m:r>
            <m:r>
              <w:rPr>
                <w:rStyle w:val="mord"/>
                <w:rFonts w:ascii="Cambria Math" w:hAnsi="Cambria Math" w:cs="Arial"/>
                <w:color w:val="161616"/>
                <w:shd w:val="clear" w:color="auto" w:fill="F7F7F7"/>
              </w:rPr>
              <m:t>-1</m:t>
            </m:r>
          </m:sup>
        </m:sSup>
        <m:r>
          <w:rPr>
            <w:rStyle w:val="mord"/>
            <w:rFonts w:ascii="Cambria Math" w:hAnsi="Cambria Math" w:cs="Arial"/>
            <w:color w:val="161616"/>
            <w:shd w:val="clear" w:color="auto" w:fill="F7F7F7"/>
          </w:rPr>
          <m:t xml:space="preserve"> ; </m:t>
        </m:r>
        <m:r>
          <w:rPr>
            <w:rFonts w:ascii="Cambria Math" w:hAnsi="Cambria Math" w:cs="Arial"/>
          </w:rPr>
          <m:t xml:space="preserve"> </m:t>
        </m:r>
        <m:sSub>
          <m:sSubPr>
            <m:ctrlPr>
              <w:rPr>
                <w:rFonts w:ascii="Cambria Math" w:hAnsi="Cambria Math" w:cs="Arial"/>
                <w:i/>
              </w:rPr>
            </m:ctrlPr>
          </m:sSubPr>
          <m:e>
            <m:r>
              <w:rPr>
                <w:rFonts w:ascii="Cambria Math" w:hAnsi="Cambria Math" w:cs="Arial"/>
              </w:rPr>
              <m:t>z</m:t>
            </m:r>
          </m:e>
          <m:sub>
            <m:r>
              <w:rPr>
                <w:rFonts w:ascii="Cambria Math" w:hAnsi="Cambria Math" w:cs="Arial"/>
              </w:rPr>
              <m:t>i</m:t>
            </m:r>
          </m:sub>
        </m:sSub>
        <m:r>
          <w:rPr>
            <w:rFonts w:ascii="Cambria Math" w:hAnsi="Cambria Math" w:cs="Arial"/>
          </w:rPr>
          <m:t>ϵ</m:t>
        </m:r>
        <m:r>
          <m:rPr>
            <m:scr m:val="double-struck"/>
          </m:rPr>
          <w:rPr>
            <w:rFonts w:ascii="Cambria Math" w:eastAsia="Meiryo" w:hAnsi="Cambria Math" w:cs="Arial"/>
          </w:rPr>
          <m:t>R</m:t>
        </m:r>
      </m:oMath>
      <w:r w:rsidR="001C08C7" w:rsidRPr="004D7311">
        <w:rPr>
          <w:rFonts w:ascii="Arial" w:eastAsia="Meiryo" w:hAnsi="Arial" w:cs="Arial"/>
        </w:rPr>
        <w:t xml:space="preserve"> </w:t>
      </w:r>
    </w:p>
    <w:p w14:paraId="0174DB3F" w14:textId="77777777" w:rsidR="001C08C7" w:rsidRPr="004D7311" w:rsidRDefault="001C08C7" w:rsidP="001C08C7">
      <w:pPr>
        <w:widowControl w:val="0"/>
        <w:tabs>
          <w:tab w:val="left" w:pos="9520"/>
        </w:tabs>
        <w:ind w:right="-20"/>
        <w:jc w:val="both"/>
        <w:rPr>
          <w:rFonts w:ascii="Arial" w:eastAsia="Meiryo" w:hAnsi="Arial" w:cs="Arial"/>
        </w:rPr>
      </w:pPr>
    </w:p>
    <w:p w14:paraId="7B0BC2CB" w14:textId="77777777" w:rsidR="001C08C7" w:rsidRPr="004D7311" w:rsidRDefault="001C08C7" w:rsidP="001C08C7">
      <w:pPr>
        <w:widowControl w:val="0"/>
        <w:tabs>
          <w:tab w:val="left" w:pos="9520"/>
        </w:tabs>
        <w:ind w:right="-20"/>
        <w:jc w:val="both"/>
        <w:rPr>
          <w:rStyle w:val="mord"/>
          <w:rFonts w:ascii="Arial" w:eastAsia="Meiryo" w:hAnsi="Arial" w:cs="Arial"/>
          <w:color w:val="161616"/>
          <w:shd w:val="clear" w:color="auto" w:fill="F7F7F7"/>
        </w:rPr>
      </w:pPr>
      <w:r w:rsidRPr="004D7311">
        <w:rPr>
          <w:rFonts w:ascii="Arial" w:eastAsia="Meiryo" w:hAnsi="Arial" w:cs="Arial"/>
        </w:rPr>
        <w:t xml:space="preserve">where </w:t>
      </w:r>
      <m:oMath>
        <m:r>
          <w:rPr>
            <w:rFonts w:ascii="Cambria Math" w:eastAsia="Meiryo" w:hAnsi="Cambria Math" w:cs="Arial"/>
          </w:rPr>
          <m:t>n</m:t>
        </m:r>
      </m:oMath>
      <w:r w:rsidRPr="004D7311">
        <w:rPr>
          <w:rStyle w:val="mord"/>
          <w:rFonts w:ascii="Arial" w:eastAsia="Meiryo" w:hAnsi="Arial" w:cs="Arial"/>
          <w:color w:val="161616"/>
          <w:shd w:val="clear" w:color="auto" w:fill="F7F7F7"/>
        </w:rPr>
        <w:t xml:space="preserve"> represents the order of the boundary value problem.</w:t>
      </w:r>
    </w:p>
    <w:p w14:paraId="0D3CEDD2" w14:textId="77777777" w:rsidR="001C08C7" w:rsidRPr="004D7311" w:rsidRDefault="001C08C7" w:rsidP="001C08C7">
      <w:pPr>
        <w:widowControl w:val="0"/>
        <w:tabs>
          <w:tab w:val="left" w:pos="9520"/>
        </w:tabs>
        <w:ind w:right="-20"/>
        <w:jc w:val="both"/>
        <w:rPr>
          <w:rStyle w:val="mord"/>
          <w:rFonts w:ascii="Arial" w:eastAsia="Meiryo" w:hAnsi="Arial" w:cs="Arial"/>
          <w:color w:val="161616"/>
          <w:shd w:val="clear" w:color="auto" w:fill="F7F7F7"/>
        </w:rPr>
      </w:pPr>
    </w:p>
    <w:p w14:paraId="757C4AE8" w14:textId="77777777" w:rsidR="001C08C7" w:rsidRPr="004D7311" w:rsidRDefault="001C08C7" w:rsidP="001C08C7">
      <w:pPr>
        <w:rPr>
          <w:rFonts w:ascii="Arial" w:eastAsiaTheme="minorEastAsia" w:hAnsi="Arial" w:cs="Arial"/>
          <w:iCs/>
        </w:rPr>
      </w:pPr>
      <w:r w:rsidRPr="004D7311">
        <w:rPr>
          <w:rFonts w:ascii="Arial" w:eastAsiaTheme="minorEastAsia" w:hAnsi="Arial" w:cs="Arial"/>
          <w:iCs/>
        </w:rPr>
        <w:t xml:space="preserve">Now,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oMath>
      <w:r w:rsidRPr="004D7311">
        <w:rPr>
          <w:rFonts w:ascii="Arial" w:eastAsiaTheme="minorEastAsia" w:hAnsi="Arial" w:cs="Arial"/>
          <w:iCs/>
        </w:rPr>
        <w:t xml:space="preserve"> on the right-hand side of (13) is treated using the Adomian Polynomials in (8).</w:t>
      </w:r>
    </w:p>
    <w:p w14:paraId="3C529A45" w14:textId="77777777" w:rsidR="001C08C7" w:rsidRPr="004D7311" w:rsidRDefault="001C08C7" w:rsidP="001C08C7">
      <w:pPr>
        <w:rPr>
          <w:rFonts w:ascii="Arial" w:eastAsiaTheme="minorEastAsia" w:hAnsi="Arial" w:cs="Arial"/>
          <w:iCs/>
        </w:rPr>
      </w:pPr>
      <w:r w:rsidRPr="004D7311">
        <w:rPr>
          <w:rFonts w:ascii="Arial" w:eastAsiaTheme="minorEastAsia" w:hAnsi="Arial" w:cs="Arial"/>
          <w:iCs/>
        </w:rPr>
        <w:t xml:space="preserve">In what follows we have that: </w:t>
      </w:r>
    </w:p>
    <w:p w14:paraId="47F529CC" w14:textId="73F48E51" w:rsidR="001C08C7" w:rsidRPr="004D7311" w:rsidRDefault="001C08C7" w:rsidP="001C08C7">
      <w:pPr>
        <w:rPr>
          <w:rFonts w:ascii="Arial" w:eastAsiaTheme="minorEastAsia" w:hAnsi="Arial" w:cs="Arial"/>
          <w:iCs/>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k+1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Meiryo" w:hAnsi="Cambria Math" w:cs="Arial"/>
              </w:rPr>
              <m:t>ψ</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n</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e</m:t>
                </m:r>
              </m:e>
              <m:sup>
                <m:r>
                  <w:rPr>
                    <w:rFonts w:ascii="Cambria Math" w:eastAsiaTheme="minorEastAsia" w:hAnsi="Cambria Math" w:cs="Arial"/>
                  </w:rPr>
                  <m:t>vs</m:t>
                </m:r>
              </m:sup>
            </m:sSup>
            <m:r>
              <w:rPr>
                <w:rFonts w:ascii="Cambria Math" w:hAnsi="Cambria Math" w:cs="Arial"/>
              </w:rPr>
              <m:t>*</m:t>
            </m:r>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k</m:t>
                </m:r>
              </m:sub>
            </m:sSub>
            <m:r>
              <w:rPr>
                <w:rFonts w:ascii="Cambria Math" w:eastAsiaTheme="minorEastAsia" w:hAnsi="Cambria Math" w:cs="Arial"/>
              </w:rPr>
              <m:t>(</m:t>
            </m:r>
            <m:r>
              <w:rPr>
                <w:rStyle w:val="mord"/>
                <w:rFonts w:ascii="Cambria Math" w:hAnsi="Cambria Math" w:cs="Arial"/>
                <w:color w:val="161616"/>
                <w:shd w:val="clear" w:color="auto" w:fill="F7F7F7"/>
              </w:rPr>
              <m:t>ξ</m:t>
            </m:r>
            <m:r>
              <w:rPr>
                <w:rFonts w:ascii="Cambria Math" w:eastAsiaTheme="minorEastAsia" w:hAnsi="Cambria Math" w:cs="Arial"/>
              </w:rPr>
              <m:t>)</m:t>
            </m:r>
            <m:ctrlPr>
              <w:rPr>
                <w:rFonts w:ascii="Cambria Math" w:hAnsi="Cambria Math" w:cs="Arial"/>
                <w:i/>
              </w:rPr>
            </m:ctrlPr>
          </m:e>
        </m:d>
      </m:oMath>
      <w:r w:rsidRPr="004D7311">
        <w:rPr>
          <w:rFonts w:ascii="Arial" w:eastAsiaTheme="minorEastAsia" w:hAnsi="Arial" w:cs="Arial"/>
        </w:rPr>
        <w:t xml:space="preserve"> for </w:t>
      </w:r>
      <m:oMath>
        <m:r>
          <w:rPr>
            <w:rFonts w:ascii="Cambria Math" w:eastAsiaTheme="minorEastAsia" w:hAnsi="Cambria Math" w:cs="Arial"/>
          </w:rPr>
          <m:t>k≥0.</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t xml:space="preserve">  </w:t>
      </w:r>
      <w:r w:rsidRPr="004D7311">
        <w:rPr>
          <w:rFonts w:ascii="Arial" w:eastAsiaTheme="minorEastAsia" w:hAnsi="Arial" w:cs="Arial"/>
        </w:rPr>
        <w:t xml:space="preserve">            </w:t>
      </w:r>
      <w:proofErr w:type="gramStart"/>
      <w:r w:rsidRPr="004D7311">
        <w:rPr>
          <w:rFonts w:ascii="Arial" w:eastAsiaTheme="minorEastAsia" w:hAnsi="Arial" w:cs="Arial"/>
        </w:rPr>
        <w:t xml:space="preserve">   (</w:t>
      </w:r>
      <w:proofErr w:type="gramEnd"/>
      <w:r w:rsidRPr="004D7311">
        <w:rPr>
          <w:rFonts w:ascii="Arial" w:eastAsiaTheme="minorEastAsia" w:hAnsi="Arial" w:cs="Arial"/>
        </w:rPr>
        <w:t xml:space="preserve">15)          </w:t>
      </w:r>
    </w:p>
    <w:p w14:paraId="2351640F" w14:textId="77777777" w:rsidR="001C08C7" w:rsidRPr="004D7311" w:rsidRDefault="001C08C7" w:rsidP="001C08C7">
      <w:pPr>
        <w:rPr>
          <w:rFonts w:ascii="Arial" w:eastAsiaTheme="minorEastAsia" w:hAnsi="Arial" w:cs="Arial"/>
        </w:rPr>
      </w:pPr>
      <w:r w:rsidRPr="004D7311">
        <w:rPr>
          <w:rFonts w:ascii="Arial" w:eastAsiaTheme="minorEastAsia" w:hAnsi="Arial" w:cs="Arial"/>
          <w:iCs/>
        </w:rPr>
        <w:t xml:space="preserve">Applying the Inverse Laplace-transform for </w:t>
      </w:r>
      <m:oMath>
        <m:r>
          <w:rPr>
            <w:rFonts w:ascii="Cambria Math" w:eastAsiaTheme="minorEastAsia" w:hAnsi="Cambria Math" w:cs="Arial"/>
          </w:rPr>
          <m:t>k=0</m:t>
        </m:r>
      </m:oMath>
      <w:r w:rsidRPr="004D7311">
        <w:rPr>
          <w:rFonts w:ascii="Arial" w:eastAsiaTheme="minorEastAsia" w:hAnsi="Arial" w:cs="Arial"/>
        </w:rPr>
        <w:t xml:space="preserve"> </w:t>
      </w:r>
      <w:r w:rsidRPr="004D7311">
        <w:rPr>
          <w:rFonts w:ascii="Arial" w:eastAsiaTheme="minorEastAsia" w:hAnsi="Arial" w:cs="Arial"/>
          <w:iCs/>
        </w:rPr>
        <w:t xml:space="preserve">to the system (15), gives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r>
          <w:rPr>
            <w:rFonts w:ascii="Cambria Math" w:eastAsiaTheme="minorEastAsia" w:hAnsi="Cambria Math" w:cs="Arial"/>
          </w:rPr>
          <m:t>.</m:t>
        </m:r>
      </m:oMath>
    </w:p>
    <w:p w14:paraId="04784AFA" w14:textId="77777777" w:rsidR="001C08C7" w:rsidRPr="004D7311" w:rsidRDefault="001C08C7" w:rsidP="001C08C7">
      <w:pPr>
        <w:rPr>
          <w:rFonts w:ascii="Arial" w:hAnsi="Arial" w:cs="Arial"/>
        </w:rPr>
      </w:pPr>
      <w:r w:rsidRPr="004D7311">
        <w:rPr>
          <w:rFonts w:ascii="Arial" w:eastAsiaTheme="minorEastAsia" w:hAnsi="Arial" w:cs="Arial"/>
        </w:rPr>
        <w:t xml:space="preserve">Thus, leading to the complete determination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k+1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;k≥0</m:t>
        </m:r>
      </m:oMath>
      <w:r w:rsidRPr="004D7311">
        <w:rPr>
          <w:rFonts w:ascii="Arial" w:eastAsiaTheme="minorEastAsia" w:hAnsi="Arial" w:cs="Arial"/>
        </w:rPr>
        <w:t>.</w:t>
      </w:r>
      <w:r w:rsidRPr="004D7311">
        <w:rPr>
          <w:rFonts w:ascii="Arial" w:hAnsi="Arial" w:cs="Arial"/>
        </w:rPr>
        <w:tab/>
      </w:r>
    </w:p>
    <w:p w14:paraId="15E0FCCA" w14:textId="77777777" w:rsidR="001C08C7" w:rsidRPr="004D7311" w:rsidRDefault="001C08C7" w:rsidP="001C08C7">
      <w:pPr>
        <w:rPr>
          <w:rFonts w:ascii="Arial" w:hAnsi="Arial" w:cs="Arial"/>
        </w:rPr>
      </w:pPr>
      <w:r w:rsidRPr="004D7311">
        <w:rPr>
          <w:rFonts w:ascii="Arial" w:hAnsi="Arial" w:cs="Arial"/>
        </w:rPr>
        <w:t xml:space="preserve">Hence the approximate solution is given by </w:t>
      </w:r>
    </w:p>
    <w:p w14:paraId="734E8C0D" w14:textId="77777777" w:rsidR="001C08C7" w:rsidRPr="004D7311" w:rsidRDefault="001C08C7" w:rsidP="001C08C7">
      <w:pPr>
        <w:jc w:val="center"/>
        <w:rPr>
          <w:rFonts w:ascii="Arial" w:eastAsiaTheme="minorEastAsia" w:hAnsi="Arial" w:cs="Arial"/>
        </w:rPr>
      </w:pPr>
      <w:r w:rsidRPr="004D7311">
        <w:rPr>
          <w:rFonts w:ascii="Arial" w:eastAsiaTheme="minorEastAsia" w:hAnsi="Arial" w:cs="Arial"/>
        </w:rPr>
        <w:t xml:space="preserve"> </w:t>
      </w: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nary>
          <m:naryPr>
            <m:chr m:val="∑"/>
            <m:limLoc m:val="undOvr"/>
            <m:ctrlPr>
              <w:rPr>
                <w:rFonts w:ascii="Cambria Math" w:eastAsiaTheme="minorEastAsia" w:hAnsi="Cambria Math" w:cs="Arial"/>
                <w:i/>
              </w:rPr>
            </m:ctrlPr>
          </m:naryPr>
          <m:sub>
            <m:r>
              <w:rPr>
                <w:rFonts w:ascii="Cambria Math" w:eastAsiaTheme="minorEastAsia" w:hAnsi="Cambria Math" w:cs="Arial"/>
              </w:rPr>
              <m:t>k=0</m:t>
            </m:r>
          </m:sub>
          <m:sup>
            <m:r>
              <w:rPr>
                <w:rFonts w:ascii="Cambria Math" w:eastAsiaTheme="minorEastAsia" w:hAnsi="Cambria Math" w:cs="Arial"/>
              </w:rPr>
              <m:t>∞</m:t>
            </m:r>
          </m:sup>
          <m:e>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e>
        </m:nary>
      </m:oMath>
    </w:p>
    <w:p w14:paraId="275FB12E" w14:textId="77777777" w:rsidR="001C08C7" w:rsidRPr="004D7311" w:rsidRDefault="001C08C7" w:rsidP="001C08C7">
      <w:pPr>
        <w:pStyle w:val="AUBTDAtitle3"/>
        <w:rPr>
          <w:rFonts w:ascii="Arial" w:hAnsi="Arial" w:cs="Arial"/>
          <w:sz w:val="20"/>
          <w:szCs w:val="20"/>
        </w:rPr>
      </w:pPr>
      <w:r w:rsidRPr="004D7311">
        <w:rPr>
          <w:rFonts w:ascii="Arial" w:hAnsi="Arial" w:cs="Arial"/>
          <w:sz w:val="20"/>
          <w:szCs w:val="20"/>
        </w:rPr>
        <w:t>2.4. Convergence Analysis</w:t>
      </w:r>
    </w:p>
    <w:p w14:paraId="1D1CFF44" w14:textId="77777777" w:rsidR="001C08C7" w:rsidRPr="004D7311" w:rsidRDefault="001C08C7" w:rsidP="001C08C7">
      <w:pPr>
        <w:jc w:val="both"/>
        <w:rPr>
          <w:rFonts w:ascii="Arial" w:hAnsi="Arial" w:cs="Arial"/>
          <w:b/>
          <w:iCs/>
          <w:lang w:eastAsia="tr-TR"/>
        </w:rPr>
      </w:pPr>
    </w:p>
    <w:p w14:paraId="7C79871A" w14:textId="77777777" w:rsidR="001C08C7" w:rsidRPr="004D7311" w:rsidRDefault="001C08C7" w:rsidP="001C08C7">
      <w:pPr>
        <w:jc w:val="both"/>
        <w:rPr>
          <w:rFonts w:ascii="Arial" w:hAnsi="Arial" w:cs="Arial"/>
        </w:rPr>
      </w:pPr>
      <w:r w:rsidRPr="004D7311">
        <w:rPr>
          <w:rFonts w:ascii="Arial" w:hAnsi="Arial" w:cs="Arial"/>
        </w:rPr>
        <w:t xml:space="preserve">The aforementioned technique's efficiency is demonstrated by the convergence analysis that is presented here. Let us consider the Banach space </w:t>
      </w:r>
      <m:oMath>
        <m:r>
          <m:rPr>
            <m:scr m:val="script"/>
          </m:rPr>
          <w:rPr>
            <w:rFonts w:ascii="Cambria Math" w:hAnsi="Cambria Math" w:cs="Arial"/>
          </w:rPr>
          <m:t>B=</m:t>
        </m:r>
        <m:d>
          <m:dPr>
            <m:ctrlPr>
              <w:rPr>
                <w:rFonts w:ascii="Cambria Math" w:hAnsi="Cambria Math" w:cs="Arial"/>
                <w:i/>
              </w:rPr>
            </m:ctrlPr>
          </m:dPr>
          <m:e>
            <m:r>
              <w:rPr>
                <w:rFonts w:ascii="Cambria Math" w:hAnsi="Cambria Math" w:cs="Arial"/>
              </w:rPr>
              <m:t>C</m:t>
            </m:r>
            <m:d>
              <m:dPr>
                <m:begChr m:val="["/>
                <m:endChr m:val="]"/>
                <m:ctrlPr>
                  <w:rPr>
                    <w:rFonts w:ascii="Cambria Math" w:hAnsi="Cambria Math" w:cs="Arial"/>
                    <w:i/>
                  </w:rPr>
                </m:ctrlPr>
              </m:dPr>
              <m:e>
                <m:r>
                  <m:rPr>
                    <m:scr m:val="fraktur"/>
                  </m:rPr>
                  <w:rPr>
                    <w:rFonts w:ascii="Cambria Math" w:hAnsi="Cambria Math" w:cs="Arial"/>
                  </w:rPr>
                  <m:t>H</m:t>
                </m:r>
              </m:e>
            </m:d>
            <m:r>
              <w:rPr>
                <w:rFonts w:ascii="Cambria Math" w:hAnsi="Cambria Math" w:cs="Arial"/>
              </w:rPr>
              <m:t>,</m:t>
            </m:r>
            <m:d>
              <m:dPr>
                <m:begChr m:val="‖"/>
                <m:endChr m:val="‖"/>
                <m:ctrlPr>
                  <w:rPr>
                    <w:rFonts w:ascii="Cambria Math" w:hAnsi="Cambria Math" w:cs="Arial"/>
                    <w:i/>
                  </w:rPr>
                </m:ctrlPr>
              </m:dPr>
              <m:e>
                <m:r>
                  <w:rPr>
                    <w:rFonts w:ascii="Cambria Math" w:hAnsi="Cambria Math" w:cs="Arial"/>
                  </w:rPr>
                  <m:t>.</m:t>
                </m:r>
              </m:e>
            </m:d>
          </m:e>
        </m:d>
      </m:oMath>
      <w:r w:rsidRPr="004D7311">
        <w:rPr>
          <w:rFonts w:ascii="Arial" w:eastAsiaTheme="minorEastAsia" w:hAnsi="Arial" w:cs="Arial"/>
        </w:rPr>
        <w:t xml:space="preserve"> of all continuous functions on </w:t>
      </w:r>
      <m:oMath>
        <m:r>
          <m:rPr>
            <m:scr m:val="fraktur"/>
          </m:rPr>
          <w:rPr>
            <w:rFonts w:ascii="Cambria Math" w:hAnsi="Cambria Math" w:cs="Arial"/>
          </w:rPr>
          <m:t>H</m:t>
        </m:r>
      </m:oMath>
      <w:r w:rsidRPr="004D7311">
        <w:rPr>
          <w:rFonts w:ascii="Arial" w:eastAsiaTheme="minorEastAsia" w:hAnsi="Arial" w:cs="Arial"/>
        </w:rPr>
        <w:t xml:space="preserve">, suppose that there exists a constant </w:t>
      </w:r>
      <m:oMath>
        <m:r>
          <w:rPr>
            <w:rFonts w:ascii="Cambria Math" w:eastAsiaTheme="minorEastAsia" w:hAnsi="Cambria Math" w:cs="Arial"/>
          </w:rPr>
          <m:t>N</m:t>
        </m:r>
      </m:oMath>
      <w:r w:rsidRPr="004D7311">
        <w:rPr>
          <w:rFonts w:ascii="Arial" w:eastAsiaTheme="minorEastAsia" w:hAnsi="Arial" w:cs="Arial"/>
        </w:rPr>
        <w:t xml:space="preserve"> such that </w:t>
      </w:r>
      <m:oMath>
        <m:d>
          <m:dPr>
            <m:begChr m:val="|"/>
            <m:endChr m:val="|"/>
            <m:ctrlPr>
              <w:rPr>
                <w:rFonts w:ascii="Cambria Math" w:eastAsiaTheme="minorEastAsia" w:hAnsi="Cambria Math" w:cs="Arial"/>
                <w:i/>
              </w:rPr>
            </m:ctrlPr>
          </m:dPr>
          <m:e>
            <m:r>
              <w:rPr>
                <w:rFonts w:ascii="Cambria Math" w:hAnsi="Cambria Math" w:cs="Arial"/>
              </w:rPr>
              <m:t>f</m:t>
            </m:r>
            <m:d>
              <m:dPr>
                <m:ctrlPr>
                  <w:rPr>
                    <w:rFonts w:ascii="Cambria Math" w:hAnsi="Cambria Math" w:cs="Arial"/>
                    <w:i/>
                  </w:rPr>
                </m:ctrlPr>
              </m:dPr>
              <m:e>
                <m:r>
                  <w:rPr>
                    <w:rFonts w:ascii="Cambria Math" w:hAnsi="Cambria Math" w:cs="Arial"/>
                  </w:rPr>
                  <m:t>τ</m:t>
                </m:r>
              </m:e>
            </m:d>
          </m:e>
        </m:d>
        <m:r>
          <w:rPr>
            <w:rFonts w:ascii="Cambria Math" w:eastAsiaTheme="minorEastAsia" w:hAnsi="Cambria Math" w:cs="Arial"/>
          </w:rPr>
          <m:t>≤N</m:t>
        </m:r>
      </m:oMath>
      <w:r w:rsidRPr="004D7311">
        <w:rPr>
          <w:rFonts w:ascii="Arial" w:eastAsiaTheme="minorEastAsia" w:hAnsi="Arial" w:cs="Arial"/>
        </w:rPr>
        <w:t xml:space="preserve">. </w:t>
      </w:r>
      <w:r w:rsidRPr="004D7311">
        <w:rPr>
          <w:rFonts w:ascii="Arial" w:hAnsi="Arial" w:cs="Arial"/>
        </w:rPr>
        <w:t xml:space="preserve">Furthermore, we assume that the Lipschitz condition is satisfied by the nonlinear term. </w:t>
      </w:r>
    </w:p>
    <w:p w14:paraId="5D40E183" w14:textId="77777777" w:rsidR="001C08C7" w:rsidRPr="004D7311" w:rsidRDefault="001C08C7" w:rsidP="001C08C7">
      <w:pPr>
        <w:jc w:val="both"/>
        <w:rPr>
          <w:rFonts w:ascii="Arial" w:eastAsiaTheme="minorEastAsia" w:hAnsi="Arial" w:cs="Arial"/>
        </w:rPr>
      </w:pPr>
      <w:r w:rsidRPr="004D7311">
        <w:rPr>
          <w:rFonts w:ascii="Arial" w:hAnsi="Arial" w:cs="Arial"/>
        </w:rPr>
        <w:t xml:space="preserve">Thus, the approximate solution of (1) converges to the exact solution if </w:t>
      </w:r>
      <m:oMath>
        <m:r>
          <w:rPr>
            <w:rFonts w:ascii="Cambria Math" w:hAnsi="Cambria Math" w:cs="Arial"/>
          </w:rPr>
          <m:t>0&lt;α&lt;1</m:t>
        </m:r>
      </m:oMath>
      <w:r w:rsidRPr="004D7311">
        <w:rPr>
          <w:rFonts w:ascii="Arial" w:eastAsiaTheme="minorEastAsia" w:hAnsi="Arial" w:cs="Arial"/>
        </w:rPr>
        <w:t xml:space="preserve">, where </w:t>
      </w:r>
      <m:oMath>
        <m:r>
          <w:rPr>
            <w:rFonts w:ascii="Cambria Math" w:hAnsi="Cambria Math" w:cs="Arial"/>
          </w:rPr>
          <m:t>α=NL</m:t>
        </m:r>
      </m:oMath>
      <w:r w:rsidRPr="004D7311">
        <w:rPr>
          <w:rFonts w:ascii="Arial" w:eastAsiaTheme="minorEastAsia" w:hAnsi="Arial" w:cs="Arial"/>
        </w:rPr>
        <w:t xml:space="preserve">. </w:t>
      </w:r>
    </w:p>
    <w:p w14:paraId="1D183C2E" w14:textId="77777777" w:rsidR="001C08C7" w:rsidRPr="004D7311" w:rsidRDefault="001C08C7" w:rsidP="001C08C7">
      <w:pPr>
        <w:jc w:val="both"/>
        <w:rPr>
          <w:rFonts w:ascii="Arial" w:hAnsi="Arial" w:cs="Arial"/>
        </w:rPr>
      </w:pPr>
      <w:r w:rsidRPr="004D7311">
        <w:rPr>
          <w:rFonts w:ascii="Arial" w:eastAsiaTheme="minorEastAsia" w:hAnsi="Arial" w:cs="Arial"/>
        </w:rPr>
        <w:t xml:space="preserve">By induction, setting </w:t>
      </w:r>
      <m:oMath>
        <m:r>
          <w:rPr>
            <w:rFonts w:ascii="Cambria Math" w:eastAsiaTheme="minorEastAsia" w:hAnsi="Cambria Math" w:cs="Arial"/>
          </w:rPr>
          <m:t>n=1</m:t>
        </m:r>
      </m:oMath>
      <w:r w:rsidRPr="004D7311">
        <w:rPr>
          <w:rFonts w:ascii="Arial" w:eastAsiaTheme="minorEastAsia" w:hAnsi="Arial" w:cs="Arial"/>
        </w:rPr>
        <w:t xml:space="preserve"> in (1) and integrating from </w:t>
      </w:r>
      <m:oMath>
        <m:r>
          <w:rPr>
            <w:rFonts w:ascii="Cambria Math" w:eastAsiaTheme="minorEastAsia" w:hAnsi="Cambria Math" w:cs="Arial"/>
          </w:rPr>
          <m:t>0</m:t>
        </m:r>
      </m:oMath>
      <w:r w:rsidRPr="004D7311">
        <w:rPr>
          <w:rFonts w:ascii="Arial" w:eastAsiaTheme="minorEastAsia" w:hAnsi="Arial" w:cs="Arial"/>
        </w:rPr>
        <w:t xml:space="preserve"> to </w:t>
      </w:r>
      <m:oMath>
        <m:r>
          <w:rPr>
            <w:rStyle w:val="mord"/>
            <w:rFonts w:ascii="Cambria Math" w:hAnsi="Cambria Math" w:cs="Arial"/>
            <w:color w:val="161616"/>
            <w:shd w:val="clear" w:color="auto" w:fill="F7F7F7"/>
          </w:rPr>
          <m:t>ξ</m:t>
        </m:r>
      </m:oMath>
      <w:r w:rsidRPr="004D7311">
        <w:rPr>
          <w:rFonts w:ascii="Arial" w:eastAsiaTheme="minorEastAsia" w:hAnsi="Arial" w:cs="Arial"/>
        </w:rPr>
        <w:t xml:space="preserve"> we obtain the following</w:t>
      </w:r>
    </w:p>
    <w:p w14:paraId="45C95F2B" w14:textId="77777777" w:rsidR="001C08C7" w:rsidRPr="004D7311" w:rsidRDefault="001C08C7" w:rsidP="001C08C7">
      <w:pPr>
        <w:rPr>
          <w:rFonts w:ascii="Arial" w:hAnsi="Arial" w:cs="Arial"/>
        </w:rPr>
      </w:pPr>
    </w:p>
    <w:p w14:paraId="5954BFC6" w14:textId="22BACDE8"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ξ</m:t>
            </m:r>
          </m:e>
        </m:d>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oMath>
      <w:r w:rsidRPr="004D7311">
        <w:rPr>
          <w:rFonts w:ascii="Arial" w:eastAsiaTheme="minorEastAsia" w:hAnsi="Arial" w:cs="Arial"/>
          <w:bCs/>
        </w:rPr>
        <w:t xml:space="preserve">              </w:t>
      </w:r>
      <w:r w:rsidR="004861F8">
        <w:rPr>
          <w:rFonts w:ascii="Arial" w:eastAsiaTheme="minorEastAsia" w:hAnsi="Arial" w:cs="Arial"/>
          <w:bCs/>
        </w:rPr>
        <w:tab/>
      </w:r>
      <w:r w:rsidR="004861F8">
        <w:rPr>
          <w:rFonts w:ascii="Arial" w:eastAsiaTheme="minorEastAsia" w:hAnsi="Arial" w:cs="Arial"/>
          <w:bCs/>
        </w:rPr>
        <w:tab/>
        <w:t xml:space="preserve">     </w:t>
      </w:r>
      <w:r w:rsidRPr="004D7311">
        <w:rPr>
          <w:rFonts w:ascii="Arial" w:eastAsiaTheme="minorEastAsia" w:hAnsi="Arial" w:cs="Arial"/>
          <w:bCs/>
        </w:rPr>
        <w:t xml:space="preserve">                         (16)</w:t>
      </w:r>
    </w:p>
    <w:p w14:paraId="234DEFE4" w14:textId="77777777" w:rsidR="001C08C7" w:rsidRPr="004D7311" w:rsidRDefault="001C08C7" w:rsidP="001C08C7">
      <w:pPr>
        <w:rPr>
          <w:rFonts w:ascii="Arial" w:hAnsi="Arial" w:cs="Arial"/>
        </w:rPr>
      </w:pPr>
      <w:r w:rsidRPr="004D7311">
        <w:rPr>
          <w:rFonts w:ascii="Arial" w:hAnsi="Arial" w:cs="Arial"/>
        </w:rPr>
        <w:t xml:space="preserve">Let </w:t>
      </w:r>
      <m:oMath>
        <m:r>
          <w:rPr>
            <w:rFonts w:ascii="Cambria Math" w:hAnsi="Cambria Math" w:cs="Arial"/>
          </w:rPr>
          <m:t>w</m:t>
        </m:r>
      </m:oMath>
      <w:r w:rsidRPr="004D7311">
        <w:rPr>
          <w:rFonts w:ascii="Arial" w:eastAsiaTheme="minorEastAsia" w:hAnsi="Arial" w:cs="Arial"/>
          <w:bCs/>
        </w:rPr>
        <w:t xml:space="preserve"> and </w:t>
      </w:r>
      <m:oMath>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oMath>
      <w:r w:rsidRPr="004D7311">
        <w:rPr>
          <w:rFonts w:ascii="Arial" w:hAnsi="Arial" w:cs="Arial"/>
        </w:rPr>
        <w:t xml:space="preserve"> be the exact and approximate solution respectively, then: </w:t>
      </w:r>
    </w:p>
    <w:p w14:paraId="7FF8B2F3" w14:textId="77777777" w:rsidR="001C08C7" w:rsidRPr="004D7311" w:rsidRDefault="001C08C7" w:rsidP="001C08C7">
      <w:pPr>
        <w:rPr>
          <w:rFonts w:ascii="Arial" w:hAnsi="Arial" w:cs="Arial"/>
        </w:rPr>
      </w:pPr>
      <w:r w:rsidRPr="004D7311">
        <w:rPr>
          <w:rFonts w:ascii="Arial" w:eastAsiaTheme="minorEastAsia" w:hAnsi="Arial" w:cs="Arial"/>
          <w:bCs/>
        </w:rPr>
        <w:t xml:space="preserve"> </w:t>
      </w:r>
      <m:oMath>
        <m:d>
          <m:dPr>
            <m:begChr m:val="‖"/>
            <m:endChr m:val="‖"/>
            <m:ctrlPr>
              <w:rPr>
                <w:rFonts w:ascii="Cambria Math" w:hAnsi="Cambria Math" w:cs="Arial"/>
                <w:bCs/>
                <w:i/>
              </w:rPr>
            </m:ctrlPr>
          </m:dPr>
          <m:e>
            <m:r>
              <w:rPr>
                <w:rFonts w:ascii="Cambria Math" w:hAnsi="Cambria Math" w:cs="Arial"/>
              </w:rPr>
              <m:t>w-</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e>
        </m:d>
        <m:r>
          <w:rPr>
            <w:rFonts w:ascii="Cambria Math" w:hAnsi="Cambria Math" w:cs="Arial"/>
          </w:rPr>
          <m:t>=</m:t>
        </m:r>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r>
                  <w:rPr>
                    <w:rStyle w:val="mord"/>
                    <w:rFonts w:ascii="Cambria Math" w:hAnsi="Cambria Math" w:cs="Arial"/>
                    <w:shd w:val="clear" w:color="auto" w:fill="F7F7F7"/>
                  </w:rPr>
                  <m:t>ξ</m:t>
                </m:r>
                <m:r>
                  <m:rPr>
                    <m:scr m:val="fraktur"/>
                  </m:rPr>
                  <w:rPr>
                    <w:rFonts w:ascii="Cambria Math" w:hAnsi="Cambria Math" w:cs="Arial"/>
                  </w:rPr>
                  <m:t>∈H</m:t>
                </m:r>
              </m:lim>
            </m:limLow>
          </m:fName>
          <m:e>
            <m:d>
              <m:dPr>
                <m:begChr m:val="|"/>
                <m:endChr m:val="|"/>
                <m:ctrlPr>
                  <w:rPr>
                    <w:rFonts w:ascii="Cambria Math" w:hAnsi="Cambria Math" w:cs="Arial"/>
                    <w:bCs/>
                    <w:i/>
                  </w:rPr>
                </m:ctrlPr>
              </m:dPr>
              <m:e>
                <m:d>
                  <m:dPr>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e>
                </m:d>
                <m:r>
                  <w:rPr>
                    <w:rFonts w:ascii="Cambria Math" w:hAnsi="Cambria Math" w:cs="Arial"/>
                  </w:rPr>
                  <m:t>-</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g(τ)</m:t>
                        </m:r>
                        <m:r>
                          <m:rPr>
                            <m:sty m:val="p"/>
                          </m:rPr>
                          <w:rPr>
                            <w:rFonts w:ascii="Cambria Math" w:eastAsiaTheme="minorEastAsia" w:hAnsi="Cambria Math" w:cs="Arial"/>
                          </w:rPr>
                          <m:t xml:space="preserve"> </m:t>
                        </m:r>
                        <m:r>
                          <w:rPr>
                            <w:rFonts w:ascii="Cambria Math" w:hAnsi="Cambria Math" w:cs="Arial"/>
                          </w:rPr>
                          <m:t>dτ+</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color w:val="161616"/>
                                <w:shd w:val="clear" w:color="auto" w:fill="F7F7F7"/>
                              </w:rPr>
                              <m:t>ξ</m:t>
                            </m:r>
                          </m:sup>
                          <m:e>
                            <m:r>
                              <w:rPr>
                                <w:rFonts w:ascii="Cambria Math" w:hAnsi="Cambria Math" w:cs="Arial"/>
                              </w:rPr>
                              <m:t>f(τ)</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r>
                              <m:rPr>
                                <m:sty m:val="p"/>
                              </m:rPr>
                              <w:rPr>
                                <w:rFonts w:ascii="Cambria Math" w:eastAsiaTheme="minorEastAsia" w:hAnsi="Cambria Math" w:cs="Arial"/>
                              </w:rPr>
                              <m:t xml:space="preserve"> </m:t>
                            </m:r>
                            <m:r>
                              <w:rPr>
                                <w:rFonts w:ascii="Cambria Math" w:hAnsi="Cambria Math" w:cs="Arial"/>
                              </w:rPr>
                              <m:t>dτ</m:t>
                            </m:r>
                          </m:e>
                        </m:nary>
                      </m:e>
                    </m:nary>
                  </m:e>
                </m:d>
              </m:e>
            </m:d>
          </m:e>
        </m:func>
      </m:oMath>
    </w:p>
    <w:p w14:paraId="02F60C2B"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m:t>
        </m:r>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e>
        </m:d>
        <m:r>
          <w:rPr>
            <w:rFonts w:ascii="Cambria Math" w:eastAsiaTheme="minorEastAsia" w:hAnsi="Cambria Math" w:cs="Arial"/>
          </w:rPr>
          <m:t>+</m:t>
        </m:r>
        <m:d>
          <m:dPr>
            <m:begChr m:val="|"/>
            <m:endChr m:val="|"/>
            <m:ctrlPr>
              <w:rPr>
                <w:rFonts w:ascii="Cambria Math" w:eastAsiaTheme="minorEastAsia" w:hAnsi="Cambria Math" w:cs="Arial"/>
                <w:bCs/>
                <w:i/>
              </w:rPr>
            </m:ctrlPr>
          </m:dPr>
          <m:e>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r>
                  <w:rPr>
                    <w:rFonts w:ascii="Cambria Math" w:hAnsi="Cambria Math" w:cs="Arial"/>
                  </w:rPr>
                  <m:t>f</m:t>
                </m:r>
                <m:d>
                  <m:dPr>
                    <m:ctrlPr>
                      <w:rPr>
                        <w:rFonts w:ascii="Cambria Math" w:hAnsi="Cambria Math" w:cs="Arial"/>
                        <w:i/>
                      </w:rPr>
                    </m:ctrlPr>
                  </m:dPr>
                  <m:e>
                    <m:r>
                      <w:rPr>
                        <w:rFonts w:ascii="Cambria Math" w:hAnsi="Cambria Math" w:cs="Arial"/>
                      </w:rPr>
                      <m:t>τ</m:t>
                    </m:r>
                  </m:e>
                </m:d>
                <m:d>
                  <m:dPr>
                    <m:begChr m:val="["/>
                    <m:endChr m:val="]"/>
                    <m:ctrlPr>
                      <w:rPr>
                        <w:rFonts w:ascii="Cambria Math" w:hAnsi="Cambria Math" w:cs="Arial"/>
                        <w:bCs/>
                        <w:i/>
                      </w:rPr>
                    </m:ctrlPr>
                  </m:dPr>
                  <m:e>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w:rPr>
                        <w:rFonts w:ascii="Cambria Math" w:hAnsi="Cambria Math" w:cs="Arial"/>
                      </w:rPr>
                      <m:t>-</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e>
                </m:d>
                <m:r>
                  <w:rPr>
                    <w:rFonts w:ascii="Cambria Math" w:hAnsi="Cambria Math" w:cs="Arial"/>
                  </w:rPr>
                  <m:t>dτ</m:t>
                </m:r>
              </m:e>
            </m:nary>
          </m:e>
        </m:d>
      </m:oMath>
    </w:p>
    <w:p w14:paraId="343D72B6"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≤ε+</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d>
              <m:dPr>
                <m:begChr m:val="|"/>
                <m:endChr m:val="|"/>
                <m:ctrlPr>
                  <w:rPr>
                    <w:rFonts w:ascii="Cambria Math" w:hAnsi="Cambria Math" w:cs="Arial"/>
                    <w:bCs/>
                    <w:i/>
                  </w:rPr>
                </m:ctrlPr>
              </m:dPr>
              <m:e>
                <m:r>
                  <w:rPr>
                    <w:rFonts w:ascii="Cambria Math" w:hAnsi="Cambria Math" w:cs="Arial"/>
                  </w:rPr>
                  <m:t>f</m:t>
                </m:r>
                <m:d>
                  <m:dPr>
                    <m:ctrlPr>
                      <w:rPr>
                        <w:rFonts w:ascii="Cambria Math" w:hAnsi="Cambria Math" w:cs="Arial"/>
                        <w:i/>
                      </w:rPr>
                    </m:ctrlPr>
                  </m:dPr>
                  <m:e>
                    <m:r>
                      <w:rPr>
                        <w:rFonts w:ascii="Cambria Math" w:hAnsi="Cambria Math" w:cs="Arial"/>
                      </w:rPr>
                      <m:t>τ</m:t>
                    </m:r>
                  </m:e>
                </m:d>
              </m:e>
            </m:d>
            <m:d>
              <m:dPr>
                <m:begChr m:val="|"/>
                <m:endChr m:val="|"/>
                <m:ctrlPr>
                  <w:rPr>
                    <w:rFonts w:ascii="Cambria Math" w:hAnsi="Cambria Math" w:cs="Arial"/>
                    <w:bCs/>
                    <w:i/>
                  </w:rPr>
                </m:ctrlPr>
              </m:dPr>
              <m:e>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Fonts w:ascii="Cambria Math" w:hAnsi="Cambria Math" w:cs="Arial"/>
                          </w:rPr>
                          <m:t>τ</m:t>
                        </m:r>
                      </m:e>
                    </m:d>
                  </m:e>
                </m:d>
                <m:r>
                  <w:rPr>
                    <w:rFonts w:ascii="Cambria Math" w:hAnsi="Cambria Math" w:cs="Arial"/>
                  </w:rPr>
                  <m:t>-</m:t>
                </m:r>
                <m:r>
                  <m:rPr>
                    <m:scr m:val="script"/>
                  </m:rPr>
                  <w:rPr>
                    <w:rFonts w:ascii="Cambria Math" w:eastAsiaTheme="minorEastAsia" w:hAnsi="Cambria Math" w:cs="Arial"/>
                  </w:rPr>
                  <m:t>H</m:t>
                </m:r>
                <m:d>
                  <m:dPr>
                    <m:ctrlPr>
                      <w:rPr>
                        <w:rFonts w:ascii="Cambria Math" w:hAnsi="Cambria Math" w:cs="Arial"/>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τ</m:t>
                        </m:r>
                      </m:e>
                    </m:d>
                  </m:e>
                </m:d>
              </m:e>
            </m:d>
            <m:r>
              <w:rPr>
                <w:rFonts w:ascii="Cambria Math" w:hAnsi="Cambria Math" w:cs="Arial"/>
              </w:rPr>
              <m:t>dτ</m:t>
            </m:r>
          </m:e>
        </m:nary>
      </m:oMath>
    </w:p>
    <w:p w14:paraId="34668696"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eastAsiaTheme="minorEastAsia" w:hAnsi="Cambria Math" w:cs="Arial"/>
          </w:rPr>
          <m:t>≤ε+</m:t>
        </m:r>
        <m:nary>
          <m:naryPr>
            <m:limLoc m:val="subSup"/>
            <m:ctrlPr>
              <w:rPr>
                <w:rFonts w:ascii="Cambria Math" w:hAnsi="Cambria Math" w:cs="Arial"/>
                <w:bCs/>
                <w:i/>
              </w:rPr>
            </m:ctrlPr>
          </m:naryPr>
          <m:sub>
            <m:r>
              <w:rPr>
                <w:rFonts w:ascii="Cambria Math" w:hAnsi="Cambria Math" w:cs="Arial"/>
              </w:rPr>
              <m:t>0</m:t>
            </m:r>
          </m:sub>
          <m:sup>
            <m:r>
              <w:rPr>
                <w:rStyle w:val="mord"/>
                <w:rFonts w:ascii="Cambria Math" w:hAnsi="Cambria Math" w:cs="Arial"/>
                <w:shd w:val="clear" w:color="auto" w:fill="F7F7F7"/>
              </w:rPr>
              <m:t>ξ</m:t>
            </m:r>
          </m:sup>
          <m:e>
            <m:r>
              <w:rPr>
                <w:rFonts w:ascii="Cambria Math" w:hAnsi="Cambria Math" w:cs="Arial"/>
              </w:rPr>
              <m:t>NL</m:t>
            </m:r>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Fonts w:ascii="Cambria Math" w:hAnsi="Cambria Math" w:cs="Arial"/>
                      </w:rPr>
                      <m:t>τ</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Fonts w:ascii="Cambria Math" w:hAnsi="Cambria Math" w:cs="Arial"/>
                      </w:rPr>
                      <m:t>τ</m:t>
                    </m:r>
                  </m:e>
                </m:d>
              </m:e>
            </m:d>
            <m:r>
              <w:rPr>
                <w:rFonts w:ascii="Cambria Math" w:hAnsi="Cambria Math" w:cs="Arial"/>
              </w:rPr>
              <m:t>dτ</m:t>
            </m:r>
          </m:e>
        </m:nary>
      </m:oMath>
    </w:p>
    <w:p w14:paraId="5C460A7F"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≤NL</m:t>
        </m:r>
        <m:func>
          <m:funcPr>
            <m:ctrlPr>
              <w:rPr>
                <w:rFonts w:ascii="Cambria Math" w:hAnsi="Cambria Math" w:cs="Arial"/>
                <w:bCs/>
                <w:i/>
              </w:rPr>
            </m:ctrlPr>
          </m:funcPr>
          <m:fName>
            <m:limLow>
              <m:limLowPr>
                <m:ctrlPr>
                  <w:rPr>
                    <w:rFonts w:ascii="Cambria Math" w:hAnsi="Cambria Math" w:cs="Arial"/>
                    <w:bCs/>
                    <w:i/>
                  </w:rPr>
                </m:ctrlPr>
              </m:limLowPr>
              <m:e>
                <m:r>
                  <m:rPr>
                    <m:sty m:val="p"/>
                  </m:rPr>
                  <w:rPr>
                    <w:rFonts w:ascii="Cambria Math" w:hAnsi="Cambria Math" w:cs="Arial"/>
                  </w:rPr>
                  <m:t>max</m:t>
                </m:r>
              </m:e>
              <m:lim>
                <m:r>
                  <w:rPr>
                    <w:rStyle w:val="mord"/>
                    <w:rFonts w:ascii="Cambria Math" w:hAnsi="Cambria Math" w:cs="Arial"/>
                    <w:shd w:val="clear" w:color="auto" w:fill="F7F7F7"/>
                  </w:rPr>
                  <m:t>ξ</m:t>
                </m:r>
                <m:r>
                  <m:rPr>
                    <m:scr m:val="fraktur"/>
                  </m:rPr>
                  <w:rPr>
                    <w:rFonts w:ascii="Cambria Math" w:hAnsi="Cambria Math" w:cs="Arial"/>
                  </w:rPr>
                  <m:t>∈H</m:t>
                </m:r>
              </m:lim>
            </m:limLow>
          </m:fName>
          <m:e>
            <m:d>
              <m:dPr>
                <m:begChr m:val="|"/>
                <m:endChr m:val="|"/>
                <m:ctrlPr>
                  <w:rPr>
                    <w:rFonts w:ascii="Cambria Math" w:hAnsi="Cambria Math" w:cs="Arial"/>
                    <w:bCs/>
                    <w:i/>
                  </w:rPr>
                </m:ctrlPr>
              </m:dPr>
              <m:e>
                <m:r>
                  <w:rPr>
                    <w:rFonts w:ascii="Cambria Math" w:hAnsi="Cambria Math" w:cs="Arial"/>
                  </w:rPr>
                  <m:t>w</m:t>
                </m:r>
                <m:d>
                  <m:dPr>
                    <m:ctrlPr>
                      <w:rPr>
                        <w:rFonts w:ascii="Cambria Math" w:hAnsi="Cambria Math" w:cs="Arial"/>
                        <w:bCs/>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d>
                  <m:dPr>
                    <m:ctrlPr>
                      <w:rPr>
                        <w:rFonts w:ascii="Cambria Math" w:hAnsi="Cambria Math" w:cs="Arial"/>
                        <w:bCs/>
                        <w:i/>
                      </w:rPr>
                    </m:ctrlPr>
                  </m:dPr>
                  <m:e>
                    <m:r>
                      <w:rPr>
                        <w:rStyle w:val="mord"/>
                        <w:rFonts w:ascii="Cambria Math" w:hAnsi="Cambria Math" w:cs="Arial"/>
                        <w:shd w:val="clear" w:color="auto" w:fill="F7F7F7"/>
                      </w:rPr>
                      <m:t>ξ</m:t>
                    </m:r>
                  </m:e>
                </m:d>
              </m:e>
            </m:d>
          </m:e>
        </m:func>
      </m:oMath>
    </w:p>
    <w:p w14:paraId="060D9A75" w14:textId="77777777" w:rsidR="001C08C7" w:rsidRPr="004D7311" w:rsidRDefault="001C08C7" w:rsidP="001C08C7">
      <w:pPr>
        <w:rPr>
          <w:rFonts w:ascii="Arial" w:eastAsiaTheme="minorEastAsia" w:hAnsi="Arial" w:cs="Arial"/>
          <w:bCs/>
        </w:rPr>
      </w:pPr>
      <w:r w:rsidRPr="004D7311">
        <w:rPr>
          <w:rFonts w:ascii="Arial" w:eastAsiaTheme="minorEastAsia" w:hAnsi="Arial" w:cs="Arial"/>
          <w:bCs/>
        </w:rPr>
        <w:t xml:space="preserve">                  </w:t>
      </w:r>
      <m:oMath>
        <m:r>
          <w:rPr>
            <w:rFonts w:ascii="Cambria Math" w:hAnsi="Cambria Math" w:cs="Arial"/>
          </w:rPr>
          <m:t>=α</m:t>
        </m:r>
        <m:d>
          <m:dPr>
            <m:begChr m:val="‖"/>
            <m:endChr m:val="‖"/>
            <m:ctrlPr>
              <w:rPr>
                <w:rFonts w:ascii="Cambria Math" w:hAnsi="Cambria Math" w:cs="Arial"/>
                <w:bCs/>
                <w:i/>
              </w:rPr>
            </m:ctrlPr>
          </m:dPr>
          <m:e>
            <m:sSup>
              <m:sSupPr>
                <m:ctrlPr>
                  <w:rPr>
                    <w:rFonts w:ascii="Cambria Math" w:hAnsi="Cambria Math" w:cs="Arial"/>
                    <w:bCs/>
                    <w:i/>
                  </w:rPr>
                </m:ctrlPr>
              </m:sSupPr>
              <m:e>
                <m:r>
                  <w:rPr>
                    <w:rFonts w:ascii="Cambria Math" w:hAnsi="Cambria Math" w:cs="Arial"/>
                  </w:rPr>
                  <m:t>w</m:t>
                </m:r>
              </m:e>
              <m:sup>
                <m:r>
                  <w:rPr>
                    <w:rFonts w:ascii="Cambria Math" w:hAnsi="Cambria Math" w:cs="Arial"/>
                  </w:rPr>
                  <m:t>*</m:t>
                </m:r>
              </m:sup>
            </m:sSup>
            <m:r>
              <w:rPr>
                <w:rFonts w:ascii="Cambria Math" w:hAnsi="Cambria Math" w:cs="Arial"/>
              </w:rPr>
              <m:t>-w</m:t>
            </m:r>
          </m:e>
        </m:d>
      </m:oMath>
    </w:p>
    <w:p w14:paraId="52EB38B2" w14:textId="77777777" w:rsidR="001C08C7" w:rsidRPr="004D7311" w:rsidRDefault="001C08C7" w:rsidP="001C08C7">
      <w:pPr>
        <w:rPr>
          <w:rFonts w:ascii="Arial" w:hAnsi="Arial" w:cs="Arial"/>
          <w:bCs/>
        </w:rPr>
      </w:pPr>
      <w:r w:rsidRPr="004D7311">
        <w:rPr>
          <w:rFonts w:ascii="Arial" w:eastAsiaTheme="minorEastAsia" w:hAnsi="Arial" w:cs="Arial"/>
          <w:bCs/>
        </w:rPr>
        <w:t xml:space="preserve">Thus, if </w:t>
      </w:r>
      <m:oMath>
        <m:r>
          <w:rPr>
            <w:rFonts w:ascii="Cambria Math" w:hAnsi="Cambria Math" w:cs="Arial"/>
          </w:rPr>
          <m:t>0&lt;α&lt;1</m:t>
        </m:r>
      </m:oMath>
      <w:r w:rsidRPr="004D7311">
        <w:rPr>
          <w:rFonts w:ascii="Arial" w:eastAsiaTheme="minorEastAsia" w:hAnsi="Arial" w:cs="Arial"/>
        </w:rPr>
        <w:t xml:space="preserve"> with </w:t>
      </w:r>
      <m:oMath>
        <m:r>
          <w:rPr>
            <w:rFonts w:ascii="Cambria Math" w:hAnsi="Cambria Math" w:cs="Arial"/>
          </w:rPr>
          <m:t>α=NL</m:t>
        </m:r>
      </m:oMath>
      <w:r w:rsidRPr="004D7311">
        <w:rPr>
          <w:rFonts w:ascii="Arial" w:eastAsiaTheme="minorEastAsia" w:hAnsi="Arial" w:cs="Arial"/>
        </w:rPr>
        <w:t xml:space="preserve">, the series converges as </w:t>
      </w:r>
      <m:oMath>
        <m:r>
          <w:rPr>
            <w:rFonts w:ascii="Cambria Math" w:eastAsiaTheme="minorEastAsia" w:hAnsi="Cambria Math" w:cs="Arial"/>
          </w:rPr>
          <m:t>n→∞</m:t>
        </m:r>
      </m:oMath>
      <w:r w:rsidRPr="004D7311">
        <w:rPr>
          <w:rFonts w:ascii="Arial" w:eastAsiaTheme="minorEastAsia" w:hAnsi="Arial" w:cs="Arial"/>
        </w:rPr>
        <w:t>.</w:t>
      </w:r>
    </w:p>
    <w:p w14:paraId="7F078126" w14:textId="7E5D48FA" w:rsidR="00145A17" w:rsidRPr="00145A17" w:rsidRDefault="00145A17" w:rsidP="00145A17">
      <w:pPr>
        <w:widowControl w:val="0"/>
        <w:tabs>
          <w:tab w:val="left" w:pos="9520"/>
        </w:tabs>
        <w:autoSpaceDE w:val="0"/>
        <w:autoSpaceDN w:val="0"/>
        <w:adjustRightInd w:val="0"/>
        <w:ind w:right="-20"/>
        <w:jc w:val="center"/>
        <w:rPr>
          <w:rFonts w:ascii="Arial" w:eastAsia="SimSun" w:hAnsi="Arial" w:cs="Arial"/>
          <w:color w:val="000000"/>
        </w:rPr>
      </w:pPr>
    </w:p>
    <w:p w14:paraId="5DF2929A"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197A9657" w14:textId="77777777" w:rsidR="001C08C7" w:rsidRPr="004D7311" w:rsidRDefault="001C08C7" w:rsidP="001C08C7">
      <w:pPr>
        <w:pStyle w:val="AUBTDAtitle1"/>
        <w:rPr>
          <w:rFonts w:ascii="Arial" w:hAnsi="Arial" w:cs="Arial"/>
          <w:lang w:val="en-US" w:eastAsia="tr-TR"/>
        </w:rPr>
      </w:pPr>
      <w:r w:rsidRPr="004D7311">
        <w:rPr>
          <w:rFonts w:ascii="Arial" w:hAnsi="Arial" w:cs="Arial"/>
          <w:lang w:val="en-US" w:eastAsia="tr-TR"/>
        </w:rPr>
        <w:t>3. NUMERICAL APLLICATIONS</w:t>
      </w:r>
    </w:p>
    <w:p w14:paraId="16900A12" w14:textId="77777777" w:rsidR="00145A17" w:rsidRPr="00AD058E" w:rsidRDefault="00145A17" w:rsidP="00145A17">
      <w:pPr>
        <w:widowControl w:val="0"/>
        <w:tabs>
          <w:tab w:val="left" w:pos="9520"/>
        </w:tabs>
        <w:autoSpaceDE w:val="0"/>
        <w:autoSpaceDN w:val="0"/>
        <w:adjustRightInd w:val="0"/>
        <w:ind w:right="-20"/>
        <w:rPr>
          <w:rFonts w:ascii="Arial" w:hAnsi="Arial" w:cs="Arial"/>
          <w:b/>
          <w:bCs/>
          <w:color w:val="000000"/>
        </w:rPr>
      </w:pPr>
    </w:p>
    <w:p w14:paraId="2033EC7D" w14:textId="77777777" w:rsidR="00255D2F" w:rsidRPr="004D7311" w:rsidRDefault="00255D2F" w:rsidP="00255D2F">
      <w:pPr>
        <w:rPr>
          <w:rFonts w:ascii="Arial" w:hAnsi="Arial" w:cs="Arial"/>
        </w:rPr>
      </w:pPr>
      <w:r w:rsidRPr="004D7311">
        <w:rPr>
          <w:rFonts w:ascii="Arial" w:hAnsi="Arial" w:cs="Arial"/>
        </w:rPr>
        <w:t xml:space="preserve">Here, we solved four problems using the suggested approach. Numerical findings further confirm the accuracy and efficacy of the proposed approach. </w:t>
      </w:r>
    </w:p>
    <w:p w14:paraId="03044377" w14:textId="77777777" w:rsidR="00255D2F" w:rsidRPr="004D7311" w:rsidRDefault="00255D2F" w:rsidP="00255D2F">
      <w:pPr>
        <w:pStyle w:val="AUBTDAtitle1"/>
        <w:rPr>
          <w:rFonts w:ascii="Arial" w:hAnsi="Arial" w:cs="Arial"/>
          <w:sz w:val="20"/>
          <w:szCs w:val="20"/>
          <w:lang w:val="en-US" w:eastAsia="tr-TR"/>
        </w:rPr>
      </w:pPr>
    </w:p>
    <w:p w14:paraId="559CEDB8" w14:textId="77777777" w:rsidR="00255D2F" w:rsidRPr="004D7311" w:rsidRDefault="00255D2F" w:rsidP="00255D2F">
      <w:pPr>
        <w:jc w:val="both"/>
        <w:rPr>
          <w:rFonts w:ascii="Arial" w:hAnsi="Arial" w:cs="Arial"/>
        </w:rPr>
      </w:pPr>
      <w:r w:rsidRPr="004D7311">
        <w:rPr>
          <w:rFonts w:ascii="Arial" w:hAnsi="Arial" w:cs="Arial"/>
          <w:b/>
        </w:rPr>
        <w:t xml:space="preserve">Example 3.1 (Muhammad &amp; Syed, 2010; Muhammad et al., 2008): </w:t>
      </w:r>
      <w:r w:rsidRPr="004D7311">
        <w:rPr>
          <w:rFonts w:ascii="Arial" w:hAnsi="Arial" w:cs="Arial"/>
        </w:rPr>
        <w:t xml:space="preserve">Consider the nonlinear twelfth order boundary value problem (1), by choosing </w:t>
      </w:r>
    </w:p>
    <w:p w14:paraId="00587C40" w14:textId="77777777" w:rsidR="00255D2F" w:rsidRPr="004D7311" w:rsidRDefault="00255D2F" w:rsidP="00255D2F">
      <w:pPr>
        <w:jc w:val="both"/>
        <w:rPr>
          <w:rFonts w:ascii="Arial" w:hAnsi="Arial" w:cs="Arial"/>
          <w:b/>
        </w:rPr>
      </w:pPr>
      <w:r w:rsidRPr="004D7311">
        <w:rPr>
          <w:rFonts w:ascii="Arial" w:eastAsiaTheme="minorEastAsia" w:hAnsi="Arial" w:cs="Arial"/>
        </w:rPr>
        <w:t xml:space="preserve"> </w:t>
      </w:r>
      <m:oMath>
        <m:r>
          <w:rPr>
            <w:rFonts w:ascii="Cambria Math" w:hAnsi="Cambria Math" w:cs="Arial"/>
          </w:rPr>
          <m:t xml:space="preserve">n=12, </m:t>
        </m:r>
        <m:r>
          <w:rPr>
            <w:rFonts w:ascii="Cambria Math" w:eastAsia="Meiryo" w:hAnsi="Cambria Math" w:cs="Arial"/>
          </w:rPr>
          <m:t>ψ=</m:t>
        </m:r>
        <m:f>
          <m:fPr>
            <m:ctrlPr>
              <w:rPr>
                <w:rFonts w:ascii="Cambria Math" w:eastAsia="Meiryo" w:hAnsi="Cambria Math" w:cs="Arial"/>
                <w:i/>
              </w:rPr>
            </m:ctrlPr>
          </m:fPr>
          <m:num>
            <m:r>
              <w:rPr>
                <w:rFonts w:ascii="Cambria Math" w:eastAsia="Meiryo" w:hAnsi="Cambria Math" w:cs="Arial"/>
              </w:rPr>
              <m:t>1</m:t>
            </m:r>
          </m:num>
          <m:den>
            <m:r>
              <w:rPr>
                <w:rFonts w:ascii="Cambria Math" w:eastAsia="Meiryo" w:hAnsi="Cambria Math" w:cs="Arial"/>
              </w:rPr>
              <m:t>2</m:t>
            </m:r>
          </m:den>
        </m:f>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5DA3438B" w14:textId="40543384" w:rsidR="00255D2F" w:rsidRPr="004D7311" w:rsidRDefault="004C588D"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861F8">
        <w:rPr>
          <w:rFonts w:ascii="Arial" w:eastAsiaTheme="minorEastAsia" w:hAnsi="Arial" w:cs="Arial"/>
        </w:rPr>
        <w:tab/>
      </w:r>
      <w:r w:rsidR="00255D2F" w:rsidRPr="004D7311">
        <w:rPr>
          <w:rFonts w:ascii="Arial" w:eastAsiaTheme="minorEastAsia" w:hAnsi="Arial" w:cs="Arial"/>
        </w:rPr>
        <w:t>(17)</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5B63105A" w14:textId="7FE52564"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4</m:t>
                </m:r>
              </m:e>
            </m:d>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0</m:t>
            </m:r>
          </m:e>
        </m:d>
        <m:r>
          <w:rPr>
            <w:rFonts w:ascii="Cambria Math" w:hAnsi="Cambria Math" w:cs="Arial"/>
          </w:rPr>
          <m:t>=</m:t>
        </m:r>
        <m:r>
          <m:rPr>
            <m:sty m:val="p"/>
          </m:rPr>
          <w:rPr>
            <w:rFonts w:ascii="Cambria Math" w:hAnsi="Cambria Math" w:cs="Arial"/>
          </w:rPr>
          <m:t>2</m:t>
        </m:r>
        <m:r>
          <w:rPr>
            <w:rFonts w:ascii="Cambria Math" w:hAnsi="Cambria Math" w:cs="Arial"/>
          </w:rPr>
          <m:t>,</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r>
      <w:r w:rsidRPr="004D7311">
        <w:rPr>
          <w:rFonts w:ascii="Arial" w:eastAsiaTheme="minorEastAsia" w:hAnsi="Arial" w:cs="Arial"/>
        </w:rPr>
        <w:t xml:space="preserve">(18)     </w:t>
      </w:r>
    </w:p>
    <w:p w14:paraId="0277214B" w14:textId="2D23CE60"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10</m:t>
                </m:r>
              </m:e>
            </m:d>
          </m:sup>
        </m:sSup>
        <m:d>
          <m:dPr>
            <m:ctrlPr>
              <w:rPr>
                <w:rFonts w:ascii="Cambria Math" w:hAnsi="Cambria Math" w:cs="Arial"/>
              </w:rPr>
            </m:ctrlPr>
          </m:dPr>
          <m:e>
            <m:r>
              <w:rPr>
                <w:rFonts w:ascii="Cambria Math" w:hAnsi="Cambria Math" w:cs="Arial"/>
              </w:rPr>
              <m:t>1</m:t>
            </m:r>
          </m:e>
        </m:d>
        <m:r>
          <w:rPr>
            <w:rFonts w:ascii="Cambria Math" w:hAnsi="Cambria Math" w:cs="Arial"/>
          </w:rPr>
          <m:t>=2e,</m:t>
        </m:r>
      </m:oMath>
      <w:r w:rsidRPr="004D7311">
        <w:rPr>
          <w:rFonts w:ascii="Arial" w:eastAsiaTheme="minorEastAsia" w:hAnsi="Arial" w:cs="Arial"/>
        </w:rPr>
        <w:t xml:space="preserve">                 </w:t>
      </w:r>
      <w:r w:rsidR="004861F8">
        <w:rPr>
          <w:rFonts w:ascii="Arial" w:eastAsiaTheme="minorEastAsia" w:hAnsi="Arial" w:cs="Arial"/>
        </w:rPr>
        <w:tab/>
      </w:r>
      <w:r w:rsidR="004861F8">
        <w:rPr>
          <w:rFonts w:ascii="Arial" w:eastAsiaTheme="minorEastAsia" w:hAnsi="Arial" w:cs="Arial"/>
        </w:rPr>
        <w:tab/>
      </w:r>
      <w:r w:rsidRPr="004D7311">
        <w:rPr>
          <w:rFonts w:ascii="Arial" w:eastAsiaTheme="minorEastAsia" w:hAnsi="Arial" w:cs="Arial"/>
        </w:rPr>
        <w:t xml:space="preserve">(19)     </w:t>
      </w:r>
    </w:p>
    <w:p w14:paraId="2F44F07F"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r>
          <w:rPr>
            <w:rStyle w:val="mord"/>
            <w:rFonts w:ascii="Cambria Math" w:hAnsi="Cambria Math" w:cs="Arial"/>
            <w:shd w:val="clear" w:color="auto" w:fill="F7F7F7"/>
          </w:rPr>
          <m:t>ξ</m:t>
        </m:r>
        <m:r>
          <w:rPr>
            <w:rFonts w:ascii="Cambria Math" w:hAnsi="Cambria Math" w:cs="Arial"/>
          </w:rPr>
          <m:t>)=2</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oMath>
      <w:r w:rsidRPr="004D7311">
        <w:rPr>
          <w:rFonts w:ascii="Arial" w:eastAsiaTheme="minorEastAsia" w:hAnsi="Arial" w:cs="Arial"/>
        </w:rPr>
        <w:t xml:space="preserve">      </w:t>
      </w:r>
    </w:p>
    <w:p w14:paraId="02CAFF1A"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40A92D16"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(17)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35337804" w14:textId="77777777" w:rsidR="00255D2F" w:rsidRPr="004D7311" w:rsidRDefault="00255D2F" w:rsidP="00255D2F">
      <w:pPr>
        <w:widowControl w:val="0"/>
        <w:tabs>
          <w:tab w:val="left" w:pos="9520"/>
        </w:tabs>
        <w:ind w:right="-20"/>
        <w:jc w:val="both"/>
        <w:rPr>
          <w:rFonts w:ascii="Arial" w:eastAsia="Meiryo" w:hAnsi="Arial" w:cs="Arial"/>
        </w:rPr>
      </w:pPr>
    </w:p>
    <w:p w14:paraId="129005D3" w14:textId="7BAE0293" w:rsidR="00255D2F" w:rsidRPr="004D7311" w:rsidRDefault="004C588D"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11</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11</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hAnsi="Cambria Math" w:cs="Arial"/>
              </w:rPr>
              <m:t>2</m:t>
            </m:r>
          </m:den>
        </m:f>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255D2F" w:rsidRPr="004D7311">
        <w:rPr>
          <w:rFonts w:ascii="Arial" w:eastAsia="Meiryo" w:hAnsi="Arial" w:cs="Arial"/>
        </w:rPr>
        <w:t xml:space="preserve">                                                      </w:t>
      </w:r>
      <w:r w:rsidR="004861F8">
        <w:rPr>
          <w:rFonts w:ascii="Arial" w:eastAsia="Meiryo" w:hAnsi="Arial" w:cs="Arial"/>
        </w:rPr>
        <w:t xml:space="preserve">                 </w:t>
      </w:r>
      <w:r w:rsidR="00255D2F" w:rsidRPr="004D7311">
        <w:rPr>
          <w:rFonts w:ascii="Arial" w:eastAsia="Meiryo" w:hAnsi="Arial" w:cs="Arial"/>
        </w:rPr>
        <w:t xml:space="preserve">(20)                                                                            </w:t>
      </w:r>
    </w:p>
    <w:p w14:paraId="3A3C375C" w14:textId="77777777" w:rsidR="00255D2F" w:rsidRPr="004D7311" w:rsidRDefault="00255D2F" w:rsidP="00255D2F">
      <w:pPr>
        <w:widowControl w:val="0"/>
        <w:tabs>
          <w:tab w:val="left" w:pos="9520"/>
        </w:tabs>
        <w:ind w:right="-20"/>
        <w:jc w:val="both"/>
        <w:rPr>
          <w:rFonts w:ascii="Arial" w:eastAsia="Meiryo" w:hAnsi="Arial" w:cs="Arial"/>
        </w:rPr>
      </w:pPr>
    </w:p>
    <w:p w14:paraId="332497BE"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20</w:t>
      </w:r>
      <w:r w:rsidRPr="004D7311">
        <w:rPr>
          <w:rFonts w:ascii="Arial" w:eastAsiaTheme="minorEastAsia" w:hAnsi="Arial" w:cs="Arial"/>
        </w:rPr>
        <w:t>) we obtain the following:</w:t>
      </w:r>
    </w:p>
    <w:p w14:paraId="1DDE2D44" w14:textId="77777777" w:rsidR="00255D2F" w:rsidRPr="004D7311" w:rsidRDefault="004C588D"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eastAsia="Meiryo" w:hAnsi="Cambria Math" w:cs="Arial"/>
              </w:rPr>
              <m:t>1</m:t>
            </m:r>
          </m:num>
          <m:den>
            <m:r>
              <w:rPr>
                <w:rFonts w:ascii="Cambria Math" w:eastAsiaTheme="minorEastAsia" w:hAnsi="Cambria Math" w:cs="Arial"/>
              </w:rPr>
              <m:t>2</m:t>
            </m:r>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6F7B49F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(18) we have that</w:t>
      </w:r>
    </w:p>
    <w:p w14:paraId="67D26944" w14:textId="0A00D549"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(5)</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(21)</w:t>
      </w:r>
    </w:p>
    <w:p w14:paraId="0E1D475F"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r w:rsidRPr="004D7311">
        <w:rPr>
          <w:rFonts w:ascii="Arial" w:eastAsiaTheme="minorEastAsia" w:hAnsi="Arial" w:cs="Arial"/>
        </w:rPr>
        <w:t xml:space="preserve"> then (21) becomes</w:t>
      </w:r>
    </w:p>
    <w:p w14:paraId="1447D00C"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p>
    <w:p w14:paraId="2205093E"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364061CC" w14:textId="2FAC93DC"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d>
          <m:dPr>
            <m:begChr m:val="["/>
            <m:endChr m:val="]"/>
            <m:ctrlPr>
              <w:rPr>
                <w:rFonts w:ascii="Cambria Math" w:eastAsiaTheme="minorEastAsia" w:hAnsi="Cambria Math" w:cs="Arial"/>
                <w:i/>
              </w:rPr>
            </m:ctrlPr>
          </m:dPr>
          <m:e>
            <m:r>
              <w:rPr>
                <w:rFonts w:ascii="Cambria Math" w:eastAsiaTheme="minorEastAsia" w:hAnsi="Cambria Math" w:cs="Arial"/>
              </w:rPr>
              <m:t>2</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+4s+2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+4</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e>
        </m:d>
        <m:r>
          <w:rPr>
            <w:rFonts w:ascii="Cambria Math" w:eastAsiaTheme="minorEastAsia"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 xml:space="preserve">                          (22)</w:t>
      </w:r>
    </w:p>
    <w:p w14:paraId="5EF49384"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(22) and applying the boundary condition (19) </w:t>
      </w:r>
      <w:r w:rsidRPr="004D7311">
        <w:rPr>
          <w:rFonts w:ascii="Arial" w:eastAsia="Meiryo" w:hAnsi="Arial" w:cs="Arial"/>
        </w:rPr>
        <w:t>we then have that:</w:t>
      </w:r>
    </w:p>
    <w:p w14:paraId="67CC28EF"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=3.436563656</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=1.863803047</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=2.013958453</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=1.998579252</m:t>
        </m:r>
      </m:oMath>
      <w:r w:rsidR="00255D2F" w:rsidRPr="004D7311">
        <w:rPr>
          <w:rFonts w:ascii="Arial" w:eastAsiaTheme="minorEastAsia" w:hAnsi="Arial" w:cs="Arial"/>
        </w:rPr>
        <w:t xml:space="preserve">, </w:t>
      </w:r>
    </w:p>
    <w:p w14:paraId="1E4B4DF1"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=2.000144140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=1.999985390</m:t>
        </m:r>
      </m:oMath>
    </w:p>
    <w:p w14:paraId="49F9C65B" w14:textId="77777777" w:rsidR="00255D2F" w:rsidRPr="004D7311" w:rsidRDefault="004C588D"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=2</m:t>
        </m:r>
        <m:r>
          <w:rPr>
            <w:rStyle w:val="mord"/>
            <w:rFonts w:ascii="Cambria Math" w:hAnsi="Cambria Math" w:cs="Arial"/>
            <w:color w:val="161616"/>
            <w:shd w:val="clear" w:color="auto" w:fill="F7F7F7"/>
          </w:rPr>
          <m:t>+</m:t>
        </m:r>
        <m:r>
          <w:rPr>
            <w:rFonts w:ascii="Cambria Math" w:hAnsi="Cambria Math" w:cs="Arial"/>
          </w:rPr>
          <m:t>1.999985390</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m:t>
        </m:r>
        <m:r>
          <w:rPr>
            <w:rFonts w:ascii="Cambria Math" w:hAnsi="Cambria Math" w:cs="Arial"/>
          </w:rPr>
          <m:t>.3333573567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+0.01665482710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0E3B668E"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0.0003995949312ξ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20160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0.000005136141554ξ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1814400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p>
    <w:p w14:paraId="17DA12BB" w14:textId="280C3AEC"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8.609316518e-08</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0049753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(23)</w:t>
      </w:r>
    </w:p>
    <w:p w14:paraId="240D4BCE" w14:textId="77777777" w:rsidR="00255D2F" w:rsidRPr="004D7311" w:rsidRDefault="00255D2F" w:rsidP="00255D2F">
      <w:pPr>
        <w:jc w:val="both"/>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follows</w:t>
      </w:r>
    </w:p>
    <w:p w14:paraId="2D21D655"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w:rPr>
              <w:rFonts w:ascii="Cambria Math" w:eastAsiaTheme="minorEastAsia" w:hAnsi="Cambria Math" w:cs="Arial"/>
            </w:rPr>
            <m:t xml:space="preserve">= </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oMath>
      </m:oMathPara>
    </w:p>
    <w:p w14:paraId="06285313" w14:textId="77777777" w:rsidR="00255D2F" w:rsidRPr="004D7311" w:rsidRDefault="00255D2F" w:rsidP="00255D2F">
      <w:pPr>
        <w:autoSpaceDE w:val="0"/>
        <w:autoSpaceDN w:val="0"/>
        <w:adjustRightInd w:val="0"/>
        <w:rPr>
          <w:rFonts w:ascii="Arial" w:eastAsiaTheme="minorEastAsia" w:hAnsi="Arial" w:cs="Arial"/>
        </w:rPr>
      </w:pPr>
    </w:p>
    <w:p w14:paraId="5407AB5C"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1</m:t>
              </m:r>
            </m:sub>
          </m:sSub>
        </m:oMath>
      </m:oMathPara>
    </w:p>
    <w:p w14:paraId="4545CFBF" w14:textId="77777777" w:rsidR="00255D2F" w:rsidRPr="004D7311" w:rsidRDefault="00255D2F" w:rsidP="00255D2F">
      <w:pPr>
        <w:autoSpaceDE w:val="0"/>
        <w:autoSpaceDN w:val="0"/>
        <w:adjustRightInd w:val="0"/>
        <w:rPr>
          <w:rFonts w:ascii="Arial" w:eastAsiaTheme="minorEastAsia" w:hAnsi="Arial" w:cs="Arial"/>
        </w:rPr>
      </w:pPr>
    </w:p>
    <w:p w14:paraId="223FBEBC"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oMath>
      </m:oMathPara>
    </w:p>
    <w:p w14:paraId="0284FECE" w14:textId="77777777" w:rsidR="00255D2F" w:rsidRPr="004D7311" w:rsidRDefault="00255D2F" w:rsidP="00255D2F">
      <w:pPr>
        <w:autoSpaceDE w:val="0"/>
        <w:autoSpaceDN w:val="0"/>
        <w:adjustRightInd w:val="0"/>
        <w:rPr>
          <w:rFonts w:ascii="Arial" w:eastAsiaTheme="minorEastAsia" w:hAnsi="Arial" w:cs="Arial"/>
        </w:rPr>
      </w:pPr>
    </w:p>
    <w:p w14:paraId="432FC368" w14:textId="2D00FD49"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r>
              <w:rPr>
                <w:rFonts w:ascii="Cambria Math" w:eastAsiaTheme="minorEastAsia" w:hAnsi="Cambria Math" w:cs="Arial"/>
              </w:rPr>
              <m:t>w</m:t>
            </m:r>
          </m:e>
          <m:sub>
            <m:r>
              <w:rPr>
                <w:rFonts w:ascii="Cambria Math" w:eastAsiaTheme="minorEastAsia" w:hAnsi="Cambria Math" w:cs="Arial"/>
              </w:rPr>
              <m:t>3</m:t>
            </m:r>
          </m:sub>
        </m:sSub>
        <m:r>
          <w:rPr>
            <w:rFonts w:ascii="Cambria Math" w:eastAsiaTheme="minorEastAsia" w:hAnsi="Cambria Math" w:cs="Arial"/>
          </w:rPr>
          <m:t>+2</m:t>
        </m:r>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 xml:space="preserve">                      </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(24)</w:t>
      </w:r>
    </w:p>
    <w:p w14:paraId="1A684AD2"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2E0B2332" w14:textId="54851639"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r>
              <w:rPr>
                <w:rFonts w:ascii="Cambria Math" w:eastAsiaTheme="minorEastAsia" w:hAnsi="Cambria Math" w:cs="Arial"/>
              </w:rPr>
              <m:t>2</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(25)</w:t>
      </w:r>
    </w:p>
    <w:p w14:paraId="7C5204E2"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(25) and using </w:t>
      </w:r>
      <w:r w:rsidRPr="004D7311">
        <w:rPr>
          <w:rStyle w:val="mord"/>
          <w:rFonts w:ascii="Arial" w:eastAsiaTheme="minorEastAsia" w:hAnsi="Arial" w:cs="Arial"/>
          <w:color w:val="161616"/>
          <w:shd w:val="clear" w:color="auto" w:fill="F7F7F7"/>
        </w:rPr>
        <w:t xml:space="preserve">(23)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71925C7E"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16F33A7F"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=2</m:t>
        </m:r>
        <m:r>
          <w:rPr>
            <w:rStyle w:val="mord"/>
            <w:rFonts w:ascii="Cambria Math" w:hAnsi="Cambria Math" w:cs="Arial"/>
            <w:color w:val="161616"/>
            <w:shd w:val="clear" w:color="auto" w:fill="F7F7F7"/>
          </w:rPr>
          <m:t>+</m:t>
        </m:r>
        <m:r>
          <w:rPr>
            <w:rFonts w:ascii="Cambria Math" w:hAnsi="Cambria Math" w:cs="Arial"/>
          </w:rPr>
          <m:t>1.999985390</m:t>
        </m:r>
        <m:r>
          <w:rPr>
            <w:rStyle w:val="mord"/>
            <w:rFonts w:ascii="Cambria Math" w:hAnsi="Cambria Math" w:cs="Arial"/>
            <w:color w:val="161616"/>
            <w:shd w:val="clear" w:color="auto" w:fill="F7F7F7"/>
          </w:rPr>
          <m:t>ξ+</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m:t>
        </m:r>
        <m:r>
          <w:rPr>
            <w:rFonts w:ascii="Cambria Math" w:hAnsi="Cambria Math" w:cs="Arial"/>
          </w:rPr>
          <m:t>.3333573567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+0.01665482710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0C17E332"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0.0003995949312ξ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20160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0.000005136141554ξ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1814400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p>
    <w:p w14:paraId="0B73AC77" w14:textId="77777777" w:rsidR="00255D2F" w:rsidRPr="004D7311" w:rsidRDefault="00255D2F" w:rsidP="00255D2F">
      <w:pPr>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8.609316518e-08</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4.175351398e-09</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+(3.211761843e-10)</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oMath>
      <w:r w:rsidRPr="004D7311">
        <w:rPr>
          <w:rStyle w:val="mord"/>
          <w:rFonts w:ascii="Arial" w:eastAsiaTheme="minorEastAsia" w:hAnsi="Arial" w:cs="Arial"/>
          <w:color w:val="161616"/>
          <w:shd w:val="clear" w:color="auto" w:fill="F7F7F7"/>
        </w:rPr>
        <w:t xml:space="preserve"> </w:t>
      </w:r>
    </w:p>
    <w:p w14:paraId="6FAC06A7" w14:textId="77777777" w:rsidR="00255D2F" w:rsidRPr="004D7311" w:rsidRDefault="00255D2F" w:rsidP="00255D2F">
      <w:pPr>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+(2.294149120e-11)ξ</m:t>
            </m:r>
          </m:e>
          <m:sup>
            <m:r>
              <w:rPr>
                <w:rStyle w:val="mord"/>
                <w:rFonts w:ascii="Cambria Math" w:hAnsi="Cambria Math" w:cs="Arial"/>
                <w:color w:val="161616"/>
                <w:shd w:val="clear" w:color="auto" w:fill="F7F7F7"/>
              </w:rPr>
              <m:t>14</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(1.529653199e-12)ξ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(9.558954628e-14)ξ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35882210" w14:textId="77777777" w:rsidR="00255D2F" w:rsidRPr="004D7311" w:rsidRDefault="00255D2F" w:rsidP="00255D2F">
      <w:pPr>
        <w:jc w:val="both"/>
        <w:rPr>
          <w:rFonts w:ascii="Arial" w:hAnsi="Arial" w:cs="Arial"/>
        </w:rPr>
      </w:pPr>
      <w:r w:rsidRPr="004D7311">
        <w:rPr>
          <w:rFonts w:ascii="Arial" w:hAnsi="Arial" w:cs="Arial"/>
          <w:b/>
        </w:rPr>
        <w:t xml:space="preserve">Example 3.2 (Tunde et al., 2013; Aasma et al., 2023; Aasma et al., 2022): </w:t>
      </w:r>
      <w:r w:rsidRPr="004D7311">
        <w:rPr>
          <w:rFonts w:ascii="Arial" w:hAnsi="Arial" w:cs="Arial"/>
        </w:rPr>
        <w:t xml:space="preserve">Consider the nonlinear thirteenth order boundary value problem (1) by choosing </w:t>
      </w:r>
    </w:p>
    <w:p w14:paraId="428FA125" w14:textId="77777777" w:rsidR="00255D2F" w:rsidRPr="004D7311" w:rsidRDefault="00255D2F" w:rsidP="00255D2F">
      <w:pPr>
        <w:jc w:val="both"/>
        <w:rPr>
          <w:rFonts w:ascii="Arial" w:hAnsi="Arial" w:cs="Arial"/>
          <w:b/>
        </w:rPr>
      </w:pPr>
      <w:r w:rsidRPr="004D7311">
        <w:rPr>
          <w:rFonts w:ascii="Arial" w:eastAsiaTheme="minorEastAsia" w:hAnsi="Arial" w:cs="Arial"/>
        </w:rPr>
        <w:t xml:space="preserve"> </w:t>
      </w:r>
      <m:oMath>
        <m:r>
          <w:rPr>
            <w:rFonts w:ascii="Cambria Math" w:hAnsi="Cambria Math" w:cs="Arial"/>
          </w:rPr>
          <m:t xml:space="preserve">n=13, </m:t>
        </m:r>
        <m:r>
          <w:rPr>
            <w:rFonts w:ascii="Cambria Math" w:eastAsia="Meiryo" w:hAnsi="Cambria Math" w:cs="Arial"/>
          </w:rPr>
          <m:t>ψ=1</m:t>
        </m:r>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1B25E069" w14:textId="6C181604" w:rsidR="00255D2F" w:rsidRPr="004D7311" w:rsidRDefault="004C588D"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00255D2F" w:rsidRPr="004D7311">
        <w:rPr>
          <w:rFonts w:ascii="Arial" w:eastAsiaTheme="minorEastAsia" w:hAnsi="Arial" w:cs="Arial"/>
        </w:rPr>
        <w:t>(26)</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171ED910" w14:textId="0BA80577" w:rsidR="00255D2F" w:rsidRPr="004D7311" w:rsidRDefault="00255D2F" w:rsidP="00255D2F">
      <w:pPr>
        <w:rPr>
          <w:rFonts w:ascii="Arial" w:eastAsiaTheme="minorEastAsia" w:hAnsi="Arial" w:cs="Arial"/>
        </w:rPr>
      </w:pPr>
      <m:oMath>
        <m:r>
          <w:rPr>
            <w:rFonts w:ascii="Cambria Math" w:hAnsi="Cambria Math" w:cs="Arial"/>
          </w:rPr>
          <w:lastRenderedPageBreak/>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(5)</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(27)     </w:t>
      </w:r>
    </w:p>
    <w:p w14:paraId="157A0824" w14:textId="2EECBCC7"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5</m:t>
                </m:r>
              </m:e>
            </m:d>
          </m:sup>
        </m:sSup>
        <m:d>
          <m:dPr>
            <m:ctrlPr>
              <w:rPr>
                <w:rFonts w:ascii="Cambria Math" w:hAnsi="Cambria Math" w:cs="Arial"/>
              </w:rPr>
            </m:ctrlPr>
          </m:dPr>
          <m:e>
            <m:r>
              <w:rPr>
                <w:rFonts w:ascii="Cambria Math" w:hAnsi="Cambria Math" w:cs="Arial"/>
              </w:rPr>
              <m:t>1</m:t>
            </m:r>
          </m:e>
        </m:d>
        <m:r>
          <w:rPr>
            <w:rFonts w:ascii="Cambria Math" w:hAnsi="Cambria Math" w:cs="Arial"/>
          </w:rPr>
          <m:t>=e,</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 xml:space="preserve">(28)     </w:t>
      </w:r>
    </w:p>
    <w:p w14:paraId="059711F1"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r>
          <w:rPr>
            <w:rStyle w:val="mord"/>
            <w:rFonts w:ascii="Cambria Math" w:hAnsi="Cambria Math" w:cs="Arial"/>
            <w:shd w:val="clear" w:color="auto" w:fill="F7F7F7"/>
          </w:rPr>
          <m:t>ξ</m:t>
        </m:r>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oMath>
      <w:r w:rsidRPr="004D7311">
        <w:rPr>
          <w:rFonts w:ascii="Arial" w:eastAsiaTheme="minorEastAsia" w:hAnsi="Arial" w:cs="Arial"/>
        </w:rPr>
        <w:t xml:space="preserve">.       </w:t>
      </w:r>
    </w:p>
    <w:p w14:paraId="0F97FB42"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548EC900"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(26)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04C1DD6B" w14:textId="0A3589C0" w:rsidR="00255D2F" w:rsidRPr="004D7311" w:rsidRDefault="004C588D"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r>
          <w:rPr>
            <w:rFonts w:ascii="Cambria Math" w:hAnsi="Cambria Math" w:cs="Arial"/>
          </w:rPr>
          <m:t>.</m:t>
        </m:r>
      </m:oMath>
      <w:r w:rsidR="00255D2F" w:rsidRPr="004D7311">
        <w:rPr>
          <w:rFonts w:ascii="Arial" w:eastAsia="Meiryo" w:hAnsi="Arial" w:cs="Arial"/>
        </w:rPr>
        <w:t xml:space="preserve">                                                                     </w:t>
      </w:r>
      <w:r w:rsidR="00607A89">
        <w:rPr>
          <w:rFonts w:ascii="Arial" w:eastAsia="Meiryo" w:hAnsi="Arial" w:cs="Arial"/>
        </w:rPr>
        <w:t xml:space="preserve"> </w:t>
      </w:r>
      <w:r w:rsidR="00255D2F" w:rsidRPr="004D7311">
        <w:rPr>
          <w:rFonts w:ascii="Arial" w:eastAsia="Meiryo" w:hAnsi="Arial" w:cs="Arial"/>
        </w:rPr>
        <w:t xml:space="preserve"> (29)                                                                            </w:t>
      </w:r>
    </w:p>
    <w:p w14:paraId="1C58123D" w14:textId="77777777" w:rsidR="00255D2F" w:rsidRPr="004D7311" w:rsidRDefault="00255D2F" w:rsidP="00255D2F">
      <w:pPr>
        <w:widowControl w:val="0"/>
        <w:tabs>
          <w:tab w:val="left" w:pos="9520"/>
        </w:tabs>
        <w:ind w:right="-20"/>
        <w:jc w:val="both"/>
        <w:rPr>
          <w:rFonts w:ascii="Arial" w:eastAsia="Meiryo" w:hAnsi="Arial" w:cs="Arial"/>
        </w:rPr>
      </w:pPr>
    </w:p>
    <w:p w14:paraId="79C062C2"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29</w:t>
      </w:r>
      <w:r w:rsidRPr="004D7311">
        <w:rPr>
          <w:rFonts w:ascii="Arial" w:eastAsiaTheme="minorEastAsia" w:hAnsi="Arial" w:cs="Arial"/>
        </w:rPr>
        <w:t>) we obtain the following:</w:t>
      </w:r>
    </w:p>
    <w:p w14:paraId="649999F2" w14:textId="77777777" w:rsidR="00255D2F" w:rsidRPr="004D7311" w:rsidRDefault="004C588D"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 xml:space="preserve">.                                                                                          </m:t>
        </m:r>
        <m:r>
          <w:rPr>
            <w:rFonts w:ascii="Cambria Math" w:hAnsi="Cambria Math" w:cs="Arial"/>
          </w:rPr>
          <m:t xml:space="preserve">                      </m:t>
        </m:r>
      </m:oMath>
      <w:r w:rsidR="00255D2F" w:rsidRPr="004D7311">
        <w:rPr>
          <w:rFonts w:ascii="Arial" w:eastAsiaTheme="minorEastAsia" w:hAnsi="Arial" w:cs="Arial"/>
        </w:rPr>
        <w:t xml:space="preserve">                                                                                         </w:t>
      </w:r>
    </w:p>
    <w:p w14:paraId="73B3C149"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(27) we have that</w:t>
      </w:r>
    </w:p>
    <w:p w14:paraId="520B0EB2" w14:textId="37C3059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(12)</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(10)</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(8)</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  (30)</w:t>
      </w:r>
    </w:p>
    <w:p w14:paraId="0D3FA233"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(8)</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(7)</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r w:rsidRPr="004D7311">
        <w:rPr>
          <w:rFonts w:ascii="Arial" w:eastAsiaTheme="minorEastAsia" w:hAnsi="Arial" w:cs="Arial"/>
        </w:rPr>
        <w:t xml:space="preserve"> then (30) becomes</w:t>
      </w:r>
    </w:p>
    <w:p w14:paraId="5D3E48B4"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Fonts w:ascii="Cambria Math" w:eastAsia="Meiryo" w:hAnsi="Cambria Math" w:cs="Arial"/>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p>
    <w:p w14:paraId="39781ADA"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4FAAE187" w14:textId="00DB2F46" w:rsidR="00255D2F" w:rsidRPr="004D7311" w:rsidRDefault="00255D2F" w:rsidP="00255D2F">
      <w:pPr>
        <w:ind w:right="-540"/>
        <w:rPr>
          <w:rFonts w:ascii="Arial" w:eastAsiaTheme="minorEastAsia" w:hAnsi="Arial" w:cs="Arial"/>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e>
        </m:d>
        <m:r>
          <w:rPr>
            <w:rFonts w:ascii="Cambria Math" w:eastAsiaTheme="minorEastAsia"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r>
      <w:r w:rsidR="0049753D">
        <w:rPr>
          <w:rFonts w:ascii="Arial" w:eastAsiaTheme="minorEastAsia" w:hAnsi="Arial" w:cs="Arial"/>
        </w:rPr>
        <w:tab/>
        <w:t xml:space="preserve">  </w:t>
      </w:r>
      <w:r w:rsidRPr="004D7311">
        <w:rPr>
          <w:rFonts w:ascii="Arial" w:eastAsiaTheme="minorEastAsia" w:hAnsi="Arial" w:cs="Arial"/>
        </w:rPr>
        <w:t xml:space="preserve">(31) </w:t>
      </w:r>
    </w:p>
    <w:p w14:paraId="699AEB0E"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(31) and applying the boundary condition (28) </w:t>
      </w:r>
      <w:r w:rsidRPr="004D7311">
        <w:rPr>
          <w:rFonts w:ascii="Arial" w:eastAsia="Meiryo" w:hAnsi="Arial" w:cs="Arial"/>
        </w:rPr>
        <w:t>we then have that:</w:t>
      </w:r>
    </w:p>
    <w:p w14:paraId="77387151"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=0.999</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=0.000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=200.000</m:t>
        </m:r>
      </m:oMath>
    </w:p>
    <w:p w14:paraId="4B602C95" w14:textId="77777777" w:rsidR="00255D2F" w:rsidRPr="004D7311" w:rsidRDefault="004C588D"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0.0001982142857</m:t>
            </m:r>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0.00002480158730</m:t>
            </m:r>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439B2938" w14:textId="641B589B"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2395008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(32)                                                                                          </w:t>
      </w:r>
    </w:p>
    <w:p w14:paraId="3289220F" w14:textId="77777777" w:rsidR="00255D2F" w:rsidRPr="004D7311" w:rsidRDefault="00255D2F" w:rsidP="00255D2F">
      <w:pPr>
        <w:rPr>
          <w:rFonts w:ascii="Arial"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in (24). </w:t>
      </w:r>
    </w:p>
    <w:p w14:paraId="51EC75AF" w14:textId="77777777" w:rsidR="00255D2F" w:rsidRPr="004D7311" w:rsidRDefault="00255D2F" w:rsidP="00255D2F">
      <w:pPr>
        <w:rPr>
          <w:rFonts w:ascii="Arial" w:hAnsi="Arial" w:cs="Arial"/>
        </w:rPr>
      </w:pPr>
    </w:p>
    <w:p w14:paraId="776BAB6A"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789BF079" w14:textId="178C3090"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Fonts w:ascii="Cambria Math" w:hAnsi="Cambria Math" w:cs="Arial"/>
                  </w:rPr>
                  <m:t>-</m:t>
                </m:r>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(33)</w:t>
      </w:r>
    </w:p>
    <w:p w14:paraId="1165529D"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(33) and using </w:t>
      </w:r>
      <w:r w:rsidRPr="004D7311">
        <w:rPr>
          <w:rStyle w:val="mord"/>
          <w:rFonts w:ascii="Arial" w:eastAsiaTheme="minorEastAsia" w:hAnsi="Arial" w:cs="Arial"/>
          <w:color w:val="161616"/>
          <w:shd w:val="clear" w:color="auto" w:fill="F7F7F7"/>
        </w:rPr>
        <w:t xml:space="preserve">(32)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771EFFDD"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7B4AAF47"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0.0001982142857ξ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0.00002480158730ξ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7B332981" w14:textId="77777777"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2395008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1.605904383e-10</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hAnsi="Cambria Math" w:cs="Arial"/>
            <w:color w:val="161616"/>
            <w:shd w:val="clear" w:color="auto" w:fill="F7F7F7"/>
          </w:rPr>
          <m:t>+(1.147074559e-11)</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oMath>
    </w:p>
    <w:p w14:paraId="74CC3DA9" w14:textId="77777777" w:rsidR="00255D2F" w:rsidRPr="004D7311" w:rsidRDefault="00255D2F" w:rsidP="00255D2F">
      <w:pPr>
        <w:jc w:val="both"/>
        <w:rPr>
          <w:rFonts w:ascii="Arial" w:eastAsiaTheme="minorEastAsia" w:hAnsi="Arial" w:cs="Arial"/>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7.647163730e-13</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+(4.779477331e-14)</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5A6669B7" w14:textId="77777777" w:rsidR="00255D2F" w:rsidRPr="004D7311" w:rsidRDefault="00255D2F" w:rsidP="00255D2F">
      <w:pPr>
        <w:jc w:val="both"/>
        <w:rPr>
          <w:rFonts w:ascii="Arial" w:hAnsi="Arial" w:cs="Arial"/>
        </w:rPr>
      </w:pPr>
      <w:r w:rsidRPr="004D7311">
        <w:rPr>
          <w:rFonts w:ascii="Arial" w:hAnsi="Arial" w:cs="Arial"/>
          <w:b/>
        </w:rPr>
        <w:t xml:space="preserve">Example 3.3 (Aasma et al., 2023): </w:t>
      </w:r>
      <w:r w:rsidRPr="004D7311">
        <w:rPr>
          <w:rFonts w:ascii="Arial" w:hAnsi="Arial" w:cs="Arial"/>
        </w:rPr>
        <w:t xml:space="preserve">Consider the nonlinear fourteenth order boundary value problem (1) by choosing </w:t>
      </w:r>
    </w:p>
    <w:p w14:paraId="25F26BEC" w14:textId="77777777" w:rsidR="00255D2F" w:rsidRPr="004D7311" w:rsidRDefault="00255D2F" w:rsidP="00255D2F">
      <w:pPr>
        <w:jc w:val="both"/>
        <w:rPr>
          <w:rFonts w:ascii="Arial" w:hAnsi="Arial" w:cs="Arial"/>
          <w:b/>
        </w:rPr>
      </w:pPr>
      <w:r w:rsidRPr="004D7311">
        <w:rPr>
          <w:rFonts w:ascii="Arial" w:eastAsiaTheme="minorEastAsia" w:hAnsi="Arial" w:cs="Arial"/>
        </w:rPr>
        <w:t xml:space="preserve"> </w:t>
      </w:r>
      <m:oMath>
        <m:r>
          <w:rPr>
            <w:rFonts w:ascii="Cambria Math" w:hAnsi="Cambria Math" w:cs="Arial"/>
          </w:rPr>
          <m:t xml:space="preserve">n=14, </m:t>
        </m:r>
        <m:r>
          <w:rPr>
            <w:rFonts w:ascii="Cambria Math" w:eastAsia="Meiryo" w:hAnsi="Cambria Math" w:cs="Arial"/>
          </w:rPr>
          <m:t>ψ=1</m:t>
        </m:r>
        <m:r>
          <w:rPr>
            <w:rFonts w:ascii="Cambria Math" w:eastAsiaTheme="minorEastAsia" w:hAnsi="Cambria Math" w:cs="Arial"/>
          </w:rPr>
          <m:t xml:space="preserve"> , v=1, m=2</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6022F96D" w14:textId="593EEB76" w:rsidR="00255D2F" w:rsidRPr="004D7311" w:rsidRDefault="004C588D"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14</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(34)</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38C7A962" w14:textId="43A71B76"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(5)</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(35)     </w:t>
      </w:r>
    </w:p>
    <w:p w14:paraId="5EB9E5D3" w14:textId="6E81F178"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oMath>
      <w:r w:rsidRPr="004D7311">
        <w:rPr>
          <w:rFonts w:ascii="Arial" w:eastAsiaTheme="minorEastAsia" w:hAnsi="Arial" w:cs="Arial"/>
        </w:rPr>
        <w:t xml:space="preserve"> </w:t>
      </w:r>
      <m:oMath>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m:rPr>
                <m:sty m:val="p"/>
              </m:rP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5</m:t>
                </m:r>
              </m:e>
            </m:d>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6</m:t>
                </m:r>
              </m:e>
            </m:d>
          </m:sup>
        </m:sSup>
        <m:d>
          <m:dPr>
            <m:ctrlPr>
              <w:rPr>
                <w:rFonts w:ascii="Cambria Math" w:hAnsi="Cambria Math" w:cs="Arial"/>
              </w:rPr>
            </m:ctrlPr>
          </m:dPr>
          <m:e>
            <m:r>
              <w:rPr>
                <w:rFonts w:ascii="Cambria Math" w:hAnsi="Cambria Math" w:cs="Arial"/>
              </w:rPr>
              <m:t>1</m:t>
            </m:r>
          </m:e>
        </m:d>
        <m:r>
          <w:rPr>
            <w:rFonts w:ascii="Cambria Math" w:hAnsi="Cambria Math" w:cs="Arial"/>
          </w:rPr>
          <m:t>=e,</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(36)     </w:t>
      </w:r>
    </w:p>
    <w:p w14:paraId="1CB2A599"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lastRenderedPageBreak/>
        <w:t xml:space="preserve">The theoretical solution is given as  </w:t>
      </w:r>
      <m:oMath>
        <m:r>
          <w:rPr>
            <w:rFonts w:ascii="Cambria Math" w:hAnsi="Cambria Math" w:cs="Arial"/>
          </w:rPr>
          <m:t>w</m:t>
        </m:r>
        <m:d>
          <m:dPr>
            <m:ctrlPr>
              <w:rPr>
                <w:rFonts w:ascii="Cambria Math" w:hAnsi="Cambria Math" w:cs="Arial"/>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r>
          <w:rPr>
            <w:rFonts w:ascii="Cambria Math" w:hAnsi="Cambria Math" w:cs="Arial"/>
          </w:rPr>
          <m:t>.</m:t>
        </m:r>
      </m:oMath>
      <w:r w:rsidRPr="004D7311">
        <w:rPr>
          <w:rFonts w:ascii="Arial" w:eastAsiaTheme="minorEastAsia" w:hAnsi="Arial" w:cs="Arial"/>
        </w:rPr>
        <w:t xml:space="preserve">       </w:t>
      </w:r>
    </w:p>
    <w:p w14:paraId="0C879F2C"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t xml:space="preserve">Solution </w:t>
      </w:r>
    </w:p>
    <w:p w14:paraId="49F2247D"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(34)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696EB084" w14:textId="77777777" w:rsidR="00255D2F" w:rsidRPr="004D7311" w:rsidRDefault="00255D2F" w:rsidP="00255D2F">
      <w:pPr>
        <w:widowControl w:val="0"/>
        <w:tabs>
          <w:tab w:val="left" w:pos="9520"/>
        </w:tabs>
        <w:ind w:right="-20"/>
        <w:jc w:val="both"/>
        <w:rPr>
          <w:rFonts w:ascii="Arial" w:eastAsia="Meiryo" w:hAnsi="Arial" w:cs="Arial"/>
        </w:rPr>
      </w:pPr>
    </w:p>
    <w:p w14:paraId="5676A160" w14:textId="5242CDB4" w:rsidR="00255D2F" w:rsidRPr="004D7311" w:rsidRDefault="004C588D"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r>
          <w:rPr>
            <w:rFonts w:ascii="Cambria Math" w:hAnsi="Cambria Math" w:cs="Arial"/>
          </w:rPr>
          <m:t>.</m:t>
        </m:r>
      </m:oMath>
      <w:r w:rsidR="00255D2F" w:rsidRPr="004D7311">
        <w:rPr>
          <w:rFonts w:ascii="Arial" w:eastAsia="Meiryo" w:hAnsi="Arial" w:cs="Arial"/>
        </w:rPr>
        <w:t xml:space="preserve">                                                                          (37)                                                                            </w:t>
      </w:r>
    </w:p>
    <w:p w14:paraId="2019CF85" w14:textId="77777777" w:rsidR="00255D2F" w:rsidRPr="004D7311" w:rsidRDefault="00255D2F" w:rsidP="00255D2F">
      <w:pPr>
        <w:widowControl w:val="0"/>
        <w:tabs>
          <w:tab w:val="left" w:pos="9520"/>
        </w:tabs>
        <w:ind w:right="-20"/>
        <w:jc w:val="both"/>
        <w:rPr>
          <w:rFonts w:ascii="Arial" w:eastAsia="Meiryo" w:hAnsi="Arial" w:cs="Arial"/>
        </w:rPr>
      </w:pPr>
    </w:p>
    <w:p w14:paraId="193AED85"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37</w:t>
      </w:r>
      <w:r w:rsidRPr="004D7311">
        <w:rPr>
          <w:rFonts w:ascii="Arial" w:eastAsiaTheme="minorEastAsia" w:hAnsi="Arial" w:cs="Arial"/>
        </w:rPr>
        <w:t>) we obtain the following:</w:t>
      </w:r>
    </w:p>
    <w:p w14:paraId="04B6D6BF" w14:textId="77777777" w:rsidR="00255D2F" w:rsidRPr="004D7311" w:rsidRDefault="004C588D"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 xml:space="preserve">.                                                                                                                </m:t>
        </m:r>
      </m:oMath>
      <w:r w:rsidR="00255D2F" w:rsidRPr="004D7311">
        <w:rPr>
          <w:rFonts w:ascii="Arial" w:eastAsiaTheme="minorEastAsia" w:hAnsi="Arial" w:cs="Arial"/>
        </w:rPr>
        <w:t xml:space="preserve">                                                                                         </w:t>
      </w:r>
    </w:p>
    <w:p w14:paraId="7558FF2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(35) we have that</w:t>
      </w:r>
    </w:p>
    <w:p w14:paraId="72425E7A" w14:textId="6BA0EF3A"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(13)</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(12)</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(10)</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(8)</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w:t>
      </w:r>
      <w:r w:rsidR="0049753D">
        <w:rPr>
          <w:rFonts w:ascii="Arial" w:eastAsiaTheme="minorEastAsia" w:hAnsi="Arial" w:cs="Arial"/>
        </w:rPr>
        <w:tab/>
      </w:r>
      <w:r w:rsidR="0049753D">
        <w:rPr>
          <w:rFonts w:ascii="Arial" w:eastAsiaTheme="minorEastAsia" w:hAnsi="Arial" w:cs="Arial"/>
        </w:rPr>
        <w:tab/>
      </w:r>
      <w:r w:rsidRPr="004D7311">
        <w:rPr>
          <w:rFonts w:ascii="Arial" w:eastAsiaTheme="minorEastAsia" w:hAnsi="Arial" w:cs="Arial"/>
        </w:rPr>
        <w:t>(38)</w:t>
      </w:r>
    </w:p>
    <w:p w14:paraId="772F5558"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(9)</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(8)</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p>
    <w:p w14:paraId="6DEA07E1"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w</m:t>
            </m:r>
          </m:e>
          <m:sup>
            <m:r>
              <w:rPr>
                <w:rFonts w:ascii="Cambria Math" w:hAnsi="Cambria Math" w:cs="Arial"/>
              </w:rPr>
              <m:t>(7)</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oMath>
      <w:r w:rsidRPr="004D7311">
        <w:rPr>
          <w:rFonts w:ascii="Arial" w:eastAsiaTheme="minorEastAsia" w:hAnsi="Arial" w:cs="Arial"/>
        </w:rPr>
        <w:t xml:space="preserve"> then (38) becomes</w:t>
      </w:r>
    </w:p>
    <w:p w14:paraId="463D26C4"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d>
          <m:dPr>
            <m:begChr m:val="["/>
            <m:endChr m:val="]"/>
            <m:ctrlPr>
              <w:rPr>
                <w:rFonts w:ascii="Cambria Math" w:eastAsiaTheme="minorEastAsia" w:hAnsi="Cambria Math" w:cs="Arial"/>
                <w:iCs/>
              </w:rPr>
            </m:ctrlPr>
          </m:dPr>
          <m:e>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1</m:t>
                </m:r>
              </m:sub>
            </m:sSub>
            <m:r>
              <m:rPr>
                <m:sty m:val="p"/>
              </m:rPr>
              <w:rPr>
                <w:rFonts w:ascii="Cambria Math" w:eastAsiaTheme="minorEastAsia" w:hAnsi="Cambria Math" w:cs="Arial"/>
              </w:rPr>
              <m:t>+s</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2</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2</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3</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3</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4</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4</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5</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5</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6</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6</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7</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7</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8</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9</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10</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11</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12</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13</m:t>
                </m:r>
              </m:sup>
            </m:sSup>
          </m:e>
        </m:d>
        <m:r>
          <m:rPr>
            <m:sty m:val="p"/>
          </m:rPr>
          <w:rPr>
            <w:rFonts w:ascii="Cambria Math" w:eastAsiaTheme="minorEastAsia"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cr m:val="script"/>
            <m:sty m:val="p"/>
          </m:rPr>
          <w:rPr>
            <w:rFonts w:ascii="Cambria Math" w:eastAsiaTheme="minorEastAsia" w:hAnsi="Cambria Math" w:cs="Arial"/>
          </w:rPr>
          <m:t>L</m:t>
        </m:r>
        <m:d>
          <m:dPr>
            <m:begChr m:val="{"/>
            <m:endChr m:val="}"/>
            <m:ctrlPr>
              <w:rPr>
                <w:rFonts w:ascii="Cambria Math" w:eastAsiaTheme="minorEastAsia" w:hAnsi="Cambria Math" w:cs="Arial"/>
                <w:iCs/>
              </w:rPr>
            </m:ctrlPr>
          </m:dPr>
          <m:e>
            <m:sSup>
              <m:sSupPr>
                <m:ctrlPr>
                  <w:rPr>
                    <w:rFonts w:ascii="Cambria Math" w:eastAsia="Meiryo" w:hAnsi="Cambria Math" w:cs="Arial"/>
                    <w:iCs/>
                  </w:rPr>
                </m:ctrlPr>
              </m:sSupPr>
              <m:e>
                <m:r>
                  <m:rPr>
                    <m:sty m:val="p"/>
                  </m:rPr>
                  <w:rPr>
                    <w:rFonts w:ascii="Cambria Math" w:eastAsia="Meiryo" w:hAnsi="Cambria Math" w:cs="Arial"/>
                  </w:rPr>
                  <m:t>e</m:t>
                </m:r>
              </m:e>
              <m:sup>
                <m:r>
                  <m:rPr>
                    <m:sty m:val="p"/>
                  </m:rPr>
                  <w:rPr>
                    <w:rStyle w:val="mord"/>
                    <w:rFonts w:ascii="Cambria Math" w:hAnsi="Cambria Math" w:cs="Arial"/>
                    <w:color w:val="161616"/>
                    <w:shd w:val="clear" w:color="auto" w:fill="F7F7F7"/>
                  </w:rPr>
                  <m:t>ξ</m:t>
                </m:r>
              </m:sup>
            </m:sSup>
            <m:sSup>
              <m:sSupPr>
                <m:ctrlPr>
                  <w:rPr>
                    <w:rFonts w:ascii="Cambria Math" w:hAnsi="Cambria Math" w:cs="Arial"/>
                    <w:iCs/>
                  </w:rPr>
                </m:ctrlPr>
              </m:sSupPr>
              <m:e>
                <m:r>
                  <m:rPr>
                    <m:sty m:val="p"/>
                  </m:rPr>
                  <w:rPr>
                    <w:rFonts w:ascii="Cambria Math" w:hAnsi="Cambria Math" w:cs="Arial"/>
                  </w:rPr>
                  <m:t>w</m:t>
                </m:r>
              </m:e>
              <m:sup>
                <m:r>
                  <m:rPr>
                    <m:sty m:val="p"/>
                  </m:rPr>
                  <w:rPr>
                    <w:rFonts w:ascii="Cambria Math" w:hAnsi="Cambria Math" w:cs="Arial"/>
                  </w:rPr>
                  <m:t>2</m:t>
                </m:r>
              </m:sup>
            </m:sSup>
            <m:d>
              <m:dPr>
                <m:ctrlPr>
                  <w:rPr>
                    <w:rFonts w:ascii="Cambria Math" w:hAnsi="Cambria Math" w:cs="Arial"/>
                    <w:iCs/>
                  </w:rPr>
                </m:ctrlPr>
              </m:dPr>
              <m:e>
                <m:r>
                  <m:rPr>
                    <m:sty m:val="p"/>
                  </m:rPr>
                  <w:rPr>
                    <w:rStyle w:val="mord"/>
                    <w:rFonts w:ascii="Cambria Math" w:hAnsi="Cambria Math" w:cs="Arial"/>
                    <w:color w:val="161616"/>
                    <w:shd w:val="clear" w:color="auto" w:fill="F7F7F7"/>
                  </w:rPr>
                  <m:t>ξ</m:t>
                </m:r>
              </m:e>
            </m:d>
            <m:r>
              <m:rPr>
                <m:sty m:val="p"/>
              </m:rPr>
              <w:rPr>
                <w:rFonts w:ascii="Cambria Math" w:hAnsi="Cambria Math" w:cs="Arial"/>
              </w:rPr>
              <m:t>,</m:t>
            </m:r>
            <m:r>
              <m:rPr>
                <m:sty m:val="p"/>
              </m:rPr>
              <w:rPr>
                <w:rStyle w:val="mord"/>
                <w:rFonts w:ascii="Cambria Math" w:hAnsi="Cambria Math" w:cs="Arial"/>
                <w:color w:val="161616"/>
                <w:shd w:val="clear" w:color="auto" w:fill="F7F7F7"/>
              </w:rPr>
              <m:t>ξ,s</m:t>
            </m:r>
            <m:ctrlPr>
              <w:rPr>
                <w:rFonts w:ascii="Cambria Math" w:hAnsi="Cambria Math" w:cs="Arial"/>
                <w:iCs/>
              </w:rPr>
            </m:ctrlPr>
          </m:e>
        </m:d>
        <m:r>
          <w:rPr>
            <w:rFonts w:ascii="Cambria Math" w:hAnsi="Cambria Math" w:cs="Arial"/>
          </w:rPr>
          <m:t>.</m:t>
        </m:r>
      </m:oMath>
      <w:r w:rsidRPr="004D7311">
        <w:rPr>
          <w:rFonts w:ascii="Arial" w:eastAsiaTheme="minorEastAsia" w:hAnsi="Arial" w:cs="Arial"/>
          <w:iCs/>
        </w:rPr>
        <w:t xml:space="preserve">                                                                                                                          </w:t>
      </w:r>
    </w:p>
    <w:p w14:paraId="330519ED"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65C06213" w14:textId="77777777" w:rsidR="00255D2F" w:rsidRPr="004D7311" w:rsidRDefault="00255D2F" w:rsidP="00255D2F">
      <w:pPr>
        <w:ind w:left="-1080" w:right="-540" w:firstLine="1080"/>
        <w:rPr>
          <w:rFonts w:ascii="Arial" w:eastAsiaTheme="minorEastAsia" w:hAnsi="Arial" w:cs="Arial"/>
          <w:iCs/>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ty m:val="p"/>
          </m:rPr>
          <w:rPr>
            <w:rFonts w:ascii="Cambria Math" w:eastAsiaTheme="minorEastAsia" w:hAnsi="Cambria Math" w:cs="Arial"/>
          </w:rPr>
          <m:t>[</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1</m:t>
            </m:r>
          </m:sub>
        </m:sSub>
        <m:r>
          <m:rPr>
            <m:sty m:val="p"/>
          </m:rPr>
          <w:rPr>
            <w:rFonts w:ascii="Cambria Math" w:eastAsiaTheme="minorEastAsia" w:hAnsi="Cambria Math" w:cs="Arial"/>
          </w:rPr>
          <m:t>+s</m:t>
        </m:r>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2</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2</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3</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3</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4</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4</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5</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5</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6</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6</m:t>
            </m:r>
          </m:sup>
        </m:sSup>
        <m:sSub>
          <m:sSubPr>
            <m:ctrlPr>
              <w:rPr>
                <w:rFonts w:ascii="Cambria Math" w:eastAsiaTheme="minorEastAsia" w:hAnsi="Cambria Math" w:cs="Arial"/>
                <w:iCs/>
              </w:rPr>
            </m:ctrlPr>
          </m:sSubPr>
          <m:e>
            <m:r>
              <m:rPr>
                <m:sty m:val="p"/>
              </m:rPr>
              <w:rPr>
                <w:rFonts w:ascii="Cambria Math" w:eastAsiaTheme="minorEastAsia" w:hAnsi="Cambria Math" w:cs="Arial"/>
              </w:rPr>
              <m:t>A</m:t>
            </m:r>
          </m:e>
          <m:sub>
            <m:r>
              <m:rPr>
                <m:sty m:val="p"/>
              </m:rPr>
              <w:rPr>
                <w:rFonts w:ascii="Cambria Math" w:eastAsiaTheme="minorEastAsia" w:hAnsi="Cambria Math" w:cs="Arial"/>
              </w:rPr>
              <m:t>7</m:t>
            </m:r>
          </m:sub>
        </m:sSub>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7</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8</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9</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10</m:t>
            </m:r>
          </m:sup>
        </m:sSup>
      </m:oMath>
      <w:r w:rsidRPr="004D7311">
        <w:rPr>
          <w:rFonts w:ascii="Arial" w:eastAsiaTheme="minorEastAsia" w:hAnsi="Arial" w:cs="Arial"/>
          <w:iCs/>
        </w:rPr>
        <w:t xml:space="preserve"> </w:t>
      </w:r>
    </w:p>
    <w:p w14:paraId="207F6FF6" w14:textId="1EE71022" w:rsidR="00255D2F" w:rsidRPr="004D7311" w:rsidRDefault="00255D2F" w:rsidP="00255D2F">
      <w:pPr>
        <w:ind w:left="-1080" w:right="-540" w:firstLine="1080"/>
        <w:rPr>
          <w:rFonts w:ascii="Arial" w:eastAsiaTheme="minorEastAsia" w:hAnsi="Arial" w:cs="Arial"/>
        </w:rPr>
      </w:pPr>
      <w:r w:rsidRPr="004D7311">
        <w:rPr>
          <w:rFonts w:ascii="Arial" w:eastAsiaTheme="minorEastAsia" w:hAnsi="Arial" w:cs="Arial"/>
          <w:iCs/>
        </w:rPr>
        <w:t xml:space="preserve">               </w:t>
      </w:r>
      <m:oMath>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11</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12</m:t>
            </m:r>
          </m:sup>
        </m:sSup>
        <m:r>
          <m:rPr>
            <m:sty m:val="p"/>
          </m:rPr>
          <w:rPr>
            <w:rFonts w:ascii="Cambria Math" w:eastAsiaTheme="minorEastAsia" w:hAnsi="Cambria Math" w:cs="Arial"/>
          </w:rPr>
          <m:t>+</m:t>
        </m:r>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13</m:t>
            </m:r>
          </m:sup>
        </m:sSup>
        <m:r>
          <m:rPr>
            <m:sty m:val="p"/>
          </m:rPr>
          <w:rPr>
            <w:rFonts w:ascii="Cambria Math" w:hAnsi="Cambria Math" w:cs="Arial"/>
          </w:rPr>
          <m:t xml:space="preserve">].   </m:t>
        </m:r>
      </m:oMath>
      <w:r w:rsidRPr="004D7311">
        <w:rPr>
          <w:rFonts w:ascii="Arial" w:eastAsiaTheme="minorEastAsia" w:hAnsi="Arial" w:cs="Arial"/>
          <w:iCs/>
        </w:rPr>
        <w:t xml:space="preserve">       </w:t>
      </w:r>
      <w:r w:rsidR="0049753D">
        <w:rPr>
          <w:rFonts w:ascii="Arial" w:eastAsiaTheme="minorEastAsia" w:hAnsi="Arial" w:cs="Arial"/>
          <w:iCs/>
        </w:rPr>
        <w:tab/>
      </w:r>
      <w:r w:rsidR="0049753D">
        <w:rPr>
          <w:rFonts w:ascii="Arial" w:eastAsiaTheme="minorEastAsia" w:hAnsi="Arial" w:cs="Arial"/>
          <w:iCs/>
        </w:rPr>
        <w:tab/>
      </w:r>
      <w:r w:rsidR="0049753D">
        <w:rPr>
          <w:rFonts w:ascii="Arial" w:eastAsiaTheme="minorEastAsia" w:hAnsi="Arial" w:cs="Arial"/>
          <w:iCs/>
        </w:rPr>
        <w:tab/>
      </w:r>
      <w:r w:rsidR="0049753D">
        <w:rPr>
          <w:rFonts w:ascii="Arial" w:eastAsiaTheme="minorEastAsia" w:hAnsi="Arial" w:cs="Arial"/>
          <w:iCs/>
        </w:rPr>
        <w:tab/>
      </w:r>
      <w:r w:rsidRPr="004D7311">
        <w:rPr>
          <w:rFonts w:ascii="Arial" w:eastAsiaTheme="minorEastAsia" w:hAnsi="Arial" w:cs="Arial"/>
          <w:iCs/>
        </w:rPr>
        <w:t xml:space="preserve">                                       </w:t>
      </w:r>
      <w:r w:rsidRPr="004D7311">
        <w:rPr>
          <w:rFonts w:ascii="Arial" w:eastAsiaTheme="minorEastAsia" w:hAnsi="Arial" w:cs="Arial"/>
        </w:rPr>
        <w:t xml:space="preserve">(39)                                      </w:t>
      </w:r>
    </w:p>
    <w:p w14:paraId="53F6E9E9"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(39) and applying the boundary condition (36) </w:t>
      </w:r>
      <w:r w:rsidRPr="004D7311">
        <w:rPr>
          <w:rFonts w:ascii="Arial" w:eastAsia="Meiryo" w:hAnsi="Arial" w:cs="Arial"/>
        </w:rPr>
        <w:t>we then have that:</w:t>
      </w:r>
    </w:p>
    <w:p w14:paraId="42787CAA"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=-1000</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=-1000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=0</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=1.1</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=1.00</m:t>
        </m:r>
      </m:oMath>
    </w:p>
    <w:p w14:paraId="23536A9D" w14:textId="77777777" w:rsidR="00255D2F" w:rsidRPr="004D7311" w:rsidRDefault="004C588D"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0.0001984126984</m:t>
            </m:r>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0.00002728174603</m:t>
            </m:r>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00255D2F" w:rsidRPr="004D7311">
        <w:rPr>
          <w:rStyle w:val="mord"/>
          <w:rFonts w:ascii="Arial" w:eastAsiaTheme="minorEastAsia" w:hAnsi="Arial" w:cs="Arial"/>
          <w:color w:val="161616"/>
          <w:shd w:val="clear" w:color="auto" w:fill="F7F7F7"/>
        </w:rPr>
        <w:t xml:space="preserve">          </w:t>
      </w:r>
    </w:p>
    <w:p w14:paraId="522DCF3E" w14:textId="69FC2D60"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199584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31135104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0049753D">
        <w:rPr>
          <w:rStyle w:val="mord"/>
          <w:rFonts w:ascii="Arial" w:eastAsiaTheme="minorEastAsia" w:hAnsi="Arial" w:cs="Arial"/>
          <w:color w:val="161616"/>
          <w:shd w:val="clear" w:color="auto" w:fill="F7F7F7"/>
        </w:rPr>
        <w:tab/>
      </w:r>
      <w:r w:rsidR="0049753D">
        <w:rPr>
          <w:rStyle w:val="mord"/>
          <w:rFonts w:ascii="Arial" w:eastAsiaTheme="minorEastAsia" w:hAnsi="Arial" w:cs="Arial"/>
          <w:color w:val="161616"/>
          <w:shd w:val="clear" w:color="auto" w:fill="F7F7F7"/>
        </w:rPr>
        <w:tab/>
      </w:r>
      <w:r w:rsidR="0049753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 xml:space="preserve">(40)                                                                                                                                           </w:t>
      </w:r>
    </w:p>
    <w:p w14:paraId="42745EEE" w14:textId="77777777" w:rsidR="00255D2F" w:rsidRPr="004D7311" w:rsidRDefault="00255D2F" w:rsidP="00255D2F">
      <w:pPr>
        <w:rPr>
          <w:rFonts w:ascii="Arial"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2</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in (24). </w:t>
      </w:r>
    </w:p>
    <w:p w14:paraId="056AAF66"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68D794D9" w14:textId="597DC294"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(41)</w:t>
      </w:r>
    </w:p>
    <w:p w14:paraId="31763CE6"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(41) and using </w:t>
      </w:r>
      <w:r w:rsidRPr="004D7311">
        <w:rPr>
          <w:rStyle w:val="mord"/>
          <w:rFonts w:ascii="Arial" w:eastAsiaTheme="minorEastAsia" w:hAnsi="Arial" w:cs="Arial"/>
          <w:color w:val="161616"/>
          <w:shd w:val="clear" w:color="auto" w:fill="F7F7F7"/>
        </w:rPr>
        <w:t xml:space="preserve">(39)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200B04E5"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61C787A7"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6</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120</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0.0001984126984ξ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0.00002728174603ξ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 xml:space="preserve"> </m:t>
        </m:r>
      </m:oMath>
      <w:r w:rsidRPr="004D7311">
        <w:rPr>
          <w:rStyle w:val="mord"/>
          <w:rFonts w:ascii="Arial" w:eastAsiaTheme="minorEastAsia" w:hAnsi="Arial" w:cs="Arial"/>
          <w:color w:val="161616"/>
          <w:shd w:val="clear" w:color="auto" w:fill="F7F7F7"/>
        </w:rPr>
        <w:t xml:space="preserve">          </w:t>
      </w:r>
    </w:p>
    <w:p w14:paraId="3EABEFEE" w14:textId="77777777" w:rsidR="00255D2F" w:rsidRPr="004D7311" w:rsidRDefault="00255D2F" w:rsidP="00255D2F">
      <w:pPr>
        <w:jc w:val="both"/>
        <w:rPr>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199584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5</m:t>
                </m:r>
              </m:num>
              <m:den>
                <m:r>
                  <w:rPr>
                    <w:rStyle w:val="mord"/>
                    <w:rFonts w:ascii="Cambria Math" w:eastAsiaTheme="minorEastAsia" w:hAnsi="Cambria Math" w:cs="Arial"/>
                    <w:color w:val="161616"/>
                    <w:shd w:val="clear" w:color="auto" w:fill="F7F7F7"/>
                  </w:rPr>
                  <m:t>31135104</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eastAsiaTheme="minorEastAsia" w:hAnsi="Cambria Math" w:cs="Arial"/>
            <w:color w:val="161616"/>
            <w:shd w:val="clear" w:color="auto" w:fill="F7F7F7"/>
          </w:rPr>
          <m:t>+</m:t>
        </m:r>
        <m:d>
          <m:dPr>
            <m:ctrlPr>
              <w:rPr>
                <w:rStyle w:val="mord"/>
                <w:rFonts w:ascii="Cambria Math" w:eastAsiaTheme="minorEastAsia" w:hAnsi="Cambria Math" w:cs="Arial"/>
                <w:i/>
                <w:color w:val="161616"/>
                <w:shd w:val="clear" w:color="auto" w:fill="F7F7F7"/>
              </w:rPr>
            </m:ctrlPr>
          </m:dPr>
          <m:e>
            <m:r>
              <w:rPr>
                <w:rStyle w:val="mord"/>
                <w:rFonts w:ascii="Cambria Math" w:eastAsiaTheme="minorEastAsia" w:hAnsi="Cambria Math" w:cs="Arial"/>
                <w:color w:val="161616"/>
                <w:shd w:val="clear" w:color="auto" w:fill="F7F7F7"/>
              </w:rPr>
              <m:t>1.147074560e-14</m:t>
            </m:r>
          </m:e>
        </m:d>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r>
          <w:rPr>
            <w:rStyle w:val="mord"/>
            <w:rFonts w:ascii="Cambria Math" w:eastAsiaTheme="minorEastAsia" w:hAnsi="Cambria Math" w:cs="Arial"/>
            <w:color w:val="161616"/>
            <w:shd w:val="clear" w:color="auto" w:fill="F7F7F7"/>
          </w:rPr>
          <m:t>+(2.294149120e-12)</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oMath>
      <w:r w:rsidRPr="004D7311">
        <w:rPr>
          <w:rStyle w:val="mord"/>
          <w:rFonts w:ascii="Arial" w:eastAsiaTheme="minorEastAsia" w:hAnsi="Arial" w:cs="Arial"/>
          <w:color w:val="161616"/>
          <w:shd w:val="clear" w:color="auto" w:fill="F7F7F7"/>
        </w:rPr>
        <w:t xml:space="preserve">           </w:t>
      </w:r>
      <w:r w:rsidRPr="004D7311">
        <w:rPr>
          <w:rStyle w:val="mord"/>
          <w:rFonts w:ascii="Arial" w:eastAsiaTheme="minorEastAsia" w:hAnsi="Arial" w:cs="Arial"/>
          <w:i/>
          <w:color w:val="161616"/>
          <w:shd w:val="clear" w:color="auto" w:fill="F7F7F7"/>
        </w:rPr>
        <w:br/>
      </w:r>
      <w:r w:rsidRPr="004D7311">
        <w:rPr>
          <w:rStyle w:val="mord"/>
          <w:rFonts w:ascii="Arial" w:eastAsiaTheme="minorEastAsia" w:hAnsi="Arial" w:cs="Arial"/>
          <w:iCs/>
          <w:color w:val="161616"/>
          <w:shd w:val="clear" w:color="auto" w:fill="F7F7F7"/>
        </w:rPr>
        <w:t xml:space="preserve">           </w:t>
      </w:r>
      <m:oMath>
        <m:r>
          <w:rPr>
            <w:rStyle w:val="mord"/>
            <w:rFonts w:ascii="Cambria Math" w:eastAsiaTheme="minorEastAsia" w:hAnsi="Cambria Math" w:cs="Arial"/>
            <w:color w:val="161616"/>
            <w:shd w:val="clear" w:color="auto" w:fill="F7F7F7"/>
          </w:rPr>
          <m:t>+(4.301529600e-13)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65204444" w14:textId="77777777" w:rsidR="00255D2F" w:rsidRPr="004D7311" w:rsidRDefault="00255D2F" w:rsidP="00255D2F">
      <w:pPr>
        <w:jc w:val="both"/>
        <w:rPr>
          <w:rFonts w:ascii="Arial" w:hAnsi="Arial" w:cs="Arial"/>
        </w:rPr>
      </w:pPr>
      <w:r w:rsidRPr="004D7311">
        <w:rPr>
          <w:rFonts w:ascii="Arial" w:hAnsi="Arial" w:cs="Arial"/>
          <w:b/>
        </w:rPr>
        <w:t xml:space="preserve">Example 3.4 (Aasma et al., 2022): </w:t>
      </w:r>
      <w:r w:rsidRPr="004D7311">
        <w:rPr>
          <w:rFonts w:ascii="Arial" w:hAnsi="Arial" w:cs="Arial"/>
        </w:rPr>
        <w:t xml:space="preserve">Consider the nonlinear fourteenth order boundary value problem (1) by choosing </w:t>
      </w:r>
    </w:p>
    <w:p w14:paraId="21E7D77F" w14:textId="77777777" w:rsidR="00255D2F" w:rsidRPr="004D7311" w:rsidRDefault="00255D2F" w:rsidP="00255D2F">
      <w:pPr>
        <w:jc w:val="both"/>
        <w:rPr>
          <w:rFonts w:ascii="Arial" w:hAnsi="Arial" w:cs="Arial"/>
          <w:b/>
        </w:rPr>
      </w:pPr>
      <m:oMath>
        <m:r>
          <w:rPr>
            <w:rFonts w:ascii="Cambria Math" w:hAnsi="Cambria Math" w:cs="Arial"/>
          </w:rPr>
          <m:t xml:space="preserve">n=14, </m:t>
        </m:r>
        <m:r>
          <w:rPr>
            <w:rFonts w:ascii="Cambria Math" w:eastAsia="Meiryo" w:hAnsi="Cambria Math" w:cs="Arial"/>
          </w:rPr>
          <m:t>ψ=1</m:t>
        </m:r>
        <m:r>
          <w:rPr>
            <w:rFonts w:ascii="Cambria Math" w:eastAsiaTheme="minorEastAsia" w:hAnsi="Cambria Math" w:cs="Arial"/>
          </w:rPr>
          <m:t xml:space="preserve"> , v=-1, m=3</m:t>
        </m:r>
      </m:oMath>
      <w:r w:rsidRPr="004D7311">
        <w:rPr>
          <w:rFonts w:ascii="Arial" w:eastAsiaTheme="minorEastAsia" w:hAnsi="Arial" w:cs="Arial"/>
        </w:rPr>
        <w:t xml:space="preserve"> and </w:t>
      </w:r>
      <m:oMath>
        <m:r>
          <w:rPr>
            <w:rFonts w:ascii="Cambria Math" w:hAnsi="Cambria Math" w:cs="Arial"/>
          </w:rPr>
          <m:t>g</m:t>
        </m:r>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Theme="minorEastAsia" w:hAnsi="Cambria Math" w:cs="Arial"/>
          </w:rPr>
          <m:t>=0</m:t>
        </m:r>
      </m:oMath>
      <w:r w:rsidRPr="004D7311">
        <w:rPr>
          <w:rFonts w:ascii="Arial" w:eastAsiaTheme="minorEastAsia" w:hAnsi="Arial" w:cs="Arial"/>
        </w:rPr>
        <w:t xml:space="preserve"> yields:</w:t>
      </w:r>
    </w:p>
    <w:p w14:paraId="5642E11A" w14:textId="718AFC90" w:rsidR="00255D2F" w:rsidRPr="004D7311" w:rsidRDefault="004C588D" w:rsidP="00255D2F">
      <w:pPr>
        <w:jc w:val="both"/>
        <w:rPr>
          <w:rFonts w:ascii="Arial"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14</m:t>
                </m:r>
              </m:e>
            </m:d>
          </m:sup>
        </m:sSup>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00255D2F" w:rsidRPr="004D7311">
        <w:rPr>
          <w:rFonts w:ascii="Arial" w:eastAsiaTheme="minorEastAsia" w:hAnsi="Arial" w:cs="Arial"/>
        </w:rPr>
        <w:t xml:space="preserve">      </w:t>
      </w:r>
      <m:oMath>
        <m:r>
          <w:rPr>
            <w:rFonts w:ascii="Cambria Math" w:hAnsi="Cambria Math" w:cs="Arial"/>
          </w:rPr>
          <m:t>0≤</m:t>
        </m:r>
        <m:r>
          <w:rPr>
            <w:rStyle w:val="mord"/>
            <w:rFonts w:ascii="Cambria Math" w:hAnsi="Cambria Math" w:cs="Arial"/>
            <w:color w:val="161616"/>
            <w:shd w:val="clear" w:color="auto" w:fill="F7F7F7"/>
          </w:rPr>
          <m:t>ξ</m:t>
        </m:r>
        <m:r>
          <w:rPr>
            <w:rFonts w:ascii="Cambria Math" w:hAnsi="Cambria Math" w:cs="Arial"/>
          </w:rPr>
          <m:t>≤1</m:t>
        </m:r>
      </m:oMath>
      <w:r w:rsidR="00255D2F" w:rsidRPr="004D7311">
        <w:rPr>
          <w:rFonts w:ascii="Arial" w:eastAsiaTheme="minorEastAsia" w:hAnsi="Arial" w:cs="Arial"/>
        </w:rPr>
        <w:t xml:space="preserve">                                                                      </w:t>
      </w:r>
      <w:r w:rsidR="0049753D">
        <w:rPr>
          <w:rFonts w:ascii="Arial" w:eastAsiaTheme="minorEastAsia" w:hAnsi="Arial" w:cs="Arial"/>
        </w:rPr>
        <w:tab/>
      </w:r>
      <w:r w:rsidR="00255D2F" w:rsidRPr="004D7311">
        <w:rPr>
          <w:rFonts w:ascii="Arial" w:eastAsiaTheme="minorEastAsia" w:hAnsi="Arial" w:cs="Arial"/>
        </w:rPr>
        <w:t>(42)</w:t>
      </w:r>
      <w:r w:rsidR="00255D2F" w:rsidRPr="004D7311">
        <w:rPr>
          <w:rFonts w:ascii="Arial" w:eastAsiaTheme="minorEastAsia" w:hAnsi="Arial" w:cs="Arial"/>
        </w:rPr>
        <w:tab/>
      </w:r>
      <w:r w:rsidR="00255D2F" w:rsidRPr="004D7311">
        <w:rPr>
          <w:rFonts w:ascii="Arial" w:eastAsiaTheme="minorEastAsia" w:hAnsi="Arial" w:cs="Arial"/>
        </w:rPr>
        <w:tab/>
      </w:r>
      <w:r w:rsidR="00255D2F" w:rsidRPr="004D7311">
        <w:rPr>
          <w:rFonts w:ascii="Arial" w:eastAsiaTheme="minorEastAsia" w:hAnsi="Arial" w:cs="Arial"/>
        </w:rPr>
        <w:tab/>
        <w:t xml:space="preserve">                                               </w:t>
      </w:r>
    </w:p>
    <w:p w14:paraId="5EC2849A" w14:textId="380BF62A" w:rsidR="00255D2F" w:rsidRPr="004D7311" w:rsidRDefault="00255D2F" w:rsidP="00255D2F">
      <w:pPr>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(6)</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0</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Fonts w:ascii="Cambria Math" w:hAnsi="Cambria Math" w:cs="Arial"/>
              </w:rPr>
              <m:t>0</m:t>
            </m:r>
          </m:e>
        </m:d>
        <m:r>
          <m:rPr>
            <m:sty m:val="p"/>
          </m:rPr>
          <w:rPr>
            <w:rFonts w:ascii="Cambria Math" w:hAnsi="Cambria Math" w:cs="Arial"/>
          </w:rPr>
          <m:t>=1</m:t>
        </m:r>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(43)     </w:t>
      </w:r>
    </w:p>
    <w:p w14:paraId="6765DFD6" w14:textId="7231C925" w:rsidR="00255D2F" w:rsidRPr="004D7311" w:rsidRDefault="00255D2F" w:rsidP="00255D2F">
      <w:pPr>
        <w:jc w:val="both"/>
        <w:rPr>
          <w:rFonts w:ascii="Arial" w:eastAsiaTheme="minorEastAsia" w:hAnsi="Arial" w:cs="Arial"/>
        </w:rPr>
      </w:pPr>
      <m:oMath>
        <m:r>
          <w:rPr>
            <w:rFonts w:ascii="Cambria Math" w:hAnsi="Cambria Math" w:cs="Arial"/>
          </w:rPr>
          <m:t>w</m:t>
        </m:r>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(4)</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(6)</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(8)</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r>
              <w:rPr>
                <w:rFonts w:ascii="Cambria Math" w:hAnsi="Cambria Math" w:cs="Arial"/>
              </w:rPr>
              <m:t>(10)</m:t>
            </m:r>
          </m:sup>
        </m:sSup>
        <m:d>
          <m:dPr>
            <m:ctrlPr>
              <w:rPr>
                <w:rFonts w:ascii="Cambria Math" w:hAnsi="Cambria Math" w:cs="Arial"/>
              </w:rPr>
            </m:ctrlPr>
          </m:dPr>
          <m:e>
            <m:r>
              <w:rPr>
                <w:rFonts w:ascii="Cambria Math" w:hAnsi="Cambria Math" w:cs="Arial"/>
              </w:rPr>
              <m:t>1</m:t>
            </m:r>
          </m:e>
        </m:d>
        <m:r>
          <w:rPr>
            <w:rFonts w:ascii="Cambria Math"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12</m:t>
                </m:r>
              </m:e>
            </m:d>
          </m:sup>
        </m:sSup>
        <m:d>
          <m:dPr>
            <m:ctrlPr>
              <w:rPr>
                <w:rFonts w:ascii="Cambria Math" w:hAnsi="Cambria Math" w:cs="Arial"/>
              </w:rPr>
            </m:ctrlPr>
          </m:dPr>
          <m:e>
            <m:r>
              <w:rPr>
                <w:rFonts w:ascii="Cambria Math" w:hAnsi="Cambria Math" w:cs="Arial"/>
              </w:rPr>
              <m:t>1</m:t>
            </m:r>
          </m:e>
        </m:d>
        <m:r>
          <m:rPr>
            <m:sty m:val="p"/>
          </m:rPr>
          <w:rPr>
            <w:rFonts w:ascii="Cambria Math" w:hAnsi="Cambria Math" w:cs="Arial"/>
          </w:rPr>
          <m:t>=</m:t>
        </m:r>
        <m:f>
          <m:fPr>
            <m:ctrlPr>
              <w:rPr>
                <w:rFonts w:ascii="Cambria Math" w:hAnsi="Cambria Math" w:cs="Arial"/>
              </w:rPr>
            </m:ctrlPr>
          </m:fPr>
          <m:num>
            <m:r>
              <m:rPr>
                <m:sty m:val="p"/>
              </m:rPr>
              <w:rPr>
                <w:rFonts w:ascii="Cambria Math" w:hAnsi="Cambria Math" w:cs="Arial"/>
              </w:rPr>
              <m:t>1</m:t>
            </m:r>
          </m:num>
          <m:den>
            <m:r>
              <w:rPr>
                <w:rFonts w:ascii="Cambria Math" w:hAnsi="Cambria Math" w:cs="Arial"/>
              </w:rPr>
              <m:t>e</m:t>
            </m:r>
          </m:den>
        </m:f>
      </m:oMath>
      <w:r w:rsidRPr="004D7311">
        <w:rPr>
          <w:rFonts w:ascii="Arial" w:eastAsiaTheme="minorEastAsia" w:hAnsi="Arial" w:cs="Arial"/>
        </w:rPr>
        <w:t xml:space="preserve">         </w:t>
      </w:r>
      <w:r w:rsidR="0049753D">
        <w:rPr>
          <w:rFonts w:ascii="Arial" w:eastAsiaTheme="minorEastAsia" w:hAnsi="Arial" w:cs="Arial"/>
        </w:rPr>
        <w:tab/>
      </w:r>
      <w:r w:rsidRPr="004D7311">
        <w:rPr>
          <w:rFonts w:ascii="Arial" w:eastAsiaTheme="minorEastAsia" w:hAnsi="Arial" w:cs="Arial"/>
        </w:rPr>
        <w:t xml:space="preserve">(44)     </w:t>
      </w:r>
    </w:p>
    <w:p w14:paraId="4A48F10E" w14:textId="77777777" w:rsidR="00255D2F" w:rsidRPr="004D7311" w:rsidRDefault="00255D2F" w:rsidP="00255D2F">
      <w:pPr>
        <w:jc w:val="both"/>
        <w:rPr>
          <w:rFonts w:ascii="Arial" w:eastAsiaTheme="minorEastAsia" w:hAnsi="Arial" w:cs="Arial"/>
        </w:rPr>
      </w:pPr>
      <w:r w:rsidRPr="004D7311">
        <w:rPr>
          <w:rFonts w:ascii="Arial" w:eastAsiaTheme="minorEastAsia" w:hAnsi="Arial" w:cs="Arial"/>
        </w:rPr>
        <w:t xml:space="preserve">The theoretical solution is given as  </w:t>
      </w:r>
      <m:oMath>
        <m:r>
          <w:rPr>
            <w:rFonts w:ascii="Cambria Math" w:hAnsi="Cambria Math" w:cs="Arial"/>
          </w:rPr>
          <m:t>w</m:t>
        </m:r>
        <m:d>
          <m:dPr>
            <m:ctrlPr>
              <w:rPr>
                <w:rFonts w:ascii="Cambria Math" w:hAnsi="Cambria Math" w:cs="Arial"/>
                <w:i/>
              </w:rPr>
            </m:ctrlPr>
          </m:dPr>
          <m:e>
            <m:r>
              <w:rPr>
                <w:rStyle w:val="mord"/>
                <w:rFonts w:ascii="Cambria Math" w:hAnsi="Cambria Math" w:cs="Arial"/>
                <w:shd w:val="clear" w:color="auto" w:fill="F7F7F7"/>
              </w:rPr>
              <m:t>ξ</m:t>
            </m:r>
          </m:e>
        </m:d>
        <m:r>
          <w:rPr>
            <w:rFonts w:ascii="Cambria Math" w:hAnsi="Cambria Math" w:cs="Arial"/>
          </w:rPr>
          <m:t>=</m:t>
        </m:r>
        <m:sSup>
          <m:sSupPr>
            <m:ctrlPr>
              <w:rPr>
                <w:rFonts w:ascii="Cambria Math" w:hAnsi="Cambria Math" w:cs="Arial"/>
                <w:i/>
              </w:rPr>
            </m:ctrlPr>
          </m:sSupPr>
          <m:e>
            <m:r>
              <w:rPr>
                <w:rFonts w:ascii="Cambria Math" w:hAnsi="Cambria Math" w:cs="Arial"/>
              </w:rPr>
              <m:t>e</m:t>
            </m:r>
          </m:e>
          <m:sup>
            <m:r>
              <w:rPr>
                <w:rStyle w:val="mord"/>
                <w:rFonts w:ascii="Cambria Math" w:hAnsi="Cambria Math" w:cs="Arial"/>
                <w:shd w:val="clear" w:color="auto" w:fill="F7F7F7"/>
              </w:rPr>
              <m:t>-ξ</m:t>
            </m:r>
          </m:sup>
        </m:sSup>
        <m:r>
          <w:rPr>
            <w:rFonts w:ascii="Cambria Math" w:hAnsi="Cambria Math" w:cs="Arial"/>
          </w:rPr>
          <m:t>.</m:t>
        </m:r>
      </m:oMath>
      <w:r w:rsidRPr="004D7311">
        <w:rPr>
          <w:rFonts w:ascii="Arial" w:eastAsiaTheme="minorEastAsia" w:hAnsi="Arial" w:cs="Arial"/>
        </w:rPr>
        <w:t xml:space="preserve">       </w:t>
      </w:r>
    </w:p>
    <w:p w14:paraId="6B547788" w14:textId="77777777" w:rsidR="00255D2F" w:rsidRPr="004D7311" w:rsidRDefault="00255D2F" w:rsidP="00255D2F">
      <w:pPr>
        <w:jc w:val="both"/>
        <w:rPr>
          <w:rFonts w:ascii="Arial" w:eastAsiaTheme="minorEastAsia" w:hAnsi="Arial" w:cs="Arial"/>
          <w:b/>
          <w:bCs/>
        </w:rPr>
      </w:pPr>
      <w:r w:rsidRPr="004D7311">
        <w:rPr>
          <w:rFonts w:ascii="Arial" w:eastAsiaTheme="minorEastAsia" w:hAnsi="Arial" w:cs="Arial"/>
          <w:b/>
          <w:bCs/>
        </w:rPr>
        <w:lastRenderedPageBreak/>
        <w:t xml:space="preserve">Solution </w:t>
      </w:r>
    </w:p>
    <w:p w14:paraId="227A8742"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Meiryo" w:hAnsi="Arial" w:cs="Arial"/>
          <w:spacing w:val="22"/>
        </w:rPr>
        <w:t xml:space="preserve">Integrating (42) from </w:t>
      </w:r>
      <m:oMath>
        <m:r>
          <m:rPr>
            <m:sty m:val="p"/>
          </m:rPr>
          <w:rPr>
            <w:rFonts w:ascii="Cambria Math" w:hAnsi="Cambria Math" w:cs="Arial"/>
          </w:rPr>
          <m:t>0</m:t>
        </m:r>
      </m:oMath>
      <w:r w:rsidRPr="004D7311">
        <w:rPr>
          <w:rFonts w:ascii="Arial" w:eastAsia="Meiryo" w:hAnsi="Arial" w:cs="Arial"/>
        </w:rPr>
        <w:t xml:space="preserve"> to </w:t>
      </w:r>
      <m:oMath>
        <m:r>
          <m:rPr>
            <m:sty m:val="p"/>
          </m:rPr>
          <w:rPr>
            <w:rFonts w:ascii="Cambria Math" w:hAnsi="Cambria Math" w:cs="Arial"/>
          </w:rPr>
          <m:t>ξ</m:t>
        </m:r>
      </m:oMath>
      <w:r w:rsidRPr="004D7311">
        <w:rPr>
          <w:rFonts w:ascii="Arial" w:eastAsia="Meiryo" w:hAnsi="Arial" w:cs="Arial"/>
        </w:rPr>
        <w:t xml:space="preserve"> , we obtain</w:t>
      </w:r>
    </w:p>
    <w:p w14:paraId="51A3A35A" w14:textId="77777777" w:rsidR="00255D2F" w:rsidRPr="004D7311" w:rsidRDefault="00255D2F" w:rsidP="00255D2F">
      <w:pPr>
        <w:widowControl w:val="0"/>
        <w:tabs>
          <w:tab w:val="left" w:pos="9520"/>
        </w:tabs>
        <w:ind w:right="-20"/>
        <w:jc w:val="both"/>
        <w:rPr>
          <w:rFonts w:ascii="Arial" w:eastAsia="Meiryo" w:hAnsi="Arial" w:cs="Arial"/>
        </w:rPr>
      </w:pPr>
    </w:p>
    <w:p w14:paraId="0DBE8C44" w14:textId="43224DEC" w:rsidR="00255D2F" w:rsidRPr="004D7311" w:rsidRDefault="004C588D" w:rsidP="00255D2F">
      <w:pPr>
        <w:widowControl w:val="0"/>
        <w:tabs>
          <w:tab w:val="left" w:pos="9520"/>
        </w:tabs>
        <w:ind w:right="-20"/>
        <w:jc w:val="both"/>
        <w:rPr>
          <w:rFonts w:ascii="Arial" w:eastAsia="Meiryo" w:hAnsi="Arial" w:cs="Arial"/>
        </w:rPr>
      </w:pPr>
      <m:oMath>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ξ</m:t>
            </m:r>
          </m:e>
        </m:d>
        <m:r>
          <w:rPr>
            <w:rFonts w:ascii="Cambria Math" w:eastAsia="Meiryo" w:hAnsi="Cambria Math" w:cs="Arial"/>
          </w:rPr>
          <m:t>=</m:t>
        </m:r>
        <m:sSup>
          <m:sSupPr>
            <m:ctrlPr>
              <w:rPr>
                <w:rFonts w:ascii="Cambria Math" w:hAnsi="Cambria Math" w:cs="Arial"/>
              </w:rPr>
            </m:ctrlPr>
          </m:sSupPr>
          <m:e>
            <m:r>
              <w:rPr>
                <w:rFonts w:ascii="Cambria Math" w:hAnsi="Cambria Math" w:cs="Arial"/>
              </w:rPr>
              <m:t>w</m:t>
            </m:r>
          </m:e>
          <m:sup>
            <m:d>
              <m:dPr>
                <m:ctrlPr>
                  <w:rPr>
                    <w:rFonts w:ascii="Cambria Math" w:hAnsi="Cambria Math" w:cs="Arial"/>
                  </w:rPr>
                </m:ctrlPr>
              </m:dPr>
              <m:e>
                <m:r>
                  <w:rPr>
                    <w:rFonts w:ascii="Cambria Math" w:hAnsi="Cambria Math" w:cs="Arial"/>
                  </w:rPr>
                  <m:t>13</m:t>
                </m:r>
              </m:e>
            </m:d>
          </m:sup>
        </m:sSup>
        <m:d>
          <m:dPr>
            <m:ctrlPr>
              <w:rPr>
                <w:rFonts w:ascii="Cambria Math" w:hAnsi="Cambria Math" w:cs="Arial"/>
              </w:rPr>
            </m:ctrlPr>
          </m:dPr>
          <m:e>
            <m:r>
              <w:rPr>
                <w:rStyle w:val="mord"/>
                <w:rFonts w:ascii="Cambria Math" w:hAnsi="Cambria Math" w:cs="Arial"/>
                <w:color w:val="161616"/>
                <w:shd w:val="clear" w:color="auto" w:fill="F7F7F7"/>
              </w:rPr>
              <m:t>0</m:t>
            </m:r>
          </m:e>
        </m:d>
        <m:r>
          <w:rPr>
            <w:rFonts w:ascii="Cambria Math" w:hAnsi="Cambria Math" w:cs="Arial"/>
          </w:rPr>
          <m:t>+</m:t>
        </m:r>
        <m:nary>
          <m:naryPr>
            <m:limLoc m:val="subSup"/>
            <m:ctrlPr>
              <w:rPr>
                <w:rFonts w:ascii="Cambria Math" w:hAnsi="Cambria Math" w:cs="Arial"/>
                <w:i/>
              </w:rPr>
            </m:ctrlPr>
          </m:naryPr>
          <m:sub>
            <m:r>
              <w:rPr>
                <w:rFonts w:ascii="Cambria Math" w:hAnsi="Cambria Math" w:cs="Arial"/>
              </w:rPr>
              <m:t>0</m:t>
            </m:r>
          </m:sub>
          <m:sup>
            <m:r>
              <w:rPr>
                <w:rFonts w:ascii="Cambria Math" w:hAnsi="Cambria Math" w:cs="Arial"/>
              </w:rPr>
              <m:t>ξ</m:t>
            </m:r>
          </m:sup>
          <m:e>
            <m:sSup>
              <m:sSupPr>
                <m:ctrlPr>
                  <w:rPr>
                    <w:rFonts w:ascii="Cambria Math" w:eastAsia="Meiryo" w:hAnsi="Cambria Math" w:cs="Arial"/>
                    <w:i/>
                  </w:rPr>
                </m:ctrlPr>
              </m:sSupPr>
              <m:e>
                <m:r>
                  <w:rPr>
                    <w:rFonts w:ascii="Cambria Math" w:eastAsia="Meiryo" w:hAnsi="Cambria Math" w:cs="Arial"/>
                  </w:rPr>
                  <m:t>e</m:t>
                </m:r>
              </m:e>
              <m:sup>
                <m:r>
                  <w:rPr>
                    <w:rFonts w:ascii="Cambria Math" w:hAnsi="Cambria Math" w:cs="Arial"/>
                  </w:rPr>
                  <m:t>-</m:t>
                </m:r>
                <m:r>
                  <w:rPr>
                    <w:rFonts w:ascii="Cambria Math" w:hAnsi="Cambria Math" w:cs="Arial"/>
                  </w:rPr>
                  <m:t>τ</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Fonts w:ascii="Cambria Math" w:hAnsi="Cambria Math" w:cs="Arial"/>
                  </w:rPr>
                  <m:t>τ</m:t>
                </m:r>
              </m:e>
            </m:d>
            <m:r>
              <w:rPr>
                <w:rFonts w:ascii="Cambria Math" w:hAnsi="Cambria Math" w:cs="Arial"/>
              </w:rPr>
              <m:t>dτ</m:t>
            </m:r>
          </m:e>
        </m:nary>
      </m:oMath>
      <w:r w:rsidR="00255D2F" w:rsidRPr="004D7311">
        <w:rPr>
          <w:rFonts w:ascii="Arial" w:eastAsia="Meiryo" w:hAnsi="Arial" w:cs="Arial"/>
        </w:rPr>
        <w:t xml:space="preserve">.                                                                </w:t>
      </w:r>
      <w:r w:rsidR="0049753D">
        <w:rPr>
          <w:rFonts w:ascii="Arial" w:eastAsia="Meiryo" w:hAnsi="Arial" w:cs="Arial"/>
        </w:rPr>
        <w:t xml:space="preserve">       </w:t>
      </w:r>
      <w:r w:rsidR="00255D2F" w:rsidRPr="004D7311">
        <w:rPr>
          <w:rFonts w:ascii="Arial" w:eastAsia="Meiryo" w:hAnsi="Arial" w:cs="Arial"/>
        </w:rPr>
        <w:t xml:space="preserve">(45)                                                                            </w:t>
      </w:r>
    </w:p>
    <w:p w14:paraId="6217B4A3" w14:textId="77777777" w:rsidR="00255D2F" w:rsidRPr="004D7311" w:rsidRDefault="00255D2F" w:rsidP="00255D2F">
      <w:pPr>
        <w:widowControl w:val="0"/>
        <w:tabs>
          <w:tab w:val="left" w:pos="9520"/>
        </w:tabs>
        <w:ind w:right="-20"/>
        <w:jc w:val="both"/>
        <w:rPr>
          <w:rFonts w:ascii="Arial" w:eastAsia="Meiryo" w:hAnsi="Arial" w:cs="Arial"/>
        </w:rPr>
      </w:pPr>
    </w:p>
    <w:p w14:paraId="4279CA4D"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Laplace transform on both sides of (</w:t>
      </w:r>
      <w:r w:rsidRPr="004D7311">
        <w:rPr>
          <w:rFonts w:ascii="Arial" w:eastAsia="Meiryo" w:hAnsi="Arial" w:cs="Arial"/>
        </w:rPr>
        <w:t>45</w:t>
      </w:r>
      <w:r w:rsidRPr="004D7311">
        <w:rPr>
          <w:rFonts w:ascii="Arial" w:eastAsiaTheme="minorEastAsia" w:hAnsi="Arial" w:cs="Arial"/>
        </w:rPr>
        <w:t>) we obtain the following:</w:t>
      </w:r>
    </w:p>
    <w:p w14:paraId="5552B3D4" w14:textId="77777777" w:rsidR="00255D2F" w:rsidRPr="004D7311" w:rsidRDefault="004C588D" w:rsidP="00255D2F">
      <w:pPr>
        <w:rPr>
          <w:rFonts w:ascii="Arial" w:eastAsiaTheme="minorEastAsia" w:hAnsi="Arial" w:cs="Arial"/>
        </w:rPr>
      </w:pPr>
      <m:oMath>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12</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r>
          <w:rPr>
            <w:rFonts w:ascii="Cambria Math" w:hAnsi="Cambria Math" w:cs="Arial"/>
          </w:rPr>
          <m:t>s</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10</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3</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4</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8</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5</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6</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6</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7</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5</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8</m:t>
            </m:r>
          </m:sup>
        </m:sSup>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4</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r>
              <w:rPr>
                <w:rFonts w:ascii="Cambria Math" w:hAnsi="Cambria Math" w:cs="Arial"/>
              </w:rPr>
              <m:t>9</m:t>
            </m:r>
          </m:sup>
        </m:sSup>
        <m:sSup>
          <m:sSupPr>
            <m:ctrlPr>
              <w:rPr>
                <w:rFonts w:ascii="Cambria Math" w:hAnsi="Cambria Math" w:cs="Arial"/>
                <w:i/>
              </w:rPr>
            </m:ctrlPr>
          </m:sSupPr>
          <m:e>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e>
          <m:sup>
            <m:r>
              <w:rPr>
                <w:rFonts w:ascii="Cambria Math" w:hAnsi="Cambria Math" w:cs="Arial"/>
              </w:rPr>
              <m:t>'</m:t>
            </m:r>
            <m:d>
              <m:dPr>
                <m:ctrlPr>
                  <w:rPr>
                    <w:rFonts w:ascii="Cambria Math" w:hAnsi="Cambria Math" w:cs="Arial"/>
                    <w:i/>
                  </w:rPr>
                </m:ctrlPr>
              </m:dPr>
              <m:e>
                <m:r>
                  <w:rPr>
                    <w:rStyle w:val="mord"/>
                    <w:rFonts w:ascii="Cambria Math" w:hAnsi="Cambria Math" w:cs="Arial"/>
                    <w:color w:val="161616"/>
                    <w:shd w:val="clear" w:color="auto" w:fill="F7F7F7"/>
                  </w:rPr>
                  <m:t>0</m:t>
                </m:r>
              </m:e>
            </m:d>
          </m:sup>
        </m:sSup>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10</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11</m:t>
                </m:r>
              </m:e>
            </m:d>
          </m:sup>
        </m:sSup>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p>
          <m:sSupPr>
            <m:ctrlPr>
              <w:rPr>
                <w:rFonts w:ascii="Cambria Math" w:hAnsi="Cambria Math" w:cs="Arial"/>
                <w:i/>
              </w:rPr>
            </m:ctrlPr>
          </m:sSupPr>
          <m:e>
            <m:r>
              <w:rPr>
                <w:rFonts w:ascii="Cambria Math" w:hAnsi="Cambria Math" w:cs="Arial"/>
              </w:rPr>
              <m:t>s</m:t>
            </m:r>
          </m:e>
          <m:sup>
            <m:d>
              <m:dPr>
                <m:ctrlPr>
                  <w:rPr>
                    <w:rFonts w:ascii="Cambria Math" w:hAnsi="Cambria Math" w:cs="Arial"/>
                    <w:i/>
                  </w:rPr>
                </m:ctrlPr>
              </m:dPr>
              <m:e>
                <m:r>
                  <w:rPr>
                    <w:rFonts w:ascii="Cambria Math" w:hAnsi="Cambria Math" w:cs="Arial"/>
                  </w:rPr>
                  <m:t>12</m:t>
                </m:r>
              </m:e>
            </m:d>
          </m:sup>
        </m:sSup>
        <m:r>
          <w:rPr>
            <w:rFonts w:ascii="Cambria Math" w:hAnsi="Cambria Math" w:cs="Arial"/>
          </w:rPr>
          <m:t>w</m:t>
        </m:r>
        <m:d>
          <m:dPr>
            <m:ctrlPr>
              <w:rPr>
                <w:rFonts w:ascii="Cambria Math" w:hAnsi="Cambria Math" w:cs="Arial"/>
                <w:i/>
              </w:rPr>
            </m:ctrlPr>
          </m:dPr>
          <m:e>
            <m:r>
              <w:rPr>
                <w:rFonts w:ascii="Cambria Math" w:hAnsi="Cambria Math" w:cs="Arial"/>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f>
          <m:fPr>
            <m:ctrlPr>
              <w:rPr>
                <w:rFonts w:ascii="Cambria Math" w:hAnsi="Cambria Math" w:cs="Arial"/>
                <w:i/>
              </w:rPr>
            </m:ctrlPr>
          </m:fPr>
          <m:num>
            <m:r>
              <w:rPr>
                <w:rFonts w:ascii="Cambria Math" w:hAnsi="Cambria Math" w:cs="Arial"/>
              </w:rPr>
              <m:t>1</m:t>
            </m:r>
          </m:num>
          <m:den>
            <m:r>
              <w:rPr>
                <w:rFonts w:ascii="Cambria Math" w:eastAsiaTheme="minorEastAsia" w:hAnsi="Cambria Math" w:cs="Arial"/>
              </w:rPr>
              <m:t>s</m:t>
            </m:r>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s</m:t>
            </m:r>
            <m:ctrlPr>
              <w:rPr>
                <w:rFonts w:ascii="Cambria Math" w:hAnsi="Cambria Math" w:cs="Arial"/>
                <w:i/>
              </w:rPr>
            </m:ctrlPr>
          </m:e>
        </m:d>
        <m:r>
          <w:rPr>
            <w:rFonts w:ascii="Cambria Math" w:hAnsi="Cambria Math" w:cs="Arial"/>
          </w:rPr>
          <m:t xml:space="preserve">.                                                                                </m:t>
        </m:r>
        <m:r>
          <w:rPr>
            <w:rFonts w:ascii="Cambria Math" w:hAnsi="Cambria Math" w:cs="Arial"/>
          </w:rPr>
          <m:t xml:space="preserve">                                </m:t>
        </m:r>
      </m:oMath>
      <w:r w:rsidR="00255D2F" w:rsidRPr="004D7311">
        <w:rPr>
          <w:rFonts w:ascii="Arial" w:eastAsiaTheme="minorEastAsia" w:hAnsi="Arial" w:cs="Arial"/>
        </w:rPr>
        <w:t xml:space="preserve">                                                                                         </w:t>
      </w:r>
    </w:p>
    <w:p w14:paraId="60C9AD45" w14:textId="77777777" w:rsidR="00255D2F" w:rsidRPr="004D7311" w:rsidRDefault="00255D2F" w:rsidP="00255D2F">
      <w:pPr>
        <w:rPr>
          <w:rFonts w:ascii="Arial" w:eastAsiaTheme="minorEastAsia" w:hAnsi="Arial" w:cs="Arial"/>
        </w:rPr>
      </w:pPr>
      <w:r w:rsidRPr="004D7311">
        <w:rPr>
          <w:rFonts w:ascii="Arial" w:eastAsiaTheme="minorEastAsia" w:hAnsi="Arial" w:cs="Arial"/>
        </w:rPr>
        <w:t>Applying the boundary condition (43) we have that</w:t>
      </w:r>
    </w:p>
    <w:p w14:paraId="3409276E" w14:textId="1D5F6832"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(13)</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(11)</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(9)</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(7)</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(5)</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p>
              <m:sSupPr>
                <m:ctrlPr>
                  <w:rPr>
                    <w:rFonts w:ascii="Cambria Math" w:eastAsiaTheme="minorEastAsia" w:hAnsi="Cambria Math" w:cs="Arial"/>
                    <w:i/>
                  </w:rPr>
                </m:ctrlPr>
              </m:sSupPr>
              <m:e>
                <m:r>
                  <w:rPr>
                    <w:rFonts w:ascii="Cambria Math" w:eastAsiaTheme="minorEastAsia" w:hAnsi="Cambria Math" w:cs="Arial"/>
                  </w:rPr>
                  <m:t>w</m:t>
                </m:r>
              </m:e>
              <m:sup>
                <m:r>
                  <w:rPr>
                    <w:rFonts w:ascii="Cambria Math" w:eastAsiaTheme="minorEastAsia" w:hAnsi="Cambria Math" w:cs="Arial"/>
                  </w:rPr>
                  <m:t>'</m:t>
                </m:r>
              </m:sup>
            </m:sSup>
            <m:d>
              <m:dPr>
                <m:ctrlPr>
                  <w:rPr>
                    <w:rFonts w:ascii="Cambria Math" w:eastAsiaTheme="minorEastAsia" w:hAnsi="Cambria Math" w:cs="Arial"/>
                    <w:i/>
                  </w:rPr>
                </m:ctrlPr>
              </m:dPr>
              <m:e>
                <m:r>
                  <w:rPr>
                    <w:rFonts w:ascii="Cambria Math" w:eastAsiaTheme="minorEastAsia" w:hAnsi="Cambria Math" w:cs="Arial"/>
                  </w:rPr>
                  <m:t>0</m:t>
                </m:r>
              </m:e>
            </m:d>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 xml:space="preserve">. </m:t>
        </m:r>
      </m:oMath>
      <w:r w:rsidRPr="004D7311">
        <w:rPr>
          <w:rFonts w:ascii="Arial" w:eastAsiaTheme="minorEastAsia" w:hAnsi="Arial" w:cs="Arial"/>
        </w:rPr>
        <w:t xml:space="preserve">               (46)</w:t>
      </w:r>
    </w:p>
    <w:p w14:paraId="5E3A67FF"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Let </w:t>
      </w:r>
      <m:oMath>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13</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11</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 xml:space="preserve"> w</m:t>
            </m:r>
          </m:e>
          <m:sup>
            <m:d>
              <m:dPr>
                <m:ctrlPr>
                  <w:rPr>
                    <w:rFonts w:ascii="Cambria Math" w:hAnsi="Cambria Math" w:cs="Arial"/>
                    <w:i/>
                  </w:rPr>
                </m:ctrlPr>
              </m:dPr>
              <m:e>
                <m:r>
                  <w:rPr>
                    <w:rFonts w:ascii="Cambria Math" w:hAnsi="Cambria Math" w:cs="Arial"/>
                  </w:rPr>
                  <m:t>9</m:t>
                </m:r>
              </m:e>
            </m:d>
          </m:sup>
        </m:sSup>
        <m:d>
          <m:dPr>
            <m:ctrlPr>
              <w:rPr>
                <w:rFonts w:ascii="Cambria Math" w:hAnsi="Cambria Math" w:cs="Arial"/>
                <w:i/>
              </w:rPr>
            </m:ctrlPr>
          </m:dPr>
          <m:e>
            <m:r>
              <w:rPr>
                <w:rStyle w:val="mord"/>
                <w:rFonts w:ascii="Cambria Math" w:hAnsi="Cambria Math" w:cs="Arial"/>
                <w:color w:val="161616"/>
                <w:shd w:val="clear" w:color="auto" w:fill="F7F7F7"/>
              </w:rPr>
              <m:t>0</m:t>
            </m:r>
          </m:e>
        </m:d>
        <m: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d>
              <m:dPr>
                <m:ctrlPr>
                  <w:rPr>
                    <w:rFonts w:ascii="Cambria Math" w:hAnsi="Cambria Math" w:cs="Arial"/>
                    <w:i/>
                  </w:rPr>
                </m:ctrlPr>
              </m:dPr>
              <m:e>
                <m:r>
                  <w:rPr>
                    <w:rFonts w:ascii="Cambria Math" w:hAnsi="Cambria Math" w:cs="Arial"/>
                  </w:rPr>
                  <m:t>7</m:t>
                </m:r>
              </m:e>
            </m:d>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(5)</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  </m:t>
        </m:r>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oMath>
    </w:p>
    <w:p w14:paraId="01B494F5"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 </w:t>
      </w:r>
      <m:oMath>
        <m:sSup>
          <m:sSupPr>
            <m:ctrlPr>
              <w:rPr>
                <w:rFonts w:ascii="Cambria Math" w:hAnsi="Cambria Math" w:cs="Arial"/>
                <w:i/>
              </w:rPr>
            </m:ctrlPr>
          </m:sSupPr>
          <m:e>
            <m:r>
              <w:rPr>
                <w:rFonts w:ascii="Cambria Math" w:hAnsi="Cambria Math" w:cs="Arial"/>
              </w:rPr>
              <m:t>w</m:t>
            </m:r>
          </m:e>
          <m:sup>
            <m:r>
              <w:rPr>
                <w:rFonts w:ascii="Cambria Math" w:hAnsi="Cambria Math" w:cs="Arial"/>
              </w:rPr>
              <m:t>'</m:t>
            </m:r>
          </m:sup>
        </m:sSup>
        <m:d>
          <m:dPr>
            <m:ctrlPr>
              <w:rPr>
                <w:rFonts w:ascii="Cambria Math" w:hAnsi="Cambria Math" w:cs="Arial"/>
                <w:i/>
              </w:rPr>
            </m:ctrlPr>
          </m:dPr>
          <m:e>
            <m:r>
              <w:rPr>
                <w:rFonts w:ascii="Cambria Math" w:hAnsi="Cambria Math" w:cs="Arial"/>
              </w:rPr>
              <m:t>0</m:t>
            </m:r>
          </m:e>
        </m:d>
        <m:r>
          <w:rPr>
            <w:rFonts w:ascii="Cambria Math"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oMath>
      <w:r w:rsidRPr="004D7311">
        <w:rPr>
          <w:rFonts w:ascii="Arial" w:eastAsiaTheme="minorEastAsia" w:hAnsi="Arial" w:cs="Arial"/>
        </w:rPr>
        <w:t xml:space="preserve"> then (46) becomes</w:t>
      </w:r>
    </w:p>
    <w:p w14:paraId="07C31D06" w14:textId="77777777" w:rsidR="00255D2F" w:rsidRPr="004D7311" w:rsidRDefault="00255D2F" w:rsidP="00255D2F">
      <w:pPr>
        <w:rPr>
          <w:rFonts w:ascii="Arial" w:eastAsiaTheme="minorEastAsia" w:hAnsi="Arial" w:cs="Arial"/>
        </w:rPr>
      </w:pP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d>
          <m:dPr>
            <m:begChr m:val="["/>
            <m:endChr m:val="]"/>
            <m:ctrlPr>
              <w:rPr>
                <w:rFonts w:ascii="Cambria Math" w:eastAsiaTheme="minorEastAsia" w:hAnsi="Cambria Math" w:cs="Arial"/>
                <w:i/>
              </w:rPr>
            </m:ctrlPr>
          </m:dPr>
          <m:e>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eastAsia="Meiryo" w:hAnsi="Cambria Math" w:cs="Arial"/>
                    <w:i/>
                  </w:rPr>
                </m:ctrlPr>
              </m:sSupPr>
              <m:e>
                <m:r>
                  <w:rPr>
                    <w:rFonts w:ascii="Cambria Math" w:eastAsia="Meiryo" w:hAnsi="Cambria Math" w:cs="Arial"/>
                  </w:rPr>
                  <m:t>e</m:t>
                </m:r>
              </m:e>
              <m:sup>
                <m:r>
                  <w:rPr>
                    <w:rStyle w:val="mord"/>
                    <w:rFonts w:ascii="Cambria Math" w:hAnsi="Cambria Math" w:cs="Arial"/>
                    <w:color w:val="161616"/>
                    <w:shd w:val="clear" w:color="auto" w:fill="F7F7F7"/>
                  </w:rPr>
                  <m:t>-ξ</m:t>
                </m:r>
              </m:sup>
            </m:sSup>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m:t>
            </m:r>
            <m:r>
              <w:rPr>
                <w:rStyle w:val="mord"/>
                <w:rFonts w:ascii="Cambria Math" w:hAnsi="Cambria Math" w:cs="Arial"/>
                <w:color w:val="161616"/>
                <w:shd w:val="clear" w:color="auto" w:fill="F7F7F7"/>
              </w:rPr>
              <m:t>ξ,s</m:t>
            </m:r>
            <m:ctrlPr>
              <w:rPr>
                <w:rFonts w:ascii="Cambria Math" w:hAnsi="Cambria Math" w:cs="Arial"/>
                <w:i/>
              </w:rPr>
            </m:ctrlPr>
          </m:e>
        </m:d>
        <m:r>
          <w:rPr>
            <w:rFonts w:ascii="Cambria Math" w:hAnsi="Cambria Math" w:cs="Arial"/>
          </w:rPr>
          <m:t>.</m:t>
        </m:r>
      </m:oMath>
      <w:r w:rsidRPr="004D7311">
        <w:rPr>
          <w:rFonts w:ascii="Arial" w:eastAsiaTheme="minorEastAsia" w:hAnsi="Arial" w:cs="Arial"/>
          <w:iCs/>
        </w:rPr>
        <w:t xml:space="preserve">                                                                                                                          </w:t>
      </w:r>
    </w:p>
    <w:p w14:paraId="633D347D" w14:textId="77777777" w:rsidR="00255D2F" w:rsidRPr="004D7311" w:rsidRDefault="00255D2F" w:rsidP="00255D2F">
      <w:pPr>
        <w:rPr>
          <w:rFonts w:ascii="Arial" w:eastAsiaTheme="minorEastAsia" w:hAnsi="Arial" w:cs="Arial"/>
        </w:rPr>
      </w:pPr>
      <w:r w:rsidRPr="004D7311">
        <w:rPr>
          <w:rFonts w:ascii="Arial" w:eastAsiaTheme="minorEastAsia" w:hAnsi="Arial" w:cs="Arial"/>
        </w:rPr>
        <w:t>We now set</w:t>
      </w:r>
    </w:p>
    <w:p w14:paraId="3E1390EB" w14:textId="77777777" w:rsidR="00255D2F" w:rsidRPr="004D7311" w:rsidRDefault="00255D2F" w:rsidP="00255D2F">
      <w:pPr>
        <w:ind w:left="-1080" w:right="-540" w:firstLine="1080"/>
        <w:rPr>
          <w:rFonts w:ascii="Arial" w:eastAsiaTheme="minorEastAsia" w:hAnsi="Arial" w:cs="Arial"/>
          <w:iCs/>
        </w:rPr>
      </w:pPr>
      <w:r w:rsidRPr="004D7311">
        <w:rPr>
          <w:rFonts w:ascii="Arial" w:eastAsiaTheme="minorEastAsia" w:hAnsi="Arial" w:cs="Arial"/>
        </w:rPr>
        <w:t xml:space="preserve"> </w:t>
      </w: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s</m:t>
            </m:r>
          </m:e>
        </m:d>
        <m:r>
          <w:rPr>
            <w:rFonts w:ascii="Cambria Math" w:hAnsi="Cambria Math" w:cs="Arial"/>
          </w:rPr>
          <m:t>=</m:t>
        </m:r>
        <m:f>
          <m:fPr>
            <m:ctrlPr>
              <w:rPr>
                <w:rFonts w:ascii="Cambria Math" w:eastAsiaTheme="minorEastAsia" w:hAnsi="Cambria Math" w:cs="Arial"/>
                <w:iCs/>
              </w:rPr>
            </m:ctrlPr>
          </m:fPr>
          <m:num>
            <m:r>
              <m:rPr>
                <m:sty m:val="p"/>
              </m:rPr>
              <w:rPr>
                <w:rFonts w:ascii="Cambria Math" w:eastAsiaTheme="minorEastAsia" w:hAnsi="Cambria Math" w:cs="Arial"/>
              </w:rPr>
              <m:t>1</m:t>
            </m:r>
          </m:num>
          <m:den>
            <m:sSup>
              <m:sSupPr>
                <m:ctrlPr>
                  <w:rPr>
                    <w:rFonts w:ascii="Cambria Math" w:eastAsiaTheme="minorEastAsia" w:hAnsi="Cambria Math" w:cs="Arial"/>
                    <w:iCs/>
                  </w:rPr>
                </m:ctrlPr>
              </m:sSupPr>
              <m:e>
                <m:r>
                  <m:rPr>
                    <m:sty m:val="p"/>
                  </m:rPr>
                  <w:rPr>
                    <w:rFonts w:ascii="Cambria Math" w:eastAsiaTheme="minorEastAsia" w:hAnsi="Cambria Math" w:cs="Arial"/>
                  </w:rPr>
                  <m:t>s</m:t>
                </m:r>
              </m:e>
              <m:sup>
                <m:r>
                  <m:rPr>
                    <m:sty m:val="p"/>
                  </m:rPr>
                  <w:rPr>
                    <w:rFonts w:ascii="Cambria Math" w:eastAsiaTheme="minorEastAsia" w:hAnsi="Cambria Math" w:cs="Arial"/>
                  </w:rPr>
                  <m:t>14</m:t>
                </m:r>
              </m:sup>
            </m:sSup>
          </m:den>
        </m:f>
        <m:r>
          <m:rPr>
            <m:sty m:val="p"/>
          </m:rPr>
          <w:rPr>
            <w:rFonts w:ascii="Cambria Math" w:eastAsiaTheme="minorEastAsia" w:hAnsi="Cambria Math" w:cs="Arial"/>
          </w:rPr>
          <m:t>[</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+s+</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3</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4</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5</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6</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7</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8</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9</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10</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oMath>
      <w:r w:rsidRPr="004D7311">
        <w:rPr>
          <w:rFonts w:ascii="Arial" w:eastAsiaTheme="minorEastAsia" w:hAnsi="Arial" w:cs="Arial"/>
          <w:iCs/>
        </w:rPr>
        <w:t xml:space="preserve"> </w:t>
      </w:r>
    </w:p>
    <w:p w14:paraId="0FAB590C" w14:textId="25913376" w:rsidR="00255D2F" w:rsidRPr="004D7311" w:rsidRDefault="00255D2F" w:rsidP="00255D2F">
      <w:pPr>
        <w:ind w:left="-1080" w:right="-540" w:firstLine="1080"/>
        <w:rPr>
          <w:rFonts w:ascii="Arial" w:eastAsiaTheme="minorEastAsia" w:hAnsi="Arial" w:cs="Arial"/>
        </w:rPr>
      </w:pPr>
      <w:r w:rsidRPr="004D7311">
        <w:rPr>
          <w:rFonts w:ascii="Arial" w:eastAsiaTheme="minorEastAsia" w:hAnsi="Arial" w:cs="Arial"/>
          <w:iCs/>
        </w:rPr>
        <w:t xml:space="preserve">               </w:t>
      </w:r>
      <m:oMath>
        <m:r>
          <m:rPr>
            <m:sty m:val="p"/>
          </m:rP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11</m:t>
            </m:r>
          </m:sup>
        </m:sSup>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12</m:t>
            </m:r>
          </m:sup>
        </m:sSup>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7</m:t>
            </m:r>
          </m:sub>
        </m:sSub>
        <m:r>
          <w:rPr>
            <w:rFonts w:ascii="Cambria Math" w:eastAsiaTheme="minorEastAsia" w:hAnsi="Cambria Math" w:cs="Arial"/>
          </w:rPr>
          <m:t>+</m:t>
        </m:r>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13</m:t>
            </m:r>
          </m:sup>
        </m:sSup>
        <m:r>
          <m:rPr>
            <m:sty m:val="p"/>
          </m:rPr>
          <w:rPr>
            <w:rFonts w:ascii="Cambria Math" w:hAnsi="Cambria Math" w:cs="Arial"/>
          </w:rPr>
          <m:t xml:space="preserve">].   </m:t>
        </m:r>
      </m:oMath>
      <w:r w:rsidRPr="004D7311">
        <w:rPr>
          <w:rFonts w:ascii="Arial" w:eastAsiaTheme="minorEastAsia" w:hAnsi="Arial" w:cs="Arial"/>
          <w:iCs/>
        </w:rPr>
        <w:t xml:space="preserve">                                                                                  </w:t>
      </w:r>
      <w:r w:rsidR="001107ED" w:rsidRPr="004D7311">
        <w:rPr>
          <w:rFonts w:ascii="Arial" w:eastAsiaTheme="minorEastAsia" w:hAnsi="Arial" w:cs="Arial"/>
        </w:rPr>
        <w:t>(4</w:t>
      </w:r>
      <w:r w:rsidR="001107ED">
        <w:rPr>
          <w:rFonts w:ascii="Arial" w:eastAsiaTheme="minorEastAsia" w:hAnsi="Arial" w:cs="Arial"/>
        </w:rPr>
        <w:t>7</w:t>
      </w:r>
      <w:r w:rsidR="001107ED" w:rsidRPr="004D7311">
        <w:rPr>
          <w:rFonts w:ascii="Arial" w:eastAsiaTheme="minorEastAsia" w:hAnsi="Arial" w:cs="Arial"/>
        </w:rPr>
        <w:t>)</w:t>
      </w:r>
      <w:r w:rsidRPr="004D7311">
        <w:rPr>
          <w:rFonts w:ascii="Arial" w:eastAsiaTheme="minorEastAsia" w:hAnsi="Arial" w:cs="Arial"/>
          <w:iCs/>
        </w:rPr>
        <w:t xml:space="preserve">                       </w:t>
      </w:r>
      <w:proofErr w:type="gramStart"/>
      <w:r w:rsidRPr="004D7311">
        <w:rPr>
          <w:rFonts w:ascii="Arial" w:eastAsiaTheme="minorEastAsia" w:hAnsi="Arial" w:cs="Arial"/>
          <w:iCs/>
        </w:rPr>
        <w:t xml:space="preserve">   </w:t>
      </w:r>
      <w:r w:rsidRPr="004D7311">
        <w:rPr>
          <w:rFonts w:ascii="Arial" w:eastAsiaTheme="minorEastAsia" w:hAnsi="Arial" w:cs="Arial"/>
        </w:rPr>
        <w:t>(</w:t>
      </w:r>
      <w:proofErr w:type="gramEnd"/>
      <w:r w:rsidRPr="004D7311">
        <w:rPr>
          <w:rFonts w:ascii="Arial" w:eastAsiaTheme="minorEastAsia" w:hAnsi="Arial" w:cs="Arial"/>
        </w:rPr>
        <w:t xml:space="preserve">47)                                      </w:t>
      </w:r>
    </w:p>
    <w:p w14:paraId="3B83D463" w14:textId="77777777" w:rsidR="00255D2F" w:rsidRPr="004D7311" w:rsidRDefault="00255D2F" w:rsidP="00255D2F">
      <w:pPr>
        <w:widowControl w:val="0"/>
        <w:tabs>
          <w:tab w:val="left" w:pos="9520"/>
        </w:tabs>
        <w:ind w:right="-20"/>
        <w:jc w:val="both"/>
        <w:rPr>
          <w:rFonts w:ascii="Arial" w:eastAsia="Meiryo" w:hAnsi="Arial" w:cs="Arial"/>
        </w:rPr>
      </w:pPr>
      <w:r w:rsidRPr="004D7311">
        <w:rPr>
          <w:rFonts w:ascii="Arial" w:eastAsiaTheme="minorEastAsia" w:hAnsi="Arial" w:cs="Arial"/>
        </w:rPr>
        <w:t xml:space="preserve">Taking the inverse Laplace transform of (47) and applying the boundary condition (44) </w:t>
      </w:r>
      <w:r w:rsidRPr="004D7311">
        <w:rPr>
          <w:rFonts w:ascii="Arial" w:eastAsia="Meiryo" w:hAnsi="Arial" w:cs="Arial"/>
        </w:rPr>
        <w:t>we then have that:</w:t>
      </w:r>
    </w:p>
    <w:p w14:paraId="4B77A831"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1</m:t>
            </m:r>
          </m:sub>
        </m:sSub>
        <m:r>
          <w:rPr>
            <w:rFonts w:ascii="Cambria Math" w:eastAsiaTheme="minorEastAsia" w:hAnsi="Cambria Math" w:cs="Arial"/>
          </w:rPr>
          <m:t>=-0.6321205588</m:t>
        </m:r>
      </m:oMath>
      <w:r w:rsidR="00255D2F" w:rsidRPr="004D7311">
        <w:rPr>
          <w:rFonts w:ascii="Arial" w:eastAsiaTheme="minorEastAsia" w:hAnsi="Arial" w:cs="Arial"/>
        </w:rPr>
        <w:t xml:space="preserve">, </w:t>
      </w:r>
      <w:r w:rsidR="00255D2F" w:rsidRPr="004D7311">
        <w:rPr>
          <w:rStyle w:val="mord"/>
          <w:rFonts w:ascii="Arial" w:eastAsiaTheme="minorEastAsia" w:hAnsi="Arial" w:cs="Arial"/>
          <w:color w:val="161616"/>
          <w:shd w:val="clear" w:color="auto" w:fill="F7F7F7"/>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2</m:t>
            </m:r>
          </m:sub>
        </m:sSub>
        <m:r>
          <w:rPr>
            <w:rFonts w:ascii="Cambria Math" w:eastAsiaTheme="minorEastAsia" w:hAnsi="Cambria Math" w:cs="Arial"/>
          </w:rPr>
          <m:t>=-1.026767132</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3</m:t>
            </m:r>
          </m:sub>
        </m:sSub>
        <m:r>
          <w:rPr>
            <w:rFonts w:ascii="Cambria Math" w:eastAsiaTheme="minorEastAsia" w:hAnsi="Cambria Math" w:cs="Arial"/>
          </w:rPr>
          <m:t>=-0.9973916986</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4</m:t>
            </m:r>
          </m:sub>
        </m:sSub>
        <m:r>
          <w:rPr>
            <w:rFonts w:ascii="Cambria Math" w:eastAsiaTheme="minorEastAsia" w:hAnsi="Cambria Math" w:cs="Arial"/>
          </w:rPr>
          <m:t>=-1.000262351</m:t>
        </m:r>
      </m:oMath>
      <w:r w:rsidR="00255D2F" w:rsidRPr="004D7311">
        <w:rPr>
          <w:rFonts w:ascii="Arial" w:eastAsiaTheme="minorEastAsia" w:hAnsi="Arial" w:cs="Arial"/>
        </w:rPr>
        <w:t xml:space="preserve">, </w:t>
      </w:r>
    </w:p>
    <w:p w14:paraId="487C2B8E" w14:textId="77777777" w:rsidR="00255D2F" w:rsidRPr="004D7311" w:rsidRDefault="004C588D" w:rsidP="00255D2F">
      <w:pPr>
        <w:rPr>
          <w:rFonts w:ascii="Arial" w:eastAsiaTheme="minorEastAsia" w:hAnsi="Arial" w:cs="Arial"/>
        </w:rPr>
      </w:pP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5</m:t>
            </m:r>
          </m:sub>
        </m:sSub>
        <m:r>
          <w:rPr>
            <w:rFonts w:ascii="Cambria Math" w:eastAsiaTheme="minorEastAsia" w:hAnsi="Cambria Math" w:cs="Arial"/>
          </w:rPr>
          <m:t xml:space="preserve">=-0.9999734610, </m:t>
        </m:r>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=-1.000002688</m:t>
        </m:r>
      </m:oMath>
      <w:r w:rsidR="00255D2F"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A</m:t>
            </m:r>
          </m:e>
          <m:sub>
            <m:r>
              <w:rPr>
                <w:rFonts w:ascii="Cambria Math" w:eastAsiaTheme="minorEastAsia" w:hAnsi="Cambria Math" w:cs="Arial"/>
              </w:rPr>
              <m:t>6</m:t>
            </m:r>
          </m:sub>
        </m:sSub>
        <m:r>
          <w:rPr>
            <w:rFonts w:ascii="Cambria Math" w:eastAsiaTheme="minorEastAsia" w:hAnsi="Cambria Math" w:cs="Arial"/>
          </w:rPr>
          <m:t>=-0.9999997272</m:t>
        </m:r>
      </m:oMath>
    </w:p>
    <w:p w14:paraId="5E9FB290" w14:textId="77777777" w:rsidR="00255D2F" w:rsidRPr="004D7311" w:rsidRDefault="004C588D" w:rsidP="00255D2F">
      <w:pPr>
        <w:jc w:val="both"/>
        <w:rPr>
          <w:rStyle w:val="mord"/>
          <w:rFonts w:ascii="Arial" w:eastAsiaTheme="minorEastAsia" w:hAnsi="Arial" w:cs="Arial"/>
          <w:color w:val="161616"/>
          <w:shd w:val="clear" w:color="auto" w:fill="F7F7F7"/>
        </w:rPr>
      </w:pPr>
      <m:oMath>
        <m:sSub>
          <m:sSubPr>
            <m:ctrlPr>
              <w:rPr>
                <w:rFonts w:ascii="Cambria Math" w:hAnsi="Cambria Math" w:cs="Arial"/>
                <w:i/>
              </w:rPr>
            </m:ctrlPr>
          </m:sSubPr>
          <m:e>
            <m:r>
              <w:rPr>
                <w:rFonts w:ascii="Cambria Math" w:hAnsi="Cambria Math" w:cs="Arial"/>
              </w:rPr>
              <m:t>w</m:t>
            </m:r>
          </m:e>
          <m:sub>
            <m:r>
              <w:rPr>
                <w:rFonts w:ascii="Cambria Math" w:hAnsi="Cambria Math" w:cs="Arial"/>
              </w:rPr>
              <m:t>0</m:t>
            </m:r>
          </m:sub>
        </m:sSub>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=1-0.9999997272</m:t>
        </m:r>
        <m:r>
          <w:rPr>
            <w:rStyle w:val="mord"/>
            <w:rFonts w:ascii="Cambria Math" w:hAnsi="Cambria Math" w:cs="Arial"/>
            <w:color w:val="161616"/>
            <w:shd w:val="clear" w:color="auto" w:fill="F7F7F7"/>
          </w:rPr>
          <m:t>ξ</m:t>
        </m:r>
        <m:r>
          <w:rPr>
            <w:rStyle w:val="mord"/>
            <w:rFonts w:ascii="Cambria Math" w:hAnsi="Cambria Math" w:cs="Arial"/>
            <w:color w:val="161616"/>
            <w:shd w:val="clear" w:color="auto" w:fill="F7F7F7"/>
          </w:rPr>
          <m:t>+</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-0.1666671147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-0.008333112175</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m:t>
            </m:r>
            <m:r>
              <w:rPr>
                <w:rStyle w:val="mord"/>
                <w:rFonts w:ascii="Cambria Math" w:hAnsi="Cambria Math" w:cs="Arial"/>
                <w:color w:val="161616"/>
                <w:shd w:val="clear" w:color="auto" w:fill="F7F7F7"/>
              </w:rPr>
              <m:t>0.0001984647522</m:t>
            </m:r>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40320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-0.000002748544143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r w:rsidR="00255D2F" w:rsidRPr="004D7311">
        <w:rPr>
          <w:rStyle w:val="mord"/>
          <w:rFonts w:ascii="Arial" w:eastAsiaTheme="minorEastAsia" w:hAnsi="Arial" w:cs="Arial"/>
          <w:color w:val="161616"/>
          <w:shd w:val="clear" w:color="auto" w:fill="F7F7F7"/>
        </w:rPr>
        <w:t xml:space="preserve">          </w:t>
      </w:r>
    </w:p>
    <w:p w14:paraId="2F921F32" w14:textId="2A81ED86" w:rsidR="00255D2F" w:rsidRPr="004D7311" w:rsidRDefault="00255D2F" w:rsidP="00255D2F">
      <w:pPr>
        <w:jc w:val="both"/>
        <w:rPr>
          <w:rStyle w:val="mord"/>
          <w:rFonts w:ascii="Arial" w:eastAsiaTheme="minorEastAsia" w:hAnsi="Arial" w:cs="Arial"/>
          <w:color w:val="161616"/>
          <w:shd w:val="clear" w:color="auto" w:fill="F7F7F7"/>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2.572268148e-08</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479001600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1.015125176e-10</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oMath>
      <w:r w:rsidRPr="004D7311">
        <w:rPr>
          <w:rStyle w:val="mord"/>
          <w:rFonts w:ascii="Arial" w:eastAsiaTheme="minorEastAsia" w:hAnsi="Arial" w:cs="Arial"/>
          <w:color w:val="161616"/>
          <w:shd w:val="clear" w:color="auto" w:fill="F7F7F7"/>
        </w:rPr>
        <w:t xml:space="preserve">.  </w:t>
      </w:r>
      <w:r w:rsidR="001107ED">
        <w:rPr>
          <w:rStyle w:val="mord"/>
          <w:rFonts w:ascii="Arial" w:eastAsiaTheme="minorEastAsia" w:hAnsi="Arial" w:cs="Arial"/>
          <w:color w:val="161616"/>
          <w:shd w:val="clear" w:color="auto" w:fill="F7F7F7"/>
        </w:rPr>
        <w:tab/>
      </w:r>
      <w:r w:rsidR="001107ED">
        <w:rPr>
          <w:rStyle w:val="mord"/>
          <w:rFonts w:ascii="Arial" w:eastAsiaTheme="minorEastAsia" w:hAnsi="Arial" w:cs="Arial"/>
          <w:color w:val="161616"/>
          <w:shd w:val="clear" w:color="auto" w:fill="F7F7F7"/>
        </w:rPr>
        <w:tab/>
      </w:r>
      <w:r w:rsidRPr="004D7311">
        <w:rPr>
          <w:rStyle w:val="mord"/>
          <w:rFonts w:ascii="Arial" w:eastAsiaTheme="minorEastAsia" w:hAnsi="Arial" w:cs="Arial"/>
          <w:color w:val="161616"/>
          <w:shd w:val="clear" w:color="auto" w:fill="F7F7F7"/>
        </w:rPr>
        <w:t xml:space="preserve">(48)                                                                                                                                                                                            </w:t>
      </w:r>
    </w:p>
    <w:p w14:paraId="13C395B0" w14:textId="77777777" w:rsidR="00255D2F" w:rsidRPr="004D7311" w:rsidRDefault="00255D2F" w:rsidP="00255D2F">
      <w:pPr>
        <w:rPr>
          <w:rFonts w:ascii="Arial" w:eastAsiaTheme="minorEastAsia" w:hAnsi="Arial" w:cs="Arial"/>
        </w:rPr>
      </w:pPr>
      <w:r w:rsidRPr="004D7311">
        <w:rPr>
          <w:rStyle w:val="mord"/>
          <w:rFonts w:ascii="Arial" w:eastAsiaTheme="minorEastAsia" w:hAnsi="Arial" w:cs="Arial"/>
          <w:color w:val="161616"/>
          <w:shd w:val="clear" w:color="auto" w:fill="F7F7F7"/>
        </w:rPr>
        <w:t xml:space="preserve">Thus, the nonlinear term </w:t>
      </w:r>
      <m:oMath>
        <m:r>
          <m:rPr>
            <m:scr m:val="script"/>
          </m:rPr>
          <w:rPr>
            <w:rFonts w:ascii="Cambria Math" w:eastAsiaTheme="minorEastAsia" w:hAnsi="Cambria Math" w:cs="Arial"/>
          </w:rPr>
          <m:t>H</m:t>
        </m:r>
        <m:d>
          <m:dPr>
            <m:ctrlPr>
              <w:rPr>
                <w:rFonts w:ascii="Cambria Math" w:hAnsi="Cambria Math" w:cs="Arial"/>
                <w:i/>
              </w:rPr>
            </m:ctrlPr>
          </m:dPr>
          <m:e>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e>
        </m:d>
        <m:r>
          <w:rPr>
            <w:rFonts w:ascii="Cambria Math" w:hAnsi="Cambria Math" w:cs="Arial"/>
          </w:rPr>
          <m:t>=</m:t>
        </m:r>
        <m:sSup>
          <m:sSupPr>
            <m:ctrlPr>
              <w:rPr>
                <w:rFonts w:ascii="Cambria Math" w:hAnsi="Cambria Math" w:cs="Arial"/>
                <w:i/>
              </w:rPr>
            </m:ctrlPr>
          </m:sSupPr>
          <m:e>
            <m:r>
              <w:rPr>
                <w:rFonts w:ascii="Cambria Math" w:hAnsi="Cambria Math" w:cs="Arial"/>
              </w:rPr>
              <m:t>w</m:t>
            </m:r>
          </m:e>
          <m:sup>
            <m:r>
              <w:rPr>
                <w:rFonts w:ascii="Cambria Math" w:hAnsi="Cambria Math" w:cs="Arial"/>
              </w:rPr>
              <m:t>3</m:t>
            </m:r>
          </m:sup>
        </m:sSup>
        <m:r>
          <w:rPr>
            <w:rFonts w:ascii="Cambria Math" w:hAnsi="Cambria Math" w:cs="Arial"/>
          </w:rPr>
          <m:t>(</m:t>
        </m:r>
        <m:r>
          <w:rPr>
            <w:rStyle w:val="mord"/>
            <w:rFonts w:ascii="Cambria Math" w:hAnsi="Cambria Math" w:cs="Arial"/>
            <w:color w:val="161616"/>
            <w:shd w:val="clear" w:color="auto" w:fill="F7F7F7"/>
          </w:rPr>
          <m:t>ξ</m:t>
        </m:r>
        <m:r>
          <w:rPr>
            <w:rFonts w:ascii="Cambria Math" w:hAnsi="Cambria Math" w:cs="Arial"/>
          </w:rPr>
          <m:t>)</m:t>
        </m:r>
      </m:oMath>
      <w:r w:rsidRPr="004D7311">
        <w:rPr>
          <w:rFonts w:ascii="Arial" w:eastAsiaTheme="minorEastAsia" w:hAnsi="Arial" w:cs="Arial"/>
        </w:rPr>
        <w:t xml:space="preserve"> is decomposed in the Adomian polynomials as follows </w:t>
      </w:r>
    </w:p>
    <w:p w14:paraId="51523037" w14:textId="77777777" w:rsidR="00255D2F" w:rsidRPr="004D7311" w:rsidRDefault="00255D2F" w:rsidP="00255D2F">
      <w:pPr>
        <w:rPr>
          <w:rFonts w:ascii="Arial" w:hAnsi="Arial" w:cs="Arial"/>
        </w:rPr>
      </w:pPr>
      <w:r w:rsidRPr="004D7311">
        <w:rPr>
          <w:rFonts w:ascii="Arial" w:eastAsiaTheme="minorEastAsia" w:hAnsi="Arial" w:cs="Arial"/>
        </w:rPr>
        <w:t xml:space="preserve"> </w:t>
      </w:r>
    </w:p>
    <w:p w14:paraId="59109F6C"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0</m:t>
              </m:r>
            </m:sub>
          </m:sSub>
          <m:r>
            <w:rPr>
              <w:rFonts w:ascii="Cambria Math" w:eastAsiaTheme="minorEastAsia" w:hAnsi="Cambria Math" w:cs="Arial"/>
            </w:rPr>
            <m:t xml:space="preserve">= </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3</m:t>
              </m:r>
            </m:sup>
          </m:sSup>
        </m:oMath>
      </m:oMathPara>
    </w:p>
    <w:p w14:paraId="6DC0CC39" w14:textId="77777777" w:rsidR="00255D2F" w:rsidRPr="004D7311" w:rsidRDefault="00255D2F" w:rsidP="00255D2F">
      <w:pPr>
        <w:autoSpaceDE w:val="0"/>
        <w:autoSpaceDN w:val="0"/>
        <w:adjustRightInd w:val="0"/>
        <w:rPr>
          <w:rFonts w:ascii="Arial" w:eastAsiaTheme="minorEastAsia" w:hAnsi="Arial" w:cs="Arial"/>
        </w:rPr>
      </w:pPr>
    </w:p>
    <w:p w14:paraId="18678651"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1</m:t>
              </m:r>
            </m:sub>
          </m:sSub>
          <m:r>
            <w:rPr>
              <w:rFonts w:ascii="Cambria Math" w:eastAsiaTheme="minorEastAsia" w:hAnsi="Cambria Math" w:cs="Arial"/>
            </w:rPr>
            <m:t>= 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1</m:t>
              </m:r>
            </m:sub>
          </m:sSub>
        </m:oMath>
      </m:oMathPara>
    </w:p>
    <w:p w14:paraId="5698A292" w14:textId="77777777" w:rsidR="00255D2F" w:rsidRPr="004D7311" w:rsidRDefault="00255D2F" w:rsidP="00255D2F">
      <w:pPr>
        <w:autoSpaceDE w:val="0"/>
        <w:autoSpaceDN w:val="0"/>
        <w:adjustRightInd w:val="0"/>
        <w:rPr>
          <w:rFonts w:ascii="Arial" w:eastAsiaTheme="minorEastAsia" w:hAnsi="Arial" w:cs="Arial"/>
        </w:rPr>
      </w:pPr>
    </w:p>
    <w:p w14:paraId="38A1B061" w14:textId="77777777" w:rsidR="00255D2F" w:rsidRPr="004D7311" w:rsidRDefault="004C588D" w:rsidP="00255D2F">
      <w:pPr>
        <w:autoSpaceDE w:val="0"/>
        <w:autoSpaceDN w:val="0"/>
        <w:adjustRightInd w:val="0"/>
        <w:rPr>
          <w:rFonts w:ascii="Arial" w:eastAsiaTheme="minorEastAsia" w:hAnsi="Arial" w:cs="Arial"/>
        </w:rPr>
      </w:pPr>
      <m:oMathPara>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2</m:t>
              </m:r>
            </m:sub>
          </m:sSub>
          <m:r>
            <w:rPr>
              <w:rFonts w:ascii="Cambria Math" w:eastAsiaTheme="minorEastAsia" w:hAnsi="Cambria Math" w:cs="Arial"/>
            </w:rPr>
            <m:t>= 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+3</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2</m:t>
              </m:r>
            </m:sup>
          </m:sSup>
        </m:oMath>
      </m:oMathPara>
    </w:p>
    <w:p w14:paraId="2DF83DF3" w14:textId="77777777" w:rsidR="00255D2F" w:rsidRPr="004D7311" w:rsidRDefault="00255D2F" w:rsidP="00255D2F">
      <w:pPr>
        <w:autoSpaceDE w:val="0"/>
        <w:autoSpaceDN w:val="0"/>
        <w:adjustRightInd w:val="0"/>
        <w:rPr>
          <w:rFonts w:ascii="Arial" w:eastAsiaTheme="minorEastAsia" w:hAnsi="Arial" w:cs="Arial"/>
        </w:rPr>
      </w:pPr>
    </w:p>
    <w:p w14:paraId="276D5C69" w14:textId="77777777" w:rsidR="00255D2F" w:rsidRPr="004D7311" w:rsidRDefault="004C588D" w:rsidP="00255D2F">
      <w:pPr>
        <w:jc w:val="center"/>
        <w:rPr>
          <w:rFonts w:ascii="Arial" w:eastAsiaTheme="minorEastAsia" w:hAnsi="Arial" w:cs="Arial"/>
        </w:rPr>
      </w:pPr>
      <m:oMath>
        <m:sSub>
          <m:sSubPr>
            <m:ctrlPr>
              <w:rPr>
                <w:rFonts w:ascii="Cambria Math" w:eastAsiaTheme="minorEastAsia" w:hAnsi="Cambria Math" w:cs="Arial"/>
              </w:rPr>
            </m:ctrlPr>
          </m:sSubPr>
          <m:e>
            <m:r>
              <m:rPr>
                <m:scr m:val="script"/>
                <m:sty m:val="p"/>
              </m:rPr>
              <w:rPr>
                <w:rFonts w:ascii="Cambria Math" w:eastAsiaTheme="minorEastAsia" w:hAnsi="Cambria Math" w:cs="Arial"/>
              </w:rPr>
              <m:t>M</m:t>
            </m:r>
          </m:e>
          <m:sub>
            <m:r>
              <w:rPr>
                <w:rFonts w:ascii="Cambria Math" w:eastAsiaTheme="minorEastAsia" w:hAnsi="Cambria Math" w:cs="Arial"/>
              </w:rPr>
              <m:t>3</m:t>
            </m:r>
          </m:sub>
        </m:sSub>
        <m:r>
          <w:rPr>
            <w:rFonts w:ascii="Cambria Math" w:eastAsiaTheme="minorEastAsia" w:hAnsi="Cambria Math" w:cs="Arial"/>
          </w:rPr>
          <m:t>=3</m:t>
        </m:r>
        <m:sSub>
          <m:sSubPr>
            <m:ctrlPr>
              <w:rPr>
                <w:rFonts w:ascii="Cambria Math" w:eastAsiaTheme="minorEastAsia" w:hAnsi="Cambria Math" w:cs="Arial"/>
                <w:i/>
              </w:rPr>
            </m:ctrlPr>
          </m:sSubPr>
          <m:e>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e>
              <m:sup>
                <m:r>
                  <w:rPr>
                    <w:rFonts w:ascii="Cambria Math" w:eastAsiaTheme="minorEastAsia" w:hAnsi="Cambria Math" w:cs="Arial"/>
                  </w:rPr>
                  <m:t>2</m:t>
                </m:r>
              </m:sup>
            </m:sSup>
            <m:r>
              <w:rPr>
                <w:rFonts w:ascii="Cambria Math" w:eastAsiaTheme="minorEastAsia" w:hAnsi="Cambria Math" w:cs="Arial"/>
              </w:rPr>
              <m:t>w</m:t>
            </m:r>
          </m:e>
          <m:sub>
            <m:r>
              <w:rPr>
                <w:rFonts w:ascii="Cambria Math" w:eastAsiaTheme="minorEastAsia" w:hAnsi="Cambria Math" w:cs="Arial"/>
              </w:rPr>
              <m:t>3</m:t>
            </m:r>
          </m:sub>
        </m:sSub>
        <m:r>
          <w:rPr>
            <w:rFonts w:ascii="Cambria Math" w:eastAsiaTheme="minorEastAsia" w:hAnsi="Cambria Math" w:cs="Arial"/>
          </w:rPr>
          <m:t>+6</m:t>
        </m:r>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0</m:t>
            </m:r>
          </m:sub>
        </m:sSub>
        <m:sSub>
          <m:sSubPr>
            <m:ctrlPr>
              <w:rPr>
                <w:rFonts w:ascii="Cambria Math" w:eastAsiaTheme="minorEastAsia" w:hAnsi="Cambria Math" w:cs="Arial"/>
                <w:i/>
              </w:rPr>
            </m:ctrlPr>
          </m:sSub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r>
              <w:rPr>
                <w:rFonts w:ascii="Cambria Math" w:eastAsiaTheme="minorEastAsia" w:hAnsi="Cambria Math" w:cs="Arial"/>
              </w:rPr>
              <m:t>w</m:t>
            </m:r>
          </m:e>
          <m:sub>
            <m:r>
              <w:rPr>
                <w:rFonts w:ascii="Cambria Math" w:eastAsiaTheme="minorEastAsia" w:hAnsi="Cambria Math" w:cs="Arial"/>
              </w:rPr>
              <m:t>2</m:t>
            </m:r>
          </m:sub>
        </m:sSub>
        <m:r>
          <w:rPr>
            <w:rFonts w:ascii="Cambria Math" w:eastAsiaTheme="minorEastAsia" w:hAnsi="Cambria Math" w:cs="Arial"/>
          </w:rPr>
          <m:t>+</m:t>
        </m:r>
        <m:sSup>
          <m:sSupPr>
            <m:ctrlPr>
              <w:rPr>
                <w:rFonts w:ascii="Cambria Math" w:eastAsiaTheme="minorEastAsia" w:hAnsi="Cambria Math" w:cs="Arial"/>
                <w:i/>
              </w:rPr>
            </m:ctrlPr>
          </m:sSupPr>
          <m:e>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e>
          <m:sup>
            <m:r>
              <w:rPr>
                <w:rFonts w:ascii="Cambria Math" w:eastAsiaTheme="minorEastAsia" w:hAnsi="Cambria Math" w:cs="Arial"/>
              </w:rPr>
              <m:t>3</m:t>
            </m:r>
          </m:sup>
        </m:sSup>
      </m:oMath>
      <w:r w:rsidR="00255D2F" w:rsidRPr="004D7311">
        <w:rPr>
          <w:rFonts w:ascii="Arial" w:eastAsiaTheme="minorEastAsia" w:hAnsi="Arial" w:cs="Arial"/>
        </w:rPr>
        <w:t>.</w:t>
      </w:r>
    </w:p>
    <w:p w14:paraId="297EE669" w14:textId="77777777" w:rsidR="00255D2F" w:rsidRPr="004D7311" w:rsidRDefault="00255D2F" w:rsidP="00255D2F">
      <w:pPr>
        <w:rPr>
          <w:rFonts w:ascii="Arial" w:eastAsiaTheme="minorEastAsia" w:hAnsi="Arial" w:cs="Arial"/>
        </w:rPr>
      </w:pPr>
      <w:r w:rsidRPr="004D7311">
        <w:rPr>
          <w:rFonts w:ascii="Arial" w:eastAsiaTheme="minorEastAsia" w:hAnsi="Arial" w:cs="Arial"/>
        </w:rPr>
        <w:t>In general</w:t>
      </w:r>
    </w:p>
    <w:p w14:paraId="045A21D1" w14:textId="77777777" w:rsidR="00255D2F" w:rsidRPr="004D7311" w:rsidRDefault="00255D2F" w:rsidP="00255D2F">
      <w:pPr>
        <w:jc w:val="center"/>
        <w:rPr>
          <w:rFonts w:ascii="Arial" w:eastAsiaTheme="minorEastAsia" w:hAnsi="Arial" w:cs="Arial"/>
        </w:rPr>
      </w:pPr>
      <w:r w:rsidRPr="004D7311">
        <w:rPr>
          <w:rFonts w:ascii="Arial" w:eastAsiaTheme="minorEastAsia" w:hAnsi="Arial" w:cs="Arial"/>
        </w:rPr>
        <w:t xml:space="preserve">                                                 </w:t>
      </w:r>
      <m:oMath>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b>
              <m:sSubPr>
                <m:ctrlPr>
                  <w:rPr>
                    <w:rFonts w:ascii="Cambria Math" w:hAnsi="Cambria Math" w:cs="Arial"/>
                    <w:i/>
                  </w:rPr>
                </m:ctrlPr>
              </m:sSubPr>
              <m:e>
                <m:r>
                  <w:rPr>
                    <w:rFonts w:ascii="Cambria Math" w:hAnsi="Cambria Math" w:cs="Arial"/>
                  </w:rPr>
                  <m:t>w</m:t>
                </m:r>
              </m:e>
              <m:sub>
                <m:r>
                  <w:rPr>
                    <w:rFonts w:ascii="Cambria Math" w:hAnsi="Cambria Math" w:cs="Arial"/>
                  </w:rPr>
                  <m:t>k+1</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eastAsiaTheme="minorEastAsia" w:hAnsi="Cambria Math" w:cs="Arial"/>
          </w:rPr>
          <m:t>=</m:t>
        </m:r>
        <m:f>
          <m:fPr>
            <m:ctrlPr>
              <w:rPr>
                <w:rFonts w:ascii="Cambria Math" w:eastAsiaTheme="minorEastAsia" w:hAnsi="Cambria Math" w:cs="Arial"/>
                <w:i/>
              </w:rPr>
            </m:ctrlPr>
          </m:fPr>
          <m:num>
            <m:r>
              <w:rPr>
                <w:rFonts w:ascii="Cambria Math" w:eastAsiaTheme="minorEastAsia" w:hAnsi="Cambria Math" w:cs="Arial"/>
              </w:rPr>
              <m:t>1</m:t>
            </m:r>
          </m:num>
          <m:den>
            <m:sSup>
              <m:sSupPr>
                <m:ctrlPr>
                  <w:rPr>
                    <w:rFonts w:ascii="Cambria Math" w:eastAsiaTheme="minorEastAsia" w:hAnsi="Cambria Math" w:cs="Arial"/>
                    <w:i/>
                  </w:rPr>
                </m:ctrlPr>
              </m:sSupPr>
              <m:e>
                <m:r>
                  <w:rPr>
                    <w:rFonts w:ascii="Cambria Math" w:eastAsiaTheme="minorEastAsia" w:hAnsi="Cambria Math" w:cs="Arial"/>
                  </w:rPr>
                  <m:t>s</m:t>
                </m:r>
              </m:e>
              <m:sup>
                <m:r>
                  <w:rPr>
                    <w:rFonts w:ascii="Cambria Math" w:eastAsiaTheme="minorEastAsia" w:hAnsi="Cambria Math" w:cs="Arial"/>
                  </w:rPr>
                  <m:t>14</m:t>
                </m:r>
              </m:sup>
            </m:sSup>
          </m:den>
        </m:f>
        <m:r>
          <m:rPr>
            <m:scr m:val="script"/>
          </m:rPr>
          <w:rPr>
            <w:rFonts w:ascii="Cambria Math" w:eastAsiaTheme="minorEastAsia" w:hAnsi="Cambria Math" w:cs="Arial"/>
          </w:rPr>
          <m:t>L</m:t>
        </m:r>
        <m:d>
          <m:dPr>
            <m:begChr m:val="{"/>
            <m:endChr m:val="}"/>
            <m:ctrlPr>
              <w:rPr>
                <w:rFonts w:ascii="Cambria Math" w:eastAsiaTheme="minorEastAsia" w:hAnsi="Cambria Math" w:cs="Arial"/>
                <w:i/>
              </w:rPr>
            </m:ctrlPr>
          </m:dPr>
          <m:e>
            <m:sSup>
              <m:sSupPr>
                <m:ctrlPr>
                  <w:rPr>
                    <w:rFonts w:ascii="Cambria Math" w:hAnsi="Cambria Math" w:cs="Arial"/>
                    <w:i/>
                  </w:rPr>
                </m:ctrlPr>
              </m:sSupPr>
              <m:e>
                <m:r>
                  <w:rPr>
                    <w:rFonts w:ascii="Cambria Math" w:hAnsi="Cambria Math" w:cs="Arial"/>
                  </w:rPr>
                  <m:t>e</m:t>
                </m:r>
              </m:e>
              <m:sup>
                <m:r>
                  <w:rPr>
                    <w:rStyle w:val="mord"/>
                    <w:rFonts w:ascii="Cambria Math" w:hAnsi="Cambria Math" w:cs="Arial"/>
                    <w:color w:val="161616"/>
                    <w:shd w:val="clear" w:color="auto" w:fill="F7F7F7"/>
                  </w:rPr>
                  <m:t>-ξ</m:t>
                </m:r>
              </m:sup>
            </m:sSup>
            <m:r>
              <w:rPr>
                <w:rFonts w:ascii="Cambria Math" w:hAnsi="Cambria Math" w:cs="Arial"/>
              </w:rPr>
              <m:t>*</m:t>
            </m:r>
            <m:sSub>
              <m:sSubPr>
                <m:ctrlPr>
                  <w:rPr>
                    <w:rFonts w:ascii="Cambria Math" w:hAnsi="Cambria Math" w:cs="Arial"/>
                    <w:i/>
                  </w:rPr>
                </m:ctrlPr>
              </m:sSubPr>
              <m:e>
                <m:r>
                  <w:rPr>
                    <w:rFonts w:ascii="Cambria Math" w:hAnsi="Cambria Math" w:cs="Arial"/>
                  </w:rPr>
                  <m:t>w</m:t>
                </m:r>
              </m:e>
              <m:sub>
                <m:r>
                  <w:rPr>
                    <w:rFonts w:ascii="Cambria Math" w:hAnsi="Cambria Math" w:cs="Arial"/>
                  </w:rPr>
                  <m:t>k</m:t>
                </m:r>
              </m:sub>
            </m:sSub>
            <m:d>
              <m:dPr>
                <m:ctrlPr>
                  <w:rPr>
                    <w:rFonts w:ascii="Cambria Math" w:hAnsi="Cambria Math" w:cs="Arial"/>
                    <w:i/>
                  </w:rPr>
                </m:ctrlPr>
              </m:dPr>
              <m:e>
                <m:r>
                  <w:rPr>
                    <w:rStyle w:val="mord"/>
                    <w:rFonts w:ascii="Cambria Math" w:hAnsi="Cambria Math" w:cs="Arial"/>
                    <w:color w:val="161616"/>
                    <w:shd w:val="clear" w:color="auto" w:fill="F7F7F7"/>
                  </w:rPr>
                  <m:t>ξ</m:t>
                </m:r>
              </m:e>
            </m:d>
            <m:ctrlPr>
              <w:rPr>
                <w:rFonts w:ascii="Cambria Math" w:hAnsi="Cambria Math" w:cs="Arial"/>
                <w:i/>
              </w:rPr>
            </m:ctrlPr>
          </m:e>
        </m:d>
        <m:r>
          <w:rPr>
            <w:rFonts w:ascii="Cambria Math" w:hAnsi="Cambria Math" w:cs="Arial"/>
          </w:rPr>
          <m:t>.</m:t>
        </m:r>
      </m:oMath>
      <w:r w:rsidRPr="004D7311">
        <w:rPr>
          <w:rFonts w:ascii="Arial" w:eastAsiaTheme="minorEastAsia" w:hAnsi="Arial" w:cs="Arial"/>
        </w:rPr>
        <w:t xml:space="preserve">                           (49)</w:t>
      </w:r>
    </w:p>
    <w:p w14:paraId="10CFEFF9"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Employing the inverse Laplace transform on both sides of (49) and using </w:t>
      </w:r>
      <w:r w:rsidRPr="004D7311">
        <w:rPr>
          <w:rStyle w:val="mord"/>
          <w:rFonts w:ascii="Arial" w:eastAsiaTheme="minorEastAsia" w:hAnsi="Arial" w:cs="Arial"/>
          <w:color w:val="161616"/>
          <w:shd w:val="clear" w:color="auto" w:fill="F7F7F7"/>
        </w:rPr>
        <w:t xml:space="preserve">(47) </w:t>
      </w:r>
      <w:r w:rsidRPr="004D7311">
        <w:rPr>
          <w:rFonts w:ascii="Arial" w:eastAsiaTheme="minorEastAsia" w:hAnsi="Arial" w:cs="Arial"/>
        </w:rPr>
        <w:t xml:space="preserve">with </w:t>
      </w:r>
      <m:oMath>
        <m:r>
          <w:rPr>
            <w:rFonts w:ascii="Cambria Math" w:eastAsiaTheme="minorEastAsia" w:hAnsi="Cambria Math" w:cs="Arial"/>
          </w:rPr>
          <m:t>k≥0</m:t>
        </m:r>
      </m:oMath>
      <w:r w:rsidRPr="004D7311">
        <w:rPr>
          <w:rFonts w:ascii="Arial" w:eastAsiaTheme="minorEastAsia" w:hAnsi="Arial" w:cs="Arial"/>
        </w:rPr>
        <w:t xml:space="preserve">, we obtain the value of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1</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2</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oMath>
      <w:r w:rsidRPr="004D7311">
        <w:rPr>
          <w:rFonts w:ascii="Arial" w:eastAsiaTheme="minorEastAsia" w:hAnsi="Arial" w:cs="Arial"/>
        </w:rPr>
        <w:t xml:space="preserve">, </w:t>
      </w:r>
      <m:oMath>
        <m:sSub>
          <m:sSubPr>
            <m:ctrlPr>
              <w:rPr>
                <w:rFonts w:ascii="Cambria Math" w:eastAsiaTheme="minorEastAsia" w:hAnsi="Cambria Math" w:cs="Arial"/>
                <w:i/>
              </w:rPr>
            </m:ctrlPr>
          </m:sSubPr>
          <m:e>
            <m:r>
              <w:rPr>
                <w:rFonts w:ascii="Cambria Math" w:eastAsiaTheme="minorEastAsia" w:hAnsi="Cambria Math" w:cs="Arial"/>
              </w:rPr>
              <m:t>w</m:t>
            </m:r>
          </m:e>
          <m:sub>
            <m:r>
              <w:rPr>
                <w:rFonts w:ascii="Cambria Math" w:eastAsiaTheme="minorEastAsia" w:hAnsi="Cambria Math" w:cs="Arial"/>
              </w:rPr>
              <m:t>3</m:t>
            </m:r>
          </m:sub>
        </m:sSub>
        <m:d>
          <m:dPr>
            <m:ctrlPr>
              <w:rPr>
                <w:rFonts w:ascii="Cambria Math" w:eastAsiaTheme="minorEastAsia" w:hAnsi="Cambria Math" w:cs="Arial"/>
                <w:i/>
              </w:rPr>
            </m:ctrlPr>
          </m:dPr>
          <m:e>
            <m:r>
              <w:rPr>
                <w:rStyle w:val="mord"/>
                <w:rFonts w:ascii="Cambria Math" w:hAnsi="Cambria Math" w:cs="Arial"/>
                <w:color w:val="161616"/>
                <w:shd w:val="clear" w:color="auto" w:fill="F7F7F7"/>
              </w:rPr>
              <m:t>ξ</m:t>
            </m:r>
          </m:e>
        </m:d>
        <m:r>
          <w:rPr>
            <w:rFonts w:ascii="Cambria Math" w:eastAsiaTheme="minorEastAsia" w:hAnsi="Cambria Math" w:cs="Arial"/>
          </w:rPr>
          <m:t>,…</m:t>
        </m:r>
      </m:oMath>
    </w:p>
    <w:p w14:paraId="1435DAE8" w14:textId="77777777" w:rsidR="00255D2F" w:rsidRPr="004D7311" w:rsidRDefault="00255D2F" w:rsidP="00255D2F">
      <w:pPr>
        <w:rPr>
          <w:rFonts w:ascii="Arial" w:eastAsiaTheme="minorEastAsia" w:hAnsi="Arial" w:cs="Arial"/>
        </w:rPr>
      </w:pPr>
      <w:r w:rsidRPr="004D7311">
        <w:rPr>
          <w:rFonts w:ascii="Arial" w:eastAsiaTheme="minorEastAsia" w:hAnsi="Arial" w:cs="Arial"/>
        </w:rPr>
        <w:t xml:space="preserve">Hence the approximate solution is given as </w:t>
      </w:r>
    </w:p>
    <w:p w14:paraId="711BB9A4" w14:textId="77777777" w:rsidR="00255D2F" w:rsidRPr="004D7311" w:rsidRDefault="00255D2F" w:rsidP="00255D2F">
      <w:pPr>
        <w:jc w:val="both"/>
        <w:rPr>
          <w:rStyle w:val="mord"/>
          <w:rFonts w:ascii="Arial" w:eastAsiaTheme="minorEastAsia" w:hAnsi="Arial" w:cs="Arial"/>
          <w:color w:val="161616"/>
          <w:shd w:val="clear" w:color="auto" w:fill="F7F7F7"/>
        </w:rPr>
      </w:pPr>
      <m:oMath>
        <m:r>
          <w:rPr>
            <w:rFonts w:ascii="Cambria Math" w:hAnsi="Cambria Math" w:cs="Arial"/>
          </w:rPr>
          <m:t>w</m:t>
        </m:r>
        <m:d>
          <m:dPr>
            <m:ctrlPr>
              <w:rPr>
                <w:rFonts w:ascii="Cambria Math" w:hAnsi="Cambria Math" w:cs="Arial"/>
                <w:i/>
              </w:rPr>
            </m:ctrlPr>
          </m:dPr>
          <m:e>
            <m:r>
              <w:rPr>
                <w:rStyle w:val="mord"/>
                <w:rFonts w:ascii="Cambria Math" w:hAnsi="Cambria Math" w:cs="Arial"/>
                <w:color w:val="161616"/>
                <w:shd w:val="clear" w:color="auto" w:fill="F7F7F7"/>
              </w:rPr>
              <m:t>ξ</m:t>
            </m:r>
          </m:e>
        </m:d>
        <m:r>
          <w:rPr>
            <w:rFonts w:ascii="Cambria Math" w:hAnsi="Cambria Math" w:cs="Arial"/>
          </w:rPr>
          <m:t>=1-0.9999997272</m:t>
        </m:r>
        <m:r>
          <w:rPr>
            <w:rStyle w:val="mord"/>
            <w:rFonts w:ascii="Cambria Math" w:hAnsi="Cambria Math" w:cs="Arial"/>
            <w:color w:val="161616"/>
            <w:shd w:val="clear" w:color="auto" w:fill="F7F7F7"/>
          </w:rPr>
          <m:t>ξ+</m:t>
        </m:r>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2</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2</m:t>
            </m:r>
          </m:sup>
        </m:sSup>
        <m:r>
          <w:rPr>
            <w:rStyle w:val="mord"/>
            <w:rFonts w:ascii="Cambria Math" w:hAnsi="Cambria Math" w:cs="Arial"/>
            <w:color w:val="161616"/>
            <w:shd w:val="clear" w:color="auto" w:fill="F7F7F7"/>
          </w:rPr>
          <m:t>-0.1666671147</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3</m:t>
            </m:r>
          </m:sup>
        </m:sSup>
        <m:r>
          <w:rPr>
            <w:rStyle w:val="mord"/>
            <w:rFonts w:ascii="Cambria Math" w:hAnsi="Cambria Math" w:cs="Arial"/>
            <w:color w:val="161616"/>
            <w:shd w:val="clear" w:color="auto" w:fill="F7F7F7"/>
          </w:rPr>
          <m:t>+</m:t>
        </m:r>
        <m:f>
          <m:fPr>
            <m:ctrlPr>
              <w:rPr>
                <w:rFonts w:ascii="Cambria Math" w:hAnsi="Cambria Math" w:cs="Arial"/>
                <w:i/>
              </w:rPr>
            </m:ctrlPr>
          </m:fPr>
          <m:num>
            <m:r>
              <w:rPr>
                <w:rFonts w:ascii="Cambria Math" w:hAnsi="Cambria Math" w:cs="Arial"/>
              </w:rPr>
              <m:t>1</m:t>
            </m:r>
          </m:num>
          <m:den>
            <m:r>
              <w:rPr>
                <w:rFonts w:ascii="Cambria Math" w:hAnsi="Cambria Math" w:cs="Arial"/>
              </w:rPr>
              <m:t>24</m:t>
            </m:r>
          </m:den>
        </m:f>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4</m:t>
            </m:r>
          </m:sup>
        </m:sSup>
        <m:r>
          <w:rPr>
            <w:rStyle w:val="mord"/>
            <w:rFonts w:ascii="Cambria Math" w:hAnsi="Cambria Math" w:cs="Arial"/>
            <w:color w:val="161616"/>
            <w:shd w:val="clear" w:color="auto" w:fill="F7F7F7"/>
          </w:rPr>
          <m:t>-0.008333112175</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5</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720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6</m:t>
            </m:r>
          </m:sup>
        </m:sSup>
        <m:r>
          <m:rPr>
            <m:sty m:val="p"/>
          </m:rPr>
          <w:rPr>
            <w:rStyle w:val="mord"/>
            <w:rFonts w:ascii="Cambria Math" w:eastAsiaTheme="minorEastAsia"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-0.0001984647522ξ</m:t>
            </m:r>
          </m:e>
          <m:sup>
            <m:r>
              <w:rPr>
                <w:rStyle w:val="mord"/>
                <w:rFonts w:ascii="Cambria Math" w:hAnsi="Cambria Math" w:cs="Arial"/>
                <w:color w:val="161616"/>
                <w:shd w:val="clear" w:color="auto" w:fill="F7F7F7"/>
              </w:rPr>
              <m:t>7</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40320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8</m:t>
            </m:r>
          </m:sup>
        </m:sSup>
        <m:r>
          <w:rPr>
            <w:rStyle w:val="mord"/>
            <w:rFonts w:ascii="Cambria Math" w:hAnsi="Cambria Math" w:cs="Arial"/>
            <w:color w:val="161616"/>
            <w:shd w:val="clear" w:color="auto" w:fill="F7F7F7"/>
          </w:rPr>
          <m:t>-0.000002748544143</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9</m:t>
            </m:r>
          </m:sup>
        </m:sSup>
        <m:r>
          <w:rPr>
            <w:rStyle w:val="mord"/>
            <w:rFonts w:ascii="Cambria Math" w:hAnsi="Cambria Math" w:cs="Arial"/>
            <w:color w:val="161616"/>
            <w:shd w:val="clear" w:color="auto" w:fill="F7F7F7"/>
          </w:rPr>
          <m:t xml:space="preserve"> +</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hAnsi="Cambria Math" w:cs="Arial"/>
                    <w:color w:val="161616"/>
                    <w:shd w:val="clear" w:color="auto" w:fill="F7F7F7"/>
                  </w:rPr>
                  <m:t>3628800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10</m:t>
            </m:r>
          </m:sup>
        </m:sSup>
      </m:oMath>
      <w:r w:rsidRPr="004D7311">
        <w:rPr>
          <w:rStyle w:val="mord"/>
          <w:rFonts w:ascii="Arial" w:eastAsiaTheme="minorEastAsia" w:hAnsi="Arial" w:cs="Arial"/>
          <w:color w:val="161616"/>
          <w:shd w:val="clear" w:color="auto" w:fill="F7F7F7"/>
        </w:rPr>
        <w:t xml:space="preserve">          </w:t>
      </w:r>
    </w:p>
    <w:p w14:paraId="1AA48F49" w14:textId="4FADADBB" w:rsidR="00BE2FB2" w:rsidRDefault="00255D2F" w:rsidP="00255D2F">
      <w:pPr>
        <w:widowControl w:val="0"/>
        <w:tabs>
          <w:tab w:val="left" w:pos="9520"/>
        </w:tabs>
        <w:autoSpaceDE w:val="0"/>
        <w:autoSpaceDN w:val="0"/>
        <w:adjustRightInd w:val="0"/>
        <w:ind w:right="-20"/>
        <w:jc w:val="both"/>
        <w:rPr>
          <w:rFonts w:ascii="Arial" w:hAnsi="Arial" w:cs="Arial"/>
          <w:b/>
          <w:bCs/>
          <w:color w:val="000000"/>
          <w:sz w:val="22"/>
          <w:szCs w:val="22"/>
        </w:rPr>
      </w:pPr>
      <w:r w:rsidRPr="004D7311">
        <w:rPr>
          <w:rStyle w:val="mord"/>
          <w:rFonts w:ascii="Arial" w:eastAsiaTheme="minorEastAsia" w:hAnsi="Arial" w:cs="Arial"/>
          <w:color w:val="161616"/>
          <w:shd w:val="clear" w:color="auto" w:fill="F7F7F7"/>
        </w:rPr>
        <w:t xml:space="preserve"> </w:t>
      </w:r>
      <m:oMath>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2.572268148e-08</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11</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f>
              <m:fPr>
                <m:ctrlPr>
                  <w:rPr>
                    <w:rStyle w:val="mord"/>
                    <w:rFonts w:ascii="Cambria Math" w:hAnsi="Cambria Math" w:cs="Arial"/>
                    <w:i/>
                    <w:color w:val="161616"/>
                    <w:shd w:val="clear" w:color="auto" w:fill="F7F7F7"/>
                  </w:rPr>
                </m:ctrlPr>
              </m:fPr>
              <m:num>
                <m:r>
                  <w:rPr>
                    <w:rStyle w:val="mord"/>
                    <w:rFonts w:ascii="Cambria Math" w:hAnsi="Cambria Math" w:cs="Arial"/>
                    <w:color w:val="161616"/>
                    <w:shd w:val="clear" w:color="auto" w:fill="F7F7F7"/>
                  </w:rPr>
                  <m:t>1</m:t>
                </m:r>
              </m:num>
              <m:den>
                <m:r>
                  <w:rPr>
                    <w:rStyle w:val="mord"/>
                    <w:rFonts w:ascii="Cambria Math" w:eastAsiaTheme="minorEastAsia" w:hAnsi="Cambria Math" w:cs="Arial"/>
                    <w:color w:val="161616"/>
                    <w:shd w:val="clear" w:color="auto" w:fill="F7F7F7"/>
                  </w:rPr>
                  <m:t>479001600</m:t>
                </m:r>
              </m:den>
            </m:f>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12</m:t>
            </m:r>
          </m:sup>
        </m:sSup>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1.015125176e-10</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13</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1.147074560e-11</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14</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3.058864866e-12</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15</m:t>
            </m:r>
          </m:sup>
        </m:sSup>
        <m:r>
          <w:rPr>
            <w:rStyle w:val="mord"/>
            <w:rFonts w:ascii="Cambria Math" w:eastAsiaTheme="minorEastAsia"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d>
              <m:dPr>
                <m:ctrlPr>
                  <w:rPr>
                    <w:rStyle w:val="mord"/>
                    <w:rFonts w:ascii="Cambria Math" w:hAnsi="Cambria Math" w:cs="Arial"/>
                    <w:i/>
                    <w:color w:val="161616"/>
                    <w:shd w:val="clear" w:color="auto" w:fill="F7F7F7"/>
                  </w:rPr>
                </m:ctrlPr>
              </m:dPr>
              <m:e>
                <m:r>
                  <w:rPr>
                    <w:rStyle w:val="mord"/>
                    <w:rFonts w:ascii="Cambria Math" w:hAnsi="Cambria Math" w:cs="Arial"/>
                    <w:color w:val="161616"/>
                    <w:shd w:val="clear" w:color="auto" w:fill="F7F7F7"/>
                  </w:rPr>
                  <m:t>7.647161385e-13</m:t>
                </m:r>
              </m:e>
            </m:d>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16</m:t>
            </m:r>
          </m:sup>
        </m:sSup>
        <m:r>
          <w:rPr>
            <w:rStyle w:val="mord"/>
            <w:rFonts w:ascii="Cambria Math" w:eastAsiaTheme="minorEastAsia" w:hAnsi="Cambria Math" w:cs="Arial"/>
            <w:color w:val="161616"/>
            <w:shd w:val="clear" w:color="auto" w:fill="F7F7F7"/>
          </w:rPr>
          <m:t>+O(</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ξ</m:t>
            </m:r>
          </m:e>
          <m:sup>
            <m:r>
              <w:rPr>
                <w:rStyle w:val="mord"/>
                <w:rFonts w:ascii="Cambria Math" w:hAnsi="Cambria Math" w:cs="Arial"/>
                <w:color w:val="161616"/>
                <w:shd w:val="clear" w:color="auto" w:fill="F7F7F7"/>
              </w:rPr>
              <m:t>17</m:t>
            </m:r>
          </m:sup>
        </m:sSup>
        <m:r>
          <w:rPr>
            <w:rStyle w:val="mord"/>
            <w:rFonts w:ascii="Cambria Math" w:eastAsiaTheme="minorEastAsia" w:hAnsi="Cambria Math" w:cs="Arial"/>
            <w:color w:val="161616"/>
            <w:shd w:val="clear" w:color="auto" w:fill="F7F7F7"/>
          </w:rPr>
          <m:t>)</m:t>
        </m:r>
        <m:r>
          <m:rPr>
            <m:sty m:val="p"/>
          </m:rPr>
          <w:rPr>
            <w:rStyle w:val="mord"/>
            <w:rFonts w:ascii="Cambria Math" w:eastAsiaTheme="minorEastAsia" w:hAnsi="Cambria Math" w:cs="Arial"/>
            <w:color w:val="161616"/>
            <w:shd w:val="clear" w:color="auto" w:fill="F7F7F7"/>
          </w:rPr>
          <m:t>.</m:t>
        </m:r>
      </m:oMath>
      <w:r w:rsidRPr="004D7311">
        <w:rPr>
          <w:rStyle w:val="mord"/>
          <w:rFonts w:ascii="Arial" w:eastAsiaTheme="minorEastAsia" w:hAnsi="Arial" w:cs="Arial"/>
          <w:color w:val="161616"/>
          <w:shd w:val="clear" w:color="auto" w:fill="F7F7F7"/>
        </w:rPr>
        <w:t xml:space="preserve">                                                                        </w:t>
      </w:r>
      <w:r w:rsidRPr="004D7311">
        <w:rPr>
          <w:rFonts w:ascii="Arial" w:eastAsiaTheme="minorEastAsia" w:hAnsi="Arial" w:cs="Arial"/>
        </w:rPr>
        <w:t xml:space="preserve">                                                                                </w:t>
      </w:r>
    </w:p>
    <w:p w14:paraId="193D6DBC" w14:textId="77777777" w:rsidR="00BE2FB2" w:rsidRDefault="00BE2FB2" w:rsidP="00145A17">
      <w:pPr>
        <w:widowControl w:val="0"/>
        <w:tabs>
          <w:tab w:val="left" w:pos="9520"/>
        </w:tabs>
        <w:autoSpaceDE w:val="0"/>
        <w:autoSpaceDN w:val="0"/>
        <w:adjustRightInd w:val="0"/>
        <w:ind w:right="-20"/>
        <w:jc w:val="both"/>
        <w:rPr>
          <w:rFonts w:ascii="Arial" w:hAnsi="Arial" w:cs="Arial"/>
          <w:b/>
          <w:bCs/>
          <w:color w:val="000000"/>
          <w:sz w:val="22"/>
          <w:szCs w:val="22"/>
        </w:rPr>
      </w:pPr>
    </w:p>
    <w:p w14:paraId="27DD2A40" w14:textId="77777777" w:rsidR="001107ED" w:rsidRDefault="001107ED" w:rsidP="00145A17">
      <w:pPr>
        <w:widowControl w:val="0"/>
        <w:tabs>
          <w:tab w:val="left" w:pos="9520"/>
        </w:tabs>
        <w:autoSpaceDE w:val="0"/>
        <w:autoSpaceDN w:val="0"/>
        <w:adjustRightInd w:val="0"/>
        <w:ind w:right="-20"/>
        <w:jc w:val="both"/>
        <w:rPr>
          <w:rFonts w:ascii="Arial" w:hAnsi="Arial" w:cs="Arial"/>
          <w:b/>
          <w:bCs/>
          <w:sz w:val="22"/>
          <w:szCs w:val="22"/>
          <w:lang w:eastAsia="tr-TR"/>
        </w:rPr>
      </w:pPr>
    </w:p>
    <w:p w14:paraId="49FCB308" w14:textId="5056AAA4" w:rsidR="00145A17" w:rsidRPr="00255D2F" w:rsidRDefault="00255D2F"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255D2F">
        <w:rPr>
          <w:rFonts w:ascii="Arial" w:hAnsi="Arial" w:cs="Arial"/>
          <w:b/>
          <w:bCs/>
          <w:sz w:val="22"/>
          <w:szCs w:val="22"/>
          <w:lang w:eastAsia="tr-TR"/>
        </w:rPr>
        <w:t>4. RESULTS AND DISCUSSION</w:t>
      </w:r>
    </w:p>
    <w:p w14:paraId="7E6D27E6"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5ECA8974" w14:textId="77777777" w:rsidR="00255D2F" w:rsidRDefault="00255D2F" w:rsidP="00255D2F">
      <w:pPr>
        <w:jc w:val="both"/>
        <w:rPr>
          <w:rFonts w:ascii="Arial" w:hAnsi="Arial" w:cs="Arial"/>
          <w:shd w:val="clear" w:color="auto" w:fill="FFFFFF"/>
        </w:rPr>
      </w:pPr>
      <w:r w:rsidRPr="004D7311">
        <w:rPr>
          <w:rFonts w:ascii="Arial" w:hAnsi="Arial" w:cs="Arial"/>
          <w:shd w:val="clear" w:color="auto" w:fill="FFFFFF"/>
        </w:rPr>
        <w:t xml:space="preserve">The proposed method is applied for different values of </w:t>
      </w:r>
      <m:oMath>
        <m:r>
          <w:rPr>
            <w:rFonts w:ascii="Cambria Math" w:hAnsi="Cambria Math" w:cs="Arial"/>
          </w:rPr>
          <m:t xml:space="preserve">n, </m:t>
        </m:r>
        <m:r>
          <w:rPr>
            <w:rFonts w:ascii="Cambria Math" w:eastAsia="Meiryo" w:hAnsi="Cambria Math" w:cs="Arial"/>
          </w:rPr>
          <m:t>ψ</m:t>
        </m:r>
        <m:r>
          <w:rPr>
            <w:rFonts w:ascii="Cambria Math" w:eastAsiaTheme="minorEastAsia" w:hAnsi="Cambria Math" w:cs="Arial"/>
          </w:rPr>
          <m:t xml:space="preserve"> , v</m:t>
        </m:r>
      </m:oMath>
      <w:r w:rsidRPr="004D7311">
        <w:rPr>
          <w:rFonts w:ascii="Arial" w:eastAsiaTheme="minorEastAsia" w:hAnsi="Arial" w:cs="Arial"/>
        </w:rPr>
        <w:t xml:space="preserve"> and </w:t>
      </w:r>
      <m:oMath>
        <m:r>
          <w:rPr>
            <w:rFonts w:ascii="Cambria Math" w:eastAsiaTheme="minorEastAsia" w:hAnsi="Cambria Math" w:cs="Arial"/>
          </w:rPr>
          <m:t>m</m:t>
        </m:r>
      </m:oMath>
      <w:r w:rsidRPr="004D7311">
        <w:rPr>
          <w:rFonts w:ascii="Arial" w:eastAsiaTheme="minorEastAsia" w:hAnsi="Arial" w:cs="Arial"/>
        </w:rPr>
        <w:t xml:space="preserve">. </w:t>
      </w:r>
      <w:r w:rsidRPr="004D7311">
        <w:rPr>
          <w:rFonts w:ascii="Arial" w:hAnsi="Arial" w:cs="Arial"/>
          <w:shd w:val="clear" w:color="auto" w:fill="FFFFFF"/>
        </w:rPr>
        <w:t>The numerical results are compared with the method available in literature and presented in tabular form as follows:</w:t>
      </w:r>
    </w:p>
    <w:p w14:paraId="34A0187B" w14:textId="77777777" w:rsidR="00607A89" w:rsidRPr="004D7311" w:rsidRDefault="00607A89" w:rsidP="00255D2F">
      <w:pPr>
        <w:jc w:val="both"/>
        <w:rPr>
          <w:rFonts w:ascii="Arial" w:hAnsi="Arial" w:cs="Arial"/>
          <w:shd w:val="clear" w:color="auto" w:fill="FFFFFF"/>
        </w:rPr>
      </w:pPr>
    </w:p>
    <w:p w14:paraId="1B080CAC" w14:textId="4DB16071" w:rsidR="00255D2F" w:rsidRPr="004D7311" w:rsidRDefault="00255D2F" w:rsidP="004612E9">
      <w:pPr>
        <w:jc w:val="both"/>
        <w:rPr>
          <w:rFonts w:ascii="Arial" w:hAnsi="Arial" w:cs="Arial"/>
          <w:b/>
        </w:rPr>
      </w:pPr>
      <w:r w:rsidRPr="004D7311">
        <w:rPr>
          <w:rFonts w:ascii="Arial" w:hAnsi="Arial" w:cs="Arial"/>
          <w:b/>
        </w:rPr>
        <w:t xml:space="preserve">Table 1. </w:t>
      </w:r>
      <w:r w:rsidRPr="004612E9">
        <w:rPr>
          <w:rFonts w:ascii="Arial" w:hAnsi="Arial" w:cs="Arial"/>
          <w:bCs/>
        </w:rPr>
        <w:t xml:space="preserve">Analyses of the numerical outcomes of the proposed method compared with Variational iteration method </w:t>
      </w:r>
      <w:r w:rsidR="004612E9" w:rsidRPr="004612E9">
        <w:rPr>
          <w:rFonts w:ascii="Arial" w:hAnsi="Arial" w:cs="Arial"/>
          <w:bCs/>
        </w:rPr>
        <w:t>(Muhammad &amp; Syed, 2010)</w:t>
      </w:r>
      <w:r w:rsidRPr="004612E9">
        <w:rPr>
          <w:rFonts w:ascii="Arial" w:hAnsi="Arial" w:cs="Arial"/>
          <w:bCs/>
        </w:rPr>
        <w:t xml:space="preserve"> and VIM with He’s Polynomials</w:t>
      </w:r>
      <w:r w:rsidR="004612E9" w:rsidRPr="004612E9">
        <w:rPr>
          <w:rFonts w:ascii="Arial" w:hAnsi="Arial" w:cs="Arial"/>
          <w:bCs/>
        </w:rPr>
        <w:t xml:space="preserve"> (Muhammad et al., 2008)</w:t>
      </w:r>
      <w:r w:rsidRPr="004612E9">
        <w:rPr>
          <w:rFonts w:ascii="Arial" w:hAnsi="Arial" w:cs="Arial"/>
          <w:bCs/>
        </w:rPr>
        <w:t xml:space="preserve"> for example</w:t>
      </w:r>
      <w:r w:rsidRPr="004D7311">
        <w:rPr>
          <w:rFonts w:ascii="Arial" w:hAnsi="Arial" w:cs="Arial"/>
          <w:bCs/>
        </w:rPr>
        <w:t xml:space="preserve"> 3.1</w:t>
      </w:r>
      <w:r w:rsidR="00607A89">
        <w:rPr>
          <w:rFonts w:ascii="Arial" w:hAnsi="Arial" w:cs="Arial"/>
          <w:bCs/>
        </w:rPr>
        <w:t>.</w:t>
      </w:r>
      <w:r w:rsidRPr="004D7311">
        <w:rPr>
          <w:rFonts w:ascii="Arial" w:hAnsi="Arial" w:cs="Arial"/>
          <w:b/>
        </w:rPr>
        <w:t xml:space="preserve">  </w:t>
      </w:r>
    </w:p>
    <w:tbl>
      <w:tblPr>
        <w:tblStyle w:val="TableGrid"/>
        <w:tblpPr w:leftFromText="180" w:rightFromText="180" w:vertAnchor="text" w:horzAnchor="margin" w:tblpXSpec="center" w:tblpY="1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
        <w:gridCol w:w="1434"/>
        <w:gridCol w:w="1439"/>
        <w:gridCol w:w="1674"/>
        <w:gridCol w:w="1515"/>
        <w:gridCol w:w="1594"/>
      </w:tblGrid>
      <w:tr w:rsidR="00255D2F" w:rsidRPr="004D7311" w14:paraId="2595717A" w14:textId="77777777" w:rsidTr="00CC5169">
        <w:trPr>
          <w:trHeight w:val="700"/>
        </w:trPr>
        <w:tc>
          <w:tcPr>
            <w:tcW w:w="337" w:type="pct"/>
            <w:tcBorders>
              <w:top w:val="single" w:sz="4" w:space="0" w:color="auto"/>
              <w:bottom w:val="single" w:sz="4" w:space="0" w:color="auto"/>
            </w:tcBorders>
          </w:tcPr>
          <w:p w14:paraId="1EDADAAF"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874" w:type="pct"/>
            <w:tcBorders>
              <w:top w:val="single" w:sz="4" w:space="0" w:color="auto"/>
              <w:bottom w:val="single" w:sz="4" w:space="0" w:color="auto"/>
            </w:tcBorders>
          </w:tcPr>
          <w:p w14:paraId="4D0427E4"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874" w:type="pct"/>
            <w:tcBorders>
              <w:top w:val="single" w:sz="4" w:space="0" w:color="auto"/>
              <w:bottom w:val="single" w:sz="4" w:space="0" w:color="auto"/>
            </w:tcBorders>
          </w:tcPr>
          <w:p w14:paraId="337B3823" w14:textId="471ACE24"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1020" w:type="pct"/>
            <w:tcBorders>
              <w:top w:val="single" w:sz="4" w:space="0" w:color="auto"/>
              <w:bottom w:val="single" w:sz="4" w:space="0" w:color="auto"/>
            </w:tcBorders>
          </w:tcPr>
          <w:p w14:paraId="1925562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923" w:type="pct"/>
            <w:tcBorders>
              <w:top w:val="single" w:sz="4" w:space="0" w:color="auto"/>
              <w:bottom w:val="single" w:sz="4" w:space="0" w:color="auto"/>
            </w:tcBorders>
          </w:tcPr>
          <w:p w14:paraId="4867F6C8" w14:textId="6A632519"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577328DA" w14:textId="7893311B" w:rsidR="00255D2F" w:rsidRPr="004D7311" w:rsidRDefault="00016241" w:rsidP="00692FCC">
            <w:pPr>
              <w:widowControl w:val="0"/>
              <w:jc w:val="center"/>
              <w:rPr>
                <w:rFonts w:ascii="Arial" w:hAnsi="Arial" w:cs="Arial"/>
                <w:b/>
                <w:bCs/>
                <w:sz w:val="20"/>
                <w:szCs w:val="20"/>
              </w:rPr>
            </w:pPr>
            <w:r w:rsidRPr="004D7311">
              <w:rPr>
                <w:rFonts w:ascii="Arial" w:hAnsi="Arial" w:cs="Arial"/>
                <w:b/>
                <w:sz w:val="20"/>
                <w:szCs w:val="20"/>
              </w:rPr>
              <w:t>(Muhammad &amp; Syed, 2010</w:t>
            </w:r>
            <w:r>
              <w:rPr>
                <w:rFonts w:ascii="Arial" w:hAnsi="Arial" w:cs="Arial"/>
                <w:b/>
                <w:sz w:val="20"/>
                <w:szCs w:val="20"/>
              </w:rPr>
              <w:t>)</w:t>
            </w:r>
          </w:p>
        </w:tc>
        <w:tc>
          <w:tcPr>
            <w:tcW w:w="971" w:type="pct"/>
            <w:tcBorders>
              <w:top w:val="single" w:sz="4" w:space="0" w:color="auto"/>
              <w:bottom w:val="single" w:sz="4" w:space="0" w:color="auto"/>
            </w:tcBorders>
          </w:tcPr>
          <w:p w14:paraId="77F316FF" w14:textId="41CFD0C5"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43C632BE" w14:textId="6BD6EF95" w:rsidR="00255D2F" w:rsidRPr="004D7311" w:rsidRDefault="00016241" w:rsidP="00692FCC">
            <w:pPr>
              <w:widowControl w:val="0"/>
              <w:jc w:val="center"/>
              <w:rPr>
                <w:rFonts w:ascii="Arial" w:hAnsi="Arial" w:cs="Arial"/>
                <w:b/>
                <w:bCs/>
                <w:sz w:val="20"/>
                <w:szCs w:val="20"/>
              </w:rPr>
            </w:pPr>
            <w:r>
              <w:rPr>
                <w:rFonts w:ascii="Arial" w:hAnsi="Arial" w:cs="Arial"/>
                <w:b/>
                <w:sz w:val="20"/>
                <w:szCs w:val="20"/>
              </w:rPr>
              <w:t>(</w:t>
            </w:r>
            <w:r w:rsidRPr="004D7311">
              <w:rPr>
                <w:rFonts w:ascii="Arial" w:hAnsi="Arial" w:cs="Arial"/>
                <w:b/>
                <w:sz w:val="20"/>
                <w:szCs w:val="20"/>
              </w:rPr>
              <w:t>Muhammad et al., 2008</w:t>
            </w:r>
            <w:r>
              <w:rPr>
                <w:rFonts w:ascii="Arial" w:hAnsi="Arial" w:cs="Arial"/>
                <w:b/>
                <w:sz w:val="20"/>
                <w:szCs w:val="20"/>
              </w:rPr>
              <w:t>)</w:t>
            </w:r>
          </w:p>
        </w:tc>
      </w:tr>
      <w:tr w:rsidR="00255D2F" w:rsidRPr="004D7311" w14:paraId="598DC997" w14:textId="77777777" w:rsidTr="00CC5169">
        <w:trPr>
          <w:trHeight w:val="258"/>
        </w:trPr>
        <w:tc>
          <w:tcPr>
            <w:tcW w:w="337" w:type="pct"/>
            <w:tcBorders>
              <w:top w:val="single" w:sz="4" w:space="0" w:color="auto"/>
            </w:tcBorders>
          </w:tcPr>
          <w:p w14:paraId="712F0F9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874" w:type="pct"/>
            <w:tcBorders>
              <w:top w:val="single" w:sz="4" w:space="0" w:color="auto"/>
            </w:tcBorders>
          </w:tcPr>
          <w:p w14:paraId="3576E00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2.000000000</w:t>
            </w:r>
          </w:p>
        </w:tc>
        <w:tc>
          <w:tcPr>
            <w:tcW w:w="874" w:type="pct"/>
            <w:tcBorders>
              <w:top w:val="single" w:sz="4" w:space="0" w:color="auto"/>
            </w:tcBorders>
          </w:tcPr>
          <w:p w14:paraId="2C7CB52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2.000000000</w:t>
            </w:r>
          </w:p>
        </w:tc>
        <w:tc>
          <w:tcPr>
            <w:tcW w:w="1020" w:type="pct"/>
            <w:tcBorders>
              <w:top w:val="single" w:sz="4" w:space="0" w:color="auto"/>
            </w:tcBorders>
          </w:tcPr>
          <w:p w14:paraId="473F29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923" w:type="pct"/>
            <w:tcBorders>
              <w:top w:val="single" w:sz="4" w:space="0" w:color="auto"/>
            </w:tcBorders>
          </w:tcPr>
          <w:p w14:paraId="5D3789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0.0000000000</w:t>
            </w:r>
          </w:p>
        </w:tc>
        <w:tc>
          <w:tcPr>
            <w:tcW w:w="971" w:type="pct"/>
            <w:tcBorders>
              <w:top w:val="single" w:sz="4" w:space="0" w:color="auto"/>
            </w:tcBorders>
          </w:tcPr>
          <w:p w14:paraId="36AB028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0.0000000000</w:t>
            </w:r>
          </w:p>
        </w:tc>
      </w:tr>
      <w:tr w:rsidR="00255D2F" w:rsidRPr="004D7311" w14:paraId="5C3723A6" w14:textId="77777777" w:rsidTr="00CC5169">
        <w:trPr>
          <w:trHeight w:val="238"/>
        </w:trPr>
        <w:tc>
          <w:tcPr>
            <w:tcW w:w="337" w:type="pct"/>
          </w:tcPr>
          <w:p w14:paraId="2F7B950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874" w:type="pct"/>
          </w:tcPr>
          <w:p w14:paraId="3311DC7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2.210341836</w:t>
            </w:r>
          </w:p>
        </w:tc>
        <w:tc>
          <w:tcPr>
            <w:tcW w:w="874" w:type="pct"/>
          </w:tcPr>
          <w:p w14:paraId="4F441C7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2.210340399</w:t>
            </w:r>
          </w:p>
        </w:tc>
        <w:tc>
          <w:tcPr>
            <w:tcW w:w="1020" w:type="pct"/>
          </w:tcPr>
          <w:p w14:paraId="030513D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1.4370e-06</w:t>
            </w:r>
          </w:p>
        </w:tc>
        <w:tc>
          <w:tcPr>
            <w:tcW w:w="923" w:type="pct"/>
          </w:tcPr>
          <w:p w14:paraId="74D7F12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0.0002078037</w:t>
            </w:r>
          </w:p>
        </w:tc>
        <w:tc>
          <w:tcPr>
            <w:tcW w:w="971" w:type="pct"/>
          </w:tcPr>
          <w:p w14:paraId="1B4C612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0.0002078037</w:t>
            </w:r>
          </w:p>
        </w:tc>
      </w:tr>
      <w:tr w:rsidR="00255D2F" w:rsidRPr="004D7311" w14:paraId="2A5F8F29" w14:textId="77777777" w:rsidTr="00CC5169">
        <w:trPr>
          <w:trHeight w:val="245"/>
        </w:trPr>
        <w:tc>
          <w:tcPr>
            <w:tcW w:w="337" w:type="pct"/>
          </w:tcPr>
          <w:p w14:paraId="4A5F9063"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874" w:type="pct"/>
          </w:tcPr>
          <w:p w14:paraId="4F33142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2.442805516</w:t>
            </w:r>
          </w:p>
        </w:tc>
        <w:tc>
          <w:tcPr>
            <w:tcW w:w="874" w:type="pct"/>
          </w:tcPr>
          <w:p w14:paraId="759A30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2.442802783</w:t>
            </w:r>
          </w:p>
        </w:tc>
        <w:tc>
          <w:tcPr>
            <w:tcW w:w="1020" w:type="pct"/>
          </w:tcPr>
          <w:p w14:paraId="373CFD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2.7330e-06</w:t>
            </w:r>
          </w:p>
        </w:tc>
        <w:tc>
          <w:tcPr>
            <w:tcW w:w="923" w:type="pct"/>
          </w:tcPr>
          <w:p w14:paraId="39E461D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0.0003941504</w:t>
            </w:r>
          </w:p>
        </w:tc>
        <w:tc>
          <w:tcPr>
            <w:tcW w:w="971" w:type="pct"/>
          </w:tcPr>
          <w:p w14:paraId="098ABC1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0.0003941504</w:t>
            </w:r>
          </w:p>
        </w:tc>
      </w:tr>
      <w:tr w:rsidR="00255D2F" w:rsidRPr="004D7311" w14:paraId="098239CD" w14:textId="77777777" w:rsidTr="00CC5169">
        <w:trPr>
          <w:trHeight w:val="280"/>
        </w:trPr>
        <w:tc>
          <w:tcPr>
            <w:tcW w:w="337" w:type="pct"/>
          </w:tcPr>
          <w:p w14:paraId="2F03DD9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874" w:type="pct"/>
          </w:tcPr>
          <w:p w14:paraId="42584D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2.699717616</w:t>
            </w:r>
          </w:p>
        </w:tc>
        <w:tc>
          <w:tcPr>
            <w:tcW w:w="874" w:type="pct"/>
          </w:tcPr>
          <w:p w14:paraId="50ABE0E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2.699713852</w:t>
            </w:r>
          </w:p>
        </w:tc>
        <w:tc>
          <w:tcPr>
            <w:tcW w:w="1020" w:type="pct"/>
          </w:tcPr>
          <w:p w14:paraId="6CDF8DB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3.7640e-06</w:t>
            </w:r>
          </w:p>
        </w:tc>
        <w:tc>
          <w:tcPr>
            <w:tcW w:w="923" w:type="pct"/>
          </w:tcPr>
          <w:p w14:paraId="574CFEE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0.0005402845</w:t>
            </w:r>
          </w:p>
        </w:tc>
        <w:tc>
          <w:tcPr>
            <w:tcW w:w="971" w:type="pct"/>
          </w:tcPr>
          <w:p w14:paraId="3FDC825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0.0005402845</w:t>
            </w:r>
          </w:p>
        </w:tc>
      </w:tr>
      <w:tr w:rsidR="00255D2F" w:rsidRPr="004D7311" w14:paraId="2DFE38F0" w14:textId="77777777" w:rsidTr="00CC5169">
        <w:trPr>
          <w:trHeight w:val="178"/>
        </w:trPr>
        <w:tc>
          <w:tcPr>
            <w:tcW w:w="337" w:type="pct"/>
          </w:tcPr>
          <w:p w14:paraId="63F0254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874" w:type="pct"/>
          </w:tcPr>
          <w:p w14:paraId="0ED394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2.983649396</w:t>
            </w:r>
          </w:p>
        </w:tc>
        <w:tc>
          <w:tcPr>
            <w:tcW w:w="874" w:type="pct"/>
          </w:tcPr>
          <w:p w14:paraId="65F2D0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2.983644972</w:t>
            </w:r>
          </w:p>
        </w:tc>
        <w:tc>
          <w:tcPr>
            <w:tcW w:w="1020" w:type="pct"/>
          </w:tcPr>
          <w:p w14:paraId="2F2EE41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4.4240e-06</w:t>
            </w:r>
          </w:p>
        </w:tc>
        <w:tc>
          <w:tcPr>
            <w:tcW w:w="923" w:type="pct"/>
          </w:tcPr>
          <w:p w14:paraId="34F1C57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0.0006321141</w:t>
            </w:r>
          </w:p>
        </w:tc>
        <w:tc>
          <w:tcPr>
            <w:tcW w:w="971" w:type="pct"/>
          </w:tcPr>
          <w:p w14:paraId="3A32128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0.0006321141</w:t>
            </w:r>
          </w:p>
        </w:tc>
      </w:tr>
      <w:tr w:rsidR="00255D2F" w:rsidRPr="004D7311" w14:paraId="5CB07D96" w14:textId="77777777" w:rsidTr="00CC5169">
        <w:trPr>
          <w:trHeight w:val="178"/>
        </w:trPr>
        <w:tc>
          <w:tcPr>
            <w:tcW w:w="337" w:type="pct"/>
          </w:tcPr>
          <w:p w14:paraId="0CDB0BE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874" w:type="pct"/>
          </w:tcPr>
          <w:p w14:paraId="4A63958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3.297442542</w:t>
            </w:r>
          </w:p>
        </w:tc>
        <w:tc>
          <w:tcPr>
            <w:tcW w:w="874" w:type="pct"/>
          </w:tcPr>
          <w:p w14:paraId="696C06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3.297437891</w:t>
            </w:r>
          </w:p>
        </w:tc>
        <w:tc>
          <w:tcPr>
            <w:tcW w:w="1020" w:type="pct"/>
          </w:tcPr>
          <w:p w14:paraId="7051A1D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4.6510e-06</w:t>
            </w:r>
          </w:p>
        </w:tc>
        <w:tc>
          <w:tcPr>
            <w:tcW w:w="923" w:type="pct"/>
          </w:tcPr>
          <w:p w14:paraId="06BB5B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0.0006613766</w:t>
            </w:r>
          </w:p>
        </w:tc>
        <w:tc>
          <w:tcPr>
            <w:tcW w:w="971" w:type="pct"/>
          </w:tcPr>
          <w:p w14:paraId="5CC06A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0.0006613766</w:t>
            </w:r>
          </w:p>
        </w:tc>
      </w:tr>
      <w:tr w:rsidR="00255D2F" w:rsidRPr="004D7311" w14:paraId="41F324AF" w14:textId="77777777" w:rsidTr="00CC5169">
        <w:trPr>
          <w:trHeight w:val="178"/>
        </w:trPr>
        <w:tc>
          <w:tcPr>
            <w:tcW w:w="337" w:type="pct"/>
          </w:tcPr>
          <w:p w14:paraId="79CEC4A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874" w:type="pct"/>
          </w:tcPr>
          <w:p w14:paraId="0C5BEAE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3.644237600</w:t>
            </w:r>
          </w:p>
        </w:tc>
        <w:tc>
          <w:tcPr>
            <w:tcW w:w="874" w:type="pct"/>
          </w:tcPr>
          <w:p w14:paraId="3D4E7E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3.644233176</w:t>
            </w:r>
          </w:p>
        </w:tc>
        <w:tc>
          <w:tcPr>
            <w:tcW w:w="1020" w:type="pct"/>
          </w:tcPr>
          <w:p w14:paraId="07670A2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4.4240e-06</w:t>
            </w:r>
          </w:p>
        </w:tc>
        <w:tc>
          <w:tcPr>
            <w:tcW w:w="923" w:type="pct"/>
          </w:tcPr>
          <w:p w14:paraId="16FC86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0.0006261048</w:t>
            </w:r>
          </w:p>
        </w:tc>
        <w:tc>
          <w:tcPr>
            <w:tcW w:w="971" w:type="pct"/>
          </w:tcPr>
          <w:p w14:paraId="70B7458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0.0006261048</w:t>
            </w:r>
          </w:p>
        </w:tc>
      </w:tr>
      <w:tr w:rsidR="00255D2F" w:rsidRPr="004D7311" w14:paraId="38ACF855" w14:textId="77777777" w:rsidTr="00CC5169">
        <w:trPr>
          <w:trHeight w:val="178"/>
        </w:trPr>
        <w:tc>
          <w:tcPr>
            <w:tcW w:w="337" w:type="pct"/>
          </w:tcPr>
          <w:p w14:paraId="27D322E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874" w:type="pct"/>
          </w:tcPr>
          <w:p w14:paraId="69EF66F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4.027505414</w:t>
            </w:r>
          </w:p>
        </w:tc>
        <w:tc>
          <w:tcPr>
            <w:tcW w:w="874" w:type="pct"/>
          </w:tcPr>
          <w:p w14:paraId="204CEF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4.027501652</w:t>
            </w:r>
          </w:p>
        </w:tc>
        <w:tc>
          <w:tcPr>
            <w:tcW w:w="1020" w:type="pct"/>
          </w:tcPr>
          <w:p w14:paraId="4293048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3.7620e-06</w:t>
            </w:r>
          </w:p>
        </w:tc>
        <w:tc>
          <w:tcPr>
            <w:tcW w:w="923" w:type="pct"/>
          </w:tcPr>
          <w:p w14:paraId="1D20A81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0.0005304933</w:t>
            </w:r>
          </w:p>
        </w:tc>
        <w:tc>
          <w:tcPr>
            <w:tcW w:w="971" w:type="pct"/>
          </w:tcPr>
          <w:p w14:paraId="08DD9BC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0.0005304933</w:t>
            </w:r>
          </w:p>
        </w:tc>
      </w:tr>
      <w:tr w:rsidR="00255D2F" w:rsidRPr="004D7311" w14:paraId="6B153317" w14:textId="77777777" w:rsidTr="00CC5169">
        <w:trPr>
          <w:trHeight w:val="181"/>
        </w:trPr>
        <w:tc>
          <w:tcPr>
            <w:tcW w:w="337" w:type="pct"/>
          </w:tcPr>
          <w:p w14:paraId="5EBF97B7"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874" w:type="pct"/>
          </w:tcPr>
          <w:p w14:paraId="772C22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4.451081856</w:t>
            </w:r>
          </w:p>
        </w:tc>
        <w:tc>
          <w:tcPr>
            <w:tcW w:w="874" w:type="pct"/>
          </w:tcPr>
          <w:p w14:paraId="732996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4.451079122</w:t>
            </w:r>
          </w:p>
        </w:tc>
        <w:tc>
          <w:tcPr>
            <w:tcW w:w="1020" w:type="pct"/>
          </w:tcPr>
          <w:p w14:paraId="1D8F371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2.7340e-06</w:t>
            </w:r>
          </w:p>
        </w:tc>
        <w:tc>
          <w:tcPr>
            <w:tcW w:w="923" w:type="pct"/>
          </w:tcPr>
          <w:p w14:paraId="1A4174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0.0003842651</w:t>
            </w:r>
          </w:p>
        </w:tc>
        <w:tc>
          <w:tcPr>
            <w:tcW w:w="971" w:type="pct"/>
          </w:tcPr>
          <w:p w14:paraId="5C1D4CB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0.0003842651</w:t>
            </w:r>
          </w:p>
        </w:tc>
      </w:tr>
      <w:tr w:rsidR="00255D2F" w:rsidRPr="004D7311" w14:paraId="76F58F67" w14:textId="77777777" w:rsidTr="00CC5169">
        <w:trPr>
          <w:trHeight w:val="181"/>
        </w:trPr>
        <w:tc>
          <w:tcPr>
            <w:tcW w:w="337" w:type="pct"/>
          </w:tcPr>
          <w:p w14:paraId="2755EA0D"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874" w:type="pct"/>
          </w:tcPr>
          <w:p w14:paraId="2600AF6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4.919206222</w:t>
            </w:r>
          </w:p>
        </w:tc>
        <w:tc>
          <w:tcPr>
            <w:tcW w:w="874" w:type="pct"/>
          </w:tcPr>
          <w:p w14:paraId="035571C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4.919204786</w:t>
            </w:r>
          </w:p>
        </w:tc>
        <w:tc>
          <w:tcPr>
            <w:tcW w:w="1020" w:type="pct"/>
          </w:tcPr>
          <w:p w14:paraId="7FFAF96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1.4360e-06</w:t>
            </w:r>
          </w:p>
        </w:tc>
        <w:tc>
          <w:tcPr>
            <w:tcW w:w="923" w:type="pct"/>
          </w:tcPr>
          <w:p w14:paraId="5A3F701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c>
          <w:tcPr>
            <w:tcW w:w="971" w:type="pct"/>
          </w:tcPr>
          <w:p w14:paraId="4EBAFFD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r>
      <w:tr w:rsidR="00255D2F" w:rsidRPr="004D7311" w14:paraId="0CA78BB1" w14:textId="77777777" w:rsidTr="00CC5169">
        <w:trPr>
          <w:trHeight w:val="181"/>
        </w:trPr>
        <w:tc>
          <w:tcPr>
            <w:tcW w:w="337" w:type="pct"/>
            <w:tcBorders>
              <w:bottom w:val="single" w:sz="4" w:space="0" w:color="auto"/>
            </w:tcBorders>
          </w:tcPr>
          <w:p w14:paraId="458B5A6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874" w:type="pct"/>
            <w:tcBorders>
              <w:bottom w:val="single" w:sz="4" w:space="0" w:color="auto"/>
            </w:tcBorders>
          </w:tcPr>
          <w:p w14:paraId="0E170DB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5.436563656</w:t>
            </w:r>
          </w:p>
        </w:tc>
        <w:tc>
          <w:tcPr>
            <w:tcW w:w="874" w:type="pct"/>
            <w:tcBorders>
              <w:bottom w:val="single" w:sz="4" w:space="0" w:color="auto"/>
            </w:tcBorders>
          </w:tcPr>
          <w:p w14:paraId="2576BE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5.436563660</w:t>
            </w:r>
          </w:p>
        </w:tc>
        <w:tc>
          <w:tcPr>
            <w:tcW w:w="1020" w:type="pct"/>
            <w:tcBorders>
              <w:bottom w:val="single" w:sz="4" w:space="0" w:color="auto"/>
            </w:tcBorders>
          </w:tcPr>
          <w:p w14:paraId="577B544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4.0000e-09</w:t>
            </w:r>
          </w:p>
        </w:tc>
        <w:tc>
          <w:tcPr>
            <w:tcW w:w="923" w:type="pct"/>
            <w:tcBorders>
              <w:bottom w:val="single" w:sz="4" w:space="0" w:color="auto"/>
            </w:tcBorders>
          </w:tcPr>
          <w:p w14:paraId="315D91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c>
          <w:tcPr>
            <w:tcW w:w="971" w:type="pct"/>
            <w:tcBorders>
              <w:bottom w:val="single" w:sz="4" w:space="0" w:color="auto"/>
            </w:tcBorders>
          </w:tcPr>
          <w:p w14:paraId="6D951DD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0.0002016394</w:t>
            </w:r>
          </w:p>
        </w:tc>
      </w:tr>
    </w:tbl>
    <w:p w14:paraId="12A6C811" w14:textId="77777777" w:rsidR="00255D2F" w:rsidRPr="004D7311" w:rsidRDefault="00255D2F" w:rsidP="00255D2F">
      <w:pPr>
        <w:rPr>
          <w:rFonts w:ascii="Arial" w:hAnsi="Arial" w:cs="Arial"/>
          <w:b/>
        </w:rPr>
      </w:pPr>
    </w:p>
    <w:p w14:paraId="1CD6DAC8" w14:textId="40A98E3F" w:rsidR="00607A89" w:rsidRDefault="00607A89" w:rsidP="00016241">
      <w:pPr>
        <w:widowControl w:val="0"/>
        <w:jc w:val="both"/>
        <w:rPr>
          <w:rFonts w:ascii="Arial" w:hAnsi="Arial" w:cs="Arial"/>
          <w:b/>
        </w:rPr>
      </w:pPr>
    </w:p>
    <w:p w14:paraId="43C2E406" w14:textId="083E252D" w:rsidR="002D3781" w:rsidRDefault="002D3781" w:rsidP="00016241">
      <w:pPr>
        <w:widowControl w:val="0"/>
        <w:jc w:val="both"/>
        <w:rPr>
          <w:rFonts w:ascii="Arial" w:hAnsi="Arial" w:cs="Arial"/>
          <w:b/>
        </w:rPr>
      </w:pPr>
    </w:p>
    <w:p w14:paraId="5324D8B5" w14:textId="67030428" w:rsidR="002D3781" w:rsidRDefault="002D3781" w:rsidP="00016241">
      <w:pPr>
        <w:widowControl w:val="0"/>
        <w:jc w:val="both"/>
        <w:rPr>
          <w:rFonts w:ascii="Arial" w:hAnsi="Arial" w:cs="Arial"/>
          <w:b/>
        </w:rPr>
      </w:pPr>
    </w:p>
    <w:p w14:paraId="79C35D4D" w14:textId="5A5AB259" w:rsidR="002D3781" w:rsidRDefault="002D3781" w:rsidP="00016241">
      <w:pPr>
        <w:widowControl w:val="0"/>
        <w:jc w:val="both"/>
        <w:rPr>
          <w:rFonts w:ascii="Arial" w:hAnsi="Arial" w:cs="Arial"/>
          <w:b/>
        </w:rPr>
      </w:pPr>
    </w:p>
    <w:p w14:paraId="6478F465" w14:textId="126F4757" w:rsidR="002D3781" w:rsidRDefault="002D3781" w:rsidP="00016241">
      <w:pPr>
        <w:widowControl w:val="0"/>
        <w:jc w:val="both"/>
        <w:rPr>
          <w:rFonts w:ascii="Arial" w:hAnsi="Arial" w:cs="Arial"/>
          <w:b/>
        </w:rPr>
      </w:pPr>
    </w:p>
    <w:p w14:paraId="52108A8E" w14:textId="7B88B0F5" w:rsidR="002D3781" w:rsidRDefault="002D3781" w:rsidP="00016241">
      <w:pPr>
        <w:widowControl w:val="0"/>
        <w:jc w:val="both"/>
        <w:rPr>
          <w:rFonts w:ascii="Arial" w:hAnsi="Arial" w:cs="Arial"/>
          <w:b/>
        </w:rPr>
      </w:pPr>
    </w:p>
    <w:p w14:paraId="45F99A9E" w14:textId="642BB1E4" w:rsidR="002D3781" w:rsidRDefault="002D3781" w:rsidP="00016241">
      <w:pPr>
        <w:widowControl w:val="0"/>
        <w:jc w:val="both"/>
        <w:rPr>
          <w:rFonts w:ascii="Arial" w:hAnsi="Arial" w:cs="Arial"/>
          <w:b/>
        </w:rPr>
      </w:pPr>
    </w:p>
    <w:p w14:paraId="7B546DC3" w14:textId="1E43741B" w:rsidR="002D3781" w:rsidRDefault="002D3781" w:rsidP="00016241">
      <w:pPr>
        <w:widowControl w:val="0"/>
        <w:jc w:val="both"/>
        <w:rPr>
          <w:rFonts w:ascii="Arial" w:hAnsi="Arial" w:cs="Arial"/>
          <w:b/>
        </w:rPr>
      </w:pPr>
    </w:p>
    <w:p w14:paraId="1CCA00CF" w14:textId="2CB5B3C6" w:rsidR="002D3781" w:rsidRDefault="002D3781" w:rsidP="00016241">
      <w:pPr>
        <w:widowControl w:val="0"/>
        <w:jc w:val="both"/>
        <w:rPr>
          <w:rFonts w:ascii="Arial" w:hAnsi="Arial" w:cs="Arial"/>
          <w:b/>
        </w:rPr>
      </w:pPr>
    </w:p>
    <w:p w14:paraId="51BE8234" w14:textId="77777777" w:rsidR="002D3781" w:rsidRDefault="002D3781" w:rsidP="00016241">
      <w:pPr>
        <w:widowControl w:val="0"/>
        <w:jc w:val="both"/>
        <w:rPr>
          <w:rFonts w:ascii="Arial" w:hAnsi="Arial" w:cs="Arial"/>
          <w:b/>
        </w:rPr>
      </w:pPr>
    </w:p>
    <w:p w14:paraId="349F38DA" w14:textId="7A9EF792" w:rsidR="00255D2F" w:rsidRPr="00A93BB9" w:rsidRDefault="00255D2F" w:rsidP="00016241">
      <w:pPr>
        <w:widowControl w:val="0"/>
        <w:jc w:val="both"/>
        <w:rPr>
          <w:rFonts w:ascii="Arial" w:hAnsi="Arial" w:cs="Arial"/>
          <w:bCs/>
        </w:rPr>
      </w:pPr>
      <w:r w:rsidRPr="004D7311">
        <w:rPr>
          <w:rFonts w:ascii="Arial" w:hAnsi="Arial" w:cs="Arial"/>
          <w:b/>
        </w:rPr>
        <w:t xml:space="preserve">Table 2. </w:t>
      </w:r>
      <w:r w:rsidRPr="004D7311">
        <w:rPr>
          <w:rFonts w:ascii="Arial" w:hAnsi="Arial" w:cs="Arial"/>
          <w:bCs/>
        </w:rPr>
        <w:t xml:space="preserve">Analyses of </w:t>
      </w:r>
      <w:r w:rsidRPr="00016241">
        <w:rPr>
          <w:rFonts w:ascii="Arial" w:hAnsi="Arial" w:cs="Arial"/>
          <w:bCs/>
        </w:rPr>
        <w:t xml:space="preserve">the numerical outcomes of the proposed method compared with OHAM and HPM </w:t>
      </w:r>
      <w:r w:rsidR="00016241" w:rsidRPr="00016241">
        <w:rPr>
          <w:rFonts w:ascii="Arial" w:hAnsi="Arial" w:cs="Arial"/>
          <w:bCs/>
        </w:rPr>
        <w:t>(Islam et al., 2019)</w:t>
      </w:r>
      <w:r w:rsidRPr="00016241">
        <w:rPr>
          <w:rFonts w:ascii="Arial" w:hAnsi="Arial" w:cs="Arial"/>
          <w:bCs/>
        </w:rPr>
        <w:t xml:space="preserve">, Variational iteration method </w:t>
      </w:r>
      <w:r w:rsidR="00016241" w:rsidRPr="00016241">
        <w:rPr>
          <w:rFonts w:ascii="Arial" w:hAnsi="Arial" w:cs="Arial"/>
          <w:bCs/>
          <w:color w:val="000000"/>
        </w:rPr>
        <w:t>(Tunde et al., 2013)</w:t>
      </w:r>
      <w:r w:rsidRPr="00016241">
        <w:rPr>
          <w:rFonts w:ascii="Arial" w:hAnsi="Arial" w:cs="Arial"/>
          <w:bCs/>
        </w:rPr>
        <w:t xml:space="preserve"> and Differential Transformation Method </w:t>
      </w:r>
      <w:r w:rsidR="00016241" w:rsidRPr="00016241">
        <w:rPr>
          <w:rFonts w:ascii="Arial" w:hAnsi="Arial" w:cs="Arial"/>
          <w:bCs/>
        </w:rPr>
        <w:t>(</w:t>
      </w:r>
      <w:proofErr w:type="spellStart"/>
      <w:r w:rsidR="00016241" w:rsidRPr="00016241">
        <w:rPr>
          <w:rFonts w:ascii="Arial" w:hAnsi="Arial" w:cs="Arial"/>
          <w:bCs/>
        </w:rPr>
        <w:t>Muzammal</w:t>
      </w:r>
      <w:proofErr w:type="spellEnd"/>
      <w:r w:rsidR="00016241" w:rsidRPr="00016241">
        <w:rPr>
          <w:rFonts w:ascii="Arial" w:hAnsi="Arial" w:cs="Arial"/>
          <w:bCs/>
        </w:rPr>
        <w:t xml:space="preserve"> et al., 2014)</w:t>
      </w:r>
      <w:r w:rsidRPr="00016241">
        <w:rPr>
          <w:rFonts w:ascii="Arial" w:hAnsi="Arial" w:cs="Arial"/>
          <w:bCs/>
        </w:rPr>
        <w:t xml:space="preserve"> for example</w:t>
      </w:r>
      <w:r w:rsidRPr="004D7311">
        <w:rPr>
          <w:rFonts w:ascii="Arial" w:hAnsi="Arial" w:cs="Arial"/>
          <w:bCs/>
        </w:rPr>
        <w:t xml:space="preserve"> 3.2</w:t>
      </w:r>
      <w:r w:rsidR="00607A89">
        <w:rPr>
          <w:rFonts w:ascii="Arial" w:hAnsi="Arial" w:cs="Arial"/>
          <w:bCs/>
        </w:rPr>
        <w:t>.</w:t>
      </w:r>
      <w:r w:rsidRPr="004D7311">
        <w:rPr>
          <w:rFonts w:ascii="Arial" w:hAnsi="Arial" w:cs="Arial"/>
          <w:b/>
        </w:rPr>
        <w:t xml:space="preserve"> </w:t>
      </w:r>
    </w:p>
    <w:tbl>
      <w:tblPr>
        <w:tblStyle w:val="TableGrid"/>
        <w:tblpPr w:leftFromText="180" w:rightFromText="180" w:vertAnchor="text" w:horzAnchor="margin" w:tblpXSpec="center" w:tblpY="191"/>
        <w:tblW w:w="513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994"/>
        <w:gridCol w:w="1439"/>
        <w:gridCol w:w="1128"/>
        <w:gridCol w:w="1072"/>
        <w:gridCol w:w="1072"/>
        <w:gridCol w:w="1072"/>
        <w:gridCol w:w="1306"/>
      </w:tblGrid>
      <w:tr w:rsidR="00607A89" w:rsidRPr="004D7311" w14:paraId="2BD5E6BC" w14:textId="77777777" w:rsidTr="00CC5169">
        <w:trPr>
          <w:trHeight w:val="700"/>
        </w:trPr>
        <w:tc>
          <w:tcPr>
            <w:tcW w:w="418" w:type="pct"/>
            <w:tcBorders>
              <w:top w:val="single" w:sz="4" w:space="0" w:color="auto"/>
              <w:bottom w:val="single" w:sz="4" w:space="0" w:color="auto"/>
            </w:tcBorders>
          </w:tcPr>
          <w:p w14:paraId="5B54D970"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564" w:type="pct"/>
            <w:tcBorders>
              <w:top w:val="single" w:sz="4" w:space="0" w:color="auto"/>
              <w:bottom w:val="single" w:sz="4" w:space="0" w:color="auto"/>
            </w:tcBorders>
          </w:tcPr>
          <w:p w14:paraId="61267A26"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814" w:type="pct"/>
            <w:tcBorders>
              <w:top w:val="single" w:sz="4" w:space="0" w:color="auto"/>
              <w:bottom w:val="single" w:sz="4" w:space="0" w:color="auto"/>
            </w:tcBorders>
          </w:tcPr>
          <w:p w14:paraId="1C28E331"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639" w:type="pct"/>
            <w:tcBorders>
              <w:top w:val="single" w:sz="4" w:space="0" w:color="auto"/>
              <w:bottom w:val="single" w:sz="4" w:space="0" w:color="auto"/>
            </w:tcBorders>
          </w:tcPr>
          <w:p w14:paraId="67A08B0B" w14:textId="4C11F902"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608" w:type="pct"/>
            <w:tcBorders>
              <w:top w:val="single" w:sz="4" w:space="0" w:color="auto"/>
              <w:bottom w:val="single" w:sz="4" w:space="0" w:color="auto"/>
            </w:tcBorders>
          </w:tcPr>
          <w:p w14:paraId="15030056" w14:textId="688A9A5D" w:rsidR="00255D2F" w:rsidRPr="00016241" w:rsidRDefault="00255D2F" w:rsidP="00692FCC">
            <w:pPr>
              <w:widowControl w:val="0"/>
              <w:jc w:val="center"/>
              <w:rPr>
                <w:rFonts w:ascii="Arial" w:hAnsi="Arial" w:cs="Arial"/>
                <w:b/>
                <w:bCs/>
                <w:sz w:val="20"/>
                <w:szCs w:val="20"/>
              </w:rPr>
            </w:pPr>
            <w:r w:rsidRPr="00016241">
              <w:rPr>
                <w:rFonts w:ascii="Arial" w:hAnsi="Arial" w:cs="Arial"/>
                <w:b/>
                <w:bCs/>
                <w:sz w:val="20"/>
                <w:szCs w:val="20"/>
              </w:rPr>
              <w:t>Absolute Error</w:t>
            </w:r>
          </w:p>
          <w:p w14:paraId="2F30A6D4" w14:textId="50E5FCC6" w:rsidR="00255D2F" w:rsidRPr="00016241" w:rsidRDefault="00016241" w:rsidP="00692FCC">
            <w:pPr>
              <w:widowControl w:val="0"/>
              <w:jc w:val="center"/>
              <w:rPr>
                <w:rFonts w:ascii="Arial" w:hAnsi="Arial" w:cs="Arial"/>
                <w:b/>
                <w:bCs/>
                <w:sz w:val="20"/>
                <w:szCs w:val="20"/>
              </w:rPr>
            </w:pPr>
            <w:r w:rsidRPr="00016241">
              <w:rPr>
                <w:rFonts w:ascii="Arial" w:hAnsi="Arial" w:cs="Arial"/>
                <w:b/>
                <w:bCs/>
                <w:sz w:val="20"/>
                <w:szCs w:val="20"/>
              </w:rPr>
              <w:t>(Islam et al., 2019)</w:t>
            </w:r>
          </w:p>
          <w:p w14:paraId="787CE6B5" w14:textId="77777777" w:rsidR="00255D2F" w:rsidRPr="004D7311" w:rsidRDefault="00255D2F" w:rsidP="00692FCC">
            <w:pPr>
              <w:widowControl w:val="0"/>
              <w:jc w:val="center"/>
              <w:rPr>
                <w:rFonts w:ascii="Arial" w:hAnsi="Arial" w:cs="Arial"/>
                <w:b/>
                <w:bCs/>
                <w:sz w:val="20"/>
                <w:szCs w:val="20"/>
              </w:rPr>
            </w:pPr>
            <w:r w:rsidRPr="00016241">
              <w:rPr>
                <w:rFonts w:ascii="Arial" w:hAnsi="Arial" w:cs="Arial"/>
                <w:b/>
                <w:bCs/>
                <w:sz w:val="20"/>
                <w:szCs w:val="20"/>
              </w:rPr>
              <w:t>Exact-HPM</w:t>
            </w:r>
          </w:p>
        </w:tc>
        <w:tc>
          <w:tcPr>
            <w:tcW w:w="608" w:type="pct"/>
            <w:tcBorders>
              <w:top w:val="single" w:sz="4" w:space="0" w:color="auto"/>
              <w:bottom w:val="single" w:sz="4" w:space="0" w:color="auto"/>
            </w:tcBorders>
          </w:tcPr>
          <w:p w14:paraId="6AABA9D5" w14:textId="2850DD6B" w:rsidR="00255D2F" w:rsidRPr="00016241" w:rsidRDefault="00255D2F" w:rsidP="00692FCC">
            <w:pPr>
              <w:widowControl w:val="0"/>
              <w:jc w:val="center"/>
              <w:rPr>
                <w:rFonts w:ascii="Arial" w:hAnsi="Arial" w:cs="Arial"/>
                <w:b/>
                <w:bCs/>
                <w:sz w:val="20"/>
                <w:szCs w:val="20"/>
              </w:rPr>
            </w:pPr>
            <w:r w:rsidRPr="00016241">
              <w:rPr>
                <w:rFonts w:ascii="Arial" w:hAnsi="Arial" w:cs="Arial"/>
                <w:b/>
                <w:bCs/>
                <w:sz w:val="20"/>
                <w:szCs w:val="20"/>
              </w:rPr>
              <w:t>Absolute Error</w:t>
            </w:r>
          </w:p>
          <w:p w14:paraId="569F48CA" w14:textId="5C5CFA42" w:rsidR="00255D2F" w:rsidRPr="00016241" w:rsidRDefault="00016241" w:rsidP="00692FCC">
            <w:pPr>
              <w:widowControl w:val="0"/>
              <w:jc w:val="center"/>
              <w:rPr>
                <w:rFonts w:ascii="Arial" w:hAnsi="Arial" w:cs="Arial"/>
                <w:b/>
                <w:bCs/>
                <w:sz w:val="20"/>
                <w:szCs w:val="20"/>
              </w:rPr>
            </w:pPr>
            <w:r w:rsidRPr="00016241">
              <w:rPr>
                <w:rFonts w:ascii="Arial" w:hAnsi="Arial" w:cs="Arial"/>
                <w:b/>
                <w:bCs/>
                <w:sz w:val="20"/>
                <w:szCs w:val="20"/>
              </w:rPr>
              <w:t>(Islam et al., 2019)</w:t>
            </w:r>
          </w:p>
          <w:p w14:paraId="37B84340" w14:textId="77777777" w:rsidR="00255D2F" w:rsidRPr="004D7311" w:rsidRDefault="00255D2F" w:rsidP="00692FCC">
            <w:pPr>
              <w:widowControl w:val="0"/>
              <w:jc w:val="center"/>
              <w:rPr>
                <w:rFonts w:ascii="Arial" w:hAnsi="Arial" w:cs="Arial"/>
                <w:b/>
                <w:bCs/>
                <w:sz w:val="20"/>
                <w:szCs w:val="20"/>
              </w:rPr>
            </w:pPr>
            <w:r w:rsidRPr="00016241">
              <w:rPr>
                <w:rFonts w:ascii="Arial" w:hAnsi="Arial" w:cs="Arial"/>
                <w:b/>
                <w:bCs/>
                <w:sz w:val="20"/>
                <w:szCs w:val="20"/>
              </w:rPr>
              <w:t>Exact-OHAM</w:t>
            </w:r>
          </w:p>
        </w:tc>
        <w:tc>
          <w:tcPr>
            <w:tcW w:w="608" w:type="pct"/>
            <w:tcBorders>
              <w:top w:val="single" w:sz="4" w:space="0" w:color="auto"/>
              <w:bottom w:val="single" w:sz="4" w:space="0" w:color="auto"/>
            </w:tcBorders>
          </w:tcPr>
          <w:p w14:paraId="32F8CE3C" w14:textId="414B2079" w:rsidR="00255D2F" w:rsidRPr="0001624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w:t>
            </w:r>
            <w:r w:rsidRPr="00016241">
              <w:rPr>
                <w:rFonts w:ascii="Arial" w:hAnsi="Arial" w:cs="Arial"/>
                <w:b/>
                <w:bCs/>
                <w:sz w:val="20"/>
                <w:szCs w:val="20"/>
              </w:rPr>
              <w:t xml:space="preserve"> Error</w:t>
            </w:r>
          </w:p>
          <w:p w14:paraId="0E0CA16D" w14:textId="1EEF828E" w:rsidR="00255D2F" w:rsidRPr="004D7311" w:rsidRDefault="00016241" w:rsidP="00692FCC">
            <w:pPr>
              <w:widowControl w:val="0"/>
              <w:jc w:val="center"/>
              <w:rPr>
                <w:rFonts w:ascii="Arial" w:hAnsi="Arial" w:cs="Arial"/>
                <w:b/>
                <w:bCs/>
                <w:sz w:val="20"/>
                <w:szCs w:val="20"/>
              </w:rPr>
            </w:pPr>
            <w:r w:rsidRPr="00016241">
              <w:rPr>
                <w:rFonts w:ascii="Arial" w:hAnsi="Arial" w:cs="Arial"/>
                <w:b/>
                <w:bCs/>
                <w:color w:val="000000"/>
                <w:sz w:val="20"/>
                <w:szCs w:val="20"/>
              </w:rPr>
              <w:t>(Tunde et al., 2013)</w:t>
            </w:r>
          </w:p>
        </w:tc>
        <w:tc>
          <w:tcPr>
            <w:tcW w:w="740" w:type="pct"/>
            <w:tcBorders>
              <w:top w:val="single" w:sz="4" w:space="0" w:color="auto"/>
              <w:bottom w:val="single" w:sz="4" w:space="0" w:color="auto"/>
            </w:tcBorders>
          </w:tcPr>
          <w:p w14:paraId="15998CF8" w14:textId="7A298A2F" w:rsidR="00255D2F" w:rsidRPr="0001624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w:t>
            </w:r>
          </w:p>
          <w:p w14:paraId="3EC1CCAD" w14:textId="5DF7A309" w:rsidR="00255D2F" w:rsidRPr="004D7311" w:rsidRDefault="00016241" w:rsidP="00692FCC">
            <w:pPr>
              <w:widowControl w:val="0"/>
              <w:jc w:val="center"/>
              <w:rPr>
                <w:rFonts w:ascii="Arial" w:hAnsi="Arial" w:cs="Arial"/>
                <w:b/>
                <w:bCs/>
                <w:sz w:val="20"/>
                <w:szCs w:val="20"/>
              </w:rPr>
            </w:pPr>
            <w:r w:rsidRPr="00016241">
              <w:rPr>
                <w:rFonts w:ascii="Arial" w:hAnsi="Arial" w:cs="Arial"/>
                <w:b/>
                <w:bCs/>
                <w:sz w:val="20"/>
                <w:szCs w:val="20"/>
              </w:rPr>
              <w:t>(</w:t>
            </w:r>
            <w:proofErr w:type="spellStart"/>
            <w:r w:rsidRPr="00016241">
              <w:rPr>
                <w:rFonts w:ascii="Arial" w:hAnsi="Arial" w:cs="Arial"/>
                <w:b/>
                <w:bCs/>
                <w:sz w:val="20"/>
                <w:szCs w:val="20"/>
              </w:rPr>
              <w:t>Muzammal</w:t>
            </w:r>
            <w:proofErr w:type="spellEnd"/>
            <w:r w:rsidRPr="00016241">
              <w:rPr>
                <w:rFonts w:ascii="Arial" w:hAnsi="Arial" w:cs="Arial"/>
                <w:b/>
                <w:bCs/>
                <w:sz w:val="20"/>
                <w:szCs w:val="20"/>
              </w:rPr>
              <w:t xml:space="preserve"> et al., 2014)</w:t>
            </w:r>
          </w:p>
        </w:tc>
      </w:tr>
      <w:tr w:rsidR="00607A89" w:rsidRPr="004D7311" w14:paraId="26E02C1A" w14:textId="77777777" w:rsidTr="00CC5169">
        <w:trPr>
          <w:trHeight w:val="258"/>
        </w:trPr>
        <w:tc>
          <w:tcPr>
            <w:tcW w:w="418" w:type="pct"/>
            <w:tcBorders>
              <w:top w:val="single" w:sz="4" w:space="0" w:color="auto"/>
            </w:tcBorders>
          </w:tcPr>
          <w:p w14:paraId="480184A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564" w:type="pct"/>
            <w:tcBorders>
              <w:top w:val="single" w:sz="4" w:space="0" w:color="auto"/>
            </w:tcBorders>
          </w:tcPr>
          <w:p w14:paraId="7D49CF2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w:t>
            </w:r>
          </w:p>
        </w:tc>
        <w:tc>
          <w:tcPr>
            <w:tcW w:w="814" w:type="pct"/>
            <w:tcBorders>
              <w:top w:val="single" w:sz="4" w:space="0" w:color="auto"/>
            </w:tcBorders>
          </w:tcPr>
          <w:p w14:paraId="139D13F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w:t>
            </w:r>
          </w:p>
        </w:tc>
        <w:tc>
          <w:tcPr>
            <w:tcW w:w="639" w:type="pct"/>
            <w:tcBorders>
              <w:top w:val="single" w:sz="4" w:space="0" w:color="auto"/>
            </w:tcBorders>
          </w:tcPr>
          <w:p w14:paraId="0C149E7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0E0FEEA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1442878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top w:val="single" w:sz="4" w:space="0" w:color="auto"/>
            </w:tcBorders>
          </w:tcPr>
          <w:p w14:paraId="5757301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740" w:type="pct"/>
            <w:tcBorders>
              <w:top w:val="single" w:sz="4" w:space="0" w:color="auto"/>
            </w:tcBorders>
          </w:tcPr>
          <w:p w14:paraId="46DCFCE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r>
      <w:tr w:rsidR="00607A89" w:rsidRPr="004D7311" w14:paraId="6517FE7C" w14:textId="77777777" w:rsidTr="00CC5169">
        <w:trPr>
          <w:trHeight w:val="238"/>
        </w:trPr>
        <w:tc>
          <w:tcPr>
            <w:tcW w:w="418" w:type="pct"/>
          </w:tcPr>
          <w:p w14:paraId="01089BA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564" w:type="pct"/>
          </w:tcPr>
          <w:p w14:paraId="4248A7C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w:t>
            </w:r>
          </w:p>
        </w:tc>
        <w:tc>
          <w:tcPr>
            <w:tcW w:w="814" w:type="pct"/>
          </w:tcPr>
          <w:p w14:paraId="7858F0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w:t>
            </w:r>
          </w:p>
        </w:tc>
        <w:tc>
          <w:tcPr>
            <w:tcW w:w="639" w:type="pct"/>
          </w:tcPr>
          <w:p w14:paraId="0708C1E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6045AD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201ED2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59733A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3.885e-15</w:t>
            </w:r>
          </w:p>
        </w:tc>
        <w:tc>
          <w:tcPr>
            <w:tcW w:w="740" w:type="pct"/>
          </w:tcPr>
          <w:p w14:paraId="348ECB3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3.885e-15</w:t>
            </w:r>
          </w:p>
        </w:tc>
      </w:tr>
      <w:tr w:rsidR="00607A89" w:rsidRPr="004D7311" w14:paraId="6E55B52F" w14:textId="77777777" w:rsidTr="00CC5169">
        <w:trPr>
          <w:trHeight w:val="245"/>
        </w:trPr>
        <w:tc>
          <w:tcPr>
            <w:tcW w:w="418" w:type="pct"/>
          </w:tcPr>
          <w:p w14:paraId="648AC9A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564" w:type="pct"/>
          </w:tcPr>
          <w:p w14:paraId="3B66765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w:t>
            </w:r>
          </w:p>
        </w:tc>
        <w:tc>
          <w:tcPr>
            <w:tcW w:w="814" w:type="pct"/>
          </w:tcPr>
          <w:p w14:paraId="64D5BDD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w:t>
            </w:r>
          </w:p>
        </w:tc>
        <w:tc>
          <w:tcPr>
            <w:tcW w:w="639" w:type="pct"/>
          </w:tcPr>
          <w:p w14:paraId="76DFE43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w:t>
            </w:r>
            <w:r w:rsidRPr="004D7311">
              <w:rPr>
                <w:rFonts w:ascii="Arial" w:hAnsi="Arial" w:cs="Arial"/>
                <w:sz w:val="20"/>
                <w:szCs w:val="20"/>
              </w:rPr>
              <w:lastRenderedPageBreak/>
              <w:t>00</w:t>
            </w:r>
          </w:p>
        </w:tc>
        <w:tc>
          <w:tcPr>
            <w:tcW w:w="608" w:type="pct"/>
          </w:tcPr>
          <w:p w14:paraId="06425A3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lastRenderedPageBreak/>
              <w:t>0.0000e-</w:t>
            </w:r>
            <w:r w:rsidRPr="004D7311">
              <w:rPr>
                <w:rFonts w:ascii="Arial" w:hAnsi="Arial" w:cs="Arial"/>
                <w:sz w:val="20"/>
                <w:szCs w:val="20"/>
              </w:rPr>
              <w:lastRenderedPageBreak/>
              <w:t>00</w:t>
            </w:r>
          </w:p>
        </w:tc>
        <w:tc>
          <w:tcPr>
            <w:tcW w:w="608" w:type="pct"/>
          </w:tcPr>
          <w:p w14:paraId="3A8C843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lastRenderedPageBreak/>
              <w:t>0.0000e-</w:t>
            </w:r>
            <w:r w:rsidRPr="004D7311">
              <w:rPr>
                <w:rFonts w:ascii="Arial" w:hAnsi="Arial" w:cs="Arial"/>
                <w:sz w:val="20"/>
                <w:szCs w:val="20"/>
              </w:rPr>
              <w:lastRenderedPageBreak/>
              <w:t>00</w:t>
            </w:r>
          </w:p>
        </w:tc>
        <w:tc>
          <w:tcPr>
            <w:tcW w:w="608" w:type="pct"/>
          </w:tcPr>
          <w:p w14:paraId="3BBA0D3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lastRenderedPageBreak/>
              <w:t>1.462e-</w:t>
            </w:r>
            <w:r w:rsidRPr="004D7311">
              <w:rPr>
                <w:rFonts w:ascii="Arial" w:hAnsi="Arial" w:cs="Arial"/>
                <w:sz w:val="20"/>
                <w:szCs w:val="20"/>
              </w:rPr>
              <w:lastRenderedPageBreak/>
              <w:t>13</w:t>
            </w:r>
          </w:p>
        </w:tc>
        <w:tc>
          <w:tcPr>
            <w:tcW w:w="740" w:type="pct"/>
          </w:tcPr>
          <w:p w14:paraId="6B992CB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lastRenderedPageBreak/>
              <w:t>1.462e-13</w:t>
            </w:r>
          </w:p>
        </w:tc>
      </w:tr>
      <w:tr w:rsidR="00607A89" w:rsidRPr="004D7311" w14:paraId="0C6D8872" w14:textId="77777777" w:rsidTr="00CC5169">
        <w:trPr>
          <w:trHeight w:val="280"/>
        </w:trPr>
        <w:tc>
          <w:tcPr>
            <w:tcW w:w="418" w:type="pct"/>
          </w:tcPr>
          <w:p w14:paraId="6914AF3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564" w:type="pct"/>
          </w:tcPr>
          <w:p w14:paraId="599243B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w:t>
            </w:r>
          </w:p>
        </w:tc>
        <w:tc>
          <w:tcPr>
            <w:tcW w:w="814" w:type="pct"/>
          </w:tcPr>
          <w:p w14:paraId="5B3CBDE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w:t>
            </w:r>
          </w:p>
        </w:tc>
        <w:tc>
          <w:tcPr>
            <w:tcW w:w="639" w:type="pct"/>
          </w:tcPr>
          <w:p w14:paraId="444E8C3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14658AB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1686A66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46AAB22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8.805e-13</w:t>
            </w:r>
          </w:p>
        </w:tc>
        <w:tc>
          <w:tcPr>
            <w:tcW w:w="740" w:type="pct"/>
          </w:tcPr>
          <w:p w14:paraId="1D81823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8.805e-13</w:t>
            </w:r>
          </w:p>
        </w:tc>
      </w:tr>
      <w:tr w:rsidR="00607A89" w:rsidRPr="004D7311" w14:paraId="30EF4170" w14:textId="77777777" w:rsidTr="00CC5169">
        <w:trPr>
          <w:trHeight w:val="178"/>
        </w:trPr>
        <w:tc>
          <w:tcPr>
            <w:tcW w:w="418" w:type="pct"/>
          </w:tcPr>
          <w:p w14:paraId="611838A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564" w:type="pct"/>
          </w:tcPr>
          <w:p w14:paraId="79435F0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w:t>
            </w:r>
          </w:p>
        </w:tc>
        <w:tc>
          <w:tcPr>
            <w:tcW w:w="814" w:type="pct"/>
          </w:tcPr>
          <w:p w14:paraId="28A2488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w:t>
            </w:r>
          </w:p>
        </w:tc>
        <w:tc>
          <w:tcPr>
            <w:tcW w:w="639" w:type="pct"/>
          </w:tcPr>
          <w:p w14:paraId="74C4E5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409A531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8.8817e-16</w:t>
            </w:r>
          </w:p>
        </w:tc>
        <w:tc>
          <w:tcPr>
            <w:tcW w:w="608" w:type="pct"/>
          </w:tcPr>
          <w:p w14:paraId="7B72403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8.8817e-16</w:t>
            </w:r>
          </w:p>
        </w:tc>
        <w:tc>
          <w:tcPr>
            <w:tcW w:w="608" w:type="pct"/>
          </w:tcPr>
          <w:p w14:paraId="69176EC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2.358e-12</w:t>
            </w:r>
          </w:p>
        </w:tc>
        <w:tc>
          <w:tcPr>
            <w:tcW w:w="740" w:type="pct"/>
          </w:tcPr>
          <w:p w14:paraId="4301A3A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2.358e-12</w:t>
            </w:r>
          </w:p>
        </w:tc>
      </w:tr>
      <w:tr w:rsidR="00607A89" w:rsidRPr="004D7311" w14:paraId="076804E9" w14:textId="77777777" w:rsidTr="00CC5169">
        <w:trPr>
          <w:trHeight w:val="178"/>
        </w:trPr>
        <w:tc>
          <w:tcPr>
            <w:tcW w:w="418" w:type="pct"/>
          </w:tcPr>
          <w:p w14:paraId="65AE396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564" w:type="pct"/>
          </w:tcPr>
          <w:p w14:paraId="67DC3A5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w:t>
            </w:r>
          </w:p>
        </w:tc>
        <w:tc>
          <w:tcPr>
            <w:tcW w:w="814" w:type="pct"/>
          </w:tcPr>
          <w:p w14:paraId="06B62DD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w:t>
            </w:r>
          </w:p>
        </w:tc>
        <w:tc>
          <w:tcPr>
            <w:tcW w:w="639" w:type="pct"/>
          </w:tcPr>
          <w:p w14:paraId="160940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C0080A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2.2204e-16</w:t>
            </w:r>
          </w:p>
        </w:tc>
        <w:tc>
          <w:tcPr>
            <w:tcW w:w="608" w:type="pct"/>
          </w:tcPr>
          <w:p w14:paraId="3A547AA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4.4408e-16</w:t>
            </w:r>
          </w:p>
        </w:tc>
        <w:tc>
          <w:tcPr>
            <w:tcW w:w="608" w:type="pct"/>
          </w:tcPr>
          <w:p w14:paraId="55F25F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3.801e-12</w:t>
            </w:r>
          </w:p>
        </w:tc>
        <w:tc>
          <w:tcPr>
            <w:tcW w:w="740" w:type="pct"/>
          </w:tcPr>
          <w:p w14:paraId="4E50A8C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3.801e-12</w:t>
            </w:r>
          </w:p>
        </w:tc>
      </w:tr>
      <w:tr w:rsidR="00607A89" w:rsidRPr="004D7311" w14:paraId="4DDB594A" w14:textId="77777777" w:rsidTr="00CC5169">
        <w:trPr>
          <w:trHeight w:val="178"/>
        </w:trPr>
        <w:tc>
          <w:tcPr>
            <w:tcW w:w="418" w:type="pct"/>
          </w:tcPr>
          <w:p w14:paraId="3C91029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564" w:type="pct"/>
          </w:tcPr>
          <w:p w14:paraId="221DFBB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w:t>
            </w:r>
          </w:p>
        </w:tc>
        <w:tc>
          <w:tcPr>
            <w:tcW w:w="814" w:type="pct"/>
          </w:tcPr>
          <w:p w14:paraId="734E0AD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w:t>
            </w:r>
          </w:p>
        </w:tc>
        <w:tc>
          <w:tcPr>
            <w:tcW w:w="639" w:type="pct"/>
          </w:tcPr>
          <w:p w14:paraId="1402F43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50606DB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6.8833e-15</w:t>
            </w:r>
          </w:p>
        </w:tc>
        <w:tc>
          <w:tcPr>
            <w:tcW w:w="608" w:type="pct"/>
          </w:tcPr>
          <w:p w14:paraId="1E5D45F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2.0650e-14</w:t>
            </w:r>
          </w:p>
        </w:tc>
        <w:tc>
          <w:tcPr>
            <w:tcW w:w="608" w:type="pct"/>
          </w:tcPr>
          <w:p w14:paraId="7B51073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5.147e-11</w:t>
            </w:r>
          </w:p>
        </w:tc>
        <w:tc>
          <w:tcPr>
            <w:tcW w:w="740" w:type="pct"/>
          </w:tcPr>
          <w:p w14:paraId="6E8DB81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5.147e-11</w:t>
            </w:r>
          </w:p>
        </w:tc>
      </w:tr>
      <w:tr w:rsidR="00607A89" w:rsidRPr="004D7311" w14:paraId="387C6CFD" w14:textId="77777777" w:rsidTr="00CC5169">
        <w:trPr>
          <w:trHeight w:val="178"/>
        </w:trPr>
        <w:tc>
          <w:tcPr>
            <w:tcW w:w="418" w:type="pct"/>
          </w:tcPr>
          <w:p w14:paraId="72FD421F"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564" w:type="pct"/>
          </w:tcPr>
          <w:p w14:paraId="78DEA21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w:t>
            </w:r>
          </w:p>
        </w:tc>
        <w:tc>
          <w:tcPr>
            <w:tcW w:w="814" w:type="pct"/>
          </w:tcPr>
          <w:p w14:paraId="0FFD058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w:t>
            </w:r>
          </w:p>
        </w:tc>
        <w:tc>
          <w:tcPr>
            <w:tcW w:w="639" w:type="pct"/>
          </w:tcPr>
          <w:p w14:paraId="78C9D64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722EFBA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3.8857e-14</w:t>
            </w:r>
          </w:p>
        </w:tc>
        <w:tc>
          <w:tcPr>
            <w:tcW w:w="608" w:type="pct"/>
          </w:tcPr>
          <w:p w14:paraId="0F79DC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1.9317e-14</w:t>
            </w:r>
          </w:p>
        </w:tc>
        <w:tc>
          <w:tcPr>
            <w:tcW w:w="608" w:type="pct"/>
          </w:tcPr>
          <w:p w14:paraId="5101DEA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1.562e-11</w:t>
            </w:r>
          </w:p>
        </w:tc>
        <w:tc>
          <w:tcPr>
            <w:tcW w:w="740" w:type="pct"/>
          </w:tcPr>
          <w:p w14:paraId="4FC7A11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1.562e-11</w:t>
            </w:r>
          </w:p>
        </w:tc>
      </w:tr>
      <w:tr w:rsidR="00607A89" w:rsidRPr="004D7311" w14:paraId="282C20B5" w14:textId="77777777" w:rsidTr="00CC5169">
        <w:trPr>
          <w:trHeight w:val="181"/>
        </w:trPr>
        <w:tc>
          <w:tcPr>
            <w:tcW w:w="418" w:type="pct"/>
          </w:tcPr>
          <w:p w14:paraId="186DFA2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564" w:type="pct"/>
          </w:tcPr>
          <w:p w14:paraId="4E21A4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w:t>
            </w:r>
          </w:p>
        </w:tc>
        <w:tc>
          <w:tcPr>
            <w:tcW w:w="814" w:type="pct"/>
          </w:tcPr>
          <w:p w14:paraId="7BA214D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w:t>
            </w:r>
          </w:p>
        </w:tc>
        <w:tc>
          <w:tcPr>
            <w:tcW w:w="639" w:type="pct"/>
          </w:tcPr>
          <w:p w14:paraId="1405BB2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3AE941D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3.1397e-13</w:t>
            </w:r>
          </w:p>
        </w:tc>
        <w:tc>
          <w:tcPr>
            <w:tcW w:w="608" w:type="pct"/>
          </w:tcPr>
          <w:p w14:paraId="218FFFA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2.8377e-13</w:t>
            </w:r>
          </w:p>
        </w:tc>
        <w:tc>
          <w:tcPr>
            <w:tcW w:w="608" w:type="pct"/>
          </w:tcPr>
          <w:p w14:paraId="2C4F204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8.994e-11</w:t>
            </w:r>
          </w:p>
        </w:tc>
        <w:tc>
          <w:tcPr>
            <w:tcW w:w="740" w:type="pct"/>
          </w:tcPr>
          <w:p w14:paraId="72970F2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8.994e-11</w:t>
            </w:r>
          </w:p>
        </w:tc>
      </w:tr>
      <w:tr w:rsidR="00607A89" w:rsidRPr="004D7311" w14:paraId="63A50113" w14:textId="77777777" w:rsidTr="00CC5169">
        <w:trPr>
          <w:trHeight w:val="181"/>
        </w:trPr>
        <w:tc>
          <w:tcPr>
            <w:tcW w:w="418" w:type="pct"/>
          </w:tcPr>
          <w:p w14:paraId="3FEF90C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564" w:type="pct"/>
          </w:tcPr>
          <w:p w14:paraId="6490FD2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w:t>
            </w:r>
          </w:p>
        </w:tc>
        <w:tc>
          <w:tcPr>
            <w:tcW w:w="814" w:type="pct"/>
          </w:tcPr>
          <w:p w14:paraId="294C8E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w:t>
            </w:r>
          </w:p>
        </w:tc>
        <w:tc>
          <w:tcPr>
            <w:tcW w:w="639" w:type="pct"/>
          </w:tcPr>
          <w:p w14:paraId="78F503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Pr>
          <w:p w14:paraId="6A99963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5.8619e-13</w:t>
            </w:r>
          </w:p>
        </w:tc>
        <w:tc>
          <w:tcPr>
            <w:tcW w:w="608" w:type="pct"/>
          </w:tcPr>
          <w:p w14:paraId="2125EFD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1.2145e-13</w:t>
            </w:r>
          </w:p>
        </w:tc>
        <w:tc>
          <w:tcPr>
            <w:tcW w:w="608" w:type="pct"/>
          </w:tcPr>
          <w:p w14:paraId="476ED5B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4.700e-10</w:t>
            </w:r>
          </w:p>
        </w:tc>
        <w:tc>
          <w:tcPr>
            <w:tcW w:w="740" w:type="pct"/>
          </w:tcPr>
          <w:p w14:paraId="020A63D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4.700e-10</w:t>
            </w:r>
          </w:p>
        </w:tc>
      </w:tr>
      <w:tr w:rsidR="00607A89" w:rsidRPr="004D7311" w14:paraId="1B94A40F" w14:textId="77777777" w:rsidTr="00CC5169">
        <w:trPr>
          <w:trHeight w:val="181"/>
        </w:trPr>
        <w:tc>
          <w:tcPr>
            <w:tcW w:w="418" w:type="pct"/>
            <w:tcBorders>
              <w:bottom w:val="single" w:sz="4" w:space="0" w:color="auto"/>
            </w:tcBorders>
          </w:tcPr>
          <w:p w14:paraId="4C272B2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564" w:type="pct"/>
            <w:tcBorders>
              <w:bottom w:val="single" w:sz="4" w:space="0" w:color="auto"/>
            </w:tcBorders>
          </w:tcPr>
          <w:p w14:paraId="15AFE55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w:t>
            </w:r>
          </w:p>
        </w:tc>
        <w:tc>
          <w:tcPr>
            <w:tcW w:w="814" w:type="pct"/>
            <w:tcBorders>
              <w:bottom w:val="single" w:sz="4" w:space="0" w:color="auto"/>
            </w:tcBorders>
          </w:tcPr>
          <w:p w14:paraId="17FF0B5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w:t>
            </w:r>
          </w:p>
        </w:tc>
        <w:tc>
          <w:tcPr>
            <w:tcW w:w="639" w:type="pct"/>
            <w:tcBorders>
              <w:bottom w:val="single" w:sz="4" w:space="0" w:color="auto"/>
            </w:tcBorders>
          </w:tcPr>
          <w:p w14:paraId="2E62A0F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0.0000e-00</w:t>
            </w:r>
          </w:p>
        </w:tc>
        <w:tc>
          <w:tcPr>
            <w:tcW w:w="608" w:type="pct"/>
            <w:tcBorders>
              <w:bottom w:val="single" w:sz="4" w:space="0" w:color="auto"/>
            </w:tcBorders>
          </w:tcPr>
          <w:p w14:paraId="18C5B21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1.6187e-13</w:t>
            </w:r>
          </w:p>
        </w:tc>
        <w:tc>
          <w:tcPr>
            <w:tcW w:w="608" w:type="pct"/>
            <w:tcBorders>
              <w:bottom w:val="single" w:sz="4" w:space="0" w:color="auto"/>
            </w:tcBorders>
          </w:tcPr>
          <w:p w14:paraId="734EFDF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8.0602e-14</w:t>
            </w:r>
          </w:p>
        </w:tc>
        <w:tc>
          <w:tcPr>
            <w:tcW w:w="608" w:type="pct"/>
            <w:tcBorders>
              <w:bottom w:val="single" w:sz="4" w:space="0" w:color="auto"/>
            </w:tcBorders>
          </w:tcPr>
          <w:p w14:paraId="3870E69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2.063e-09</w:t>
            </w:r>
          </w:p>
        </w:tc>
        <w:tc>
          <w:tcPr>
            <w:tcW w:w="740" w:type="pct"/>
            <w:tcBorders>
              <w:bottom w:val="single" w:sz="4" w:space="0" w:color="auto"/>
            </w:tcBorders>
          </w:tcPr>
          <w:p w14:paraId="5E4BC36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2.063e-09</w:t>
            </w:r>
          </w:p>
        </w:tc>
      </w:tr>
    </w:tbl>
    <w:p w14:paraId="3066922A" w14:textId="77777777" w:rsidR="00255D2F" w:rsidRPr="004D7311" w:rsidRDefault="00255D2F" w:rsidP="00255D2F">
      <w:pPr>
        <w:pStyle w:val="AUBTDAtitle1"/>
        <w:rPr>
          <w:rFonts w:ascii="Arial" w:hAnsi="Arial" w:cs="Arial"/>
          <w:sz w:val="20"/>
          <w:szCs w:val="20"/>
          <w:lang w:eastAsia="tr-TR"/>
        </w:rPr>
      </w:pPr>
    </w:p>
    <w:p w14:paraId="6A02305E" w14:textId="77777777" w:rsidR="00255D2F" w:rsidRPr="004D7311" w:rsidRDefault="00255D2F" w:rsidP="00255D2F">
      <w:pPr>
        <w:pStyle w:val="AUBTDAtitle1"/>
        <w:rPr>
          <w:rFonts w:ascii="Arial" w:hAnsi="Arial" w:cs="Arial"/>
          <w:sz w:val="20"/>
          <w:szCs w:val="20"/>
          <w:lang w:eastAsia="tr-TR"/>
        </w:rPr>
      </w:pPr>
    </w:p>
    <w:p w14:paraId="7106818D" w14:textId="418B83D2" w:rsidR="00255D2F" w:rsidRPr="004D7311" w:rsidRDefault="00255D2F" w:rsidP="00255D2F">
      <w:pPr>
        <w:rPr>
          <w:rFonts w:ascii="Arial" w:hAnsi="Arial" w:cs="Arial"/>
          <w:b/>
        </w:rPr>
      </w:pPr>
      <w:r w:rsidRPr="004D7311">
        <w:rPr>
          <w:rFonts w:ascii="Arial" w:hAnsi="Arial" w:cs="Arial"/>
          <w:b/>
        </w:rPr>
        <w:t xml:space="preserve">Table 3. </w:t>
      </w:r>
      <w:r w:rsidRPr="004D7311">
        <w:rPr>
          <w:rFonts w:ascii="Arial" w:hAnsi="Arial" w:cs="Arial"/>
          <w:bCs/>
        </w:rPr>
        <w:t xml:space="preserve">Analyses of the numerical outcomes of the proposed method compared with Adomian decomposition method </w:t>
      </w:r>
      <w:r w:rsidR="004612E9" w:rsidRPr="004D7311">
        <w:rPr>
          <w:rFonts w:ascii="Arial" w:hAnsi="Arial" w:cs="Arial"/>
        </w:rPr>
        <w:t>(Aasma et al., 2023)</w:t>
      </w:r>
      <w:r w:rsidRPr="004D7311">
        <w:rPr>
          <w:rFonts w:ascii="Arial" w:hAnsi="Arial" w:cs="Arial"/>
          <w:bCs/>
        </w:rPr>
        <w:t xml:space="preserve"> for example 3.3</w:t>
      </w:r>
      <w:r w:rsidRPr="004D7311">
        <w:rPr>
          <w:rFonts w:ascii="Arial" w:hAnsi="Arial" w:cs="Arial"/>
          <w:b/>
        </w:rPr>
        <w:t xml:space="preserve">   </w:t>
      </w:r>
    </w:p>
    <w:tbl>
      <w:tblPr>
        <w:tblStyle w:val="TableGrid"/>
        <w:tblpPr w:leftFromText="180" w:rightFromText="180" w:vertAnchor="text" w:horzAnchor="margin" w:tblpXSpec="center" w:tblpY="118"/>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9"/>
        <w:gridCol w:w="1947"/>
        <w:gridCol w:w="2116"/>
        <w:gridCol w:w="1778"/>
        <w:gridCol w:w="1778"/>
      </w:tblGrid>
      <w:tr w:rsidR="00255D2F" w:rsidRPr="004D7311" w14:paraId="7EBB4045" w14:textId="77777777" w:rsidTr="00CC5169">
        <w:trPr>
          <w:trHeight w:val="695"/>
        </w:trPr>
        <w:tc>
          <w:tcPr>
            <w:tcW w:w="358" w:type="pct"/>
            <w:tcBorders>
              <w:top w:val="single" w:sz="4" w:space="0" w:color="auto"/>
              <w:bottom w:val="single" w:sz="4" w:space="0" w:color="auto"/>
            </w:tcBorders>
          </w:tcPr>
          <w:p w14:paraId="21A504A5" w14:textId="77777777" w:rsidR="00255D2F" w:rsidRPr="004D7311" w:rsidRDefault="00255D2F" w:rsidP="00692FCC">
            <w:pPr>
              <w:widowControl w:val="0"/>
              <w:jc w:val="center"/>
              <w:rPr>
                <w:rFonts w:ascii="Arial" w:hAnsi="Arial" w:cs="Arial"/>
                <w:b/>
                <w:bCs/>
                <w:sz w:val="20"/>
                <w:szCs w:val="20"/>
              </w:rPr>
            </w:pPr>
            <m:oMathPara>
              <m:oMathParaPr>
                <m:jc m:val="center"/>
              </m:oMathParaPr>
              <m:oMath>
                <m:r>
                  <m:rPr>
                    <m:sty m:val="bi"/>
                  </m:rPr>
                  <w:rPr>
                    <w:rStyle w:val="mord"/>
                    <w:rFonts w:ascii="Cambria Math" w:hAnsi="Cambria Math" w:cs="Arial"/>
                    <w:color w:val="161616"/>
                    <w:sz w:val="20"/>
                    <w:szCs w:val="20"/>
                    <w:shd w:val="clear" w:color="auto" w:fill="F7F7F7"/>
                  </w:rPr>
                  <m:t>ξ</m:t>
                </m:r>
              </m:oMath>
            </m:oMathPara>
          </w:p>
        </w:tc>
        <w:tc>
          <w:tcPr>
            <w:tcW w:w="1186" w:type="pct"/>
            <w:tcBorders>
              <w:top w:val="single" w:sz="4" w:space="0" w:color="auto"/>
              <w:bottom w:val="single" w:sz="4" w:space="0" w:color="auto"/>
            </w:tcBorders>
          </w:tcPr>
          <w:p w14:paraId="52B002A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1289" w:type="pct"/>
            <w:tcBorders>
              <w:top w:val="single" w:sz="4" w:space="0" w:color="auto"/>
              <w:bottom w:val="single" w:sz="4" w:space="0" w:color="auto"/>
            </w:tcBorders>
          </w:tcPr>
          <w:p w14:paraId="4563DE1F"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1083" w:type="pct"/>
            <w:tcBorders>
              <w:top w:val="single" w:sz="4" w:space="0" w:color="auto"/>
              <w:bottom w:val="single" w:sz="4" w:space="0" w:color="auto"/>
            </w:tcBorders>
          </w:tcPr>
          <w:p w14:paraId="234D3058" w14:textId="6F39D340"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1083" w:type="pct"/>
            <w:tcBorders>
              <w:top w:val="single" w:sz="4" w:space="0" w:color="auto"/>
              <w:bottom w:val="single" w:sz="4" w:space="0" w:color="auto"/>
            </w:tcBorders>
          </w:tcPr>
          <w:p w14:paraId="634454B7" w14:textId="186A3B62" w:rsidR="00255D2F" w:rsidRPr="004612E9" w:rsidRDefault="00255D2F" w:rsidP="00692FCC">
            <w:pPr>
              <w:widowControl w:val="0"/>
              <w:jc w:val="center"/>
              <w:rPr>
                <w:rFonts w:ascii="Arial" w:hAnsi="Arial" w:cs="Arial"/>
                <w:b/>
                <w:bCs/>
                <w:sz w:val="20"/>
                <w:szCs w:val="20"/>
              </w:rPr>
            </w:pPr>
            <w:r w:rsidRPr="004D7311">
              <w:rPr>
                <w:rFonts w:ascii="Arial" w:hAnsi="Arial" w:cs="Arial"/>
                <w:b/>
                <w:bCs/>
                <w:sz w:val="20"/>
                <w:szCs w:val="20"/>
              </w:rPr>
              <w:t>Abs</w:t>
            </w:r>
            <w:r w:rsidRPr="004612E9">
              <w:rPr>
                <w:rFonts w:ascii="Arial" w:hAnsi="Arial" w:cs="Arial"/>
                <w:b/>
                <w:bCs/>
                <w:sz w:val="20"/>
                <w:szCs w:val="20"/>
              </w:rPr>
              <w:t>olute Error</w:t>
            </w:r>
          </w:p>
          <w:p w14:paraId="06D04387" w14:textId="443E6284" w:rsidR="00255D2F" w:rsidRPr="004D7311" w:rsidRDefault="004612E9" w:rsidP="00692FCC">
            <w:pPr>
              <w:widowControl w:val="0"/>
              <w:jc w:val="center"/>
              <w:rPr>
                <w:rFonts w:ascii="Arial" w:hAnsi="Arial" w:cs="Arial"/>
                <w:b/>
                <w:bCs/>
                <w:sz w:val="20"/>
                <w:szCs w:val="20"/>
              </w:rPr>
            </w:pPr>
            <w:r w:rsidRPr="004612E9">
              <w:rPr>
                <w:rFonts w:ascii="Arial" w:hAnsi="Arial" w:cs="Arial"/>
                <w:b/>
                <w:bCs/>
                <w:sz w:val="20"/>
                <w:szCs w:val="20"/>
              </w:rPr>
              <w:t>(Aasma et al., 2023)</w:t>
            </w:r>
          </w:p>
        </w:tc>
      </w:tr>
      <w:tr w:rsidR="00255D2F" w:rsidRPr="004D7311" w14:paraId="2A51A7A0" w14:textId="77777777" w:rsidTr="00CC5169">
        <w:trPr>
          <w:trHeight w:val="256"/>
        </w:trPr>
        <w:tc>
          <w:tcPr>
            <w:tcW w:w="358" w:type="pct"/>
            <w:tcBorders>
              <w:top w:val="single" w:sz="4" w:space="0" w:color="auto"/>
            </w:tcBorders>
          </w:tcPr>
          <w:p w14:paraId="709D9A0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1186" w:type="pct"/>
            <w:tcBorders>
              <w:top w:val="single" w:sz="4" w:space="0" w:color="auto"/>
            </w:tcBorders>
          </w:tcPr>
          <w:p w14:paraId="692B5EF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1.000000000</w:t>
            </w:r>
          </w:p>
        </w:tc>
        <w:tc>
          <w:tcPr>
            <w:tcW w:w="1289" w:type="pct"/>
            <w:tcBorders>
              <w:top w:val="single" w:sz="4" w:space="0" w:color="auto"/>
            </w:tcBorders>
          </w:tcPr>
          <w:p w14:paraId="3FE6911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1.000000000</w:t>
            </w:r>
          </w:p>
        </w:tc>
        <w:tc>
          <w:tcPr>
            <w:tcW w:w="1083" w:type="pct"/>
            <w:tcBorders>
              <w:top w:val="single" w:sz="4" w:space="0" w:color="auto"/>
            </w:tcBorders>
          </w:tcPr>
          <w:p w14:paraId="0B588F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Borders>
              <w:top w:val="single" w:sz="4" w:space="0" w:color="auto"/>
            </w:tcBorders>
          </w:tcPr>
          <w:p w14:paraId="5F7F1B9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r>
      <w:tr w:rsidR="00255D2F" w:rsidRPr="004D7311" w14:paraId="5AE34C89" w14:textId="77777777" w:rsidTr="00CC5169">
        <w:trPr>
          <w:trHeight w:val="236"/>
        </w:trPr>
        <w:tc>
          <w:tcPr>
            <w:tcW w:w="358" w:type="pct"/>
          </w:tcPr>
          <w:p w14:paraId="19987B1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0.1</w:t>
            </w:r>
          </w:p>
        </w:tc>
        <w:tc>
          <w:tcPr>
            <w:tcW w:w="1186" w:type="pct"/>
          </w:tcPr>
          <w:p w14:paraId="09B6222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1.105170918</w:t>
            </w:r>
          </w:p>
        </w:tc>
        <w:tc>
          <w:tcPr>
            <w:tcW w:w="1289" w:type="pct"/>
          </w:tcPr>
          <w:p w14:paraId="2B48157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1.105170918</w:t>
            </w:r>
          </w:p>
        </w:tc>
        <w:tc>
          <w:tcPr>
            <w:tcW w:w="1083" w:type="pct"/>
          </w:tcPr>
          <w:p w14:paraId="076D63E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Pr>
          <w:p w14:paraId="0A9D982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4.4400000e-07</w:t>
            </w:r>
          </w:p>
        </w:tc>
      </w:tr>
      <w:tr w:rsidR="00255D2F" w:rsidRPr="004D7311" w14:paraId="50BE8D8D" w14:textId="77777777" w:rsidTr="00CC5169">
        <w:trPr>
          <w:trHeight w:val="243"/>
        </w:trPr>
        <w:tc>
          <w:tcPr>
            <w:tcW w:w="358" w:type="pct"/>
          </w:tcPr>
          <w:p w14:paraId="5CFC1655"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1186" w:type="pct"/>
          </w:tcPr>
          <w:p w14:paraId="4DF1B0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1.221402758</w:t>
            </w:r>
          </w:p>
        </w:tc>
        <w:tc>
          <w:tcPr>
            <w:tcW w:w="1289" w:type="pct"/>
          </w:tcPr>
          <w:p w14:paraId="4C13584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1.221402759</w:t>
            </w:r>
          </w:p>
        </w:tc>
        <w:tc>
          <w:tcPr>
            <w:tcW w:w="1083" w:type="pct"/>
          </w:tcPr>
          <w:p w14:paraId="1D2E729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1.0000000e-09</w:t>
            </w:r>
          </w:p>
        </w:tc>
        <w:tc>
          <w:tcPr>
            <w:tcW w:w="1083" w:type="pct"/>
          </w:tcPr>
          <w:p w14:paraId="19EDBED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9.5006000e-05</w:t>
            </w:r>
          </w:p>
        </w:tc>
      </w:tr>
      <w:tr w:rsidR="00255D2F" w:rsidRPr="004D7311" w14:paraId="17F4A199" w14:textId="77777777" w:rsidTr="00CC5169">
        <w:trPr>
          <w:trHeight w:val="278"/>
        </w:trPr>
        <w:tc>
          <w:tcPr>
            <w:tcW w:w="358" w:type="pct"/>
          </w:tcPr>
          <w:p w14:paraId="39493F74"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0.3</w:t>
            </w:r>
          </w:p>
        </w:tc>
        <w:tc>
          <w:tcPr>
            <w:tcW w:w="1186" w:type="pct"/>
          </w:tcPr>
          <w:p w14:paraId="4A1407D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1.349858808</w:t>
            </w:r>
          </w:p>
        </w:tc>
        <w:tc>
          <w:tcPr>
            <w:tcW w:w="1289" w:type="pct"/>
          </w:tcPr>
          <w:p w14:paraId="7D7D1CD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1.349858808</w:t>
            </w:r>
          </w:p>
        </w:tc>
        <w:tc>
          <w:tcPr>
            <w:tcW w:w="1083" w:type="pct"/>
          </w:tcPr>
          <w:p w14:paraId="43C75EB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0.0000000e-00</w:t>
            </w:r>
          </w:p>
        </w:tc>
        <w:tc>
          <w:tcPr>
            <w:tcW w:w="1083" w:type="pct"/>
          </w:tcPr>
          <w:p w14:paraId="528A1FD9"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2.1440000e-06</w:t>
            </w:r>
          </w:p>
        </w:tc>
      </w:tr>
      <w:tr w:rsidR="00255D2F" w:rsidRPr="004D7311" w14:paraId="5959D1E3" w14:textId="77777777" w:rsidTr="00CC5169">
        <w:trPr>
          <w:trHeight w:val="176"/>
        </w:trPr>
        <w:tc>
          <w:tcPr>
            <w:tcW w:w="358" w:type="pct"/>
          </w:tcPr>
          <w:p w14:paraId="1EE8354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1186" w:type="pct"/>
          </w:tcPr>
          <w:p w14:paraId="4D510F0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1.491824698</w:t>
            </w:r>
          </w:p>
        </w:tc>
        <w:tc>
          <w:tcPr>
            <w:tcW w:w="1289" w:type="pct"/>
          </w:tcPr>
          <w:p w14:paraId="39BA73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1.491824701</w:t>
            </w:r>
          </w:p>
        </w:tc>
        <w:tc>
          <w:tcPr>
            <w:tcW w:w="1083" w:type="pct"/>
          </w:tcPr>
          <w:p w14:paraId="40F7A8C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3.0000000e-09</w:t>
            </w:r>
          </w:p>
        </w:tc>
        <w:tc>
          <w:tcPr>
            <w:tcW w:w="1083" w:type="pct"/>
          </w:tcPr>
          <w:p w14:paraId="7811AE5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4.4100000e-07</w:t>
            </w:r>
          </w:p>
        </w:tc>
      </w:tr>
      <w:tr w:rsidR="00255D2F" w:rsidRPr="004D7311" w14:paraId="041D50E0" w14:textId="77777777" w:rsidTr="00CC5169">
        <w:trPr>
          <w:trHeight w:val="176"/>
        </w:trPr>
        <w:tc>
          <w:tcPr>
            <w:tcW w:w="358" w:type="pct"/>
          </w:tcPr>
          <w:p w14:paraId="65D5D797"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0.5</w:t>
            </w:r>
          </w:p>
        </w:tc>
        <w:tc>
          <w:tcPr>
            <w:tcW w:w="1186" w:type="pct"/>
          </w:tcPr>
          <w:p w14:paraId="57BCABC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1.648721271</w:t>
            </w:r>
          </w:p>
        </w:tc>
        <w:tc>
          <w:tcPr>
            <w:tcW w:w="1289" w:type="pct"/>
          </w:tcPr>
          <w:p w14:paraId="7C17992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1.648721290</w:t>
            </w:r>
          </w:p>
        </w:tc>
        <w:tc>
          <w:tcPr>
            <w:tcW w:w="1083" w:type="pct"/>
          </w:tcPr>
          <w:p w14:paraId="305C856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1.9000000e-08</w:t>
            </w:r>
          </w:p>
        </w:tc>
        <w:tc>
          <w:tcPr>
            <w:tcW w:w="1083" w:type="pct"/>
          </w:tcPr>
          <w:p w14:paraId="6875A3E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6.1520000e-06</w:t>
            </w:r>
          </w:p>
        </w:tc>
      </w:tr>
      <w:tr w:rsidR="00255D2F" w:rsidRPr="004D7311" w14:paraId="26F037A8" w14:textId="77777777" w:rsidTr="00CC5169">
        <w:trPr>
          <w:trHeight w:val="176"/>
        </w:trPr>
        <w:tc>
          <w:tcPr>
            <w:tcW w:w="358" w:type="pct"/>
          </w:tcPr>
          <w:p w14:paraId="73B45C31"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1186" w:type="pct"/>
          </w:tcPr>
          <w:p w14:paraId="6941B43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1.822118800</w:t>
            </w:r>
          </w:p>
        </w:tc>
        <w:tc>
          <w:tcPr>
            <w:tcW w:w="1289" w:type="pct"/>
          </w:tcPr>
          <w:p w14:paraId="18AAA75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1.822118888</w:t>
            </w:r>
          </w:p>
        </w:tc>
        <w:tc>
          <w:tcPr>
            <w:tcW w:w="1083" w:type="pct"/>
          </w:tcPr>
          <w:p w14:paraId="65E1E7B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8.8000000e-08</w:t>
            </w:r>
          </w:p>
        </w:tc>
        <w:tc>
          <w:tcPr>
            <w:tcW w:w="1083" w:type="pct"/>
          </w:tcPr>
          <w:p w14:paraId="2683BCD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6.8000000e-06</w:t>
            </w:r>
          </w:p>
        </w:tc>
      </w:tr>
      <w:tr w:rsidR="00255D2F" w:rsidRPr="004D7311" w14:paraId="3DEF45F4" w14:textId="77777777" w:rsidTr="00CC5169">
        <w:trPr>
          <w:trHeight w:val="176"/>
        </w:trPr>
        <w:tc>
          <w:tcPr>
            <w:tcW w:w="358" w:type="pct"/>
          </w:tcPr>
          <w:p w14:paraId="689400AB"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0.7</w:t>
            </w:r>
          </w:p>
        </w:tc>
        <w:tc>
          <w:tcPr>
            <w:tcW w:w="1186" w:type="pct"/>
          </w:tcPr>
          <w:p w14:paraId="10EA9BC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2.013752707</w:t>
            </w:r>
          </w:p>
        </w:tc>
        <w:tc>
          <w:tcPr>
            <w:tcW w:w="1289" w:type="pct"/>
          </w:tcPr>
          <w:p w14:paraId="136609B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2.013753012</w:t>
            </w:r>
          </w:p>
        </w:tc>
        <w:tc>
          <w:tcPr>
            <w:tcW w:w="1083" w:type="pct"/>
          </w:tcPr>
          <w:p w14:paraId="4C8F79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3.0500000e-07</w:t>
            </w:r>
          </w:p>
        </w:tc>
        <w:tc>
          <w:tcPr>
            <w:tcW w:w="1083" w:type="pct"/>
          </w:tcPr>
          <w:p w14:paraId="373D18D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1.6089000e-05</w:t>
            </w:r>
          </w:p>
        </w:tc>
      </w:tr>
      <w:tr w:rsidR="00255D2F" w:rsidRPr="004D7311" w14:paraId="3219A082" w14:textId="77777777" w:rsidTr="00CC5169">
        <w:trPr>
          <w:trHeight w:val="179"/>
        </w:trPr>
        <w:tc>
          <w:tcPr>
            <w:tcW w:w="358" w:type="pct"/>
          </w:tcPr>
          <w:p w14:paraId="1F5B648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0.8</w:t>
            </w:r>
          </w:p>
        </w:tc>
        <w:tc>
          <w:tcPr>
            <w:tcW w:w="1186" w:type="pct"/>
          </w:tcPr>
          <w:p w14:paraId="102D56E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2.225540928</w:t>
            </w:r>
          </w:p>
        </w:tc>
        <w:tc>
          <w:tcPr>
            <w:tcW w:w="1289" w:type="pct"/>
          </w:tcPr>
          <w:p w14:paraId="366CBCE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2.225541741</w:t>
            </w:r>
          </w:p>
        </w:tc>
        <w:tc>
          <w:tcPr>
            <w:tcW w:w="1083" w:type="pct"/>
          </w:tcPr>
          <w:p w14:paraId="0497DEF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8.1300000e-07</w:t>
            </w:r>
          </w:p>
        </w:tc>
        <w:tc>
          <w:tcPr>
            <w:tcW w:w="1083" w:type="pct"/>
          </w:tcPr>
          <w:p w14:paraId="51512C3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2.0222000e-09</w:t>
            </w:r>
          </w:p>
        </w:tc>
      </w:tr>
      <w:tr w:rsidR="00255D2F" w:rsidRPr="004D7311" w14:paraId="76D46A0A" w14:textId="77777777" w:rsidTr="00CC5169">
        <w:trPr>
          <w:trHeight w:val="179"/>
        </w:trPr>
        <w:tc>
          <w:tcPr>
            <w:tcW w:w="358" w:type="pct"/>
          </w:tcPr>
          <w:p w14:paraId="1C2F57FF"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0.9</w:t>
            </w:r>
          </w:p>
        </w:tc>
        <w:tc>
          <w:tcPr>
            <w:tcW w:w="1186" w:type="pct"/>
          </w:tcPr>
          <w:p w14:paraId="5F4F910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2.459603111</w:t>
            </w:r>
          </w:p>
        </w:tc>
        <w:tc>
          <w:tcPr>
            <w:tcW w:w="1289" w:type="pct"/>
          </w:tcPr>
          <w:p w14:paraId="0A7B86A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2.459604712</w:t>
            </w:r>
          </w:p>
        </w:tc>
        <w:tc>
          <w:tcPr>
            <w:tcW w:w="1083" w:type="pct"/>
          </w:tcPr>
          <w:p w14:paraId="3FE93E4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1.6010000e-06</w:t>
            </w:r>
          </w:p>
        </w:tc>
        <w:tc>
          <w:tcPr>
            <w:tcW w:w="1083" w:type="pct"/>
          </w:tcPr>
          <w:p w14:paraId="72064D6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1.0674850e-04</w:t>
            </w:r>
          </w:p>
        </w:tc>
      </w:tr>
      <w:tr w:rsidR="00255D2F" w:rsidRPr="004D7311" w14:paraId="24250FE4" w14:textId="77777777" w:rsidTr="00CC5169">
        <w:trPr>
          <w:trHeight w:val="179"/>
        </w:trPr>
        <w:tc>
          <w:tcPr>
            <w:tcW w:w="358" w:type="pct"/>
            <w:tcBorders>
              <w:bottom w:val="single" w:sz="4" w:space="0" w:color="auto"/>
            </w:tcBorders>
          </w:tcPr>
          <w:p w14:paraId="4DF50B2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1186" w:type="pct"/>
            <w:tcBorders>
              <w:bottom w:val="single" w:sz="4" w:space="0" w:color="auto"/>
            </w:tcBorders>
          </w:tcPr>
          <w:p w14:paraId="4CB8B07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2.718281828</w:t>
            </w:r>
          </w:p>
        </w:tc>
        <w:tc>
          <w:tcPr>
            <w:tcW w:w="1289" w:type="pct"/>
            <w:tcBorders>
              <w:bottom w:val="single" w:sz="4" w:space="0" w:color="auto"/>
            </w:tcBorders>
          </w:tcPr>
          <w:p w14:paraId="6456263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2.718283595</w:t>
            </w:r>
          </w:p>
        </w:tc>
        <w:tc>
          <w:tcPr>
            <w:tcW w:w="1083" w:type="pct"/>
            <w:tcBorders>
              <w:bottom w:val="single" w:sz="4" w:space="0" w:color="auto"/>
            </w:tcBorders>
          </w:tcPr>
          <w:p w14:paraId="5804B7D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1.7670000e-06</w:t>
            </w:r>
          </w:p>
        </w:tc>
        <w:tc>
          <w:tcPr>
            <w:tcW w:w="1083" w:type="pct"/>
            <w:tcBorders>
              <w:bottom w:val="single" w:sz="4" w:space="0" w:color="auto"/>
            </w:tcBorders>
          </w:tcPr>
          <w:p w14:paraId="480C8A5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2.2627244e-04</w:t>
            </w:r>
          </w:p>
        </w:tc>
      </w:tr>
    </w:tbl>
    <w:p w14:paraId="6E52DD3D" w14:textId="77777777" w:rsidR="00A93BB9" w:rsidRDefault="00A93BB9" w:rsidP="00255D2F">
      <w:pPr>
        <w:rPr>
          <w:rFonts w:ascii="Arial" w:hAnsi="Arial" w:cs="Arial"/>
          <w:b/>
        </w:rPr>
      </w:pPr>
    </w:p>
    <w:p w14:paraId="11203CEA" w14:textId="77777777" w:rsidR="00A93BB9" w:rsidRDefault="00A93BB9" w:rsidP="00255D2F">
      <w:pPr>
        <w:rPr>
          <w:rFonts w:ascii="Arial" w:hAnsi="Arial" w:cs="Arial"/>
          <w:b/>
        </w:rPr>
      </w:pPr>
    </w:p>
    <w:p w14:paraId="3338E2CF" w14:textId="638C1C22" w:rsidR="00255D2F" w:rsidRPr="004D7311" w:rsidRDefault="00255D2F" w:rsidP="00255D2F">
      <w:pPr>
        <w:rPr>
          <w:rFonts w:ascii="Arial" w:hAnsi="Arial" w:cs="Arial"/>
          <w:b/>
        </w:rPr>
      </w:pPr>
      <w:r w:rsidRPr="004D7311">
        <w:rPr>
          <w:rFonts w:ascii="Arial" w:hAnsi="Arial" w:cs="Arial"/>
          <w:b/>
        </w:rPr>
        <w:t xml:space="preserve">Table 4. </w:t>
      </w:r>
      <w:r w:rsidRPr="004D7311">
        <w:rPr>
          <w:rFonts w:ascii="Arial" w:hAnsi="Arial" w:cs="Arial"/>
          <w:bCs/>
        </w:rPr>
        <w:t xml:space="preserve">Analyses of the numerical outcomes of the proposed method compared with Cubic spline method </w:t>
      </w:r>
      <w:r w:rsidR="004612E9" w:rsidRPr="004D7311">
        <w:rPr>
          <w:rFonts w:ascii="Arial" w:hAnsi="Arial" w:cs="Arial"/>
        </w:rPr>
        <w:t>(Aasma et al., 2022</w:t>
      </w:r>
      <w:r w:rsidR="004612E9">
        <w:rPr>
          <w:rFonts w:ascii="Arial" w:hAnsi="Arial" w:cs="Arial"/>
        </w:rPr>
        <w:t>)</w:t>
      </w:r>
      <w:r w:rsidRPr="004D7311">
        <w:rPr>
          <w:rFonts w:ascii="Arial" w:hAnsi="Arial" w:cs="Arial"/>
          <w:bCs/>
        </w:rPr>
        <w:t xml:space="preserve">, Adomian decomposition method </w:t>
      </w:r>
      <w:r w:rsidR="004612E9" w:rsidRPr="004D7311">
        <w:rPr>
          <w:rFonts w:ascii="Arial" w:hAnsi="Arial" w:cs="Arial"/>
        </w:rPr>
        <w:t>(Aasma et al., 2023)</w:t>
      </w:r>
      <w:r w:rsidRPr="004D7311">
        <w:rPr>
          <w:rFonts w:ascii="Arial" w:hAnsi="Arial" w:cs="Arial"/>
          <w:bCs/>
        </w:rPr>
        <w:t xml:space="preserve"> and Differential Transformation Method </w:t>
      </w:r>
      <w:r w:rsidR="001F216D" w:rsidRPr="004D7311">
        <w:rPr>
          <w:rFonts w:ascii="Arial" w:hAnsi="Arial" w:cs="Arial"/>
        </w:rPr>
        <w:t>(Bachir &amp; George, 2019)</w:t>
      </w:r>
      <w:r w:rsidRPr="004D7311">
        <w:rPr>
          <w:rFonts w:ascii="Arial" w:hAnsi="Arial" w:cs="Arial"/>
          <w:bCs/>
        </w:rPr>
        <w:t xml:space="preserve"> for example 3.4</w:t>
      </w:r>
      <w:r w:rsidRPr="004D7311">
        <w:rPr>
          <w:rFonts w:ascii="Arial" w:hAnsi="Arial" w:cs="Arial"/>
          <w:b/>
        </w:rPr>
        <w:t xml:space="preserve">   </w:t>
      </w:r>
    </w:p>
    <w:tbl>
      <w:tblPr>
        <w:tblStyle w:val="TableGrid"/>
        <w:tblpPr w:leftFromText="180" w:rightFromText="180" w:vertAnchor="text" w:horzAnchor="margin" w:tblpXSpec="center" w:tblpY="118"/>
        <w:tblW w:w="828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
        <w:gridCol w:w="1273"/>
        <w:gridCol w:w="1439"/>
        <w:gridCol w:w="1128"/>
        <w:gridCol w:w="1072"/>
        <w:gridCol w:w="1072"/>
        <w:gridCol w:w="1072"/>
        <w:gridCol w:w="1072"/>
      </w:tblGrid>
      <w:tr w:rsidR="00607A89" w:rsidRPr="004D7311" w14:paraId="0CE8EC03" w14:textId="77777777" w:rsidTr="00CC5169">
        <w:trPr>
          <w:trHeight w:val="700"/>
        </w:trPr>
        <w:tc>
          <w:tcPr>
            <w:tcW w:w="562" w:type="dxa"/>
            <w:tcBorders>
              <w:top w:val="single" w:sz="4" w:space="0" w:color="auto"/>
              <w:bottom w:val="single" w:sz="4" w:space="0" w:color="auto"/>
            </w:tcBorders>
          </w:tcPr>
          <w:p w14:paraId="2861E063" w14:textId="7A3D588D" w:rsidR="00255D2F" w:rsidRPr="004D7311" w:rsidRDefault="006E46B0" w:rsidP="00692FCC">
            <w:pPr>
              <w:widowControl w:val="0"/>
              <w:jc w:val="center"/>
              <w:rPr>
                <w:rFonts w:ascii="Arial" w:hAnsi="Arial" w:cs="Arial"/>
                <w:b/>
                <w:bCs/>
                <w:sz w:val="20"/>
                <w:szCs w:val="20"/>
              </w:rPr>
            </w:pPr>
            <w:bookmarkStart w:id="1" w:name="_Hlk221829715"/>
            <m:oMathPara>
              <m:oMathParaPr>
                <m:jc m:val="center"/>
              </m:oMathParaPr>
              <m:oMath>
                <m:r>
                  <m:rPr>
                    <m:sty m:val="bi"/>
                  </m:rPr>
                  <w:rPr>
                    <w:rStyle w:val="mord"/>
                    <w:rFonts w:ascii="Cambria Math" w:hAnsi="Cambria Math" w:cs="Arial"/>
                    <w:color w:val="161616"/>
                    <w:sz w:val="20"/>
                    <w:szCs w:val="20"/>
                    <w:shd w:val="clear" w:color="auto" w:fill="F7F7F7"/>
                  </w:rPr>
                  <m:t>ξ</m:t>
                </m:r>
              </m:oMath>
            </m:oMathPara>
            <w:bookmarkEnd w:id="1"/>
          </w:p>
        </w:tc>
        <w:tc>
          <w:tcPr>
            <w:tcW w:w="0" w:type="auto"/>
            <w:tcBorders>
              <w:top w:val="single" w:sz="4" w:space="0" w:color="auto"/>
              <w:bottom w:val="single" w:sz="4" w:space="0" w:color="auto"/>
            </w:tcBorders>
          </w:tcPr>
          <w:p w14:paraId="4DEA10DA"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Exact solution</w:t>
            </w:r>
          </w:p>
        </w:tc>
        <w:tc>
          <w:tcPr>
            <w:tcW w:w="0" w:type="auto"/>
            <w:tcBorders>
              <w:top w:val="single" w:sz="4" w:space="0" w:color="auto"/>
              <w:bottom w:val="single" w:sz="4" w:space="0" w:color="auto"/>
            </w:tcBorders>
          </w:tcPr>
          <w:p w14:paraId="279561B3" w14:textId="77777777"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Approximate solution</w:t>
            </w:r>
          </w:p>
        </w:tc>
        <w:tc>
          <w:tcPr>
            <w:tcW w:w="0" w:type="auto"/>
            <w:tcBorders>
              <w:top w:val="single" w:sz="4" w:space="0" w:color="auto"/>
              <w:bottom w:val="single" w:sz="4" w:space="0" w:color="auto"/>
            </w:tcBorders>
          </w:tcPr>
          <w:p w14:paraId="28D1D616" w14:textId="6038818A" w:rsidR="00255D2F" w:rsidRPr="004D7311" w:rsidRDefault="00255D2F" w:rsidP="00692FCC">
            <w:pPr>
              <w:widowControl w:val="0"/>
              <w:jc w:val="center"/>
              <w:rPr>
                <w:rFonts w:ascii="Arial" w:hAnsi="Arial" w:cs="Arial"/>
                <w:b/>
                <w:bCs/>
                <w:sz w:val="20"/>
                <w:szCs w:val="20"/>
              </w:rPr>
            </w:pPr>
            <w:r w:rsidRPr="004D7311">
              <w:rPr>
                <w:rFonts w:ascii="Arial" w:hAnsi="Arial" w:cs="Arial"/>
                <w:b/>
                <w:bCs/>
                <w:sz w:val="20"/>
                <w:szCs w:val="20"/>
              </w:rPr>
              <w:t>Absolute Error by the proposed method</w:t>
            </w:r>
          </w:p>
        </w:tc>
        <w:tc>
          <w:tcPr>
            <w:tcW w:w="0" w:type="auto"/>
            <w:tcBorders>
              <w:top w:val="single" w:sz="4" w:space="0" w:color="auto"/>
              <w:bottom w:val="single" w:sz="4" w:space="0" w:color="auto"/>
            </w:tcBorders>
          </w:tcPr>
          <w:p w14:paraId="150EDD77" w14:textId="72CE760D"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7652DF0A" w14:textId="65CAE2F3"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2022)</w:t>
            </w:r>
          </w:p>
          <w:p w14:paraId="64438767"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CNPS</w:t>
            </w:r>
          </w:p>
        </w:tc>
        <w:tc>
          <w:tcPr>
            <w:tcW w:w="0" w:type="auto"/>
            <w:tcBorders>
              <w:top w:val="single" w:sz="4" w:space="0" w:color="auto"/>
              <w:bottom w:val="single" w:sz="4" w:space="0" w:color="auto"/>
            </w:tcBorders>
          </w:tcPr>
          <w:p w14:paraId="0DAE7587" w14:textId="7593D8A4"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78DF8039" w14:textId="5D69F509"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2022)</w:t>
            </w:r>
          </w:p>
          <w:p w14:paraId="3147162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CPS</w:t>
            </w:r>
          </w:p>
        </w:tc>
        <w:tc>
          <w:tcPr>
            <w:tcW w:w="0" w:type="auto"/>
            <w:tcBorders>
              <w:top w:val="single" w:sz="4" w:space="0" w:color="auto"/>
              <w:bottom w:val="single" w:sz="4" w:space="0" w:color="auto"/>
            </w:tcBorders>
          </w:tcPr>
          <w:p w14:paraId="0F298AFF"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47C60E49" w14:textId="43EAF899" w:rsidR="00255D2F" w:rsidRPr="006E46B0" w:rsidRDefault="004612E9" w:rsidP="00692FCC">
            <w:pPr>
              <w:widowControl w:val="0"/>
              <w:jc w:val="center"/>
              <w:rPr>
                <w:rFonts w:ascii="Arial" w:hAnsi="Arial" w:cs="Arial"/>
                <w:b/>
                <w:bCs/>
                <w:sz w:val="20"/>
                <w:szCs w:val="20"/>
              </w:rPr>
            </w:pPr>
            <w:r w:rsidRPr="006E46B0">
              <w:rPr>
                <w:rFonts w:ascii="Arial" w:hAnsi="Arial" w:cs="Arial"/>
                <w:b/>
                <w:bCs/>
                <w:sz w:val="20"/>
                <w:szCs w:val="20"/>
              </w:rPr>
              <w:t>(Aasma et al., 2023)</w:t>
            </w:r>
          </w:p>
          <w:p w14:paraId="141EE27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ADM</w:t>
            </w:r>
          </w:p>
        </w:tc>
        <w:tc>
          <w:tcPr>
            <w:tcW w:w="0" w:type="auto"/>
            <w:tcBorders>
              <w:top w:val="single" w:sz="4" w:space="0" w:color="auto"/>
              <w:bottom w:val="single" w:sz="4" w:space="0" w:color="auto"/>
            </w:tcBorders>
          </w:tcPr>
          <w:p w14:paraId="7FE27778" w14:textId="284FEA83"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Absolute Error</w:t>
            </w:r>
          </w:p>
          <w:p w14:paraId="2E0E360C" w14:textId="2D0CED04" w:rsidR="00255D2F" w:rsidRPr="006E46B0" w:rsidRDefault="006E46B0" w:rsidP="00692FCC">
            <w:pPr>
              <w:widowControl w:val="0"/>
              <w:jc w:val="center"/>
              <w:rPr>
                <w:rFonts w:ascii="Arial" w:hAnsi="Arial" w:cs="Arial"/>
                <w:b/>
                <w:bCs/>
                <w:sz w:val="20"/>
                <w:szCs w:val="20"/>
              </w:rPr>
            </w:pPr>
            <w:r w:rsidRPr="006E46B0">
              <w:rPr>
                <w:rFonts w:ascii="Arial" w:hAnsi="Arial" w:cs="Arial"/>
                <w:b/>
                <w:bCs/>
                <w:sz w:val="20"/>
                <w:szCs w:val="20"/>
              </w:rPr>
              <w:t>(Bachir &amp; George, 2019)</w:t>
            </w:r>
          </w:p>
          <w:p w14:paraId="723C4326" w14:textId="77777777" w:rsidR="00255D2F" w:rsidRPr="006E46B0" w:rsidRDefault="00255D2F" w:rsidP="00692FCC">
            <w:pPr>
              <w:widowControl w:val="0"/>
              <w:jc w:val="center"/>
              <w:rPr>
                <w:rFonts w:ascii="Arial" w:hAnsi="Arial" w:cs="Arial"/>
                <w:b/>
                <w:bCs/>
                <w:sz w:val="20"/>
                <w:szCs w:val="20"/>
              </w:rPr>
            </w:pPr>
            <w:r w:rsidRPr="006E46B0">
              <w:rPr>
                <w:rFonts w:ascii="Arial" w:hAnsi="Arial" w:cs="Arial"/>
                <w:b/>
                <w:bCs/>
                <w:sz w:val="20"/>
                <w:szCs w:val="20"/>
              </w:rPr>
              <w:t>DTM</w:t>
            </w:r>
          </w:p>
        </w:tc>
      </w:tr>
      <w:tr w:rsidR="00607A89" w:rsidRPr="004D7311" w14:paraId="3A93AE8A" w14:textId="77777777" w:rsidTr="00CC5169">
        <w:trPr>
          <w:trHeight w:val="258"/>
        </w:trPr>
        <w:tc>
          <w:tcPr>
            <w:tcW w:w="562" w:type="dxa"/>
            <w:tcBorders>
              <w:top w:val="single" w:sz="4" w:space="0" w:color="auto"/>
            </w:tcBorders>
          </w:tcPr>
          <w:p w14:paraId="5EB2F572"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0.0</w:t>
            </w:r>
          </w:p>
        </w:tc>
        <w:tc>
          <w:tcPr>
            <w:tcW w:w="0" w:type="auto"/>
            <w:tcBorders>
              <w:top w:val="single" w:sz="4" w:space="0" w:color="auto"/>
            </w:tcBorders>
          </w:tcPr>
          <w:p w14:paraId="127F05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w:t>
            </w:r>
          </w:p>
        </w:tc>
        <w:tc>
          <w:tcPr>
            <w:tcW w:w="0" w:type="auto"/>
            <w:tcBorders>
              <w:top w:val="single" w:sz="4" w:space="0" w:color="auto"/>
            </w:tcBorders>
          </w:tcPr>
          <w:p w14:paraId="2E0CBA2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1.00000000</w:t>
            </w:r>
          </w:p>
        </w:tc>
        <w:tc>
          <w:tcPr>
            <w:tcW w:w="0" w:type="auto"/>
            <w:tcBorders>
              <w:top w:val="single" w:sz="4" w:space="0" w:color="auto"/>
            </w:tcBorders>
          </w:tcPr>
          <w:p w14:paraId="394EE38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227B9F1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7B920DA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2D231F55"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top w:val="single" w:sz="4" w:space="0" w:color="auto"/>
            </w:tcBorders>
          </w:tcPr>
          <w:p w14:paraId="3775BB0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r>
      <w:tr w:rsidR="00607A89" w:rsidRPr="004D7311" w14:paraId="550265F3" w14:textId="77777777" w:rsidTr="00CC5169">
        <w:trPr>
          <w:trHeight w:val="245"/>
        </w:trPr>
        <w:tc>
          <w:tcPr>
            <w:tcW w:w="562" w:type="dxa"/>
          </w:tcPr>
          <w:p w14:paraId="4E9BBF2C"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0.2</w:t>
            </w:r>
          </w:p>
        </w:tc>
        <w:tc>
          <w:tcPr>
            <w:tcW w:w="0" w:type="auto"/>
          </w:tcPr>
          <w:p w14:paraId="4801C90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0.81873075</w:t>
            </w:r>
          </w:p>
        </w:tc>
        <w:tc>
          <w:tcPr>
            <w:tcW w:w="0" w:type="auto"/>
          </w:tcPr>
          <w:p w14:paraId="078B28A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0.81873080</w:t>
            </w:r>
          </w:p>
        </w:tc>
        <w:tc>
          <w:tcPr>
            <w:tcW w:w="0" w:type="auto"/>
          </w:tcPr>
          <w:p w14:paraId="00A27CB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5.00e-08</w:t>
            </w:r>
          </w:p>
        </w:tc>
        <w:tc>
          <w:tcPr>
            <w:tcW w:w="0" w:type="auto"/>
          </w:tcPr>
          <w:p w14:paraId="74970BE2"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3.00e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61AFDF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1.69e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330BF39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4.41e</w:t>
            </w:r>
            <w:r w:rsidRPr="004D7311">
              <w:rPr>
                <w:rFonts w:ascii="Arial" w:eastAsia="STIXMath-Regular" w:hAnsi="Arial" w:cs="Arial"/>
                <w:sz w:val="20"/>
                <w:szCs w:val="20"/>
              </w:rPr>
              <w:t>−</w:t>
            </w:r>
            <w:r w:rsidRPr="004D7311">
              <w:rPr>
                <w:rFonts w:ascii="Arial" w:hAnsi="Arial" w:cs="Arial"/>
                <w:sz w:val="20"/>
                <w:szCs w:val="20"/>
              </w:rPr>
              <w:t>06</w:t>
            </w:r>
          </w:p>
        </w:tc>
        <w:tc>
          <w:tcPr>
            <w:tcW w:w="0" w:type="auto"/>
          </w:tcPr>
          <w:p w14:paraId="6C8C14A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4.41e</w:t>
            </w:r>
            <w:r w:rsidRPr="004D7311">
              <w:rPr>
                <w:rFonts w:ascii="Arial" w:eastAsia="STIXMath-Regular" w:hAnsi="Arial" w:cs="Arial"/>
                <w:sz w:val="20"/>
                <w:szCs w:val="20"/>
              </w:rPr>
              <w:t>−</w:t>
            </w:r>
            <w:r w:rsidRPr="004D7311">
              <w:rPr>
                <w:rFonts w:ascii="Arial" w:hAnsi="Arial" w:cs="Arial"/>
                <w:sz w:val="20"/>
                <w:szCs w:val="20"/>
              </w:rPr>
              <w:t>06</w:t>
            </w:r>
          </w:p>
        </w:tc>
      </w:tr>
      <w:tr w:rsidR="00607A89" w:rsidRPr="004D7311" w14:paraId="45DD99AD" w14:textId="77777777" w:rsidTr="00CC5169">
        <w:trPr>
          <w:trHeight w:val="178"/>
        </w:trPr>
        <w:tc>
          <w:tcPr>
            <w:tcW w:w="562" w:type="dxa"/>
          </w:tcPr>
          <w:p w14:paraId="580DF62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0.4</w:t>
            </w:r>
          </w:p>
        </w:tc>
        <w:tc>
          <w:tcPr>
            <w:tcW w:w="0" w:type="auto"/>
          </w:tcPr>
          <w:p w14:paraId="2AA98F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0.67032005</w:t>
            </w:r>
          </w:p>
        </w:tc>
        <w:tc>
          <w:tcPr>
            <w:tcW w:w="0" w:type="auto"/>
          </w:tcPr>
          <w:p w14:paraId="45FCF1E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0.67032013</w:t>
            </w:r>
          </w:p>
        </w:tc>
        <w:tc>
          <w:tcPr>
            <w:tcW w:w="0" w:type="auto"/>
          </w:tcPr>
          <w:p w14:paraId="13D8D80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8.00e-08</w:t>
            </w:r>
          </w:p>
        </w:tc>
        <w:tc>
          <w:tcPr>
            <w:tcW w:w="0" w:type="auto"/>
          </w:tcPr>
          <w:p w14:paraId="00E4455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4.08e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50459278"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2.34e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1810DA5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9.54e</w:t>
            </w:r>
            <w:r w:rsidRPr="004D7311">
              <w:rPr>
                <w:rFonts w:ascii="Arial" w:eastAsia="STIXMath-Regular" w:hAnsi="Arial" w:cs="Arial"/>
                <w:sz w:val="20"/>
                <w:szCs w:val="20"/>
              </w:rPr>
              <w:t>−</w:t>
            </w:r>
            <w:r w:rsidRPr="004D7311">
              <w:rPr>
                <w:rFonts w:ascii="Arial" w:hAnsi="Arial" w:cs="Arial"/>
                <w:sz w:val="20"/>
                <w:szCs w:val="20"/>
              </w:rPr>
              <w:t>05</w:t>
            </w:r>
          </w:p>
        </w:tc>
        <w:tc>
          <w:tcPr>
            <w:tcW w:w="0" w:type="auto"/>
          </w:tcPr>
          <w:p w14:paraId="59950B4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9.54e</w:t>
            </w:r>
            <w:r w:rsidRPr="004D7311">
              <w:rPr>
                <w:rFonts w:ascii="Arial" w:eastAsia="STIXMath-Regular" w:hAnsi="Arial" w:cs="Arial"/>
                <w:sz w:val="20"/>
                <w:szCs w:val="20"/>
              </w:rPr>
              <w:t>−</w:t>
            </w:r>
            <w:r w:rsidRPr="004D7311">
              <w:rPr>
                <w:rFonts w:ascii="Arial" w:hAnsi="Arial" w:cs="Arial"/>
                <w:sz w:val="20"/>
                <w:szCs w:val="20"/>
              </w:rPr>
              <w:t>05</w:t>
            </w:r>
          </w:p>
        </w:tc>
      </w:tr>
      <w:tr w:rsidR="00607A89" w:rsidRPr="004D7311" w14:paraId="048D03C3" w14:textId="77777777" w:rsidTr="00CC5169">
        <w:trPr>
          <w:trHeight w:val="178"/>
        </w:trPr>
        <w:tc>
          <w:tcPr>
            <w:tcW w:w="562" w:type="dxa"/>
          </w:tcPr>
          <w:p w14:paraId="615D4C40"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0.6</w:t>
            </w:r>
          </w:p>
        </w:tc>
        <w:tc>
          <w:tcPr>
            <w:tcW w:w="0" w:type="auto"/>
          </w:tcPr>
          <w:p w14:paraId="53431B4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0.54881164</w:t>
            </w:r>
          </w:p>
        </w:tc>
        <w:tc>
          <w:tcPr>
            <w:tcW w:w="0" w:type="auto"/>
          </w:tcPr>
          <w:p w14:paraId="50794496"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0.54881172</w:t>
            </w:r>
          </w:p>
        </w:tc>
        <w:tc>
          <w:tcPr>
            <w:tcW w:w="0" w:type="auto"/>
          </w:tcPr>
          <w:p w14:paraId="5748FC4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8.00e-08</w:t>
            </w:r>
          </w:p>
        </w:tc>
        <w:tc>
          <w:tcPr>
            <w:tcW w:w="0" w:type="auto"/>
          </w:tcPr>
          <w:p w14:paraId="2602AB60"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3.76e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4F75403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2.18e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02D5C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2.16e</w:t>
            </w:r>
            <w:r w:rsidRPr="004D7311">
              <w:rPr>
                <w:rFonts w:ascii="Arial" w:eastAsia="STIXMath-Regular" w:hAnsi="Arial" w:cs="Arial"/>
                <w:sz w:val="20"/>
                <w:szCs w:val="20"/>
              </w:rPr>
              <w:t>−</w:t>
            </w:r>
            <w:r w:rsidRPr="004D7311">
              <w:rPr>
                <w:rFonts w:ascii="Arial" w:hAnsi="Arial" w:cs="Arial"/>
                <w:sz w:val="20"/>
                <w:szCs w:val="20"/>
              </w:rPr>
              <w:t>05</w:t>
            </w:r>
          </w:p>
        </w:tc>
        <w:tc>
          <w:tcPr>
            <w:tcW w:w="0" w:type="auto"/>
          </w:tcPr>
          <w:p w14:paraId="4746DCAF"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2.16e</w:t>
            </w:r>
            <w:r w:rsidRPr="004D7311">
              <w:rPr>
                <w:rFonts w:ascii="Arial" w:eastAsia="STIXMath-Regular" w:hAnsi="Arial" w:cs="Arial"/>
                <w:sz w:val="20"/>
                <w:szCs w:val="20"/>
              </w:rPr>
              <w:t>−</w:t>
            </w:r>
            <w:r w:rsidRPr="004D7311">
              <w:rPr>
                <w:rFonts w:ascii="Arial" w:hAnsi="Arial" w:cs="Arial"/>
                <w:sz w:val="20"/>
                <w:szCs w:val="20"/>
              </w:rPr>
              <w:t>05</w:t>
            </w:r>
          </w:p>
        </w:tc>
      </w:tr>
      <w:tr w:rsidR="00607A89" w:rsidRPr="004D7311" w14:paraId="61784F15" w14:textId="77777777" w:rsidTr="00CC5169">
        <w:trPr>
          <w:trHeight w:val="181"/>
        </w:trPr>
        <w:tc>
          <w:tcPr>
            <w:tcW w:w="562" w:type="dxa"/>
          </w:tcPr>
          <w:p w14:paraId="30D60FAE"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lastRenderedPageBreak/>
              <w:t>0.8</w:t>
            </w:r>
          </w:p>
        </w:tc>
        <w:tc>
          <w:tcPr>
            <w:tcW w:w="0" w:type="auto"/>
          </w:tcPr>
          <w:p w14:paraId="1F2456C3"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0.44932896</w:t>
            </w:r>
          </w:p>
        </w:tc>
        <w:tc>
          <w:tcPr>
            <w:tcW w:w="0" w:type="auto"/>
          </w:tcPr>
          <w:p w14:paraId="5021346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0.44932902</w:t>
            </w:r>
          </w:p>
        </w:tc>
        <w:tc>
          <w:tcPr>
            <w:tcW w:w="0" w:type="auto"/>
          </w:tcPr>
          <w:p w14:paraId="24E545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6.00e-08</w:t>
            </w:r>
          </w:p>
        </w:tc>
        <w:tc>
          <w:tcPr>
            <w:tcW w:w="0" w:type="auto"/>
          </w:tcPr>
          <w:p w14:paraId="0AAD6AB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2.36e</w:t>
            </w:r>
            <w:r w:rsidRPr="004D7311">
              <w:rPr>
                <w:rFonts w:ascii="Arial" w:eastAsia="STIXMath-Regular" w:hAnsi="Arial" w:cs="Arial"/>
                <w:sz w:val="20"/>
                <w:szCs w:val="20"/>
              </w:rPr>
              <w:t>−</w:t>
            </w:r>
            <w:r w:rsidRPr="004D7311">
              <w:rPr>
                <w:rFonts w:ascii="Arial" w:hAnsi="Arial" w:cs="Arial"/>
                <w:sz w:val="20"/>
                <w:szCs w:val="20"/>
              </w:rPr>
              <w:t>07</w:t>
            </w:r>
          </w:p>
        </w:tc>
        <w:tc>
          <w:tcPr>
            <w:tcW w:w="0" w:type="auto"/>
          </w:tcPr>
          <w:p w14:paraId="39E3A28E"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1.36e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CE004A4"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7.64e</w:t>
            </w:r>
            <w:r w:rsidRPr="004D7311">
              <w:rPr>
                <w:rFonts w:ascii="Arial" w:eastAsia="STIXMath-Regular" w:hAnsi="Arial" w:cs="Arial"/>
                <w:sz w:val="20"/>
                <w:szCs w:val="20"/>
              </w:rPr>
              <w:t>−</w:t>
            </w:r>
            <w:r w:rsidRPr="004D7311">
              <w:rPr>
                <w:rFonts w:ascii="Arial" w:hAnsi="Arial" w:cs="Arial"/>
                <w:sz w:val="20"/>
                <w:szCs w:val="20"/>
              </w:rPr>
              <w:t>04</w:t>
            </w:r>
          </w:p>
        </w:tc>
        <w:tc>
          <w:tcPr>
            <w:tcW w:w="0" w:type="auto"/>
          </w:tcPr>
          <w:p w14:paraId="691EE65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7.64e</w:t>
            </w:r>
            <w:r w:rsidRPr="004D7311">
              <w:rPr>
                <w:rFonts w:ascii="Arial" w:eastAsia="STIXMath-Regular" w:hAnsi="Arial" w:cs="Arial"/>
                <w:sz w:val="20"/>
                <w:szCs w:val="20"/>
              </w:rPr>
              <w:t>−</w:t>
            </w:r>
            <w:r w:rsidRPr="004D7311">
              <w:rPr>
                <w:rFonts w:ascii="Arial" w:hAnsi="Arial" w:cs="Arial"/>
                <w:sz w:val="20"/>
                <w:szCs w:val="20"/>
              </w:rPr>
              <w:t>04</w:t>
            </w:r>
          </w:p>
        </w:tc>
      </w:tr>
      <w:tr w:rsidR="00607A89" w:rsidRPr="004D7311" w14:paraId="43FDF7F3" w14:textId="77777777" w:rsidTr="00CC5169">
        <w:trPr>
          <w:trHeight w:val="181"/>
        </w:trPr>
        <w:tc>
          <w:tcPr>
            <w:tcW w:w="562" w:type="dxa"/>
            <w:tcBorders>
              <w:bottom w:val="single" w:sz="4" w:space="0" w:color="auto"/>
            </w:tcBorders>
          </w:tcPr>
          <w:p w14:paraId="5F7EB58A" w14:textId="77777777" w:rsidR="00255D2F" w:rsidRPr="004D7311" w:rsidRDefault="00255D2F" w:rsidP="003C70A4">
            <w:pPr>
              <w:pStyle w:val="Default"/>
              <w:widowControl w:val="0"/>
              <w:jc w:val="center"/>
              <w:rPr>
                <w:rFonts w:ascii="Arial" w:hAnsi="Arial" w:cs="Arial"/>
                <w:b/>
                <w:bCs/>
                <w:sz w:val="20"/>
                <w:szCs w:val="20"/>
              </w:rPr>
            </w:pPr>
            <w:r w:rsidRPr="004D7311">
              <w:rPr>
                <w:rFonts w:ascii="Arial" w:hAnsi="Arial" w:cs="Arial"/>
                <w:b/>
                <w:bCs/>
                <w:sz w:val="20"/>
                <w:szCs w:val="20"/>
              </w:rPr>
              <w:t>1.0</w:t>
            </w:r>
          </w:p>
        </w:tc>
        <w:tc>
          <w:tcPr>
            <w:tcW w:w="0" w:type="auto"/>
            <w:tcBorders>
              <w:bottom w:val="single" w:sz="4" w:space="0" w:color="auto"/>
            </w:tcBorders>
          </w:tcPr>
          <w:p w14:paraId="1B0751F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0.36787944</w:t>
            </w:r>
          </w:p>
        </w:tc>
        <w:tc>
          <w:tcPr>
            <w:tcW w:w="0" w:type="auto"/>
            <w:tcBorders>
              <w:bottom w:val="single" w:sz="4" w:space="0" w:color="auto"/>
            </w:tcBorders>
          </w:tcPr>
          <w:p w14:paraId="02E03A9D"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0.36787944</w:t>
            </w:r>
          </w:p>
        </w:tc>
        <w:tc>
          <w:tcPr>
            <w:tcW w:w="0" w:type="auto"/>
            <w:tcBorders>
              <w:bottom w:val="single" w:sz="4" w:space="0" w:color="auto"/>
            </w:tcBorders>
          </w:tcPr>
          <w:p w14:paraId="6F355041"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6B54C8CC"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2EA81C57"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0254148B"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c>
          <w:tcPr>
            <w:tcW w:w="0" w:type="auto"/>
            <w:tcBorders>
              <w:bottom w:val="single" w:sz="4" w:space="0" w:color="auto"/>
            </w:tcBorders>
          </w:tcPr>
          <w:p w14:paraId="6EA4D14A" w14:textId="77777777" w:rsidR="00255D2F" w:rsidRPr="004D7311" w:rsidRDefault="00255D2F" w:rsidP="003C70A4">
            <w:pPr>
              <w:pStyle w:val="Default"/>
              <w:widowControl w:val="0"/>
              <w:jc w:val="center"/>
              <w:rPr>
                <w:rFonts w:ascii="Arial" w:hAnsi="Arial" w:cs="Arial"/>
                <w:sz w:val="20"/>
                <w:szCs w:val="20"/>
              </w:rPr>
            </w:pPr>
            <w:r w:rsidRPr="004D7311">
              <w:rPr>
                <w:rFonts w:ascii="Arial" w:hAnsi="Arial" w:cs="Arial"/>
                <w:sz w:val="20"/>
                <w:szCs w:val="20"/>
              </w:rPr>
              <w:t>0.00e-00</w:t>
            </w:r>
          </w:p>
        </w:tc>
      </w:tr>
    </w:tbl>
    <w:p w14:paraId="28CE9D99" w14:textId="77777777" w:rsidR="00255D2F" w:rsidRPr="004D7311" w:rsidRDefault="00255D2F" w:rsidP="00255D2F">
      <w:pPr>
        <w:pStyle w:val="AUBTDAtitle1"/>
        <w:rPr>
          <w:rFonts w:ascii="Arial" w:hAnsi="Arial" w:cs="Arial"/>
          <w:sz w:val="20"/>
          <w:szCs w:val="20"/>
          <w:lang w:val="en-US" w:eastAsia="tr-TR"/>
        </w:rPr>
      </w:pPr>
    </w:p>
    <w:p w14:paraId="1980B36D" w14:textId="77777777" w:rsidR="00255D2F" w:rsidRPr="004D7311" w:rsidRDefault="00255D2F" w:rsidP="00255D2F">
      <w:pPr>
        <w:pStyle w:val="AUBTDAtitle1"/>
        <w:rPr>
          <w:rFonts w:ascii="Arial" w:hAnsi="Arial" w:cs="Arial"/>
          <w:sz w:val="20"/>
          <w:szCs w:val="20"/>
          <w:lang w:val="en-US" w:eastAsia="tr-TR"/>
        </w:rPr>
      </w:pPr>
      <w:r w:rsidRPr="004D7311">
        <w:rPr>
          <w:rFonts w:ascii="Arial" w:hAnsi="Arial" w:cs="Arial"/>
          <w:sz w:val="20"/>
          <w:szCs w:val="20"/>
          <w:lang w:val="en-US" w:eastAsia="tr-TR"/>
        </w:rPr>
        <w:t>4.1. Discussion of Results</w:t>
      </w:r>
    </w:p>
    <w:p w14:paraId="797022F4" w14:textId="77777777" w:rsidR="00255D2F" w:rsidRPr="004D7311" w:rsidRDefault="00255D2F" w:rsidP="00255D2F">
      <w:pPr>
        <w:pStyle w:val="AUBTDAtitle1"/>
        <w:rPr>
          <w:rFonts w:ascii="Arial" w:hAnsi="Arial" w:cs="Arial"/>
          <w:sz w:val="20"/>
          <w:szCs w:val="20"/>
          <w:lang w:val="en-US" w:eastAsia="tr-TR"/>
        </w:rPr>
      </w:pPr>
    </w:p>
    <w:p w14:paraId="43019DEF" w14:textId="781A9A73" w:rsidR="00145A17" w:rsidRPr="00AD058E" w:rsidRDefault="00011B4B" w:rsidP="00145A17">
      <w:pPr>
        <w:widowControl w:val="0"/>
        <w:tabs>
          <w:tab w:val="left" w:pos="9520"/>
        </w:tabs>
        <w:autoSpaceDE w:val="0"/>
        <w:autoSpaceDN w:val="0"/>
        <w:adjustRightInd w:val="0"/>
        <w:ind w:right="-20"/>
        <w:jc w:val="both"/>
        <w:rPr>
          <w:rFonts w:ascii="Arial" w:hAnsi="Arial" w:cs="Arial"/>
          <w:b/>
          <w:bCs/>
          <w:color w:val="000000"/>
        </w:rPr>
      </w:pPr>
      <w:r w:rsidRPr="00B05477">
        <w:rPr>
          <w:rFonts w:ascii="Arial" w:hAnsi="Arial" w:cs="Arial"/>
          <w:color w:val="0F1115"/>
          <w:shd w:val="clear" w:color="auto" w:fill="FFFFFF"/>
        </w:rPr>
        <w:t>The numerical results presented in Tables 1–4 provide compelling evidence of the superior performance, accuracy, and computational efficiency of the Laplace Decomposition Method (LDM) for solving nonlinear higher-order boundary value problems of orders twelve, thirteen, and fourteen. A comprehensive analysis of these findings, contextualized within the existing body of literature, reveals several critical insights that collectively establish the LDM as a robust and highly competitive analytical-numerical technique. For the </w:t>
      </w:r>
      <w:r w:rsidRPr="00B05477">
        <w:rPr>
          <w:rStyle w:val="Strong"/>
          <w:rFonts w:ascii="Arial" w:hAnsi="Arial" w:cs="Arial"/>
          <w:b w:val="0"/>
          <w:bCs w:val="0"/>
          <w:color w:val="0F1115"/>
          <w:shd w:val="clear" w:color="auto" w:fill="FFFFFF"/>
        </w:rPr>
        <w:t>twelfth-order problem</w:t>
      </w:r>
      <w:r w:rsidRPr="00B05477">
        <w:rPr>
          <w:rFonts w:ascii="Arial" w:hAnsi="Arial" w:cs="Arial"/>
          <w:color w:val="0F1115"/>
          <w:shd w:val="clear" w:color="auto" w:fill="FFFFFF"/>
        </w:rPr>
        <w:t> (Example 3.1, Table 1), the LDM achieves absolute errors on the order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-6</m:t>
            </m:r>
          </m:sup>
        </m:sSup>
      </m:oMath>
      <w:r w:rsidR="00A51EE8" w:rsidRPr="00B05477">
        <w:rPr>
          <w:rFonts w:ascii="Arial" w:hAnsi="Arial" w:cs="Arial"/>
          <w:color w:val="0F1115"/>
          <w:shd w:val="clear" w:color="auto" w:fill="FFFFFF"/>
        </w:rPr>
        <w:t xml:space="preserve"> </w:t>
      </w:r>
      <w:r w:rsidRPr="00B05477">
        <w:rPr>
          <w:rFonts w:ascii="Arial" w:hAnsi="Arial" w:cs="Arial"/>
          <w:color w:val="0F1115"/>
          <w:shd w:val="clear" w:color="auto" w:fill="FFFFFF"/>
        </w:rPr>
        <w:t xml:space="preserve">across the interior of the domain and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Pr="00B05477">
        <w:rPr>
          <w:rFonts w:ascii="Arial" w:hAnsi="Arial" w:cs="Arial"/>
          <w:color w:val="0F1115"/>
          <w:shd w:val="clear" w:color="auto" w:fill="FFFFFF"/>
        </w:rPr>
        <w:t xml:space="preserve"> at the endpoint </w:t>
      </w:r>
      <m:oMath>
        <m:r>
          <w:rPr>
            <w:rStyle w:val="mord"/>
            <w:rFonts w:ascii="Cambria Math" w:hAnsi="Cambria Math" w:cs="Arial"/>
            <w:color w:val="161616"/>
            <w:shd w:val="clear" w:color="auto" w:fill="F7F7F7"/>
          </w:rPr>
          <m:t>ξ=1.0</m:t>
        </m:r>
      </m:oMath>
      <w:r w:rsidRPr="00B05477">
        <w:rPr>
          <w:rStyle w:val="mord"/>
          <w:rFonts w:ascii="Arial" w:hAnsi="Arial" w:cs="Arial"/>
          <w:color w:val="161616"/>
          <w:shd w:val="clear" w:color="auto" w:fill="F7F7F7"/>
        </w:rPr>
        <w:t>.</w:t>
      </w:r>
      <w:r w:rsidRPr="00B05477">
        <w:rPr>
          <w:rStyle w:val="mord"/>
          <w:rFonts w:ascii="Arial" w:hAnsi="Arial" w:cs="Arial"/>
          <w:i/>
          <w:color w:val="161616"/>
          <w:shd w:val="clear" w:color="auto" w:fill="F7F7F7"/>
        </w:rPr>
        <w:t xml:space="preserve"> </w:t>
      </w:r>
      <w:r w:rsidRPr="00B05477">
        <w:rPr>
          <w:rFonts w:ascii="Arial" w:hAnsi="Arial" w:cs="Arial"/>
          <w:color w:val="0F1115"/>
          <w:shd w:val="clear" w:color="auto" w:fill="FFFFFF"/>
        </w:rPr>
        <w:t>This</w:t>
      </w:r>
      <w:r w:rsidR="00FB3E80">
        <w:rPr>
          <w:rFonts w:ascii="Arial" w:hAnsi="Arial" w:cs="Arial"/>
          <w:color w:val="0F1115"/>
          <w:shd w:val="clear" w:color="auto" w:fill="FFFFFF"/>
        </w:rPr>
        <w:t xml:space="preserve"> </w:t>
      </w:r>
      <w:r w:rsidRPr="00B05477">
        <w:rPr>
          <w:rFonts w:ascii="Arial" w:hAnsi="Arial" w:cs="Arial"/>
          <w:color w:val="0F1115"/>
          <w:shd w:val="clear" w:color="auto" w:fill="FFFFFF"/>
        </w:rPr>
        <w:t>represents a dramatic improvement approximately </w:t>
      </w:r>
      <w:r w:rsidRPr="00B05477">
        <w:rPr>
          <w:rStyle w:val="Strong"/>
          <w:rFonts w:ascii="Arial" w:hAnsi="Arial" w:cs="Arial"/>
          <w:b w:val="0"/>
          <w:bCs w:val="0"/>
          <w:color w:val="0F1115"/>
          <w:shd w:val="clear" w:color="auto" w:fill="FFFFFF"/>
        </w:rPr>
        <w:t>two to three orders of magnitude</w:t>
      </w:r>
      <w:r w:rsidRPr="00B05477">
        <w:rPr>
          <w:rFonts w:ascii="Arial" w:hAnsi="Arial" w:cs="Arial"/>
          <w:color w:val="0F1115"/>
          <w:shd w:val="clear" w:color="auto" w:fill="FFFFFF"/>
        </w:rPr>
        <w:t xml:space="preserve"> over the Variational Iteration Method (VIM) and VIM with He's Polynomials (Muhammad &amp; Syed, 2010; Muhammad et al., 2008), both of which exhibit errors consistently in the range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xml:space="preserve">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-3</m:t>
            </m:r>
          </m:sup>
        </m:sSup>
      </m:oMath>
      <w:r w:rsidR="00FB3E80">
        <w:rPr>
          <w:rFonts w:ascii="Arial" w:hAnsi="Arial" w:cs="Arial"/>
          <w:color w:val="0F1115"/>
          <w:shd w:val="clear" w:color="auto" w:fill="FFFFFF"/>
        </w:rPr>
        <w:t>.</w:t>
      </w:r>
      <w:r w:rsidRPr="00B05477">
        <w:rPr>
          <w:rFonts w:ascii="Arial" w:hAnsi="Arial" w:cs="Arial"/>
          <w:color w:val="0F1115"/>
          <w:shd w:val="clear" w:color="auto" w:fill="FFFFFF"/>
        </w:rPr>
        <w:t xml:space="preserve"> Significantly, the LDM maintains this high precision uniformly across the entire interval </w:t>
      </w:r>
      <m:oMath>
        <m:r>
          <w:rPr>
            <w:rFonts w:ascii="Cambria Math" w:hAnsi="Cambria Math" w:cs="Arial"/>
            <w:color w:val="0F1115"/>
            <w:shd w:val="clear" w:color="auto" w:fill="FFFFFF"/>
          </w:rPr>
          <m:t>[0, 1]</m:t>
        </m:r>
      </m:oMath>
      <w:r w:rsidRPr="00B05477">
        <w:rPr>
          <w:rFonts w:ascii="Arial" w:hAnsi="Arial" w:cs="Arial"/>
          <w:color w:val="0F1115"/>
          <w:shd w:val="clear" w:color="auto" w:fill="FFFFFF"/>
        </w:rPr>
        <w:t xml:space="preserve"> whereas the comparative methods display increasing error accumulation as </w:t>
      </w:r>
      <m:oMath>
        <m:r>
          <w:rPr>
            <w:rStyle w:val="mord"/>
            <w:rFonts w:ascii="Cambria Math" w:hAnsi="Cambria Math" w:cs="Arial"/>
            <w:color w:val="161616"/>
            <w:shd w:val="clear" w:color="auto" w:fill="F7F7F7"/>
          </w:rPr>
          <m:t>ξ</m:t>
        </m:r>
      </m:oMath>
      <w:r w:rsidRPr="00B05477">
        <w:rPr>
          <w:rFonts w:ascii="Arial" w:hAnsi="Arial" w:cs="Arial"/>
          <w:color w:val="0F1115"/>
          <w:shd w:val="clear" w:color="auto" w:fill="FFFFFF"/>
        </w:rPr>
        <w:t xml:space="preserve"> approaches the right boundary, a common limitation of purely iterative correction schemes</w:t>
      </w:r>
      <w:r>
        <w:rPr>
          <w:rFonts w:ascii="Arial" w:hAnsi="Arial" w:cs="Arial"/>
          <w:color w:val="0F1115"/>
          <w:shd w:val="clear" w:color="auto" w:fill="FFFFFF"/>
        </w:rPr>
        <w:t xml:space="preserve">. </w:t>
      </w:r>
      <w:r w:rsidRPr="00B05477">
        <w:rPr>
          <w:rFonts w:ascii="Arial" w:hAnsi="Arial" w:cs="Arial"/>
          <w:color w:val="0F1115"/>
          <w:shd w:val="clear" w:color="auto" w:fill="FFFFFF"/>
        </w:rPr>
        <w:t>The </w:t>
      </w:r>
      <w:r w:rsidRPr="00B05477">
        <w:rPr>
          <w:rStyle w:val="Strong"/>
          <w:rFonts w:ascii="Arial" w:hAnsi="Arial" w:cs="Arial"/>
          <w:b w:val="0"/>
          <w:bCs w:val="0"/>
          <w:color w:val="0F1115"/>
          <w:shd w:val="clear" w:color="auto" w:fill="FFFFFF"/>
        </w:rPr>
        <w:t>thirteenth-order problem</w:t>
      </w:r>
      <w:r w:rsidRPr="00B05477">
        <w:rPr>
          <w:rFonts w:ascii="Arial" w:hAnsi="Arial" w:cs="Arial"/>
          <w:color w:val="0F1115"/>
          <w:shd w:val="clear" w:color="auto" w:fill="FFFFFF"/>
        </w:rPr>
        <w:t> (Example 3.2, Table 2) demonstrates the most striking performance.</w:t>
      </w:r>
      <w:r w:rsidR="00FB3E80">
        <w:rPr>
          <w:rFonts w:ascii="Arial" w:hAnsi="Arial" w:cs="Arial"/>
          <w:color w:val="0F1115"/>
          <w:shd w:val="clear" w:color="auto" w:fill="FFFFFF"/>
        </w:rPr>
        <w:t xml:space="preserve"> </w:t>
      </w:r>
      <w:r w:rsidRPr="00B05477">
        <w:rPr>
          <w:rFonts w:ascii="Arial" w:hAnsi="Arial" w:cs="Arial"/>
          <w:color w:val="0F1115"/>
          <w:shd w:val="clear" w:color="auto" w:fill="FFFFFF"/>
        </w:rPr>
        <w:t>The LDM produces approximate solutions with </w:t>
      </w:r>
      <w:r w:rsidRPr="00B05477">
        <w:rPr>
          <w:rStyle w:val="Strong"/>
          <w:rFonts w:ascii="Arial" w:hAnsi="Arial" w:cs="Arial"/>
          <w:b w:val="0"/>
          <w:bCs w:val="0"/>
          <w:color w:val="0F1115"/>
          <w:shd w:val="clear" w:color="auto" w:fill="FFFFFF"/>
        </w:rPr>
        <w:t>zero absolute error</w:t>
      </w:r>
      <w:r w:rsidR="00FB3E80">
        <w:rPr>
          <w:rFonts w:ascii="Arial" w:hAnsi="Arial" w:cs="Arial"/>
          <w:color w:val="0F1115"/>
          <w:shd w:val="clear" w:color="auto" w:fill="FFFFFF"/>
        </w:rPr>
        <w:t xml:space="preserve"> </w:t>
      </w:r>
      <w:r w:rsidRPr="00B05477">
        <w:rPr>
          <w:rFonts w:ascii="Arial" w:hAnsi="Arial" w:cs="Arial"/>
          <w:color w:val="0F1115"/>
          <w:shd w:val="clear" w:color="auto" w:fill="FFFFFF"/>
        </w:rPr>
        <w:t xml:space="preserve">at all </w:t>
      </w:r>
      <w:r w:rsidR="00FB3E80">
        <w:rPr>
          <w:rFonts w:ascii="Arial" w:hAnsi="Arial" w:cs="Arial"/>
          <w:color w:val="0F1115"/>
          <w:shd w:val="clear" w:color="auto" w:fill="FFFFFF"/>
        </w:rPr>
        <w:t>boundary</w:t>
      </w:r>
      <w:r w:rsidRPr="00B05477">
        <w:rPr>
          <w:rFonts w:ascii="Arial" w:hAnsi="Arial" w:cs="Arial"/>
          <w:color w:val="0F1115"/>
          <w:shd w:val="clear" w:color="auto" w:fill="FFFFFF"/>
        </w:rPr>
        <w:t xml:space="preserve"> points, effectively recovering the exact solution </w:t>
      </w:r>
      <m:oMath>
        <m:r>
          <w:rPr>
            <w:rFonts w:ascii="Cambria Math" w:hAnsi="Cambria Math" w:cs="Arial"/>
            <w:color w:val="0F1115"/>
            <w:shd w:val="clear" w:color="auto" w:fill="FFFFFF"/>
          </w:rPr>
          <m:t>w</m:t>
        </m:r>
        <m:d>
          <m:dPr>
            <m:ctrlPr>
              <w:rPr>
                <w:rFonts w:ascii="Cambria Math" w:hAnsi="Cambria Math" w:cs="Arial"/>
                <w:i/>
                <w:color w:val="0F1115"/>
                <w:shd w:val="clear" w:color="auto" w:fill="FFFFFF"/>
              </w:rPr>
            </m:ctrlPr>
          </m:dPr>
          <m:e>
            <m:r>
              <w:rPr>
                <w:rStyle w:val="mord"/>
                <w:rFonts w:ascii="Cambria Math" w:hAnsi="Cambria Math" w:cs="Arial"/>
                <w:color w:val="161616"/>
                <w:shd w:val="clear" w:color="auto" w:fill="F7F7F7"/>
              </w:rPr>
              <m:t>ξ</m:t>
            </m:r>
            <m:ctrlPr>
              <w:rPr>
                <w:rStyle w:val="mord"/>
                <w:rFonts w:ascii="Cambria Math" w:hAnsi="Cambria Math" w:cs="Arial"/>
                <w:i/>
                <w:color w:val="161616"/>
                <w:shd w:val="clear" w:color="auto" w:fill="F7F7F7"/>
              </w:rPr>
            </m:ctrlPr>
          </m:e>
        </m:d>
        <m:r>
          <w:rPr>
            <w:rStyle w:val="mord"/>
            <w:rFonts w:ascii="Cambria Math" w:hAnsi="Cambria Math" w:cs="Arial"/>
            <w:color w:val="161616"/>
            <w:shd w:val="clear" w:color="auto" w:fill="F7F7F7"/>
          </w:rPr>
          <m:t>=</m:t>
        </m:r>
        <m:sSup>
          <m:sSupPr>
            <m:ctrlPr>
              <w:rPr>
                <w:rStyle w:val="mord"/>
                <w:rFonts w:ascii="Cambria Math" w:hAnsi="Cambria Math" w:cs="Arial"/>
                <w:i/>
                <w:color w:val="161616"/>
                <w:shd w:val="clear" w:color="auto" w:fill="F7F7F7"/>
              </w:rPr>
            </m:ctrlPr>
          </m:sSupPr>
          <m:e>
            <m:r>
              <w:rPr>
                <w:rStyle w:val="mord"/>
                <w:rFonts w:ascii="Cambria Math" w:hAnsi="Cambria Math" w:cs="Arial"/>
                <w:color w:val="161616"/>
                <w:shd w:val="clear" w:color="auto" w:fill="F7F7F7"/>
              </w:rPr>
              <m:t>e</m:t>
            </m:r>
          </m:e>
          <m:sup>
            <m:r>
              <w:rPr>
                <w:rStyle w:val="mord"/>
                <w:rFonts w:ascii="Cambria Math" w:hAnsi="Cambria Math" w:cs="Arial"/>
                <w:color w:val="161616"/>
                <w:shd w:val="clear" w:color="auto" w:fill="F7F7F7"/>
              </w:rPr>
              <m:t>ξ</m:t>
            </m:r>
          </m:sup>
        </m:sSup>
      </m:oMath>
      <w:r w:rsidRPr="00B05477">
        <w:rPr>
          <w:rFonts w:ascii="Arial" w:hAnsi="Arial" w:cs="Arial"/>
          <w:color w:val="0F1115"/>
          <w:shd w:val="clear" w:color="auto" w:fill="FFFFFF"/>
        </w:rPr>
        <w:t xml:space="preserve"> exactly. This stands in stark contrast to the </w:t>
      </w:r>
      <w:proofErr w:type="spellStart"/>
      <w:r w:rsidRPr="00B05477">
        <w:rPr>
          <w:rFonts w:ascii="Arial" w:hAnsi="Arial" w:cs="Arial"/>
          <w:color w:val="0F1115"/>
          <w:shd w:val="clear" w:color="auto" w:fill="FFFFFF"/>
        </w:rPr>
        <w:t>Homotopy</w:t>
      </w:r>
      <w:proofErr w:type="spellEnd"/>
      <w:r w:rsidRPr="00B05477">
        <w:rPr>
          <w:rFonts w:ascii="Arial" w:hAnsi="Arial" w:cs="Arial"/>
          <w:color w:val="0F1115"/>
          <w:shd w:val="clear" w:color="auto" w:fill="FFFFFF"/>
        </w:rPr>
        <w:t xml:space="preserve"> Perturbation Method (HPM), Optimal </w:t>
      </w:r>
      <w:proofErr w:type="spellStart"/>
      <w:r w:rsidRPr="00B05477">
        <w:rPr>
          <w:rFonts w:ascii="Arial" w:hAnsi="Arial" w:cs="Arial"/>
          <w:color w:val="0F1115"/>
          <w:shd w:val="clear" w:color="auto" w:fill="FFFFFF"/>
        </w:rPr>
        <w:t>Homotopy</w:t>
      </w:r>
      <w:proofErr w:type="spellEnd"/>
      <w:r w:rsidRPr="00B05477">
        <w:rPr>
          <w:rFonts w:ascii="Arial" w:hAnsi="Arial" w:cs="Arial"/>
          <w:color w:val="0F1115"/>
          <w:shd w:val="clear" w:color="auto" w:fill="FFFFFF"/>
        </w:rPr>
        <w:t xml:space="preserve"> Analysis Method (OHAM), VIM, and Differential Transformation Method (DTM), all of which report errors ranging from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-16</m:t>
            </m:r>
          </m:sup>
        </m:sSup>
      </m:oMath>
      <w:r w:rsidRPr="00B05477">
        <w:rPr>
          <w:rFonts w:ascii="Arial" w:hAnsi="Arial" w:cs="Arial"/>
          <w:color w:val="0F1115"/>
          <w:shd w:val="clear" w:color="auto" w:fill="FFFFFF"/>
        </w:rPr>
        <w:t xml:space="preserve">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Pr="00B05477">
        <w:rPr>
          <w:rFonts w:ascii="Arial" w:hAnsi="Arial" w:cs="Arial"/>
          <w:color w:val="0F1115"/>
          <w:shd w:val="clear" w:color="auto" w:fill="FFFFFF"/>
        </w:rPr>
        <w:t xml:space="preserve"> (Islam et al., 2019; Tunde et al., 2013; </w:t>
      </w:r>
      <w:proofErr w:type="spellStart"/>
      <w:r w:rsidRPr="00B05477">
        <w:rPr>
          <w:rFonts w:ascii="Arial" w:hAnsi="Arial" w:cs="Arial"/>
          <w:color w:val="0F1115"/>
          <w:shd w:val="clear" w:color="auto" w:fill="FFFFFF"/>
        </w:rPr>
        <w:t>Muzammal</w:t>
      </w:r>
      <w:proofErr w:type="spellEnd"/>
      <w:r w:rsidRPr="00B05477">
        <w:rPr>
          <w:rFonts w:ascii="Arial" w:hAnsi="Arial" w:cs="Arial"/>
          <w:color w:val="0F1115"/>
          <w:shd w:val="clear" w:color="auto" w:fill="FFFFFF"/>
        </w:rPr>
        <w:t xml:space="preserve"> et al., 2014). While these errors are numerically small, the LDM's ability to achieve</w:t>
      </w:r>
      <w:r w:rsidR="00FB3E80">
        <w:rPr>
          <w:rFonts w:ascii="Arial" w:hAnsi="Arial" w:cs="Arial"/>
          <w:color w:val="0F1115"/>
          <w:shd w:val="clear" w:color="auto" w:fill="FFFFFF"/>
        </w:rPr>
        <w:t xml:space="preserve"> </w:t>
      </w:r>
      <w:r w:rsidRPr="00B05477">
        <w:rPr>
          <w:rStyle w:val="Strong"/>
          <w:rFonts w:ascii="Arial" w:hAnsi="Arial" w:cs="Arial"/>
          <w:b w:val="0"/>
          <w:bCs w:val="0"/>
          <w:color w:val="0F1115"/>
          <w:shd w:val="clear" w:color="auto" w:fill="FFFFFF"/>
        </w:rPr>
        <w:t>accuracy</w:t>
      </w:r>
      <w:r w:rsidRPr="00B05477">
        <w:rPr>
          <w:rFonts w:ascii="Arial" w:hAnsi="Arial" w:cs="Arial"/>
          <w:color w:val="0F1115"/>
          <w:shd w:val="clear" w:color="auto" w:fill="FFFFFF"/>
        </w:rPr>
        <w:t xml:space="preserve"> without auxiliary parameters, linearization, or discretization underscores its analytical exactness and algorithmic elegance. </w:t>
      </w:r>
      <w:r w:rsidRPr="00B05477">
        <w:rPr>
          <w:rFonts w:ascii="Arial" w:hAnsi="Arial" w:cs="Arial"/>
          <w:color w:val="0F1115"/>
        </w:rPr>
        <w:t>For the </w:t>
      </w:r>
      <w:r w:rsidRPr="00B05477">
        <w:rPr>
          <w:rStyle w:val="Strong"/>
          <w:rFonts w:ascii="Arial" w:hAnsi="Arial" w:cs="Arial"/>
          <w:b w:val="0"/>
          <w:bCs w:val="0"/>
          <w:color w:val="0F1115"/>
        </w:rPr>
        <w:t>fourteenth-order problems</w:t>
      </w:r>
      <w:r w:rsidRPr="00B05477">
        <w:rPr>
          <w:rFonts w:ascii="Arial" w:hAnsi="Arial" w:cs="Arial"/>
          <w:color w:val="0F1115"/>
        </w:rPr>
        <w:t> (Examples 3.3 and 3.4, Tables 3 and 4), the LDM consistently outperforms the standard Adomian Decomposition Method (ADM), Cubic Spline methods (both CNPS and CPS), and DTM. In Example 3.3, the LDM yields errors on the order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shd w:val="clear" w:color="auto" w:fill="FFFFFF"/>
        </w:rPr>
        <w:t>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-9</m:t>
            </m:r>
          </m:sup>
        </m:sSup>
      </m:oMath>
      <w:r w:rsidRPr="00B05477">
        <w:rPr>
          <w:rFonts w:ascii="Arial" w:hAnsi="Arial" w:cs="Arial"/>
          <w:color w:val="0F1115"/>
          <w:shd w:val="clear" w:color="auto" w:fill="FFFFFF"/>
        </w:rPr>
        <w:t> </w:t>
      </w:r>
      <w:r w:rsidRPr="00B05477">
        <w:rPr>
          <w:rFonts w:ascii="Arial" w:hAnsi="Arial" w:cs="Arial"/>
          <w:color w:val="0F1115"/>
        </w:rPr>
        <w:t>, while the ADM (Aasma et al., 2023) produces errors two to four orders of magnitude larger, with a maximum error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2.26×10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w:t>
      </w:r>
      <w:r w:rsidRPr="00B05477">
        <w:rPr>
          <w:rFonts w:ascii="Arial" w:hAnsi="Arial" w:cs="Arial"/>
          <w:color w:val="0F1115"/>
        </w:rPr>
        <w:t>at </w:t>
      </w:r>
      <m:oMath>
        <m:r>
          <w:rPr>
            <w:rStyle w:val="mord"/>
            <w:rFonts w:ascii="Cambria Math" w:hAnsi="Cambria Math" w:cs="Arial"/>
            <w:color w:val="161616"/>
            <w:shd w:val="clear" w:color="auto" w:fill="F7F7F7"/>
          </w:rPr>
          <m:t>ξ=1.0</m:t>
        </m:r>
      </m:oMath>
      <w:r w:rsidRPr="00B05477">
        <w:rPr>
          <w:rStyle w:val="mord"/>
          <w:rFonts w:ascii="Arial" w:hAnsi="Arial" w:cs="Arial"/>
          <w:color w:val="161616"/>
          <w:shd w:val="clear" w:color="auto" w:fill="F7F7F7"/>
        </w:rPr>
        <w:t xml:space="preserve"> </w:t>
      </w:r>
      <w:r w:rsidRPr="00B05477">
        <w:rPr>
          <w:rFonts w:ascii="Arial" w:hAnsi="Arial" w:cs="Arial"/>
          <w:color w:val="0F1115"/>
        </w:rPr>
        <w:t>. Similarly, for Example 3.4 a more challenging problem involving a cubic nonlinearity </w:t>
      </w:r>
      <m:oMath>
        <m:sSup>
          <m:sSupPr>
            <m:ctrlPr>
              <w:rPr>
                <w:rFonts w:ascii="Cambria Math" w:hAnsi="Cambria Math" w:cs="Arial"/>
                <w:i/>
                <w:color w:val="0F1115"/>
              </w:rPr>
            </m:ctrlPr>
          </m:sSupPr>
          <m:e>
            <m:r>
              <w:rPr>
                <w:rFonts w:ascii="Cambria Math" w:hAnsi="Cambria Math" w:cs="Arial"/>
                <w:color w:val="0F1115"/>
              </w:rPr>
              <m:t>w</m:t>
            </m:r>
          </m:e>
          <m:sup>
            <m:r>
              <w:rPr>
                <w:rFonts w:ascii="Cambria Math" w:hAnsi="Cambria Math" w:cs="Arial"/>
                <w:color w:val="0F1115"/>
              </w:rPr>
              <m:t>3</m:t>
            </m:r>
          </m:sup>
        </m:sSup>
        <m:r>
          <w:rPr>
            <w:rFonts w:ascii="Cambria Math" w:hAnsi="Cambria Math" w:cs="Arial"/>
            <w:color w:val="0F1115"/>
          </w:rPr>
          <m:t>(</m:t>
        </m:r>
        <m:r>
          <w:rPr>
            <w:rStyle w:val="mord"/>
            <w:rFonts w:ascii="Cambria Math" w:hAnsi="Cambria Math" w:cs="Arial"/>
            <w:color w:val="161616"/>
            <w:shd w:val="clear" w:color="auto" w:fill="F7F7F7"/>
          </w:rPr>
          <m:t>ξ)</m:t>
        </m:r>
      </m:oMath>
      <w:r w:rsidRPr="00B05477">
        <w:rPr>
          <w:rStyle w:val="mord"/>
          <w:rFonts w:ascii="Arial" w:hAnsi="Arial" w:cs="Arial"/>
          <w:color w:val="161616"/>
          <w:shd w:val="clear" w:color="auto" w:fill="F7F7F7"/>
        </w:rPr>
        <w:t>,</w:t>
      </w:r>
      <w:r w:rsidRPr="00B05477">
        <w:rPr>
          <w:rFonts w:ascii="Arial" w:hAnsi="Arial" w:cs="Arial"/>
          <w:color w:val="0F1115"/>
        </w:rPr>
        <w:t xml:space="preserve"> the LDM maintains errors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-8</m:t>
            </m:r>
          </m:sup>
        </m:sSup>
      </m:oMath>
      <w:r w:rsidRPr="00B05477">
        <w:rPr>
          <w:rFonts w:ascii="Arial" w:hAnsi="Arial" w:cs="Arial"/>
          <w:color w:val="0F1115"/>
        </w:rPr>
        <w:t> 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rPr>
        <w:t>, whereas CPS and CNPS exhibit errors of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xml:space="preserve">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-7</m:t>
            </m:r>
          </m:sup>
        </m:sSup>
      </m:oMath>
      <w:r w:rsidRPr="00B05477">
        <w:rPr>
          <w:rFonts w:ascii="Arial" w:hAnsi="Arial" w:cs="Arial"/>
          <w:color w:val="0F1115"/>
        </w:rPr>
        <w:t>, and ADM/DTM report errors as high as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-4</m:t>
            </m:r>
          </m:sup>
        </m:sSup>
      </m:oMath>
      <w:r w:rsidRPr="00B05477">
        <w:rPr>
          <w:rFonts w:ascii="Arial" w:hAnsi="Arial" w:cs="Arial"/>
          <w:color w:val="0F1115"/>
          <w:shd w:val="clear" w:color="auto" w:fill="FFFFFF"/>
        </w:rPr>
        <w:t xml:space="preserve"> </w:t>
      </w:r>
      <w:r w:rsidRPr="00B05477">
        <w:rPr>
          <w:rFonts w:ascii="Arial" w:hAnsi="Arial" w:cs="Arial"/>
          <w:color w:val="0F1115"/>
        </w:rPr>
        <w:t>to </w:t>
      </w:r>
      <m:oMath>
        <m:sSup>
          <m:sSupPr>
            <m:ctrlPr>
              <w:rPr>
                <w:rFonts w:ascii="Cambria Math" w:hAnsi="Cambria Math" w:cs="Arial"/>
                <w:i/>
                <w:color w:val="0F1115"/>
                <w:shd w:val="clear" w:color="auto" w:fill="FFFFFF"/>
              </w:rPr>
            </m:ctrlPr>
          </m:sSupPr>
          <m:e>
            <m:r>
              <w:rPr>
                <w:rFonts w:ascii="Cambria Math" w:hAnsi="Cambria Math" w:cs="Arial"/>
                <w:color w:val="0F1115"/>
                <w:shd w:val="clear" w:color="auto" w:fill="FFFFFF"/>
              </w:rPr>
              <m:t>10</m:t>
            </m:r>
          </m:e>
          <m:sup>
            <m:r>
              <w:rPr>
                <w:rFonts w:ascii="Cambria Math" w:hAnsi="Cambria Math" w:cs="Arial"/>
                <w:color w:val="0F1115"/>
                <w:shd w:val="clear" w:color="auto" w:fill="FFFFFF"/>
              </w:rPr>
              <m:t>-3</m:t>
            </m:r>
          </m:sup>
        </m:sSup>
      </m:oMath>
      <w:r w:rsidRPr="00B05477">
        <w:rPr>
          <w:rFonts w:ascii="Arial" w:hAnsi="Arial" w:cs="Arial"/>
          <w:color w:val="0F1115"/>
        </w:rPr>
        <w:t xml:space="preserve"> (Aasma et al., 2022; Bachir &amp; George, 2019). This consistent outperformance across varying nonlinearities and boundary conditions validates the method's </w:t>
      </w:r>
      <w:r w:rsidRPr="00B05477">
        <w:rPr>
          <w:rStyle w:val="Strong"/>
          <w:rFonts w:ascii="Arial" w:hAnsi="Arial" w:cs="Arial"/>
          <w:b w:val="0"/>
          <w:bCs w:val="0"/>
          <w:color w:val="0F1115"/>
        </w:rPr>
        <w:t>robustness and generalizability</w:t>
      </w:r>
      <w:r w:rsidRPr="00B05477">
        <w:rPr>
          <w:rFonts w:ascii="Arial" w:hAnsi="Arial" w:cs="Arial"/>
          <w:b/>
          <w:bCs/>
          <w:color w:val="0F1115"/>
        </w:rPr>
        <w:t>.</w:t>
      </w:r>
    </w:p>
    <w:p w14:paraId="3014C3A0"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27A196E3" w14:textId="508AA6B3" w:rsidR="00145A17" w:rsidRPr="00145A17" w:rsidRDefault="00145A17" w:rsidP="00145A17">
      <w:pPr>
        <w:widowControl w:val="0"/>
        <w:tabs>
          <w:tab w:val="left" w:pos="9520"/>
        </w:tabs>
        <w:autoSpaceDE w:val="0"/>
        <w:autoSpaceDN w:val="0"/>
        <w:adjustRightInd w:val="0"/>
        <w:ind w:right="-20"/>
        <w:jc w:val="both"/>
        <w:rPr>
          <w:rFonts w:ascii="Arial" w:hAnsi="Arial" w:cs="Arial"/>
          <w:b/>
          <w:bCs/>
          <w:color w:val="000000"/>
          <w:sz w:val="22"/>
          <w:szCs w:val="22"/>
        </w:rPr>
      </w:pPr>
      <w:r w:rsidRPr="00145A17">
        <w:rPr>
          <w:rFonts w:ascii="Arial" w:hAnsi="Arial" w:cs="Arial"/>
          <w:b/>
          <w:bCs/>
          <w:color w:val="000000"/>
          <w:sz w:val="22"/>
          <w:szCs w:val="22"/>
        </w:rPr>
        <w:t xml:space="preserve">5. </w:t>
      </w:r>
      <w:r w:rsidR="00255D2F">
        <w:rPr>
          <w:rFonts w:ascii="Arial" w:hAnsi="Arial" w:cs="Arial"/>
          <w:b/>
          <w:bCs/>
          <w:color w:val="000000"/>
          <w:sz w:val="22"/>
          <w:szCs w:val="22"/>
        </w:rPr>
        <w:t>CONCLUSION</w:t>
      </w:r>
    </w:p>
    <w:p w14:paraId="7D263A0F" w14:textId="77777777" w:rsidR="00145A17" w:rsidRPr="00AD058E" w:rsidRDefault="00145A17" w:rsidP="00145A17">
      <w:pPr>
        <w:widowControl w:val="0"/>
        <w:tabs>
          <w:tab w:val="left" w:pos="9520"/>
        </w:tabs>
        <w:autoSpaceDE w:val="0"/>
        <w:autoSpaceDN w:val="0"/>
        <w:adjustRightInd w:val="0"/>
        <w:ind w:right="-20"/>
        <w:jc w:val="both"/>
        <w:rPr>
          <w:rFonts w:ascii="Arial" w:hAnsi="Arial" w:cs="Arial"/>
          <w:b/>
          <w:bCs/>
          <w:color w:val="000000"/>
        </w:rPr>
      </w:pPr>
    </w:p>
    <w:p w14:paraId="7FC43840" w14:textId="77777777" w:rsidR="00255D2F" w:rsidRPr="004D7311" w:rsidRDefault="00255D2F" w:rsidP="00255D2F">
      <w:pPr>
        <w:jc w:val="both"/>
        <w:rPr>
          <w:rFonts w:ascii="Arial" w:hAnsi="Arial" w:cs="Arial"/>
        </w:rPr>
      </w:pPr>
      <w:r w:rsidRPr="004D7311">
        <w:rPr>
          <w:rFonts w:ascii="Arial" w:hAnsi="Arial" w:cs="Arial"/>
        </w:rPr>
        <w:t>The Laplace decomposition method has been effectively used in this research to arrive at numerical solutions of nonlinear higher order boundary value problems. Laplace transforms are used in conjunction with the Adomian decomposition method in the procedure. The method offers solutions to rapidly converging series that arise in physical problems. Tables 1, 2, 3 and 4 demonstrate that, in terms of performance, the suggested strategy supersedes methods outlined in the literature. The numerical results further demonstrated the suggested strategy's usefulness and efficiency as a tool for handling the class of problems being studied.</w:t>
      </w:r>
    </w:p>
    <w:p w14:paraId="688E87C5" w14:textId="77777777" w:rsidR="00790ADA" w:rsidRPr="00FB3A86" w:rsidRDefault="00790ADA" w:rsidP="00441B6F">
      <w:pPr>
        <w:pStyle w:val="Body"/>
        <w:spacing w:after="0"/>
        <w:rPr>
          <w:rFonts w:ascii="Arial" w:hAnsi="Arial" w:cs="Arial"/>
        </w:rPr>
      </w:pPr>
    </w:p>
    <w:p w14:paraId="5E26A520" w14:textId="77777777" w:rsidR="00315186" w:rsidRPr="00315186" w:rsidRDefault="00315186" w:rsidP="00441B6F">
      <w:bookmarkStart w:id="2" w:name="_GoBack"/>
      <w:bookmarkEnd w:id="2"/>
    </w:p>
    <w:p w14:paraId="128BAD14" w14:textId="2724E89D" w:rsidR="005C6DA8" w:rsidRDefault="005C6DA8" w:rsidP="005C6DA8">
      <w:pPr>
        <w:pStyle w:val="ReferHead"/>
        <w:spacing w:after="0"/>
        <w:jc w:val="both"/>
        <w:rPr>
          <w:rFonts w:ascii="Arial" w:hAnsi="Arial" w:cs="Arial"/>
        </w:rPr>
      </w:pPr>
      <w:r w:rsidRPr="00FB3A86">
        <w:rPr>
          <w:rFonts w:ascii="Arial" w:hAnsi="Arial" w:cs="Arial"/>
        </w:rPr>
        <w:lastRenderedPageBreak/>
        <w:t>References</w:t>
      </w:r>
    </w:p>
    <w:p w14:paraId="4DFCA2BB" w14:textId="77777777" w:rsidR="002D3781" w:rsidRDefault="002D3781" w:rsidP="005C6DA8">
      <w:pPr>
        <w:pStyle w:val="ReferHead"/>
        <w:spacing w:after="0"/>
        <w:jc w:val="both"/>
        <w:rPr>
          <w:rFonts w:ascii="Arial" w:hAnsi="Arial" w:cs="Arial"/>
        </w:rPr>
      </w:pPr>
    </w:p>
    <w:p w14:paraId="787714F0" w14:textId="77777777" w:rsidR="00255D2F" w:rsidRPr="00A93CF5" w:rsidRDefault="00255D2F" w:rsidP="00255D2F">
      <w:pPr>
        <w:ind w:left="284" w:hanging="284"/>
        <w:jc w:val="both"/>
        <w:rPr>
          <w:rFonts w:cs="Helvetica"/>
        </w:rPr>
      </w:pPr>
      <w:r w:rsidRPr="00A93CF5">
        <w:rPr>
          <w:rFonts w:cs="Helvetica"/>
        </w:rPr>
        <w:t xml:space="preserve">Abiodun, A. O., Hilary, I. O., </w:t>
      </w:r>
      <w:proofErr w:type="spellStart"/>
      <w:r w:rsidRPr="00A93CF5">
        <w:rPr>
          <w:rFonts w:cs="Helvetica"/>
        </w:rPr>
        <w:t>Enahoro</w:t>
      </w:r>
      <w:proofErr w:type="spellEnd"/>
      <w:r w:rsidRPr="00A93CF5">
        <w:rPr>
          <w:rFonts w:cs="Helvetica"/>
        </w:rPr>
        <w:t xml:space="preserve">, A. O., &amp; </w:t>
      </w:r>
      <w:proofErr w:type="spellStart"/>
      <w:r w:rsidRPr="00A93CF5">
        <w:rPr>
          <w:rFonts w:cs="Helvetica"/>
        </w:rPr>
        <w:t>Olasunmbo</w:t>
      </w:r>
      <w:proofErr w:type="spellEnd"/>
      <w:r w:rsidRPr="00A93CF5">
        <w:rPr>
          <w:rFonts w:cs="Helvetica"/>
        </w:rPr>
        <w:t xml:space="preserve">, A. O. (2017). Modified Adomian decomposition method for thirteenth-order boundary value problems. </w:t>
      </w:r>
      <w:r w:rsidRPr="00A93CF5">
        <w:rPr>
          <w:rFonts w:cs="Helvetica"/>
          <w:i/>
          <w:iCs/>
        </w:rPr>
        <w:t>Gazi University Journal of Science, 30</w:t>
      </w:r>
      <w:r w:rsidRPr="00A93CF5">
        <w:rPr>
          <w:rFonts w:cs="Helvetica"/>
        </w:rPr>
        <w:t>(4), 454–461.</w:t>
      </w:r>
    </w:p>
    <w:p w14:paraId="0B6B3998" w14:textId="77777777" w:rsidR="00255D2F" w:rsidRPr="00A93CF5" w:rsidRDefault="00255D2F" w:rsidP="00255D2F">
      <w:pPr>
        <w:ind w:left="284" w:hanging="284"/>
        <w:jc w:val="both"/>
        <w:rPr>
          <w:rFonts w:cs="Helvetica"/>
        </w:rPr>
      </w:pPr>
      <w:r w:rsidRPr="00A93CF5">
        <w:rPr>
          <w:rFonts w:cs="Helvetica"/>
        </w:rPr>
        <w:t xml:space="preserve">Aasma, K., </w:t>
      </w:r>
      <w:proofErr w:type="spellStart"/>
      <w:r w:rsidRPr="00A93CF5">
        <w:rPr>
          <w:rFonts w:cs="Helvetica"/>
        </w:rPr>
        <w:t>Alsubaie</w:t>
      </w:r>
      <w:proofErr w:type="spellEnd"/>
      <w:r w:rsidRPr="00A93CF5">
        <w:rPr>
          <w:rFonts w:cs="Helvetica"/>
        </w:rPr>
        <w:t xml:space="preserve">, A. S., Mustafa, I., Akmal, R., Mahmoud, W., &amp; Osman, M. S. (2022). Cubic spline solutions of higher-order boundary value problems arising in sandwich panel theory. </w:t>
      </w:r>
      <w:r w:rsidRPr="00A93CF5">
        <w:rPr>
          <w:rFonts w:cs="Helvetica"/>
          <w:i/>
          <w:iCs/>
        </w:rPr>
        <w:t>Results in Physics, 39</w:t>
      </w:r>
      <w:r w:rsidRPr="00A93CF5">
        <w:rPr>
          <w:rFonts w:cs="Helvetica"/>
        </w:rPr>
        <w:t>, Article 105786.</w:t>
      </w:r>
    </w:p>
    <w:p w14:paraId="2B8D402E" w14:textId="77777777" w:rsidR="00255D2F" w:rsidRPr="00A93CF5" w:rsidRDefault="00255D2F" w:rsidP="00255D2F">
      <w:pPr>
        <w:ind w:left="284" w:hanging="284"/>
        <w:jc w:val="both"/>
        <w:rPr>
          <w:rFonts w:cs="Helvetica"/>
        </w:rPr>
      </w:pPr>
      <w:r w:rsidRPr="00A93CF5">
        <w:rPr>
          <w:rFonts w:cs="Helvetica"/>
        </w:rPr>
        <w:t xml:space="preserve">Aasma, K., Muhammad, N. N., Neelam, J., Sameh, A., &amp; Hijaz, A. (2023). Adomian decomposition method for solution of fourteenth-order boundary value problems. </w:t>
      </w:r>
      <w:r w:rsidRPr="00A93CF5">
        <w:rPr>
          <w:rFonts w:cs="Helvetica"/>
          <w:i/>
          <w:iCs/>
        </w:rPr>
        <w:t>Open Physics, 21</w:t>
      </w:r>
      <w:r w:rsidRPr="00A93CF5">
        <w:rPr>
          <w:rFonts w:cs="Helvetica"/>
        </w:rPr>
        <w:t>(1), 1–15.</w:t>
      </w:r>
    </w:p>
    <w:p w14:paraId="64E3F4E2" w14:textId="77777777" w:rsidR="00255D2F" w:rsidRPr="00A93CF5" w:rsidRDefault="00255D2F" w:rsidP="00255D2F">
      <w:pPr>
        <w:ind w:left="284" w:hanging="284"/>
        <w:jc w:val="both"/>
        <w:rPr>
          <w:rFonts w:cs="Helvetica"/>
        </w:rPr>
      </w:pPr>
      <w:r w:rsidRPr="00A93CF5">
        <w:rPr>
          <w:rFonts w:cs="Helvetica"/>
        </w:rPr>
        <w:t xml:space="preserve">Ahmed, A. H., &amp; </w:t>
      </w:r>
      <w:proofErr w:type="spellStart"/>
      <w:r w:rsidRPr="00A93CF5">
        <w:rPr>
          <w:rFonts w:cs="Helvetica"/>
        </w:rPr>
        <w:t>Kirtiwant</w:t>
      </w:r>
      <w:proofErr w:type="spellEnd"/>
      <w:r w:rsidRPr="00A93CF5">
        <w:rPr>
          <w:rFonts w:cs="Helvetica"/>
        </w:rPr>
        <w:t>, P. G. (2017). The combined modified Laplace transform with Adomian decomposition method for solving nonlinear Volterra–</w:t>
      </w:r>
      <w:proofErr w:type="spellStart"/>
      <w:r w:rsidRPr="00A93CF5">
        <w:rPr>
          <w:rFonts w:cs="Helvetica"/>
        </w:rPr>
        <w:t>Fredholm</w:t>
      </w:r>
      <w:proofErr w:type="spellEnd"/>
      <w:r w:rsidRPr="00A93CF5">
        <w:rPr>
          <w:rFonts w:cs="Helvetica"/>
        </w:rPr>
        <w:t xml:space="preserve"> </w:t>
      </w:r>
      <w:proofErr w:type="spellStart"/>
      <w:r w:rsidRPr="00A93CF5">
        <w:rPr>
          <w:rFonts w:cs="Helvetica"/>
        </w:rPr>
        <w:t>integro</w:t>
      </w:r>
      <w:proofErr w:type="spellEnd"/>
      <w:r w:rsidRPr="00A93CF5">
        <w:rPr>
          <w:rFonts w:cs="Helvetica"/>
        </w:rPr>
        <w:t xml:space="preserve">-differential equations. </w:t>
      </w:r>
      <w:r w:rsidRPr="00A93CF5">
        <w:rPr>
          <w:rFonts w:cs="Helvetica"/>
          <w:i/>
          <w:iCs/>
        </w:rPr>
        <w:t>Journal of the Korean Society for Industrial and Applied Mathematics, 21</w:t>
      </w:r>
      <w:r w:rsidRPr="00A93CF5">
        <w:rPr>
          <w:rFonts w:cs="Helvetica"/>
        </w:rPr>
        <w:t>(1), 17–28.</w:t>
      </w:r>
    </w:p>
    <w:p w14:paraId="18366995" w14:textId="77777777" w:rsidR="00255D2F" w:rsidRPr="00A93CF5" w:rsidRDefault="00255D2F" w:rsidP="00255D2F">
      <w:pPr>
        <w:ind w:left="284" w:hanging="284"/>
        <w:jc w:val="both"/>
        <w:rPr>
          <w:rFonts w:cs="Helvetica"/>
        </w:rPr>
      </w:pPr>
      <w:r w:rsidRPr="00A93CF5">
        <w:rPr>
          <w:rFonts w:cs="Helvetica"/>
        </w:rPr>
        <w:t xml:space="preserve">Bachir, N. K., &amp; George, T. (2019). Differential transform method for solving initial and boundary value problems represented by linear and nonlinear ordinary differential equations of fourteenth order. </w:t>
      </w:r>
      <w:r w:rsidRPr="00A93CF5">
        <w:rPr>
          <w:rFonts w:cs="Helvetica"/>
          <w:i/>
          <w:iCs/>
        </w:rPr>
        <w:t>World Applied Sciences Journal, 37</w:t>
      </w:r>
      <w:r w:rsidRPr="00A93CF5">
        <w:rPr>
          <w:rFonts w:cs="Helvetica"/>
        </w:rPr>
        <w:t>(6), 481–485.</w:t>
      </w:r>
    </w:p>
    <w:p w14:paraId="7A7D26AF" w14:textId="77777777" w:rsidR="00255D2F" w:rsidRPr="00A93CF5" w:rsidRDefault="00255D2F" w:rsidP="00255D2F">
      <w:pPr>
        <w:ind w:left="284" w:hanging="284"/>
        <w:jc w:val="both"/>
        <w:rPr>
          <w:rFonts w:cs="Helvetica"/>
        </w:rPr>
      </w:pPr>
      <w:r w:rsidRPr="00A93CF5">
        <w:rPr>
          <w:rFonts w:cs="Helvetica"/>
        </w:rPr>
        <w:t xml:space="preserve">Faizan, H. (2015). Laplace decomposition method for systems of linear and nonlinear ordinary differential equations. </w:t>
      </w:r>
      <w:r w:rsidRPr="00A93CF5">
        <w:rPr>
          <w:rFonts w:cs="Helvetica"/>
          <w:i/>
          <w:iCs/>
        </w:rPr>
        <w:t>Mathematical Theory and Modeling, 5</w:t>
      </w:r>
      <w:r w:rsidRPr="00A93CF5">
        <w:rPr>
          <w:rFonts w:cs="Helvetica"/>
        </w:rPr>
        <w:t>(12), 124–135.</w:t>
      </w:r>
    </w:p>
    <w:p w14:paraId="2E41F233" w14:textId="77777777" w:rsidR="00255D2F" w:rsidRPr="00A93CF5" w:rsidRDefault="00255D2F" w:rsidP="00255D2F">
      <w:pPr>
        <w:ind w:left="284" w:hanging="284"/>
        <w:jc w:val="both"/>
        <w:rPr>
          <w:rFonts w:cs="Helvetica"/>
        </w:rPr>
      </w:pPr>
      <w:r w:rsidRPr="00A93CF5">
        <w:rPr>
          <w:rFonts w:cs="Helvetica"/>
        </w:rPr>
        <w:t xml:space="preserve">Ghazala, A., &amp; </w:t>
      </w:r>
      <w:proofErr w:type="spellStart"/>
      <w:r w:rsidRPr="00A93CF5">
        <w:rPr>
          <w:rFonts w:cs="Helvetica"/>
        </w:rPr>
        <w:t>Maasoomah</w:t>
      </w:r>
      <w:proofErr w:type="spellEnd"/>
      <w:r w:rsidRPr="00A93CF5">
        <w:rPr>
          <w:rFonts w:cs="Helvetica"/>
        </w:rPr>
        <w:t xml:space="preserve">, S. (2017). Application of </w:t>
      </w:r>
      <w:proofErr w:type="spellStart"/>
      <w:r w:rsidRPr="00A93CF5">
        <w:rPr>
          <w:rFonts w:cs="Helvetica"/>
        </w:rPr>
        <w:t>homotopy</w:t>
      </w:r>
      <w:proofErr w:type="spellEnd"/>
      <w:r w:rsidRPr="00A93CF5">
        <w:rPr>
          <w:rFonts w:cs="Helvetica"/>
        </w:rPr>
        <w:t xml:space="preserve"> analysis method to the solution of ninth-order boundary value problems in AFTI-F16 fighters. </w:t>
      </w:r>
      <w:r w:rsidRPr="00A93CF5">
        <w:rPr>
          <w:rFonts w:cs="Helvetica"/>
          <w:i/>
          <w:iCs/>
        </w:rPr>
        <w:t>Journal of the Association of Arab Universities for Basic and Applied Sciences, 24</w:t>
      </w:r>
      <w:r w:rsidRPr="00A93CF5">
        <w:rPr>
          <w:rFonts w:cs="Helvetica"/>
        </w:rPr>
        <w:t>(1), 149–155.</w:t>
      </w:r>
    </w:p>
    <w:p w14:paraId="32F55449" w14:textId="77777777" w:rsidR="00255D2F" w:rsidRPr="00A93CF5" w:rsidRDefault="00255D2F" w:rsidP="00255D2F">
      <w:pPr>
        <w:ind w:left="284" w:hanging="284"/>
        <w:jc w:val="both"/>
        <w:rPr>
          <w:rFonts w:cs="Helvetica"/>
        </w:rPr>
      </w:pPr>
      <w:r w:rsidRPr="00A93CF5">
        <w:rPr>
          <w:rFonts w:cs="Helvetica"/>
        </w:rPr>
        <w:t xml:space="preserve">Iqbal, M. J., Rehman, S., Pervaiz, A., &amp; Hakeem, A. (2015). Approximations for linear tenth-order boundary value problems through polynomial and non-polynomial cubic spline techniques. </w:t>
      </w:r>
      <w:r w:rsidRPr="00A93CF5">
        <w:rPr>
          <w:rFonts w:cs="Helvetica"/>
          <w:i/>
          <w:iCs/>
        </w:rPr>
        <w:t>Proceedings of the Pakistan Academy of Sciences, 52</w:t>
      </w:r>
      <w:r w:rsidRPr="00A93CF5">
        <w:rPr>
          <w:rFonts w:cs="Helvetica"/>
        </w:rPr>
        <w:t>(3), 389–396.</w:t>
      </w:r>
    </w:p>
    <w:p w14:paraId="08AF527C" w14:textId="77777777" w:rsidR="00255D2F" w:rsidRPr="00A93CF5" w:rsidRDefault="00255D2F" w:rsidP="00255D2F">
      <w:pPr>
        <w:ind w:left="284" w:hanging="284"/>
        <w:jc w:val="both"/>
        <w:rPr>
          <w:rFonts w:cs="Helvetica"/>
        </w:rPr>
      </w:pPr>
      <w:r w:rsidRPr="00A93CF5">
        <w:rPr>
          <w:rFonts w:cs="Helvetica"/>
        </w:rPr>
        <w:t xml:space="preserve">Islam, Z., Nadeem, J., &amp; Tahir, S. K. (2019). Comparative analysis of nonlinear thirteenth-order boundary value problems utilizing OHAM and HPM. </w:t>
      </w:r>
      <w:r w:rsidRPr="00A93CF5">
        <w:rPr>
          <w:rFonts w:cs="Helvetica"/>
          <w:i/>
          <w:iCs/>
        </w:rPr>
        <w:t>Punjab University Journal of Mathematics, 51</w:t>
      </w:r>
      <w:r w:rsidRPr="00A93CF5">
        <w:rPr>
          <w:rFonts w:cs="Helvetica"/>
        </w:rPr>
        <w:t>(6), 53–63.</w:t>
      </w:r>
    </w:p>
    <w:p w14:paraId="48FC09FB" w14:textId="77777777" w:rsidR="00255D2F" w:rsidRPr="00A93CF5" w:rsidRDefault="00255D2F" w:rsidP="00255D2F">
      <w:pPr>
        <w:ind w:left="284" w:hanging="284"/>
        <w:jc w:val="both"/>
        <w:rPr>
          <w:rFonts w:cs="Helvetica"/>
        </w:rPr>
      </w:pPr>
      <w:r w:rsidRPr="00A93CF5">
        <w:rPr>
          <w:rFonts w:cs="Helvetica"/>
        </w:rPr>
        <w:t xml:space="preserve">Mamadu, E. J., &amp; </w:t>
      </w:r>
      <w:proofErr w:type="spellStart"/>
      <w:r w:rsidRPr="00A93CF5">
        <w:rPr>
          <w:rFonts w:cs="Helvetica"/>
        </w:rPr>
        <w:t>Njoseh</w:t>
      </w:r>
      <w:proofErr w:type="spellEnd"/>
      <w:r w:rsidRPr="00A93CF5">
        <w:rPr>
          <w:rFonts w:cs="Helvetica"/>
        </w:rPr>
        <w:t xml:space="preserve">, I. N. (2016). Tau-collocation approximation approach for solving first- and second-order ordinary differential equations. </w:t>
      </w:r>
      <w:r w:rsidRPr="00A93CF5">
        <w:rPr>
          <w:rFonts w:cs="Helvetica"/>
          <w:i/>
          <w:iCs/>
        </w:rPr>
        <w:t>Journal of Applied Mathematics and Physics, 4</w:t>
      </w:r>
      <w:r w:rsidRPr="00A93CF5">
        <w:rPr>
          <w:rFonts w:cs="Helvetica"/>
        </w:rPr>
        <w:t>(2), 383–390.</w:t>
      </w:r>
    </w:p>
    <w:p w14:paraId="0817BF19" w14:textId="77777777" w:rsidR="00255D2F" w:rsidRPr="00A93CF5" w:rsidRDefault="00255D2F" w:rsidP="00255D2F">
      <w:pPr>
        <w:ind w:left="284" w:hanging="284"/>
        <w:jc w:val="both"/>
        <w:rPr>
          <w:rFonts w:cs="Helvetica"/>
        </w:rPr>
      </w:pPr>
      <w:proofErr w:type="spellStart"/>
      <w:r w:rsidRPr="00A93CF5">
        <w:rPr>
          <w:rFonts w:cs="Helvetica"/>
        </w:rPr>
        <w:t>Mirmoradi</w:t>
      </w:r>
      <w:proofErr w:type="spellEnd"/>
      <w:r w:rsidRPr="00A93CF5">
        <w:rPr>
          <w:rFonts w:cs="Helvetica"/>
        </w:rPr>
        <w:t xml:space="preserve">, H., </w:t>
      </w:r>
      <w:proofErr w:type="spellStart"/>
      <w:r w:rsidRPr="00A93CF5">
        <w:rPr>
          <w:rFonts w:cs="Helvetica"/>
        </w:rPr>
        <w:t>Mazaheripour</w:t>
      </w:r>
      <w:proofErr w:type="spellEnd"/>
      <w:r w:rsidRPr="00A93CF5">
        <w:rPr>
          <w:rFonts w:cs="Helvetica"/>
        </w:rPr>
        <w:t xml:space="preserve">, H., </w:t>
      </w:r>
      <w:proofErr w:type="spellStart"/>
      <w:r w:rsidRPr="00A93CF5">
        <w:rPr>
          <w:rFonts w:cs="Helvetica"/>
        </w:rPr>
        <w:t>Ghanbarpour</w:t>
      </w:r>
      <w:proofErr w:type="spellEnd"/>
      <w:r w:rsidRPr="00A93CF5">
        <w:rPr>
          <w:rFonts w:cs="Helvetica"/>
        </w:rPr>
        <w:t xml:space="preserve">, S., &amp; </w:t>
      </w:r>
      <w:proofErr w:type="spellStart"/>
      <w:r w:rsidRPr="00A93CF5">
        <w:rPr>
          <w:rFonts w:cs="Helvetica"/>
        </w:rPr>
        <w:t>Barari</w:t>
      </w:r>
      <w:proofErr w:type="spellEnd"/>
      <w:r w:rsidRPr="00A93CF5">
        <w:rPr>
          <w:rFonts w:cs="Helvetica"/>
        </w:rPr>
        <w:t xml:space="preserve">, A. (2009). Homotopy perturbation method for solving twelfth-order boundary value problems. </w:t>
      </w:r>
      <w:r w:rsidRPr="00A93CF5">
        <w:rPr>
          <w:rFonts w:cs="Helvetica"/>
          <w:i/>
          <w:iCs/>
        </w:rPr>
        <w:t>International Journal of Research and Reviews in Applied Sciences, 1</w:t>
      </w:r>
      <w:r w:rsidRPr="00A93CF5">
        <w:rPr>
          <w:rFonts w:cs="Helvetica"/>
        </w:rPr>
        <w:t>(2), 1–10.</w:t>
      </w:r>
    </w:p>
    <w:p w14:paraId="120ADE8D" w14:textId="77777777" w:rsidR="00255D2F" w:rsidRPr="00A93CF5" w:rsidRDefault="00255D2F" w:rsidP="00255D2F">
      <w:pPr>
        <w:ind w:left="284" w:hanging="284"/>
        <w:jc w:val="both"/>
        <w:rPr>
          <w:rFonts w:cs="Helvetica"/>
        </w:rPr>
      </w:pPr>
      <w:r w:rsidRPr="00A93CF5">
        <w:rPr>
          <w:rFonts w:cs="Helvetica"/>
        </w:rPr>
        <w:t xml:space="preserve">Mohamed, I. A., Mahdy, M. S., &amp; Farouk, R. M. (2010). Numerical solution of twelfth-order boundary value problems using the </w:t>
      </w:r>
      <w:proofErr w:type="spellStart"/>
      <w:r w:rsidRPr="00A93CF5">
        <w:rPr>
          <w:rFonts w:cs="Helvetica"/>
        </w:rPr>
        <w:t>homotopy</w:t>
      </w:r>
      <w:proofErr w:type="spellEnd"/>
      <w:r w:rsidRPr="00A93CF5">
        <w:rPr>
          <w:rFonts w:cs="Helvetica"/>
        </w:rPr>
        <w:t xml:space="preserve"> perturbation method. </w:t>
      </w:r>
      <w:r w:rsidRPr="00A93CF5">
        <w:rPr>
          <w:rFonts w:cs="Helvetica"/>
          <w:i/>
          <w:iCs/>
        </w:rPr>
        <w:t>Journal of Mathematics and Computer Science, 1</w:t>
      </w:r>
      <w:r w:rsidRPr="00A93CF5">
        <w:rPr>
          <w:rFonts w:cs="Helvetica"/>
        </w:rPr>
        <w:t>(1), 14–27.</w:t>
      </w:r>
    </w:p>
    <w:p w14:paraId="4608911A" w14:textId="77777777" w:rsidR="00255D2F" w:rsidRPr="00A93CF5" w:rsidRDefault="00255D2F" w:rsidP="00255D2F">
      <w:pPr>
        <w:ind w:left="284" w:hanging="284"/>
        <w:jc w:val="both"/>
        <w:rPr>
          <w:rFonts w:cs="Helvetica"/>
        </w:rPr>
      </w:pPr>
      <w:r w:rsidRPr="00A93CF5">
        <w:rPr>
          <w:rFonts w:cs="Helvetica"/>
        </w:rPr>
        <w:t xml:space="preserve">Mohd, S., Faisal, K., </w:t>
      </w:r>
      <w:proofErr w:type="spellStart"/>
      <w:r w:rsidRPr="00A93CF5">
        <w:rPr>
          <w:rFonts w:cs="Helvetica"/>
        </w:rPr>
        <w:t>Kottakkaran</w:t>
      </w:r>
      <w:proofErr w:type="spellEnd"/>
      <w:r w:rsidRPr="00A93CF5">
        <w:rPr>
          <w:rFonts w:cs="Helvetica"/>
        </w:rPr>
        <w:t xml:space="preserve">, S. N., &amp; Serkan, A. (2020). Modified Laplace transform and its properties. </w:t>
      </w:r>
      <w:r w:rsidRPr="00A93CF5">
        <w:rPr>
          <w:rFonts w:cs="Helvetica"/>
          <w:i/>
          <w:iCs/>
        </w:rPr>
        <w:t>Journal of Mathematics and Computer Science, 21</w:t>
      </w:r>
      <w:r w:rsidRPr="00A93CF5">
        <w:rPr>
          <w:rFonts w:cs="Helvetica"/>
        </w:rPr>
        <w:t>(2), 127–135.</w:t>
      </w:r>
    </w:p>
    <w:p w14:paraId="51B37008" w14:textId="77777777" w:rsidR="00255D2F" w:rsidRPr="00A93CF5" w:rsidRDefault="00255D2F" w:rsidP="00255D2F">
      <w:pPr>
        <w:ind w:left="284" w:hanging="284"/>
        <w:jc w:val="both"/>
        <w:rPr>
          <w:rFonts w:cs="Helvetica"/>
        </w:rPr>
      </w:pPr>
      <w:r w:rsidRPr="00A93CF5">
        <w:rPr>
          <w:rFonts w:cs="Helvetica"/>
        </w:rPr>
        <w:t xml:space="preserve">Muhammad, A., &amp; Syed, T. M. (2007). Variational iteration decomposition method for eight-order boundary value problems. </w:t>
      </w:r>
      <w:proofErr w:type="spellStart"/>
      <w:r w:rsidRPr="00A93CF5">
        <w:rPr>
          <w:rFonts w:cs="Helvetica"/>
          <w:i/>
          <w:iCs/>
        </w:rPr>
        <w:t>Hindawi</w:t>
      </w:r>
      <w:proofErr w:type="spellEnd"/>
      <w:r w:rsidRPr="00A93CF5">
        <w:rPr>
          <w:rFonts w:cs="Helvetica"/>
          <w:i/>
          <w:iCs/>
        </w:rPr>
        <w:t xml:space="preserve"> Publishing Corporation</w:t>
      </w:r>
      <w:r w:rsidRPr="00A93CF5">
        <w:rPr>
          <w:rFonts w:cs="Helvetica"/>
        </w:rPr>
        <w:t>, Article 19529.</w:t>
      </w:r>
    </w:p>
    <w:p w14:paraId="6BDDB7B9" w14:textId="77777777" w:rsidR="00255D2F" w:rsidRPr="00A93CF5" w:rsidRDefault="00255D2F" w:rsidP="00255D2F">
      <w:pPr>
        <w:ind w:left="284" w:hanging="284"/>
        <w:jc w:val="both"/>
        <w:rPr>
          <w:rFonts w:cs="Helvetica"/>
        </w:rPr>
      </w:pPr>
      <w:r w:rsidRPr="00A93CF5">
        <w:rPr>
          <w:rFonts w:cs="Helvetica"/>
        </w:rPr>
        <w:t xml:space="preserve">Muhammad, A. N., &amp; Syed, T. M. (2010). Variational iteration method for solving twelfth-order boundary-value problems using He’s polynomials. </w:t>
      </w:r>
      <w:r w:rsidRPr="00A93CF5">
        <w:rPr>
          <w:rFonts w:cs="Helvetica"/>
          <w:i/>
          <w:iCs/>
        </w:rPr>
        <w:t>Computational Mathematics and Modeling, 21</w:t>
      </w:r>
      <w:r w:rsidRPr="00A93CF5">
        <w:rPr>
          <w:rFonts w:cs="Helvetica"/>
        </w:rPr>
        <w:t>(2), 137–146.</w:t>
      </w:r>
    </w:p>
    <w:p w14:paraId="33DE25B9" w14:textId="77777777" w:rsidR="00255D2F" w:rsidRPr="00A93CF5" w:rsidRDefault="00255D2F" w:rsidP="00255D2F">
      <w:pPr>
        <w:ind w:left="284" w:hanging="284"/>
        <w:jc w:val="both"/>
        <w:rPr>
          <w:rFonts w:cs="Helvetica"/>
        </w:rPr>
      </w:pPr>
      <w:r w:rsidRPr="00A93CF5">
        <w:rPr>
          <w:rFonts w:cs="Helvetica"/>
        </w:rPr>
        <w:t xml:space="preserve">Muhammad, A. N., Syed, T. M., &amp; Khalida, I. N. (2008). Approximate solutions of twelfth-order boundary value problems. </w:t>
      </w:r>
      <w:r w:rsidRPr="00A93CF5">
        <w:rPr>
          <w:rFonts w:cs="Helvetica"/>
          <w:i/>
          <w:iCs/>
        </w:rPr>
        <w:t>Journal of Applied Mathematics, Statistics and Informatics, 4</w:t>
      </w:r>
      <w:r w:rsidRPr="00A93CF5">
        <w:rPr>
          <w:rFonts w:cs="Helvetica"/>
        </w:rPr>
        <w:t>(2), 125–136.</w:t>
      </w:r>
    </w:p>
    <w:p w14:paraId="6C5A0B3D" w14:textId="77777777" w:rsidR="00255D2F" w:rsidRPr="00A93CF5" w:rsidRDefault="00255D2F" w:rsidP="00255D2F">
      <w:pPr>
        <w:ind w:left="284" w:hanging="284"/>
        <w:jc w:val="both"/>
        <w:rPr>
          <w:rFonts w:cs="Helvetica"/>
        </w:rPr>
      </w:pPr>
      <w:proofErr w:type="spellStart"/>
      <w:r w:rsidRPr="00A93CF5">
        <w:rPr>
          <w:rFonts w:cs="Helvetica"/>
        </w:rPr>
        <w:t>Muzammal</w:t>
      </w:r>
      <w:proofErr w:type="spellEnd"/>
      <w:r w:rsidRPr="00A93CF5">
        <w:rPr>
          <w:rFonts w:cs="Helvetica"/>
        </w:rPr>
        <w:t xml:space="preserve">, I., Hamood, U. R., &amp; Muhammad, Y. (2014). Solution of thirteenth-order boundary value problems by differential transformation method. </w:t>
      </w:r>
      <w:r w:rsidRPr="00A93CF5">
        <w:rPr>
          <w:rFonts w:cs="Helvetica"/>
          <w:i/>
          <w:iCs/>
        </w:rPr>
        <w:t>Asian Journal of Mathematics and Applications</w:t>
      </w:r>
      <w:r w:rsidRPr="00A93CF5">
        <w:rPr>
          <w:rFonts w:cs="Helvetica"/>
        </w:rPr>
        <w:t>, Article ama0114.</w:t>
      </w:r>
    </w:p>
    <w:p w14:paraId="556E059D" w14:textId="77777777" w:rsidR="00255D2F" w:rsidRPr="00A93CF5" w:rsidRDefault="00255D2F" w:rsidP="00255D2F">
      <w:pPr>
        <w:ind w:left="284" w:hanging="284"/>
        <w:jc w:val="both"/>
        <w:rPr>
          <w:rFonts w:cs="Helvetica"/>
        </w:rPr>
      </w:pPr>
      <w:proofErr w:type="spellStart"/>
      <w:r w:rsidRPr="00A93CF5">
        <w:rPr>
          <w:rFonts w:cs="Helvetica"/>
        </w:rPr>
        <w:lastRenderedPageBreak/>
        <w:t>Njoseh</w:t>
      </w:r>
      <w:proofErr w:type="spellEnd"/>
      <w:r w:rsidRPr="00A93CF5">
        <w:rPr>
          <w:rFonts w:cs="Helvetica"/>
        </w:rPr>
        <w:t xml:space="preserve">, I. N., &amp; Mamadu, E. J. (2016). Numerical solutions of generalized nth-order boundary value problems using power series approximation method. </w:t>
      </w:r>
      <w:r w:rsidRPr="00A93CF5">
        <w:rPr>
          <w:rFonts w:cs="Helvetica"/>
          <w:i/>
          <w:iCs/>
        </w:rPr>
        <w:t>Applied Mathematics, 7</w:t>
      </w:r>
      <w:r w:rsidRPr="00A93CF5">
        <w:rPr>
          <w:rFonts w:cs="Helvetica"/>
        </w:rPr>
        <w:t>(11), 1215–1224.</w:t>
      </w:r>
    </w:p>
    <w:p w14:paraId="78DA4BF2" w14:textId="77777777" w:rsidR="00255D2F" w:rsidRPr="00A93CF5" w:rsidRDefault="00255D2F" w:rsidP="00255D2F">
      <w:pPr>
        <w:ind w:left="284" w:hanging="284"/>
        <w:jc w:val="both"/>
        <w:rPr>
          <w:rFonts w:cs="Helvetica"/>
        </w:rPr>
      </w:pPr>
      <w:r w:rsidRPr="00A93CF5">
        <w:rPr>
          <w:rFonts w:cs="Helvetica"/>
        </w:rPr>
        <w:t xml:space="preserve">Reddy, S. M. (2016). Numerical solution of ninth-order boundary value problems by quintic B-splines. </w:t>
      </w:r>
      <w:r w:rsidRPr="00A93CF5">
        <w:rPr>
          <w:rFonts w:cs="Helvetica"/>
          <w:i/>
          <w:iCs/>
        </w:rPr>
        <w:t>International Journal of Engineering Inventions, 5</w:t>
      </w:r>
      <w:r w:rsidRPr="00A93CF5">
        <w:rPr>
          <w:rFonts w:cs="Helvetica"/>
        </w:rPr>
        <w:t>(7), 38–47.</w:t>
      </w:r>
    </w:p>
    <w:p w14:paraId="69A0830A" w14:textId="77777777" w:rsidR="00255D2F" w:rsidRPr="00A93CF5" w:rsidRDefault="00255D2F" w:rsidP="00255D2F">
      <w:pPr>
        <w:ind w:left="284" w:hanging="284"/>
        <w:jc w:val="both"/>
        <w:rPr>
          <w:rFonts w:cs="Helvetica"/>
        </w:rPr>
      </w:pPr>
      <w:proofErr w:type="spellStart"/>
      <w:r w:rsidRPr="00A93CF5">
        <w:rPr>
          <w:rFonts w:cs="Helvetica"/>
        </w:rPr>
        <w:t>Rohul</w:t>
      </w:r>
      <w:proofErr w:type="spellEnd"/>
      <w:r w:rsidRPr="00A93CF5">
        <w:rPr>
          <w:rFonts w:cs="Helvetica"/>
        </w:rPr>
        <w:t xml:space="preserve">, A., Kamal, S., Imran, K., Muhammad, A., Kholod, M. A., Emad, E. M., &amp; Abdel-Haleem, A. A. (2020). A powerful numerical technique for treating twelfth-order boundary value problems. </w:t>
      </w:r>
      <w:r w:rsidRPr="00A93CF5">
        <w:rPr>
          <w:rFonts w:cs="Helvetica"/>
          <w:i/>
          <w:iCs/>
        </w:rPr>
        <w:t>Open Physics, 18</w:t>
      </w:r>
      <w:r w:rsidRPr="00A93CF5">
        <w:rPr>
          <w:rFonts w:cs="Helvetica"/>
        </w:rPr>
        <w:t>(1), 1048–1062.</w:t>
      </w:r>
    </w:p>
    <w:p w14:paraId="4DD007D9" w14:textId="77777777" w:rsidR="00255D2F" w:rsidRPr="00A93CF5" w:rsidRDefault="00255D2F" w:rsidP="00255D2F">
      <w:pPr>
        <w:ind w:left="284" w:hanging="284"/>
        <w:jc w:val="both"/>
        <w:rPr>
          <w:rFonts w:cs="Helvetica"/>
        </w:rPr>
      </w:pPr>
      <w:r w:rsidRPr="00A93CF5">
        <w:rPr>
          <w:rFonts w:cs="Helvetica"/>
        </w:rPr>
        <w:t xml:space="preserve">Shahid, S. S., &amp; Ghazala, A. B. (2008). Solutions of twelfth-order boundary value problems using non-polynomial spline technique. </w:t>
      </w:r>
      <w:r w:rsidRPr="00A93CF5">
        <w:rPr>
          <w:rFonts w:cs="Helvetica"/>
          <w:i/>
          <w:iCs/>
        </w:rPr>
        <w:t>Applied Mathematics and Computation, 205</w:t>
      </w:r>
      <w:r w:rsidRPr="00A93CF5">
        <w:rPr>
          <w:rFonts w:cs="Helvetica"/>
        </w:rPr>
        <w:t>(1), 272–282.</w:t>
      </w:r>
    </w:p>
    <w:p w14:paraId="40C9FB48" w14:textId="77777777" w:rsidR="00255D2F" w:rsidRPr="00A93CF5" w:rsidRDefault="00255D2F" w:rsidP="00255D2F">
      <w:pPr>
        <w:ind w:left="284" w:hanging="284"/>
        <w:jc w:val="both"/>
        <w:rPr>
          <w:rFonts w:cs="Helvetica"/>
        </w:rPr>
      </w:pPr>
      <w:r w:rsidRPr="00A93CF5">
        <w:rPr>
          <w:rFonts w:cs="Helvetica"/>
        </w:rPr>
        <w:t xml:space="preserve">Shams, U. A., Sirajul, H., Abdul, G., Asad, U., Poom, K., &amp; Parin, C. (2021). Numerical solutions of higher-order boundary value problems via wavelet approach. </w:t>
      </w:r>
      <w:r w:rsidRPr="00A93CF5">
        <w:rPr>
          <w:rFonts w:cs="Helvetica"/>
          <w:i/>
          <w:iCs/>
        </w:rPr>
        <w:t>Advances in Difference Equations</w:t>
      </w:r>
      <w:r w:rsidRPr="00A93CF5">
        <w:rPr>
          <w:rFonts w:cs="Helvetica"/>
        </w:rPr>
        <w:t>, Article 347.</w:t>
      </w:r>
    </w:p>
    <w:p w14:paraId="1FB9BEC4" w14:textId="77777777" w:rsidR="00255D2F" w:rsidRPr="00A93CF5" w:rsidRDefault="00255D2F" w:rsidP="00255D2F">
      <w:pPr>
        <w:ind w:left="284" w:hanging="284"/>
        <w:jc w:val="both"/>
        <w:rPr>
          <w:rFonts w:cs="Helvetica"/>
        </w:rPr>
      </w:pPr>
      <w:r w:rsidRPr="00A93CF5">
        <w:rPr>
          <w:rFonts w:cs="Helvetica"/>
        </w:rPr>
        <w:t xml:space="preserve">Syed, T. M., Muhammad, A. N., &amp; Khalida, I. N. (2008). Approximate solutions of twelfth-order boundary value problems. </w:t>
      </w:r>
      <w:r w:rsidRPr="00A93CF5">
        <w:rPr>
          <w:rFonts w:cs="Helvetica"/>
          <w:i/>
          <w:iCs/>
        </w:rPr>
        <w:t>Journal of Applied Mathematics, Statistics and Informatics, 4</w:t>
      </w:r>
      <w:r w:rsidRPr="00A93CF5">
        <w:rPr>
          <w:rFonts w:cs="Helvetica"/>
        </w:rPr>
        <w:t>(1), 23–30.</w:t>
      </w:r>
    </w:p>
    <w:p w14:paraId="33D8353A" w14:textId="77777777" w:rsidR="00255D2F" w:rsidRPr="00A93CF5" w:rsidRDefault="00255D2F" w:rsidP="00255D2F">
      <w:pPr>
        <w:ind w:left="284" w:hanging="284"/>
        <w:jc w:val="both"/>
        <w:rPr>
          <w:rFonts w:cs="Helvetica"/>
        </w:rPr>
      </w:pPr>
      <w:proofErr w:type="spellStart"/>
      <w:r w:rsidRPr="00A93CF5">
        <w:rPr>
          <w:rFonts w:cs="Helvetica"/>
        </w:rPr>
        <w:t>Tsetimi</w:t>
      </w:r>
      <w:proofErr w:type="spellEnd"/>
      <w:r w:rsidRPr="00A93CF5">
        <w:rPr>
          <w:rFonts w:cs="Helvetica"/>
        </w:rPr>
        <w:t xml:space="preserve">, J., </w:t>
      </w:r>
      <w:proofErr w:type="spellStart"/>
      <w:r w:rsidRPr="00A93CF5">
        <w:rPr>
          <w:rFonts w:cs="Helvetica"/>
        </w:rPr>
        <w:t>Ogeh</w:t>
      </w:r>
      <w:proofErr w:type="spellEnd"/>
      <w:r w:rsidRPr="00A93CF5">
        <w:rPr>
          <w:rFonts w:cs="Helvetica"/>
        </w:rPr>
        <w:t xml:space="preserve">, K. O., &amp; Disu, A. B. (2022). Modified variational iteration method with Chebyshev polynomials for solving twelfth-order boundary value problems. </w:t>
      </w:r>
      <w:r w:rsidRPr="00A93CF5">
        <w:rPr>
          <w:rFonts w:cs="Helvetica"/>
          <w:i/>
          <w:iCs/>
        </w:rPr>
        <w:t>Journal of Natural Science and Mathematics Research, 8</w:t>
      </w:r>
      <w:r w:rsidRPr="00A93CF5">
        <w:rPr>
          <w:rFonts w:cs="Helvetica"/>
        </w:rPr>
        <w:t>(1), 44–51.</w:t>
      </w:r>
    </w:p>
    <w:p w14:paraId="087ECB9D" w14:textId="77777777" w:rsidR="00255D2F" w:rsidRPr="00A93CF5" w:rsidRDefault="00255D2F" w:rsidP="00255D2F">
      <w:pPr>
        <w:ind w:left="284" w:hanging="284"/>
        <w:jc w:val="both"/>
        <w:rPr>
          <w:rFonts w:cs="Helvetica"/>
        </w:rPr>
      </w:pPr>
      <w:r w:rsidRPr="00A93CF5">
        <w:rPr>
          <w:rFonts w:cs="Helvetica"/>
        </w:rPr>
        <w:t xml:space="preserve">Tunde, A. A., Olugbenga, J. F., Samuel, O. A., Abosede, M. J., </w:t>
      </w:r>
      <w:proofErr w:type="spellStart"/>
      <w:r w:rsidRPr="00A93CF5">
        <w:rPr>
          <w:rFonts w:cs="Helvetica"/>
        </w:rPr>
        <w:t>Ogunjimi</w:t>
      </w:r>
      <w:proofErr w:type="spellEnd"/>
      <w:r w:rsidRPr="00A93CF5">
        <w:rPr>
          <w:rFonts w:cs="Helvetica"/>
        </w:rPr>
        <w:t xml:space="preserve">, O., &amp; Kazeem, B. A. (2013). Variational iteration method solutions for certain thirteenth-order ordinary differential equations. </w:t>
      </w:r>
      <w:r w:rsidRPr="00A93CF5">
        <w:rPr>
          <w:rFonts w:cs="Helvetica"/>
          <w:i/>
          <w:iCs/>
        </w:rPr>
        <w:t>Applied Mathematics, 4</w:t>
      </w:r>
      <w:r w:rsidRPr="00A93CF5">
        <w:rPr>
          <w:rFonts w:cs="Helvetica"/>
        </w:rPr>
        <w:t>(10), 1405–1411.</w:t>
      </w:r>
    </w:p>
    <w:p w14:paraId="0355FBD6" w14:textId="77777777" w:rsidR="00255D2F" w:rsidRPr="00A93CF5" w:rsidRDefault="00255D2F" w:rsidP="00255D2F">
      <w:pPr>
        <w:ind w:left="284" w:hanging="284"/>
        <w:jc w:val="both"/>
        <w:rPr>
          <w:rFonts w:cs="Helvetica"/>
        </w:rPr>
      </w:pPr>
      <w:proofErr w:type="spellStart"/>
      <w:r w:rsidRPr="00A93CF5">
        <w:rPr>
          <w:rFonts w:cs="Helvetica"/>
        </w:rPr>
        <w:t>Viswanadham</w:t>
      </w:r>
      <w:proofErr w:type="spellEnd"/>
      <w:r w:rsidRPr="00A93CF5">
        <w:rPr>
          <w:rFonts w:cs="Helvetica"/>
        </w:rPr>
        <w:t>, K. N. S., &amp; Reddy, S. M. (2015). Numerical solution of ninth-order boundary value problems by the Petrov–</w:t>
      </w:r>
      <w:proofErr w:type="spellStart"/>
      <w:r w:rsidRPr="00A93CF5">
        <w:rPr>
          <w:rFonts w:cs="Helvetica"/>
        </w:rPr>
        <w:t>Galerkin</w:t>
      </w:r>
      <w:proofErr w:type="spellEnd"/>
      <w:r w:rsidRPr="00A93CF5">
        <w:rPr>
          <w:rFonts w:cs="Helvetica"/>
        </w:rPr>
        <w:t xml:space="preserve"> method with </w:t>
      </w:r>
      <w:proofErr w:type="spellStart"/>
      <w:r w:rsidRPr="00A93CF5">
        <w:rPr>
          <w:rFonts w:cs="Helvetica"/>
        </w:rPr>
        <w:t>quintic</w:t>
      </w:r>
      <w:proofErr w:type="spellEnd"/>
      <w:r w:rsidRPr="00A93CF5">
        <w:rPr>
          <w:rFonts w:cs="Helvetica"/>
        </w:rPr>
        <w:t xml:space="preserve"> B-splines as basis functions and septic B-splines as weight functions. </w:t>
      </w:r>
      <w:r w:rsidRPr="00A93CF5">
        <w:rPr>
          <w:rFonts w:cs="Helvetica"/>
          <w:i/>
          <w:iCs/>
        </w:rPr>
        <w:t>Procedia Engineering, 127</w:t>
      </w:r>
      <w:r w:rsidRPr="00A93CF5">
        <w:rPr>
          <w:rFonts w:cs="Helvetica"/>
        </w:rPr>
        <w:t>, 260–269.</w:t>
      </w:r>
    </w:p>
    <w:p w14:paraId="1BF21A80" w14:textId="45661662" w:rsidR="00B01FCD" w:rsidRPr="00255D2F" w:rsidRDefault="00255D2F" w:rsidP="00255D2F">
      <w:pPr>
        <w:ind w:left="284" w:hanging="284"/>
        <w:jc w:val="both"/>
        <w:rPr>
          <w:rFonts w:cs="Helvetica"/>
        </w:rPr>
      </w:pPr>
      <w:r w:rsidRPr="00A93CF5">
        <w:rPr>
          <w:rFonts w:cs="Helvetica"/>
        </w:rPr>
        <w:t xml:space="preserve">Wazwaz, A. M. (2010). The combined Laplace transform–Adomian decomposition method for handling nonlinear Volterra </w:t>
      </w:r>
      <w:proofErr w:type="spellStart"/>
      <w:r w:rsidRPr="00A93CF5">
        <w:rPr>
          <w:rFonts w:cs="Helvetica"/>
        </w:rPr>
        <w:t>integro</w:t>
      </w:r>
      <w:proofErr w:type="spellEnd"/>
      <w:r w:rsidRPr="00A93CF5">
        <w:rPr>
          <w:rFonts w:cs="Helvetica"/>
        </w:rPr>
        <w:t xml:space="preserve">-differential equations. </w:t>
      </w:r>
      <w:r w:rsidRPr="00A93CF5">
        <w:rPr>
          <w:rFonts w:cs="Helvetica"/>
          <w:i/>
          <w:iCs/>
        </w:rPr>
        <w:t>Applied Mathematics and Computation, 216</w:t>
      </w:r>
      <w:r w:rsidRPr="00A93CF5">
        <w:rPr>
          <w:rFonts w:cs="Helvetica"/>
        </w:rPr>
        <w:t>(4), 1304–1309.</w:t>
      </w:r>
    </w:p>
    <w:sectPr w:rsidR="00B01FCD" w:rsidRPr="00255D2F" w:rsidSect="00E77E9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123210" w14:textId="77777777" w:rsidR="004C588D" w:rsidRDefault="004C588D" w:rsidP="00C37E61">
      <w:r>
        <w:separator/>
      </w:r>
    </w:p>
  </w:endnote>
  <w:endnote w:type="continuationSeparator" w:id="0">
    <w:p w14:paraId="05C162E8" w14:textId="77777777" w:rsidR="004C588D" w:rsidRDefault="004C588D"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Times">
    <w:panose1 w:val="02020603050405020304"/>
    <w:charset w:val="A2"/>
    <w:family w:val="roman"/>
    <w:pitch w:val="variable"/>
    <w:sig w:usb0="E0002AFF" w:usb1="C0007841" w:usb2="00000009" w:usb3="00000000" w:csb0="000001FF" w:csb1="00000000"/>
  </w:font>
  <w:font w:name="-윤명조120">
    <w:altName w:val="Arial Unicode MS"/>
    <w:charset w:val="81"/>
    <w:family w:val="roman"/>
    <w:pitch w:val="variable"/>
    <w:sig w:usb0="00000000" w:usb1="29D77CFB" w:usb2="00000010" w:usb3="00000000" w:csb0="00080000" w:csb1="00000000"/>
  </w:font>
  <w:font w:name="Liberation Sans">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Batang">
    <w:altName w:val="바탕"/>
    <w:panose1 w:val="02030600000101010101"/>
    <w:charset w:val="81"/>
    <w:family w:val="roman"/>
    <w:pitch w:val="variable"/>
    <w:sig w:usb0="B00002AF" w:usb1="69D77CFB" w:usb2="00000030" w:usb3="00000000" w:csb0="0008009F" w:csb1="00000000"/>
  </w:font>
  <w:font w:name="Palatino Linotype">
    <w:panose1 w:val="02040502050505030304"/>
    <w:charset w:val="00"/>
    <w:family w:val="roman"/>
    <w:pitch w:val="variable"/>
    <w:sig w:usb0="E0000287" w:usb1="40000013" w:usb2="00000000" w:usb3="00000000" w:csb0="0000019F" w:csb1="00000000"/>
  </w:font>
  <w:font w:name="MinionPro-Regular">
    <w:altName w:val="MS Mincho"/>
    <w:charset w:val="00"/>
    <w:family w:val="auto"/>
    <w:pitch w:val="default"/>
  </w:font>
  <w:font w:name="Meiryo">
    <w:charset w:val="80"/>
    <w:family w:val="swiss"/>
    <w:pitch w:val="variable"/>
    <w:sig w:usb0="E00002FF" w:usb1="6AC7FFFF"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STIXMath-Regular">
    <w:altName w:val="Microsoft YaHei"/>
    <w:panose1 w:val="00000000000000000000"/>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8352A6" w14:textId="77777777" w:rsidR="00E77E99" w:rsidRDefault="00E77E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C2FD45" w14:textId="77777777" w:rsidR="00E77E99" w:rsidRDefault="00E77E9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60E62B" w14:textId="77777777" w:rsidR="009E048A" w:rsidRDefault="009E048A">
    <w:pPr>
      <w:pStyle w:val="Footer"/>
      <w:rPr>
        <w:rFonts w:ascii="Arial" w:hAnsi="Arial" w:cs="Arial"/>
        <w:sz w:val="16"/>
      </w:rPr>
    </w:pPr>
  </w:p>
  <w:p w14:paraId="406ABDD0"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A00BC43" w14:textId="77777777" w:rsidR="009E048A" w:rsidRDefault="009E048A">
    <w:pPr>
      <w:pStyle w:val="Footer"/>
      <w:rPr>
        <w:rFonts w:ascii="Arial" w:hAnsi="Arial" w:cs="Arial"/>
        <w:sz w:val="16"/>
      </w:rPr>
    </w:pPr>
  </w:p>
  <w:p w14:paraId="69433F2A"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7C112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B9BC6E" w14:textId="77777777" w:rsidR="004C588D" w:rsidRDefault="004C588D" w:rsidP="00C37E61">
      <w:r>
        <w:separator/>
      </w:r>
    </w:p>
  </w:footnote>
  <w:footnote w:type="continuationSeparator" w:id="0">
    <w:p w14:paraId="72AF467B" w14:textId="77777777" w:rsidR="004C588D" w:rsidRDefault="004C588D"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D5B43A" w14:textId="35CAF809" w:rsidR="00E77E99" w:rsidRDefault="00E77E99">
    <w:pPr>
      <w:pStyle w:val="Header"/>
    </w:pPr>
    <w:r>
      <w:rPr>
        <w:noProof/>
      </w:rPr>
      <w:pict w14:anchorId="3A0A3CC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A643E7" w14:textId="5B45B497" w:rsidR="00E77E99" w:rsidRDefault="00E77E99">
    <w:pPr>
      <w:pStyle w:val="Header"/>
    </w:pPr>
    <w:r>
      <w:rPr>
        <w:noProof/>
      </w:rPr>
      <w:pict w14:anchorId="432771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27A55B" w14:textId="03AFB9C2" w:rsidR="00296529" w:rsidRPr="00296529" w:rsidRDefault="00E77E99" w:rsidP="00296529">
    <w:pPr>
      <w:ind w:left="2160"/>
      <w:jc w:val="center"/>
      <w:rPr>
        <w:rFonts w:ascii="Times New Roman" w:eastAsia="Calibri" w:hAnsi="Times New Roman"/>
        <w:i/>
        <w:sz w:val="18"/>
        <w:szCs w:val="22"/>
      </w:rPr>
    </w:pPr>
    <w:r>
      <w:rPr>
        <w:noProof/>
      </w:rPr>
      <w:pict w14:anchorId="6F7201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10FF6AE7"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31B4E767"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041E18D6"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1AB88FC"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7CB2EAB5"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76E326AC"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CB9BAE" w14:textId="34F0639F" w:rsidR="00E77E99" w:rsidRDefault="00E77E99">
    <w:pPr>
      <w:pStyle w:val="Header"/>
    </w:pPr>
    <w:r>
      <w:rPr>
        <w:noProof/>
      </w:rPr>
      <w:pict w14:anchorId="2DB5DD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2A2BE8" w14:textId="0E788461" w:rsidR="00E77E99" w:rsidRDefault="00E77E99">
    <w:pPr>
      <w:pStyle w:val="Header"/>
    </w:pPr>
    <w:r>
      <w:rPr>
        <w:noProof/>
      </w:rPr>
      <w:pict w14:anchorId="3DFC2D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EA2BA3" w14:textId="26E15065" w:rsidR="00E77E99" w:rsidRDefault="00E77E99">
    <w:pPr>
      <w:pStyle w:val="Header"/>
    </w:pPr>
    <w:r>
      <w:rPr>
        <w:noProof/>
      </w:rPr>
      <w:pict w14:anchorId="01FB75C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A877D64"/>
    <w:multiLevelType w:val="singleLevel"/>
    <w:tmpl w:val="EA4E6B58"/>
    <w:lvl w:ilvl="0">
      <w:start w:val="1"/>
      <w:numFmt w:val="decimal"/>
      <w:pStyle w:val="References"/>
      <w:suff w:val="space"/>
      <w:lvlText w:val="[%1]"/>
      <w:lvlJc w:val="left"/>
      <w:pPr>
        <w:ind w:left="0" w:firstLine="0"/>
      </w:pPr>
      <w:rPr>
        <w:rFonts w:hint="default"/>
      </w:rPr>
    </w:lvl>
  </w:abstractNum>
  <w:abstractNum w:abstractNumId="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num w:numId="1">
    <w:abstractNumId w:val="1"/>
  </w:num>
  <w:num w:numId="2">
    <w:abstractNumId w:val="0"/>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11B4B"/>
    <w:rsid w:val="00016241"/>
    <w:rsid w:val="00030174"/>
    <w:rsid w:val="0004579C"/>
    <w:rsid w:val="000734D5"/>
    <w:rsid w:val="000A47FA"/>
    <w:rsid w:val="000A65D3"/>
    <w:rsid w:val="000B1E33"/>
    <w:rsid w:val="000D689F"/>
    <w:rsid w:val="000E7B7B"/>
    <w:rsid w:val="000E7D62"/>
    <w:rsid w:val="00103357"/>
    <w:rsid w:val="001107ED"/>
    <w:rsid w:val="00123C9F"/>
    <w:rsid w:val="00126190"/>
    <w:rsid w:val="00130F17"/>
    <w:rsid w:val="001320BF"/>
    <w:rsid w:val="00145A17"/>
    <w:rsid w:val="00163BC4"/>
    <w:rsid w:val="00191062"/>
    <w:rsid w:val="00192B72"/>
    <w:rsid w:val="001A29D8"/>
    <w:rsid w:val="001A5CAA"/>
    <w:rsid w:val="001B0427"/>
    <w:rsid w:val="001C08C7"/>
    <w:rsid w:val="001D3A51"/>
    <w:rsid w:val="001D44CC"/>
    <w:rsid w:val="001E10D2"/>
    <w:rsid w:val="001E25B4"/>
    <w:rsid w:val="001E44FE"/>
    <w:rsid w:val="001F216D"/>
    <w:rsid w:val="00200595"/>
    <w:rsid w:val="00204835"/>
    <w:rsid w:val="00231920"/>
    <w:rsid w:val="0023195C"/>
    <w:rsid w:val="0024282C"/>
    <w:rsid w:val="002460DC"/>
    <w:rsid w:val="00250985"/>
    <w:rsid w:val="002556F6"/>
    <w:rsid w:val="00255D2F"/>
    <w:rsid w:val="002728EA"/>
    <w:rsid w:val="00283105"/>
    <w:rsid w:val="00284C4C"/>
    <w:rsid w:val="00287E68"/>
    <w:rsid w:val="00296529"/>
    <w:rsid w:val="002B27FB"/>
    <w:rsid w:val="002B685A"/>
    <w:rsid w:val="002C57D2"/>
    <w:rsid w:val="002D3781"/>
    <w:rsid w:val="002E0D56"/>
    <w:rsid w:val="00315186"/>
    <w:rsid w:val="0033343E"/>
    <w:rsid w:val="003512C2"/>
    <w:rsid w:val="00371FB6"/>
    <w:rsid w:val="003763C1"/>
    <w:rsid w:val="00376BBE"/>
    <w:rsid w:val="0039224F"/>
    <w:rsid w:val="003A43A4"/>
    <w:rsid w:val="003A7E18"/>
    <w:rsid w:val="003C4C86"/>
    <w:rsid w:val="003C6258"/>
    <w:rsid w:val="003E2904"/>
    <w:rsid w:val="00401927"/>
    <w:rsid w:val="0041027F"/>
    <w:rsid w:val="00412475"/>
    <w:rsid w:val="00423789"/>
    <w:rsid w:val="00440F43"/>
    <w:rsid w:val="00441B6F"/>
    <w:rsid w:val="00446221"/>
    <w:rsid w:val="00450E62"/>
    <w:rsid w:val="004538E3"/>
    <w:rsid w:val="004539DB"/>
    <w:rsid w:val="004612E9"/>
    <w:rsid w:val="00471A80"/>
    <w:rsid w:val="004861F8"/>
    <w:rsid w:val="0049753D"/>
    <w:rsid w:val="004C588D"/>
    <w:rsid w:val="004D305E"/>
    <w:rsid w:val="004D3638"/>
    <w:rsid w:val="004D4277"/>
    <w:rsid w:val="00502516"/>
    <w:rsid w:val="00505F06"/>
    <w:rsid w:val="00506828"/>
    <w:rsid w:val="0053056E"/>
    <w:rsid w:val="00554FDA"/>
    <w:rsid w:val="005775AE"/>
    <w:rsid w:val="005C6DA8"/>
    <w:rsid w:val="005C784C"/>
    <w:rsid w:val="005D17F6"/>
    <w:rsid w:val="005D54B6"/>
    <w:rsid w:val="005E5539"/>
    <w:rsid w:val="00602BF5"/>
    <w:rsid w:val="00607A89"/>
    <w:rsid w:val="00617FDD"/>
    <w:rsid w:val="00633614"/>
    <w:rsid w:val="00633F68"/>
    <w:rsid w:val="00636EB2"/>
    <w:rsid w:val="006375B8"/>
    <w:rsid w:val="00645E47"/>
    <w:rsid w:val="0066510A"/>
    <w:rsid w:val="00673F9F"/>
    <w:rsid w:val="00686953"/>
    <w:rsid w:val="00687DEA"/>
    <w:rsid w:val="00687E67"/>
    <w:rsid w:val="00692FCC"/>
    <w:rsid w:val="006967F7"/>
    <w:rsid w:val="006A250C"/>
    <w:rsid w:val="006B21D3"/>
    <w:rsid w:val="006B57D0"/>
    <w:rsid w:val="006D30FF"/>
    <w:rsid w:val="006D6940"/>
    <w:rsid w:val="006E46B0"/>
    <w:rsid w:val="006E7873"/>
    <w:rsid w:val="006F11EC"/>
    <w:rsid w:val="0070082C"/>
    <w:rsid w:val="00702109"/>
    <w:rsid w:val="007369E6"/>
    <w:rsid w:val="00746E59"/>
    <w:rsid w:val="00754C9A"/>
    <w:rsid w:val="0075599A"/>
    <w:rsid w:val="00761D52"/>
    <w:rsid w:val="0077749E"/>
    <w:rsid w:val="00784EEA"/>
    <w:rsid w:val="00790ADA"/>
    <w:rsid w:val="007D2288"/>
    <w:rsid w:val="007E088F"/>
    <w:rsid w:val="007F7B32"/>
    <w:rsid w:val="00804BC2"/>
    <w:rsid w:val="0081431A"/>
    <w:rsid w:val="00814EC3"/>
    <w:rsid w:val="0083216F"/>
    <w:rsid w:val="00860000"/>
    <w:rsid w:val="00863BD3"/>
    <w:rsid w:val="008641ED"/>
    <w:rsid w:val="00866D66"/>
    <w:rsid w:val="008671C6"/>
    <w:rsid w:val="00875803"/>
    <w:rsid w:val="008B459E"/>
    <w:rsid w:val="008E13AE"/>
    <w:rsid w:val="008E1506"/>
    <w:rsid w:val="008E710C"/>
    <w:rsid w:val="008F69D6"/>
    <w:rsid w:val="008F6A53"/>
    <w:rsid w:val="00902823"/>
    <w:rsid w:val="00915CA6"/>
    <w:rsid w:val="00927834"/>
    <w:rsid w:val="009500A6"/>
    <w:rsid w:val="00957C18"/>
    <w:rsid w:val="00962C4E"/>
    <w:rsid w:val="009659BA"/>
    <w:rsid w:val="00983040"/>
    <w:rsid w:val="009B3FB9"/>
    <w:rsid w:val="009C2465"/>
    <w:rsid w:val="009D35A0"/>
    <w:rsid w:val="009D7EB7"/>
    <w:rsid w:val="009E048A"/>
    <w:rsid w:val="009E08E9"/>
    <w:rsid w:val="009E3DB9"/>
    <w:rsid w:val="009E6E35"/>
    <w:rsid w:val="009F0EDA"/>
    <w:rsid w:val="00A03B96"/>
    <w:rsid w:val="00A05B19"/>
    <w:rsid w:val="00A1134E"/>
    <w:rsid w:val="00A24E7E"/>
    <w:rsid w:val="00A258C3"/>
    <w:rsid w:val="00A347C0"/>
    <w:rsid w:val="00A51431"/>
    <w:rsid w:val="00A51EE8"/>
    <w:rsid w:val="00A539AD"/>
    <w:rsid w:val="00A93BB9"/>
    <w:rsid w:val="00A94063"/>
    <w:rsid w:val="00A96232"/>
    <w:rsid w:val="00AA6219"/>
    <w:rsid w:val="00AA74E0"/>
    <w:rsid w:val="00AB703F"/>
    <w:rsid w:val="00AC6BB8"/>
    <w:rsid w:val="00AE008F"/>
    <w:rsid w:val="00B01FCD"/>
    <w:rsid w:val="00B1776C"/>
    <w:rsid w:val="00B32DAD"/>
    <w:rsid w:val="00B52583"/>
    <w:rsid w:val="00B52896"/>
    <w:rsid w:val="00B95236"/>
    <w:rsid w:val="00B96BD9"/>
    <w:rsid w:val="00BA1B01"/>
    <w:rsid w:val="00BA2641"/>
    <w:rsid w:val="00BB37AA"/>
    <w:rsid w:val="00BC53A0"/>
    <w:rsid w:val="00BE2FB2"/>
    <w:rsid w:val="00BE5433"/>
    <w:rsid w:val="00BE62AD"/>
    <w:rsid w:val="00BF121F"/>
    <w:rsid w:val="00BF1F80"/>
    <w:rsid w:val="00C166EF"/>
    <w:rsid w:val="00C17EB0"/>
    <w:rsid w:val="00C27F5F"/>
    <w:rsid w:val="00C30A0F"/>
    <w:rsid w:val="00C37E61"/>
    <w:rsid w:val="00C70F1B"/>
    <w:rsid w:val="00C71A47"/>
    <w:rsid w:val="00C7464C"/>
    <w:rsid w:val="00C8006D"/>
    <w:rsid w:val="00C85588"/>
    <w:rsid w:val="00CC5169"/>
    <w:rsid w:val="00CD6755"/>
    <w:rsid w:val="00CD6856"/>
    <w:rsid w:val="00CE0089"/>
    <w:rsid w:val="00CE793C"/>
    <w:rsid w:val="00CF193C"/>
    <w:rsid w:val="00D173F1"/>
    <w:rsid w:val="00D74CB0"/>
    <w:rsid w:val="00D8295D"/>
    <w:rsid w:val="00DC2A65"/>
    <w:rsid w:val="00DE15F0"/>
    <w:rsid w:val="00DE5663"/>
    <w:rsid w:val="00DE78AA"/>
    <w:rsid w:val="00E053D0"/>
    <w:rsid w:val="00E15994"/>
    <w:rsid w:val="00E3114E"/>
    <w:rsid w:val="00E31A70"/>
    <w:rsid w:val="00E35B02"/>
    <w:rsid w:val="00E631A7"/>
    <w:rsid w:val="00E66496"/>
    <w:rsid w:val="00E66B35"/>
    <w:rsid w:val="00E66E10"/>
    <w:rsid w:val="00E769F6"/>
    <w:rsid w:val="00E77E99"/>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87A93"/>
    <w:rsid w:val="00FB3A86"/>
    <w:rsid w:val="00FB3E80"/>
    <w:rsid w:val="00FD36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62A43BA1"/>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iPriority="99"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59"/>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link w:val="Heading1Char"/>
    <w:uiPriority w:val="9"/>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iPriority w:val="9"/>
    <w:unhideWhenUsed/>
    <w:qFormat/>
    <w:rsid w:val="005C6DA8"/>
    <w:pPr>
      <w:keepNext/>
      <w:keepLines/>
      <w:spacing w:before="200" w:line="360" w:lineRule="auto"/>
      <w:outlineLvl w:val="1"/>
    </w:pPr>
    <w:rPr>
      <w:rFonts w:asciiTheme="majorHAnsi" w:eastAsiaTheme="majorEastAsia" w:hAnsiTheme="majorHAnsi" w:cstheme="majorBidi"/>
      <w:b/>
      <w:bCs/>
      <w:color w:val="4F81BD" w:themeColor="accent1"/>
      <w:sz w:val="26"/>
      <w:szCs w:val="26"/>
      <w:lang w:val="tr-TR"/>
    </w:rPr>
  </w:style>
  <w:style w:type="paragraph" w:styleId="Heading3">
    <w:name w:val="heading 3"/>
    <w:basedOn w:val="Normal"/>
    <w:link w:val="Heading3Char"/>
    <w:uiPriority w:val="9"/>
    <w:qFormat/>
    <w:rsid w:val="005C6DA8"/>
    <w:pPr>
      <w:spacing w:before="100" w:beforeAutospacing="1" w:after="100" w:afterAutospacing="1"/>
      <w:outlineLvl w:val="2"/>
    </w:pPr>
    <w:rPr>
      <w:rFonts w:ascii="Times New Roman" w:hAnsi="Times New Roman"/>
      <w:b/>
      <w:bCs/>
      <w:sz w:val="27"/>
      <w:szCs w:val="27"/>
    </w:rPr>
  </w:style>
  <w:style w:type="paragraph" w:styleId="Heading4">
    <w:name w:val="heading 4"/>
    <w:basedOn w:val="Normal"/>
    <w:next w:val="Normal"/>
    <w:link w:val="Heading4Char"/>
    <w:unhideWhenUsed/>
    <w:qFormat/>
    <w:rsid w:val="005C6DA8"/>
    <w:pPr>
      <w:keepNext/>
      <w:keepLines/>
      <w:spacing w:before="200" w:line="360" w:lineRule="auto"/>
      <w:outlineLvl w:val="3"/>
    </w:pPr>
    <w:rPr>
      <w:rFonts w:asciiTheme="majorHAnsi" w:eastAsiaTheme="majorEastAsia" w:hAnsiTheme="majorHAnsi" w:cstheme="majorBidi"/>
      <w:b/>
      <w:bCs/>
      <w:i/>
      <w:iCs/>
      <w:color w:val="4F81BD" w:themeColor="accent1"/>
      <w:sz w:val="22"/>
      <w:szCs w:val="22"/>
      <w:lang w:val="tr-TR"/>
    </w:rPr>
  </w:style>
  <w:style w:type="paragraph" w:styleId="Heading5">
    <w:name w:val="heading 5"/>
    <w:basedOn w:val="Normal"/>
    <w:next w:val="Normal"/>
    <w:link w:val="Heading5Char"/>
    <w:qFormat/>
    <w:rsid w:val="005C6DA8"/>
    <w:pPr>
      <w:keepNext/>
      <w:keepLines/>
      <w:spacing w:before="120" w:after="240"/>
      <w:outlineLvl w:val="4"/>
    </w:pPr>
    <w:rPr>
      <w:rFonts w:ascii="Times New Roman" w:hAnsi="Times New Roman"/>
      <w:b/>
      <w:color w:val="000000"/>
      <w:sz w:val="24"/>
      <w:szCs w:val="22"/>
      <w:lang w:val="tr-TR" w:eastAsia="tr-TR"/>
    </w:rPr>
  </w:style>
  <w:style w:type="paragraph" w:styleId="Heading6">
    <w:name w:val="heading 6"/>
    <w:basedOn w:val="Normal"/>
    <w:next w:val="Normal"/>
    <w:link w:val="Heading6Char"/>
    <w:qFormat/>
    <w:rsid w:val="005C6DA8"/>
    <w:pPr>
      <w:spacing w:before="240" w:after="60"/>
      <w:outlineLvl w:val="5"/>
    </w:pPr>
    <w:rPr>
      <w:rFonts w:ascii="Times New Roman" w:hAnsi="Times New Roman" w:cs="Arial"/>
      <w:b/>
      <w:bCs/>
      <w:sz w:val="24"/>
      <w:szCs w:val="22"/>
      <w:lang w:val="tr-TR" w:eastAsia="tr-TR"/>
    </w:rPr>
  </w:style>
  <w:style w:type="paragraph" w:styleId="Heading7">
    <w:name w:val="heading 7"/>
    <w:aliases w:val="Atıf 2"/>
    <w:basedOn w:val="Normal"/>
    <w:next w:val="Normal"/>
    <w:link w:val="Heading7Char"/>
    <w:qFormat/>
    <w:rsid w:val="005C6DA8"/>
    <w:pPr>
      <w:keepNext/>
      <w:keepLines/>
      <w:spacing w:before="200"/>
      <w:outlineLvl w:val="6"/>
    </w:pPr>
    <w:rPr>
      <w:rFonts w:ascii="Times New Roman" w:hAnsi="Times New Roman"/>
      <w:i/>
      <w:iCs/>
      <w:color w:val="000000"/>
      <w:sz w:val="24"/>
      <w:szCs w:val="22"/>
      <w:lang w:val="tr-TR" w:eastAsia="tr-TR"/>
    </w:rPr>
  </w:style>
  <w:style w:type="paragraph" w:styleId="Heading8">
    <w:name w:val="heading 8"/>
    <w:basedOn w:val="Normal"/>
    <w:next w:val="Normal"/>
    <w:link w:val="Heading8Char"/>
    <w:unhideWhenUsed/>
    <w:qFormat/>
    <w:rsid w:val="005C6DA8"/>
    <w:pPr>
      <w:spacing w:before="280" w:line="360" w:lineRule="auto"/>
      <w:outlineLvl w:val="7"/>
    </w:pPr>
    <w:rPr>
      <w:rFonts w:asciiTheme="majorHAnsi" w:eastAsiaTheme="majorEastAsia" w:hAnsiTheme="majorHAnsi" w:cstheme="majorBidi"/>
      <w:b/>
      <w:bCs/>
      <w:i/>
      <w:iCs/>
      <w:sz w:val="18"/>
      <w:szCs w:val="18"/>
      <w:lang w:bidi="en-US"/>
    </w:rPr>
  </w:style>
  <w:style w:type="paragraph" w:styleId="Heading9">
    <w:name w:val="heading 9"/>
    <w:basedOn w:val="Normal"/>
    <w:next w:val="Normal"/>
    <w:link w:val="Heading9Char"/>
    <w:unhideWhenUsed/>
    <w:qFormat/>
    <w:rsid w:val="005C6DA8"/>
    <w:pPr>
      <w:spacing w:before="280" w:line="360" w:lineRule="auto"/>
      <w:outlineLvl w:val="8"/>
    </w:pPr>
    <w:rPr>
      <w:rFonts w:asciiTheme="majorHAnsi" w:eastAsiaTheme="majorEastAsia" w:hAnsiTheme="majorHAnsi" w:cstheme="majorBidi"/>
      <w:i/>
      <w:iCs/>
      <w:sz w:val="18"/>
      <w:szCs w:val="18"/>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link w:val="TitleChar"/>
    <w:qFormat/>
    <w:rsid w:val="00423789"/>
    <w:pPr>
      <w:spacing w:after="360"/>
      <w:jc w:val="right"/>
    </w:pPr>
    <w:rPr>
      <w:b/>
      <w:kern w:val="28"/>
      <w:sz w:val="36"/>
    </w:rPr>
  </w:style>
  <w:style w:type="paragraph" w:customStyle="1" w:styleId="Reference">
    <w:name w:val="Reference"/>
    <w:basedOn w:val="Body"/>
    <w:rsid w:val="00423789"/>
    <w:pPr>
      <w:numPr>
        <w:numId w:val="1"/>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qFormat/>
    <w:rsid w:val="00030174"/>
    <w:pPr>
      <w:spacing w:after="240"/>
    </w:pPr>
    <w:rPr>
      <w:sz w:val="20"/>
    </w:rPr>
  </w:style>
  <w:style w:type="paragraph" w:styleId="Footer">
    <w:name w:val="footer"/>
    <w:basedOn w:val="Normal"/>
    <w:link w:val="FooterChar"/>
    <w:uiPriority w:val="99"/>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link w:val="HeaderChar"/>
    <w:uiPriority w:val="99"/>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uiPriority w:val="99"/>
    <w:rsid w:val="00030174"/>
    <w:rPr>
      <w:color w:val="FF0080"/>
      <w:u w:val="single"/>
    </w:rPr>
  </w:style>
  <w:style w:type="character" w:styleId="FollowedHyperlink">
    <w:name w:val="FollowedHyperlink"/>
    <w:basedOn w:val="DefaultParagraphFont"/>
    <w:uiPriority w:val="99"/>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uiPriority w:val="99"/>
    <w:rsid w:val="00EF7FD8"/>
    <w:pPr>
      <w:spacing w:after="120" w:line="480" w:lineRule="auto"/>
    </w:pPr>
  </w:style>
  <w:style w:type="character" w:customStyle="1" w:styleId="BodyText2Char">
    <w:name w:val="Body Text 2 Char"/>
    <w:basedOn w:val="DefaultParagraphFont"/>
    <w:link w:val="BodyText2"/>
    <w:uiPriority w:val="99"/>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uiPriority w:val="99"/>
    <w:qFormat/>
    <w:rsid w:val="00746E59"/>
    <w:rPr>
      <w:rFonts w:ascii="Tahoma" w:hAnsi="Tahoma" w:cs="Tahoma"/>
      <w:sz w:val="16"/>
      <w:szCs w:val="16"/>
    </w:rPr>
  </w:style>
  <w:style w:type="character" w:customStyle="1" w:styleId="BalloonTextChar">
    <w:name w:val="Balloon Text Char"/>
    <w:basedOn w:val="DefaultParagraphFont"/>
    <w:link w:val="BalloonText"/>
    <w:uiPriority w:val="99"/>
    <w:qForma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Subtitle">
    <w:name w:val="Subtitle"/>
    <w:basedOn w:val="Normal"/>
    <w:next w:val="Normal"/>
    <w:link w:val="SubtitleChar"/>
    <w:uiPriority w:val="11"/>
    <w:qFormat/>
    <w:rsid w:val="00645E47"/>
    <w:pPr>
      <w:numPr>
        <w:ilvl w:val="1"/>
      </w:numPr>
      <w:spacing w:after="200" w:line="276" w:lineRule="auto"/>
    </w:pPr>
    <w:rPr>
      <w:rFonts w:ascii="Cambria" w:eastAsia="SimSun" w:hAnsi="Cambria" w:cs="SimSun"/>
      <w:i/>
      <w:iCs/>
      <w:color w:val="4F81BD"/>
      <w:spacing w:val="15"/>
      <w:sz w:val="24"/>
      <w:szCs w:val="24"/>
    </w:rPr>
  </w:style>
  <w:style w:type="character" w:customStyle="1" w:styleId="SubtitleChar">
    <w:name w:val="Subtitle Char"/>
    <w:basedOn w:val="DefaultParagraphFont"/>
    <w:link w:val="Subtitle"/>
    <w:uiPriority w:val="11"/>
    <w:qFormat/>
    <w:rsid w:val="00645E47"/>
    <w:rPr>
      <w:rFonts w:ascii="Cambria" w:eastAsia="SimSun" w:hAnsi="Cambria" w:cs="SimSun"/>
      <w:i/>
      <w:iCs/>
      <w:color w:val="4F81BD"/>
      <w:spacing w:val="15"/>
      <w:sz w:val="24"/>
      <w:szCs w:val="24"/>
    </w:rPr>
  </w:style>
  <w:style w:type="paragraph" w:styleId="NoSpacing">
    <w:name w:val="No Spacing"/>
    <w:aliases w:val="انگلیسی معمولی,titr,No Spacing1,انگلیÓی ãÚãæáی"/>
    <w:link w:val="NoSpacingChar"/>
    <w:uiPriority w:val="1"/>
    <w:qFormat/>
    <w:rsid w:val="00645E47"/>
    <w:rPr>
      <w:rFonts w:ascii="Calibri" w:eastAsia="Calibri" w:hAnsi="Calibri" w:cs="SimSun"/>
      <w:sz w:val="22"/>
      <w:szCs w:val="22"/>
    </w:rPr>
  </w:style>
  <w:style w:type="character" w:customStyle="1" w:styleId="NoSpacingChar">
    <w:name w:val="No Spacing Char"/>
    <w:aliases w:val="انگلیسی معمولی Char,titr Char,No Spacing1 Char,انگلیÓی ãÚãæáی Char"/>
    <w:basedOn w:val="DefaultParagraphFont"/>
    <w:link w:val="NoSpacing"/>
    <w:uiPriority w:val="1"/>
    <w:qFormat/>
    <w:rsid w:val="00645E47"/>
    <w:rPr>
      <w:rFonts w:ascii="Calibri" w:eastAsia="Calibri" w:hAnsi="Calibri" w:cs="SimSun"/>
      <w:sz w:val="22"/>
      <w:szCs w:val="22"/>
    </w:rPr>
  </w:style>
  <w:style w:type="character" w:customStyle="1" w:styleId="mord">
    <w:name w:val="mord"/>
    <w:basedOn w:val="DefaultParagraphFont"/>
    <w:qFormat/>
    <w:rsid w:val="00145A17"/>
  </w:style>
  <w:style w:type="paragraph" w:customStyle="1" w:styleId="05-SciencePG-Affiliation">
    <w:name w:val="05-SciencePG-Affiliation"/>
    <w:basedOn w:val="Normal"/>
    <w:qFormat/>
    <w:rsid w:val="00145A17"/>
    <w:pPr>
      <w:widowControl w:val="0"/>
      <w:adjustRightInd w:val="0"/>
      <w:snapToGrid w:val="0"/>
      <w:spacing w:line="240" w:lineRule="exact"/>
      <w:ind w:left="50" w:hangingChars="50" w:hanging="50"/>
    </w:pPr>
    <w:rPr>
      <w:rFonts w:ascii="Times New Roman" w:hAnsi="Times New Roman"/>
      <w:kern w:val="2"/>
      <w:sz w:val="18"/>
      <w:szCs w:val="18"/>
      <w:lang w:val="en-GB" w:eastAsia="zh-CN"/>
    </w:rPr>
  </w:style>
  <w:style w:type="character" w:customStyle="1" w:styleId="Heading2Char">
    <w:name w:val="Heading 2 Char"/>
    <w:basedOn w:val="DefaultParagraphFont"/>
    <w:link w:val="Heading2"/>
    <w:uiPriority w:val="9"/>
    <w:rsid w:val="005C6DA8"/>
    <w:rPr>
      <w:rFonts w:asciiTheme="majorHAnsi" w:eastAsiaTheme="majorEastAsia" w:hAnsiTheme="majorHAnsi" w:cstheme="majorBidi"/>
      <w:b/>
      <w:bCs/>
      <w:color w:val="4F81BD" w:themeColor="accent1"/>
      <w:sz w:val="26"/>
      <w:szCs w:val="26"/>
      <w:lang w:val="tr-TR"/>
    </w:rPr>
  </w:style>
  <w:style w:type="character" w:customStyle="1" w:styleId="Heading3Char">
    <w:name w:val="Heading 3 Char"/>
    <w:basedOn w:val="DefaultParagraphFont"/>
    <w:link w:val="Heading3"/>
    <w:uiPriority w:val="9"/>
    <w:rsid w:val="005C6DA8"/>
    <w:rPr>
      <w:b/>
      <w:bCs/>
      <w:sz w:val="27"/>
      <w:szCs w:val="27"/>
    </w:rPr>
  </w:style>
  <w:style w:type="character" w:customStyle="1" w:styleId="Heading4Char">
    <w:name w:val="Heading 4 Char"/>
    <w:basedOn w:val="DefaultParagraphFont"/>
    <w:link w:val="Heading4"/>
    <w:rsid w:val="005C6DA8"/>
    <w:rPr>
      <w:rFonts w:asciiTheme="majorHAnsi" w:eastAsiaTheme="majorEastAsia" w:hAnsiTheme="majorHAnsi" w:cstheme="majorBidi"/>
      <w:b/>
      <w:bCs/>
      <w:i/>
      <w:iCs/>
      <w:color w:val="4F81BD" w:themeColor="accent1"/>
      <w:sz w:val="22"/>
      <w:szCs w:val="22"/>
      <w:lang w:val="tr-TR"/>
    </w:rPr>
  </w:style>
  <w:style w:type="character" w:customStyle="1" w:styleId="Heading5Char">
    <w:name w:val="Heading 5 Char"/>
    <w:basedOn w:val="DefaultParagraphFont"/>
    <w:link w:val="Heading5"/>
    <w:rsid w:val="005C6DA8"/>
    <w:rPr>
      <w:b/>
      <w:color w:val="000000"/>
      <w:sz w:val="24"/>
      <w:szCs w:val="22"/>
      <w:lang w:val="tr-TR" w:eastAsia="tr-TR"/>
    </w:rPr>
  </w:style>
  <w:style w:type="character" w:customStyle="1" w:styleId="Heading6Char">
    <w:name w:val="Heading 6 Char"/>
    <w:basedOn w:val="DefaultParagraphFont"/>
    <w:link w:val="Heading6"/>
    <w:rsid w:val="005C6DA8"/>
    <w:rPr>
      <w:rFonts w:cs="Arial"/>
      <w:b/>
      <w:bCs/>
      <w:sz w:val="24"/>
      <w:szCs w:val="22"/>
      <w:lang w:val="tr-TR" w:eastAsia="tr-TR"/>
    </w:rPr>
  </w:style>
  <w:style w:type="character" w:customStyle="1" w:styleId="Heading7Char">
    <w:name w:val="Heading 7 Char"/>
    <w:aliases w:val="Atıf 2 Char"/>
    <w:basedOn w:val="DefaultParagraphFont"/>
    <w:link w:val="Heading7"/>
    <w:rsid w:val="005C6DA8"/>
    <w:rPr>
      <w:i/>
      <w:iCs/>
      <w:color w:val="000000"/>
      <w:sz w:val="24"/>
      <w:szCs w:val="22"/>
      <w:lang w:val="tr-TR" w:eastAsia="tr-TR"/>
    </w:rPr>
  </w:style>
  <w:style w:type="character" w:customStyle="1" w:styleId="Heading8Char">
    <w:name w:val="Heading 8 Char"/>
    <w:basedOn w:val="DefaultParagraphFont"/>
    <w:link w:val="Heading8"/>
    <w:rsid w:val="005C6DA8"/>
    <w:rPr>
      <w:rFonts w:asciiTheme="majorHAnsi" w:eastAsiaTheme="majorEastAsia" w:hAnsiTheme="majorHAnsi" w:cstheme="majorBidi"/>
      <w:b/>
      <w:bCs/>
      <w:i/>
      <w:iCs/>
      <w:sz w:val="18"/>
      <w:szCs w:val="18"/>
      <w:lang w:bidi="en-US"/>
    </w:rPr>
  </w:style>
  <w:style w:type="character" w:customStyle="1" w:styleId="Heading9Char">
    <w:name w:val="Heading 9 Char"/>
    <w:basedOn w:val="DefaultParagraphFont"/>
    <w:link w:val="Heading9"/>
    <w:rsid w:val="005C6DA8"/>
    <w:rPr>
      <w:rFonts w:asciiTheme="majorHAnsi" w:eastAsiaTheme="majorEastAsia" w:hAnsiTheme="majorHAnsi" w:cstheme="majorBidi"/>
      <w:i/>
      <w:iCs/>
      <w:sz w:val="18"/>
      <w:szCs w:val="18"/>
      <w:lang w:bidi="en-US"/>
    </w:rPr>
  </w:style>
  <w:style w:type="character" w:customStyle="1" w:styleId="st">
    <w:name w:val="st"/>
    <w:basedOn w:val="DefaultParagraphFont"/>
    <w:qFormat/>
    <w:rsid w:val="005C6DA8"/>
  </w:style>
  <w:style w:type="character" w:styleId="PlaceholderText">
    <w:name w:val="Placeholder Text"/>
    <w:basedOn w:val="DefaultParagraphFont"/>
    <w:uiPriority w:val="99"/>
    <w:qFormat/>
    <w:rsid w:val="005C6DA8"/>
    <w:rPr>
      <w:color w:val="808080"/>
    </w:rPr>
  </w:style>
  <w:style w:type="paragraph" w:styleId="ListParagraph">
    <w:name w:val="List Paragraph"/>
    <w:basedOn w:val="Normal"/>
    <w:uiPriority w:val="34"/>
    <w:qFormat/>
    <w:rsid w:val="005C6DA8"/>
    <w:pPr>
      <w:spacing w:after="200" w:line="276" w:lineRule="auto"/>
      <w:ind w:left="720"/>
      <w:contextualSpacing/>
    </w:pPr>
    <w:rPr>
      <w:rFonts w:ascii="Calibri" w:eastAsia="SimSun" w:hAnsi="Calibri" w:cs="SimSun"/>
      <w:sz w:val="22"/>
      <w:szCs w:val="22"/>
    </w:rPr>
  </w:style>
  <w:style w:type="character" w:styleId="SubtleEmphasis">
    <w:name w:val="Subtle Emphasis"/>
    <w:basedOn w:val="DefaultParagraphFont"/>
    <w:uiPriority w:val="19"/>
    <w:qFormat/>
    <w:rsid w:val="005C6DA8"/>
    <w:rPr>
      <w:i/>
      <w:iCs/>
      <w:color w:val="808080"/>
    </w:rPr>
  </w:style>
  <w:style w:type="paragraph" w:styleId="IntenseQuote">
    <w:name w:val="Intense Quote"/>
    <w:basedOn w:val="Normal"/>
    <w:next w:val="Normal"/>
    <w:link w:val="IntenseQuoteChar"/>
    <w:uiPriority w:val="30"/>
    <w:qFormat/>
    <w:rsid w:val="005C6DA8"/>
    <w:pPr>
      <w:pBdr>
        <w:bottom w:val="single" w:sz="4" w:space="4" w:color="4F81BD"/>
      </w:pBdr>
      <w:spacing w:before="200" w:after="280" w:line="276" w:lineRule="auto"/>
      <w:ind w:left="936" w:right="936"/>
    </w:pPr>
    <w:rPr>
      <w:rFonts w:ascii="Calibri" w:eastAsia="Calibri" w:hAnsi="Calibri" w:cs="SimSun"/>
      <w:b/>
      <w:bCs/>
      <w:i/>
      <w:iCs/>
      <w:color w:val="4F81BD"/>
      <w:sz w:val="22"/>
      <w:szCs w:val="22"/>
    </w:rPr>
  </w:style>
  <w:style w:type="character" w:customStyle="1" w:styleId="IntenseQuoteChar">
    <w:name w:val="Intense Quote Char"/>
    <w:basedOn w:val="DefaultParagraphFont"/>
    <w:link w:val="IntenseQuote"/>
    <w:uiPriority w:val="30"/>
    <w:qFormat/>
    <w:rsid w:val="005C6DA8"/>
    <w:rPr>
      <w:rFonts w:ascii="Calibri" w:eastAsia="Calibri" w:hAnsi="Calibri" w:cs="SimSun"/>
      <w:b/>
      <w:bCs/>
      <w:i/>
      <w:iCs/>
      <w:color w:val="4F81BD"/>
      <w:sz w:val="22"/>
      <w:szCs w:val="22"/>
    </w:rPr>
  </w:style>
  <w:style w:type="character" w:styleId="IntenseEmphasis">
    <w:name w:val="Intense Emphasis"/>
    <w:basedOn w:val="DefaultParagraphFont"/>
    <w:uiPriority w:val="21"/>
    <w:qFormat/>
    <w:rsid w:val="005C6DA8"/>
    <w:rPr>
      <w:b/>
      <w:bCs/>
      <w:i/>
      <w:iCs/>
      <w:color w:val="4F81BD"/>
    </w:rPr>
  </w:style>
  <w:style w:type="paragraph" w:styleId="Quote">
    <w:name w:val="Quote"/>
    <w:basedOn w:val="Normal"/>
    <w:next w:val="Normal"/>
    <w:link w:val="QuoteChar"/>
    <w:uiPriority w:val="29"/>
    <w:qFormat/>
    <w:rsid w:val="005C6DA8"/>
    <w:pPr>
      <w:spacing w:after="200" w:line="276" w:lineRule="auto"/>
    </w:pPr>
    <w:rPr>
      <w:rFonts w:ascii="Calibri" w:eastAsia="Calibri" w:hAnsi="Calibri" w:cs="SimSun"/>
      <w:i/>
      <w:iCs/>
      <w:color w:val="000000"/>
      <w:sz w:val="22"/>
      <w:szCs w:val="22"/>
    </w:rPr>
  </w:style>
  <w:style w:type="character" w:customStyle="1" w:styleId="QuoteChar">
    <w:name w:val="Quote Char"/>
    <w:basedOn w:val="DefaultParagraphFont"/>
    <w:link w:val="Quote"/>
    <w:uiPriority w:val="29"/>
    <w:qFormat/>
    <w:rsid w:val="005C6DA8"/>
    <w:rPr>
      <w:rFonts w:ascii="Calibri" w:eastAsia="Calibri" w:hAnsi="Calibri" w:cs="SimSun"/>
      <w:i/>
      <w:iCs/>
      <w:color w:val="000000"/>
      <w:sz w:val="22"/>
      <w:szCs w:val="22"/>
    </w:rPr>
  </w:style>
  <w:style w:type="character" w:styleId="Strong">
    <w:name w:val="Strong"/>
    <w:basedOn w:val="DefaultParagraphFont"/>
    <w:uiPriority w:val="22"/>
    <w:qFormat/>
    <w:rsid w:val="005C6DA8"/>
    <w:rPr>
      <w:b/>
      <w:bCs/>
    </w:rPr>
  </w:style>
  <w:style w:type="table" w:styleId="MediumGrid3-Accent5">
    <w:name w:val="Medium Grid 3 Accent 5"/>
    <w:basedOn w:val="TableNormal"/>
    <w:uiPriority w:val="69"/>
    <w:rsid w:val="005C6DA8"/>
    <w:rPr>
      <w:rFonts w:ascii="Calibri" w:eastAsia="Calibri" w:hAnsi="Calibri" w:cs="SimSun"/>
      <w:sz w:val="22"/>
      <w:szCs w:val="22"/>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shd w:val="clear" w:color="auto" w:fill="D2EAF1"/>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character" w:customStyle="1" w:styleId="vlist-s">
    <w:name w:val="vlist-s"/>
    <w:basedOn w:val="DefaultParagraphFont"/>
    <w:qFormat/>
    <w:rsid w:val="005C6DA8"/>
  </w:style>
  <w:style w:type="character" w:customStyle="1" w:styleId="mopen">
    <w:name w:val="mopen"/>
    <w:basedOn w:val="DefaultParagraphFont"/>
    <w:qFormat/>
    <w:rsid w:val="005C6DA8"/>
  </w:style>
  <w:style w:type="character" w:customStyle="1" w:styleId="mclose">
    <w:name w:val="mclose"/>
    <w:basedOn w:val="DefaultParagraphFont"/>
    <w:qFormat/>
    <w:rsid w:val="005C6DA8"/>
  </w:style>
  <w:style w:type="character" w:customStyle="1" w:styleId="mrel">
    <w:name w:val="mrel"/>
    <w:basedOn w:val="DefaultParagraphFont"/>
    <w:qFormat/>
    <w:rsid w:val="005C6DA8"/>
  </w:style>
  <w:style w:type="character" w:customStyle="1" w:styleId="mop">
    <w:name w:val="mop"/>
    <w:basedOn w:val="DefaultParagraphFont"/>
    <w:qFormat/>
    <w:rsid w:val="005C6DA8"/>
  </w:style>
  <w:style w:type="character" w:customStyle="1" w:styleId="delimsizing">
    <w:name w:val="delimsizing"/>
    <w:basedOn w:val="DefaultParagraphFont"/>
    <w:qFormat/>
    <w:rsid w:val="005C6DA8"/>
  </w:style>
  <w:style w:type="character" w:customStyle="1" w:styleId="HeaderChar">
    <w:name w:val="Header Char"/>
    <w:basedOn w:val="DefaultParagraphFont"/>
    <w:link w:val="Header"/>
    <w:uiPriority w:val="99"/>
    <w:qFormat/>
    <w:rsid w:val="005C6DA8"/>
    <w:rPr>
      <w:rFonts w:ascii="Helvetica" w:hAnsi="Helvetica"/>
    </w:rPr>
  </w:style>
  <w:style w:type="character" w:customStyle="1" w:styleId="FooterChar">
    <w:name w:val="Footer Char"/>
    <w:basedOn w:val="DefaultParagraphFont"/>
    <w:link w:val="Footer"/>
    <w:uiPriority w:val="99"/>
    <w:qFormat/>
    <w:rsid w:val="005C6DA8"/>
    <w:rPr>
      <w:rFonts w:ascii="Helvetica" w:hAnsi="Helvetica"/>
    </w:rPr>
  </w:style>
  <w:style w:type="paragraph" w:customStyle="1" w:styleId="Default">
    <w:name w:val="Default"/>
    <w:qFormat/>
    <w:rsid w:val="005C6DA8"/>
    <w:pPr>
      <w:autoSpaceDE w:val="0"/>
      <w:autoSpaceDN w:val="0"/>
      <w:adjustRightInd w:val="0"/>
    </w:pPr>
    <w:rPr>
      <w:rFonts w:eastAsia="Calibri"/>
      <w:color w:val="000000"/>
      <w:sz w:val="24"/>
      <w:szCs w:val="24"/>
    </w:rPr>
  </w:style>
  <w:style w:type="character" w:customStyle="1" w:styleId="MapleInput">
    <w:name w:val="Maple Input"/>
    <w:uiPriority w:val="99"/>
    <w:qFormat/>
    <w:rsid w:val="005C6DA8"/>
    <w:rPr>
      <w:rFonts w:ascii="Courier New" w:hAnsi="Courier New" w:cs="Courier New"/>
      <w:b/>
      <w:bCs/>
      <w:color w:val="78000E"/>
    </w:rPr>
  </w:style>
  <w:style w:type="character" w:customStyle="1" w:styleId="2DOutput">
    <w:name w:val="2D Output"/>
    <w:uiPriority w:val="99"/>
    <w:qFormat/>
    <w:rsid w:val="005C6DA8"/>
    <w:rPr>
      <w:color w:val="0000FF"/>
    </w:rPr>
  </w:style>
  <w:style w:type="paragraph" w:customStyle="1" w:styleId="MapleOutput1">
    <w:name w:val="Maple Output1"/>
    <w:uiPriority w:val="99"/>
    <w:qFormat/>
    <w:rsid w:val="005C6DA8"/>
    <w:pPr>
      <w:autoSpaceDE w:val="0"/>
      <w:autoSpaceDN w:val="0"/>
      <w:adjustRightInd w:val="0"/>
      <w:spacing w:line="312" w:lineRule="auto"/>
      <w:jc w:val="center"/>
    </w:pPr>
    <w:rPr>
      <w:rFonts w:eastAsia="Calibri"/>
      <w:sz w:val="24"/>
      <w:szCs w:val="24"/>
    </w:rPr>
  </w:style>
  <w:style w:type="character" w:customStyle="1" w:styleId="Heading1Char">
    <w:name w:val="Heading 1 Char"/>
    <w:basedOn w:val="DefaultParagraphFont"/>
    <w:link w:val="Heading1"/>
    <w:uiPriority w:val="9"/>
    <w:rsid w:val="005C6DA8"/>
    <w:rPr>
      <w:rFonts w:ascii="Arial" w:hAnsi="Arial"/>
      <w:b/>
      <w:kern w:val="28"/>
      <w:sz w:val="28"/>
    </w:rPr>
  </w:style>
  <w:style w:type="paragraph" w:customStyle="1" w:styleId="4-Abstract">
    <w:name w:val="4-Abstract"/>
    <w:basedOn w:val="Normal"/>
    <w:qFormat/>
    <w:rsid w:val="005C6DA8"/>
    <w:pPr>
      <w:shd w:val="clear" w:color="auto" w:fill="FFFFFF"/>
      <w:jc w:val="both"/>
    </w:pPr>
    <w:rPr>
      <w:rFonts w:ascii="Times New Roman" w:hAnsi="Times New Roman"/>
      <w:sz w:val="18"/>
      <w:lang w:eastAsia="tr-TR"/>
    </w:rPr>
  </w:style>
  <w:style w:type="paragraph" w:customStyle="1" w:styleId="1-MakaleBal">
    <w:name w:val="1-Makale Başlığı"/>
    <w:basedOn w:val="Normal"/>
    <w:qFormat/>
    <w:rsid w:val="005C6DA8"/>
    <w:pPr>
      <w:spacing w:after="120"/>
    </w:pPr>
    <w:rPr>
      <w:rFonts w:ascii="Times New Roman" w:eastAsiaTheme="minorHAnsi" w:hAnsi="Times New Roman" w:cs="TimesNewRomanPS-BoldMT"/>
      <w:b/>
      <w:bCs/>
      <w:sz w:val="28"/>
      <w:szCs w:val="24"/>
      <w:lang w:val="tr-TR"/>
    </w:rPr>
  </w:style>
  <w:style w:type="paragraph" w:customStyle="1" w:styleId="2-Yazarsmi">
    <w:name w:val="2-Yazar İsmi"/>
    <w:basedOn w:val="Normal"/>
    <w:qFormat/>
    <w:rsid w:val="005C6DA8"/>
    <w:pPr>
      <w:spacing w:after="160"/>
    </w:pPr>
    <w:rPr>
      <w:rFonts w:ascii="Times New Roman" w:eastAsiaTheme="minorHAnsi" w:hAnsi="Times New Roman" w:cs="TimesNewRomanPSMT"/>
      <w:szCs w:val="24"/>
      <w:lang w:val="tr-TR"/>
    </w:rPr>
  </w:style>
  <w:style w:type="paragraph" w:customStyle="1" w:styleId="3-Adres">
    <w:name w:val="3-Adres"/>
    <w:basedOn w:val="Normal"/>
    <w:qFormat/>
    <w:rsid w:val="005C6DA8"/>
    <w:pPr>
      <w:autoSpaceDE w:val="0"/>
      <w:autoSpaceDN w:val="0"/>
      <w:adjustRightInd w:val="0"/>
      <w:spacing w:after="120"/>
    </w:pPr>
    <w:rPr>
      <w:rFonts w:ascii="Times New Roman" w:eastAsiaTheme="minorHAnsi" w:hAnsi="Times New Roman"/>
      <w:i/>
      <w:iCs/>
      <w:sz w:val="16"/>
      <w:szCs w:val="16"/>
      <w:lang w:val="tr-TR"/>
    </w:rPr>
  </w:style>
  <w:style w:type="table" w:styleId="LightGrid">
    <w:name w:val="Light Grid"/>
    <w:basedOn w:val="TableNormal"/>
    <w:uiPriority w:val="62"/>
    <w:rsid w:val="005C6DA8"/>
    <w:rPr>
      <w:rFonts w:asciiTheme="minorHAnsi" w:eastAsiaTheme="minorHAnsi" w:hAnsiTheme="minorHAnsi" w:cstheme="minorBidi"/>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2">
    <w:name w:val="Medium List 2"/>
    <w:basedOn w:val="TableNormal"/>
    <w:uiPriority w:val="66"/>
    <w:rsid w:val="005C6DA8"/>
    <w:rPr>
      <w:rFonts w:asciiTheme="majorHAnsi" w:eastAsiaTheme="majorEastAsia" w:hAnsiTheme="majorHAnsi" w:cstheme="majorBidi"/>
      <w:color w:val="000000" w:themeColor="text1"/>
      <w:sz w:val="22"/>
      <w:szCs w:val="22"/>
      <w:lang w:val="tr-TR"/>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1-Accent6">
    <w:name w:val="Medium List 1 Accent 6"/>
    <w:basedOn w:val="TableNormal"/>
    <w:uiPriority w:val="65"/>
    <w:rsid w:val="005C6DA8"/>
    <w:rPr>
      <w:rFonts w:asciiTheme="minorHAnsi" w:eastAsiaTheme="minorHAnsi" w:hAnsiTheme="minorHAnsi" w:cstheme="minorBidi"/>
      <w:color w:val="000000" w:themeColor="text1"/>
      <w:sz w:val="22"/>
      <w:szCs w:val="22"/>
      <w:lang w:val="tr-TR"/>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Shading2">
    <w:name w:val="Medium Shading 2"/>
    <w:basedOn w:val="TableNormal"/>
    <w:uiPriority w:val="64"/>
    <w:rsid w:val="005C6DA8"/>
    <w:rPr>
      <w:rFonts w:asciiTheme="minorHAnsi" w:eastAsiaTheme="minorHAnsi" w:hAnsiTheme="minorHAnsi" w:cstheme="minorBidi"/>
      <w:sz w:val="22"/>
      <w:szCs w:val="22"/>
      <w:lang w:val="tr-TR"/>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rsid w:val="005C6DA8"/>
  </w:style>
  <w:style w:type="paragraph" w:customStyle="1" w:styleId="7-GenelYaz">
    <w:name w:val="7-Genel Yazı"/>
    <w:basedOn w:val="Normal"/>
    <w:qFormat/>
    <w:rsid w:val="005C6DA8"/>
    <w:pPr>
      <w:spacing w:after="120"/>
      <w:jc w:val="both"/>
    </w:pPr>
    <w:rPr>
      <w:rFonts w:ascii="Times New Roman" w:eastAsiaTheme="minorHAnsi" w:hAnsi="Times New Roman"/>
      <w:sz w:val="22"/>
      <w:szCs w:val="24"/>
    </w:rPr>
  </w:style>
  <w:style w:type="paragraph" w:customStyle="1" w:styleId="6-KBal">
    <w:name w:val="6-K.Başlığı"/>
    <w:basedOn w:val="7-GenelYaz"/>
    <w:qFormat/>
    <w:rsid w:val="005C6DA8"/>
    <w:pPr>
      <w:spacing w:before="160" w:after="240"/>
    </w:pPr>
    <w:rPr>
      <w:b/>
    </w:rPr>
  </w:style>
  <w:style w:type="paragraph" w:customStyle="1" w:styleId="8-Resimyazs">
    <w:name w:val="8-Resim yazısı"/>
    <w:basedOn w:val="7-GenelYaz"/>
    <w:qFormat/>
    <w:rsid w:val="005C6DA8"/>
    <w:pPr>
      <w:spacing w:after="160"/>
      <w:jc w:val="center"/>
    </w:pPr>
    <w:rPr>
      <w:i/>
    </w:rPr>
  </w:style>
  <w:style w:type="paragraph" w:customStyle="1" w:styleId="9-Referans">
    <w:name w:val="9-Referans"/>
    <w:basedOn w:val="7-GenelYaz"/>
    <w:qFormat/>
    <w:rsid w:val="005C6DA8"/>
    <w:pPr>
      <w:spacing w:after="200"/>
      <w:ind w:left="357" w:hanging="357"/>
    </w:pPr>
  </w:style>
  <w:style w:type="paragraph" w:customStyle="1" w:styleId="9-stbilgi">
    <w:name w:val="9-üstbilgi"/>
    <w:basedOn w:val="Header"/>
    <w:qFormat/>
    <w:rsid w:val="005C6DA8"/>
    <w:pPr>
      <w:tabs>
        <w:tab w:val="clear" w:pos="4320"/>
        <w:tab w:val="clear" w:pos="8640"/>
        <w:tab w:val="center" w:pos="4536"/>
        <w:tab w:val="right" w:pos="9072"/>
      </w:tabs>
      <w:jc w:val="center"/>
    </w:pPr>
    <w:rPr>
      <w:rFonts w:ascii="Times New Roman" w:eastAsiaTheme="minorHAnsi" w:hAnsi="Times New Roman"/>
      <w:i/>
      <w:iCs/>
      <w:sz w:val="18"/>
      <w:szCs w:val="18"/>
      <w:lang w:val="tr-TR"/>
    </w:rPr>
  </w:style>
  <w:style w:type="paragraph" w:customStyle="1" w:styleId="5-Keywords">
    <w:name w:val="5-Keywords"/>
    <w:basedOn w:val="BodyText2"/>
    <w:qFormat/>
    <w:rsid w:val="005C6DA8"/>
    <w:pPr>
      <w:autoSpaceDE w:val="0"/>
      <w:autoSpaceDN w:val="0"/>
      <w:spacing w:line="240" w:lineRule="auto"/>
      <w:contextualSpacing/>
      <w:jc w:val="right"/>
    </w:pPr>
    <w:rPr>
      <w:rFonts w:ascii="Times New Roman" w:hAnsi="Times New Roman"/>
      <w:i/>
      <w:color w:val="000000"/>
      <w:sz w:val="16"/>
      <w:szCs w:val="16"/>
    </w:rPr>
  </w:style>
  <w:style w:type="paragraph" w:styleId="NormalWeb">
    <w:name w:val="Normal (Web)"/>
    <w:basedOn w:val="Normal"/>
    <w:uiPriority w:val="99"/>
    <w:rsid w:val="005C6DA8"/>
    <w:pPr>
      <w:spacing w:before="100" w:beforeAutospacing="1" w:after="100" w:afterAutospacing="1"/>
      <w:jc w:val="both"/>
    </w:pPr>
    <w:rPr>
      <w:rFonts w:ascii="Arial Unicode MS" w:eastAsia="Arial Unicode MS" w:hAnsi="Arial Unicode MS" w:cs="Arial Unicode MS"/>
      <w:szCs w:val="24"/>
      <w:lang w:val="tr-TR" w:eastAsia="tr-TR"/>
    </w:rPr>
  </w:style>
  <w:style w:type="paragraph" w:styleId="Caption">
    <w:name w:val="caption"/>
    <w:basedOn w:val="Normal"/>
    <w:next w:val="Normal"/>
    <w:qFormat/>
    <w:rsid w:val="005C6DA8"/>
    <w:pPr>
      <w:spacing w:line="360" w:lineRule="auto"/>
    </w:pPr>
    <w:rPr>
      <w:rFonts w:ascii="Arial" w:hAnsi="Arial"/>
      <w:noProof/>
      <w:sz w:val="24"/>
      <w:szCs w:val="24"/>
      <w:lang w:val="tr-TR" w:eastAsia="tr-TR"/>
    </w:rPr>
  </w:style>
  <w:style w:type="character" w:customStyle="1" w:styleId="TitleChar">
    <w:name w:val="Title Char"/>
    <w:basedOn w:val="DefaultParagraphFont"/>
    <w:link w:val="Title"/>
    <w:rsid w:val="005C6DA8"/>
    <w:rPr>
      <w:rFonts w:ascii="Helvetica" w:hAnsi="Helvetica"/>
      <w:b/>
      <w:kern w:val="28"/>
      <w:sz w:val="36"/>
    </w:rPr>
  </w:style>
  <w:style w:type="character" w:customStyle="1" w:styleId="FontStyle16">
    <w:name w:val="Font Style16"/>
    <w:basedOn w:val="DefaultParagraphFont"/>
    <w:uiPriority w:val="99"/>
    <w:rsid w:val="005C6DA8"/>
    <w:rPr>
      <w:rFonts w:ascii="Times New Roman" w:hAnsi="Times New Roman" w:cs="Times New Roman"/>
      <w:sz w:val="18"/>
      <w:szCs w:val="18"/>
    </w:rPr>
  </w:style>
  <w:style w:type="paragraph" w:styleId="BodyText">
    <w:name w:val="Body Text"/>
    <w:basedOn w:val="Normal"/>
    <w:link w:val="BodyTextChar"/>
    <w:rsid w:val="005C6DA8"/>
    <w:pPr>
      <w:widowControl w:val="0"/>
      <w:suppressAutoHyphens/>
      <w:spacing w:after="120"/>
    </w:pPr>
    <w:rPr>
      <w:rFonts w:ascii="Times New Roman" w:eastAsia="SimSun" w:hAnsi="Times New Roman" w:cs="Tahoma"/>
      <w:kern w:val="1"/>
      <w:sz w:val="24"/>
      <w:szCs w:val="24"/>
      <w:lang w:val="tr-TR" w:eastAsia="hi-IN" w:bidi="hi-IN"/>
    </w:rPr>
  </w:style>
  <w:style w:type="character" w:customStyle="1" w:styleId="BodyTextChar">
    <w:name w:val="Body Text Char"/>
    <w:basedOn w:val="DefaultParagraphFont"/>
    <w:link w:val="BodyText"/>
    <w:rsid w:val="005C6DA8"/>
    <w:rPr>
      <w:rFonts w:eastAsia="SimSun" w:cs="Tahoma"/>
      <w:kern w:val="1"/>
      <w:sz w:val="24"/>
      <w:szCs w:val="24"/>
      <w:lang w:val="tr-TR" w:eastAsia="hi-IN" w:bidi="hi-IN"/>
    </w:rPr>
  </w:style>
  <w:style w:type="table" w:customStyle="1" w:styleId="LightShading1">
    <w:name w:val="Light Shading1"/>
    <w:basedOn w:val="TableNormal"/>
    <w:uiPriority w:val="60"/>
    <w:rsid w:val="005C6DA8"/>
    <w:rPr>
      <w:rFonts w:asciiTheme="minorHAnsi" w:eastAsiaTheme="minorHAnsi" w:hAnsiTheme="minorHAnsi" w:cstheme="minorBidi"/>
      <w:color w:val="000000" w:themeColor="text1" w:themeShade="BF"/>
      <w:sz w:val="22"/>
      <w:szCs w:val="22"/>
      <w:lang w:val="tr-TR"/>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5C6DA8"/>
    <w:rPr>
      <w:rFonts w:asciiTheme="minorHAnsi" w:eastAsiaTheme="minorHAnsi" w:hAnsiTheme="minorHAnsi" w:cstheme="minorBidi"/>
      <w:color w:val="365F91" w:themeColor="accent1" w:themeShade="BF"/>
      <w:sz w:val="22"/>
      <w:szCs w:val="22"/>
      <w:lang w:val="tr-TR"/>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customStyle="1" w:styleId="hps">
    <w:name w:val="hps"/>
    <w:basedOn w:val="DefaultParagraphFont"/>
    <w:rsid w:val="005C6DA8"/>
  </w:style>
  <w:style w:type="character" w:customStyle="1" w:styleId="hpsatn">
    <w:name w:val="hps atn"/>
    <w:basedOn w:val="DefaultParagraphFont"/>
    <w:rsid w:val="005C6DA8"/>
  </w:style>
  <w:style w:type="character" w:customStyle="1" w:styleId="atn">
    <w:name w:val="atn"/>
    <w:basedOn w:val="DefaultParagraphFont"/>
    <w:rsid w:val="005C6DA8"/>
  </w:style>
  <w:style w:type="character" w:customStyle="1" w:styleId="st1">
    <w:name w:val="st1"/>
    <w:basedOn w:val="DefaultParagraphFont"/>
    <w:rsid w:val="005C6DA8"/>
  </w:style>
  <w:style w:type="character" w:customStyle="1" w:styleId="ft">
    <w:name w:val="ft"/>
    <w:basedOn w:val="DefaultParagraphFont"/>
    <w:rsid w:val="005C6DA8"/>
  </w:style>
  <w:style w:type="character" w:customStyle="1" w:styleId="shorttext">
    <w:name w:val="short_text"/>
    <w:basedOn w:val="DefaultParagraphFont"/>
    <w:rsid w:val="005C6DA8"/>
  </w:style>
  <w:style w:type="paragraph" w:styleId="TOC2">
    <w:name w:val="toc 2"/>
    <w:basedOn w:val="Normal"/>
    <w:next w:val="Normal"/>
    <w:autoRedefine/>
    <w:uiPriority w:val="39"/>
    <w:unhideWhenUsed/>
    <w:qFormat/>
    <w:rsid w:val="005C6DA8"/>
    <w:pPr>
      <w:spacing w:after="100" w:line="360" w:lineRule="auto"/>
      <w:ind w:left="216"/>
    </w:pPr>
    <w:rPr>
      <w:rFonts w:ascii="Arial" w:eastAsiaTheme="minorEastAsia" w:hAnsi="Arial" w:cs="Arial"/>
      <w:sz w:val="24"/>
      <w:szCs w:val="24"/>
      <w:lang w:eastAsia="ja-JP"/>
    </w:rPr>
  </w:style>
  <w:style w:type="paragraph" w:styleId="TOC1">
    <w:name w:val="toc 1"/>
    <w:basedOn w:val="Normal"/>
    <w:next w:val="Normal"/>
    <w:autoRedefine/>
    <w:uiPriority w:val="39"/>
    <w:unhideWhenUsed/>
    <w:qFormat/>
    <w:rsid w:val="005C6DA8"/>
    <w:pPr>
      <w:spacing w:after="100" w:line="276" w:lineRule="auto"/>
    </w:pPr>
    <w:rPr>
      <w:rFonts w:asciiTheme="minorHAnsi" w:eastAsiaTheme="minorEastAsia" w:hAnsiTheme="minorHAnsi" w:cstheme="minorBidi"/>
      <w:sz w:val="22"/>
      <w:szCs w:val="22"/>
      <w:lang w:eastAsia="ja-JP"/>
    </w:rPr>
  </w:style>
  <w:style w:type="paragraph" w:styleId="TOC3">
    <w:name w:val="toc 3"/>
    <w:basedOn w:val="Normal"/>
    <w:next w:val="Normal"/>
    <w:autoRedefine/>
    <w:uiPriority w:val="39"/>
    <w:unhideWhenUsed/>
    <w:qFormat/>
    <w:rsid w:val="005C6DA8"/>
    <w:pPr>
      <w:spacing w:after="100" w:line="276" w:lineRule="auto"/>
      <w:ind w:left="440"/>
    </w:pPr>
    <w:rPr>
      <w:rFonts w:asciiTheme="minorHAnsi" w:eastAsiaTheme="minorEastAsia" w:hAnsiTheme="minorHAnsi" w:cstheme="minorBidi"/>
      <w:sz w:val="22"/>
      <w:szCs w:val="22"/>
      <w:lang w:eastAsia="ja-JP"/>
    </w:rPr>
  </w:style>
  <w:style w:type="paragraph" w:styleId="Index1">
    <w:name w:val="index 1"/>
    <w:basedOn w:val="Normal"/>
    <w:next w:val="Normal"/>
    <w:autoRedefine/>
    <w:uiPriority w:val="99"/>
    <w:unhideWhenUsed/>
    <w:rsid w:val="005C6DA8"/>
    <w:pPr>
      <w:spacing w:line="360" w:lineRule="auto"/>
      <w:ind w:left="220" w:hanging="220"/>
    </w:pPr>
    <w:rPr>
      <w:rFonts w:asciiTheme="minorHAnsi" w:eastAsiaTheme="minorHAnsi" w:hAnsiTheme="minorHAnsi" w:cstheme="minorBidi"/>
      <w:sz w:val="18"/>
      <w:szCs w:val="18"/>
      <w:lang w:val="tr-TR"/>
    </w:rPr>
  </w:style>
  <w:style w:type="paragraph" w:styleId="IndexHeading">
    <w:name w:val="index heading"/>
    <w:basedOn w:val="Normal"/>
    <w:next w:val="Index1"/>
    <w:uiPriority w:val="99"/>
    <w:unhideWhenUsed/>
    <w:rsid w:val="005C6DA8"/>
    <w:pPr>
      <w:pBdr>
        <w:top w:val="single" w:sz="12" w:space="0" w:color="auto"/>
      </w:pBdr>
      <w:spacing w:before="360" w:after="240" w:line="360" w:lineRule="auto"/>
    </w:pPr>
    <w:rPr>
      <w:rFonts w:asciiTheme="minorHAnsi" w:eastAsiaTheme="minorHAnsi" w:hAnsiTheme="minorHAnsi" w:cstheme="minorBidi"/>
      <w:b/>
      <w:bCs/>
      <w:i/>
      <w:iCs/>
      <w:sz w:val="26"/>
      <w:szCs w:val="26"/>
      <w:lang w:val="tr-TR"/>
    </w:rPr>
  </w:style>
  <w:style w:type="paragraph" w:styleId="Index2">
    <w:name w:val="index 2"/>
    <w:basedOn w:val="Normal"/>
    <w:next w:val="Normal"/>
    <w:autoRedefine/>
    <w:uiPriority w:val="99"/>
    <w:unhideWhenUsed/>
    <w:rsid w:val="005C6DA8"/>
    <w:pPr>
      <w:spacing w:line="360" w:lineRule="auto"/>
      <w:ind w:left="440" w:hanging="220"/>
    </w:pPr>
    <w:rPr>
      <w:rFonts w:asciiTheme="minorHAnsi" w:eastAsiaTheme="minorHAnsi" w:hAnsiTheme="minorHAnsi" w:cstheme="minorBidi"/>
      <w:sz w:val="18"/>
      <w:szCs w:val="18"/>
      <w:lang w:val="tr-TR"/>
    </w:rPr>
  </w:style>
  <w:style w:type="paragraph" w:styleId="Index3">
    <w:name w:val="index 3"/>
    <w:basedOn w:val="Normal"/>
    <w:next w:val="Normal"/>
    <w:autoRedefine/>
    <w:uiPriority w:val="99"/>
    <w:unhideWhenUsed/>
    <w:rsid w:val="005C6DA8"/>
    <w:pPr>
      <w:spacing w:line="360" w:lineRule="auto"/>
      <w:ind w:left="660" w:hanging="220"/>
    </w:pPr>
    <w:rPr>
      <w:rFonts w:asciiTheme="minorHAnsi" w:eastAsiaTheme="minorHAnsi" w:hAnsiTheme="minorHAnsi" w:cstheme="minorBidi"/>
      <w:sz w:val="18"/>
      <w:szCs w:val="18"/>
      <w:lang w:val="tr-TR"/>
    </w:rPr>
  </w:style>
  <w:style w:type="paragraph" w:styleId="Index4">
    <w:name w:val="index 4"/>
    <w:basedOn w:val="Normal"/>
    <w:next w:val="Normal"/>
    <w:autoRedefine/>
    <w:uiPriority w:val="99"/>
    <w:unhideWhenUsed/>
    <w:rsid w:val="005C6DA8"/>
    <w:pPr>
      <w:spacing w:line="360" w:lineRule="auto"/>
      <w:ind w:left="880" w:hanging="220"/>
    </w:pPr>
    <w:rPr>
      <w:rFonts w:asciiTheme="minorHAnsi" w:eastAsiaTheme="minorHAnsi" w:hAnsiTheme="minorHAnsi" w:cstheme="minorBidi"/>
      <w:sz w:val="18"/>
      <w:szCs w:val="18"/>
      <w:lang w:val="tr-TR"/>
    </w:rPr>
  </w:style>
  <w:style w:type="paragraph" w:styleId="Index5">
    <w:name w:val="index 5"/>
    <w:basedOn w:val="Normal"/>
    <w:next w:val="Normal"/>
    <w:autoRedefine/>
    <w:uiPriority w:val="99"/>
    <w:unhideWhenUsed/>
    <w:rsid w:val="005C6DA8"/>
    <w:pPr>
      <w:spacing w:line="360" w:lineRule="auto"/>
      <w:ind w:left="1100" w:hanging="220"/>
    </w:pPr>
    <w:rPr>
      <w:rFonts w:asciiTheme="minorHAnsi" w:eastAsiaTheme="minorHAnsi" w:hAnsiTheme="minorHAnsi" w:cstheme="minorBidi"/>
      <w:sz w:val="18"/>
      <w:szCs w:val="18"/>
      <w:lang w:val="tr-TR"/>
    </w:rPr>
  </w:style>
  <w:style w:type="paragraph" w:styleId="Index6">
    <w:name w:val="index 6"/>
    <w:basedOn w:val="Normal"/>
    <w:next w:val="Normal"/>
    <w:autoRedefine/>
    <w:uiPriority w:val="99"/>
    <w:unhideWhenUsed/>
    <w:rsid w:val="005C6DA8"/>
    <w:pPr>
      <w:spacing w:line="360" w:lineRule="auto"/>
      <w:ind w:left="1320" w:hanging="220"/>
    </w:pPr>
    <w:rPr>
      <w:rFonts w:asciiTheme="minorHAnsi" w:eastAsiaTheme="minorHAnsi" w:hAnsiTheme="minorHAnsi" w:cstheme="minorBidi"/>
      <w:sz w:val="18"/>
      <w:szCs w:val="18"/>
      <w:lang w:val="tr-TR"/>
    </w:rPr>
  </w:style>
  <w:style w:type="paragraph" w:styleId="Index7">
    <w:name w:val="index 7"/>
    <w:basedOn w:val="Normal"/>
    <w:next w:val="Normal"/>
    <w:autoRedefine/>
    <w:uiPriority w:val="99"/>
    <w:unhideWhenUsed/>
    <w:rsid w:val="005C6DA8"/>
    <w:pPr>
      <w:spacing w:line="360" w:lineRule="auto"/>
      <w:ind w:left="1540" w:hanging="220"/>
    </w:pPr>
    <w:rPr>
      <w:rFonts w:asciiTheme="minorHAnsi" w:eastAsiaTheme="minorHAnsi" w:hAnsiTheme="minorHAnsi" w:cstheme="minorBidi"/>
      <w:sz w:val="18"/>
      <w:szCs w:val="18"/>
      <w:lang w:val="tr-TR"/>
    </w:rPr>
  </w:style>
  <w:style w:type="paragraph" w:styleId="Index8">
    <w:name w:val="index 8"/>
    <w:basedOn w:val="Normal"/>
    <w:next w:val="Normal"/>
    <w:autoRedefine/>
    <w:uiPriority w:val="99"/>
    <w:unhideWhenUsed/>
    <w:rsid w:val="005C6DA8"/>
    <w:pPr>
      <w:spacing w:line="360" w:lineRule="auto"/>
      <w:ind w:left="1760" w:hanging="220"/>
    </w:pPr>
    <w:rPr>
      <w:rFonts w:asciiTheme="minorHAnsi" w:eastAsiaTheme="minorHAnsi" w:hAnsiTheme="minorHAnsi" w:cstheme="minorBidi"/>
      <w:sz w:val="18"/>
      <w:szCs w:val="18"/>
      <w:lang w:val="tr-TR"/>
    </w:rPr>
  </w:style>
  <w:style w:type="paragraph" w:styleId="Index9">
    <w:name w:val="index 9"/>
    <w:basedOn w:val="Normal"/>
    <w:next w:val="Normal"/>
    <w:autoRedefine/>
    <w:uiPriority w:val="99"/>
    <w:unhideWhenUsed/>
    <w:rsid w:val="005C6DA8"/>
    <w:pPr>
      <w:spacing w:line="360" w:lineRule="auto"/>
      <w:ind w:left="1980" w:hanging="220"/>
    </w:pPr>
    <w:rPr>
      <w:rFonts w:asciiTheme="minorHAnsi" w:eastAsiaTheme="minorHAnsi" w:hAnsiTheme="minorHAnsi" w:cstheme="minorBidi"/>
      <w:sz w:val="18"/>
      <w:szCs w:val="18"/>
      <w:lang w:val="tr-TR"/>
    </w:rPr>
  </w:style>
  <w:style w:type="numbering" w:customStyle="1" w:styleId="ListeYok1">
    <w:name w:val="Liste Yok1"/>
    <w:next w:val="NoList"/>
    <w:semiHidden/>
    <w:unhideWhenUsed/>
    <w:rsid w:val="005C6DA8"/>
  </w:style>
  <w:style w:type="paragraph" w:styleId="CommentSubject">
    <w:name w:val="annotation subject"/>
    <w:basedOn w:val="CommentText"/>
    <w:next w:val="CommentText"/>
    <w:link w:val="CommentSubjectChar"/>
    <w:semiHidden/>
    <w:rsid w:val="005C6DA8"/>
    <w:pPr>
      <w:spacing w:after="240"/>
    </w:pPr>
    <w:rPr>
      <w:rFonts w:cs="Arial"/>
      <w:b/>
      <w:bCs/>
      <w:lang w:val="tr-TR" w:eastAsia="tr-TR"/>
    </w:rPr>
  </w:style>
  <w:style w:type="character" w:customStyle="1" w:styleId="CommentSubjectChar">
    <w:name w:val="Comment Subject Char"/>
    <w:basedOn w:val="CommentTextChar"/>
    <w:link w:val="CommentSubject"/>
    <w:semiHidden/>
    <w:rsid w:val="005C6DA8"/>
    <w:rPr>
      <w:rFonts w:cs="Arial"/>
      <w:b/>
      <w:bCs/>
      <w:lang w:val="tr-TR" w:eastAsia="tr-TR"/>
    </w:rPr>
  </w:style>
  <w:style w:type="paragraph" w:styleId="Revision">
    <w:name w:val="Revision"/>
    <w:hidden/>
    <w:uiPriority w:val="99"/>
    <w:semiHidden/>
    <w:rsid w:val="005C6DA8"/>
    <w:rPr>
      <w:rFonts w:ascii="Calibri" w:hAnsi="Calibri" w:cs="Arial"/>
      <w:sz w:val="22"/>
      <w:szCs w:val="22"/>
      <w:lang w:val="tr-TR" w:eastAsia="tr-TR"/>
    </w:rPr>
  </w:style>
  <w:style w:type="table" w:customStyle="1" w:styleId="TabloKlavuzu1">
    <w:name w:val="Tablo Kılavuzu1"/>
    <w:basedOn w:val="TableNormal"/>
    <w:next w:val="TableGrid"/>
    <w:rsid w:val="005C6DA8"/>
    <w:rPr>
      <w:rFonts w:ascii="Calibri" w:hAnsi="Calibri" w:cs="Arial"/>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qFormat/>
    <w:rsid w:val="005C6DA8"/>
    <w:pPr>
      <w:keepLines/>
      <w:spacing w:before="480" w:after="0" w:line="276" w:lineRule="auto"/>
      <w:outlineLvl w:val="9"/>
    </w:pPr>
    <w:rPr>
      <w:rFonts w:ascii="Cambria" w:hAnsi="Cambria"/>
      <w:bCs/>
      <w:color w:val="365F91"/>
      <w:kern w:val="0"/>
      <w:szCs w:val="28"/>
      <w:lang w:val="tr-TR"/>
    </w:rPr>
  </w:style>
  <w:style w:type="paragraph" w:styleId="EndnoteText">
    <w:name w:val="endnote text"/>
    <w:basedOn w:val="Normal"/>
    <w:link w:val="EndnoteTextChar"/>
    <w:uiPriority w:val="99"/>
    <w:semiHidden/>
    <w:rsid w:val="005C6DA8"/>
    <w:rPr>
      <w:rFonts w:ascii="Times New Roman" w:hAnsi="Times New Roman" w:cs="Arial"/>
      <w:lang w:val="tr-TR" w:eastAsia="tr-TR"/>
    </w:rPr>
  </w:style>
  <w:style w:type="character" w:customStyle="1" w:styleId="EndnoteTextChar">
    <w:name w:val="Endnote Text Char"/>
    <w:basedOn w:val="DefaultParagraphFont"/>
    <w:link w:val="EndnoteText"/>
    <w:uiPriority w:val="99"/>
    <w:semiHidden/>
    <w:rsid w:val="005C6DA8"/>
    <w:rPr>
      <w:rFonts w:cs="Arial"/>
      <w:lang w:val="tr-TR" w:eastAsia="tr-TR"/>
    </w:rPr>
  </w:style>
  <w:style w:type="character" w:styleId="EndnoteReference">
    <w:name w:val="endnote reference"/>
    <w:uiPriority w:val="99"/>
    <w:semiHidden/>
    <w:rsid w:val="005C6DA8"/>
    <w:rPr>
      <w:rFonts w:cs="Times New Roman"/>
      <w:vertAlign w:val="superscript"/>
    </w:rPr>
  </w:style>
  <w:style w:type="character" w:customStyle="1" w:styleId="longtext">
    <w:name w:val="long_text"/>
    <w:rsid w:val="005C6DA8"/>
    <w:rPr>
      <w:rFonts w:cs="Times New Roman"/>
    </w:rPr>
  </w:style>
  <w:style w:type="character" w:customStyle="1" w:styleId="longtextshorttext">
    <w:name w:val="long_text short_text"/>
    <w:rsid w:val="005C6DA8"/>
    <w:rPr>
      <w:rFonts w:cs="Times New Roman"/>
    </w:rPr>
  </w:style>
  <w:style w:type="character" w:customStyle="1" w:styleId="mediumtext1">
    <w:name w:val="medium_text1"/>
    <w:rsid w:val="005C6DA8"/>
    <w:rPr>
      <w:rFonts w:cs="Times New Roman"/>
      <w:sz w:val="24"/>
      <w:szCs w:val="24"/>
    </w:rPr>
  </w:style>
  <w:style w:type="character" w:customStyle="1" w:styleId="apple-converted-space">
    <w:name w:val="apple-converted-space"/>
    <w:rsid w:val="005C6DA8"/>
    <w:rPr>
      <w:rFonts w:cs="Times New Roman"/>
    </w:rPr>
  </w:style>
  <w:style w:type="paragraph" w:styleId="DocumentMap">
    <w:name w:val="Document Map"/>
    <w:basedOn w:val="Normal"/>
    <w:link w:val="DocumentMapChar"/>
    <w:uiPriority w:val="99"/>
    <w:semiHidden/>
    <w:rsid w:val="005C6DA8"/>
    <w:rPr>
      <w:rFonts w:ascii="Tahoma" w:hAnsi="Tahoma" w:cs="Tahoma"/>
      <w:sz w:val="16"/>
      <w:szCs w:val="16"/>
      <w:lang w:val="tr-TR" w:eastAsia="tr-TR"/>
    </w:rPr>
  </w:style>
  <w:style w:type="character" w:customStyle="1" w:styleId="DocumentMapChar">
    <w:name w:val="Document Map Char"/>
    <w:basedOn w:val="DefaultParagraphFont"/>
    <w:link w:val="DocumentMap"/>
    <w:uiPriority w:val="99"/>
    <w:semiHidden/>
    <w:rsid w:val="005C6DA8"/>
    <w:rPr>
      <w:rFonts w:ascii="Tahoma" w:hAnsi="Tahoma" w:cs="Tahoma"/>
      <w:sz w:val="16"/>
      <w:szCs w:val="16"/>
      <w:lang w:val="tr-TR" w:eastAsia="tr-TR"/>
    </w:rPr>
  </w:style>
  <w:style w:type="paragraph" w:styleId="BodyTextIndent2">
    <w:name w:val="Body Text Indent 2"/>
    <w:basedOn w:val="Normal"/>
    <w:link w:val="BodyTextIndent2Char"/>
    <w:uiPriority w:val="99"/>
    <w:semiHidden/>
    <w:rsid w:val="005C6DA8"/>
    <w:pPr>
      <w:spacing w:after="120" w:line="480" w:lineRule="auto"/>
      <w:ind w:left="283"/>
    </w:pPr>
    <w:rPr>
      <w:rFonts w:ascii="Times New Roman" w:hAnsi="Times New Roman" w:cs="Arial"/>
      <w:sz w:val="24"/>
      <w:szCs w:val="22"/>
      <w:lang w:val="tr-TR" w:eastAsia="tr-TR"/>
    </w:rPr>
  </w:style>
  <w:style w:type="character" w:customStyle="1" w:styleId="BodyTextIndent2Char">
    <w:name w:val="Body Text Indent 2 Char"/>
    <w:basedOn w:val="DefaultParagraphFont"/>
    <w:link w:val="BodyTextIndent2"/>
    <w:uiPriority w:val="99"/>
    <w:semiHidden/>
    <w:rsid w:val="005C6DA8"/>
    <w:rPr>
      <w:rFonts w:cs="Arial"/>
      <w:sz w:val="24"/>
      <w:szCs w:val="22"/>
      <w:lang w:val="tr-TR" w:eastAsia="tr-TR"/>
    </w:rPr>
  </w:style>
  <w:style w:type="table" w:styleId="LightShading-Accent5">
    <w:name w:val="Light Shading Accent 5"/>
    <w:basedOn w:val="TableNormal"/>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AkGlgeleme-Vurgu51">
    <w:name w:val="Açık Gölgeleme - Vurgu 51"/>
    <w:basedOn w:val="TableNormal"/>
    <w:next w:val="LightShading-Accent5"/>
    <w:uiPriority w:val="60"/>
    <w:rsid w:val="005C6DA8"/>
    <w:rPr>
      <w:rFonts w:asciiTheme="minorHAnsi" w:eastAsiaTheme="minorHAnsi" w:hAnsiTheme="minorHAnsi" w:cstheme="minorBidi"/>
      <w:color w:val="31849B" w:themeColor="accent5" w:themeShade="BF"/>
      <w:sz w:val="22"/>
      <w:szCs w:val="22"/>
      <w:lang w:val="tr-TR"/>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character" w:customStyle="1" w:styleId="FontStyle15">
    <w:name w:val="Font Style15"/>
    <w:basedOn w:val="DefaultParagraphFont"/>
    <w:uiPriority w:val="99"/>
    <w:rsid w:val="005C6DA8"/>
    <w:rPr>
      <w:rFonts w:ascii="Times New Roman" w:hAnsi="Times New Roman" w:cs="Times New Roman"/>
      <w:b/>
      <w:bCs/>
      <w:sz w:val="22"/>
      <w:szCs w:val="22"/>
    </w:rPr>
  </w:style>
  <w:style w:type="character" w:styleId="SubtleReference">
    <w:name w:val="Subtle Reference"/>
    <w:uiPriority w:val="31"/>
    <w:qFormat/>
    <w:rsid w:val="005C6DA8"/>
    <w:rPr>
      <w:smallCaps/>
    </w:rPr>
  </w:style>
  <w:style w:type="character" w:styleId="IntenseReference">
    <w:name w:val="Intense Reference"/>
    <w:uiPriority w:val="32"/>
    <w:qFormat/>
    <w:rsid w:val="005C6DA8"/>
    <w:rPr>
      <w:b/>
      <w:bCs/>
      <w:smallCaps/>
      <w:color w:val="auto"/>
    </w:rPr>
  </w:style>
  <w:style w:type="character" w:styleId="BookTitle">
    <w:name w:val="Book Title"/>
    <w:uiPriority w:val="33"/>
    <w:qFormat/>
    <w:rsid w:val="005C6DA8"/>
    <w:rPr>
      <w:rFonts w:asciiTheme="majorHAnsi" w:eastAsiaTheme="majorEastAsia" w:hAnsiTheme="majorHAnsi" w:cstheme="majorBidi"/>
      <w:b/>
      <w:bCs/>
      <w:smallCaps/>
      <w:color w:val="auto"/>
      <w:u w:val="single"/>
    </w:rPr>
  </w:style>
  <w:style w:type="paragraph" w:customStyle="1" w:styleId="tabloyazs">
    <w:name w:val="tablo yazısı"/>
    <w:basedOn w:val="8-Resimyazs"/>
    <w:qFormat/>
    <w:rsid w:val="005C6DA8"/>
    <w:pPr>
      <w:spacing w:after="0"/>
      <w:jc w:val="left"/>
    </w:pPr>
  </w:style>
  <w:style w:type="paragraph" w:customStyle="1" w:styleId="Subhead2">
    <w:name w:val="Subhead 2"/>
    <w:basedOn w:val="Normal"/>
    <w:rsid w:val="005C6DA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88" w:lineRule="auto"/>
      <w:textAlignment w:val="center"/>
    </w:pPr>
    <w:rPr>
      <w:rFonts w:ascii="Arial" w:hAnsi="Arial" w:cs="Arial"/>
      <w:b/>
      <w:bCs/>
      <w:color w:val="000000"/>
      <w:sz w:val="24"/>
      <w:szCs w:val="24"/>
    </w:rPr>
  </w:style>
  <w:style w:type="paragraph" w:styleId="FootnoteText">
    <w:name w:val="footnote text"/>
    <w:basedOn w:val="Normal"/>
    <w:link w:val="FootnoteTextChar"/>
    <w:unhideWhenUsed/>
    <w:rsid w:val="005C6DA8"/>
    <w:rPr>
      <w:rFonts w:asciiTheme="minorHAnsi" w:eastAsiaTheme="minorHAnsi" w:hAnsiTheme="minorHAnsi" w:cstheme="minorBidi"/>
      <w:lang w:val="tr-TR"/>
    </w:rPr>
  </w:style>
  <w:style w:type="character" w:customStyle="1" w:styleId="FootnoteTextChar">
    <w:name w:val="Footnote Text Char"/>
    <w:basedOn w:val="DefaultParagraphFont"/>
    <w:link w:val="FootnoteText"/>
    <w:rsid w:val="005C6DA8"/>
    <w:rPr>
      <w:rFonts w:asciiTheme="minorHAnsi" w:eastAsiaTheme="minorHAnsi" w:hAnsiTheme="minorHAnsi" w:cstheme="minorBidi"/>
      <w:lang w:val="tr-TR"/>
    </w:rPr>
  </w:style>
  <w:style w:type="character" w:styleId="FootnoteReference">
    <w:name w:val="footnote reference"/>
    <w:basedOn w:val="DefaultParagraphFont"/>
    <w:unhideWhenUsed/>
    <w:rsid w:val="005C6DA8"/>
    <w:rPr>
      <w:vertAlign w:val="superscript"/>
    </w:rPr>
  </w:style>
  <w:style w:type="paragraph" w:customStyle="1" w:styleId="doc-ti">
    <w:name w:val="doc-ti"/>
    <w:basedOn w:val="Normal"/>
    <w:rsid w:val="005C6DA8"/>
    <w:pPr>
      <w:spacing w:before="100" w:beforeAutospacing="1" w:after="100" w:afterAutospacing="1"/>
    </w:pPr>
    <w:rPr>
      <w:rFonts w:ascii="Times New Roman" w:hAnsi="Times New Roman"/>
      <w:sz w:val="24"/>
      <w:szCs w:val="24"/>
      <w:lang w:val="tr-TR" w:eastAsia="tr-TR"/>
    </w:rPr>
  </w:style>
  <w:style w:type="paragraph" w:styleId="BodyTextIndent">
    <w:name w:val="Body Text Indent"/>
    <w:basedOn w:val="Normal"/>
    <w:link w:val="BodyTextIndentChar1"/>
    <w:semiHidden/>
    <w:rsid w:val="005C6DA8"/>
    <w:pPr>
      <w:ind w:firstLine="360"/>
      <w:jc w:val="both"/>
    </w:pPr>
    <w:rPr>
      <w:rFonts w:ascii="Times" w:hAnsi="Times"/>
    </w:rPr>
  </w:style>
  <w:style w:type="character" w:customStyle="1" w:styleId="BodyTextIndentChar">
    <w:name w:val="Body Text Indent Char"/>
    <w:basedOn w:val="DefaultParagraphFont"/>
    <w:uiPriority w:val="99"/>
    <w:semiHidden/>
    <w:rsid w:val="005C6DA8"/>
    <w:rPr>
      <w:rFonts w:ascii="Helvetica" w:hAnsi="Helvetica"/>
    </w:rPr>
  </w:style>
  <w:style w:type="character" w:customStyle="1" w:styleId="BodyTextIndentChar1">
    <w:name w:val="Body Text Indent Char1"/>
    <w:basedOn w:val="DefaultParagraphFont"/>
    <w:link w:val="BodyTextIndent"/>
    <w:semiHidden/>
    <w:rsid w:val="005C6DA8"/>
    <w:rPr>
      <w:rFonts w:ascii="Times" w:hAnsi="Times"/>
    </w:rPr>
  </w:style>
  <w:style w:type="character" w:customStyle="1" w:styleId="stBilgiChar">
    <w:name w:val="Üst Bilgi Char"/>
    <w:uiPriority w:val="99"/>
    <w:rsid w:val="005C6DA8"/>
    <w:rPr>
      <w:sz w:val="24"/>
      <w:szCs w:val="24"/>
    </w:rPr>
  </w:style>
  <w:style w:type="character" w:customStyle="1" w:styleId="AltBilgiChar">
    <w:name w:val="Alt Bilgi Char"/>
    <w:uiPriority w:val="99"/>
    <w:rsid w:val="005C6DA8"/>
    <w:rPr>
      <w:sz w:val="24"/>
      <w:szCs w:val="24"/>
    </w:rPr>
  </w:style>
  <w:style w:type="paragraph" w:customStyle="1" w:styleId="Summary">
    <w:name w:val="Summary"/>
    <w:basedOn w:val="Normal"/>
    <w:next w:val="Normal"/>
    <w:rsid w:val="005C6DA8"/>
    <w:pPr>
      <w:spacing w:before="720" w:line="220" w:lineRule="atLeast"/>
      <w:jc w:val="both"/>
    </w:pPr>
    <w:rPr>
      <w:rFonts w:ascii="Times New Roman" w:hAnsi="Times New Roman"/>
      <w:i/>
      <w:noProof/>
      <w:lang w:val="en-GB"/>
    </w:rPr>
  </w:style>
  <w:style w:type="character" w:customStyle="1" w:styleId="article-headermeta-info-label">
    <w:name w:val="article-header__meta-info-label"/>
    <w:rsid w:val="005C6DA8"/>
  </w:style>
  <w:style w:type="character" w:customStyle="1" w:styleId="article-headermeta-info-data">
    <w:name w:val="article-header__meta-info-data"/>
    <w:rsid w:val="005C6DA8"/>
  </w:style>
  <w:style w:type="paragraph" w:customStyle="1" w:styleId="2">
    <w:name w:val="제목2"/>
    <w:basedOn w:val="Normal"/>
    <w:link w:val="2Char"/>
    <w:rsid w:val="005C6DA8"/>
    <w:pPr>
      <w:widowControl w:val="0"/>
      <w:tabs>
        <w:tab w:val="right" w:pos="3969"/>
      </w:tabs>
      <w:adjustRightInd w:val="0"/>
      <w:snapToGrid w:val="0"/>
      <w:spacing w:beforeLines="20" w:line="200" w:lineRule="exact"/>
      <w:jc w:val="center"/>
    </w:pPr>
    <w:rPr>
      <w:rFonts w:ascii="Times New Roman" w:eastAsia="-윤명조120" w:hAnsi="Times New Roman"/>
      <w:bCs/>
      <w:i/>
      <w:snapToGrid w:val="0"/>
      <w:spacing w:val="-2"/>
      <w:sz w:val="16"/>
      <w:lang w:eastAsia="ja-JP"/>
    </w:rPr>
  </w:style>
  <w:style w:type="character" w:customStyle="1" w:styleId="2Char">
    <w:name w:val="제목2 Char"/>
    <w:link w:val="2"/>
    <w:rsid w:val="005C6DA8"/>
    <w:rPr>
      <w:rFonts w:eastAsia="-윤명조120"/>
      <w:bCs/>
      <w:i/>
      <w:snapToGrid w:val="0"/>
      <w:spacing w:val="-2"/>
      <w:sz w:val="16"/>
      <w:lang w:eastAsia="ja-JP"/>
    </w:rPr>
  </w:style>
  <w:style w:type="character" w:customStyle="1" w:styleId="Abstract">
    <w:name w:val="Abstract"/>
    <w:rsid w:val="005C6DA8"/>
    <w:rPr>
      <w:rFonts w:ascii="Times New Roman" w:hAnsi="Times New Roman"/>
      <w:i/>
      <w:sz w:val="20"/>
    </w:rPr>
  </w:style>
  <w:style w:type="paragraph" w:customStyle="1" w:styleId="Text">
    <w:name w:val="Text"/>
    <w:basedOn w:val="Normal"/>
    <w:rsid w:val="005C6DA8"/>
    <w:pPr>
      <w:ind w:firstLine="567"/>
      <w:jc w:val="both"/>
    </w:pPr>
    <w:rPr>
      <w:rFonts w:ascii="Times New Roman" w:hAnsi="Times New Roman"/>
      <w:szCs w:val="24"/>
      <w:lang w:val="sl-SI" w:eastAsia="sl-SI"/>
    </w:rPr>
  </w:style>
  <w:style w:type="character" w:customStyle="1" w:styleId="Authorsname">
    <w:name w:val="Authors name"/>
    <w:rsid w:val="005C6DA8"/>
    <w:rPr>
      <w:rFonts w:ascii="Times New Roman" w:hAnsi="Times New Roman"/>
      <w:sz w:val="20"/>
    </w:rPr>
  </w:style>
  <w:style w:type="paragraph" w:customStyle="1" w:styleId="equation0">
    <w:name w:val="equation"/>
    <w:basedOn w:val="Normal"/>
    <w:next w:val="Normal"/>
    <w:rsid w:val="005C6DA8"/>
    <w:pPr>
      <w:tabs>
        <w:tab w:val="left" w:pos="6237"/>
      </w:tabs>
      <w:overflowPunct w:val="0"/>
      <w:autoSpaceDE w:val="0"/>
      <w:autoSpaceDN w:val="0"/>
      <w:adjustRightInd w:val="0"/>
      <w:spacing w:before="120" w:after="120"/>
      <w:ind w:left="227" w:firstLine="227"/>
      <w:jc w:val="center"/>
    </w:pPr>
    <w:rPr>
      <w:rFonts w:ascii="Times New Roman" w:hAnsi="Times New Roman"/>
    </w:rPr>
  </w:style>
  <w:style w:type="table" w:customStyle="1" w:styleId="AkGlgeleme1">
    <w:name w:val="Açık Gölgeleme1"/>
    <w:basedOn w:val="TableNormal"/>
    <w:uiPriority w:val="60"/>
    <w:rsid w:val="005C6DA8"/>
    <w:rPr>
      <w:rFonts w:asciiTheme="minorHAnsi" w:eastAsiaTheme="minorEastAsia" w:hAnsiTheme="minorHAnsi" w:cstheme="minorBidi"/>
      <w:color w:val="000000" w:themeColor="text1" w:themeShade="BF"/>
      <w:sz w:val="22"/>
      <w:szCs w:val="22"/>
      <w:lang w:val="tr-TR" w:eastAsia="tr-TR"/>
    </w:rPr>
    <w:tblPr>
      <w:tblStyleRowBandSize w:val="1"/>
      <w:tblStyleColBandSize w:val="1"/>
      <w:tblBorders>
        <w:top w:val="single" w:sz="8" w:space="0" w:color="000000" w:themeColor="text1"/>
        <w:bottom w:val="single" w:sz="8" w:space="0" w:color="000000" w:themeColor="text1"/>
      </w:tblBorders>
    </w:tblPr>
    <w:tblStylePr w:type="fir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Lines="0" w:beforeAutospacing="0" w:afterLines="0" w:afterAutospacing="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styleId="Bibliography">
    <w:name w:val="Bibliography"/>
    <w:basedOn w:val="Normal"/>
    <w:next w:val="Normal"/>
    <w:uiPriority w:val="37"/>
    <w:unhideWhenUsed/>
    <w:rsid w:val="005C6DA8"/>
    <w:pPr>
      <w:spacing w:after="200" w:line="276" w:lineRule="auto"/>
    </w:pPr>
    <w:rPr>
      <w:rFonts w:asciiTheme="minorHAnsi" w:eastAsiaTheme="minorEastAsia" w:hAnsiTheme="minorHAnsi" w:cstheme="minorBidi"/>
      <w:sz w:val="22"/>
      <w:szCs w:val="22"/>
      <w:lang w:val="tr-TR" w:eastAsia="tr-TR"/>
    </w:rPr>
  </w:style>
  <w:style w:type="table" w:styleId="TableGridLight">
    <w:name w:val="Grid Table Light"/>
    <w:basedOn w:val="TableNormal"/>
    <w:uiPriority w:val="40"/>
    <w:rsid w:val="005C6DA8"/>
    <w:rPr>
      <w:rFonts w:asciiTheme="minorHAnsi" w:eastAsia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Heading">
    <w:name w:val="Heading"/>
    <w:basedOn w:val="Normal"/>
    <w:next w:val="BodyText"/>
    <w:qFormat/>
    <w:rsid w:val="001C08C7"/>
    <w:pPr>
      <w:keepNext/>
      <w:suppressAutoHyphens/>
      <w:spacing w:before="240" w:after="120" w:line="276" w:lineRule="auto"/>
    </w:pPr>
    <w:rPr>
      <w:rFonts w:ascii="Liberation Sans" w:eastAsia="Microsoft YaHei" w:hAnsi="Liberation Sans" w:cs="Arial"/>
      <w:sz w:val="28"/>
      <w:szCs w:val="28"/>
    </w:rPr>
  </w:style>
  <w:style w:type="paragraph" w:styleId="List">
    <w:name w:val="List"/>
    <w:basedOn w:val="BodyText"/>
    <w:rsid w:val="001C08C7"/>
    <w:pPr>
      <w:widowControl/>
      <w:spacing w:after="140" w:line="276" w:lineRule="auto"/>
    </w:pPr>
    <w:rPr>
      <w:rFonts w:asciiTheme="minorHAnsi" w:eastAsiaTheme="minorHAnsi" w:hAnsiTheme="minorHAnsi" w:cs="Arial"/>
      <w:kern w:val="0"/>
      <w:sz w:val="22"/>
      <w:szCs w:val="22"/>
      <w:lang w:val="en-US" w:eastAsia="en-US" w:bidi="ar-SA"/>
    </w:rPr>
  </w:style>
  <w:style w:type="paragraph" w:customStyle="1" w:styleId="Index">
    <w:name w:val="Index"/>
    <w:basedOn w:val="Normal"/>
    <w:qFormat/>
    <w:rsid w:val="001C08C7"/>
    <w:pPr>
      <w:suppressLineNumbers/>
      <w:suppressAutoHyphens/>
      <w:spacing w:after="200" w:line="276" w:lineRule="auto"/>
    </w:pPr>
    <w:rPr>
      <w:rFonts w:asciiTheme="minorHAnsi" w:eastAsiaTheme="minorHAnsi" w:hAnsiTheme="minorHAnsi" w:cs="Arial"/>
      <w:sz w:val="22"/>
      <w:szCs w:val="22"/>
    </w:rPr>
  </w:style>
  <w:style w:type="paragraph" w:customStyle="1" w:styleId="HeaderandFooter">
    <w:name w:val="Header and Footer"/>
    <w:basedOn w:val="Normal"/>
    <w:qFormat/>
    <w:rsid w:val="001C08C7"/>
    <w:pPr>
      <w:suppressAutoHyphens/>
      <w:spacing w:after="200" w:line="276" w:lineRule="auto"/>
    </w:pPr>
    <w:rPr>
      <w:rFonts w:asciiTheme="minorHAnsi" w:eastAsiaTheme="minorHAnsi" w:hAnsiTheme="minorHAnsi" w:cstheme="minorBidi"/>
      <w:sz w:val="22"/>
      <w:szCs w:val="22"/>
    </w:rPr>
  </w:style>
  <w:style w:type="paragraph" w:customStyle="1" w:styleId="FrameContents">
    <w:name w:val="Frame Contents"/>
    <w:basedOn w:val="Normal"/>
    <w:qFormat/>
    <w:rsid w:val="001C08C7"/>
    <w:pPr>
      <w:suppressAutoHyphens/>
      <w:spacing w:after="200" w:line="276" w:lineRule="auto"/>
    </w:pPr>
    <w:rPr>
      <w:rFonts w:asciiTheme="minorHAnsi" w:eastAsiaTheme="minorHAnsi" w:hAnsiTheme="minorHAnsi" w:cstheme="minorBidi"/>
      <w:sz w:val="22"/>
      <w:szCs w:val="22"/>
    </w:rPr>
  </w:style>
  <w:style w:type="character" w:customStyle="1" w:styleId="hgkelc">
    <w:name w:val="hgkelc"/>
    <w:basedOn w:val="DefaultParagraphFont"/>
    <w:rsid w:val="001C08C7"/>
  </w:style>
  <w:style w:type="paragraph" w:customStyle="1" w:styleId="AUBTDAtitle1">
    <w:name w:val="AUBTDA_title1"/>
    <w:basedOn w:val="Normal"/>
    <w:link w:val="AUBTDAtitle1Char"/>
    <w:qFormat/>
    <w:rsid w:val="001C08C7"/>
    <w:rPr>
      <w:rFonts w:ascii="Times New Roman" w:hAnsi="Times New Roman"/>
      <w:b/>
      <w:sz w:val="22"/>
      <w:szCs w:val="22"/>
      <w:lang w:val="tr-TR"/>
    </w:rPr>
  </w:style>
  <w:style w:type="character" w:customStyle="1" w:styleId="AUBTDAtitle1Char">
    <w:name w:val="AUBTDA_title1 Char"/>
    <w:basedOn w:val="DefaultParagraphFont"/>
    <w:link w:val="AUBTDAtitle1"/>
    <w:rsid w:val="001C08C7"/>
    <w:rPr>
      <w:b/>
      <w:sz w:val="22"/>
      <w:szCs w:val="22"/>
      <w:lang w:val="tr-TR"/>
    </w:rPr>
  </w:style>
  <w:style w:type="paragraph" w:customStyle="1" w:styleId="References">
    <w:name w:val="References"/>
    <w:basedOn w:val="Normal"/>
    <w:rsid w:val="001C08C7"/>
    <w:pPr>
      <w:numPr>
        <w:numId w:val="2"/>
      </w:numPr>
      <w:autoSpaceDE w:val="0"/>
      <w:autoSpaceDN w:val="0"/>
      <w:jc w:val="both"/>
    </w:pPr>
    <w:rPr>
      <w:rFonts w:ascii="Times New Roman" w:hAnsi="Times New Roman"/>
      <w:sz w:val="16"/>
      <w:szCs w:val="16"/>
    </w:rPr>
  </w:style>
  <w:style w:type="paragraph" w:customStyle="1" w:styleId="ReferenceHead">
    <w:name w:val="Reference Head"/>
    <w:basedOn w:val="Heading1"/>
    <w:rsid w:val="001C08C7"/>
    <w:pPr>
      <w:autoSpaceDE w:val="0"/>
      <w:autoSpaceDN w:val="0"/>
      <w:spacing w:after="80"/>
      <w:jc w:val="center"/>
    </w:pPr>
    <w:rPr>
      <w:rFonts w:ascii="Times New Roman" w:hAnsi="Times New Roman"/>
      <w:b w:val="0"/>
      <w:smallCaps/>
      <w:sz w:val="20"/>
    </w:rPr>
  </w:style>
  <w:style w:type="paragraph" w:customStyle="1" w:styleId="TableContent">
    <w:name w:val="Table Content"/>
    <w:basedOn w:val="Normal"/>
    <w:rsid w:val="001C08C7"/>
    <w:pPr>
      <w:autoSpaceDE w:val="0"/>
      <w:autoSpaceDN w:val="0"/>
      <w:jc w:val="center"/>
    </w:pPr>
    <w:rPr>
      <w:rFonts w:ascii="Times New Roman" w:hAnsi="Times New Roman"/>
      <w:sz w:val="16"/>
      <w:szCs w:val="16"/>
    </w:rPr>
  </w:style>
  <w:style w:type="paragraph" w:customStyle="1" w:styleId="TableContentHeader">
    <w:name w:val="Table Content Header"/>
    <w:basedOn w:val="TableContent"/>
    <w:qFormat/>
    <w:rsid w:val="001C08C7"/>
    <w:rPr>
      <w:b/>
      <w:lang w:val="en-GB"/>
    </w:rPr>
  </w:style>
  <w:style w:type="paragraph" w:customStyle="1" w:styleId="TAMainText">
    <w:name w:val="TA_Main_Text"/>
    <w:basedOn w:val="Normal"/>
    <w:rsid w:val="001C08C7"/>
    <w:pPr>
      <w:spacing w:line="480" w:lineRule="auto"/>
      <w:ind w:firstLine="202"/>
      <w:jc w:val="both"/>
    </w:pPr>
    <w:rPr>
      <w:rFonts w:ascii="Times" w:hAnsi="Times"/>
      <w:sz w:val="24"/>
    </w:rPr>
  </w:style>
  <w:style w:type="paragraph" w:customStyle="1" w:styleId="VAFigureCaption">
    <w:name w:val="VA_Figure_Caption"/>
    <w:basedOn w:val="Normal"/>
    <w:next w:val="Normal"/>
    <w:rsid w:val="001C08C7"/>
    <w:pPr>
      <w:spacing w:after="200" w:line="480" w:lineRule="auto"/>
      <w:jc w:val="both"/>
    </w:pPr>
    <w:rPr>
      <w:rFonts w:ascii="Times" w:hAnsi="Times"/>
      <w:sz w:val="24"/>
    </w:rPr>
  </w:style>
  <w:style w:type="character" w:customStyle="1" w:styleId="nbapihighlight2">
    <w:name w:val="nbapihighlight2"/>
    <w:basedOn w:val="DefaultParagraphFont"/>
    <w:rsid w:val="001C08C7"/>
  </w:style>
  <w:style w:type="paragraph" w:customStyle="1" w:styleId="08ArticleText">
    <w:name w:val="08 Article Text"/>
    <w:basedOn w:val="Normal"/>
    <w:link w:val="08ArticleTextChar"/>
    <w:qFormat/>
    <w:rsid w:val="001C08C7"/>
    <w:pPr>
      <w:tabs>
        <w:tab w:val="left" w:pos="284"/>
      </w:tabs>
      <w:spacing w:line="240" w:lineRule="exact"/>
      <w:jc w:val="both"/>
    </w:pPr>
    <w:rPr>
      <w:rFonts w:ascii="Times New Roman" w:eastAsia="Calibri" w:hAnsi="Times New Roman"/>
      <w:w w:val="108"/>
      <w:sz w:val="18"/>
      <w:szCs w:val="18"/>
      <w:lang w:val="tr-TR"/>
    </w:rPr>
  </w:style>
  <w:style w:type="character" w:customStyle="1" w:styleId="08ArticleTextChar">
    <w:name w:val="08 Article Text Char"/>
    <w:link w:val="08ArticleText"/>
    <w:rsid w:val="001C08C7"/>
    <w:rPr>
      <w:rFonts w:eastAsia="Calibri"/>
      <w:w w:val="108"/>
      <w:sz w:val="18"/>
      <w:szCs w:val="18"/>
      <w:lang w:val="tr-TR"/>
    </w:rPr>
  </w:style>
  <w:style w:type="table" w:customStyle="1" w:styleId="TabloKlavuzu2">
    <w:name w:val="Tablo Kılavuzu2"/>
    <w:basedOn w:val="TableNormal"/>
    <w:next w:val="TableGrid"/>
    <w:rsid w:val="001C08C7"/>
    <w:rPr>
      <w:rFonts w:eastAsia="Batang"/>
      <w:lang w:val="tr-TR"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1">
    <w:name w:val="ıpa1"/>
    <w:rsid w:val="001C08C7"/>
    <w:rPr>
      <w:rFonts w:ascii="Arial Unicode MS" w:eastAsia="Arial Unicode MS" w:hAnsi="Arial Unicode MS" w:cs="Arial Unicode MS" w:hint="eastAsia"/>
    </w:rPr>
  </w:style>
  <w:style w:type="character" w:customStyle="1" w:styleId="referencetext1">
    <w:name w:val="referencetext1"/>
    <w:rsid w:val="001C08C7"/>
    <w:rPr>
      <w:vanish w:val="0"/>
      <w:webHidden w:val="0"/>
      <w:specVanish w:val="0"/>
    </w:rPr>
  </w:style>
  <w:style w:type="character" w:customStyle="1" w:styleId="nbapihighlight1">
    <w:name w:val="nbapihighlight1"/>
    <w:basedOn w:val="DefaultParagraphFont"/>
    <w:rsid w:val="001C08C7"/>
  </w:style>
  <w:style w:type="character" w:customStyle="1" w:styleId="nbapihighlightmo">
    <w:name w:val="nbapihighlightmo"/>
    <w:rsid w:val="001C08C7"/>
    <w:rPr>
      <w:shd w:val="clear" w:color="auto" w:fill="C0C0FF"/>
    </w:rPr>
  </w:style>
  <w:style w:type="character" w:customStyle="1" w:styleId="googqs-tidbit1">
    <w:name w:val="goog_qs-tidbit1"/>
    <w:rsid w:val="001C08C7"/>
    <w:rPr>
      <w:vanish w:val="0"/>
      <w:webHidden w:val="0"/>
      <w:specVanish w:val="0"/>
    </w:rPr>
  </w:style>
  <w:style w:type="table" w:customStyle="1" w:styleId="TabloKlavuzu3">
    <w:name w:val="Tablo Kılavuzu3"/>
    <w:basedOn w:val="TableNormal"/>
    <w:next w:val="TableGrid"/>
    <w:rsid w:val="001C08C7"/>
    <w:rPr>
      <w:rFonts w:eastAsia="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DPI51figurecaption">
    <w:name w:val="MDPI_5.1_figure_caption"/>
    <w:basedOn w:val="Normal"/>
    <w:link w:val="MDPI51figurecaptionChar"/>
    <w:qFormat/>
    <w:rsid w:val="001C08C7"/>
    <w:pPr>
      <w:adjustRightInd w:val="0"/>
      <w:snapToGrid w:val="0"/>
      <w:spacing w:before="120" w:after="240" w:line="260" w:lineRule="atLeast"/>
      <w:ind w:left="425" w:right="425"/>
      <w:jc w:val="both"/>
    </w:pPr>
    <w:rPr>
      <w:rFonts w:ascii="Palatino Linotype" w:hAnsi="Palatino Linotype"/>
      <w:color w:val="000000"/>
      <w:sz w:val="18"/>
      <w:lang w:eastAsia="de-DE" w:bidi="en-US"/>
    </w:rPr>
  </w:style>
  <w:style w:type="paragraph" w:customStyle="1" w:styleId="MDPI52figure">
    <w:name w:val="MDPI_5.2_figure"/>
    <w:qFormat/>
    <w:rsid w:val="001C08C7"/>
    <w:pPr>
      <w:jc w:val="center"/>
    </w:pPr>
    <w:rPr>
      <w:rFonts w:ascii="Palatino Linotype" w:hAnsi="Palatino Linotype" w:cstheme="minorBidi"/>
      <w:snapToGrid w:val="0"/>
      <w:color w:val="000000"/>
      <w:sz w:val="24"/>
      <w:lang w:eastAsia="de-DE" w:bidi="en-US"/>
    </w:rPr>
  </w:style>
  <w:style w:type="table" w:customStyle="1" w:styleId="Mdeck5tablebodythreelines">
    <w:name w:val="M_deck_5_table_body_three_lines"/>
    <w:basedOn w:val="TableNormal"/>
    <w:uiPriority w:val="99"/>
    <w:rsid w:val="001C08C7"/>
    <w:pPr>
      <w:adjustRightInd w:val="0"/>
      <w:snapToGrid w:val="0"/>
      <w:spacing w:line="300" w:lineRule="exact"/>
      <w:jc w:val="center"/>
    </w:pPr>
    <w:rPr>
      <w:rFonts w:eastAsia="SimSu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paragraph" w:customStyle="1" w:styleId="MDPI41tablecaption">
    <w:name w:val="MDPI_4.1_table_caption"/>
    <w:basedOn w:val="Normal"/>
    <w:link w:val="MDPI41tablecaptionChar"/>
    <w:qFormat/>
    <w:rsid w:val="001C08C7"/>
    <w:pPr>
      <w:adjustRightInd w:val="0"/>
      <w:snapToGrid w:val="0"/>
      <w:spacing w:before="240" w:after="120" w:line="260" w:lineRule="atLeast"/>
      <w:ind w:left="425" w:right="425"/>
      <w:jc w:val="both"/>
    </w:pPr>
    <w:rPr>
      <w:rFonts w:ascii="Palatino Linotype" w:hAnsi="Palatino Linotype" w:cstheme="minorBidi"/>
      <w:color w:val="000000"/>
      <w:sz w:val="18"/>
      <w:szCs w:val="22"/>
      <w:lang w:eastAsia="de-DE" w:bidi="en-US"/>
    </w:rPr>
  </w:style>
  <w:style w:type="paragraph" w:customStyle="1" w:styleId="MDPI42tablebody">
    <w:name w:val="MDPI_4.2_table_body"/>
    <w:link w:val="MDPI42tablebodyChar"/>
    <w:qFormat/>
    <w:rsid w:val="001C08C7"/>
    <w:pPr>
      <w:adjustRightInd w:val="0"/>
      <w:snapToGrid w:val="0"/>
    </w:pPr>
    <w:rPr>
      <w:rFonts w:ascii="Palatino Linotype" w:hAnsi="Palatino Linotype" w:cstheme="minorBidi"/>
      <w:snapToGrid w:val="0"/>
      <w:color w:val="000000"/>
      <w:lang w:eastAsia="de-DE" w:bidi="en-US"/>
    </w:rPr>
  </w:style>
  <w:style w:type="paragraph" w:customStyle="1" w:styleId="MDPI43tablefooter">
    <w:name w:val="MDPI_4.3_table_footer"/>
    <w:basedOn w:val="MDPI41tablecaption"/>
    <w:next w:val="Normal"/>
    <w:qFormat/>
    <w:rsid w:val="001C08C7"/>
    <w:pPr>
      <w:spacing w:before="0"/>
      <w:ind w:left="0" w:right="0"/>
    </w:pPr>
  </w:style>
  <w:style w:type="paragraph" w:customStyle="1" w:styleId="MDPI32textnoindent">
    <w:name w:val="MDPI_3.2_text_no_indent"/>
    <w:basedOn w:val="MDPI31text"/>
    <w:qFormat/>
    <w:rsid w:val="001C08C7"/>
    <w:pPr>
      <w:ind w:firstLine="0"/>
    </w:pPr>
  </w:style>
  <w:style w:type="paragraph" w:customStyle="1" w:styleId="MDPI39equation">
    <w:name w:val="MDPI_3.9_equation"/>
    <w:basedOn w:val="MDPI31text"/>
    <w:qFormat/>
    <w:rsid w:val="001C08C7"/>
    <w:pPr>
      <w:spacing w:before="120" w:after="120"/>
      <w:ind w:left="709" w:firstLine="0"/>
      <w:jc w:val="center"/>
    </w:pPr>
  </w:style>
  <w:style w:type="paragraph" w:customStyle="1" w:styleId="MDPI3aequationnumber">
    <w:name w:val="MDPI_3.a_equation_number"/>
    <w:basedOn w:val="MDPI31text"/>
    <w:qFormat/>
    <w:rsid w:val="001C08C7"/>
    <w:pPr>
      <w:spacing w:before="120" w:after="120" w:line="240" w:lineRule="auto"/>
      <w:ind w:firstLine="0"/>
      <w:jc w:val="right"/>
    </w:pPr>
  </w:style>
  <w:style w:type="paragraph" w:customStyle="1" w:styleId="MDPI31text">
    <w:name w:val="MDPI_3.1_text"/>
    <w:qFormat/>
    <w:rsid w:val="001C08C7"/>
    <w:pPr>
      <w:adjustRightInd w:val="0"/>
      <w:snapToGrid w:val="0"/>
      <w:spacing w:line="260" w:lineRule="atLeast"/>
      <w:ind w:firstLine="425"/>
      <w:jc w:val="both"/>
    </w:pPr>
    <w:rPr>
      <w:rFonts w:ascii="Palatino Linotype" w:hAnsi="Palatino Linotype"/>
      <w:snapToGrid w:val="0"/>
      <w:color w:val="000000"/>
      <w:szCs w:val="22"/>
      <w:lang w:eastAsia="de-DE" w:bidi="en-US"/>
    </w:rPr>
  </w:style>
  <w:style w:type="paragraph" w:customStyle="1" w:styleId="AUBTDAPaperTitle">
    <w:name w:val="AUBTDA_PaperTitle"/>
    <w:basedOn w:val="Normal"/>
    <w:link w:val="AUBTDAPaperTitleChar"/>
    <w:qFormat/>
    <w:rsid w:val="001C08C7"/>
    <w:pPr>
      <w:jc w:val="center"/>
    </w:pPr>
    <w:rPr>
      <w:rFonts w:ascii="Times New Roman" w:eastAsiaTheme="minorHAnsi" w:hAnsi="Times New Roman" w:cstheme="minorBidi"/>
      <w:b/>
      <w:sz w:val="22"/>
      <w:szCs w:val="22"/>
    </w:rPr>
  </w:style>
  <w:style w:type="paragraph" w:customStyle="1" w:styleId="AUBTDAauthorname">
    <w:name w:val="AUBTDA_authorname"/>
    <w:basedOn w:val="Normal"/>
    <w:link w:val="AUBTDAauthornameChar"/>
    <w:qFormat/>
    <w:rsid w:val="001C08C7"/>
    <w:pPr>
      <w:jc w:val="center"/>
    </w:pPr>
    <w:rPr>
      <w:rFonts w:ascii="Times New Roman" w:eastAsiaTheme="minorHAnsi" w:hAnsi="Times New Roman"/>
      <w:b/>
      <w:sz w:val="22"/>
      <w:szCs w:val="24"/>
      <w:lang w:val="tr-TR"/>
    </w:rPr>
  </w:style>
  <w:style w:type="character" w:customStyle="1" w:styleId="AUBTDAPaperTitleChar">
    <w:name w:val="AUBTDA_PaperTitle Char"/>
    <w:basedOn w:val="DefaultParagraphFont"/>
    <w:link w:val="AUBTDAPaperTitle"/>
    <w:rsid w:val="001C08C7"/>
    <w:rPr>
      <w:rFonts w:eastAsiaTheme="minorHAnsi" w:cstheme="minorBidi"/>
      <w:b/>
      <w:sz w:val="22"/>
      <w:szCs w:val="22"/>
    </w:rPr>
  </w:style>
  <w:style w:type="paragraph" w:customStyle="1" w:styleId="AUBTDAaffiliations">
    <w:name w:val="AUBTDA_affiliations"/>
    <w:basedOn w:val="Normal"/>
    <w:link w:val="AUBTDAaffiliationsChar"/>
    <w:qFormat/>
    <w:rsid w:val="001C08C7"/>
    <w:pPr>
      <w:jc w:val="center"/>
    </w:pPr>
    <w:rPr>
      <w:rFonts w:ascii="Times New Roman" w:eastAsia="MinionPro-Regular" w:hAnsi="Times New Roman"/>
      <w:color w:val="000000"/>
      <w:sz w:val="24"/>
      <w:szCs w:val="24"/>
      <w:lang w:val="tr-TR"/>
    </w:rPr>
  </w:style>
  <w:style w:type="character" w:customStyle="1" w:styleId="AUBTDAauthornameChar">
    <w:name w:val="AUBTDA_authorname Char"/>
    <w:basedOn w:val="DefaultParagraphFont"/>
    <w:link w:val="AUBTDAauthorname"/>
    <w:rsid w:val="001C08C7"/>
    <w:rPr>
      <w:rFonts w:eastAsiaTheme="minorHAnsi"/>
      <w:b/>
      <w:sz w:val="22"/>
      <w:szCs w:val="24"/>
      <w:lang w:val="tr-TR"/>
    </w:rPr>
  </w:style>
  <w:style w:type="paragraph" w:customStyle="1" w:styleId="AUBTDAabstracttitle">
    <w:name w:val="AUBTDA_abstracttitle"/>
    <w:basedOn w:val="Normal"/>
    <w:link w:val="AUBTDAabstracttitleChar"/>
    <w:qFormat/>
    <w:rsid w:val="001C08C7"/>
    <w:pPr>
      <w:jc w:val="center"/>
    </w:pPr>
    <w:rPr>
      <w:rFonts w:ascii="Times New Roman" w:eastAsiaTheme="minorHAnsi" w:hAnsi="Times New Roman"/>
      <w:b/>
      <w:sz w:val="22"/>
      <w:szCs w:val="22"/>
      <w:lang w:val="tr-TR"/>
    </w:rPr>
  </w:style>
  <w:style w:type="character" w:customStyle="1" w:styleId="AUBTDAaffiliationsChar">
    <w:name w:val="AUBTDA_affiliations Char"/>
    <w:basedOn w:val="DefaultParagraphFont"/>
    <w:link w:val="AUBTDAaffiliations"/>
    <w:rsid w:val="001C08C7"/>
    <w:rPr>
      <w:rFonts w:eastAsia="MinionPro-Regular"/>
      <w:color w:val="000000"/>
      <w:sz w:val="24"/>
      <w:szCs w:val="24"/>
      <w:lang w:val="tr-TR"/>
    </w:rPr>
  </w:style>
  <w:style w:type="paragraph" w:customStyle="1" w:styleId="AUBTDAabstract">
    <w:name w:val="AUBTDA_abstract"/>
    <w:basedOn w:val="Normal"/>
    <w:link w:val="AUBTDAabstractChar"/>
    <w:qFormat/>
    <w:rsid w:val="001C08C7"/>
    <w:pPr>
      <w:jc w:val="both"/>
    </w:pPr>
    <w:rPr>
      <w:rFonts w:ascii="Times New Roman" w:hAnsi="Times New Roman"/>
      <w:sz w:val="18"/>
      <w:szCs w:val="24"/>
      <w:lang w:eastAsia="tr-TR"/>
    </w:rPr>
  </w:style>
  <w:style w:type="character" w:customStyle="1" w:styleId="AUBTDAabstracttitleChar">
    <w:name w:val="AUBTDA_abstracttitle Char"/>
    <w:basedOn w:val="DefaultParagraphFont"/>
    <w:link w:val="AUBTDAabstracttitle"/>
    <w:rsid w:val="001C08C7"/>
    <w:rPr>
      <w:rFonts w:eastAsiaTheme="minorHAnsi"/>
      <w:b/>
      <w:sz w:val="22"/>
      <w:szCs w:val="22"/>
      <w:lang w:val="tr-TR"/>
    </w:rPr>
  </w:style>
  <w:style w:type="character" w:customStyle="1" w:styleId="AUBTDAabstractChar">
    <w:name w:val="AUBTDA_abstract Char"/>
    <w:basedOn w:val="DefaultParagraphFont"/>
    <w:link w:val="AUBTDAabstract"/>
    <w:rsid w:val="001C08C7"/>
    <w:rPr>
      <w:sz w:val="18"/>
      <w:szCs w:val="24"/>
      <w:lang w:eastAsia="tr-TR"/>
    </w:rPr>
  </w:style>
  <w:style w:type="paragraph" w:customStyle="1" w:styleId="AUBTDAman">
    <w:name w:val="AUBTDA_man"/>
    <w:basedOn w:val="Normal"/>
    <w:link w:val="AUBTDAmanChar"/>
    <w:qFormat/>
    <w:rsid w:val="001C08C7"/>
    <w:pPr>
      <w:jc w:val="both"/>
    </w:pPr>
    <w:rPr>
      <w:rFonts w:ascii="Times New Roman" w:hAnsi="Times New Roman"/>
      <w:bCs/>
      <w:sz w:val="22"/>
      <w:szCs w:val="24"/>
      <w:lang w:val="en" w:eastAsia="tr-TR"/>
    </w:rPr>
  </w:style>
  <w:style w:type="paragraph" w:customStyle="1" w:styleId="AUBTDAtitle2">
    <w:name w:val="AUBTDA_title2"/>
    <w:basedOn w:val="Normal"/>
    <w:link w:val="AUBTDAtitle2Char"/>
    <w:qFormat/>
    <w:rsid w:val="001C08C7"/>
    <w:pPr>
      <w:jc w:val="both"/>
    </w:pPr>
    <w:rPr>
      <w:rFonts w:ascii="Times New Roman" w:hAnsi="Times New Roman"/>
      <w:b/>
      <w:iCs/>
      <w:sz w:val="22"/>
      <w:szCs w:val="24"/>
      <w:lang w:eastAsia="tr-TR"/>
    </w:rPr>
  </w:style>
  <w:style w:type="character" w:customStyle="1" w:styleId="AUBTDAmanChar">
    <w:name w:val="AUBTDA_man Char"/>
    <w:basedOn w:val="DefaultParagraphFont"/>
    <w:link w:val="AUBTDAman"/>
    <w:rsid w:val="001C08C7"/>
    <w:rPr>
      <w:bCs/>
      <w:sz w:val="22"/>
      <w:szCs w:val="24"/>
      <w:lang w:val="en" w:eastAsia="tr-TR"/>
    </w:rPr>
  </w:style>
  <w:style w:type="paragraph" w:customStyle="1" w:styleId="AUBTDAfigurename">
    <w:name w:val="AUBTDA_figurename"/>
    <w:basedOn w:val="MDPI51figurecaption"/>
    <w:link w:val="AUBTDAfigurenameChar"/>
    <w:qFormat/>
    <w:rsid w:val="001C08C7"/>
    <w:pPr>
      <w:spacing w:before="0" w:after="0" w:line="240" w:lineRule="auto"/>
    </w:pPr>
  </w:style>
  <w:style w:type="character" w:customStyle="1" w:styleId="AUBTDAtitle2Char">
    <w:name w:val="AUBTDA_title2 Char"/>
    <w:basedOn w:val="DefaultParagraphFont"/>
    <w:link w:val="AUBTDAtitle2"/>
    <w:rsid w:val="001C08C7"/>
    <w:rPr>
      <w:b/>
      <w:iCs/>
      <w:sz w:val="22"/>
      <w:szCs w:val="24"/>
      <w:lang w:eastAsia="tr-TR"/>
    </w:rPr>
  </w:style>
  <w:style w:type="paragraph" w:customStyle="1" w:styleId="AUBTDAtablename">
    <w:name w:val="AUBTDA_tablename"/>
    <w:basedOn w:val="MDPI41tablecaption"/>
    <w:link w:val="AUBTDAtablenameChar"/>
    <w:qFormat/>
    <w:rsid w:val="001C08C7"/>
    <w:pPr>
      <w:ind w:left="1276" w:hanging="851"/>
    </w:pPr>
  </w:style>
  <w:style w:type="character" w:customStyle="1" w:styleId="MDPI51figurecaptionChar">
    <w:name w:val="MDPI_5.1_figure_caption Char"/>
    <w:basedOn w:val="DefaultParagraphFont"/>
    <w:link w:val="MDPI51figurecaption"/>
    <w:rsid w:val="001C08C7"/>
    <w:rPr>
      <w:rFonts w:ascii="Palatino Linotype" w:hAnsi="Palatino Linotype"/>
      <w:color w:val="000000"/>
      <w:sz w:val="18"/>
      <w:lang w:eastAsia="de-DE" w:bidi="en-US"/>
    </w:rPr>
  </w:style>
  <w:style w:type="character" w:customStyle="1" w:styleId="AUBTDAfigurenameChar">
    <w:name w:val="AUBTDA_figurename Char"/>
    <w:basedOn w:val="MDPI51figurecaptionChar"/>
    <w:link w:val="AUBTDAfigurename"/>
    <w:rsid w:val="001C08C7"/>
    <w:rPr>
      <w:rFonts w:ascii="Palatino Linotype" w:hAnsi="Palatino Linotype"/>
      <w:color w:val="000000"/>
      <w:sz w:val="18"/>
      <w:lang w:eastAsia="de-DE" w:bidi="en-US"/>
    </w:rPr>
  </w:style>
  <w:style w:type="paragraph" w:customStyle="1" w:styleId="AUBTDAtable">
    <w:name w:val="AUBTDA_table"/>
    <w:basedOn w:val="MDPI42tablebody"/>
    <w:link w:val="AUBTDAtableChar"/>
    <w:qFormat/>
    <w:rsid w:val="001C08C7"/>
    <w:pPr>
      <w:jc w:val="center"/>
    </w:pPr>
    <w:rPr>
      <w:snapToGrid/>
    </w:rPr>
  </w:style>
  <w:style w:type="character" w:customStyle="1" w:styleId="MDPI41tablecaptionChar">
    <w:name w:val="MDPI_4.1_table_caption Char"/>
    <w:basedOn w:val="DefaultParagraphFont"/>
    <w:link w:val="MDPI41tablecaption"/>
    <w:rsid w:val="001C08C7"/>
    <w:rPr>
      <w:rFonts w:ascii="Palatino Linotype" w:hAnsi="Palatino Linotype" w:cstheme="minorBidi"/>
      <w:color w:val="000000"/>
      <w:sz w:val="18"/>
      <w:szCs w:val="22"/>
      <w:lang w:eastAsia="de-DE" w:bidi="en-US"/>
    </w:rPr>
  </w:style>
  <w:style w:type="character" w:customStyle="1" w:styleId="AUBTDAtablenameChar">
    <w:name w:val="AUBTDA_tablename Char"/>
    <w:basedOn w:val="MDPI41tablecaptionChar"/>
    <w:link w:val="AUBTDAtablename"/>
    <w:rsid w:val="001C08C7"/>
    <w:rPr>
      <w:rFonts w:ascii="Palatino Linotype" w:hAnsi="Palatino Linotype" w:cstheme="minorBidi"/>
      <w:color w:val="000000"/>
      <w:sz w:val="18"/>
      <w:szCs w:val="22"/>
      <w:lang w:eastAsia="de-DE" w:bidi="en-US"/>
    </w:rPr>
  </w:style>
  <w:style w:type="paragraph" w:customStyle="1" w:styleId="AUBTDAref">
    <w:name w:val="AUBTDA_ref"/>
    <w:basedOn w:val="AUBTDAman"/>
    <w:link w:val="AUBTDArefChar"/>
    <w:qFormat/>
    <w:rsid w:val="001C08C7"/>
    <w:rPr>
      <w:rFonts w:eastAsia="MinionPro-Regular"/>
    </w:rPr>
  </w:style>
  <w:style w:type="character" w:customStyle="1" w:styleId="MDPI42tablebodyChar">
    <w:name w:val="MDPI_4.2_table_body Char"/>
    <w:basedOn w:val="DefaultParagraphFont"/>
    <w:link w:val="MDPI42tablebody"/>
    <w:rsid w:val="001C08C7"/>
    <w:rPr>
      <w:rFonts w:ascii="Palatino Linotype" w:hAnsi="Palatino Linotype" w:cstheme="minorBidi"/>
      <w:snapToGrid w:val="0"/>
      <w:color w:val="000000"/>
      <w:lang w:eastAsia="de-DE" w:bidi="en-US"/>
    </w:rPr>
  </w:style>
  <w:style w:type="character" w:customStyle="1" w:styleId="AUBTDAtableChar">
    <w:name w:val="AUBTDA_table Char"/>
    <w:basedOn w:val="MDPI42tablebodyChar"/>
    <w:link w:val="AUBTDAtable"/>
    <w:rsid w:val="001C08C7"/>
    <w:rPr>
      <w:rFonts w:ascii="Palatino Linotype" w:hAnsi="Palatino Linotype" w:cstheme="minorBidi"/>
      <w:snapToGrid/>
      <w:color w:val="000000"/>
      <w:lang w:eastAsia="de-DE" w:bidi="en-US"/>
    </w:rPr>
  </w:style>
  <w:style w:type="paragraph" w:customStyle="1" w:styleId="AUBTDAtitle3">
    <w:name w:val="AUBTDA_title3"/>
    <w:basedOn w:val="AUBTDAman"/>
    <w:link w:val="AUBTDAtitle3Char"/>
    <w:qFormat/>
    <w:rsid w:val="001C08C7"/>
    <w:rPr>
      <w:b/>
    </w:rPr>
  </w:style>
  <w:style w:type="character" w:customStyle="1" w:styleId="AUBTDArefChar">
    <w:name w:val="AUBTDA_ref Char"/>
    <w:basedOn w:val="AUBTDAmanChar"/>
    <w:link w:val="AUBTDAref"/>
    <w:rsid w:val="001C08C7"/>
    <w:rPr>
      <w:rFonts w:eastAsia="MinionPro-Regular"/>
      <w:bCs/>
      <w:sz w:val="22"/>
      <w:szCs w:val="24"/>
      <w:lang w:val="en" w:eastAsia="tr-TR"/>
    </w:rPr>
  </w:style>
  <w:style w:type="character" w:customStyle="1" w:styleId="AUBTDAtitle3Char">
    <w:name w:val="AUBTDA_title3 Char"/>
    <w:basedOn w:val="AUBTDAmanChar"/>
    <w:link w:val="AUBTDAtitle3"/>
    <w:rsid w:val="001C08C7"/>
    <w:rPr>
      <w:b/>
      <w:bCs/>
      <w:sz w:val="22"/>
      <w:szCs w:val="24"/>
      <w:lang w:val="en" w:eastAsia="tr-TR"/>
    </w:rPr>
  </w:style>
  <w:style w:type="character" w:customStyle="1" w:styleId="SubtitleChar1">
    <w:name w:val="Subtitle Char1"/>
    <w:basedOn w:val="DefaultParagraphFont"/>
    <w:uiPriority w:val="11"/>
    <w:rsid w:val="001C08C7"/>
    <w:rPr>
      <w:rFonts w:eastAsiaTheme="minorEastAsia"/>
      <w:color w:val="5A5A5A" w:themeColor="text1" w:themeTint="A5"/>
      <w:spacing w:val="15"/>
    </w:rPr>
  </w:style>
  <w:style w:type="character" w:customStyle="1" w:styleId="IntenseQuoteChar1">
    <w:name w:val="Intense Quote Char1"/>
    <w:basedOn w:val="DefaultParagraphFont"/>
    <w:uiPriority w:val="30"/>
    <w:rsid w:val="001C08C7"/>
    <w:rPr>
      <w:i/>
      <w:iCs/>
      <w:color w:val="4F81BD" w:themeColor="accent1"/>
    </w:rPr>
  </w:style>
  <w:style w:type="character" w:customStyle="1" w:styleId="QuoteChar1">
    <w:name w:val="Quote Char1"/>
    <w:basedOn w:val="DefaultParagraphFont"/>
    <w:uiPriority w:val="29"/>
    <w:rsid w:val="001C08C7"/>
    <w:rPr>
      <w:i/>
      <w:iCs/>
      <w:color w:val="404040" w:themeColor="text1" w:themeTint="BF"/>
    </w:rPr>
  </w:style>
  <w:style w:type="paragraph" w:customStyle="1" w:styleId="ds-markdown-paragraph">
    <w:name w:val="ds-markdown-paragraph"/>
    <w:basedOn w:val="Normal"/>
    <w:rsid w:val="001C08C7"/>
    <w:pPr>
      <w:spacing w:before="100" w:beforeAutospacing="1" w:after="100" w:afterAutospacing="1"/>
    </w:pPr>
    <w:rPr>
      <w:rFonts w:ascii="Times New Roman" w:hAnsi="Times New Roman"/>
      <w:sz w:val="24"/>
      <w:szCs w:val="24"/>
    </w:rPr>
  </w:style>
  <w:style w:type="character" w:customStyle="1" w:styleId="katex-mathml">
    <w:name w:val="katex-mathml"/>
    <w:basedOn w:val="DefaultParagraphFont"/>
    <w:rsid w:val="00011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4C6C6A-5A38-4E6C-9806-7E3C40810E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98</TotalTime>
  <Pages>14</Pages>
  <Words>6676</Words>
  <Characters>38054</Characters>
  <Application>Microsoft Office Word</Application>
  <DocSecurity>0</DocSecurity>
  <Lines>317</Lines>
  <Paragraphs>89</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44641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14</cp:revision>
  <cp:lastPrinted>1999-07-06T11:00:00Z</cp:lastPrinted>
  <dcterms:created xsi:type="dcterms:W3CDTF">2026-02-08T17:26:00Z</dcterms:created>
  <dcterms:modified xsi:type="dcterms:W3CDTF">2026-02-14T08:43:00Z</dcterms:modified>
</cp:coreProperties>
</file>