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70938" w:rsidRDefault="00A57D24">
      <w:pPr>
        <w:spacing w:before="240" w:after="24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Fuzzy Logic and Stochastic Mathematics for Environmental Risk and Pollution Modeling</w:t>
      </w:r>
    </w:p>
    <w:p w14:paraId="00000026" w14:textId="77777777" w:rsidR="00470938" w:rsidRDefault="00470938">
      <w:pPr>
        <w:spacing w:before="240" w:after="240" w:line="360" w:lineRule="auto"/>
        <w:rPr>
          <w:rFonts w:ascii="Times New Roman" w:eastAsia="Times New Roman" w:hAnsi="Times New Roman" w:cs="Times New Roman"/>
          <w:sz w:val="28"/>
          <w:szCs w:val="28"/>
        </w:rPr>
      </w:pPr>
      <w:bookmarkStart w:id="0" w:name="_GoBack"/>
      <w:bookmarkEnd w:id="0"/>
    </w:p>
    <w:p w14:paraId="00000027"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1" w:name="_heading=h.64oa2epuhwv3" w:colFirst="0" w:colLast="0"/>
      <w:bookmarkEnd w:id="1"/>
      <w:r>
        <w:rPr>
          <w:rFonts w:ascii="Times New Roman" w:eastAsia="Times New Roman" w:hAnsi="Times New Roman" w:cs="Times New Roman"/>
          <w:b/>
          <w:bCs/>
          <w:color w:val="000000"/>
        </w:rPr>
        <w:t>Abstract</w:t>
      </w:r>
    </w:p>
    <w:p w14:paraId="00000028"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Environmental systems are inherently complex and uncertain, influenced by numerous interacting factors including weather variability, pollutant emissions, and human activities. Traditional deterministic modeling approaches often fail to capture both the ra</w:t>
      </w:r>
      <w:r>
        <w:rPr>
          <w:rFonts w:ascii="Times New Roman" w:eastAsia="Times New Roman" w:hAnsi="Times New Roman" w:cs="Times New Roman"/>
          <w:sz w:val="28"/>
          <w:szCs w:val="28"/>
        </w:rPr>
        <w:t xml:space="preserve">ndom variability of these systems and the imprecision inherent in expert knowledge. This paper presents a comprehensive review and application of hybrid fuzzy–stochastic modeling techniques for environmental risk assessment and pollution prediction. Fuzzy </w:t>
      </w:r>
      <w:r>
        <w:rPr>
          <w:rFonts w:ascii="Times New Roman" w:eastAsia="Times New Roman" w:hAnsi="Times New Roman" w:cs="Times New Roman"/>
          <w:sz w:val="28"/>
          <w:szCs w:val="28"/>
        </w:rPr>
        <w:t>logic provides a framework to incorporate qualitative and linguistic information, allowing expert judgments and regulatory standards to be expressed in interpretable terms such as “high risk” or “moderate contamination.” Stochastic mathematics captures ran</w:t>
      </w:r>
      <w:r>
        <w:rPr>
          <w:rFonts w:ascii="Times New Roman" w:eastAsia="Times New Roman" w:hAnsi="Times New Roman" w:cs="Times New Roman"/>
          <w:sz w:val="28"/>
          <w:szCs w:val="28"/>
        </w:rPr>
        <w:t>dom variations in environmental variables, representing uncertainty through probability distributions, simulations, and scenario analysis. The integration of these approaches enables dual representation of uncertainty, combining probabilistic risk assessme</w:t>
      </w:r>
      <w:r>
        <w:rPr>
          <w:rFonts w:ascii="Times New Roman" w:eastAsia="Times New Roman" w:hAnsi="Times New Roman" w:cs="Times New Roman"/>
          <w:sz w:val="28"/>
          <w:szCs w:val="28"/>
        </w:rPr>
        <w:t>nt with qualitative reasoning, which enhances predictive accuracy and supports informed decision-making. The paper discusses practical applications across air and water pollution management, soil contamination, and climate-related risk assessment, highligh</w:t>
      </w:r>
      <w:r>
        <w:rPr>
          <w:rFonts w:ascii="Times New Roman" w:eastAsia="Times New Roman" w:hAnsi="Times New Roman" w:cs="Times New Roman"/>
          <w:sz w:val="28"/>
          <w:szCs w:val="28"/>
        </w:rPr>
        <w:t xml:space="preserve">ting the value of hybrid models in situations with incomplete data or high variability. Advancements in adaptive fuzzy rule-based systems, high-resolution stochastic simulations, and data-driven calibration techniques are examined, demonstrating how these </w:t>
      </w:r>
      <w:r>
        <w:rPr>
          <w:rFonts w:ascii="Times New Roman" w:eastAsia="Times New Roman" w:hAnsi="Times New Roman" w:cs="Times New Roman"/>
          <w:sz w:val="28"/>
          <w:szCs w:val="28"/>
        </w:rPr>
        <w:t xml:space="preserve">innovations improve the responsiveness, flexibility, and </w:t>
      </w:r>
      <w:r>
        <w:rPr>
          <w:rFonts w:ascii="Times New Roman" w:eastAsia="Times New Roman" w:hAnsi="Times New Roman" w:cs="Times New Roman"/>
          <w:sz w:val="28"/>
          <w:szCs w:val="28"/>
        </w:rPr>
        <w:lastRenderedPageBreak/>
        <w:t xml:space="preserve">interpretability of environmental models. Case studies illustrate the effectiveness of hybrid models in predicting urban air quality, contaminant transport in water bodies, and the impact of extreme </w:t>
      </w:r>
      <w:r>
        <w:rPr>
          <w:rFonts w:ascii="Times New Roman" w:eastAsia="Times New Roman" w:hAnsi="Times New Roman" w:cs="Times New Roman"/>
          <w:sz w:val="28"/>
          <w:szCs w:val="28"/>
        </w:rPr>
        <w:t>environmental events. Finally, the paper identifies future research directions, including integration with real-time sensor data, multi-scale modeling, artificial intelligence optimization, and enhanced visualization techniques. Overall, the hybrid fuzzy–s</w:t>
      </w:r>
      <w:r>
        <w:rPr>
          <w:rFonts w:ascii="Times New Roman" w:eastAsia="Times New Roman" w:hAnsi="Times New Roman" w:cs="Times New Roman"/>
          <w:sz w:val="28"/>
          <w:szCs w:val="28"/>
        </w:rPr>
        <w:t xml:space="preserve">tochastic framework offers a robust and versatile tool for sustainable environmental management, providing decision-makers with comprehensive, interpretable, and actionable insights into complex environmental risks. The approach facilitates both immediate </w:t>
      </w:r>
      <w:r>
        <w:rPr>
          <w:rFonts w:ascii="Times New Roman" w:eastAsia="Times New Roman" w:hAnsi="Times New Roman" w:cs="Times New Roman"/>
          <w:sz w:val="28"/>
          <w:szCs w:val="28"/>
        </w:rPr>
        <w:t>operational decisions and long-term planning, supporting the development of resilient, adaptive, and scientifically informed environmental policies.</w:t>
      </w:r>
    </w:p>
    <w:p w14:paraId="00000029"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Keywords</w:t>
      </w:r>
      <w:r>
        <w:rPr>
          <w:rFonts w:ascii="Times New Roman" w:eastAsia="Times New Roman" w:hAnsi="Times New Roman" w:cs="Times New Roman"/>
          <w:sz w:val="28"/>
          <w:szCs w:val="28"/>
        </w:rPr>
        <w:t>: Fuzzy logic, stochastic modeling, hybrid models, environmental risk assessment, pollution predict</w:t>
      </w:r>
      <w:r>
        <w:rPr>
          <w:rFonts w:ascii="Times New Roman" w:eastAsia="Times New Roman" w:hAnsi="Times New Roman" w:cs="Times New Roman"/>
          <w:sz w:val="28"/>
          <w:szCs w:val="28"/>
        </w:rPr>
        <w:t>ion, air quality management, water pollution modeling, uncertainty quantification, decision-making, sustainable environmental management.</w:t>
      </w:r>
    </w:p>
    <w:p w14:paraId="0000002A" w14:textId="77777777" w:rsidR="00470938" w:rsidRDefault="00A57D24">
      <w:pPr>
        <w:pStyle w:val="Heading2"/>
        <w:keepNext w:val="0"/>
        <w:keepLines w:val="0"/>
        <w:spacing w:after="80" w:line="360" w:lineRule="auto"/>
        <w:rPr>
          <w:rFonts w:ascii="Times New Roman" w:eastAsia="Times New Roman" w:hAnsi="Times New Roman" w:cs="Times New Roman"/>
          <w:b/>
          <w:bCs/>
          <w:i/>
          <w:iCs/>
          <w:sz w:val="28"/>
          <w:szCs w:val="28"/>
        </w:rPr>
      </w:pPr>
      <w:bookmarkStart w:id="2" w:name="_heading=h.wipfqjyynf0m" w:colFirst="0" w:colLast="0"/>
      <w:bookmarkEnd w:id="2"/>
      <w:r>
        <w:rPr>
          <w:rFonts w:ascii="Times New Roman" w:eastAsia="Times New Roman" w:hAnsi="Times New Roman" w:cs="Times New Roman"/>
          <w:b/>
          <w:bCs/>
          <w:sz w:val="28"/>
          <w:szCs w:val="28"/>
        </w:rPr>
        <w:t xml:space="preserve">1. Introduction </w:t>
      </w:r>
    </w:p>
    <w:p w14:paraId="0000002B"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Environmental systems—encompassing the atmosphere, hydrosphere, biosphere, and lithosphere—are charac</w:t>
      </w:r>
      <w:r>
        <w:rPr>
          <w:rFonts w:ascii="Times New Roman" w:eastAsia="Times New Roman" w:hAnsi="Times New Roman" w:cs="Times New Roman"/>
          <w:sz w:val="28"/>
          <w:szCs w:val="28"/>
        </w:rPr>
        <w:t xml:space="preserve">terized by nonlinearity, heterogeneity, and an extraordinary range of temporal and spatial scales. Predicting how pollutants disperse in such systems or estimating long-term ecological risks requires models that can handle both </w:t>
      </w:r>
      <w:r>
        <w:rPr>
          <w:rFonts w:ascii="Times New Roman" w:eastAsia="Times New Roman" w:hAnsi="Times New Roman" w:cs="Times New Roman"/>
          <w:b/>
          <w:bCs/>
          <w:sz w:val="28"/>
          <w:szCs w:val="28"/>
        </w:rPr>
        <w:t>vagueness</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randomness</w:t>
      </w:r>
      <w:r>
        <w:rPr>
          <w:rFonts w:ascii="Times New Roman" w:eastAsia="Times New Roman" w:hAnsi="Times New Roman" w:cs="Times New Roman"/>
          <w:sz w:val="28"/>
          <w:szCs w:val="28"/>
        </w:rPr>
        <w:t>. Tr</w:t>
      </w:r>
      <w:r>
        <w:rPr>
          <w:rFonts w:ascii="Times New Roman" w:eastAsia="Times New Roman" w:hAnsi="Times New Roman" w:cs="Times New Roman"/>
          <w:sz w:val="28"/>
          <w:szCs w:val="28"/>
        </w:rPr>
        <w:t>aditional deterministic models, which rely on exact equations and fixed parameter values, often underestimate the variability inherent in natural processes. For example, air quality models based solely on deterministic meteorological data may fail to captu</w:t>
      </w:r>
      <w:r>
        <w:rPr>
          <w:rFonts w:ascii="Times New Roman" w:eastAsia="Times New Roman" w:hAnsi="Times New Roman" w:cs="Times New Roman"/>
          <w:sz w:val="28"/>
          <w:szCs w:val="28"/>
        </w:rPr>
        <w:t xml:space="preserve">re sudden pollutant spikes triggered by unpredictable wind shifts or unrecorded </w:t>
      </w:r>
      <w:r>
        <w:rPr>
          <w:rFonts w:ascii="Times New Roman" w:eastAsia="Times New Roman" w:hAnsi="Times New Roman" w:cs="Times New Roman"/>
          <w:sz w:val="28"/>
          <w:szCs w:val="28"/>
        </w:rPr>
        <w:lastRenderedPageBreak/>
        <w:t>emission events. Similarly, groundwater contamination models can be undermined by incomplete data on soil permeability or by micro-scale chemical reactions that introduce stoch</w:t>
      </w:r>
      <w:r>
        <w:rPr>
          <w:rFonts w:ascii="Times New Roman" w:eastAsia="Times New Roman" w:hAnsi="Times New Roman" w:cs="Times New Roman"/>
          <w:sz w:val="28"/>
          <w:szCs w:val="28"/>
        </w:rPr>
        <w:t>astic fluctuations.</w:t>
      </w:r>
    </w:p>
    <w:p w14:paraId="0000002C"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Two complementary mathematical frameworks have emerged to address these limitations. </w:t>
      </w:r>
      <w:r>
        <w:rPr>
          <w:rFonts w:ascii="Times New Roman" w:eastAsia="Times New Roman" w:hAnsi="Times New Roman" w:cs="Times New Roman"/>
          <w:b/>
          <w:bCs/>
          <w:sz w:val="28"/>
          <w:szCs w:val="28"/>
        </w:rPr>
        <w:t>Fuzzy logic</w:t>
      </w:r>
      <w:r>
        <w:rPr>
          <w:rFonts w:ascii="Times New Roman" w:eastAsia="Times New Roman" w:hAnsi="Times New Roman" w:cs="Times New Roman"/>
          <w:sz w:val="28"/>
          <w:szCs w:val="28"/>
        </w:rPr>
        <w:t>, pioneered by Lotfi A. Zadeh, offers a way to quantify qualitative assessments. Instead of crisp boundaries—such as declaring a pollution i</w:t>
      </w:r>
      <w:r>
        <w:rPr>
          <w:rFonts w:ascii="Times New Roman" w:eastAsia="Times New Roman" w:hAnsi="Times New Roman" w:cs="Times New Roman"/>
          <w:sz w:val="28"/>
          <w:szCs w:val="28"/>
        </w:rPr>
        <w:t>ndex “safe” or “unsafe”—fuzzy sets assign degrees of membership, enabling nuanced descriptions like “somewhat unsafe” or “highly safe with low confidence.” These linguistic gradations are particularly valuable when environmental scientists must integrate e</w:t>
      </w:r>
      <w:r>
        <w:rPr>
          <w:rFonts w:ascii="Times New Roman" w:eastAsia="Times New Roman" w:hAnsi="Times New Roman" w:cs="Times New Roman"/>
          <w:sz w:val="28"/>
          <w:szCs w:val="28"/>
        </w:rPr>
        <w:t>xpert judgment or public perception into risk assessments. Fuzzy inference systems can combine diverse sources of knowledge—monitoring data, laboratory experiments, and stakeholder expertise—to yield interpretable results even when hard data are scarce.</w:t>
      </w:r>
    </w:p>
    <w:p w14:paraId="0000002D"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w:t>
      </w:r>
      <w:r>
        <w:rPr>
          <w:rFonts w:ascii="Times New Roman" w:eastAsia="Times New Roman" w:hAnsi="Times New Roman" w:cs="Times New Roman"/>
          <w:sz w:val="28"/>
          <w:szCs w:val="28"/>
        </w:rPr>
        <w:t xml:space="preserve">mplementing this is </w:t>
      </w:r>
      <w:r>
        <w:rPr>
          <w:rFonts w:ascii="Times New Roman" w:eastAsia="Times New Roman" w:hAnsi="Times New Roman" w:cs="Times New Roman"/>
          <w:b/>
          <w:bCs/>
          <w:sz w:val="28"/>
          <w:szCs w:val="28"/>
        </w:rPr>
        <w:t>stochastic mathematics</w:t>
      </w:r>
      <w:r>
        <w:rPr>
          <w:rFonts w:ascii="Times New Roman" w:eastAsia="Times New Roman" w:hAnsi="Times New Roman" w:cs="Times New Roman"/>
          <w:sz w:val="28"/>
          <w:szCs w:val="28"/>
        </w:rPr>
        <w:t>, which provides formal tools for modeling randomness. Techniques such as stochastic differential equations, Markov chains, and random field models capture the probabilistic nature of phenomena such as rainfall eve</w:t>
      </w:r>
      <w:r>
        <w:rPr>
          <w:rFonts w:ascii="Times New Roman" w:eastAsia="Times New Roman" w:hAnsi="Times New Roman" w:cs="Times New Roman"/>
          <w:sz w:val="28"/>
          <w:szCs w:val="28"/>
        </w:rPr>
        <w:t>nts, turbulent airflows, or irregular pollutant release patterns. Unlike fuzziness, which captures human uncertainty in defining concepts, stochastic methods address the intrinsic randomness of physical processes.</w:t>
      </w:r>
    </w:p>
    <w:p w14:paraId="0000002E"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While each paradigm is powerful on its own</w:t>
      </w:r>
      <w:r>
        <w:rPr>
          <w:rFonts w:ascii="Times New Roman" w:eastAsia="Times New Roman" w:hAnsi="Times New Roman" w:cs="Times New Roman"/>
          <w:sz w:val="28"/>
          <w:szCs w:val="28"/>
        </w:rPr>
        <w:t xml:space="preserve">, their </w:t>
      </w:r>
      <w:r>
        <w:rPr>
          <w:rFonts w:ascii="Times New Roman" w:eastAsia="Times New Roman" w:hAnsi="Times New Roman" w:cs="Times New Roman"/>
          <w:b/>
          <w:bCs/>
          <w:sz w:val="28"/>
          <w:szCs w:val="28"/>
        </w:rPr>
        <w:t>integration is essential</w:t>
      </w:r>
      <w:r>
        <w:rPr>
          <w:rFonts w:ascii="Times New Roman" w:eastAsia="Times New Roman" w:hAnsi="Times New Roman" w:cs="Times New Roman"/>
          <w:sz w:val="28"/>
          <w:szCs w:val="28"/>
        </w:rPr>
        <w:t xml:space="preserve"> for comprehensive environmental risk modeling. A hybrid fuzzy–stochastic approach allows, for instance, the representation of uncertain boundary conditions with fuzzy sets while using stochastic processes to model random po</w:t>
      </w:r>
      <w:r>
        <w:rPr>
          <w:rFonts w:ascii="Times New Roman" w:eastAsia="Times New Roman" w:hAnsi="Times New Roman" w:cs="Times New Roman"/>
          <w:sz w:val="28"/>
          <w:szCs w:val="28"/>
        </w:rPr>
        <w:t xml:space="preserve">llutant transport. Such a framework has proven effective in air quality prediction, where meteorological data may be incomplete or noisy, and in climate risk studies where </w:t>
      </w:r>
      <w:r>
        <w:rPr>
          <w:rFonts w:ascii="Times New Roman" w:eastAsia="Times New Roman" w:hAnsi="Times New Roman" w:cs="Times New Roman"/>
          <w:sz w:val="28"/>
          <w:szCs w:val="28"/>
        </w:rPr>
        <w:lastRenderedPageBreak/>
        <w:t>both vagueness (in defining “severe” events) and randomness (in the occurrence of ex</w:t>
      </w:r>
      <w:r>
        <w:rPr>
          <w:rFonts w:ascii="Times New Roman" w:eastAsia="Times New Roman" w:hAnsi="Times New Roman" w:cs="Times New Roman"/>
          <w:sz w:val="28"/>
          <w:szCs w:val="28"/>
        </w:rPr>
        <w:t>treme weather) must be addressed.</w:t>
      </w:r>
    </w:p>
    <w:p w14:paraId="0000002F"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paper aims to articulate a unified perspective on these methodologies. It reviews the theoretical underpinnings of fuzzy logic and stochastic mathematics, explores computational algorithms for their integration, and e</w:t>
      </w:r>
      <w:r>
        <w:rPr>
          <w:rFonts w:ascii="Times New Roman" w:eastAsia="Times New Roman" w:hAnsi="Times New Roman" w:cs="Times New Roman"/>
          <w:sz w:val="28"/>
          <w:szCs w:val="28"/>
        </w:rPr>
        <w:t>xamines applications across air, water, and soil pollution modeling. By providing detailed case studies and identifying current research gaps, we seek to guide environmental engineers, data scientists, and policy makers in adopting hybrid models that enhan</w:t>
      </w:r>
      <w:r>
        <w:rPr>
          <w:rFonts w:ascii="Times New Roman" w:eastAsia="Times New Roman" w:hAnsi="Times New Roman" w:cs="Times New Roman"/>
          <w:sz w:val="28"/>
          <w:szCs w:val="28"/>
        </w:rPr>
        <w:t>ce predictive accuracy and support sustainable decision making.</w:t>
      </w:r>
    </w:p>
    <w:p w14:paraId="00000030" w14:textId="77777777" w:rsidR="00470938" w:rsidRDefault="00A57D24">
      <w:pPr>
        <w:pStyle w:val="Heading2"/>
        <w:keepNext w:val="0"/>
        <w:keepLines w:val="0"/>
        <w:spacing w:after="80" w:line="360" w:lineRule="auto"/>
        <w:rPr>
          <w:rFonts w:ascii="Times New Roman" w:eastAsia="Times New Roman" w:hAnsi="Times New Roman" w:cs="Times New Roman"/>
          <w:b/>
          <w:bCs/>
          <w:i/>
          <w:iCs/>
          <w:sz w:val="28"/>
          <w:szCs w:val="28"/>
        </w:rPr>
      </w:pPr>
      <w:bookmarkStart w:id="3" w:name="_heading=h.2kibyq5lyiy0" w:colFirst="0" w:colLast="0"/>
      <w:bookmarkEnd w:id="3"/>
      <w:r>
        <w:rPr>
          <w:rFonts w:ascii="Times New Roman" w:eastAsia="Times New Roman" w:hAnsi="Times New Roman" w:cs="Times New Roman"/>
          <w:b/>
          <w:bCs/>
          <w:sz w:val="28"/>
          <w:szCs w:val="28"/>
        </w:rPr>
        <w:t xml:space="preserve">2. Fundamentals of Fuzzy Logic in Environmental Modeling </w:t>
      </w:r>
      <w:r>
        <w:rPr>
          <w:rFonts w:ascii="Gungsuh" w:eastAsia="Gungsuh" w:hAnsi="Gungsuh" w:cs="Gungsuh"/>
          <w:b/>
          <w:bCs/>
          <w:i/>
          <w:iCs/>
          <w:sz w:val="28"/>
          <w:szCs w:val="28"/>
        </w:rPr>
        <w:t>(≈550 words)</w:t>
      </w:r>
    </w:p>
    <w:p w14:paraId="00000031"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Fuzzy logic, originally formulated by Lotfi A. Zadeh in 1965, provides a systematic method to deal with the ambiguity and </w:t>
      </w:r>
      <w:r>
        <w:rPr>
          <w:rFonts w:ascii="Times New Roman" w:eastAsia="Times New Roman" w:hAnsi="Times New Roman" w:cs="Times New Roman"/>
          <w:sz w:val="28"/>
          <w:szCs w:val="28"/>
        </w:rPr>
        <w:t>imprecision that naturally arise in environmental studies. Classical Boolean logic confines every statement to a binary state—true or false—but environmental concepts such as “moderately polluted river,” “high risk of acid rain,” or “acceptable particulate</w:t>
      </w:r>
      <w:r>
        <w:rPr>
          <w:rFonts w:ascii="Times New Roman" w:eastAsia="Times New Roman" w:hAnsi="Times New Roman" w:cs="Times New Roman"/>
          <w:sz w:val="28"/>
          <w:szCs w:val="28"/>
        </w:rPr>
        <w:t xml:space="preserve"> level” seldom lend themselves to crisp yes/no classification. Fuzzy logic replaces the binary notion of membership with a </w:t>
      </w:r>
      <w:r>
        <w:rPr>
          <w:rFonts w:ascii="Times New Roman" w:eastAsia="Times New Roman" w:hAnsi="Times New Roman" w:cs="Times New Roman"/>
          <w:b/>
          <w:bCs/>
          <w:sz w:val="28"/>
          <w:szCs w:val="28"/>
        </w:rPr>
        <w:t>continuum of truth values</w:t>
      </w:r>
      <w:r>
        <w:rPr>
          <w:rFonts w:ascii="Times New Roman" w:eastAsia="Times New Roman" w:hAnsi="Times New Roman" w:cs="Times New Roman"/>
          <w:sz w:val="28"/>
          <w:szCs w:val="28"/>
        </w:rPr>
        <w:t xml:space="preserve"> ranging from 0 to 1, thereby enabling nuanced descriptions of complex ecological phenomena.</w:t>
      </w:r>
    </w:p>
    <w:p w14:paraId="00000032"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At the heart of</w:t>
      </w:r>
      <w:r>
        <w:rPr>
          <w:rFonts w:ascii="Times New Roman" w:eastAsia="Times New Roman" w:hAnsi="Times New Roman" w:cs="Times New Roman"/>
          <w:sz w:val="28"/>
          <w:szCs w:val="28"/>
        </w:rPr>
        <w:t xml:space="preserve"> fuzzy logic lies the concept of a </w:t>
      </w:r>
      <w:r>
        <w:rPr>
          <w:rFonts w:ascii="Times New Roman" w:eastAsia="Times New Roman" w:hAnsi="Times New Roman" w:cs="Times New Roman"/>
          <w:b/>
          <w:bCs/>
          <w:sz w:val="28"/>
          <w:szCs w:val="28"/>
        </w:rPr>
        <w:t>fuzzy set</w:t>
      </w:r>
      <w:r>
        <w:rPr>
          <w:rFonts w:ascii="Times New Roman" w:eastAsia="Times New Roman" w:hAnsi="Times New Roman" w:cs="Times New Roman"/>
          <w:sz w:val="28"/>
          <w:szCs w:val="28"/>
        </w:rPr>
        <w:t xml:space="preserve">, in which each element is associated with a </w:t>
      </w:r>
      <w:r>
        <w:rPr>
          <w:rFonts w:ascii="Times New Roman" w:eastAsia="Times New Roman" w:hAnsi="Times New Roman" w:cs="Times New Roman"/>
          <w:b/>
          <w:bCs/>
          <w:sz w:val="28"/>
          <w:szCs w:val="28"/>
        </w:rPr>
        <w:t>membership function</w:t>
      </w:r>
      <w:r>
        <w:rPr>
          <w:rFonts w:ascii="Times New Roman" w:eastAsia="Times New Roman" w:hAnsi="Times New Roman" w:cs="Times New Roman"/>
          <w:sz w:val="28"/>
          <w:szCs w:val="28"/>
        </w:rPr>
        <w:t xml:space="preserve"> μ(x) that quantifies the degree to which x belongs to the set. For instance, in modeling air quality, the category “high ozone concentration” can b</w:t>
      </w:r>
      <w:r>
        <w:rPr>
          <w:rFonts w:ascii="Times New Roman" w:eastAsia="Times New Roman" w:hAnsi="Times New Roman" w:cs="Times New Roman"/>
          <w:sz w:val="28"/>
          <w:szCs w:val="28"/>
        </w:rPr>
        <w:t xml:space="preserve">e represented by a membership function that increases smoothly as measured ozone levels rise. The shape of the function—triangular, </w:t>
      </w:r>
      <w:r>
        <w:rPr>
          <w:rFonts w:ascii="Times New Roman" w:eastAsia="Times New Roman" w:hAnsi="Times New Roman" w:cs="Times New Roman"/>
          <w:sz w:val="28"/>
          <w:szCs w:val="28"/>
        </w:rPr>
        <w:lastRenderedPageBreak/>
        <w:t>trapezoidal, Gaussian, or custom—can be tailored to empirical observations or expert consensus, ensuring that qualitative as</w:t>
      </w:r>
      <w:r>
        <w:rPr>
          <w:rFonts w:ascii="Times New Roman" w:eastAsia="Times New Roman" w:hAnsi="Times New Roman" w:cs="Times New Roman"/>
          <w:sz w:val="28"/>
          <w:szCs w:val="28"/>
        </w:rPr>
        <w:t>sessments align with measurable data.</w:t>
      </w:r>
    </w:p>
    <w:p w14:paraId="00000033"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b/>
          <w:bCs/>
          <w:sz w:val="28"/>
          <w:szCs w:val="28"/>
        </w:rPr>
        <w:t>linguistic variable</w:t>
      </w:r>
      <w:r>
        <w:rPr>
          <w:rFonts w:ascii="Times New Roman" w:eastAsia="Times New Roman" w:hAnsi="Times New Roman" w:cs="Times New Roman"/>
          <w:sz w:val="28"/>
          <w:szCs w:val="28"/>
        </w:rPr>
        <w:t xml:space="preserve"> is another central concept. It is defined not by precise numerical values but by words or phrases, known as fuzzy terms, such as “low,” “medium,” or “high.” For example, the linguistic variable “pollution severity” may be described using these terms, each</w:t>
      </w:r>
      <w:r>
        <w:rPr>
          <w:rFonts w:ascii="Times New Roman" w:eastAsia="Times New Roman" w:hAnsi="Times New Roman" w:cs="Times New Roman"/>
          <w:sz w:val="28"/>
          <w:szCs w:val="28"/>
        </w:rPr>
        <w:t xml:space="preserve"> associated with its own fuzzy set. Linguistic variables enable scientists and policy makers to incorporate human judgment into computational models.</w:t>
      </w:r>
    </w:p>
    <w:p w14:paraId="00000034"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reasoning mechanism of fuzzy logic operates through a </w:t>
      </w:r>
      <w:r>
        <w:rPr>
          <w:rFonts w:ascii="Times New Roman" w:eastAsia="Times New Roman" w:hAnsi="Times New Roman" w:cs="Times New Roman"/>
          <w:b/>
          <w:bCs/>
          <w:sz w:val="28"/>
          <w:szCs w:val="28"/>
        </w:rPr>
        <w:t>rule base</w:t>
      </w:r>
      <w:r>
        <w:rPr>
          <w:rFonts w:ascii="Times New Roman" w:eastAsia="Times New Roman" w:hAnsi="Times New Roman" w:cs="Times New Roman"/>
          <w:sz w:val="28"/>
          <w:szCs w:val="28"/>
        </w:rPr>
        <w:t xml:space="preserve"> composed of “if–then” statements, such</w:t>
      </w:r>
      <w:r>
        <w:rPr>
          <w:rFonts w:ascii="Times New Roman" w:eastAsia="Times New Roman" w:hAnsi="Times New Roman" w:cs="Times New Roman"/>
          <w:sz w:val="28"/>
          <w:szCs w:val="28"/>
        </w:rPr>
        <w:t xml:space="preserve"> as:</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If wind speed is low and traffic density is high, then the risk of smog formation is high.</w:t>
      </w:r>
      <w:r>
        <w:rPr>
          <w:rFonts w:ascii="Times New Roman" w:eastAsia="Times New Roman" w:hAnsi="Times New Roman" w:cs="Times New Roman"/>
          <w:i/>
          <w:iCs/>
          <w:sz w:val="28"/>
          <w:szCs w:val="28"/>
        </w:rPr>
        <w:br/>
      </w:r>
      <w:r>
        <w:rPr>
          <w:rFonts w:ascii="Times New Roman" w:eastAsia="Times New Roman" w:hAnsi="Times New Roman" w:cs="Times New Roman"/>
          <w:sz w:val="28"/>
          <w:szCs w:val="28"/>
        </w:rPr>
        <w:t xml:space="preserve"> Each rule applies fuzzy operators like AND, OR, and NOT, which are defined by operations on membership functions. These rules are aggregated and then </w:t>
      </w:r>
      <w:proofErr w:type="spellStart"/>
      <w:r>
        <w:rPr>
          <w:rFonts w:ascii="Times New Roman" w:eastAsia="Times New Roman" w:hAnsi="Times New Roman" w:cs="Times New Roman"/>
          <w:b/>
          <w:bCs/>
          <w:sz w:val="28"/>
          <w:szCs w:val="28"/>
        </w:rPr>
        <w:t>defuzzified</w:t>
      </w:r>
      <w:proofErr w:type="spellEnd"/>
      <w:r>
        <w:rPr>
          <w:rFonts w:ascii="Times New Roman" w:eastAsia="Times New Roman" w:hAnsi="Times New Roman" w:cs="Times New Roman"/>
          <w:sz w:val="28"/>
          <w:szCs w:val="28"/>
        </w:rPr>
        <w:t xml:space="preserve"> to yield a crisp output suitable for decision making, such as an air quality index or pollution risk score.</w:t>
      </w:r>
    </w:p>
    <w:p w14:paraId="00000035"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environmental modeling, fuzzy logic is particularly valuable when data are scarce or when monitoring instruments cannot capture the f</w:t>
      </w:r>
      <w:r>
        <w:rPr>
          <w:rFonts w:ascii="Times New Roman" w:eastAsia="Times New Roman" w:hAnsi="Times New Roman" w:cs="Times New Roman"/>
          <w:sz w:val="28"/>
          <w:szCs w:val="28"/>
        </w:rPr>
        <w:t xml:space="preserve">ull variability of natural systems. It allows experts to encode qualitative knowledge—gained from field experience or historical observations—into a model that can be run computationally. For instance, in groundwater contamination studies, hydrogeologists </w:t>
      </w:r>
      <w:r>
        <w:rPr>
          <w:rFonts w:ascii="Times New Roman" w:eastAsia="Times New Roman" w:hAnsi="Times New Roman" w:cs="Times New Roman"/>
          <w:sz w:val="28"/>
          <w:szCs w:val="28"/>
        </w:rPr>
        <w:t>often rely on subjective assessments of soil permeability or aquifer vulnerability; fuzzy logic translates these expert evaluations into formal parameters.</w:t>
      </w:r>
    </w:p>
    <w:p w14:paraId="00000036"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Moreover, fuzzy logic is highly adaptable to </w:t>
      </w:r>
      <w:r>
        <w:rPr>
          <w:rFonts w:ascii="Times New Roman" w:eastAsia="Times New Roman" w:hAnsi="Times New Roman" w:cs="Times New Roman"/>
          <w:b/>
          <w:bCs/>
          <w:sz w:val="28"/>
          <w:szCs w:val="28"/>
        </w:rPr>
        <w:t>multi-criteria decision making</w:t>
      </w:r>
      <w:r>
        <w:rPr>
          <w:rFonts w:ascii="Times New Roman" w:eastAsia="Times New Roman" w:hAnsi="Times New Roman" w:cs="Times New Roman"/>
          <w:sz w:val="28"/>
          <w:szCs w:val="28"/>
        </w:rPr>
        <w:t xml:space="preserve">. Environmental problems </w:t>
      </w:r>
      <w:r>
        <w:rPr>
          <w:rFonts w:ascii="Times New Roman" w:eastAsia="Times New Roman" w:hAnsi="Times New Roman" w:cs="Times New Roman"/>
          <w:sz w:val="28"/>
          <w:szCs w:val="28"/>
        </w:rPr>
        <w:t xml:space="preserve">usually involve competing objectives—economic costs, ecological impact, and human health—where the trade-offs are not sharply defined. Fuzzy multi-criteria frameworks can balance these factors to guide policy. Recent developments in </w:t>
      </w:r>
      <w:r>
        <w:rPr>
          <w:rFonts w:ascii="Times New Roman" w:eastAsia="Times New Roman" w:hAnsi="Times New Roman" w:cs="Times New Roman"/>
          <w:b/>
          <w:bCs/>
          <w:sz w:val="28"/>
          <w:szCs w:val="28"/>
        </w:rPr>
        <w:t>Type-2 fuzzy sets</w:t>
      </w:r>
      <w:r>
        <w:rPr>
          <w:rFonts w:ascii="Times New Roman" w:eastAsia="Times New Roman" w:hAnsi="Times New Roman" w:cs="Times New Roman"/>
          <w:sz w:val="28"/>
          <w:szCs w:val="28"/>
        </w:rPr>
        <w:t>, wher</w:t>
      </w:r>
      <w:r>
        <w:rPr>
          <w:rFonts w:ascii="Times New Roman" w:eastAsia="Times New Roman" w:hAnsi="Times New Roman" w:cs="Times New Roman"/>
          <w:sz w:val="28"/>
          <w:szCs w:val="28"/>
        </w:rPr>
        <w:t>e membership grades themselves are fuzzy, further enhance the ability to represent higher levels of uncertainty, which is particularly relevant in climate risk assessments where both data and expert judgments carry significant variability.</w:t>
      </w:r>
    </w:p>
    <w:p w14:paraId="00000037"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By facilitating </w:t>
      </w:r>
      <w:r>
        <w:rPr>
          <w:rFonts w:ascii="Times New Roman" w:eastAsia="Times New Roman" w:hAnsi="Times New Roman" w:cs="Times New Roman"/>
          <w:sz w:val="28"/>
          <w:szCs w:val="28"/>
        </w:rPr>
        <w:t>the incorporation of human-like reasoning and the handling of linguistic uncertainty, fuzzy logic provides a robust and transparent framework for environmental modeling. Its strength lies not in replacing quantitative data, but in complementing it—offering</w:t>
      </w:r>
      <w:r>
        <w:rPr>
          <w:rFonts w:ascii="Times New Roman" w:eastAsia="Times New Roman" w:hAnsi="Times New Roman" w:cs="Times New Roman"/>
          <w:sz w:val="28"/>
          <w:szCs w:val="28"/>
        </w:rPr>
        <w:t xml:space="preserve"> a bridge between hard measurements and the soft, qualitative insights that often govern environmental decision making.</w:t>
      </w:r>
    </w:p>
    <w:p w14:paraId="00000038" w14:textId="77777777" w:rsidR="00470938" w:rsidRDefault="00A57D24">
      <w:pPr>
        <w:pStyle w:val="Heading2"/>
        <w:keepNext w:val="0"/>
        <w:keepLines w:val="0"/>
        <w:spacing w:after="80" w:line="360" w:lineRule="auto"/>
        <w:rPr>
          <w:rFonts w:ascii="Times New Roman" w:eastAsia="Times New Roman" w:hAnsi="Times New Roman" w:cs="Times New Roman"/>
          <w:b/>
          <w:bCs/>
          <w:i/>
          <w:iCs/>
          <w:sz w:val="28"/>
          <w:szCs w:val="28"/>
        </w:rPr>
      </w:pPr>
      <w:bookmarkStart w:id="4" w:name="_heading=h.cap9vhbzp5ji" w:colFirst="0" w:colLast="0"/>
      <w:bookmarkEnd w:id="4"/>
      <w:r>
        <w:rPr>
          <w:rFonts w:ascii="Times New Roman" w:eastAsia="Times New Roman" w:hAnsi="Times New Roman" w:cs="Times New Roman"/>
          <w:b/>
          <w:bCs/>
          <w:sz w:val="28"/>
          <w:szCs w:val="28"/>
        </w:rPr>
        <w:t xml:space="preserve">3. Stochastic Mathematics and Probabilistic Frameworks </w:t>
      </w:r>
    </w:p>
    <w:p w14:paraId="00000039"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While fuzzy logic deals with vagueness arising from imprecise linguistic concept</w:t>
      </w:r>
      <w:r>
        <w:rPr>
          <w:rFonts w:ascii="Times New Roman" w:eastAsia="Times New Roman" w:hAnsi="Times New Roman" w:cs="Times New Roman"/>
          <w:sz w:val="28"/>
          <w:szCs w:val="28"/>
        </w:rPr>
        <w:t xml:space="preserve">s, </w:t>
      </w:r>
      <w:r>
        <w:rPr>
          <w:rFonts w:ascii="Times New Roman" w:eastAsia="Times New Roman" w:hAnsi="Times New Roman" w:cs="Times New Roman"/>
          <w:b/>
          <w:bCs/>
          <w:sz w:val="28"/>
          <w:szCs w:val="28"/>
        </w:rPr>
        <w:t>stochastic mathematics</w:t>
      </w:r>
      <w:r>
        <w:rPr>
          <w:rFonts w:ascii="Times New Roman" w:eastAsia="Times New Roman" w:hAnsi="Times New Roman" w:cs="Times New Roman"/>
          <w:sz w:val="28"/>
          <w:szCs w:val="28"/>
        </w:rPr>
        <w:t xml:space="preserve"> addresses uncertainty that is truly random in nature. Environmental systems are constantly influenced by processes that exhibit inherent randomness: turbulent atmospheric flows, intermittent pollutant emissions, random rainfall pa</w:t>
      </w:r>
      <w:r>
        <w:rPr>
          <w:rFonts w:ascii="Times New Roman" w:eastAsia="Times New Roman" w:hAnsi="Times New Roman" w:cs="Times New Roman"/>
          <w:sz w:val="28"/>
          <w:szCs w:val="28"/>
        </w:rPr>
        <w:t>tterns, or the unpredictable movement of contaminants through heterogeneous soils. Modeling such variability requires a mathematical framework grounded in probability theory.</w:t>
      </w:r>
    </w:p>
    <w:p w14:paraId="0000003A"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Central to stochastic mathematics are </w:t>
      </w:r>
      <w:r>
        <w:rPr>
          <w:rFonts w:ascii="Times New Roman" w:eastAsia="Times New Roman" w:hAnsi="Times New Roman" w:cs="Times New Roman"/>
          <w:b/>
          <w:bCs/>
          <w:sz w:val="28"/>
          <w:szCs w:val="28"/>
        </w:rPr>
        <w:t>random variables</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probability distributi</w:t>
      </w:r>
      <w:r>
        <w:rPr>
          <w:rFonts w:ascii="Times New Roman" w:eastAsia="Times New Roman" w:hAnsi="Times New Roman" w:cs="Times New Roman"/>
          <w:b/>
          <w:bCs/>
          <w:sz w:val="28"/>
          <w:szCs w:val="28"/>
        </w:rPr>
        <w:t>ons</w:t>
      </w:r>
      <w:r>
        <w:rPr>
          <w:rFonts w:ascii="Times New Roman" w:eastAsia="Times New Roman" w:hAnsi="Times New Roman" w:cs="Times New Roman"/>
          <w:sz w:val="28"/>
          <w:szCs w:val="28"/>
        </w:rPr>
        <w:t xml:space="preserve">, which describe the likelihood of different outcomes. For example, the concentration of particulate matter in the air at a given location and time can be </w:t>
      </w:r>
      <w:r>
        <w:rPr>
          <w:rFonts w:ascii="Times New Roman" w:eastAsia="Times New Roman" w:hAnsi="Times New Roman" w:cs="Times New Roman"/>
          <w:sz w:val="28"/>
          <w:szCs w:val="28"/>
        </w:rPr>
        <w:lastRenderedPageBreak/>
        <w:t xml:space="preserve">modeled as a random variable whose distribution reflects meteorological fluctuations and emission </w:t>
      </w:r>
      <w:r>
        <w:rPr>
          <w:rFonts w:ascii="Times New Roman" w:eastAsia="Times New Roman" w:hAnsi="Times New Roman" w:cs="Times New Roman"/>
          <w:sz w:val="28"/>
          <w:szCs w:val="28"/>
        </w:rPr>
        <w:t>events. The shape of this distribution—normal, log-normal, or heavy-tailed—provides insights into the frequency of extreme pollution episodes.</w:t>
      </w:r>
    </w:p>
    <w:p w14:paraId="0000003B"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processes evolving over time, </w:t>
      </w:r>
      <w:r>
        <w:rPr>
          <w:rFonts w:ascii="Times New Roman" w:eastAsia="Times New Roman" w:hAnsi="Times New Roman" w:cs="Times New Roman"/>
          <w:b/>
          <w:bCs/>
          <w:sz w:val="28"/>
          <w:szCs w:val="28"/>
        </w:rPr>
        <w:t>stochastic processes</w:t>
      </w:r>
      <w:r>
        <w:rPr>
          <w:rFonts w:ascii="Times New Roman" w:eastAsia="Times New Roman" w:hAnsi="Times New Roman" w:cs="Times New Roman"/>
          <w:sz w:val="28"/>
          <w:szCs w:val="28"/>
        </w:rPr>
        <w:t xml:space="preserve"> such as Markov chains and Poisson processes are employed. </w:t>
      </w:r>
      <w:r>
        <w:rPr>
          <w:rFonts w:ascii="Times New Roman" w:eastAsia="Times New Roman" w:hAnsi="Times New Roman" w:cs="Times New Roman"/>
          <w:sz w:val="28"/>
          <w:szCs w:val="28"/>
        </w:rPr>
        <w:t>Markov chains model systems where the future state depends only on the current state, not on past history, making them suitable for predicting the sequence of pollution levels in urban air quality. Poisson processes capture random occurrences of discrete e</w:t>
      </w:r>
      <w:r>
        <w:rPr>
          <w:rFonts w:ascii="Times New Roman" w:eastAsia="Times New Roman" w:hAnsi="Times New Roman" w:cs="Times New Roman"/>
          <w:sz w:val="28"/>
          <w:szCs w:val="28"/>
        </w:rPr>
        <w:t>vents, such as sudden chemical spills or industrial emissions.</w:t>
      </w:r>
    </w:p>
    <w:p w14:paraId="0000003C"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the dynamics of environmental variables are governed by differential equations with random forcing terms, </w:t>
      </w:r>
      <w:r>
        <w:rPr>
          <w:rFonts w:ascii="Times New Roman" w:eastAsia="Times New Roman" w:hAnsi="Times New Roman" w:cs="Times New Roman"/>
          <w:b/>
          <w:bCs/>
          <w:sz w:val="28"/>
          <w:szCs w:val="28"/>
        </w:rPr>
        <w:t>stochastic differential equations (SDEs)</w:t>
      </w:r>
      <w:r>
        <w:rPr>
          <w:rFonts w:ascii="Times New Roman" w:eastAsia="Times New Roman" w:hAnsi="Times New Roman" w:cs="Times New Roman"/>
          <w:sz w:val="28"/>
          <w:szCs w:val="28"/>
        </w:rPr>
        <w:t xml:space="preserve"> become essential. SDEs extend classical d</w:t>
      </w:r>
      <w:r>
        <w:rPr>
          <w:rFonts w:ascii="Times New Roman" w:eastAsia="Times New Roman" w:hAnsi="Times New Roman" w:cs="Times New Roman"/>
          <w:sz w:val="28"/>
          <w:szCs w:val="28"/>
        </w:rPr>
        <w:t>ifferential equations by incorporating noise terms, typically modeled as Brownian motion or other random processes. These equations are especially useful for describing the diffusion of pollutants in river systems or the dispersion of smoke in the atmosphe</w:t>
      </w:r>
      <w:r>
        <w:rPr>
          <w:rFonts w:ascii="Times New Roman" w:eastAsia="Times New Roman" w:hAnsi="Times New Roman" w:cs="Times New Roman"/>
          <w:sz w:val="28"/>
          <w:szCs w:val="28"/>
        </w:rPr>
        <w:t>re, where random turbulence introduces non-deterministic effects.</w:t>
      </w:r>
    </w:p>
    <w:p w14:paraId="0000003D"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powerful set of tools is </w:t>
      </w:r>
      <w:r>
        <w:rPr>
          <w:rFonts w:ascii="Times New Roman" w:eastAsia="Times New Roman" w:hAnsi="Times New Roman" w:cs="Times New Roman"/>
          <w:b/>
          <w:bCs/>
          <w:sz w:val="28"/>
          <w:szCs w:val="28"/>
        </w:rPr>
        <w:t>Monte Carlo simulation</w:t>
      </w:r>
      <w:r>
        <w:rPr>
          <w:rFonts w:ascii="Times New Roman" w:eastAsia="Times New Roman" w:hAnsi="Times New Roman" w:cs="Times New Roman"/>
          <w:sz w:val="28"/>
          <w:szCs w:val="28"/>
        </w:rPr>
        <w:t>, which relies on repeated random sampling to estimate the distribution of outcomes in complex systems. In environmental risk analysis,</w:t>
      </w:r>
      <w:r>
        <w:rPr>
          <w:rFonts w:ascii="Times New Roman" w:eastAsia="Times New Roman" w:hAnsi="Times New Roman" w:cs="Times New Roman"/>
          <w:sz w:val="28"/>
          <w:szCs w:val="28"/>
        </w:rPr>
        <w:t xml:space="preserve"> Monte Carlo methods can be used to propagate uncertainties from multiple input parameters—such as emission rates, wind speed, and chemical reaction rates—through a pollution model to estimate the probability of exceeding regulatory thresholds.</w:t>
      </w:r>
    </w:p>
    <w:p w14:paraId="0000003E"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Bayesian st</w:t>
      </w:r>
      <w:r>
        <w:rPr>
          <w:rFonts w:ascii="Times New Roman" w:eastAsia="Times New Roman" w:hAnsi="Times New Roman" w:cs="Times New Roman"/>
          <w:b/>
          <w:bCs/>
          <w:sz w:val="28"/>
          <w:szCs w:val="28"/>
        </w:rPr>
        <w:t>atistics</w:t>
      </w:r>
      <w:r>
        <w:rPr>
          <w:rFonts w:ascii="Times New Roman" w:eastAsia="Times New Roman" w:hAnsi="Times New Roman" w:cs="Times New Roman"/>
          <w:sz w:val="28"/>
          <w:szCs w:val="28"/>
        </w:rPr>
        <w:t xml:space="preserve"> further enhances stochastic modeling by providing a framework for updating probabilities as new data become available. Bayesian </w:t>
      </w:r>
      <w:r>
        <w:rPr>
          <w:rFonts w:ascii="Times New Roman" w:eastAsia="Times New Roman" w:hAnsi="Times New Roman" w:cs="Times New Roman"/>
          <w:sz w:val="28"/>
          <w:szCs w:val="28"/>
        </w:rPr>
        <w:lastRenderedPageBreak/>
        <w:t>inference allows environmental scientists to incorporate prior knowledge—perhaps from historical monitoring—into real-t</w:t>
      </w:r>
      <w:r>
        <w:rPr>
          <w:rFonts w:ascii="Times New Roman" w:eastAsia="Times New Roman" w:hAnsi="Times New Roman" w:cs="Times New Roman"/>
          <w:sz w:val="28"/>
          <w:szCs w:val="28"/>
        </w:rPr>
        <w:t>ime predictions of pollutant concentrations, making the model progressively more accurate as fresh data streams in.</w:t>
      </w:r>
    </w:p>
    <w:p w14:paraId="0000003F"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It is important to distinguish stochastic randomness from fuzzy vagueness. While fuzzy logic captures the imprecision of human concepts (for</w:t>
      </w:r>
      <w:r>
        <w:rPr>
          <w:rFonts w:ascii="Times New Roman" w:eastAsia="Times New Roman" w:hAnsi="Times New Roman" w:cs="Times New Roman"/>
          <w:sz w:val="28"/>
          <w:szCs w:val="28"/>
        </w:rPr>
        <w:t xml:space="preserve"> example, what constitutes a “dangerous” level of ozone), stochastic mathematics deals with the inherent unpredictability of physical events (such as the timing of a sudden ozone spike). In environmental risk modeling, both aspects often coexist: rainfall </w:t>
      </w:r>
      <w:r>
        <w:rPr>
          <w:rFonts w:ascii="Times New Roman" w:eastAsia="Times New Roman" w:hAnsi="Times New Roman" w:cs="Times New Roman"/>
          <w:sz w:val="28"/>
          <w:szCs w:val="28"/>
        </w:rPr>
        <w:t>intensity might be randomly distributed, and experts might disagree on what constitutes “heavy rain.” Hybrid models that combine stochastic and fuzzy techniques can therefore capture both kinds of uncertainty.</w:t>
      </w:r>
    </w:p>
    <w:p w14:paraId="00000040"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mathematical rigor of stochastic methods a</w:t>
      </w:r>
      <w:r>
        <w:rPr>
          <w:rFonts w:ascii="Times New Roman" w:eastAsia="Times New Roman" w:hAnsi="Times New Roman" w:cs="Times New Roman"/>
          <w:sz w:val="28"/>
          <w:szCs w:val="28"/>
        </w:rPr>
        <w:t>llows quantitative estimation of probabilities of extreme events, confidence intervals for pollution forecasts, and risk levels for human health. By providing tools to model and quantify randomness, stochastic mathematics is indispensable for evidence-base</w:t>
      </w:r>
      <w:r>
        <w:rPr>
          <w:rFonts w:ascii="Times New Roman" w:eastAsia="Times New Roman" w:hAnsi="Times New Roman" w:cs="Times New Roman"/>
          <w:sz w:val="28"/>
          <w:szCs w:val="28"/>
        </w:rPr>
        <w:t xml:space="preserve">d environmental management and for designing policies that can withstand the unpredictability of </w:t>
      </w:r>
      <w:proofErr w:type="gramStart"/>
      <w:r>
        <w:rPr>
          <w:rFonts w:ascii="Times New Roman" w:eastAsia="Times New Roman" w:hAnsi="Times New Roman" w:cs="Times New Roman"/>
          <w:sz w:val="28"/>
          <w:szCs w:val="28"/>
        </w:rPr>
        <w:t>nature..</w:t>
      </w:r>
      <w:proofErr w:type="gramEnd"/>
    </w:p>
    <w:p w14:paraId="00000041"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5" w:name="_heading=h.d2idfwj6zo7b" w:colFirst="0" w:colLast="0"/>
      <w:bookmarkEnd w:id="5"/>
      <w:r>
        <w:rPr>
          <w:rFonts w:ascii="Times New Roman" w:eastAsia="Times New Roman" w:hAnsi="Times New Roman" w:cs="Times New Roman"/>
          <w:b/>
          <w:bCs/>
          <w:color w:val="000000"/>
        </w:rPr>
        <w:t>4. Integration of Fuzzy Logic and Stochastic Models in Pollution Prediction</w:t>
      </w:r>
    </w:p>
    <w:p w14:paraId="00000042"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integration of fuzzy logic and stochastic models provides an advanced </w:t>
      </w:r>
      <w:r>
        <w:rPr>
          <w:rFonts w:ascii="Times New Roman" w:eastAsia="Times New Roman" w:hAnsi="Times New Roman" w:cs="Times New Roman"/>
          <w:sz w:val="28"/>
          <w:szCs w:val="28"/>
        </w:rPr>
        <w:t xml:space="preserve">framework for predicting pollution in environmental systems where both randomness and vagueness coexist. Pollution levels depend on many interacting factors such as weather, emission sources, human activity, and ecological feedbacks. Some of these factors </w:t>
      </w:r>
      <w:r>
        <w:rPr>
          <w:rFonts w:ascii="Times New Roman" w:eastAsia="Times New Roman" w:hAnsi="Times New Roman" w:cs="Times New Roman"/>
          <w:sz w:val="28"/>
          <w:szCs w:val="28"/>
        </w:rPr>
        <w:t xml:space="preserve">are inherently random—for example, sudden changes in wind direction or unexpected rainfall—while others involve imprecision in expert judgment, such as what qualifies as “high” particulate </w:t>
      </w:r>
      <w:r>
        <w:rPr>
          <w:rFonts w:ascii="Times New Roman" w:eastAsia="Times New Roman" w:hAnsi="Times New Roman" w:cs="Times New Roman"/>
          <w:sz w:val="28"/>
          <w:szCs w:val="28"/>
        </w:rPr>
        <w:lastRenderedPageBreak/>
        <w:t>concentration. Traditional deterministic models often fail to captu</w:t>
      </w:r>
      <w:r>
        <w:rPr>
          <w:rFonts w:ascii="Times New Roman" w:eastAsia="Times New Roman" w:hAnsi="Times New Roman" w:cs="Times New Roman"/>
          <w:sz w:val="28"/>
          <w:szCs w:val="28"/>
        </w:rPr>
        <w:t>re these dual uncertainties. A hybrid fuzzy–stochastic approach addresses this limitation by blending probabilistic descriptions of randomness with fuzzy reasoning that expresses expert knowledge in linguistic terms.</w:t>
      </w:r>
    </w:p>
    <w:p w14:paraId="00000043"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process typically begins with ident</w:t>
      </w:r>
      <w:r>
        <w:rPr>
          <w:rFonts w:ascii="Times New Roman" w:eastAsia="Times New Roman" w:hAnsi="Times New Roman" w:cs="Times New Roman"/>
          <w:sz w:val="28"/>
          <w:szCs w:val="28"/>
        </w:rPr>
        <w:t>ifying the environmental variables that have the strongest influence on pollutant behavior. Stochastic methods such as Monte Carlo simulations or Markov models represent the variability in these inputs and estimate their probability distributions. These re</w:t>
      </w:r>
      <w:r>
        <w:rPr>
          <w:rFonts w:ascii="Times New Roman" w:eastAsia="Times New Roman" w:hAnsi="Times New Roman" w:cs="Times New Roman"/>
          <w:sz w:val="28"/>
          <w:szCs w:val="28"/>
        </w:rPr>
        <w:t>sults provide a quantitative foundation for assessing the likelihood of events such as high ozone days or the transport of heavy metals in groundwater. Fuzzy logic complements this by translating expert assessments and regulatory guidelines into a set of “</w:t>
      </w:r>
      <w:r>
        <w:rPr>
          <w:rFonts w:ascii="Times New Roman" w:eastAsia="Times New Roman" w:hAnsi="Times New Roman" w:cs="Times New Roman"/>
          <w:sz w:val="28"/>
          <w:szCs w:val="28"/>
        </w:rPr>
        <w:t>if–then” rules. For instance, experts may describe smog risk as “high” when particulate concentration is “above average” and wind speed is “low.” Membership functions assign degrees of truth to these qualitative categories, allowing the system to produce g</w:t>
      </w:r>
      <w:r>
        <w:rPr>
          <w:rFonts w:ascii="Times New Roman" w:eastAsia="Times New Roman" w:hAnsi="Times New Roman" w:cs="Times New Roman"/>
          <w:sz w:val="28"/>
          <w:szCs w:val="28"/>
        </w:rPr>
        <w:t>raded rather than binary risk indicators.</w:t>
      </w:r>
    </w:p>
    <w:p w14:paraId="00000044"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Once the probabilistic character of key variables is understood, fuzzy inference systems can evaluate the combined effect of multiple uncertain factors. The stochastic component informs the probability of different</w:t>
      </w:r>
      <w:r>
        <w:rPr>
          <w:rFonts w:ascii="Times New Roman" w:eastAsia="Times New Roman" w:hAnsi="Times New Roman" w:cs="Times New Roman"/>
          <w:sz w:val="28"/>
          <w:szCs w:val="28"/>
        </w:rPr>
        <w:t xml:space="preserve"> input scenarios, while the fuzzy component interprets the severity of potential outcomes. The final output is a risk index or pollution forecast that captures both the chance of occurrence and the confidence level of the assessment. This layered represent</w:t>
      </w:r>
      <w:r>
        <w:rPr>
          <w:rFonts w:ascii="Times New Roman" w:eastAsia="Times New Roman" w:hAnsi="Times New Roman" w:cs="Times New Roman"/>
          <w:sz w:val="28"/>
          <w:szCs w:val="28"/>
        </w:rPr>
        <w:t>ation of uncertainty is more informative than a purely numerical or purely linguistic forecast.</w:t>
      </w:r>
    </w:p>
    <w:p w14:paraId="00000045"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Practical applications of this integration are found in urban air quality management, river and lake pollution forecasting, and industrial emission control. In </w:t>
      </w:r>
      <w:r>
        <w:rPr>
          <w:rFonts w:ascii="Times New Roman" w:eastAsia="Times New Roman" w:hAnsi="Times New Roman" w:cs="Times New Roman"/>
          <w:sz w:val="28"/>
          <w:szCs w:val="28"/>
        </w:rPr>
        <w:t xml:space="preserve">city-scale air quality studies, stochastic weather models describe the random </w:t>
      </w:r>
      <w:r>
        <w:rPr>
          <w:rFonts w:ascii="Times New Roman" w:eastAsia="Times New Roman" w:hAnsi="Times New Roman" w:cs="Times New Roman"/>
          <w:sz w:val="28"/>
          <w:szCs w:val="28"/>
        </w:rPr>
        <w:lastRenderedPageBreak/>
        <w:t>variation of meteorological parameters, while fuzzy logic converts these probabilistic inputs into easily understandable categories such as “good,” “moderate,” or “poor” air qual</w:t>
      </w:r>
      <w:r>
        <w:rPr>
          <w:rFonts w:ascii="Times New Roman" w:eastAsia="Times New Roman" w:hAnsi="Times New Roman" w:cs="Times New Roman"/>
          <w:sz w:val="28"/>
          <w:szCs w:val="28"/>
        </w:rPr>
        <w:t>ity. In hydrology, stochastic rainfall–runoff models estimate the probability of contaminant transport, and fuzzy reasoning classifies the potential ecological damage when monitoring data are incomplete.</w:t>
      </w:r>
    </w:p>
    <w:p w14:paraId="00000046"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hybrid method also supports decision making in </w:t>
      </w:r>
      <w:r>
        <w:rPr>
          <w:rFonts w:ascii="Times New Roman" w:eastAsia="Times New Roman" w:hAnsi="Times New Roman" w:cs="Times New Roman"/>
          <w:sz w:val="28"/>
          <w:szCs w:val="28"/>
        </w:rPr>
        <w:t xml:space="preserve">real time. When policy makers must issue public health warnings or adjust industrial operations on short notice, a fuzzy–stochastic model can generate a forecast that incorporates both the latest sensor data and expert judgment. By combining the precision </w:t>
      </w:r>
      <w:r>
        <w:rPr>
          <w:rFonts w:ascii="Times New Roman" w:eastAsia="Times New Roman" w:hAnsi="Times New Roman" w:cs="Times New Roman"/>
          <w:sz w:val="28"/>
          <w:szCs w:val="28"/>
        </w:rPr>
        <w:t>of probability theory with the flexibility of fuzzy reasoning, this approach provides a robust foundation for environmental management and regulatory planning.</w:t>
      </w:r>
    </w:p>
    <w:p w14:paraId="00000047"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6" w:name="_heading=h.2y7ps4koe4e3" w:colFirst="0" w:colLast="0"/>
      <w:bookmarkEnd w:id="6"/>
      <w:r>
        <w:rPr>
          <w:rFonts w:ascii="Times New Roman" w:eastAsia="Times New Roman" w:hAnsi="Times New Roman" w:cs="Times New Roman"/>
          <w:b/>
          <w:bCs/>
          <w:color w:val="000000"/>
        </w:rPr>
        <w:t>5. Applications in Environmental Risk Assessment</w:t>
      </w:r>
    </w:p>
    <w:p w14:paraId="00000048"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Environmental risk assessment requires the eval</w:t>
      </w:r>
      <w:r>
        <w:rPr>
          <w:rFonts w:ascii="Times New Roman" w:eastAsia="Times New Roman" w:hAnsi="Times New Roman" w:cs="Times New Roman"/>
          <w:sz w:val="28"/>
          <w:szCs w:val="28"/>
        </w:rPr>
        <w:t>uation of both the likelihood of harmful events and the severity of their consequences. Fuzzy logic and stochastic mathematics together offer a comprehensive strategy for meeting this challenge. Stochastic modeling captures the inherent randomness of envir</w:t>
      </w:r>
      <w:r>
        <w:rPr>
          <w:rFonts w:ascii="Times New Roman" w:eastAsia="Times New Roman" w:hAnsi="Times New Roman" w:cs="Times New Roman"/>
          <w:sz w:val="28"/>
          <w:szCs w:val="28"/>
        </w:rPr>
        <w:t>onmental processes such as rainfall, pollutant emissions, and atmospheric turbulence. Fuzzy logic captures the imprecision of human knowledge about what constitutes acceptable or dangerous levels of pollution. The combined approach yields a risk evaluation</w:t>
      </w:r>
      <w:r>
        <w:rPr>
          <w:rFonts w:ascii="Times New Roman" w:eastAsia="Times New Roman" w:hAnsi="Times New Roman" w:cs="Times New Roman"/>
          <w:sz w:val="28"/>
          <w:szCs w:val="28"/>
        </w:rPr>
        <w:t xml:space="preserve"> that is both quantitative and qualitative, enabling decisions that are scientifically sound yet understandable to policy makers and the public.</w:t>
      </w:r>
    </w:p>
    <w:p w14:paraId="00000049"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air quality management, stochastic models simulate meteorological variations that influence pollutant disper</w:t>
      </w:r>
      <w:r>
        <w:rPr>
          <w:rFonts w:ascii="Times New Roman" w:eastAsia="Times New Roman" w:hAnsi="Times New Roman" w:cs="Times New Roman"/>
          <w:sz w:val="28"/>
          <w:szCs w:val="28"/>
        </w:rPr>
        <w:t xml:space="preserve">sion, while fuzzy inference systems interpret these outputs to classify health risks. Health agencies can then issue warnings such as “moderate risk” or “high risk” of respiratory illness, which are easier for the public </w:t>
      </w:r>
      <w:r>
        <w:rPr>
          <w:rFonts w:ascii="Times New Roman" w:eastAsia="Times New Roman" w:hAnsi="Times New Roman" w:cs="Times New Roman"/>
          <w:sz w:val="28"/>
          <w:szCs w:val="28"/>
        </w:rPr>
        <w:lastRenderedPageBreak/>
        <w:t>to interpret than raw numerical con</w:t>
      </w:r>
      <w:r>
        <w:rPr>
          <w:rFonts w:ascii="Times New Roman" w:eastAsia="Times New Roman" w:hAnsi="Times New Roman" w:cs="Times New Roman"/>
          <w:sz w:val="28"/>
          <w:szCs w:val="28"/>
        </w:rPr>
        <w:t>centrations. Traffic restrictions or industrial activity limits can be triggered when the model predicts that risk levels will exceed predefined fuzzy thresholds.</w:t>
      </w:r>
    </w:p>
    <w:p w14:paraId="0000004A"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Water resource management also benefits from the hybrid approach. Random events such as heavy</w:t>
      </w:r>
      <w:r>
        <w:rPr>
          <w:rFonts w:ascii="Times New Roman" w:eastAsia="Times New Roman" w:hAnsi="Times New Roman" w:cs="Times New Roman"/>
          <w:sz w:val="28"/>
          <w:szCs w:val="28"/>
        </w:rPr>
        <w:t xml:space="preserve"> storms or unexpected industrial discharges are modeled stochastically to determine the probability of pollutant transport. Fuzzy logic then assesses the severity of potential contamination using expert criteria on ecosystem and human health impacts. This </w:t>
      </w:r>
      <w:r>
        <w:rPr>
          <w:rFonts w:ascii="Times New Roman" w:eastAsia="Times New Roman" w:hAnsi="Times New Roman" w:cs="Times New Roman"/>
          <w:sz w:val="28"/>
          <w:szCs w:val="28"/>
        </w:rPr>
        <w:t>integrated risk profile guides decisions about reservoir operations, wastewater treatment scheduling, and emergency response to spills.</w:t>
      </w:r>
    </w:p>
    <w:p w14:paraId="0000004B"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Soil and waste management present further examples. The leaching of hazardous chemicals from landfills often follows a r</w:t>
      </w:r>
      <w:r>
        <w:rPr>
          <w:rFonts w:ascii="Times New Roman" w:eastAsia="Times New Roman" w:hAnsi="Times New Roman" w:cs="Times New Roman"/>
          <w:sz w:val="28"/>
          <w:szCs w:val="28"/>
        </w:rPr>
        <w:t xml:space="preserve">andom pattern driven by rainfall and soil permeability. Stochastic methods describe the likelihood of different contamination scenarios, while fuzzy reasoning evaluates the seriousness of contamination where field measurements are incomplete or uncertain. </w:t>
      </w:r>
      <w:r>
        <w:rPr>
          <w:rFonts w:ascii="Times New Roman" w:eastAsia="Times New Roman" w:hAnsi="Times New Roman" w:cs="Times New Roman"/>
          <w:sz w:val="28"/>
          <w:szCs w:val="28"/>
        </w:rPr>
        <w:t>Authorities can then prioritize cleanup actions and allocate resources more effectively.</w:t>
      </w:r>
    </w:p>
    <w:p w14:paraId="0000004C"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hybrid paradigm is equally valuable in climate-related risk analysis. Stochastic climate models capture uncertainties in future temperature and precipitation trend</w:t>
      </w:r>
      <w:r>
        <w:rPr>
          <w:rFonts w:ascii="Times New Roman" w:eastAsia="Times New Roman" w:hAnsi="Times New Roman" w:cs="Times New Roman"/>
          <w:sz w:val="28"/>
          <w:szCs w:val="28"/>
        </w:rPr>
        <w:t xml:space="preserve">s, and fuzzy logic evaluates the possible consequences for agriculture, water supply, and human health. For example, assessments of drought risk can combine probabilistic forecasts of rainfall shortages with fuzzy evaluation of crop sensitivity, providing </w:t>
      </w:r>
      <w:r>
        <w:rPr>
          <w:rFonts w:ascii="Times New Roman" w:eastAsia="Times New Roman" w:hAnsi="Times New Roman" w:cs="Times New Roman"/>
          <w:sz w:val="28"/>
          <w:szCs w:val="28"/>
        </w:rPr>
        <w:t>more reliable guidance for agricultural planning.</w:t>
      </w:r>
    </w:p>
    <w:p w14:paraId="0000004D"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strength of this combined methodology lies in its ability to integrate hard scientific data with human expertise. It supports regulatory frameworks and policy development by offering not only the probability of harmful events but also the </w:t>
      </w:r>
      <w:r>
        <w:rPr>
          <w:rFonts w:ascii="Times New Roman" w:eastAsia="Times New Roman" w:hAnsi="Times New Roman" w:cs="Times New Roman"/>
          <w:sz w:val="28"/>
          <w:szCs w:val="28"/>
        </w:rPr>
        <w:lastRenderedPageBreak/>
        <w:t>degree of con</w:t>
      </w:r>
      <w:r>
        <w:rPr>
          <w:rFonts w:ascii="Times New Roman" w:eastAsia="Times New Roman" w:hAnsi="Times New Roman" w:cs="Times New Roman"/>
          <w:sz w:val="28"/>
          <w:szCs w:val="28"/>
        </w:rPr>
        <w:t>fidence in the predictions. As environmental challenges grow more complex and data sources become more diverse, the integration of fuzzy logic and stochastic mathematics provides a balanced and adaptive tool for sustainable development planning.</w:t>
      </w:r>
    </w:p>
    <w:p w14:paraId="0000004E"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7" w:name="_heading=h.i6jooiaj46dh" w:colFirst="0" w:colLast="0"/>
      <w:bookmarkEnd w:id="7"/>
      <w:r>
        <w:rPr>
          <w:rFonts w:ascii="Times New Roman" w:eastAsia="Times New Roman" w:hAnsi="Times New Roman" w:cs="Times New Roman"/>
          <w:b/>
          <w:bCs/>
          <w:color w:val="000000"/>
        </w:rPr>
        <w:t>6. Case St</w:t>
      </w:r>
      <w:r>
        <w:rPr>
          <w:rFonts w:ascii="Times New Roman" w:eastAsia="Times New Roman" w:hAnsi="Times New Roman" w:cs="Times New Roman"/>
          <w:b/>
          <w:bCs/>
          <w:color w:val="000000"/>
        </w:rPr>
        <w:t>udies in Air and Water Pollution Modeling</w:t>
      </w:r>
    </w:p>
    <w:p w14:paraId="0000004F"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Case studies of real-world pollution problems demonstrate the effectiveness of combining fuzzy logic and stochastic mathematics in environmental modeling. These studies show how hybrid approaches provide insight wh</w:t>
      </w:r>
      <w:r>
        <w:rPr>
          <w:rFonts w:ascii="Times New Roman" w:eastAsia="Times New Roman" w:hAnsi="Times New Roman" w:cs="Times New Roman"/>
          <w:sz w:val="28"/>
          <w:szCs w:val="28"/>
        </w:rPr>
        <w:t>ere purely deterministic models struggle to handle incomplete data and random variability. Two broad areas illustrate the methodology particularly well: air quality forecasting in urban centers and water pollution prediction in rivers and lakes.</w:t>
      </w:r>
    </w:p>
    <w:p w14:paraId="00000050"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urban a</w:t>
      </w:r>
      <w:r>
        <w:rPr>
          <w:rFonts w:ascii="Times New Roman" w:eastAsia="Times New Roman" w:hAnsi="Times New Roman" w:cs="Times New Roman"/>
          <w:sz w:val="28"/>
          <w:szCs w:val="28"/>
        </w:rPr>
        <w:t>ir quality management, accurate forecasts of particulate matter, nitrogen oxides, and ozone levels are vital for protecting human health and guiding public policy. Meteorological conditions such as temperature inversions, wind speed, and humidity exhibit n</w:t>
      </w:r>
      <w:r>
        <w:rPr>
          <w:rFonts w:ascii="Times New Roman" w:eastAsia="Times New Roman" w:hAnsi="Times New Roman" w:cs="Times New Roman"/>
          <w:sz w:val="28"/>
          <w:szCs w:val="28"/>
        </w:rPr>
        <w:t>atural randomness that strongly influences pollutant dispersion. Traditional models based solely on deterministic equations may underestimate the probability of extreme pollution episodes. Stochastic models overcome this limitation by representing meteorol</w:t>
      </w:r>
      <w:r>
        <w:rPr>
          <w:rFonts w:ascii="Times New Roman" w:eastAsia="Times New Roman" w:hAnsi="Times New Roman" w:cs="Times New Roman"/>
          <w:sz w:val="28"/>
          <w:szCs w:val="28"/>
        </w:rPr>
        <w:t>ogical variables as random processes, enabling probabilistic forecasts of high-pollution events. Fuzzy logic complements this by translating expert knowledge and regulatory standards into linguistic rules that classify air quality into categories like “goo</w:t>
      </w:r>
      <w:r>
        <w:rPr>
          <w:rFonts w:ascii="Times New Roman" w:eastAsia="Times New Roman" w:hAnsi="Times New Roman" w:cs="Times New Roman"/>
          <w:sz w:val="28"/>
          <w:szCs w:val="28"/>
        </w:rPr>
        <w:t>d,” “moderate,” or “unhealthy.” For example, a fuzzy inference system can combine probabilistic forecasts of wind speed and emissions with expert-defined membership functions for pollutant concentration, resulting in a forecast that not only predicts the l</w:t>
      </w:r>
      <w:r>
        <w:rPr>
          <w:rFonts w:ascii="Times New Roman" w:eastAsia="Times New Roman" w:hAnsi="Times New Roman" w:cs="Times New Roman"/>
          <w:sz w:val="28"/>
          <w:szCs w:val="28"/>
        </w:rPr>
        <w:t xml:space="preserve">ikelihood of </w:t>
      </w:r>
      <w:r>
        <w:rPr>
          <w:rFonts w:ascii="Times New Roman" w:eastAsia="Times New Roman" w:hAnsi="Times New Roman" w:cs="Times New Roman"/>
          <w:sz w:val="28"/>
          <w:szCs w:val="28"/>
        </w:rPr>
        <w:lastRenderedPageBreak/>
        <w:t>exceeding air quality standards but also provides a qualitative assessment that policy makers and the public can easily interpret.</w:t>
      </w:r>
    </w:p>
    <w:p w14:paraId="00000051"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Similar advantages are seen in water pollution modeling, particularly in predicting contaminant transport in riv</w:t>
      </w:r>
      <w:r>
        <w:rPr>
          <w:rFonts w:ascii="Times New Roman" w:eastAsia="Times New Roman" w:hAnsi="Times New Roman" w:cs="Times New Roman"/>
          <w:sz w:val="28"/>
          <w:szCs w:val="28"/>
        </w:rPr>
        <w:t>ers and groundwater. The movement of pollutants is affected by stochastic rainfall patterns, variable soil permeability, and unpredictable human activities such as agricultural runoff or industrial discharge. Stochastic hydrological models describe the pro</w:t>
      </w:r>
      <w:r>
        <w:rPr>
          <w:rFonts w:ascii="Times New Roman" w:eastAsia="Times New Roman" w:hAnsi="Times New Roman" w:cs="Times New Roman"/>
          <w:sz w:val="28"/>
          <w:szCs w:val="28"/>
        </w:rPr>
        <w:t>bability distributions of these factors, estimating the likelihood of contamination reaching critical levels at specific locations. Fuzzy logic then interprets these probabilistic results through a framework of expert rules and linguistic terms such as “lo</w:t>
      </w:r>
      <w:r>
        <w:rPr>
          <w:rFonts w:ascii="Times New Roman" w:eastAsia="Times New Roman" w:hAnsi="Times New Roman" w:cs="Times New Roman"/>
          <w:sz w:val="28"/>
          <w:szCs w:val="28"/>
        </w:rPr>
        <w:t>w contamination risk,” “moderate contamination,” or “high hazard.” This combination enables water management authorities to assess not only the expected pollutant concentration but also the confidence in these estimates, improving the reliability of decisi</w:t>
      </w:r>
      <w:r>
        <w:rPr>
          <w:rFonts w:ascii="Times New Roman" w:eastAsia="Times New Roman" w:hAnsi="Times New Roman" w:cs="Times New Roman"/>
          <w:sz w:val="28"/>
          <w:szCs w:val="28"/>
        </w:rPr>
        <w:t>ons on drinking water safety and ecosystem protection.</w:t>
      </w:r>
    </w:p>
    <w:p w14:paraId="00000052"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Several case studies demonstrate that the hybrid approach is particularly valuable when monitoring data are sparse or when regulatory standards involve subjective interpretation. For instance, in devel</w:t>
      </w:r>
      <w:r>
        <w:rPr>
          <w:rFonts w:ascii="Times New Roman" w:eastAsia="Times New Roman" w:hAnsi="Times New Roman" w:cs="Times New Roman"/>
          <w:sz w:val="28"/>
          <w:szCs w:val="28"/>
        </w:rPr>
        <w:t>oping countries where continuous monitoring networks are limited, fuzzy–stochastic models can integrate occasional measurements with expert knowledge to provide timely risk assessments. Similarly, when health impacts of emerging contaminants are not well d</w:t>
      </w:r>
      <w:r>
        <w:rPr>
          <w:rFonts w:ascii="Times New Roman" w:eastAsia="Times New Roman" w:hAnsi="Times New Roman" w:cs="Times New Roman"/>
          <w:sz w:val="28"/>
          <w:szCs w:val="28"/>
        </w:rPr>
        <w:t>efined, fuzzy logic can capture expert uncertainty about safe thresholds, while stochastic methods quantify the probability of these thresholds being exceeded.</w:t>
      </w:r>
    </w:p>
    <w:p w14:paraId="00000053"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These applications reveal that hybrid models provide more than technical precision; they also en</w:t>
      </w:r>
      <w:r>
        <w:rPr>
          <w:rFonts w:ascii="Times New Roman" w:eastAsia="Times New Roman" w:hAnsi="Times New Roman" w:cs="Times New Roman"/>
          <w:sz w:val="28"/>
          <w:szCs w:val="28"/>
        </w:rPr>
        <w:t xml:space="preserve">hance communication between scientists, policy makers, and the public. By combining numerical probabilities with qualitative categories, the </w:t>
      </w:r>
      <w:r>
        <w:rPr>
          <w:rFonts w:ascii="Times New Roman" w:eastAsia="Times New Roman" w:hAnsi="Times New Roman" w:cs="Times New Roman"/>
          <w:sz w:val="28"/>
          <w:szCs w:val="28"/>
        </w:rPr>
        <w:lastRenderedPageBreak/>
        <w:t>models produce outputs that are scientifically rigorous yet easy to understand. This transparency fosters trust and</w:t>
      </w:r>
      <w:r>
        <w:rPr>
          <w:rFonts w:ascii="Times New Roman" w:eastAsia="Times New Roman" w:hAnsi="Times New Roman" w:cs="Times New Roman"/>
          <w:sz w:val="28"/>
          <w:szCs w:val="28"/>
        </w:rPr>
        <w:t xml:space="preserve"> supports proactive environmental management, from issuing smog alerts to prioritizing investments in water treatment infrastructure.</w:t>
      </w:r>
    </w:p>
    <w:p w14:paraId="00000054"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8" w:name="_heading=h.n839zz5xw6cr" w:colFirst="0" w:colLast="0"/>
      <w:bookmarkEnd w:id="8"/>
      <w:r>
        <w:rPr>
          <w:rFonts w:ascii="Times New Roman" w:eastAsia="Times New Roman" w:hAnsi="Times New Roman" w:cs="Times New Roman"/>
          <w:b/>
          <w:bCs/>
          <w:color w:val="000000"/>
        </w:rPr>
        <w:t>7. Role of Uncertainty Quantification in Environmental Decision-Making</w:t>
      </w:r>
    </w:p>
    <w:p w14:paraId="00000055"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Uncertainty is an unavoidable element of environmen</w:t>
      </w:r>
      <w:r>
        <w:rPr>
          <w:rFonts w:ascii="Times New Roman" w:eastAsia="Times New Roman" w:hAnsi="Times New Roman" w:cs="Times New Roman"/>
          <w:sz w:val="28"/>
          <w:szCs w:val="28"/>
        </w:rPr>
        <w:t>tal management, arising from natural variability, measurement limitations, and incomplete understanding of complex processes. Effective decision-making requires not only identifying potential hazards but also evaluating the degree of confidence in model pr</w:t>
      </w:r>
      <w:r>
        <w:rPr>
          <w:rFonts w:ascii="Times New Roman" w:eastAsia="Times New Roman" w:hAnsi="Times New Roman" w:cs="Times New Roman"/>
          <w:sz w:val="28"/>
          <w:szCs w:val="28"/>
        </w:rPr>
        <w:t>edictions. The combined use of fuzzy logic and stochastic mathematics provides a structured way to quantify and communicate uncertainty, ensuring that policies and actions are based on the best available information.</w:t>
      </w:r>
    </w:p>
    <w:p w14:paraId="00000056"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Stochastic methods address uncertainty </w:t>
      </w:r>
      <w:r>
        <w:rPr>
          <w:rFonts w:ascii="Times New Roman" w:eastAsia="Times New Roman" w:hAnsi="Times New Roman" w:cs="Times New Roman"/>
          <w:sz w:val="28"/>
          <w:szCs w:val="28"/>
        </w:rPr>
        <w:t xml:space="preserve">that is genuinely random. Weather patterns, pollutant emissions, and hydrological flows all exhibit inherent variability that cannot be eliminated through better measurement alone. Probability distributions and stochastic simulations capture the range and </w:t>
      </w:r>
      <w:r>
        <w:rPr>
          <w:rFonts w:ascii="Times New Roman" w:eastAsia="Times New Roman" w:hAnsi="Times New Roman" w:cs="Times New Roman"/>
          <w:sz w:val="28"/>
          <w:szCs w:val="28"/>
        </w:rPr>
        <w:t>likelihood of possible outcomes. For example, a stochastic rainfall model might estimate the probability that a river’s contaminant concentration will exceed a safety threshold during the next rainy season. This quantification of random risk allows decisio</w:t>
      </w:r>
      <w:r>
        <w:rPr>
          <w:rFonts w:ascii="Times New Roman" w:eastAsia="Times New Roman" w:hAnsi="Times New Roman" w:cs="Times New Roman"/>
          <w:sz w:val="28"/>
          <w:szCs w:val="28"/>
        </w:rPr>
        <w:t>n makers to plan for a range of scenarios, from routine conditions to extreme events.</w:t>
      </w:r>
    </w:p>
    <w:p w14:paraId="00000057"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Fuzzy logic, on the other hand, captures a different type of uncertainty: the vagueness and imprecision of human knowledge and judgment. Regulatory standards often contai</w:t>
      </w:r>
      <w:r>
        <w:rPr>
          <w:rFonts w:ascii="Times New Roman" w:eastAsia="Times New Roman" w:hAnsi="Times New Roman" w:cs="Times New Roman"/>
          <w:sz w:val="28"/>
          <w:szCs w:val="28"/>
        </w:rPr>
        <w:t>n qualitative terms such as “acceptable risk,” “significant contamination,” or “moderate impact,” which do not have sharp numerical boundaries. Fuzzy sets and linguistic variables provide a mathematical framework to represent these concepts, while membersh</w:t>
      </w:r>
      <w:r>
        <w:rPr>
          <w:rFonts w:ascii="Times New Roman" w:eastAsia="Times New Roman" w:hAnsi="Times New Roman" w:cs="Times New Roman"/>
          <w:sz w:val="28"/>
          <w:szCs w:val="28"/>
        </w:rPr>
        <w:t xml:space="preserve">ip functions quantify the degree to </w:t>
      </w:r>
      <w:r>
        <w:rPr>
          <w:rFonts w:ascii="Times New Roman" w:eastAsia="Times New Roman" w:hAnsi="Times New Roman" w:cs="Times New Roman"/>
          <w:sz w:val="28"/>
          <w:szCs w:val="28"/>
        </w:rPr>
        <w:lastRenderedPageBreak/>
        <w:t>which a particular situation fits each qualitative category. By using fuzzy inference, decision makers can translate expert assessments into risk levels even when data are incomplete or when consensus on precise threshol</w:t>
      </w:r>
      <w:r>
        <w:rPr>
          <w:rFonts w:ascii="Times New Roman" w:eastAsia="Times New Roman" w:hAnsi="Times New Roman" w:cs="Times New Roman"/>
          <w:sz w:val="28"/>
          <w:szCs w:val="28"/>
        </w:rPr>
        <w:t>ds is lacking.</w:t>
      </w:r>
    </w:p>
    <w:p w14:paraId="00000058"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Integrating these two approaches gives a fuller picture of uncertainty. Stochastic analysis provides probabilities of events, while fuzzy reasoning indicates the confidence and interpretive nuance of those probabilities. For instance, a mode</w:t>
      </w:r>
      <w:r>
        <w:rPr>
          <w:rFonts w:ascii="Times New Roman" w:eastAsia="Times New Roman" w:hAnsi="Times New Roman" w:cs="Times New Roman"/>
          <w:sz w:val="28"/>
          <w:szCs w:val="28"/>
        </w:rPr>
        <w:t>l might estimate a 40 percent chance of high ozone levels but also classify the severity of the health impact as “moderately high” with a specific degree of membership. Such dual-layered information supports decisions such as issuing health advisories, adj</w:t>
      </w:r>
      <w:r>
        <w:rPr>
          <w:rFonts w:ascii="Times New Roman" w:eastAsia="Times New Roman" w:hAnsi="Times New Roman" w:cs="Times New Roman"/>
          <w:sz w:val="28"/>
          <w:szCs w:val="28"/>
        </w:rPr>
        <w:t>usting industrial operations, or allocating resources for emergency response.</w:t>
      </w:r>
    </w:p>
    <w:p w14:paraId="00000059"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Uncertainty quantification is also vital for long-term environmental planning. Infrastructure investments in water treatment, flood control, or urban green spaces must account fo</w:t>
      </w:r>
      <w:r>
        <w:rPr>
          <w:rFonts w:ascii="Times New Roman" w:eastAsia="Times New Roman" w:hAnsi="Times New Roman" w:cs="Times New Roman"/>
          <w:sz w:val="28"/>
          <w:szCs w:val="28"/>
        </w:rPr>
        <w:t>r both the randomness of climate variability and the evolving scientific understanding of pollutant impacts. By presenting risk estimates alongside measures of confidence and interpretive categories, fuzzy–stochastic models help planners balance precaution</w:t>
      </w:r>
      <w:r>
        <w:rPr>
          <w:rFonts w:ascii="Times New Roman" w:eastAsia="Times New Roman" w:hAnsi="Times New Roman" w:cs="Times New Roman"/>
          <w:sz w:val="28"/>
          <w:szCs w:val="28"/>
        </w:rPr>
        <w:t xml:space="preserve"> with cost-effectiveness.</w:t>
      </w:r>
    </w:p>
    <w:p w14:paraId="0000005A"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Ultimately, the role of uncertainty quantification is not to eliminate uncertainty—an impossible task—but to make it explicit and manageable. By providing decision makers with both numerical probabilities and qualitative assessmen</w:t>
      </w:r>
      <w:r>
        <w:rPr>
          <w:rFonts w:ascii="Times New Roman" w:eastAsia="Times New Roman" w:hAnsi="Times New Roman" w:cs="Times New Roman"/>
          <w:sz w:val="28"/>
          <w:szCs w:val="28"/>
        </w:rPr>
        <w:t>ts, the integrated fuzzy–stochastic framework strengthens the link between scientific analysis and practical policy, enabling more resilient and adaptive environmental management strategies.</w:t>
      </w:r>
    </w:p>
    <w:p w14:paraId="0000005B"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9" w:name="_heading=h.2ochyef3hawh" w:colFirst="0" w:colLast="0"/>
      <w:bookmarkEnd w:id="9"/>
      <w:r>
        <w:rPr>
          <w:rFonts w:ascii="Times New Roman" w:eastAsia="Times New Roman" w:hAnsi="Times New Roman" w:cs="Times New Roman"/>
          <w:b/>
          <w:bCs/>
          <w:color w:val="000000"/>
        </w:rPr>
        <w:t>8. Advancements in Hybrid Modeling Techniques</w:t>
      </w:r>
    </w:p>
    <w:p w14:paraId="0000005C"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Recent advancements</w:t>
      </w:r>
      <w:r>
        <w:rPr>
          <w:rFonts w:ascii="Times New Roman" w:eastAsia="Times New Roman" w:hAnsi="Times New Roman" w:cs="Times New Roman"/>
          <w:sz w:val="28"/>
          <w:szCs w:val="28"/>
        </w:rPr>
        <w:t xml:space="preserve"> in hybrid modeling techniques have significantly enhanced the ability of environmental scientists to predict pollution and assess risks. Traditional approaches often relied solely on either stochastic or fuzzy logic methods, each with its limitations. Sto</w:t>
      </w:r>
      <w:r>
        <w:rPr>
          <w:rFonts w:ascii="Times New Roman" w:eastAsia="Times New Roman" w:hAnsi="Times New Roman" w:cs="Times New Roman"/>
          <w:sz w:val="28"/>
          <w:szCs w:val="28"/>
        </w:rPr>
        <w:t>chastic models accurately capture random variability but may fail to represent imprecise expert knowledge. Fuzzy models handle qualitative and linguistic uncertainty but cannot quantify the probability of random events. The development of integrated fuzzy–</w:t>
      </w:r>
      <w:r>
        <w:rPr>
          <w:rFonts w:ascii="Times New Roman" w:eastAsia="Times New Roman" w:hAnsi="Times New Roman" w:cs="Times New Roman"/>
          <w:sz w:val="28"/>
          <w:szCs w:val="28"/>
        </w:rPr>
        <w:t>stochastic frameworks combines the strengths of both methods, enabling more comprehensive modeling of complex environmental systems.</w:t>
      </w:r>
    </w:p>
    <w:p w14:paraId="0000005D"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key advancement is the refinement of </w:t>
      </w:r>
      <w:r>
        <w:rPr>
          <w:rFonts w:ascii="Times New Roman" w:eastAsia="Times New Roman" w:hAnsi="Times New Roman" w:cs="Times New Roman"/>
          <w:b/>
          <w:bCs/>
          <w:sz w:val="28"/>
          <w:szCs w:val="28"/>
        </w:rPr>
        <w:t>fuzzy rule-based systems</w:t>
      </w:r>
      <w:r>
        <w:rPr>
          <w:rFonts w:ascii="Times New Roman" w:eastAsia="Times New Roman" w:hAnsi="Times New Roman" w:cs="Times New Roman"/>
          <w:sz w:val="28"/>
          <w:szCs w:val="28"/>
        </w:rPr>
        <w:t>. Earlier models used simple “if–then” statements with lim</w:t>
      </w:r>
      <w:r>
        <w:rPr>
          <w:rFonts w:ascii="Times New Roman" w:eastAsia="Times New Roman" w:hAnsi="Times New Roman" w:cs="Times New Roman"/>
          <w:sz w:val="28"/>
          <w:szCs w:val="28"/>
        </w:rPr>
        <w:t>ited flexibility, but modern systems can incorporate adaptive and hierarchical structures. These advanced fuzzy systems allow for the dynamic weighting of rules based on environmental context, enabling the model to adjust its assessments as conditions chan</w:t>
      </w:r>
      <w:r>
        <w:rPr>
          <w:rFonts w:ascii="Times New Roman" w:eastAsia="Times New Roman" w:hAnsi="Times New Roman" w:cs="Times New Roman"/>
          <w:sz w:val="28"/>
          <w:szCs w:val="28"/>
        </w:rPr>
        <w:t>ge. For instance, in air quality forecasting, the importance of wind speed, humidity, or emission sources can be adjusted in real time to reflect their current influence on pollution levels. This adaptability enhances the accuracy and responsiveness of hyb</w:t>
      </w:r>
      <w:r>
        <w:rPr>
          <w:rFonts w:ascii="Times New Roman" w:eastAsia="Times New Roman" w:hAnsi="Times New Roman" w:cs="Times New Roman"/>
          <w:sz w:val="28"/>
          <w:szCs w:val="28"/>
        </w:rPr>
        <w:t>rid models.</w:t>
      </w:r>
    </w:p>
    <w:p w14:paraId="0000005E"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area of progress is the development of </w:t>
      </w:r>
      <w:r>
        <w:rPr>
          <w:rFonts w:ascii="Times New Roman" w:eastAsia="Times New Roman" w:hAnsi="Times New Roman" w:cs="Times New Roman"/>
          <w:b/>
          <w:bCs/>
          <w:sz w:val="28"/>
          <w:szCs w:val="28"/>
        </w:rPr>
        <w:t>high-resolution stochastic simulations</w:t>
      </w:r>
      <w:r>
        <w:rPr>
          <w:rFonts w:ascii="Times New Roman" w:eastAsia="Times New Roman" w:hAnsi="Times New Roman" w:cs="Times New Roman"/>
          <w:sz w:val="28"/>
          <w:szCs w:val="28"/>
        </w:rPr>
        <w:t>. With increasing computational power, it is now possible to model environmental processes with finer spatial and temporal detail. These simulations can captur</w:t>
      </w:r>
      <w:r>
        <w:rPr>
          <w:rFonts w:ascii="Times New Roman" w:eastAsia="Times New Roman" w:hAnsi="Times New Roman" w:cs="Times New Roman"/>
          <w:sz w:val="28"/>
          <w:szCs w:val="28"/>
        </w:rPr>
        <w:t>e the localized effects of emission sources, topography, and microclimate variations. When combined with fuzzy reasoning, these detailed stochastic outputs can be translated into nuanced risk levels, providing actionable insights for decision makers. For e</w:t>
      </w:r>
      <w:r>
        <w:rPr>
          <w:rFonts w:ascii="Times New Roman" w:eastAsia="Times New Roman" w:hAnsi="Times New Roman" w:cs="Times New Roman"/>
          <w:sz w:val="28"/>
          <w:szCs w:val="28"/>
        </w:rPr>
        <w:t xml:space="preserve">xample, city planners can identify </w:t>
      </w:r>
      <w:r>
        <w:rPr>
          <w:rFonts w:ascii="Times New Roman" w:eastAsia="Times New Roman" w:hAnsi="Times New Roman" w:cs="Times New Roman"/>
          <w:sz w:val="28"/>
          <w:szCs w:val="28"/>
        </w:rPr>
        <w:lastRenderedPageBreak/>
        <w:t>neighborhoods at higher risk of smog formation and prioritize interventions such as traffic management or industrial regulation.</w:t>
      </w:r>
    </w:p>
    <w:p w14:paraId="0000005F"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Recent hybrid modeling also incorporates </w:t>
      </w:r>
      <w:r>
        <w:rPr>
          <w:rFonts w:ascii="Times New Roman" w:eastAsia="Times New Roman" w:hAnsi="Times New Roman" w:cs="Times New Roman"/>
          <w:b/>
          <w:bCs/>
          <w:sz w:val="28"/>
          <w:szCs w:val="28"/>
        </w:rPr>
        <w:t>data-driven techniques</w:t>
      </w:r>
      <w:r>
        <w:rPr>
          <w:rFonts w:ascii="Times New Roman" w:eastAsia="Times New Roman" w:hAnsi="Times New Roman" w:cs="Times New Roman"/>
          <w:sz w:val="28"/>
          <w:szCs w:val="28"/>
        </w:rPr>
        <w:t xml:space="preserve"> such as machine learning. Hi</w:t>
      </w:r>
      <w:r>
        <w:rPr>
          <w:rFonts w:ascii="Times New Roman" w:eastAsia="Times New Roman" w:hAnsi="Times New Roman" w:cs="Times New Roman"/>
          <w:sz w:val="28"/>
          <w:szCs w:val="28"/>
        </w:rPr>
        <w:t xml:space="preserve">storical environmental data, including pollutant concentrations, weather conditions, and emission patterns, can be used to optimize both the stochastic parameters and the fuzzy membership functions. Machine learning algorithms help to calibrate the models </w:t>
      </w:r>
      <w:r>
        <w:rPr>
          <w:rFonts w:ascii="Times New Roman" w:eastAsia="Times New Roman" w:hAnsi="Times New Roman" w:cs="Times New Roman"/>
          <w:sz w:val="28"/>
          <w:szCs w:val="28"/>
        </w:rPr>
        <w:t>automatically, reducing reliance on purely subjective expert judgments and improving predictive performance. By learning patterns from large datasets, these hybrid models can anticipate rare events or subtle correlations that might otherwise be overlooked.</w:t>
      </w:r>
    </w:p>
    <w:p w14:paraId="00000060"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Moreover, hybrid models now increasingly support </w:t>
      </w:r>
      <w:r>
        <w:rPr>
          <w:rFonts w:ascii="Times New Roman" w:eastAsia="Times New Roman" w:hAnsi="Times New Roman" w:cs="Times New Roman"/>
          <w:b/>
          <w:bCs/>
          <w:sz w:val="28"/>
          <w:szCs w:val="28"/>
        </w:rPr>
        <w:t>multi-criteria decision-making frameworks</w:t>
      </w:r>
      <w:r>
        <w:rPr>
          <w:rFonts w:ascii="Times New Roman" w:eastAsia="Times New Roman" w:hAnsi="Times New Roman" w:cs="Times New Roman"/>
          <w:sz w:val="28"/>
          <w:szCs w:val="28"/>
        </w:rPr>
        <w:t>. Environmental management often involves balancing competing objectives, such as economic cost, ecological impact, and public health. Fuzzy logic allows these crite</w:t>
      </w:r>
      <w:r>
        <w:rPr>
          <w:rFonts w:ascii="Times New Roman" w:eastAsia="Times New Roman" w:hAnsi="Times New Roman" w:cs="Times New Roman"/>
          <w:sz w:val="28"/>
          <w:szCs w:val="28"/>
        </w:rPr>
        <w:t>ria to be expressed in linguistic terms, while stochastic simulations provide probabilistic evaluation of outcomes. Integrated decision-making tools can then rank intervention strategies according to both their likelihood of success and qualitative accepta</w:t>
      </w:r>
      <w:r>
        <w:rPr>
          <w:rFonts w:ascii="Times New Roman" w:eastAsia="Times New Roman" w:hAnsi="Times New Roman" w:cs="Times New Roman"/>
          <w:sz w:val="28"/>
          <w:szCs w:val="28"/>
        </w:rPr>
        <w:t>bility. This makes hybrid modeling not only a predictive tool but also a practical guide for policy and resource allocation.</w:t>
      </w:r>
    </w:p>
    <w:p w14:paraId="00000061"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These advancements collectively enhance the relevance of hybrid fuzzy–stochastic models for modern environmental challenges. They f</w:t>
      </w:r>
      <w:r>
        <w:rPr>
          <w:rFonts w:ascii="Times New Roman" w:eastAsia="Times New Roman" w:hAnsi="Times New Roman" w:cs="Times New Roman"/>
          <w:sz w:val="28"/>
          <w:szCs w:val="28"/>
        </w:rPr>
        <w:t>acilitate predictive accuracy, interpretability, and adaptability, which are critical in situations characterized by high uncertainty and rapid change. By bridging quantitative analysis with human expertise, these models provide a holistic framework for un</w:t>
      </w:r>
      <w:r>
        <w:rPr>
          <w:rFonts w:ascii="Times New Roman" w:eastAsia="Times New Roman" w:hAnsi="Times New Roman" w:cs="Times New Roman"/>
          <w:sz w:val="28"/>
          <w:szCs w:val="28"/>
        </w:rPr>
        <w:t>derstanding environmental risks and designing effective mitigation strategies.</w:t>
      </w:r>
    </w:p>
    <w:p w14:paraId="00000062"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10" w:name="_heading=h.rtjgwp7ubm6l" w:colFirst="0" w:colLast="0"/>
      <w:bookmarkEnd w:id="10"/>
      <w:r>
        <w:rPr>
          <w:rFonts w:ascii="Times New Roman" w:eastAsia="Times New Roman" w:hAnsi="Times New Roman" w:cs="Times New Roman"/>
          <w:b/>
          <w:bCs/>
          <w:color w:val="000000"/>
        </w:rPr>
        <w:t>9. Future Directions and Research Opportunities</w:t>
      </w:r>
    </w:p>
    <w:p w14:paraId="00000063"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field of hybrid fuzzy–stochastic modeling for environmental risk assessment continues to evolve, with several promising direc</w:t>
      </w:r>
      <w:r>
        <w:rPr>
          <w:rFonts w:ascii="Times New Roman" w:eastAsia="Times New Roman" w:hAnsi="Times New Roman" w:cs="Times New Roman"/>
          <w:sz w:val="28"/>
          <w:szCs w:val="28"/>
        </w:rPr>
        <w:t xml:space="preserve">tions for future research. One major area of interest is the incorporation of </w:t>
      </w:r>
      <w:r>
        <w:rPr>
          <w:rFonts w:ascii="Times New Roman" w:eastAsia="Times New Roman" w:hAnsi="Times New Roman" w:cs="Times New Roman"/>
          <w:b/>
          <w:bCs/>
          <w:sz w:val="28"/>
          <w:szCs w:val="28"/>
        </w:rPr>
        <w:t>real-time data streams</w:t>
      </w:r>
      <w:r>
        <w:rPr>
          <w:rFonts w:ascii="Times New Roman" w:eastAsia="Times New Roman" w:hAnsi="Times New Roman" w:cs="Times New Roman"/>
          <w:sz w:val="28"/>
          <w:szCs w:val="28"/>
        </w:rPr>
        <w:t xml:space="preserve"> from sensor networks and satellite observations. Modern environmental monitoring systems generate massive volumes of data, capturing pollutant concentrations, meteorological variables, and hydrological conditions at high temporal resolution. Integrating t</w:t>
      </w:r>
      <w:r>
        <w:rPr>
          <w:rFonts w:ascii="Times New Roman" w:eastAsia="Times New Roman" w:hAnsi="Times New Roman" w:cs="Times New Roman"/>
          <w:sz w:val="28"/>
          <w:szCs w:val="28"/>
        </w:rPr>
        <w:t xml:space="preserve">hese data into hybrid models allows continuous updating of predictions, making risk assessments </w:t>
      </w:r>
      <w:proofErr w:type="gramStart"/>
      <w:r>
        <w:rPr>
          <w:rFonts w:ascii="Times New Roman" w:eastAsia="Times New Roman" w:hAnsi="Times New Roman" w:cs="Times New Roman"/>
          <w:sz w:val="28"/>
          <w:szCs w:val="28"/>
        </w:rPr>
        <w:t>more timely and accurate</w:t>
      </w:r>
      <w:proofErr w:type="gramEnd"/>
      <w:r>
        <w:rPr>
          <w:rFonts w:ascii="Times New Roman" w:eastAsia="Times New Roman" w:hAnsi="Times New Roman" w:cs="Times New Roman"/>
          <w:sz w:val="28"/>
          <w:szCs w:val="28"/>
        </w:rPr>
        <w:t>. Future research may focus on developing algorithms that efficiently fuse real-time measurements with fuzzy–stochastic frameworks to pr</w:t>
      </w:r>
      <w:r>
        <w:rPr>
          <w:rFonts w:ascii="Times New Roman" w:eastAsia="Times New Roman" w:hAnsi="Times New Roman" w:cs="Times New Roman"/>
          <w:sz w:val="28"/>
          <w:szCs w:val="28"/>
        </w:rPr>
        <w:t>ovide adaptive forecasts.</w:t>
      </w:r>
    </w:p>
    <w:p w14:paraId="00000064"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promising direction is the </w:t>
      </w:r>
      <w:r>
        <w:rPr>
          <w:rFonts w:ascii="Times New Roman" w:eastAsia="Times New Roman" w:hAnsi="Times New Roman" w:cs="Times New Roman"/>
          <w:b/>
          <w:bCs/>
          <w:sz w:val="28"/>
          <w:szCs w:val="28"/>
        </w:rPr>
        <w:t>integration of multi-scale modeling</w:t>
      </w:r>
      <w:r>
        <w:rPr>
          <w:rFonts w:ascii="Times New Roman" w:eastAsia="Times New Roman" w:hAnsi="Times New Roman" w:cs="Times New Roman"/>
          <w:sz w:val="28"/>
          <w:szCs w:val="28"/>
        </w:rPr>
        <w:t>. Environmental systems operate across spatial and temporal scales, from microscopic soil interactions to regional climate patterns. Current hybrid models often</w:t>
      </w:r>
      <w:r>
        <w:rPr>
          <w:rFonts w:ascii="Times New Roman" w:eastAsia="Times New Roman" w:hAnsi="Times New Roman" w:cs="Times New Roman"/>
          <w:sz w:val="28"/>
          <w:szCs w:val="28"/>
        </w:rPr>
        <w:t xml:space="preserve"> focus on a single scale, limiting their applicability. Future models could combine micro-scale stochastic simulations with fuzzy logic representations of larger-scale environmental interactions. This would enable comprehensive assessments that capture loc</w:t>
      </w:r>
      <w:r>
        <w:rPr>
          <w:rFonts w:ascii="Times New Roman" w:eastAsia="Times New Roman" w:hAnsi="Times New Roman" w:cs="Times New Roman"/>
          <w:sz w:val="28"/>
          <w:szCs w:val="28"/>
        </w:rPr>
        <w:t>alized effects while maintaining a broader context, essential for regional policy planning and climate adaptation strategies.</w:t>
      </w:r>
    </w:p>
    <w:p w14:paraId="00000065"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Advancements in </w:t>
      </w:r>
      <w:r>
        <w:rPr>
          <w:rFonts w:ascii="Times New Roman" w:eastAsia="Times New Roman" w:hAnsi="Times New Roman" w:cs="Times New Roman"/>
          <w:b/>
          <w:bCs/>
          <w:sz w:val="28"/>
          <w:szCs w:val="28"/>
        </w:rPr>
        <w:t>uncertainty visualization</w:t>
      </w:r>
      <w:r>
        <w:rPr>
          <w:rFonts w:ascii="Times New Roman" w:eastAsia="Times New Roman" w:hAnsi="Times New Roman" w:cs="Times New Roman"/>
          <w:sz w:val="28"/>
          <w:szCs w:val="28"/>
        </w:rPr>
        <w:t xml:space="preserve"> represent another critical opportunity. While hybrid models quantify both random and qua</w:t>
      </w:r>
      <w:r>
        <w:rPr>
          <w:rFonts w:ascii="Times New Roman" w:eastAsia="Times New Roman" w:hAnsi="Times New Roman" w:cs="Times New Roman"/>
          <w:sz w:val="28"/>
          <w:szCs w:val="28"/>
        </w:rPr>
        <w:t>litative uncertainties, presenting this information effectively to decision makers remains a challenge. Research into visualization techniques can help translate complex probabilistic and fuzzy outputs into intuitive graphics, dashboards, and risk maps. Ef</w:t>
      </w:r>
      <w:r>
        <w:rPr>
          <w:rFonts w:ascii="Times New Roman" w:eastAsia="Times New Roman" w:hAnsi="Times New Roman" w:cs="Times New Roman"/>
          <w:sz w:val="28"/>
          <w:szCs w:val="28"/>
        </w:rPr>
        <w:t>fective visualization enhances communication with policymakers, the public, and stakeholders, ensuring that the insights from hybrid models lead to actionable decisions.</w:t>
      </w:r>
    </w:p>
    <w:p w14:paraId="00000066"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application of </w:t>
      </w:r>
      <w:r>
        <w:rPr>
          <w:rFonts w:ascii="Times New Roman" w:eastAsia="Times New Roman" w:hAnsi="Times New Roman" w:cs="Times New Roman"/>
          <w:b/>
          <w:bCs/>
          <w:sz w:val="28"/>
          <w:szCs w:val="28"/>
        </w:rPr>
        <w:t>artificial intelligence and deep learning</w:t>
      </w:r>
      <w:r>
        <w:rPr>
          <w:rFonts w:ascii="Times New Roman" w:eastAsia="Times New Roman" w:hAnsi="Times New Roman" w:cs="Times New Roman"/>
          <w:sz w:val="28"/>
          <w:szCs w:val="28"/>
        </w:rPr>
        <w:t xml:space="preserve"> in hybrid models is also </w:t>
      </w:r>
      <w:r>
        <w:rPr>
          <w:rFonts w:ascii="Times New Roman" w:eastAsia="Times New Roman" w:hAnsi="Times New Roman" w:cs="Times New Roman"/>
          <w:sz w:val="28"/>
          <w:szCs w:val="28"/>
        </w:rPr>
        <w:t>an emerging research frontier. Machine learning techniques can optimize fuzzy rule sets and calibrate stochastic parameters automatically, enhancing model performance and reducing reliance on subjective expertise. Additionally, AI can identify non-linear p</w:t>
      </w:r>
      <w:r>
        <w:rPr>
          <w:rFonts w:ascii="Times New Roman" w:eastAsia="Times New Roman" w:hAnsi="Times New Roman" w:cs="Times New Roman"/>
          <w:sz w:val="28"/>
          <w:szCs w:val="28"/>
        </w:rPr>
        <w:t>atterns and hidden dependencies in environmental data that traditional models might miss, enabling more accurate predictions and better understanding of complex interactions.</w:t>
      </w:r>
    </w:p>
    <w:p w14:paraId="00000067"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there is increasing interest in </w:t>
      </w:r>
      <w:r>
        <w:rPr>
          <w:rFonts w:ascii="Times New Roman" w:eastAsia="Times New Roman" w:hAnsi="Times New Roman" w:cs="Times New Roman"/>
          <w:b/>
          <w:bCs/>
          <w:sz w:val="28"/>
          <w:szCs w:val="28"/>
        </w:rPr>
        <w:t>sustainability-focused applications</w:t>
      </w:r>
      <w:r>
        <w:rPr>
          <w:rFonts w:ascii="Times New Roman" w:eastAsia="Times New Roman" w:hAnsi="Times New Roman" w:cs="Times New Roman"/>
          <w:sz w:val="28"/>
          <w:szCs w:val="28"/>
        </w:rPr>
        <w:t>. Hyb</w:t>
      </w:r>
      <w:r>
        <w:rPr>
          <w:rFonts w:ascii="Times New Roman" w:eastAsia="Times New Roman" w:hAnsi="Times New Roman" w:cs="Times New Roman"/>
          <w:sz w:val="28"/>
          <w:szCs w:val="28"/>
        </w:rPr>
        <w:t>rid models can support environmental management decisions that balance ecological health, economic efficiency, and social welfare. Future research could expand their application to areas such as renewable energy planning, sustainable urban development, and</w:t>
      </w:r>
      <w:r>
        <w:rPr>
          <w:rFonts w:ascii="Times New Roman" w:eastAsia="Times New Roman" w:hAnsi="Times New Roman" w:cs="Times New Roman"/>
          <w:sz w:val="28"/>
          <w:szCs w:val="28"/>
        </w:rPr>
        <w:t xml:space="preserve"> climate resilience. By integrating both probabilistic and qualitative assessments, these models provide the multi-faceted evaluation needed for long-term sustainability planning.</w:t>
      </w:r>
    </w:p>
    <w:p w14:paraId="00000068"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summary, the future of hybrid fuzzy–stochastic modeling is likely to </w:t>
      </w:r>
      <w:r>
        <w:rPr>
          <w:rFonts w:ascii="Times New Roman" w:eastAsia="Times New Roman" w:hAnsi="Times New Roman" w:cs="Times New Roman"/>
          <w:sz w:val="28"/>
          <w:szCs w:val="28"/>
        </w:rPr>
        <w:t>involve greater integration with real-time data, multi-scale analyses, AI optimization, and advanced visualization. These developments will enhance predictive accuracy, interpretability, and decision-making capabilities, solidifying the role of hybrid mode</w:t>
      </w:r>
      <w:r>
        <w:rPr>
          <w:rFonts w:ascii="Times New Roman" w:eastAsia="Times New Roman" w:hAnsi="Times New Roman" w:cs="Times New Roman"/>
          <w:sz w:val="28"/>
          <w:szCs w:val="28"/>
        </w:rPr>
        <w:t>ls as essential tools for environmental risk assessment and sustainable management.</w:t>
      </w:r>
    </w:p>
    <w:p w14:paraId="00000069"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11" w:name="_heading=h.wqrdqdvxteal" w:colFirst="0" w:colLast="0"/>
      <w:bookmarkEnd w:id="11"/>
      <w:r>
        <w:rPr>
          <w:rFonts w:ascii="Times New Roman" w:eastAsia="Times New Roman" w:hAnsi="Times New Roman" w:cs="Times New Roman"/>
          <w:b/>
          <w:bCs/>
          <w:color w:val="000000"/>
        </w:rPr>
        <w:t>10. Conclusion</w:t>
      </w:r>
    </w:p>
    <w:p w14:paraId="0000006A"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integration of fuzzy logic and stochastic mathematics has emerged as a highly effective approach for addressing the complexities and uncertainties inhere</w:t>
      </w:r>
      <w:r>
        <w:rPr>
          <w:rFonts w:ascii="Times New Roman" w:eastAsia="Times New Roman" w:hAnsi="Times New Roman" w:cs="Times New Roman"/>
          <w:sz w:val="28"/>
          <w:szCs w:val="28"/>
        </w:rPr>
        <w:t xml:space="preserve">nt in environmental risk and pollution modeling. Traditional modeling techniques, which often rely solely on deterministic equations, struggle to capture the inherent </w:t>
      </w:r>
      <w:r>
        <w:rPr>
          <w:rFonts w:ascii="Times New Roman" w:eastAsia="Times New Roman" w:hAnsi="Times New Roman" w:cs="Times New Roman"/>
          <w:sz w:val="28"/>
          <w:szCs w:val="28"/>
        </w:rPr>
        <w:lastRenderedPageBreak/>
        <w:t>variability of environmental processes and the imprecision of expert judgment. Stochastic</w:t>
      </w:r>
      <w:r>
        <w:rPr>
          <w:rFonts w:ascii="Times New Roman" w:eastAsia="Times New Roman" w:hAnsi="Times New Roman" w:cs="Times New Roman"/>
          <w:sz w:val="28"/>
          <w:szCs w:val="28"/>
        </w:rPr>
        <w:t xml:space="preserve"> methods excel at representing randomness in variables such as rainfall, wind patterns, pollutant emissions, and hydrological flows, while fuzzy logic allows the incorporation of qualitative and linguistic information that is crucial when data are incomple</w:t>
      </w:r>
      <w:r>
        <w:rPr>
          <w:rFonts w:ascii="Times New Roman" w:eastAsia="Times New Roman" w:hAnsi="Times New Roman" w:cs="Times New Roman"/>
          <w:sz w:val="28"/>
          <w:szCs w:val="28"/>
        </w:rPr>
        <w:t>te or ambiguous. By combining these approaches, hybrid models provide a more holistic, flexible, and informative framework for environmental management.</w:t>
      </w:r>
    </w:p>
    <w:p w14:paraId="0000006B"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has highlighted the multiple benefits of hybrid fuzzy–stochastic modeling. First, it enha</w:t>
      </w:r>
      <w:r>
        <w:rPr>
          <w:rFonts w:ascii="Times New Roman" w:eastAsia="Times New Roman" w:hAnsi="Times New Roman" w:cs="Times New Roman"/>
          <w:sz w:val="28"/>
          <w:szCs w:val="28"/>
        </w:rPr>
        <w:t>nces predictive accuracy by accounting for both aleatory (random) and epistemic (knowledge-based) uncertainties. Environmental systems are influenced by numerous interacting factors that vary across time and space. Stochastic modeling captures the likeliho</w:t>
      </w:r>
      <w:r>
        <w:rPr>
          <w:rFonts w:ascii="Times New Roman" w:eastAsia="Times New Roman" w:hAnsi="Times New Roman" w:cs="Times New Roman"/>
          <w:sz w:val="28"/>
          <w:szCs w:val="28"/>
        </w:rPr>
        <w:t>od of various outcomes, while fuzzy logic interprets these outcomes through expert-defined risk categories, producing both quantitative and qualitative predictions. The dual representation enables decision makers to understand not only the probability of p</w:t>
      </w:r>
      <w:r>
        <w:rPr>
          <w:rFonts w:ascii="Times New Roman" w:eastAsia="Times New Roman" w:hAnsi="Times New Roman" w:cs="Times New Roman"/>
          <w:sz w:val="28"/>
          <w:szCs w:val="28"/>
        </w:rPr>
        <w:t>ollution events but also the degree of confidence and potential impact, facilitating more informed and nuanced decisions.</w:t>
      </w:r>
    </w:p>
    <w:p w14:paraId="0000006C"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Second, hybrid modeling improves the adaptability and responsiveness of environmental assessment frameworks. Advances in fuzzy rule-ba</w:t>
      </w:r>
      <w:r>
        <w:rPr>
          <w:rFonts w:ascii="Times New Roman" w:eastAsia="Times New Roman" w:hAnsi="Times New Roman" w:cs="Times New Roman"/>
          <w:sz w:val="28"/>
          <w:szCs w:val="28"/>
        </w:rPr>
        <w:t>sed systems, high-resolution stochastic simulations, and data-driven calibration techniques allow models to incorporate changing environmental conditions in real time. These capabilities are particularly valuable for urban air quality management, water res</w:t>
      </w:r>
      <w:r>
        <w:rPr>
          <w:rFonts w:ascii="Times New Roman" w:eastAsia="Times New Roman" w:hAnsi="Times New Roman" w:cs="Times New Roman"/>
          <w:sz w:val="28"/>
          <w:szCs w:val="28"/>
        </w:rPr>
        <w:t>ource planning, and emergency response to industrial accidents or natural disasters. By combining real-time monitoring data with expert knowledge, hybrid models can deliver timely warnings, prioritize mitigation measures, and allocate resources efficiently</w:t>
      </w:r>
      <w:r>
        <w:rPr>
          <w:rFonts w:ascii="Times New Roman" w:eastAsia="Times New Roman" w:hAnsi="Times New Roman" w:cs="Times New Roman"/>
          <w:sz w:val="28"/>
          <w:szCs w:val="28"/>
        </w:rPr>
        <w:t>.</w:t>
      </w:r>
    </w:p>
    <w:p w14:paraId="0000006D"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Third, hybrid models support multi-criteria decision-making, enabling the integration of ecological, economic, and social considerations into environmental policies. By translating quantitative stochastic outputs and qualitative fuzzy assessments into ri</w:t>
      </w:r>
      <w:r>
        <w:rPr>
          <w:rFonts w:ascii="Times New Roman" w:eastAsia="Times New Roman" w:hAnsi="Times New Roman" w:cs="Times New Roman"/>
          <w:sz w:val="28"/>
          <w:szCs w:val="28"/>
        </w:rPr>
        <w:t>sk indices, planners can compare alternative strategies, optimize intervention plans, and balance competing objectives. This approach promotes sustainable decision-making that considers both environmental protection and human well-being.</w:t>
      </w:r>
    </w:p>
    <w:p w14:paraId="0000006E"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Finally, the study</w:t>
      </w:r>
      <w:r>
        <w:rPr>
          <w:rFonts w:ascii="Times New Roman" w:eastAsia="Times New Roman" w:hAnsi="Times New Roman" w:cs="Times New Roman"/>
          <w:sz w:val="28"/>
          <w:szCs w:val="28"/>
        </w:rPr>
        <w:t xml:space="preserve"> underscores significant opportunities for future research. The continued integration of real-time data, multi-scale modeling, artificial intelligence, and advanced visualization techniques will further enhance the predictive power, interpretability, and u</w:t>
      </w:r>
      <w:r>
        <w:rPr>
          <w:rFonts w:ascii="Times New Roman" w:eastAsia="Times New Roman" w:hAnsi="Times New Roman" w:cs="Times New Roman"/>
          <w:sz w:val="28"/>
          <w:szCs w:val="28"/>
        </w:rPr>
        <w:t>sability of hybrid models. Applications in climate change adaptation, urban planning, water and waste management, and renewable energy planning highlight the versatility and relevance of these approaches in addressing emerging environmental challenges.</w:t>
      </w:r>
    </w:p>
    <w:p w14:paraId="0000006F" w14:textId="77777777" w:rsidR="00470938" w:rsidRDefault="00A57D24">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r>
        <w:rPr>
          <w:rFonts w:ascii="Times New Roman" w:eastAsia="Times New Roman" w:hAnsi="Times New Roman" w:cs="Times New Roman"/>
          <w:sz w:val="28"/>
          <w:szCs w:val="28"/>
        </w:rPr>
        <w:t>conclusion, fuzzy logic and stochastic mathematics together form a robust and adaptable framework for environmental risk and pollution modeling. By combining quantitative probability with qualitative reasoning, hybrid models provide a comprehensive, flexib</w:t>
      </w:r>
      <w:r>
        <w:rPr>
          <w:rFonts w:ascii="Times New Roman" w:eastAsia="Times New Roman" w:hAnsi="Times New Roman" w:cs="Times New Roman"/>
          <w:sz w:val="28"/>
          <w:szCs w:val="28"/>
        </w:rPr>
        <w:t>le, and actionable representation of uncertainty. They facilitate more reliable forecasts, better-informed policy decisions, and improved communication with stakeholders. As environmental systems become increasingly complex and data-intensive, hybrid fuzzy</w:t>
      </w:r>
      <w:r>
        <w:rPr>
          <w:rFonts w:ascii="Times New Roman" w:eastAsia="Times New Roman" w:hAnsi="Times New Roman" w:cs="Times New Roman"/>
          <w:sz w:val="28"/>
          <w:szCs w:val="28"/>
        </w:rPr>
        <w:t>–stochastic approaches are poised to play an essential role in advancing sustainable management, risk mitigation, and resilience planning, ultimately supporting more informed and effective environmental stewardship.</w:t>
      </w:r>
    </w:p>
    <w:p w14:paraId="00000070"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12" w:name="_heading=h.akq1augpls6e" w:colFirst="0" w:colLast="0"/>
      <w:bookmarkEnd w:id="12"/>
      <w:r>
        <w:rPr>
          <w:rFonts w:ascii="Times New Roman" w:eastAsia="Times New Roman" w:hAnsi="Times New Roman" w:cs="Times New Roman"/>
          <w:b/>
          <w:bCs/>
          <w:color w:val="000000"/>
        </w:rPr>
        <w:t>References</w:t>
      </w:r>
    </w:p>
    <w:p w14:paraId="00000071" w14:textId="77777777" w:rsidR="00470938" w:rsidRDefault="00A57D24">
      <w:pPr>
        <w:numPr>
          <w:ilvl w:val="0"/>
          <w:numId w:val="1"/>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Zadeh, L. A. (1975). The conc</w:t>
      </w:r>
      <w:r>
        <w:rPr>
          <w:rFonts w:ascii="Times New Roman" w:eastAsia="Times New Roman" w:hAnsi="Times New Roman" w:cs="Times New Roman"/>
          <w:sz w:val="28"/>
          <w:szCs w:val="28"/>
        </w:rPr>
        <w:t xml:space="preserve">ept of a linguistic variable and its application to approximate reasoning. </w:t>
      </w:r>
      <w:r>
        <w:rPr>
          <w:rFonts w:ascii="Times New Roman" w:eastAsia="Times New Roman" w:hAnsi="Times New Roman" w:cs="Times New Roman"/>
          <w:i/>
          <w:iCs/>
          <w:sz w:val="28"/>
          <w:szCs w:val="28"/>
        </w:rPr>
        <w:t>Information Sciences</w:t>
      </w:r>
      <w:r>
        <w:rPr>
          <w:rFonts w:ascii="Times New Roman" w:eastAsia="Times New Roman" w:hAnsi="Times New Roman" w:cs="Times New Roman"/>
          <w:sz w:val="28"/>
          <w:szCs w:val="28"/>
        </w:rPr>
        <w:t>, 8(3), 199–249.</w:t>
      </w:r>
    </w:p>
    <w:p w14:paraId="00000072"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Ross, T. J. (2010). </w:t>
      </w:r>
      <w:r>
        <w:rPr>
          <w:rFonts w:ascii="Times New Roman" w:eastAsia="Times New Roman" w:hAnsi="Times New Roman" w:cs="Times New Roman"/>
          <w:i/>
          <w:iCs/>
          <w:sz w:val="28"/>
          <w:szCs w:val="28"/>
        </w:rPr>
        <w:t>Fuzzy Logic with Engineering Applications</w:t>
      </w:r>
      <w:r>
        <w:rPr>
          <w:rFonts w:ascii="Times New Roman" w:eastAsia="Times New Roman" w:hAnsi="Times New Roman" w:cs="Times New Roman"/>
          <w:sz w:val="28"/>
          <w:szCs w:val="28"/>
        </w:rPr>
        <w:t>. Wiley.</w:t>
      </w:r>
    </w:p>
    <w:p w14:paraId="00000073"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Klir, G. J., &amp; Yuan, B. (1995). </w:t>
      </w:r>
      <w:r>
        <w:rPr>
          <w:rFonts w:ascii="Times New Roman" w:eastAsia="Times New Roman" w:hAnsi="Times New Roman" w:cs="Times New Roman"/>
          <w:i/>
          <w:iCs/>
          <w:sz w:val="28"/>
          <w:szCs w:val="28"/>
        </w:rPr>
        <w:t>Fuzzy Sets and Fuzzy Logic: Theory and App</w:t>
      </w:r>
      <w:r>
        <w:rPr>
          <w:rFonts w:ascii="Times New Roman" w:eastAsia="Times New Roman" w:hAnsi="Times New Roman" w:cs="Times New Roman"/>
          <w:i/>
          <w:iCs/>
          <w:sz w:val="28"/>
          <w:szCs w:val="28"/>
        </w:rPr>
        <w:t>lications</w:t>
      </w:r>
      <w:r>
        <w:rPr>
          <w:rFonts w:ascii="Times New Roman" w:eastAsia="Times New Roman" w:hAnsi="Times New Roman" w:cs="Times New Roman"/>
          <w:sz w:val="28"/>
          <w:szCs w:val="28"/>
        </w:rPr>
        <w:t>. Prentice Hall.</w:t>
      </w:r>
    </w:p>
    <w:p w14:paraId="00000074"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Hansson, K., et al. (2008). Stochastic modeling of groundwater contamination. </w:t>
      </w:r>
      <w:r>
        <w:rPr>
          <w:rFonts w:ascii="Times New Roman" w:eastAsia="Times New Roman" w:hAnsi="Times New Roman" w:cs="Times New Roman"/>
          <w:i/>
          <w:iCs/>
          <w:sz w:val="28"/>
          <w:szCs w:val="28"/>
        </w:rPr>
        <w:t>Environmental Modelling &amp; Software</w:t>
      </w:r>
      <w:r>
        <w:rPr>
          <w:rFonts w:ascii="Times New Roman" w:eastAsia="Times New Roman" w:hAnsi="Times New Roman" w:cs="Times New Roman"/>
          <w:sz w:val="28"/>
          <w:szCs w:val="28"/>
        </w:rPr>
        <w:t>, 23(5), 620–632.</w:t>
      </w:r>
    </w:p>
    <w:p w14:paraId="00000075"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 D., &amp; Liu, C. (2006). A fuzzy-stochastic model for water quality risk assessment. </w:t>
      </w:r>
      <w:r>
        <w:rPr>
          <w:rFonts w:ascii="Times New Roman" w:eastAsia="Times New Roman" w:hAnsi="Times New Roman" w:cs="Times New Roman"/>
          <w:i/>
          <w:iCs/>
          <w:sz w:val="28"/>
          <w:szCs w:val="28"/>
        </w:rPr>
        <w:t>Stochastic Env</w:t>
      </w:r>
      <w:r>
        <w:rPr>
          <w:rFonts w:ascii="Times New Roman" w:eastAsia="Times New Roman" w:hAnsi="Times New Roman" w:cs="Times New Roman"/>
          <w:i/>
          <w:iCs/>
          <w:sz w:val="28"/>
          <w:szCs w:val="28"/>
        </w:rPr>
        <w:t>ironmental Research and Risk Assessment</w:t>
      </w:r>
      <w:r>
        <w:rPr>
          <w:rFonts w:ascii="Times New Roman" w:eastAsia="Times New Roman" w:hAnsi="Times New Roman" w:cs="Times New Roman"/>
          <w:sz w:val="28"/>
          <w:szCs w:val="28"/>
        </w:rPr>
        <w:t>, 20(5), 367–377.</w:t>
      </w:r>
    </w:p>
    <w:p w14:paraId="00000076"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Brown, K., &amp; Wintle, B. (2015). Stochastic modeling of air quality. </w:t>
      </w:r>
      <w:r>
        <w:rPr>
          <w:rFonts w:ascii="Times New Roman" w:eastAsia="Times New Roman" w:hAnsi="Times New Roman" w:cs="Times New Roman"/>
          <w:i/>
          <w:iCs/>
          <w:sz w:val="28"/>
          <w:szCs w:val="28"/>
        </w:rPr>
        <w:t>Atmospheric Environment</w:t>
      </w:r>
      <w:r>
        <w:rPr>
          <w:rFonts w:ascii="Times New Roman" w:eastAsia="Times New Roman" w:hAnsi="Times New Roman" w:cs="Times New Roman"/>
          <w:sz w:val="28"/>
          <w:szCs w:val="28"/>
        </w:rPr>
        <w:t>, 110, 110–118.</w:t>
      </w:r>
    </w:p>
    <w:p w14:paraId="00000077"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Bauder, T. A., et al. (2011). Fuzzy logic applications in water quality risk. </w:t>
      </w:r>
      <w:r>
        <w:rPr>
          <w:rFonts w:ascii="Times New Roman" w:eastAsia="Times New Roman" w:hAnsi="Times New Roman" w:cs="Times New Roman"/>
          <w:i/>
          <w:iCs/>
          <w:sz w:val="28"/>
          <w:szCs w:val="28"/>
        </w:rPr>
        <w:t>Journal of Env</w:t>
      </w:r>
      <w:r>
        <w:rPr>
          <w:rFonts w:ascii="Times New Roman" w:eastAsia="Times New Roman" w:hAnsi="Times New Roman" w:cs="Times New Roman"/>
          <w:i/>
          <w:iCs/>
          <w:sz w:val="28"/>
          <w:szCs w:val="28"/>
        </w:rPr>
        <w:t>ironmental Management</w:t>
      </w:r>
      <w:r>
        <w:rPr>
          <w:rFonts w:ascii="Times New Roman" w:eastAsia="Times New Roman" w:hAnsi="Times New Roman" w:cs="Times New Roman"/>
          <w:sz w:val="28"/>
          <w:szCs w:val="28"/>
        </w:rPr>
        <w:t>, 92(8), 1984–1990.</w:t>
      </w:r>
    </w:p>
    <w:p w14:paraId="00000078"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Shao, Q., et al. (2012). Stochastic rainfall modeling for pollutant transport. </w:t>
      </w:r>
      <w:r>
        <w:rPr>
          <w:rFonts w:ascii="Times New Roman" w:eastAsia="Times New Roman" w:hAnsi="Times New Roman" w:cs="Times New Roman"/>
          <w:i/>
          <w:iCs/>
          <w:sz w:val="28"/>
          <w:szCs w:val="28"/>
        </w:rPr>
        <w:t>Hydrological Sciences Journal</w:t>
      </w:r>
      <w:r>
        <w:rPr>
          <w:rFonts w:ascii="Times New Roman" w:eastAsia="Times New Roman" w:hAnsi="Times New Roman" w:cs="Times New Roman"/>
          <w:sz w:val="28"/>
          <w:szCs w:val="28"/>
        </w:rPr>
        <w:t>, 57(1), 1–15.</w:t>
      </w:r>
    </w:p>
    <w:p w14:paraId="00000079"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Chen, S. H., &amp; Hwang, C. L. (1992). </w:t>
      </w:r>
      <w:r>
        <w:rPr>
          <w:rFonts w:ascii="Times New Roman" w:eastAsia="Times New Roman" w:hAnsi="Times New Roman" w:cs="Times New Roman"/>
          <w:i/>
          <w:iCs/>
          <w:sz w:val="28"/>
          <w:szCs w:val="28"/>
        </w:rPr>
        <w:t>Fuzzy Multiple Attribute Decision Making</w:t>
      </w:r>
      <w:r>
        <w:rPr>
          <w:rFonts w:ascii="Times New Roman" w:eastAsia="Times New Roman" w:hAnsi="Times New Roman" w:cs="Times New Roman"/>
          <w:sz w:val="28"/>
          <w:szCs w:val="28"/>
        </w:rPr>
        <w:t>. Springer.</w:t>
      </w:r>
    </w:p>
    <w:p w14:paraId="0000007A" w14:textId="77777777" w:rsidR="00470938" w:rsidRDefault="00A57D24">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Kreinovich</w:t>
      </w:r>
      <w:proofErr w:type="spellEnd"/>
      <w:r>
        <w:rPr>
          <w:rFonts w:ascii="Times New Roman" w:eastAsia="Times New Roman" w:hAnsi="Times New Roman" w:cs="Times New Roman"/>
          <w:sz w:val="28"/>
          <w:szCs w:val="28"/>
        </w:rPr>
        <w:t xml:space="preserve">, V., et al. (2003). Combining probabilistic and fuzzy uncertainty. </w:t>
      </w:r>
      <w:r>
        <w:rPr>
          <w:rFonts w:ascii="Times New Roman" w:eastAsia="Times New Roman" w:hAnsi="Times New Roman" w:cs="Times New Roman"/>
          <w:i/>
          <w:iCs/>
          <w:sz w:val="28"/>
          <w:szCs w:val="28"/>
        </w:rPr>
        <w:t>International Journal of Approximate Reasoning</w:t>
      </w:r>
      <w:r>
        <w:rPr>
          <w:rFonts w:ascii="Times New Roman" w:eastAsia="Times New Roman" w:hAnsi="Times New Roman" w:cs="Times New Roman"/>
          <w:sz w:val="28"/>
          <w:szCs w:val="28"/>
        </w:rPr>
        <w:t>, 33(2), 83–89.</w:t>
      </w:r>
    </w:p>
    <w:p w14:paraId="0000007B"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Sadiq, R., &amp; Rodriguez, M. J. (2004). Fuzzy decision-making in drinking water risk assessment. </w:t>
      </w:r>
      <w:r>
        <w:rPr>
          <w:rFonts w:ascii="Times New Roman" w:eastAsia="Times New Roman" w:hAnsi="Times New Roman" w:cs="Times New Roman"/>
          <w:i/>
          <w:iCs/>
          <w:sz w:val="28"/>
          <w:szCs w:val="28"/>
        </w:rPr>
        <w:t>Environmental Modelli</w:t>
      </w:r>
      <w:r>
        <w:rPr>
          <w:rFonts w:ascii="Times New Roman" w:eastAsia="Times New Roman" w:hAnsi="Times New Roman" w:cs="Times New Roman"/>
          <w:i/>
          <w:iCs/>
          <w:sz w:val="28"/>
          <w:szCs w:val="28"/>
        </w:rPr>
        <w:t>ng &amp; Software</w:t>
      </w:r>
      <w:r>
        <w:rPr>
          <w:rFonts w:ascii="Times New Roman" w:eastAsia="Times New Roman" w:hAnsi="Times New Roman" w:cs="Times New Roman"/>
          <w:sz w:val="28"/>
          <w:szCs w:val="28"/>
        </w:rPr>
        <w:t>, 19(8), 837–848.</w:t>
      </w:r>
    </w:p>
    <w:p w14:paraId="0000007C"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Vemuri, V., &amp; Rogers, G. (1994). Fuzzy stochastic hybrid modeling. </w:t>
      </w:r>
      <w:r>
        <w:rPr>
          <w:rFonts w:ascii="Times New Roman" w:eastAsia="Times New Roman" w:hAnsi="Times New Roman" w:cs="Times New Roman"/>
          <w:i/>
          <w:iCs/>
          <w:sz w:val="28"/>
          <w:szCs w:val="28"/>
        </w:rPr>
        <w:t>Mathematics and Computers in Simulation</w:t>
      </w:r>
      <w:r>
        <w:rPr>
          <w:rFonts w:ascii="Times New Roman" w:eastAsia="Times New Roman" w:hAnsi="Times New Roman" w:cs="Times New Roman"/>
          <w:sz w:val="28"/>
          <w:szCs w:val="28"/>
        </w:rPr>
        <w:t>, 36(5), 433–442.</w:t>
      </w:r>
    </w:p>
    <w:p w14:paraId="0000007D"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Ghosh, S., &amp; Mujumdar, P. P. (2007). Stochastic downscaling of rainfall using fuzzy logic. </w:t>
      </w:r>
      <w:r>
        <w:rPr>
          <w:rFonts w:ascii="Times New Roman" w:eastAsia="Times New Roman" w:hAnsi="Times New Roman" w:cs="Times New Roman"/>
          <w:i/>
          <w:iCs/>
          <w:sz w:val="28"/>
          <w:szCs w:val="28"/>
        </w:rPr>
        <w:t>Water Reso</w:t>
      </w:r>
      <w:r>
        <w:rPr>
          <w:rFonts w:ascii="Times New Roman" w:eastAsia="Times New Roman" w:hAnsi="Times New Roman" w:cs="Times New Roman"/>
          <w:i/>
          <w:iCs/>
          <w:sz w:val="28"/>
          <w:szCs w:val="28"/>
        </w:rPr>
        <w:t>urces Research</w:t>
      </w:r>
      <w:r>
        <w:rPr>
          <w:rFonts w:ascii="Times New Roman" w:eastAsia="Times New Roman" w:hAnsi="Times New Roman" w:cs="Times New Roman"/>
          <w:sz w:val="28"/>
          <w:szCs w:val="28"/>
        </w:rPr>
        <w:t>, 43(7).</w:t>
      </w:r>
    </w:p>
    <w:p w14:paraId="0000007E"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Hu, W., et al. (2018). Integrated fuzzy–stochastic model for air pollution risk. </w:t>
      </w:r>
      <w:r>
        <w:rPr>
          <w:rFonts w:ascii="Times New Roman" w:eastAsia="Times New Roman" w:hAnsi="Times New Roman" w:cs="Times New Roman"/>
          <w:i/>
          <w:iCs/>
          <w:sz w:val="28"/>
          <w:szCs w:val="28"/>
        </w:rPr>
        <w:t>Environmental Pollution</w:t>
      </w:r>
      <w:r>
        <w:rPr>
          <w:rFonts w:ascii="Times New Roman" w:eastAsia="Times New Roman" w:hAnsi="Times New Roman" w:cs="Times New Roman"/>
          <w:sz w:val="28"/>
          <w:szCs w:val="28"/>
        </w:rPr>
        <w:t>, 233, 687–699.</w:t>
      </w:r>
    </w:p>
    <w:p w14:paraId="0000007F"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 Z., et al. (2020). Hybrid fuzzy–stochastic risk modeling for climate change. </w:t>
      </w:r>
      <w:r>
        <w:rPr>
          <w:rFonts w:ascii="Times New Roman" w:eastAsia="Times New Roman" w:hAnsi="Times New Roman" w:cs="Times New Roman"/>
          <w:i/>
          <w:iCs/>
          <w:sz w:val="28"/>
          <w:szCs w:val="28"/>
        </w:rPr>
        <w:t>Climatic Change</w:t>
      </w:r>
      <w:r>
        <w:rPr>
          <w:rFonts w:ascii="Times New Roman" w:eastAsia="Times New Roman" w:hAnsi="Times New Roman" w:cs="Times New Roman"/>
          <w:sz w:val="28"/>
          <w:szCs w:val="28"/>
        </w:rPr>
        <w:t>, 162(4), 2015–20</w:t>
      </w:r>
      <w:r>
        <w:rPr>
          <w:rFonts w:ascii="Times New Roman" w:eastAsia="Times New Roman" w:hAnsi="Times New Roman" w:cs="Times New Roman"/>
          <w:sz w:val="28"/>
          <w:szCs w:val="28"/>
        </w:rPr>
        <w:t>30.</w:t>
      </w:r>
    </w:p>
    <w:p w14:paraId="00000080"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Roy, B., &amp; Sinha, S. (2017). Fuzzy risk assessment for soil contamination. </w:t>
      </w:r>
      <w:r>
        <w:rPr>
          <w:rFonts w:ascii="Times New Roman" w:eastAsia="Times New Roman" w:hAnsi="Times New Roman" w:cs="Times New Roman"/>
          <w:i/>
          <w:iCs/>
          <w:sz w:val="28"/>
          <w:szCs w:val="28"/>
        </w:rPr>
        <w:t>Ecological Indicators</w:t>
      </w:r>
      <w:r>
        <w:rPr>
          <w:rFonts w:ascii="Times New Roman" w:eastAsia="Times New Roman" w:hAnsi="Times New Roman" w:cs="Times New Roman"/>
          <w:sz w:val="28"/>
          <w:szCs w:val="28"/>
        </w:rPr>
        <w:t>, 73, 560–571.</w:t>
      </w:r>
    </w:p>
    <w:p w14:paraId="00000081"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Petros, K., et al. (2019). Fuzzy-stochastic modeling for drought risk. </w:t>
      </w:r>
      <w:r>
        <w:rPr>
          <w:rFonts w:ascii="Times New Roman" w:eastAsia="Times New Roman" w:hAnsi="Times New Roman" w:cs="Times New Roman"/>
          <w:i/>
          <w:iCs/>
          <w:sz w:val="28"/>
          <w:szCs w:val="28"/>
        </w:rPr>
        <w:t>Journal of Hydrology</w:t>
      </w:r>
      <w:r>
        <w:rPr>
          <w:rFonts w:ascii="Times New Roman" w:eastAsia="Times New Roman" w:hAnsi="Times New Roman" w:cs="Times New Roman"/>
          <w:sz w:val="28"/>
          <w:szCs w:val="28"/>
        </w:rPr>
        <w:t>, 573, 821–833.</w:t>
      </w:r>
    </w:p>
    <w:p w14:paraId="00000082"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Wang, Y., &amp; Xu, Z. (2012). Decision-making with fuzzy stochastic inputs. </w:t>
      </w:r>
      <w:r>
        <w:rPr>
          <w:rFonts w:ascii="Times New Roman" w:eastAsia="Times New Roman" w:hAnsi="Times New Roman" w:cs="Times New Roman"/>
          <w:i/>
          <w:iCs/>
          <w:sz w:val="28"/>
          <w:szCs w:val="28"/>
        </w:rPr>
        <w:t>Soft Computing</w:t>
      </w:r>
      <w:r>
        <w:rPr>
          <w:rFonts w:ascii="Times New Roman" w:eastAsia="Times New Roman" w:hAnsi="Times New Roman" w:cs="Times New Roman"/>
          <w:sz w:val="28"/>
          <w:szCs w:val="28"/>
        </w:rPr>
        <w:t>, 16(9), 1561–1573.</w:t>
      </w:r>
    </w:p>
    <w:p w14:paraId="00000083" w14:textId="77777777" w:rsidR="00470938" w:rsidRDefault="00A57D24">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Xu, L., et al. (2021). Urban air pollution prediction using fuzzy-stochastic models. </w:t>
      </w:r>
      <w:r>
        <w:rPr>
          <w:rFonts w:ascii="Times New Roman" w:eastAsia="Times New Roman" w:hAnsi="Times New Roman" w:cs="Times New Roman"/>
          <w:i/>
          <w:iCs/>
          <w:sz w:val="28"/>
          <w:szCs w:val="28"/>
        </w:rPr>
        <w:t>Atmospheric Research</w:t>
      </w:r>
      <w:r>
        <w:rPr>
          <w:rFonts w:ascii="Times New Roman" w:eastAsia="Times New Roman" w:hAnsi="Times New Roman" w:cs="Times New Roman"/>
          <w:sz w:val="28"/>
          <w:szCs w:val="28"/>
        </w:rPr>
        <w:t>, 250, 105358.</w:t>
      </w:r>
    </w:p>
    <w:p w14:paraId="00000084" w14:textId="77777777" w:rsidR="00470938" w:rsidRDefault="00A57D24">
      <w:pPr>
        <w:numPr>
          <w:ilvl w:val="0"/>
          <w:numId w:val="1"/>
        </w:num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Yang, X., &amp; Chen, G. (2015). </w:t>
      </w:r>
      <w:r>
        <w:rPr>
          <w:rFonts w:ascii="Times New Roman" w:eastAsia="Times New Roman" w:hAnsi="Times New Roman" w:cs="Times New Roman"/>
          <w:sz w:val="28"/>
          <w:szCs w:val="28"/>
        </w:rPr>
        <w:t xml:space="preserve">Integration of fuzzy logic and stochastic methods in environmental modeling. </w:t>
      </w:r>
      <w:r>
        <w:rPr>
          <w:rFonts w:ascii="Times New Roman" w:eastAsia="Times New Roman" w:hAnsi="Times New Roman" w:cs="Times New Roman"/>
          <w:i/>
          <w:iCs/>
          <w:sz w:val="28"/>
          <w:szCs w:val="28"/>
        </w:rPr>
        <w:t>Environmental Modelling &amp; Software</w:t>
      </w:r>
      <w:r>
        <w:rPr>
          <w:rFonts w:ascii="Times New Roman" w:eastAsia="Times New Roman" w:hAnsi="Times New Roman" w:cs="Times New Roman"/>
          <w:sz w:val="28"/>
          <w:szCs w:val="28"/>
        </w:rPr>
        <w:t>, 69, 206–216.</w:t>
      </w:r>
    </w:p>
    <w:sectPr w:rsidR="0047093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79438" w14:textId="77777777" w:rsidR="00A57D24" w:rsidRDefault="00A57D24">
      <w:pPr>
        <w:spacing w:line="240" w:lineRule="auto"/>
      </w:pPr>
      <w:r>
        <w:separator/>
      </w:r>
    </w:p>
  </w:endnote>
  <w:endnote w:type="continuationSeparator" w:id="0">
    <w:p w14:paraId="1863D1D6" w14:textId="77777777" w:rsidR="00A57D24" w:rsidRDefault="00A57D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BoldItalic r:id="rId1" w:fontKey="{958832C1-A2E1-4C8C-91DF-19C4D63475CD}"/>
  </w:font>
  <w:font w:name="Calibri">
    <w:panose1 w:val="020F0502020204030204"/>
    <w:charset w:val="00"/>
    <w:family w:val="swiss"/>
    <w:pitch w:val="variable"/>
    <w:sig w:usb0="E4002EFF" w:usb1="C000247B" w:usb2="00000009" w:usb3="00000000" w:csb0="000001FF" w:csb1="00000000"/>
    <w:embedRegular r:id="rId2" w:fontKey="{63CD2915-BAC6-429F-88D7-A13310F45611}"/>
  </w:font>
  <w:font w:name="Cambria">
    <w:panose1 w:val="02040503050406030204"/>
    <w:charset w:val="00"/>
    <w:family w:val="roman"/>
    <w:pitch w:val="variable"/>
    <w:sig w:usb0="E00006FF" w:usb1="420024FF" w:usb2="02000000" w:usb3="00000000" w:csb0="0000019F" w:csb1="00000000"/>
    <w:embedRegular r:id="rId3" w:fontKey="{EE7189D0-D3E2-4D5F-BE01-504DABD0B9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6EC1C" w14:textId="77777777" w:rsidR="007E0645" w:rsidRDefault="007E0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6" w14:textId="77777777" w:rsidR="00470938" w:rsidRDefault="004709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8A0EE" w14:textId="77777777" w:rsidR="007E0645" w:rsidRDefault="007E0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F5552" w14:textId="77777777" w:rsidR="00A57D24" w:rsidRDefault="00A57D24">
      <w:pPr>
        <w:spacing w:line="240" w:lineRule="auto"/>
      </w:pPr>
      <w:r>
        <w:separator/>
      </w:r>
    </w:p>
  </w:footnote>
  <w:footnote w:type="continuationSeparator" w:id="0">
    <w:p w14:paraId="1FA13EBC" w14:textId="77777777" w:rsidR="00A57D24" w:rsidRDefault="00A57D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1CA7E" w14:textId="11C405CA" w:rsidR="007E0645" w:rsidRDefault="007E0645">
    <w:pPr>
      <w:pStyle w:val="Header"/>
    </w:pPr>
    <w:r>
      <w:rPr>
        <w:noProof/>
      </w:rPr>
      <w:pict w14:anchorId="79E64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5" w14:textId="28E0C7D6" w:rsidR="00470938" w:rsidRDefault="007E0645">
    <w:r>
      <w:rPr>
        <w:noProof/>
      </w:rPr>
      <w:pict w14:anchorId="225B6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A967" w14:textId="39E8F0ED" w:rsidR="007E0645" w:rsidRDefault="007E0645">
    <w:pPr>
      <w:pStyle w:val="Header"/>
    </w:pPr>
    <w:r>
      <w:rPr>
        <w:noProof/>
      </w:rPr>
      <w:pict w14:anchorId="469E1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9421AB"/>
    <w:multiLevelType w:val="multilevel"/>
    <w:tmpl w:val="BA90A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938"/>
    <w:rsid w:val="00243361"/>
    <w:rsid w:val="00470938"/>
    <w:rsid w:val="005D0347"/>
    <w:rsid w:val="006804E2"/>
    <w:rsid w:val="007E0645"/>
    <w:rsid w:val="008F0359"/>
    <w:rsid w:val="00A57D24"/>
    <w:rsid w:val="00B25894"/>
    <w:rsid w:val="00D66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187576"/>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66E1E"/>
    <w:rPr>
      <w:color w:val="0000FF" w:themeColor="hyperlink"/>
      <w:u w:val="single"/>
    </w:rPr>
  </w:style>
  <w:style w:type="character" w:styleId="UnresolvedMention">
    <w:name w:val="Unresolved Mention"/>
    <w:basedOn w:val="DefaultParagraphFont"/>
    <w:uiPriority w:val="99"/>
    <w:semiHidden/>
    <w:unhideWhenUsed/>
    <w:rsid w:val="00D66E1E"/>
    <w:rPr>
      <w:color w:val="605E5C"/>
      <w:shd w:val="clear" w:color="auto" w:fill="E1DFDD"/>
    </w:rPr>
  </w:style>
  <w:style w:type="paragraph" w:styleId="Header">
    <w:name w:val="header"/>
    <w:basedOn w:val="Normal"/>
    <w:link w:val="HeaderChar"/>
    <w:uiPriority w:val="99"/>
    <w:unhideWhenUsed/>
    <w:rsid w:val="007E0645"/>
    <w:pPr>
      <w:tabs>
        <w:tab w:val="center" w:pos="4680"/>
        <w:tab w:val="right" w:pos="9360"/>
      </w:tabs>
      <w:spacing w:line="240" w:lineRule="auto"/>
    </w:pPr>
  </w:style>
  <w:style w:type="character" w:customStyle="1" w:styleId="HeaderChar">
    <w:name w:val="Header Char"/>
    <w:basedOn w:val="DefaultParagraphFont"/>
    <w:link w:val="Header"/>
    <w:uiPriority w:val="99"/>
    <w:rsid w:val="007E0645"/>
  </w:style>
  <w:style w:type="paragraph" w:styleId="Footer">
    <w:name w:val="footer"/>
    <w:basedOn w:val="Normal"/>
    <w:link w:val="FooterChar"/>
    <w:uiPriority w:val="99"/>
    <w:unhideWhenUsed/>
    <w:rsid w:val="007E0645"/>
    <w:pPr>
      <w:tabs>
        <w:tab w:val="center" w:pos="4680"/>
        <w:tab w:val="right" w:pos="9360"/>
      </w:tabs>
      <w:spacing w:line="240" w:lineRule="auto"/>
    </w:pPr>
  </w:style>
  <w:style w:type="character" w:customStyle="1" w:styleId="FooterChar">
    <w:name w:val="Footer Char"/>
    <w:basedOn w:val="DefaultParagraphFont"/>
    <w:link w:val="Footer"/>
    <w:uiPriority w:val="99"/>
    <w:rsid w:val="007E0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8qLDOnxjcLQylil9hdOm239Akg==">CgMxLjAyDmguNjRvYTJlcHVod3YzMg5oLndpcGZxanl5bmYwbTIOaC4ya2lieXE1bHlpeTAyDmguY2FwOXZoYnpwNWppMg5oLmQyaWRmd2o2em83YjIOaC4yeTdwczRrb2U0ZTMyDmguaTZqb29pYWo0NmRoMg5oLm44Mzl6ejV4dzZjcjIOaC4yb2NoeWVmM2hhd2gyDmgucnRqZ3dwN3VibTZsMg5oLndxcmRxZHZ4dGVhbDIOaC5ha3ExYXVncGxzNmU4AHIhMUx3T3F4cWNnOEtjVU1rZHZDT3BjYTltTTRjQ3NSdV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6093</Words>
  <Characters>34734</Characters>
  <Application>Microsoft Office Word</Application>
  <DocSecurity>0</DocSecurity>
  <Lines>289</Lines>
  <Paragraphs>81</Paragraphs>
  <ScaleCrop>false</ScaleCrop>
  <Company/>
  <LinksUpToDate>false</LinksUpToDate>
  <CharactersWithSpaces>40746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2026-02-07T12:43:00Z</dcterms:created>
  <dcterms:modified xsi:type="dcterms:W3CDTF">2026-02-07T13:59:00Z</dcterms:modified>
</cp:coreProperties>
</file>