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 w:before="3" w:lineRule="auto"/>
        <w:rPr>
          <w:sz w:val="19"/>
          <w:szCs w:val="19"/>
        </w:rPr>
      </w:pPr>
      <w:r w:rsidDel="00000000" w:rsidR="00000000" w:rsidRPr="00000000">
        <w:rPr>
          <w:rtl w:val="0"/>
        </w:rPr>
      </w:r>
    </w:p>
    <w:tbl>
      <w:tblPr>
        <w:tblStyle w:val="Table1"/>
        <w:tblW w:w="20938.0" w:type="dxa"/>
        <w:jc w:val="left"/>
        <w:tblInd w:w="1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8"/>
        <w:gridCol w:w="15770"/>
        <w:tblGridChange w:id="0">
          <w:tblGrid>
            <w:gridCol w:w="5168"/>
            <w:gridCol w:w="15770"/>
          </w:tblGrid>
        </w:tblGridChange>
      </w:tblGrid>
      <w:tr>
        <w:trPr>
          <w:cantSplit w:val="0"/>
          <w:trHeight w:val="290" w:hRule="atLeast"/>
          <w:tblHeader w:val="0"/>
        </w:trPr>
        <w:tc>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 w:lineRule="auto"/>
              <w:ind w:left="95"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Journal Name:</w:t>
            </w:r>
          </w:p>
        </w:tc>
        <w:tc>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40" w:lineRule="auto"/>
              <w:ind w:left="107"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hyperlink r:id="rId7">
              <w:r w:rsidDel="00000000" w:rsidR="00000000" w:rsidRPr="00000000">
                <w:rPr>
                  <w:rFonts w:ascii="Cambria" w:cs="Cambria" w:eastAsia="Cambria" w:hAnsi="Cambria"/>
                  <w:b w:val="1"/>
                  <w:bCs w:val="1"/>
                  <w:i w:val="0"/>
                  <w:iCs w:val="0"/>
                  <w:smallCaps w:val="0"/>
                  <w:strike w:val="0"/>
                  <w:color w:val="0000ff"/>
                  <w:sz w:val="20"/>
                  <w:szCs w:val="20"/>
                  <w:u w:val="single"/>
                  <w:shd w:fill="auto" w:val="clear"/>
                  <w:vertAlign w:val="baseline"/>
                  <w:rtl w:val="0"/>
                </w:rPr>
                <w:t xml:space="preserve">Asian Journal of Research in Medicine and Medical Science</w:t>
              </w:r>
            </w:hyperlink>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 w:lineRule="auto"/>
              <w:ind w:left="95"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Manuscript Number:</w:t>
            </w:r>
          </w:p>
        </w:tc>
        <w:tc>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40" w:lineRule="auto"/>
              <w:ind w:left="107"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Ms_AJRMMS_2347</w:t>
            </w:r>
          </w:p>
        </w:tc>
      </w:tr>
      <w:tr>
        <w:trPr>
          <w:cantSplit w:val="0"/>
          <w:trHeight w:val="650" w:hRule="atLeast"/>
          <w:tblHeader w:val="0"/>
        </w:trPr>
        <w:tc>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 w:lineRule="auto"/>
              <w:ind w:left="95"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Title of the Manuscript:</w:t>
            </w:r>
          </w:p>
        </w:tc>
        <w:tc>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 w:line="240" w:lineRule="auto"/>
              <w:ind w:left="107"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Nanoparticle-Based Drug Delivery Systems: Design Strategies, Formulation Advances, Mechanistic Insights, Clinical Applications, and Translational Challenges</w:t>
            </w:r>
          </w:p>
        </w:tc>
      </w:tr>
      <w:tr>
        <w:trPr>
          <w:cantSplit w:val="0"/>
          <w:trHeight w:val="333" w:hRule="atLeast"/>
          <w:tblHeader w:val="0"/>
        </w:trPr>
        <w:tc>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 w:lineRule="auto"/>
              <w:ind w:left="95"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Type of the Article</w:t>
            </w:r>
          </w:p>
        </w:tc>
        <w:tc>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sz w:val="18"/>
                <w:szCs w:val="18"/>
                <w:rtl w:val="0"/>
              </w:rPr>
              <w:t xml:space="preserve"> Review Article </w:t>
            </w:r>
            <w:r w:rsidDel="00000000" w:rsidR="00000000" w:rsidRPr="00000000">
              <w:rPr>
                <w:rtl w:val="0"/>
              </w:rPr>
            </w:r>
          </w:p>
        </w:tc>
      </w:tr>
    </w:tbl>
    <w:p w:rsidR="00000000" w:rsidDel="00000000" w:rsidP="00000000" w:rsidRDefault="00000000" w:rsidRPr="00000000" w14:paraId="0000000A">
      <w:pPr>
        <w:rPr>
          <w:sz w:val="20"/>
          <w:szCs w:val="20"/>
        </w:rPr>
        <w:sectPr>
          <w:footerReference r:id="rId8" w:type="default"/>
          <w:pgSz w:h="16840" w:w="23820" w:orient="landscape"/>
          <w:pgMar w:bottom="880" w:top="1920" w:left="1275" w:right="0" w:header="0" w:footer="694"/>
          <w:pgNumType w:start="1"/>
        </w:sectPr>
      </w:pPr>
      <w:r w:rsidDel="00000000" w:rsidR="00000000" w:rsidRPr="00000000">
        <w:rPr>
          <w:rtl w:val="0"/>
        </w:rPr>
      </w:r>
    </w:p>
    <w:p w:rsidR="00000000" w:rsidDel="00000000" w:rsidP="00000000" w:rsidRDefault="00000000" w:rsidRPr="00000000" w14:paraId="0000000B">
      <w:pPr>
        <w:spacing w:before="2" w:lineRule="auto"/>
        <w:rPr>
          <w:sz w:val="11"/>
          <w:szCs w:val="11"/>
        </w:rPr>
      </w:pPr>
      <w:r w:rsidDel="00000000" w:rsidR="00000000" w:rsidRPr="00000000">
        <w:rPr>
          <w:rtl w:val="0"/>
        </w:rPr>
      </w:r>
    </w:p>
    <w:tbl>
      <w:tblPr>
        <w:tblStyle w:val="Table2"/>
        <w:tblW w:w="21153.0" w:type="dxa"/>
        <w:jc w:val="left"/>
        <w:tblInd w:w="6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2"/>
        <w:gridCol w:w="9356"/>
        <w:gridCol w:w="6445"/>
        <w:tblGridChange w:id="0">
          <w:tblGrid>
            <w:gridCol w:w="5352"/>
            <w:gridCol w:w="9356"/>
            <w:gridCol w:w="6445"/>
          </w:tblGrid>
        </w:tblGridChange>
      </w:tblGrid>
      <w:tr>
        <w:trPr>
          <w:cantSplit w:val="0"/>
          <w:trHeight w:val="450" w:hRule="atLeast"/>
          <w:tblHeader w:val="0"/>
        </w:trPr>
        <w:tc>
          <w:tcPr>
            <w:gridSpan w:val="3"/>
            <w:tcBorders>
              <w:top w:color="000000" w:space="0" w:sz="0" w:val="nil"/>
              <w:left w:color="000000" w:space="0" w:sz="0" w:val="nil"/>
              <w:right w:color="000000" w:space="0" w:sz="0" w:val="nil"/>
            </w:tcBorders>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 w:lineRule="auto"/>
              <w:ind w:left="112"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none"/>
                <w:vertAlign w:val="baseline"/>
                <w:rtl w:val="0"/>
              </w:rPr>
              <w:t xml:space="preserve">PART 1:</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Comments</w:t>
            </w:r>
          </w:p>
        </w:tc>
      </w:tr>
      <w:tr>
        <w:trPr>
          <w:cantSplit w:val="0"/>
          <w:trHeight w:val="918" w:hRule="atLeast"/>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Reviewer’s comment</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131"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none"/>
                <w:vertAlign w:val="baseline"/>
                <w:rtl w:val="0"/>
              </w:rPr>
              <w:t xml:space="preserve">Artificial Intelligence (AI) generated or assisted review comments are strictly prohibited during peer</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none"/>
                <w:vertAlign w:val="baseline"/>
                <w:rtl w:val="0"/>
              </w:rPr>
              <w:t xml:space="preserve">review.</w:t>
            </w:r>
            <w:r w:rsidDel="00000000" w:rsidR="00000000" w:rsidRPr="00000000">
              <w:rPr>
                <w:rtl w:val="0"/>
              </w:rPr>
            </w:r>
          </w:p>
        </w:tc>
        <w:tc>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735"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Author’s Feedback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(It is mandatory that authors should write his/her feedback here)</w:t>
            </w:r>
          </w:p>
        </w:tc>
      </w:tr>
      <w:tr>
        <w:trPr>
          <w:cantSplit w:val="0"/>
          <w:trHeight w:val="1264" w:hRule="atLeast"/>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7" w:right="20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Please write a few sentences regarding the importance of this manuscript for the scientific community. A minimum of 3-4 sentences may be required for this part.</w:t>
            </w:r>
          </w:p>
        </w:tc>
        <w:tc>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131"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role of this review is to the progress, challenges, and future possibilities of nano-based drug-delivery systems and how they can improve drug effectiveness while reducing side effects. And, can be safely delivered to specific targets in the body. Increase bioavailability, and enhance targeted treatment for diseases such as cancer, infections, and long-term illnesses.</w:t>
            </w:r>
          </w:p>
        </w:tc>
        <w:tc>
          <w:tcPr/>
          <w:p w:rsidR="00000000" w:rsidDel="00000000" w:rsidP="00000000" w:rsidRDefault="00000000" w:rsidRPr="00000000" w14:paraId="00000015">
            <w:pPr>
              <w:spacing w:after="240" w:before="240" w:lineRule="auto"/>
              <w:rPr>
                <w:sz w:val="18"/>
                <w:szCs w:val="18"/>
              </w:rPr>
            </w:pPr>
            <w:r w:rsidDel="00000000" w:rsidR="00000000" w:rsidRPr="00000000">
              <w:rPr>
                <w:sz w:val="18"/>
                <w:szCs w:val="18"/>
                <w:rtl w:val="0"/>
              </w:rPr>
              <w:t xml:space="preserve">This manuscript is an important contribution to the scientific community since it recapitulates the recent advances, obstacles, and future perspectives of Nano based Drug Delivery System . It focuses on the impact of nanocarriers that improve drug effectiveness and reduce adverse effects by facilitating more selective drug delivery. The review also covers important safety and translational hurdles, which makes it a valuable source for scientists that are currently working on advanced therapies for cancer, infectious or chronic diseases.</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7"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Is the title of the article suitable?</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7"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(If not please suggest an alternative title)</w:t>
            </w:r>
          </w:p>
        </w:tc>
        <w:tc>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 the title of the article suitable. May little long.</w:t>
            </w:r>
          </w:p>
        </w:tc>
        <w:tc>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sz w:val="18"/>
                <w:szCs w:val="18"/>
                <w:rtl w:val="0"/>
              </w:rPr>
              <w:t xml:space="preserve"> Thank you but this title is suitable for this type of review </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7" w:right="20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Is the abstract of the article comprehensive? Do you suggest the addition (or deletion) of some points in this section? Please write your suggestions here.</w:t>
            </w:r>
          </w:p>
        </w:tc>
        <w:tc>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8"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 the abstract of the article is comprehensive but one suggestion to the author is to addition of some representative diagrams in review to improve clarity and facilitate reader understanding, schematic diagrams have been included to provide an effective and representative overview of the discussed concepts.</w:t>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sz w:val="18"/>
                <w:szCs w:val="18"/>
                <w:rtl w:val="0"/>
              </w:rPr>
              <w:t xml:space="preserve"> Diagram wont be possible because it cover various aspects </w:t>
            </w:r>
            <w:r w:rsidDel="00000000" w:rsidR="00000000" w:rsidRPr="00000000">
              <w:rPr>
                <w:rtl w:val="0"/>
              </w:rPr>
            </w:r>
          </w:p>
        </w:tc>
      </w:tr>
      <w:tr>
        <w:trPr>
          <w:cantSplit w:val="0"/>
          <w:trHeight w:val="921" w:hRule="atLeast"/>
          <w:tblHeader w:val="0"/>
        </w:trPr>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7" w:right="20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Is the manuscript scientifically, correct? Please write here.</w:t>
            </w:r>
          </w:p>
        </w:tc>
        <w:tc>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As I reviewed this research article is good and accepted for publication, but certain parts of your paper (title) replicated from previously published resources please remove all such elements from your article, and then probably this manuscript is scientifically correct and technically sound.</w:t>
            </w:r>
          </w:p>
        </w:tc>
        <w:tc>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sz w:val="18"/>
                <w:szCs w:val="18"/>
                <w:rtl w:val="0"/>
              </w:rPr>
              <w:t xml:space="preserve"> Ok sir we ca n change it to Nanoparticle-Enabled Strategies for Targeted Drug Delivery</w:t>
            </w: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7" w:right="20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Are the references sufficient and recent? If you have suggestions of additional references, please mention</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3" w:lineRule="auto"/>
              <w:ind w:left="467"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them in the review form.</w:t>
            </w:r>
          </w:p>
        </w:tc>
        <w:tc>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 reference is sufficient, no more addition in references.</w:t>
            </w:r>
          </w:p>
        </w:tc>
        <w:tc>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sz w:val="18"/>
                <w:szCs w:val="18"/>
                <w:rtl w:val="0"/>
              </w:rPr>
              <w:t xml:space="preserve"> Thank you sir reference is uptodate and expanded </w:t>
            </w:r>
            <w:r w:rsidDel="00000000" w:rsidR="00000000" w:rsidRPr="00000000">
              <w:rPr>
                <w:rtl w:val="0"/>
              </w:rPr>
            </w:r>
          </w:p>
        </w:tc>
      </w:tr>
      <w:tr>
        <w:trPr>
          <w:cantSplit w:val="0"/>
          <w:trHeight w:val="688" w:hRule="atLeast"/>
          <w:tblHeader w:val="0"/>
        </w:trPr>
        <w:tc>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7" w:right="20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Is the language/English quality of the article suitable for scholarly communications?</w:t>
            </w:r>
          </w:p>
        </w:tc>
        <w:tc>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 the language/English quality of the </w:t>
            </w:r>
            <w:r w:rsidDel="00000000" w:rsidR="00000000" w:rsidRPr="00000000">
              <w:rPr>
                <w:sz w:val="20"/>
                <w:szCs w:val="20"/>
                <w:rtl w:val="0"/>
              </w:rPr>
              <w:t xml:space="preserve">article is suitable</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for scholarly communications.</w:t>
            </w:r>
          </w:p>
        </w:tc>
        <w:tc>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sz w:val="18"/>
                <w:szCs w:val="18"/>
                <w:rtl w:val="0"/>
              </w:rPr>
              <w:t xml:space="preserve"> Thank you sir it would be helpful if it get published </w:t>
            </w:r>
            <w:r w:rsidDel="00000000" w:rsidR="00000000" w:rsidRPr="00000000">
              <w:rPr>
                <w:rtl w:val="0"/>
              </w:rPr>
            </w:r>
          </w:p>
        </w:tc>
      </w:tr>
      <w:tr>
        <w:trPr>
          <w:cantSplit w:val="0"/>
          <w:trHeight w:val="1178" w:hRule="atLeast"/>
          <w:tblHeader w:val="0"/>
        </w:trPr>
        <w:tc>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Optional/General</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comments</w:t>
            </w:r>
          </w:p>
        </w:tc>
        <w:tc>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There is a need (x</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numbering in the Introduction part.</w:t>
            </w:r>
          </w:p>
        </w:tc>
        <w:tc>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sz w:val="18"/>
                <w:szCs w:val="18"/>
                <w:rtl w:val="0"/>
              </w:rPr>
              <w:t xml:space="preserve"> Ok sir will try </w:t>
            </w:r>
            <w:r w:rsidDel="00000000" w:rsidR="00000000" w:rsidRPr="00000000">
              <w:rPr>
                <w:rtl w:val="0"/>
              </w:rPr>
            </w:r>
          </w:p>
        </w:tc>
      </w:tr>
    </w:tbl>
    <w:p w:rsidR="00000000" w:rsidDel="00000000" w:rsidP="00000000" w:rsidRDefault="00000000" w:rsidRPr="00000000" w14:paraId="0000002B">
      <w:pPr>
        <w:rPr>
          <w:sz w:val="20"/>
          <w:szCs w:val="20"/>
        </w:rPr>
      </w:pPr>
      <w:r w:rsidDel="00000000" w:rsidR="00000000" w:rsidRPr="00000000">
        <w:rPr>
          <w:rtl w:val="0"/>
        </w:rPr>
      </w:r>
    </w:p>
    <w:p w:rsidR="00000000" w:rsidDel="00000000" w:rsidP="00000000" w:rsidRDefault="00000000" w:rsidRPr="00000000" w14:paraId="0000002C">
      <w:pPr>
        <w:rPr>
          <w:sz w:val="20"/>
          <w:szCs w:val="20"/>
        </w:rPr>
      </w:pPr>
      <w:r w:rsidDel="00000000" w:rsidR="00000000" w:rsidRPr="00000000">
        <w:rPr>
          <w:rtl w:val="0"/>
        </w:rPr>
      </w:r>
    </w:p>
    <w:p w:rsidR="00000000" w:rsidDel="00000000" w:rsidP="00000000" w:rsidRDefault="00000000" w:rsidRPr="00000000" w14:paraId="0000002D">
      <w:pPr>
        <w:rPr>
          <w:sz w:val="20"/>
          <w:szCs w:val="20"/>
        </w:rPr>
      </w:pPr>
      <w:r w:rsidDel="00000000" w:rsidR="00000000" w:rsidRPr="00000000">
        <w:rPr>
          <w:rtl w:val="0"/>
        </w:rPr>
      </w:r>
    </w:p>
    <w:p w:rsidR="00000000" w:rsidDel="00000000" w:rsidP="00000000" w:rsidRDefault="00000000" w:rsidRPr="00000000" w14:paraId="0000002E">
      <w:pPr>
        <w:rPr>
          <w:sz w:val="20"/>
          <w:szCs w:val="20"/>
        </w:rPr>
      </w:pPr>
      <w:r w:rsidDel="00000000" w:rsidR="00000000" w:rsidRPr="00000000">
        <w:rPr>
          <w:rtl w:val="0"/>
        </w:rPr>
      </w:r>
    </w:p>
    <w:p w:rsidR="00000000" w:rsidDel="00000000" w:rsidP="00000000" w:rsidRDefault="00000000" w:rsidRPr="00000000" w14:paraId="0000002F">
      <w:pPr>
        <w:rPr>
          <w:sz w:val="20"/>
          <w:szCs w:val="20"/>
        </w:rPr>
      </w:pPr>
      <w:r w:rsidDel="00000000" w:rsidR="00000000" w:rsidRPr="00000000">
        <w:rPr>
          <w:rtl w:val="0"/>
        </w:rPr>
      </w:r>
    </w:p>
    <w:p w:rsidR="00000000" w:rsidDel="00000000" w:rsidP="00000000" w:rsidRDefault="00000000" w:rsidRPr="00000000" w14:paraId="00000030">
      <w:pPr>
        <w:rPr>
          <w:sz w:val="20"/>
          <w:szCs w:val="20"/>
        </w:rPr>
      </w:pPr>
      <w:r w:rsidDel="00000000" w:rsidR="00000000" w:rsidRPr="00000000">
        <w:rPr>
          <w:rtl w:val="0"/>
        </w:rPr>
      </w:r>
    </w:p>
    <w:p w:rsidR="00000000" w:rsidDel="00000000" w:rsidP="00000000" w:rsidRDefault="00000000" w:rsidRPr="00000000" w14:paraId="00000031">
      <w:pPr>
        <w:rPr>
          <w:sz w:val="20"/>
          <w:szCs w:val="20"/>
        </w:rPr>
      </w:pPr>
      <w:r w:rsidDel="00000000" w:rsidR="00000000" w:rsidRPr="00000000">
        <w:rPr>
          <w:rtl w:val="0"/>
        </w:rPr>
      </w:r>
    </w:p>
    <w:p w:rsidR="00000000" w:rsidDel="00000000" w:rsidP="00000000" w:rsidRDefault="00000000" w:rsidRPr="00000000" w14:paraId="00000032">
      <w:pPr>
        <w:rPr>
          <w:sz w:val="20"/>
          <w:szCs w:val="20"/>
        </w:rPr>
      </w:pPr>
      <w:r w:rsidDel="00000000" w:rsidR="00000000" w:rsidRPr="00000000">
        <w:rPr>
          <w:rtl w:val="0"/>
        </w:rPr>
      </w:r>
    </w:p>
    <w:p w:rsidR="00000000" w:rsidDel="00000000" w:rsidP="00000000" w:rsidRDefault="00000000" w:rsidRPr="00000000" w14:paraId="00000033">
      <w:pPr>
        <w:rPr>
          <w:sz w:val="20"/>
          <w:szCs w:val="20"/>
        </w:rPr>
      </w:pPr>
      <w:r w:rsidDel="00000000" w:rsidR="00000000" w:rsidRPr="00000000">
        <w:rPr>
          <w:rtl w:val="0"/>
        </w:rPr>
      </w:r>
    </w:p>
    <w:p w:rsidR="00000000" w:rsidDel="00000000" w:rsidP="00000000" w:rsidRDefault="00000000" w:rsidRPr="00000000" w14:paraId="00000034">
      <w:pPr>
        <w:rPr>
          <w:sz w:val="20"/>
          <w:szCs w:val="20"/>
        </w:rPr>
      </w:pPr>
      <w:r w:rsidDel="00000000" w:rsidR="00000000" w:rsidRPr="00000000">
        <w:rPr>
          <w:rtl w:val="0"/>
        </w:rPr>
      </w:r>
    </w:p>
    <w:p w:rsidR="00000000" w:rsidDel="00000000" w:rsidP="00000000" w:rsidRDefault="00000000" w:rsidRPr="00000000" w14:paraId="00000035">
      <w:pPr>
        <w:rPr>
          <w:sz w:val="20"/>
          <w:szCs w:val="20"/>
        </w:rPr>
      </w:pPr>
      <w:r w:rsidDel="00000000" w:rsidR="00000000" w:rsidRPr="00000000">
        <w:rPr>
          <w:rtl w:val="0"/>
        </w:rPr>
      </w:r>
    </w:p>
    <w:p w:rsidR="00000000" w:rsidDel="00000000" w:rsidP="00000000" w:rsidRDefault="00000000" w:rsidRPr="00000000" w14:paraId="00000036">
      <w:pPr>
        <w:rPr>
          <w:sz w:val="20"/>
          <w:szCs w:val="20"/>
        </w:rPr>
      </w:pPr>
      <w:r w:rsidDel="00000000" w:rsidR="00000000" w:rsidRPr="00000000">
        <w:rPr>
          <w:rtl w:val="0"/>
        </w:rPr>
      </w:r>
    </w:p>
    <w:p w:rsidR="00000000" w:rsidDel="00000000" w:rsidP="00000000" w:rsidRDefault="00000000" w:rsidRPr="00000000" w14:paraId="00000037">
      <w:pPr>
        <w:spacing w:before="14" w:lineRule="auto"/>
        <w:rPr>
          <w:sz w:val="20"/>
          <w:szCs w:val="20"/>
        </w:rPr>
      </w:pPr>
      <w:r w:rsidDel="00000000" w:rsidR="00000000" w:rsidRPr="00000000">
        <w:rPr>
          <w:rtl w:val="0"/>
        </w:rPr>
      </w:r>
    </w:p>
    <w:tbl>
      <w:tblPr>
        <w:tblStyle w:val="Table3"/>
        <w:tblW w:w="21152.0" w:type="dxa"/>
        <w:jc w:val="left"/>
        <w:tblInd w:w="6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8643"/>
        <w:gridCol w:w="5678"/>
        <w:tblGridChange w:id="0">
          <w:tblGrid>
            <w:gridCol w:w="6831"/>
            <w:gridCol w:w="8643"/>
            <w:gridCol w:w="5678"/>
          </w:tblGrid>
        </w:tblGridChange>
      </w:tblGrid>
      <w:tr>
        <w:trPr>
          <w:cantSplit w:val="0"/>
          <w:trHeight w:val="450" w:hRule="atLeast"/>
          <w:tblHeader w:val="0"/>
        </w:trPr>
        <w:tc>
          <w:tcPr>
            <w:gridSpan w:val="3"/>
            <w:tcBorders>
              <w:top w:color="000000" w:space="0" w:sz="0" w:val="nil"/>
              <w:left w:color="000000" w:space="0" w:sz="0" w:val="nil"/>
              <w:right w:color="000000" w:space="0" w:sz="0" w:val="nil"/>
            </w:tcBorders>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 w:lineRule="auto"/>
              <w:ind w:left="112"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2:</w:t>
            </w:r>
            <w:r w:rsidDel="00000000" w:rsidR="00000000" w:rsidRPr="00000000">
              <w:rPr>
                <w:rtl w:val="0"/>
              </w:rPr>
            </w:r>
          </w:p>
        </w:tc>
      </w:tr>
      <w:tr>
        <w:trPr>
          <w:cantSplit w:val="0"/>
          <w:trHeight w:val="935" w:hRule="atLeast"/>
          <w:tblHeader w:val="0"/>
        </w:trPr>
        <w:tc>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Reviewer’s comment</w:t>
            </w:r>
          </w:p>
        </w:tc>
        <w:tc>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 w:right="72"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Author’s Feedback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(It is mandatory that authors should write his/her feedback here)</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 w:right="72" w:firstLine="0"/>
              <w:jc w:val="left"/>
              <w:rPr>
                <w:sz w:val="20"/>
                <w:szCs w:val="20"/>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 w:right="72" w:firstLine="0"/>
              <w:jc w:val="left"/>
              <w:rPr>
                <w:sz w:val="20"/>
                <w:szCs w:val="20"/>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 w:firstLine="0"/>
              <w:jc w:val="left"/>
              <w:rPr>
                <w:sz w:val="20"/>
                <w:szCs w:val="20"/>
              </w:rPr>
            </w:pPr>
            <w:r w:rsidDel="00000000" w:rsidR="00000000" w:rsidRPr="00000000">
              <w:rPr>
                <w:sz w:val="20"/>
                <w:szCs w:val="20"/>
                <w:rtl w:val="0"/>
              </w:rPr>
              <w:t xml:space="preserve">It was overall all good learning experience and publishing it in your journal </w:t>
            </w:r>
          </w:p>
        </w:tc>
      </w:tr>
    </w:tbl>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sectPr>
          <w:type w:val="nextPage"/>
          <w:pgSz w:h="16840" w:w="23820" w:orient="landscape"/>
          <w:pgMar w:bottom="1186" w:top="1920" w:left="1275" w:right="0" w:header="0" w:footer="694"/>
        </w:sect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4"/>
        <w:tblW w:w="21152.0" w:type="dxa"/>
        <w:jc w:val="left"/>
        <w:tblInd w:w="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8643"/>
        <w:gridCol w:w="5678"/>
        <w:tblGridChange w:id="0">
          <w:tblGrid>
            <w:gridCol w:w="6831"/>
            <w:gridCol w:w="8643"/>
            <w:gridCol w:w="5678"/>
          </w:tblGrid>
        </w:tblGridChange>
      </w:tblGrid>
      <w:tr>
        <w:trPr>
          <w:cantSplit w:val="0"/>
          <w:trHeight w:val="921" w:hRule="atLeast"/>
          <w:tblHeader w:val="0"/>
        </w:trPr>
        <w:tc>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Are there ethical issues in this manuscript?</w:t>
            </w:r>
          </w:p>
        </w:tc>
        <w:tc>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 w:line="240" w:lineRule="auto"/>
              <w:ind w:left="108"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No, there are not any ethical issues in this manuscript.</w:t>
            </w:r>
          </w:p>
        </w:tc>
        <w:tc>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047">
      <w:pPr>
        <w:rPr/>
      </w:pPr>
      <w:r w:rsidDel="00000000" w:rsidR="00000000" w:rsidRPr="00000000">
        <w:rPr>
          <w:rtl w:val="0"/>
        </w:rPr>
      </w:r>
    </w:p>
    <w:sectPr>
      <w:type w:val="nextPage"/>
      <w:pgSz w:h="16840" w:w="23820" w:orient="landscape"/>
      <w:pgMar w:bottom="880" w:top="1920" w:left="1275" w:right="0" w:header="0" w:footer="6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mbr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87313</wp:posOffset>
              </wp:positionH>
              <wp:positionV relativeFrom="paragraph">
                <wp:posOffset>10106920</wp:posOffset>
              </wp:positionV>
              <wp:extent cx="669290" cy="148590"/>
              <wp:effectExtent b="0" l="0" r="0" t="0"/>
              <wp:wrapNone/>
              <wp:docPr id="7" name=""/>
              <a:graphic>
                <a:graphicData uri="http://schemas.microsoft.com/office/word/2010/wordprocessingShape">
                  <wps:wsp>
                    <wps:cNvSpPr/>
                    <wps:cNvPr id="4" name="Shape 4"/>
                    <wps:spPr>
                      <a:xfrm>
                        <a:off x="5016118" y="3710468"/>
                        <a:ext cx="659765" cy="139065"/>
                      </a:xfrm>
                      <a:prstGeom prst="rect">
                        <a:avLst/>
                      </a:prstGeom>
                      <a:noFill/>
                      <a:ln>
                        <a:noFill/>
                      </a:ln>
                    </wps:spPr>
                    <wps:txbx>
                      <w:txbxContent>
                        <w:p w:rsidR="00000000" w:rsidDel="00000000" w:rsidP="00000000" w:rsidRDefault="00000000" w:rsidRPr="00000000">
                          <w:pPr>
                            <w:spacing w:after="0" w:before="13.999999761581421" w:line="240"/>
                            <w:ind w:left="20" w:right="0" w:firstLine="20"/>
                            <w:jc w:val="left"/>
                            <w:textDirection w:val="btLr"/>
                          </w:pPr>
                          <w:r w:rsidDel="00000000" w:rsidR="00000000" w:rsidRPr="00000000">
                            <w:rPr>
                              <w:rFonts w:ascii="Times New Roman" w:cs="Times New Roman" w:eastAsia="Times New Roman" w:hAnsi="Times New Roman"/>
                              <w:b w:val="0"/>
                              <w:i w:val="0"/>
                              <w:smallCaps w:val="0"/>
                              <w:strike w:val="0"/>
                              <w:color w:val="000000"/>
                              <w:sz w:val="16"/>
                              <w:vertAlign w:val="baseline"/>
                            </w:rPr>
                            <w:t xml:space="preserve">Created by: EA</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87313</wp:posOffset>
              </wp:positionH>
              <wp:positionV relativeFrom="paragraph">
                <wp:posOffset>10106920</wp:posOffset>
              </wp:positionV>
              <wp:extent cx="669290" cy="148590"/>
              <wp:effectExtent b="0" l="0" r="0" t="0"/>
              <wp:wrapNone/>
              <wp:docPr id="7"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69290" cy="14859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1820355</wp:posOffset>
              </wp:positionH>
              <wp:positionV relativeFrom="paragraph">
                <wp:posOffset>10106920</wp:posOffset>
              </wp:positionV>
              <wp:extent cx="723900" cy="148590"/>
              <wp:effectExtent b="0" l="0" r="0" t="0"/>
              <wp:wrapNone/>
              <wp:docPr id="5" name=""/>
              <a:graphic>
                <a:graphicData uri="http://schemas.microsoft.com/office/word/2010/wordprocessingShape">
                  <wps:wsp>
                    <wps:cNvSpPr/>
                    <wps:cNvPr id="2" name="Shape 2"/>
                    <wps:spPr>
                      <a:xfrm>
                        <a:off x="4988813" y="3710468"/>
                        <a:ext cx="714375" cy="139065"/>
                      </a:xfrm>
                      <a:prstGeom prst="rect">
                        <a:avLst/>
                      </a:prstGeom>
                      <a:noFill/>
                      <a:ln>
                        <a:noFill/>
                      </a:ln>
                    </wps:spPr>
                    <wps:txbx>
                      <w:txbxContent>
                        <w:p w:rsidR="00000000" w:rsidDel="00000000" w:rsidP="00000000" w:rsidRDefault="00000000" w:rsidRPr="00000000">
                          <w:pPr>
                            <w:spacing w:after="0" w:before="13.999999761581421" w:line="240"/>
                            <w:ind w:left="20" w:right="0" w:firstLine="20"/>
                            <w:jc w:val="left"/>
                            <w:textDirection w:val="btLr"/>
                          </w:pPr>
                          <w:r w:rsidDel="00000000" w:rsidR="00000000" w:rsidRPr="00000000">
                            <w:rPr>
                              <w:rFonts w:ascii="Times New Roman" w:cs="Times New Roman" w:eastAsia="Times New Roman" w:hAnsi="Times New Roman"/>
                              <w:b w:val="0"/>
                              <w:i w:val="0"/>
                              <w:smallCaps w:val="0"/>
                              <w:strike w:val="0"/>
                              <w:color w:val="000000"/>
                              <w:sz w:val="16"/>
                              <w:vertAlign w:val="baseline"/>
                            </w:rPr>
                            <w:t xml:space="preserve">Checked by: ME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1820355</wp:posOffset>
              </wp:positionH>
              <wp:positionV relativeFrom="paragraph">
                <wp:posOffset>10106920</wp:posOffset>
              </wp:positionV>
              <wp:extent cx="723900" cy="148590"/>
              <wp:effectExtent b="0" l="0" r="0" t="0"/>
              <wp:wrapNone/>
              <wp:docPr id="5"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723900" cy="14859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3653727</wp:posOffset>
              </wp:positionH>
              <wp:positionV relativeFrom="paragraph">
                <wp:posOffset>10106920</wp:posOffset>
              </wp:positionV>
              <wp:extent cx="824230" cy="148590"/>
              <wp:effectExtent b="0" l="0" r="0" t="0"/>
              <wp:wrapNone/>
              <wp:docPr id="8" name=""/>
              <a:graphic>
                <a:graphicData uri="http://schemas.microsoft.com/office/word/2010/wordprocessingShape">
                  <wps:wsp>
                    <wps:cNvSpPr/>
                    <wps:cNvPr id="5" name="Shape 5"/>
                    <wps:spPr>
                      <a:xfrm>
                        <a:off x="4938648" y="3710468"/>
                        <a:ext cx="814705" cy="139065"/>
                      </a:xfrm>
                      <a:prstGeom prst="rect">
                        <a:avLst/>
                      </a:prstGeom>
                      <a:noFill/>
                      <a:ln>
                        <a:noFill/>
                      </a:ln>
                    </wps:spPr>
                    <wps:txbx>
                      <w:txbxContent>
                        <w:p w:rsidR="00000000" w:rsidDel="00000000" w:rsidP="00000000" w:rsidRDefault="00000000" w:rsidRPr="00000000">
                          <w:pPr>
                            <w:spacing w:after="0" w:before="13.999999761581421" w:line="240"/>
                            <w:ind w:left="20" w:right="0" w:firstLine="20"/>
                            <w:jc w:val="left"/>
                            <w:textDirection w:val="btLr"/>
                          </w:pPr>
                          <w:r w:rsidDel="00000000" w:rsidR="00000000" w:rsidRPr="00000000">
                            <w:rPr>
                              <w:rFonts w:ascii="Times New Roman" w:cs="Times New Roman" w:eastAsia="Times New Roman" w:hAnsi="Times New Roman"/>
                              <w:b w:val="0"/>
                              <w:i w:val="0"/>
                              <w:smallCaps w:val="0"/>
                              <w:strike w:val="0"/>
                              <w:color w:val="000000"/>
                              <w:sz w:val="16"/>
                              <w:vertAlign w:val="baseline"/>
                            </w:rPr>
                            <w:t xml:space="preserve">Approved by: CEO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3653727</wp:posOffset>
              </wp:positionH>
              <wp:positionV relativeFrom="paragraph">
                <wp:posOffset>10106920</wp:posOffset>
              </wp:positionV>
              <wp:extent cx="824230" cy="148590"/>
              <wp:effectExtent b="0" l="0" r="0" t="0"/>
              <wp:wrapNone/>
              <wp:docPr id="8"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824230" cy="14859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6031546</wp:posOffset>
              </wp:positionH>
              <wp:positionV relativeFrom="paragraph">
                <wp:posOffset>10106920</wp:posOffset>
              </wp:positionV>
              <wp:extent cx="1031240" cy="148590"/>
              <wp:effectExtent b="0" l="0" r="0" t="0"/>
              <wp:wrapNone/>
              <wp:docPr id="6" name=""/>
              <a:graphic>
                <a:graphicData uri="http://schemas.microsoft.com/office/word/2010/wordprocessingShape">
                  <wps:wsp>
                    <wps:cNvSpPr/>
                    <wps:cNvPr id="3" name="Shape 3"/>
                    <wps:spPr>
                      <a:xfrm>
                        <a:off x="4835143" y="3710468"/>
                        <a:ext cx="1021715" cy="139065"/>
                      </a:xfrm>
                      <a:prstGeom prst="rect">
                        <a:avLst/>
                      </a:prstGeom>
                      <a:noFill/>
                      <a:ln>
                        <a:noFill/>
                      </a:ln>
                    </wps:spPr>
                    <wps:txbx>
                      <w:txbxContent>
                        <w:p w:rsidR="00000000" w:rsidDel="00000000" w:rsidP="00000000" w:rsidRDefault="00000000" w:rsidRPr="00000000">
                          <w:pPr>
                            <w:spacing w:after="0" w:before="13.999999761581421" w:line="240"/>
                            <w:ind w:left="20" w:right="0" w:firstLine="20"/>
                            <w:jc w:val="left"/>
                            <w:textDirection w:val="btLr"/>
                          </w:pPr>
                          <w:r w:rsidDel="00000000" w:rsidR="00000000" w:rsidRPr="00000000">
                            <w:rPr>
                              <w:rFonts w:ascii="Times New Roman" w:cs="Times New Roman" w:eastAsia="Times New Roman" w:hAnsi="Times New Roman"/>
                              <w:b w:val="0"/>
                              <w:i w:val="0"/>
                              <w:smallCaps w:val="0"/>
                              <w:strike w:val="0"/>
                              <w:color w:val="000000"/>
                              <w:sz w:val="16"/>
                              <w:vertAlign w:val="baseline"/>
                            </w:rPr>
                            <w:t xml:space="preserve">Version: 3 (07-07-2024)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6031546</wp:posOffset>
              </wp:positionH>
              <wp:positionV relativeFrom="paragraph">
                <wp:posOffset>10106920</wp:posOffset>
              </wp:positionV>
              <wp:extent cx="1031240" cy="148590"/>
              <wp:effectExtent b="0" l="0" r="0" t="0"/>
              <wp:wrapNone/>
              <wp:docPr id="6"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031240" cy="148590"/>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rPr>
      <w:b w:val="1"/>
      <w:bCs w:val="1"/>
      <w:sz w:val="20"/>
      <w:szCs w:val="20"/>
    </w:rPr>
  </w:style>
  <w:style w:type="paragraph" w:styleId="ListParagraph">
    <w:name w:val="List Paragraph"/>
    <w:basedOn w:val="Normal"/>
    <w:uiPriority w:val="1"/>
    <w:qFormat w:val="1"/>
  </w:style>
  <w:style w:type="paragraph" w:styleId="TableParagraph" w:customStyle="1">
    <w:name w:val="Table Paragraph"/>
    <w:basedOn w:val="Normal"/>
    <w:uiPriority w:val="1"/>
    <w:qFormat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fmedical.com/index.php/AJRMMS" TargetMode="Externa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se7HUNy9LNIojHm8dh9gXxeaqw==">CgMxLjA4AHIhMVNNUW94dW96ZXBLc25vYXBVUWNRSnFxU1c3cEx6aTB6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2026-01-28T07:38:00Z</dcterms:created>
  <dc:creator>anonymous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2026-01-27T00:00:00Z</vt:filetime>
  </property>
  <property fmtid="{D5CDD505-2E9C-101B-9397-08002B2CF9AE}" pid="3" name="Creator">
    <vt:lpwstr>Microsoft® Word for Microsoft 365</vt:lpwstr>
  </property>
  <property fmtid="{D5CDD505-2E9C-101B-9397-08002B2CF9AE}" pid="4" name="LastSaved">
    <vt:filetime>2026-01-28T00:00:00Z</vt:filetime>
  </property>
  <property fmtid="{D5CDD505-2E9C-101B-9397-08002B2CF9AE}" pid="5" name="Producer">
    <vt:lpwstr>Microsoft® Word for Microsoft 365</vt:lpwstr>
  </property>
</Properties>
</file>