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bl>
      <w:tblPr>
        <w:tblStyle w:val="Table1"/>
        <w:tblW w:w="20934.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5167"/>
        <w:gridCol w:w="15767"/>
        <w:tblGridChange w:id="0">
          <w:tblGrid>
            <w:gridCol w:w="5167"/>
            <w:gridCol w:w="15767"/>
          </w:tblGrid>
        </w:tblGridChange>
      </w:tblGrid>
      <w:tr>
        <w:trPr>
          <w:cantSplit w:val="0"/>
          <w:trHeight w:val="290" w:hRule="atLeast"/>
          <w:tblHeader w:val="0"/>
        </w:trPr>
        <w:tc>
          <w:tcPr>
            <w:gridSpan w:val="2"/>
            <w:tcBorders>
              <w:top w:color="000000" w:space="0" w:sz="0" w:val="nil"/>
              <w:left w:color="000000" w:space="0" w:sz="0" w:val="nil"/>
              <w:right w:color="000000" w:space="0" w:sz="0" w:val="nil"/>
            </w:tcBorders>
            <w:vAlign w:val="top"/>
          </w:tcPr>
          <w:p w:rsidR="00000000" w:rsidDel="00000000" w:rsidP="00000000" w:rsidRDefault="00000000" w:rsidRPr="00000000" w14:paraId="00000002">
            <w:pPr>
              <w:pStyle w:val="Heading2"/>
              <w:jc w:val="left"/>
              <w:rPr>
                <w:rFonts w:ascii="Cambria" w:cs="Cambria" w:eastAsia="Cambria" w:hAnsi="Cambria"/>
                <w:b w:val="0"/>
                <w:bCs w:val="0"/>
                <w:sz w:val="28"/>
                <w:szCs w:val="28"/>
                <w:vertAlign w:val="baseline"/>
              </w:rPr>
            </w:pPr>
            <w:r w:rsidDel="00000000" w:rsidR="00000000" w:rsidRPr="00000000">
              <w:rPr>
                <w:rtl w:val="0"/>
              </w:rPr>
            </w:r>
          </w:p>
        </w:tc>
      </w:tr>
      <w:tr>
        <w:trPr>
          <w:cantSplit w:val="0"/>
          <w:trHeight w:val="290" w:hRule="atLeast"/>
          <w:tblHeader w:val="0"/>
        </w:trPr>
        <w:tc>
          <w:tcPr>
            <w:vAlign w:val="top"/>
          </w:tcPr>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90" w:right="0" w:firstLine="0"/>
              <w:jc w:val="left"/>
              <w:rPr>
                <w:rFonts w:ascii="Cambria" w:cs="Cambria" w:eastAsia="Cambria" w:hAnsi="Cambria"/>
                <w:b w:val="0"/>
                <w:bCs w:val="0"/>
                <w:i w:val="0"/>
                <w:iCs w:val="0"/>
                <w:smallCaps w:val="0"/>
                <w:strike w:val="0"/>
                <w:color w:val="000000"/>
                <w:sz w:val="20"/>
                <w:szCs w:val="20"/>
                <w:u w:val="none"/>
                <w:shd w:fill="auto" w:val="clear"/>
                <w:vertAlign w:val="baseline"/>
              </w:rPr>
            </w:pPr>
            <w:r w:rsidDel="00000000" w:rsidR="00000000" w:rsidRPr="00000000">
              <w:rPr>
                <w:rFonts w:ascii="Cambria" w:cs="Cambria" w:eastAsia="Cambria" w:hAnsi="Cambria"/>
                <w:b w:val="0"/>
                <w:bCs w:val="0"/>
                <w:i w:val="0"/>
                <w:iCs w:val="0"/>
                <w:smallCaps w:val="0"/>
                <w:strike w:val="0"/>
                <w:color w:val="000000"/>
                <w:sz w:val="20"/>
                <w:szCs w:val="20"/>
                <w:u w:val="none"/>
                <w:shd w:fill="auto" w:val="clear"/>
                <w:vertAlign w:val="baseline"/>
                <w:rtl w:val="0"/>
              </w:rPr>
              <w:t xml:space="preserve">Journal Name:</w:t>
            </w:r>
          </w:p>
        </w:tc>
        <w:tc>
          <w:tcPr>
            <w:tcMar>
              <w:top w:w="0.0" w:type="dxa"/>
              <w:left w:w="108.0" w:type="dxa"/>
              <w:bottom w:w="0.0" w:type="dxa"/>
              <w:right w:w="108.0" w:type="dxa"/>
            </w:tcMar>
            <w:vAlign w:val="center"/>
          </w:tcPr>
          <w:p w:rsidR="00000000" w:rsidDel="00000000" w:rsidP="00000000" w:rsidRDefault="00000000" w:rsidRPr="00000000" w14:paraId="00000005">
            <w:pPr>
              <w:rPr>
                <w:rFonts w:ascii="Cambria" w:cs="Cambria" w:eastAsia="Cambria" w:hAnsi="Cambria"/>
                <w:b w:val="0"/>
                <w:bCs w:val="0"/>
                <w:sz w:val="20"/>
                <w:szCs w:val="20"/>
                <w:vertAlign w:val="baseline"/>
              </w:rPr>
            </w:pPr>
            <w:hyperlink r:id="rId7">
              <w:r w:rsidDel="00000000" w:rsidR="00000000" w:rsidRPr="00000000">
                <w:rPr>
                  <w:rFonts w:ascii="Calibri" w:cs="Calibri" w:eastAsia="Calibri" w:hAnsi="Calibri"/>
                  <w:color w:val="0000ff"/>
                  <w:sz w:val="22"/>
                  <w:szCs w:val="22"/>
                  <w:u w:val="single"/>
                  <w:vertAlign w:val="baseline"/>
                  <w:rtl w:val="0"/>
                </w:rPr>
                <w:t xml:space="preserve">Asian Basic and Applied Research Journal</w:t>
              </w:r>
            </w:hyperlink>
            <w:r w:rsidDel="00000000" w:rsidR="00000000" w:rsidRPr="00000000">
              <w:rPr>
                <w:rtl w:val="0"/>
              </w:rPr>
            </w:r>
          </w:p>
        </w:tc>
      </w:tr>
      <w:tr>
        <w:trPr>
          <w:cantSplit w:val="0"/>
          <w:trHeight w:val="290" w:hRule="atLeast"/>
          <w:tblHeader w:val="0"/>
        </w:trPr>
        <w:tc>
          <w:tcPr>
            <w:vAlign w:val="top"/>
          </w:tcPr>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90" w:right="0" w:firstLine="0"/>
              <w:jc w:val="left"/>
              <w:rPr>
                <w:rFonts w:ascii="Cambria" w:cs="Cambria" w:eastAsia="Cambria" w:hAnsi="Cambria"/>
                <w:b w:val="0"/>
                <w:bCs w:val="0"/>
                <w:i w:val="0"/>
                <w:iCs w:val="0"/>
                <w:smallCaps w:val="0"/>
                <w:strike w:val="0"/>
                <w:color w:val="000000"/>
                <w:sz w:val="20"/>
                <w:szCs w:val="20"/>
                <w:u w:val="none"/>
                <w:shd w:fill="auto" w:val="clear"/>
                <w:vertAlign w:val="baseline"/>
              </w:rPr>
            </w:pPr>
            <w:r w:rsidDel="00000000" w:rsidR="00000000" w:rsidRPr="00000000">
              <w:rPr>
                <w:rFonts w:ascii="Cambria" w:cs="Cambria" w:eastAsia="Cambria" w:hAnsi="Cambria"/>
                <w:b w:val="0"/>
                <w:bCs w:val="0"/>
                <w:i w:val="0"/>
                <w:iCs w:val="0"/>
                <w:smallCaps w:val="0"/>
                <w:strike w:val="0"/>
                <w:color w:val="000000"/>
                <w:sz w:val="20"/>
                <w:szCs w:val="20"/>
                <w:u w:val="none"/>
                <w:shd w:fill="auto" w:val="clear"/>
                <w:vertAlign w:val="baseline"/>
                <w:rtl w:val="0"/>
              </w:rPr>
              <w:t xml:space="preserve">Manuscript Number:</w:t>
            </w:r>
          </w:p>
        </w:tc>
        <w:tc>
          <w:tcPr>
            <w:tcMar>
              <w:top w:w="0.0" w:type="dxa"/>
              <w:left w:w="108.0" w:type="dxa"/>
              <w:bottom w:w="0.0" w:type="dxa"/>
              <w:right w:w="108.0" w:type="dxa"/>
            </w:tcMar>
            <w:vAlign w:val="center"/>
          </w:tcPr>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mbria" w:cs="Cambria" w:eastAsia="Cambria" w:hAnsi="Cambria"/>
                <w:b w:val="0"/>
                <w:bCs w:val="0"/>
                <w:i w:val="0"/>
                <w:iCs w:val="0"/>
                <w:smallCaps w:val="0"/>
                <w:strike w:val="0"/>
                <w:color w:val="000000"/>
                <w:sz w:val="20"/>
                <w:szCs w:val="20"/>
                <w:u w:val="none"/>
                <w:shd w:fill="auto" w:val="clear"/>
                <w:vertAlign w:val="baseline"/>
              </w:rPr>
            </w:pPr>
            <w:r w:rsidDel="00000000" w:rsidR="00000000" w:rsidRPr="00000000">
              <w:rPr>
                <w:rFonts w:ascii="Cambria" w:cs="Cambria" w:eastAsia="Cambria" w:hAnsi="Cambria"/>
                <w:b w:val="1"/>
                <w:bCs w:val="1"/>
                <w:i w:val="0"/>
                <w:iCs w:val="0"/>
                <w:smallCaps w:val="0"/>
                <w:strike w:val="0"/>
                <w:color w:val="000000"/>
                <w:sz w:val="20"/>
                <w:szCs w:val="20"/>
                <w:u w:val="none"/>
                <w:shd w:fill="auto" w:val="clear"/>
                <w:vertAlign w:val="baseline"/>
                <w:rtl w:val="0"/>
              </w:rPr>
              <w:t xml:space="preserve">Ms_ABAARJ_2334</w:t>
            </w:r>
            <w:r w:rsidDel="00000000" w:rsidR="00000000" w:rsidRPr="00000000">
              <w:rPr>
                <w:rtl w:val="0"/>
              </w:rPr>
            </w:r>
          </w:p>
        </w:tc>
      </w:tr>
      <w:tr>
        <w:trPr>
          <w:cantSplit w:val="0"/>
          <w:trHeight w:val="650" w:hRule="atLeast"/>
          <w:tblHeader w:val="0"/>
        </w:trPr>
        <w:tc>
          <w:tcPr>
            <w:vAlign w:val="top"/>
          </w:tcPr>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90" w:right="0" w:firstLine="0"/>
              <w:jc w:val="left"/>
              <w:rPr>
                <w:rFonts w:ascii="Cambria" w:cs="Cambria" w:eastAsia="Cambria" w:hAnsi="Cambria"/>
                <w:b w:val="0"/>
                <w:bCs w:val="0"/>
                <w:i w:val="0"/>
                <w:iCs w:val="0"/>
                <w:smallCaps w:val="0"/>
                <w:strike w:val="0"/>
                <w:color w:val="000000"/>
                <w:sz w:val="20"/>
                <w:szCs w:val="20"/>
                <w:u w:val="none"/>
                <w:shd w:fill="auto" w:val="clear"/>
                <w:vertAlign w:val="baseline"/>
              </w:rPr>
            </w:pPr>
            <w:r w:rsidDel="00000000" w:rsidR="00000000" w:rsidRPr="00000000">
              <w:rPr>
                <w:rFonts w:ascii="Cambria" w:cs="Cambria" w:eastAsia="Cambria" w:hAnsi="Cambria"/>
                <w:b w:val="0"/>
                <w:bCs w:val="0"/>
                <w:i w:val="0"/>
                <w:iCs w:val="0"/>
                <w:smallCaps w:val="0"/>
                <w:strike w:val="0"/>
                <w:color w:val="000000"/>
                <w:sz w:val="20"/>
                <w:szCs w:val="20"/>
                <w:u w:val="none"/>
                <w:shd w:fill="auto" w:val="clear"/>
                <w:vertAlign w:val="baseline"/>
                <w:rtl w:val="0"/>
              </w:rPr>
              <w:t xml:space="preserve">Title of the Manuscript: </w:t>
            </w:r>
          </w:p>
        </w:tc>
        <w:tc>
          <w:tcPr>
            <w:tcMar>
              <w:top w:w="0.0" w:type="dxa"/>
              <w:left w:w="108.0" w:type="dxa"/>
              <w:bottom w:w="0.0" w:type="dxa"/>
              <w:right w:w="108.0" w:type="dxa"/>
            </w:tcMar>
            <w:vAlign w:val="center"/>
          </w:tcPr>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mbria" w:cs="Cambria" w:eastAsia="Cambria" w:hAnsi="Cambria"/>
                <w:b w:val="0"/>
                <w:bCs w:val="0"/>
                <w:i w:val="0"/>
                <w:iCs w:val="0"/>
                <w:smallCaps w:val="0"/>
                <w:strike w:val="0"/>
                <w:color w:val="000000"/>
                <w:sz w:val="20"/>
                <w:szCs w:val="20"/>
                <w:u w:val="none"/>
                <w:shd w:fill="auto" w:val="clear"/>
                <w:vertAlign w:val="baseline"/>
              </w:rPr>
            </w:pPr>
            <w:r w:rsidDel="00000000" w:rsidR="00000000" w:rsidRPr="00000000">
              <w:rPr>
                <w:rFonts w:ascii="Cambria" w:cs="Cambria" w:eastAsia="Cambria" w:hAnsi="Cambria"/>
                <w:b w:val="1"/>
                <w:bCs w:val="1"/>
                <w:i w:val="0"/>
                <w:iCs w:val="0"/>
                <w:smallCaps w:val="0"/>
                <w:strike w:val="0"/>
                <w:color w:val="000000"/>
                <w:sz w:val="20"/>
                <w:szCs w:val="20"/>
                <w:u w:val="none"/>
                <w:shd w:fill="auto" w:val="clear"/>
                <w:vertAlign w:val="baseline"/>
                <w:rtl w:val="0"/>
              </w:rPr>
              <w:t xml:space="preserve">Sustainable Leisure Consumption Patterns in Urban Mumbai (2022–2025)</w:t>
            </w:r>
            <w:r w:rsidDel="00000000" w:rsidR="00000000" w:rsidRPr="00000000">
              <w:rPr>
                <w:rtl w:val="0"/>
              </w:rPr>
            </w:r>
          </w:p>
        </w:tc>
      </w:tr>
      <w:tr>
        <w:trPr>
          <w:cantSplit w:val="0"/>
          <w:trHeight w:val="332" w:hRule="atLeast"/>
          <w:tblHeader w:val="0"/>
        </w:trPr>
        <w:tc>
          <w:tcPr>
            <w:vAlign w:val="top"/>
          </w:tcPr>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90" w:right="0" w:firstLine="0"/>
              <w:jc w:val="left"/>
              <w:rPr>
                <w:rFonts w:ascii="Cambria" w:cs="Cambria" w:eastAsia="Cambria" w:hAnsi="Cambria"/>
                <w:b w:val="0"/>
                <w:bCs w:val="0"/>
                <w:i w:val="0"/>
                <w:iCs w:val="0"/>
                <w:smallCaps w:val="0"/>
                <w:strike w:val="0"/>
                <w:color w:val="000000"/>
                <w:sz w:val="20"/>
                <w:szCs w:val="20"/>
                <w:u w:val="none"/>
                <w:shd w:fill="auto" w:val="clear"/>
                <w:vertAlign w:val="baseline"/>
              </w:rPr>
            </w:pPr>
            <w:r w:rsidDel="00000000" w:rsidR="00000000" w:rsidRPr="00000000">
              <w:rPr>
                <w:rFonts w:ascii="Cambria" w:cs="Cambria" w:eastAsia="Cambria" w:hAnsi="Cambria"/>
                <w:b w:val="0"/>
                <w:bCs w:val="0"/>
                <w:i w:val="0"/>
                <w:iCs w:val="0"/>
                <w:smallCaps w:val="0"/>
                <w:strike w:val="0"/>
                <w:color w:val="000000"/>
                <w:sz w:val="20"/>
                <w:szCs w:val="20"/>
                <w:u w:val="none"/>
                <w:shd w:fill="auto" w:val="clear"/>
                <w:vertAlign w:val="baseline"/>
                <w:rtl w:val="0"/>
              </w:rPr>
              <w:t xml:space="preserve">Type of the Article</w:t>
            </w:r>
          </w:p>
        </w:tc>
        <w:tc>
          <w:tcPr>
            <w:tcMar>
              <w:top w:w="0.0" w:type="dxa"/>
              <w:left w:w="108.0" w:type="dxa"/>
              <w:bottom w:w="0.0" w:type="dxa"/>
              <w:right w:w="108.0" w:type="dxa"/>
            </w:tcMar>
            <w:vAlign w:val="center"/>
          </w:tcPr>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mbria" w:cs="Cambria" w:eastAsia="Cambria" w:hAnsi="Cambria"/>
                <w:b w:val="0"/>
                <w:bCs w:val="0"/>
                <w:i w:val="0"/>
                <w:iCs w:val="0"/>
                <w:smallCaps w:val="0"/>
                <w:strike w:val="0"/>
                <w:color w:val="000000"/>
                <w:sz w:val="20"/>
                <w:szCs w:val="20"/>
                <w:u w:val="none"/>
                <w:shd w:fill="auto" w:val="clear"/>
                <w:vertAlign w:val="baseline"/>
              </w:rPr>
            </w:pPr>
            <w:r w:rsidDel="00000000" w:rsidR="00000000" w:rsidRPr="00000000">
              <w:rPr>
                <w:rFonts w:ascii="Cambria" w:cs="Cambria" w:eastAsia="Cambria" w:hAnsi="Cambria"/>
                <w:b w:val="1"/>
                <w:bCs w:val="1"/>
                <w:i w:val="0"/>
                <w:iCs w:val="0"/>
                <w:smallCaps w:val="0"/>
                <w:strike w:val="0"/>
                <w:color w:val="000000"/>
                <w:sz w:val="20"/>
                <w:szCs w:val="20"/>
                <w:u w:val="none"/>
                <w:shd w:fill="auto" w:val="clear"/>
                <w:vertAlign w:val="baseline"/>
                <w:rtl w:val="0"/>
              </w:rPr>
              <w:t xml:space="preserve">Original Research Article</w:t>
            </w:r>
            <w:r w:rsidDel="00000000" w:rsidR="00000000" w:rsidRPr="00000000">
              <w:rPr>
                <w:rtl w:val="0"/>
              </w:rPr>
            </w:r>
          </w:p>
        </w:tc>
      </w:tr>
    </w:tbl>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mbria" w:cs="Cambria" w:eastAsia="Cambria" w:hAnsi="Cambria"/>
          <w:b w:val="0"/>
          <w:bCs w:val="0"/>
          <w:i w:val="0"/>
          <w:iCs w:val="0"/>
          <w:smallCaps w:val="0"/>
          <w:strike w:val="0"/>
          <w:color w:val="000000"/>
          <w:sz w:val="20"/>
          <w:szCs w:val="20"/>
          <w:u w:val="single"/>
          <w:shd w:fill="auto" w:val="clear"/>
          <w:vertAlign w:val="baseline"/>
        </w:rPr>
      </w:pPr>
      <w:bookmarkStart w:colFirst="0" w:colLast="0" w:name="_heading=h.vl5awjvyf03h" w:id="0"/>
      <w:bookmarkEnd w:id="0"/>
      <w:r w:rsidDel="00000000" w:rsidR="00000000" w:rsidRPr="00000000">
        <w:rPr>
          <w:rtl w:val="0"/>
        </w:rPr>
      </w:r>
    </w:p>
    <w:p w:rsidR="00000000" w:rsidDel="00000000" w:rsidP="00000000" w:rsidRDefault="00000000" w:rsidRPr="00000000" w14:paraId="0000000D">
      <w:pPr>
        <w:rPr>
          <w:sz w:val="20"/>
          <w:szCs w:val="20"/>
          <w:vertAlign w:val="baseline"/>
        </w:rPr>
      </w:pPr>
      <w:r w:rsidDel="00000000" w:rsidR="00000000" w:rsidRPr="00000000">
        <w:rPr>
          <w:rtl w:val="0"/>
        </w:rPr>
      </w:r>
    </w:p>
    <w:tbl>
      <w:tblPr>
        <w:tblStyle w:val="Table2"/>
        <w:tblW w:w="21150.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5351"/>
        <w:gridCol w:w="9357"/>
        <w:gridCol w:w="6442"/>
        <w:tblGridChange w:id="0">
          <w:tblGrid>
            <w:gridCol w:w="5351"/>
            <w:gridCol w:w="9357"/>
            <w:gridCol w:w="6442"/>
          </w:tblGrid>
        </w:tblGridChange>
      </w:tblGrid>
      <w:tr>
        <w:trPr>
          <w:cantSplit w:val="0"/>
          <w:tblHeader w:val="0"/>
        </w:trPr>
        <w:tc>
          <w:tcPr>
            <w:gridSpan w:val="3"/>
            <w:tcBorders>
              <w:top w:color="000000" w:space="0" w:sz="0" w:val="nil"/>
              <w:left w:color="000000" w:space="0" w:sz="0" w:val="nil"/>
              <w:right w:color="000000" w:space="0" w:sz="0" w:val="nil"/>
            </w:tcBorders>
            <w:vAlign w:val="top"/>
          </w:tcPr>
          <w:p w:rsidR="00000000" w:rsidDel="00000000" w:rsidP="00000000" w:rsidRDefault="00000000" w:rsidRPr="00000000" w14:paraId="0000000E">
            <w:pPr>
              <w:keepNext w:val="1"/>
              <w:rPr>
                <w:b w:val="0"/>
                <w:bCs w:val="0"/>
                <w:sz w:val="20"/>
                <w:szCs w:val="20"/>
                <w:vertAlign w:val="baseline"/>
              </w:rPr>
            </w:pPr>
            <w:r w:rsidDel="00000000" w:rsidR="00000000" w:rsidRPr="00000000">
              <w:rPr>
                <w:b w:val="1"/>
                <w:bCs w:val="1"/>
                <w:sz w:val="20"/>
                <w:szCs w:val="20"/>
                <w:highlight w:val="yellow"/>
                <w:vertAlign w:val="baseline"/>
                <w:rtl w:val="0"/>
              </w:rPr>
              <w:t xml:space="preserve">PART  1:</w:t>
            </w:r>
            <w:r w:rsidDel="00000000" w:rsidR="00000000" w:rsidRPr="00000000">
              <w:rPr>
                <w:b w:val="1"/>
                <w:bCs w:val="1"/>
                <w:sz w:val="20"/>
                <w:szCs w:val="20"/>
                <w:vertAlign w:val="baseline"/>
                <w:rtl w:val="0"/>
              </w:rPr>
              <w:t xml:space="preserve"> Comments</w:t>
            </w:r>
            <w:r w:rsidDel="00000000" w:rsidR="00000000" w:rsidRPr="00000000">
              <w:rPr>
                <w:rtl w:val="0"/>
              </w:rPr>
            </w:r>
          </w:p>
          <w:p w:rsidR="00000000" w:rsidDel="00000000" w:rsidP="00000000" w:rsidRDefault="00000000" w:rsidRPr="00000000" w14:paraId="0000000F">
            <w:pPr>
              <w:rPr>
                <w:sz w:val="20"/>
                <w:szCs w:val="20"/>
                <w:vertAlign w:val="baseline"/>
              </w:rPr>
            </w:pPr>
            <w:r w:rsidDel="00000000" w:rsidR="00000000" w:rsidRPr="00000000">
              <w:rPr>
                <w:rtl w:val="0"/>
              </w:rPr>
            </w:r>
          </w:p>
        </w:tc>
      </w:tr>
      <w:tr>
        <w:trPr>
          <w:cantSplit w:val="0"/>
          <w:tblHeader w:val="0"/>
        </w:trPr>
        <w:tc>
          <w:tcPr>
            <w:vAlign w:val="top"/>
          </w:tcPr>
          <w:p w:rsidR="00000000" w:rsidDel="00000000" w:rsidP="00000000" w:rsidRDefault="00000000" w:rsidRPr="00000000" w14:paraId="00000012">
            <w:pPr>
              <w:keepNext w:val="1"/>
              <w:rPr>
                <w:b w:val="0"/>
                <w:bCs w:val="0"/>
                <w:sz w:val="20"/>
                <w:szCs w:val="20"/>
                <w:vertAlign w:val="baseline"/>
              </w:rPr>
            </w:pPr>
            <w:r w:rsidDel="00000000" w:rsidR="00000000" w:rsidRPr="00000000">
              <w:rPr>
                <w:rtl w:val="0"/>
              </w:rPr>
            </w:r>
          </w:p>
        </w:tc>
        <w:tc>
          <w:tcPr>
            <w:vAlign w:val="top"/>
          </w:tcPr>
          <w:p w:rsidR="00000000" w:rsidDel="00000000" w:rsidP="00000000" w:rsidRDefault="00000000" w:rsidRPr="00000000" w14:paraId="00000013">
            <w:pPr>
              <w:keepNext w:val="1"/>
              <w:rPr>
                <w:b w:val="0"/>
                <w:bCs w:val="0"/>
                <w:sz w:val="20"/>
                <w:szCs w:val="20"/>
                <w:vertAlign w:val="baseline"/>
              </w:rPr>
            </w:pPr>
            <w:r w:rsidDel="00000000" w:rsidR="00000000" w:rsidRPr="00000000">
              <w:rPr>
                <w:b w:val="1"/>
                <w:bCs w:val="1"/>
                <w:sz w:val="20"/>
                <w:szCs w:val="20"/>
                <w:vertAlign w:val="baseline"/>
                <w:rtl w:val="0"/>
              </w:rPr>
              <w:t xml:space="preserve">Reviewer’s comment</w:t>
            </w:r>
            <w:r w:rsidDel="00000000" w:rsidR="00000000" w:rsidRPr="00000000">
              <w:rPr>
                <w:rtl w:val="0"/>
              </w:rPr>
            </w:r>
          </w:p>
          <w:p w:rsidR="00000000" w:rsidDel="00000000" w:rsidP="00000000" w:rsidRDefault="00000000" w:rsidRPr="00000000" w14:paraId="00000014">
            <w:pPr>
              <w:keepNext w:val="1"/>
              <w:rPr>
                <w:b w:val="0"/>
                <w:bCs w:val="0"/>
                <w:sz w:val="20"/>
                <w:szCs w:val="20"/>
                <w:vertAlign w:val="baseline"/>
              </w:rPr>
            </w:pPr>
            <w:r w:rsidDel="00000000" w:rsidR="00000000" w:rsidRPr="00000000">
              <w:rPr>
                <w:b w:val="1"/>
                <w:bCs w:val="1"/>
                <w:sz w:val="20"/>
                <w:szCs w:val="20"/>
                <w:highlight w:val="yellow"/>
                <w:vertAlign w:val="baseline"/>
                <w:rtl w:val="0"/>
              </w:rPr>
              <w:t xml:space="preserve">Artificial Intelligence (AI) generated or assisted review comments are strictly prohibited during peer review.</w:t>
            </w:r>
            <w:r w:rsidDel="00000000" w:rsidR="00000000" w:rsidRPr="00000000">
              <w:rPr>
                <w:rtl w:val="0"/>
              </w:rPr>
            </w:r>
          </w:p>
          <w:p w:rsidR="00000000" w:rsidDel="00000000" w:rsidP="00000000" w:rsidRDefault="00000000" w:rsidRPr="00000000" w14:paraId="00000015">
            <w:pPr>
              <w:keepNext w:val="1"/>
              <w:rPr>
                <w:b w:val="0"/>
                <w:bCs w:val="0"/>
                <w:sz w:val="20"/>
                <w:szCs w:val="20"/>
                <w:vertAlign w:val="baseline"/>
              </w:rPr>
            </w:pPr>
            <w:r w:rsidDel="00000000" w:rsidR="00000000" w:rsidRPr="00000000">
              <w:rPr>
                <w:rtl w:val="0"/>
              </w:rPr>
            </w:r>
          </w:p>
        </w:tc>
        <w:tc>
          <w:tcPr>
            <w:vAlign w:val="top"/>
          </w:tcPr>
          <w:p w:rsidR="00000000" w:rsidDel="00000000" w:rsidP="00000000" w:rsidRDefault="00000000" w:rsidRPr="00000000" w14:paraId="00000016">
            <w:pPr>
              <w:keepNext w:val="1"/>
              <w:rPr>
                <w:sz w:val="20"/>
                <w:szCs w:val="20"/>
                <w:vertAlign w:val="baseline"/>
              </w:rPr>
            </w:pPr>
            <w:r w:rsidDel="00000000" w:rsidR="00000000" w:rsidRPr="00000000">
              <w:rPr>
                <w:b w:val="1"/>
                <w:bCs w:val="1"/>
                <w:sz w:val="20"/>
                <w:szCs w:val="20"/>
                <w:vertAlign w:val="baseline"/>
                <w:rtl w:val="0"/>
              </w:rPr>
              <w:t xml:space="preserve">Author’s Feedback </w:t>
            </w:r>
            <w:r w:rsidDel="00000000" w:rsidR="00000000" w:rsidRPr="00000000">
              <w:rPr>
                <w:sz w:val="20"/>
                <w:szCs w:val="20"/>
                <w:vertAlign w:val="baseline"/>
                <w:rtl w:val="0"/>
              </w:rPr>
              <w:t xml:space="preserve">(It is mandatory that authors should write his/her feedback here)</w:t>
            </w:r>
          </w:p>
        </w:tc>
      </w:tr>
      <w:tr>
        <w:trPr>
          <w:cantSplit w:val="0"/>
          <w:trHeight w:val="1264" w:hRule="atLeast"/>
          <w:tblHeader w:val="0"/>
        </w:trPr>
        <w:tc>
          <w:tcPr>
            <w:vAlign w:val="top"/>
          </w:tcPr>
          <w:p w:rsidR="00000000" w:rsidDel="00000000" w:rsidP="00000000" w:rsidRDefault="00000000" w:rsidRPr="00000000" w14:paraId="00000017">
            <w:pPr>
              <w:ind w:left="360" w:firstLine="0"/>
              <w:rPr>
                <w:b w:val="0"/>
                <w:bCs w:val="0"/>
                <w:sz w:val="20"/>
                <w:szCs w:val="20"/>
                <w:vertAlign w:val="baseline"/>
              </w:rPr>
            </w:pPr>
            <w:r w:rsidDel="00000000" w:rsidR="00000000" w:rsidRPr="00000000">
              <w:rPr>
                <w:b w:val="1"/>
                <w:bCs w:val="1"/>
                <w:sz w:val="20"/>
                <w:szCs w:val="20"/>
                <w:vertAlign w:val="baseline"/>
                <w:rtl w:val="0"/>
              </w:rPr>
              <w:t xml:space="preserve">Please write a few sentences regarding the importance of this manuscript for the scientific community. A minimum of 3-4 sentences may be required for this part.</w:t>
            </w:r>
            <w:r w:rsidDel="00000000" w:rsidR="00000000" w:rsidRPr="00000000">
              <w:rPr>
                <w:rtl w:val="0"/>
              </w:rPr>
            </w:r>
          </w:p>
          <w:p w:rsidR="00000000" w:rsidDel="00000000" w:rsidP="00000000" w:rsidRDefault="00000000" w:rsidRPr="00000000" w14:paraId="00000018">
            <w:pPr>
              <w:ind w:left="360" w:firstLine="0"/>
              <w:rPr>
                <w:b w:val="0"/>
                <w:bCs w:val="0"/>
                <w:sz w:val="20"/>
                <w:szCs w:val="20"/>
                <w:vertAlign w:val="baseline"/>
              </w:rPr>
            </w:pPr>
            <w:r w:rsidDel="00000000" w:rsidR="00000000" w:rsidRPr="00000000">
              <w:rPr>
                <w:rtl w:val="0"/>
              </w:rPr>
            </w:r>
          </w:p>
        </w:tc>
        <w:tc>
          <w:tcPr>
            <w:vAlign w:val="top"/>
          </w:tcPr>
          <w:p w:rsidR="00000000" w:rsidDel="00000000" w:rsidP="00000000" w:rsidRDefault="00000000" w:rsidRPr="00000000" w14:paraId="00000019">
            <w:pPr>
              <w:pStyle w:val="Heading2"/>
              <w:ind w:left="317" w:right="458" w:firstLine="0"/>
              <w:rPr>
                <w:rFonts w:ascii="Times New Roman" w:cs="Times New Roman" w:eastAsia="Times New Roman" w:hAnsi="Times New Roman"/>
                <w:b w:val="0"/>
                <w:bCs w:val="0"/>
                <w:vertAlign w:val="baseline"/>
              </w:rPr>
            </w:pPr>
            <w:r w:rsidDel="00000000" w:rsidR="00000000" w:rsidRPr="00000000">
              <w:rPr>
                <w:rFonts w:ascii="Times New Roman" w:cs="Times New Roman" w:eastAsia="Times New Roman" w:hAnsi="Times New Roman"/>
                <w:b w:val="0"/>
                <w:bCs w:val="0"/>
                <w:vertAlign w:val="baseline"/>
                <w:rtl w:val="0"/>
              </w:rPr>
              <w:t xml:space="preserve">This manuscript contributes to the literature by analysing leisure expenditure as a distinct and Policy-relevant component of urban household consumption in India. By integrating sustainability concerns with post-pandemic consumption behaviours, it offers timely empirical insights into changing urban lifestyles.</w:t>
            </w:r>
          </w:p>
        </w:tc>
        <w:tc>
          <w:tcPr>
            <w:vAlign w:val="top"/>
          </w:tcPr>
          <w:p w:rsidR="00000000" w:rsidDel="00000000" w:rsidP="00000000" w:rsidRDefault="00000000" w:rsidRPr="00000000" w14:paraId="0000001A">
            <w:pPr>
              <w:rPr>
                <w:sz w:val="20"/>
                <w:szCs w:val="20"/>
                <w:vertAlign w:val="baseline"/>
              </w:rPr>
            </w:pPr>
            <w:r w:rsidDel="00000000" w:rsidR="00000000" w:rsidRPr="00000000">
              <w:rPr>
                <w:sz w:val="20"/>
                <w:szCs w:val="20"/>
                <w:rtl w:val="0"/>
              </w:rPr>
              <w:t xml:space="preserve">Thank You</w:t>
            </w:r>
            <w:r w:rsidDel="00000000" w:rsidR="00000000" w:rsidRPr="00000000">
              <w:rPr>
                <w:rtl w:val="0"/>
              </w:rPr>
            </w:r>
          </w:p>
        </w:tc>
      </w:tr>
      <w:tr>
        <w:trPr>
          <w:cantSplit w:val="0"/>
          <w:trHeight w:val="1262" w:hRule="atLeast"/>
          <w:tblHeader w:val="0"/>
        </w:trPr>
        <w:tc>
          <w:tcPr>
            <w:vAlign w:val="top"/>
          </w:tcPr>
          <w:p w:rsidR="00000000" w:rsidDel="00000000" w:rsidP="00000000" w:rsidRDefault="00000000" w:rsidRPr="00000000" w14:paraId="0000001B">
            <w:pPr>
              <w:ind w:left="360" w:firstLine="0"/>
              <w:rPr>
                <w:b w:val="0"/>
                <w:bCs w:val="0"/>
                <w:sz w:val="20"/>
                <w:szCs w:val="20"/>
                <w:vertAlign w:val="baseline"/>
              </w:rPr>
            </w:pPr>
            <w:r w:rsidDel="00000000" w:rsidR="00000000" w:rsidRPr="00000000">
              <w:rPr>
                <w:b w:val="1"/>
                <w:bCs w:val="1"/>
                <w:sz w:val="20"/>
                <w:szCs w:val="20"/>
                <w:vertAlign w:val="baseline"/>
                <w:rtl w:val="0"/>
              </w:rPr>
              <w:t xml:space="preserve">Is the title of the article suitable?</w:t>
            </w:r>
            <w:r w:rsidDel="00000000" w:rsidR="00000000" w:rsidRPr="00000000">
              <w:rPr>
                <w:rtl w:val="0"/>
              </w:rPr>
            </w:r>
          </w:p>
          <w:p w:rsidR="00000000" w:rsidDel="00000000" w:rsidP="00000000" w:rsidRDefault="00000000" w:rsidRPr="00000000" w14:paraId="0000001C">
            <w:pPr>
              <w:ind w:left="360" w:firstLine="0"/>
              <w:rPr>
                <w:b w:val="0"/>
                <w:bCs w:val="0"/>
                <w:sz w:val="20"/>
                <w:szCs w:val="20"/>
                <w:vertAlign w:val="baseline"/>
              </w:rPr>
            </w:pPr>
            <w:r w:rsidDel="00000000" w:rsidR="00000000" w:rsidRPr="00000000">
              <w:rPr>
                <w:b w:val="1"/>
                <w:bCs w:val="1"/>
                <w:sz w:val="20"/>
                <w:szCs w:val="20"/>
                <w:vertAlign w:val="baseline"/>
                <w:rtl w:val="0"/>
              </w:rPr>
              <w:t xml:space="preserve">(If not please suggest an alternative title)</w:t>
            </w:r>
            <w:r w:rsidDel="00000000" w:rsidR="00000000" w:rsidRPr="00000000">
              <w:rPr>
                <w:rtl w:val="0"/>
              </w:rPr>
            </w:r>
          </w:p>
          <w:p w:rsidR="00000000" w:rsidDel="00000000" w:rsidP="00000000" w:rsidRDefault="00000000" w:rsidRPr="00000000" w14:paraId="0000001D">
            <w:pPr>
              <w:keepNext w:val="1"/>
              <w:rPr>
                <w:b w:val="0"/>
                <w:bCs w:val="0"/>
                <w:sz w:val="20"/>
                <w:szCs w:val="20"/>
                <w:u w:val="single"/>
                <w:vertAlign w:val="baseline"/>
              </w:rPr>
            </w:pPr>
            <w:r w:rsidDel="00000000" w:rsidR="00000000" w:rsidRPr="00000000">
              <w:rPr>
                <w:rtl w:val="0"/>
              </w:rPr>
            </w:r>
          </w:p>
        </w:tc>
        <w:tc>
          <w:tcPr>
            <w:vAlign w:val="top"/>
          </w:tcPr>
          <w:p w:rsidR="00000000" w:rsidDel="00000000" w:rsidP="00000000" w:rsidRDefault="00000000" w:rsidRPr="00000000" w14:paraId="0000001E">
            <w:pPr>
              <w:ind w:left="360" w:firstLine="0"/>
              <w:rPr>
                <w:sz w:val="20"/>
                <w:szCs w:val="20"/>
                <w:vertAlign w:val="baseline"/>
              </w:rPr>
            </w:pPr>
            <w:r w:rsidDel="00000000" w:rsidR="00000000" w:rsidRPr="00000000">
              <w:rPr>
                <w:sz w:val="20"/>
                <w:szCs w:val="20"/>
                <w:vertAlign w:val="baseline"/>
                <w:rtl w:val="0"/>
              </w:rPr>
              <w:t xml:space="preserve">Yes</w:t>
            </w:r>
          </w:p>
        </w:tc>
        <w:tc>
          <w:tcPr>
            <w:vAlign w:val="top"/>
          </w:tcPr>
          <w:p w:rsidR="00000000" w:rsidDel="00000000" w:rsidP="00000000" w:rsidRDefault="00000000" w:rsidRPr="00000000" w14:paraId="0000001F">
            <w:pPr>
              <w:rPr>
                <w:sz w:val="20"/>
                <w:szCs w:val="20"/>
                <w:vertAlign w:val="baseline"/>
              </w:rPr>
            </w:pPr>
            <w:r w:rsidDel="00000000" w:rsidR="00000000" w:rsidRPr="00000000">
              <w:rPr>
                <w:sz w:val="20"/>
                <w:szCs w:val="20"/>
                <w:rtl w:val="0"/>
              </w:rPr>
              <w:t xml:space="preserve">Thank You</w:t>
            </w:r>
            <w:r w:rsidDel="00000000" w:rsidR="00000000" w:rsidRPr="00000000">
              <w:rPr>
                <w:rtl w:val="0"/>
              </w:rPr>
            </w:r>
          </w:p>
        </w:tc>
      </w:tr>
      <w:tr>
        <w:trPr>
          <w:cantSplit w:val="0"/>
          <w:trHeight w:val="1262" w:hRule="atLeast"/>
          <w:tblHeader w:val="0"/>
        </w:trPr>
        <w:tc>
          <w:tcPr>
            <w:vAlign w:val="top"/>
          </w:tcPr>
          <w:p w:rsidR="00000000" w:rsidDel="00000000" w:rsidP="00000000" w:rsidRDefault="00000000" w:rsidRPr="00000000" w14:paraId="00000020">
            <w:pPr>
              <w:keepNext w:val="1"/>
              <w:ind w:left="360" w:firstLine="0"/>
              <w:rPr>
                <w:b w:val="0"/>
                <w:bCs w:val="0"/>
                <w:sz w:val="20"/>
                <w:szCs w:val="20"/>
                <w:vertAlign w:val="baseline"/>
              </w:rPr>
            </w:pPr>
            <w:r w:rsidDel="00000000" w:rsidR="00000000" w:rsidRPr="00000000">
              <w:rPr>
                <w:b w:val="1"/>
                <w:bCs w:val="1"/>
                <w:sz w:val="20"/>
                <w:szCs w:val="20"/>
                <w:vertAlign w:val="baseline"/>
                <w:rtl w:val="0"/>
              </w:rPr>
              <w:t xml:space="preserve">Is the abstract of the article comprehensive? Do you suggest the addition (or deletion) of some points in this section? Please write your suggestions here.</w:t>
            </w:r>
            <w:r w:rsidDel="00000000" w:rsidR="00000000" w:rsidRPr="00000000">
              <w:rPr>
                <w:rtl w:val="0"/>
              </w:rPr>
            </w:r>
          </w:p>
          <w:p w:rsidR="00000000" w:rsidDel="00000000" w:rsidP="00000000" w:rsidRDefault="00000000" w:rsidRPr="00000000" w14:paraId="00000021">
            <w:pPr>
              <w:keepNext w:val="1"/>
              <w:rPr>
                <w:b w:val="0"/>
                <w:bCs w:val="0"/>
                <w:sz w:val="20"/>
                <w:szCs w:val="20"/>
                <w:u w:val="single"/>
                <w:vertAlign w:val="baseline"/>
              </w:rPr>
            </w:pPr>
            <w:r w:rsidDel="00000000" w:rsidR="00000000" w:rsidRPr="00000000">
              <w:rPr>
                <w:rtl w:val="0"/>
              </w:rPr>
            </w:r>
          </w:p>
        </w:tc>
        <w:tc>
          <w:tcPr>
            <w:vAlign w:val="top"/>
          </w:tcPr>
          <w:p w:rsidR="00000000" w:rsidDel="00000000" w:rsidP="00000000" w:rsidRDefault="00000000" w:rsidRPr="00000000" w14:paraId="00000022">
            <w:pPr>
              <w:ind w:left="360" w:firstLine="0"/>
              <w:rPr>
                <w:sz w:val="20"/>
                <w:szCs w:val="20"/>
                <w:vertAlign w:val="baseline"/>
              </w:rPr>
            </w:pPr>
            <w:r w:rsidDel="00000000" w:rsidR="00000000" w:rsidRPr="00000000">
              <w:rPr>
                <w:sz w:val="20"/>
                <w:szCs w:val="20"/>
                <w:vertAlign w:val="baseline"/>
                <w:rtl w:val="0"/>
              </w:rPr>
              <w:t xml:space="preserve">Yes, it is ok, but it could be improved by briefly mentioning the data source and explicitly highlighting the sustainability-related policy contribution.</w:t>
            </w:r>
          </w:p>
        </w:tc>
        <w:tc>
          <w:tcPr>
            <w:vAlign w:val="top"/>
          </w:tcPr>
          <w:p w:rsidR="00000000" w:rsidDel="00000000" w:rsidP="00000000" w:rsidRDefault="00000000" w:rsidRPr="00000000" w14:paraId="00000023">
            <w:pPr>
              <w:spacing w:line="276" w:lineRule="auto"/>
              <w:rPr/>
            </w:pPr>
            <w:r w:rsidDel="00000000" w:rsidR="00000000" w:rsidRPr="00000000">
              <w:rPr>
                <w:rtl w:val="0"/>
              </w:rPr>
              <w:t xml:space="preserve">Thank you for this constructive suggestion. We have made it clear where the data was taken and made it stronger in describing the policy contribution related to sustainability in the revised manuscript. The research will utilize secondary household-level data of the CMIE Consumer Pyramids Household Survey (CPHS) on urban Mumbai, 20222025. The CPHS will offer high-frequency microdata on household income, expenditure and socio-economic characteristics, which enables the analysis of post-pandemic leisure consumption behaviour in a big metropolitan area in detail.</w:t>
            </w:r>
          </w:p>
          <w:p w:rsidR="00000000" w:rsidDel="00000000" w:rsidP="00000000" w:rsidRDefault="00000000" w:rsidRPr="00000000" w14:paraId="00000024">
            <w:pPr>
              <w:spacing w:line="276" w:lineRule="auto"/>
              <w:rPr/>
            </w:pPr>
            <w:r w:rsidDel="00000000" w:rsidR="00000000" w:rsidRPr="00000000">
              <w:rPr>
                <w:rtl w:val="0"/>
              </w:rPr>
              <w:t xml:space="preserve">Policy related contribution has been added beneath conclusion</w:t>
            </w:r>
          </w:p>
          <w:p w:rsidR="00000000" w:rsidDel="00000000" w:rsidP="00000000" w:rsidRDefault="00000000" w:rsidRPr="00000000" w14:paraId="00000025">
            <w:pPr>
              <w:spacing w:line="276" w:lineRule="auto"/>
              <w:rPr>
                <w:rFonts w:ascii="Arial" w:cs="Arial" w:eastAsia="Arial" w:hAnsi="Arial"/>
                <w:sz w:val="22"/>
                <w:szCs w:val="22"/>
              </w:rPr>
            </w:pPr>
            <w:r w:rsidDel="00000000" w:rsidR="00000000" w:rsidRPr="00000000">
              <w:rPr>
                <w:rtl w:val="0"/>
              </w:rPr>
            </w:r>
          </w:p>
          <w:p w:rsidR="00000000" w:rsidDel="00000000" w:rsidP="00000000" w:rsidRDefault="00000000" w:rsidRPr="00000000" w14:paraId="00000026">
            <w:pPr>
              <w:keepNext w:val="1"/>
              <w:rPr>
                <w:sz w:val="20"/>
                <w:szCs w:val="20"/>
              </w:rPr>
            </w:pPr>
            <w:r w:rsidDel="00000000" w:rsidR="00000000" w:rsidRPr="00000000">
              <w:rPr>
                <w:rtl w:val="0"/>
              </w:rPr>
            </w:r>
          </w:p>
        </w:tc>
      </w:tr>
      <w:tr>
        <w:trPr>
          <w:cantSplit w:val="0"/>
          <w:trHeight w:val="704" w:hRule="atLeast"/>
          <w:tblHeader w:val="0"/>
        </w:trPr>
        <w:tc>
          <w:tcPr>
            <w:vAlign w:val="top"/>
          </w:tcPr>
          <w:p w:rsidR="00000000" w:rsidDel="00000000" w:rsidP="00000000" w:rsidRDefault="00000000" w:rsidRPr="00000000" w14:paraId="00000027">
            <w:pPr>
              <w:keepNext w:val="1"/>
              <w:ind w:left="360" w:firstLine="0"/>
              <w:rPr>
                <w:rFonts w:ascii="Helvetica Neue" w:cs="Helvetica Neue" w:eastAsia="Helvetica Neue" w:hAnsi="Helvetica Neue"/>
                <w:sz w:val="20"/>
                <w:szCs w:val="20"/>
                <w:u w:val="single"/>
                <w:vertAlign w:val="baseline"/>
              </w:rPr>
            </w:pPr>
            <w:r w:rsidDel="00000000" w:rsidR="00000000" w:rsidRPr="00000000">
              <w:rPr>
                <w:b w:val="1"/>
                <w:bCs w:val="1"/>
                <w:sz w:val="20"/>
                <w:szCs w:val="20"/>
                <w:vertAlign w:val="baseline"/>
                <w:rtl w:val="0"/>
              </w:rPr>
              <w:t xml:space="preserve">Is the manuscript scientifically, correct? Please write here.</w:t>
            </w:r>
            <w:r w:rsidDel="00000000" w:rsidR="00000000" w:rsidRPr="00000000">
              <w:rPr>
                <w:rtl w:val="0"/>
              </w:rPr>
            </w:r>
          </w:p>
        </w:tc>
        <w:tc>
          <w:tcPr>
            <w:vAlign w:val="top"/>
          </w:tcPr>
          <w:p w:rsidR="00000000" w:rsidDel="00000000" w:rsidP="00000000" w:rsidRDefault="00000000" w:rsidRPr="00000000" w14:paraId="00000028">
            <w:pPr>
              <w:ind w:left="317" w:firstLine="0"/>
              <w:rPr>
                <w:sz w:val="20"/>
                <w:szCs w:val="20"/>
                <w:vertAlign w:val="baseline"/>
              </w:rPr>
            </w:pPr>
            <w:r w:rsidDel="00000000" w:rsidR="00000000" w:rsidRPr="00000000">
              <w:rPr>
                <w:sz w:val="20"/>
                <w:szCs w:val="20"/>
                <w:vertAlign w:val="baseline"/>
                <w:rtl w:val="0"/>
              </w:rPr>
              <w:t xml:space="preserve">Yes. </w:t>
            </w:r>
          </w:p>
        </w:tc>
        <w:tc>
          <w:tcPr>
            <w:vAlign w:val="top"/>
          </w:tcPr>
          <w:p w:rsidR="00000000" w:rsidDel="00000000" w:rsidP="00000000" w:rsidRDefault="00000000" w:rsidRPr="00000000" w14:paraId="00000029">
            <w:pPr>
              <w:rPr>
                <w:sz w:val="20"/>
                <w:szCs w:val="20"/>
                <w:vertAlign w:val="baseline"/>
              </w:rPr>
            </w:pPr>
            <w:r w:rsidDel="00000000" w:rsidR="00000000" w:rsidRPr="00000000">
              <w:rPr>
                <w:sz w:val="20"/>
                <w:szCs w:val="20"/>
                <w:rtl w:val="0"/>
              </w:rPr>
              <w:t xml:space="preserve">Thank You</w:t>
            </w:r>
            <w:r w:rsidDel="00000000" w:rsidR="00000000" w:rsidRPr="00000000">
              <w:rPr>
                <w:rtl w:val="0"/>
              </w:rPr>
            </w:r>
          </w:p>
        </w:tc>
      </w:tr>
      <w:tr>
        <w:trPr>
          <w:cantSplit w:val="0"/>
          <w:trHeight w:val="703" w:hRule="atLeast"/>
          <w:tblHeader w:val="0"/>
        </w:trPr>
        <w:tc>
          <w:tcPr>
            <w:vAlign w:val="top"/>
          </w:tcPr>
          <w:p w:rsidR="00000000" w:rsidDel="00000000" w:rsidP="00000000" w:rsidRDefault="00000000" w:rsidRPr="00000000" w14:paraId="0000002A">
            <w:pPr>
              <w:ind w:left="360" w:firstLine="0"/>
              <w:rPr>
                <w:b w:val="0"/>
                <w:bCs w:val="0"/>
                <w:sz w:val="20"/>
                <w:szCs w:val="20"/>
                <w:vertAlign w:val="baseline"/>
              </w:rPr>
            </w:pPr>
            <w:r w:rsidDel="00000000" w:rsidR="00000000" w:rsidRPr="00000000">
              <w:rPr>
                <w:b w:val="1"/>
                <w:bCs w:val="1"/>
                <w:sz w:val="20"/>
                <w:szCs w:val="20"/>
                <w:vertAlign w:val="baseline"/>
                <w:rtl w:val="0"/>
              </w:rPr>
              <w:t xml:space="preserve">Are the references sufficient and recent? If you have suggestions of additional references, please mention them in the review form.</w:t>
            </w:r>
            <w:r w:rsidDel="00000000" w:rsidR="00000000" w:rsidRPr="00000000">
              <w:rPr>
                <w:rtl w:val="0"/>
              </w:rPr>
            </w:r>
          </w:p>
        </w:tc>
        <w:tc>
          <w:tcPr>
            <w:vAlign w:val="top"/>
          </w:tcPr>
          <w:p w:rsidR="00000000" w:rsidDel="00000000" w:rsidP="00000000" w:rsidRDefault="00000000" w:rsidRPr="00000000" w14:paraId="0000002B">
            <w:pPr>
              <w:ind w:left="317" w:firstLine="0"/>
              <w:rPr>
                <w:sz w:val="20"/>
                <w:szCs w:val="20"/>
                <w:vertAlign w:val="baseline"/>
              </w:rPr>
            </w:pPr>
            <w:r w:rsidDel="00000000" w:rsidR="00000000" w:rsidRPr="00000000">
              <w:rPr>
                <w:sz w:val="20"/>
                <w:szCs w:val="20"/>
                <w:vertAlign w:val="baseline"/>
                <w:rtl w:val="0"/>
              </w:rPr>
              <w:t xml:space="preserve">Yes, it is ok few of the latest papers (2024-2025) can be referenced.</w:t>
            </w:r>
          </w:p>
        </w:tc>
        <w:tc>
          <w:tcPr>
            <w:vAlign w:val="top"/>
          </w:tcPr>
          <w:p w:rsidR="00000000" w:rsidDel="00000000" w:rsidP="00000000" w:rsidRDefault="00000000" w:rsidRPr="00000000" w14:paraId="0000002C">
            <w:pPr>
              <w:keepNext w:val="1"/>
              <w:rPr>
                <w:sz w:val="20"/>
                <w:szCs w:val="20"/>
                <w:vertAlign w:val="baseline"/>
              </w:rPr>
            </w:pPr>
            <w:r w:rsidDel="00000000" w:rsidR="00000000" w:rsidRPr="00000000">
              <w:rPr>
                <w:sz w:val="20"/>
                <w:szCs w:val="20"/>
                <w:rtl w:val="0"/>
              </w:rPr>
              <w:t xml:space="preserve">I have done this</w:t>
            </w:r>
            <w:r w:rsidDel="00000000" w:rsidR="00000000" w:rsidRPr="00000000">
              <w:rPr>
                <w:rtl w:val="0"/>
              </w:rPr>
            </w:r>
          </w:p>
        </w:tc>
      </w:tr>
      <w:tr>
        <w:trPr>
          <w:cantSplit w:val="0"/>
          <w:trHeight w:val="386" w:hRule="atLeast"/>
          <w:tblHeader w:val="0"/>
        </w:trPr>
        <w:tc>
          <w:tcPr>
            <w:vAlign w:val="top"/>
          </w:tcPr>
          <w:p w:rsidR="00000000" w:rsidDel="00000000" w:rsidP="00000000" w:rsidRDefault="00000000" w:rsidRPr="00000000" w14:paraId="0000002D">
            <w:pPr>
              <w:keepNext w:val="1"/>
              <w:ind w:left="360" w:firstLine="0"/>
              <w:rPr>
                <w:b w:val="0"/>
                <w:bCs w:val="0"/>
                <w:sz w:val="20"/>
                <w:szCs w:val="20"/>
                <w:vertAlign w:val="baseline"/>
              </w:rPr>
            </w:pPr>
            <w:r w:rsidDel="00000000" w:rsidR="00000000" w:rsidRPr="00000000">
              <w:rPr>
                <w:b w:val="1"/>
                <w:bCs w:val="1"/>
                <w:sz w:val="20"/>
                <w:szCs w:val="20"/>
                <w:vertAlign w:val="baseline"/>
                <w:rtl w:val="0"/>
              </w:rPr>
              <w:t xml:space="preserve">Is the language/English quality of the article suitable for scholarly communications?</w:t>
            </w:r>
            <w:r w:rsidDel="00000000" w:rsidR="00000000" w:rsidRPr="00000000">
              <w:rPr>
                <w:rtl w:val="0"/>
              </w:rPr>
            </w:r>
          </w:p>
          <w:p w:rsidR="00000000" w:rsidDel="00000000" w:rsidP="00000000" w:rsidRDefault="00000000" w:rsidRPr="00000000" w14:paraId="0000002E">
            <w:pPr>
              <w:rPr>
                <w:sz w:val="20"/>
                <w:szCs w:val="20"/>
                <w:vertAlign w:val="baseline"/>
              </w:rPr>
            </w:pPr>
            <w:r w:rsidDel="00000000" w:rsidR="00000000" w:rsidRPr="00000000">
              <w:rPr>
                <w:rtl w:val="0"/>
              </w:rPr>
            </w:r>
          </w:p>
        </w:tc>
        <w:tc>
          <w:tcPr>
            <w:vAlign w:val="top"/>
          </w:tcPr>
          <w:p w:rsidR="00000000" w:rsidDel="00000000" w:rsidP="00000000" w:rsidRDefault="00000000" w:rsidRPr="00000000" w14:paraId="0000002F">
            <w:pPr>
              <w:ind w:left="317" w:firstLine="0"/>
              <w:rPr>
                <w:sz w:val="20"/>
                <w:szCs w:val="20"/>
                <w:vertAlign w:val="baseline"/>
              </w:rPr>
            </w:pPr>
            <w:r w:rsidDel="00000000" w:rsidR="00000000" w:rsidRPr="00000000">
              <w:rPr>
                <w:sz w:val="20"/>
                <w:szCs w:val="20"/>
                <w:vertAlign w:val="baseline"/>
                <w:rtl w:val="0"/>
              </w:rPr>
              <w:t xml:space="preserve">Yes.</w:t>
            </w:r>
          </w:p>
        </w:tc>
        <w:tc>
          <w:tcPr>
            <w:vAlign w:val="top"/>
          </w:tcPr>
          <w:p w:rsidR="00000000" w:rsidDel="00000000" w:rsidP="00000000" w:rsidRDefault="00000000" w:rsidRPr="00000000" w14:paraId="00000030">
            <w:pPr>
              <w:rPr>
                <w:sz w:val="20"/>
                <w:szCs w:val="20"/>
                <w:vertAlign w:val="baseline"/>
              </w:rPr>
            </w:pPr>
            <w:r w:rsidDel="00000000" w:rsidR="00000000" w:rsidRPr="00000000">
              <w:rPr>
                <w:sz w:val="20"/>
                <w:szCs w:val="20"/>
                <w:rtl w:val="0"/>
              </w:rPr>
              <w:t xml:space="preserve">Thank You</w:t>
            </w:r>
            <w:r w:rsidDel="00000000" w:rsidR="00000000" w:rsidRPr="00000000">
              <w:rPr>
                <w:rtl w:val="0"/>
              </w:rPr>
            </w:r>
          </w:p>
        </w:tc>
      </w:tr>
      <w:tr>
        <w:trPr>
          <w:cantSplit w:val="0"/>
          <w:trHeight w:val="1178" w:hRule="atLeast"/>
          <w:tblHeader w:val="0"/>
        </w:trPr>
        <w:tc>
          <w:tcPr>
            <w:vAlign w:val="top"/>
          </w:tcPr>
          <w:p w:rsidR="00000000" w:rsidDel="00000000" w:rsidP="00000000" w:rsidRDefault="00000000" w:rsidRPr="00000000" w14:paraId="00000031">
            <w:pPr>
              <w:keepNext w:val="1"/>
              <w:rPr>
                <w:sz w:val="20"/>
                <w:szCs w:val="20"/>
                <w:vertAlign w:val="baseline"/>
              </w:rPr>
            </w:pPr>
            <w:r w:rsidDel="00000000" w:rsidR="00000000" w:rsidRPr="00000000">
              <w:rPr>
                <w:b w:val="1"/>
                <w:bCs w:val="1"/>
                <w:sz w:val="20"/>
                <w:szCs w:val="20"/>
                <w:u w:val="single"/>
                <w:vertAlign w:val="baseline"/>
                <w:rtl w:val="0"/>
              </w:rPr>
              <w:t xml:space="preserve">Optional/General</w:t>
            </w:r>
            <w:r w:rsidDel="00000000" w:rsidR="00000000" w:rsidRPr="00000000">
              <w:rPr>
                <w:b w:val="1"/>
                <w:bCs w:val="1"/>
                <w:sz w:val="20"/>
                <w:szCs w:val="20"/>
                <w:vertAlign w:val="baseline"/>
                <w:rtl w:val="0"/>
              </w:rPr>
              <w:t xml:space="preserve"> </w:t>
            </w:r>
            <w:r w:rsidDel="00000000" w:rsidR="00000000" w:rsidRPr="00000000">
              <w:rPr>
                <w:sz w:val="20"/>
                <w:szCs w:val="20"/>
                <w:vertAlign w:val="baseline"/>
                <w:rtl w:val="0"/>
              </w:rPr>
              <w:t xml:space="preserve">comments</w:t>
            </w:r>
          </w:p>
          <w:p w:rsidR="00000000" w:rsidDel="00000000" w:rsidP="00000000" w:rsidRDefault="00000000" w:rsidRPr="00000000" w14:paraId="00000032">
            <w:pPr>
              <w:keepNext w:val="1"/>
              <w:rPr>
                <w:sz w:val="20"/>
                <w:szCs w:val="20"/>
                <w:vertAlign w:val="baseline"/>
              </w:rPr>
            </w:pPr>
            <w:r w:rsidDel="00000000" w:rsidR="00000000" w:rsidRPr="00000000">
              <w:rPr>
                <w:rtl w:val="0"/>
              </w:rPr>
            </w:r>
          </w:p>
        </w:tc>
        <w:tc>
          <w:tcPr>
            <w:vAlign w:val="top"/>
          </w:tcPr>
          <w:p w:rsidR="00000000" w:rsidDel="00000000" w:rsidP="00000000" w:rsidRDefault="00000000" w:rsidRPr="00000000" w14:paraId="00000033">
            <w:pPr>
              <w:ind w:left="317" w:firstLine="0"/>
              <w:rPr>
                <w:b w:val="0"/>
                <w:bCs w:val="0"/>
                <w:sz w:val="20"/>
                <w:szCs w:val="20"/>
                <w:vertAlign w:val="baseline"/>
              </w:rPr>
            </w:pPr>
            <w:r w:rsidDel="00000000" w:rsidR="00000000" w:rsidRPr="00000000">
              <w:rPr>
                <w:b w:val="1"/>
                <w:bCs w:val="1"/>
                <w:sz w:val="20"/>
                <w:szCs w:val="20"/>
                <w:vertAlign w:val="baseline"/>
                <w:rtl w:val="0"/>
              </w:rPr>
              <w:t xml:space="preserve">NA</w:t>
            </w:r>
            <w:r w:rsidDel="00000000" w:rsidR="00000000" w:rsidRPr="00000000">
              <w:rPr>
                <w:rtl w:val="0"/>
              </w:rPr>
            </w:r>
          </w:p>
        </w:tc>
        <w:tc>
          <w:tcPr>
            <w:vAlign w:val="top"/>
          </w:tcPr>
          <w:p w:rsidR="00000000" w:rsidDel="00000000" w:rsidP="00000000" w:rsidRDefault="00000000" w:rsidRPr="00000000" w14:paraId="00000034">
            <w:pPr>
              <w:rPr>
                <w:sz w:val="20"/>
                <w:szCs w:val="20"/>
                <w:vertAlign w:val="baseline"/>
              </w:rPr>
            </w:pPr>
            <w:r w:rsidDel="00000000" w:rsidR="00000000" w:rsidRPr="00000000">
              <w:rPr>
                <w:rtl w:val="0"/>
              </w:rPr>
            </w:r>
          </w:p>
        </w:tc>
      </w:tr>
    </w:tbl>
    <w:p w:rsidR="00000000" w:rsidDel="00000000" w:rsidP="00000000" w:rsidRDefault="00000000" w:rsidRPr="00000000" w14:paraId="00000035">
      <w:pPr>
        <w:jc w:val="both"/>
        <w:rPr>
          <w:b w:val="0"/>
          <w:bCs w:val="0"/>
          <w:sz w:val="20"/>
          <w:szCs w:val="20"/>
          <w:u w:val="single"/>
          <w:vertAlign w:val="baseline"/>
        </w:rPr>
      </w:pPr>
      <w:r w:rsidDel="00000000" w:rsidR="00000000" w:rsidRPr="00000000">
        <w:rPr>
          <w:rtl w:val="0"/>
        </w:rPr>
      </w:r>
    </w:p>
    <w:p w:rsidR="00000000" w:rsidDel="00000000" w:rsidP="00000000" w:rsidRDefault="00000000" w:rsidRPr="00000000" w14:paraId="00000036">
      <w:pPr>
        <w:jc w:val="both"/>
        <w:rPr>
          <w:b w:val="0"/>
          <w:bCs w:val="0"/>
          <w:sz w:val="20"/>
          <w:szCs w:val="20"/>
          <w:u w:val="single"/>
          <w:vertAlign w:val="baseline"/>
        </w:rPr>
      </w:pPr>
      <w:r w:rsidDel="00000000" w:rsidR="00000000" w:rsidRPr="00000000">
        <w:rPr>
          <w:rtl w:val="0"/>
        </w:rPr>
      </w:r>
    </w:p>
    <w:p w:rsidR="00000000" w:rsidDel="00000000" w:rsidP="00000000" w:rsidRDefault="00000000" w:rsidRPr="00000000" w14:paraId="00000037">
      <w:pPr>
        <w:jc w:val="both"/>
        <w:rPr>
          <w:b w:val="0"/>
          <w:bCs w:val="0"/>
          <w:sz w:val="20"/>
          <w:szCs w:val="20"/>
          <w:u w:val="single"/>
          <w:vertAlign w:val="baseline"/>
        </w:rPr>
      </w:pPr>
      <w:r w:rsidDel="00000000" w:rsidR="00000000" w:rsidRPr="00000000">
        <w:rPr>
          <w:rtl w:val="0"/>
        </w:rPr>
      </w:r>
    </w:p>
    <w:p w:rsidR="00000000" w:rsidDel="00000000" w:rsidP="00000000" w:rsidRDefault="00000000" w:rsidRPr="00000000" w14:paraId="00000038">
      <w:pPr>
        <w:jc w:val="both"/>
        <w:rPr>
          <w:b w:val="0"/>
          <w:bCs w:val="0"/>
          <w:sz w:val="20"/>
          <w:szCs w:val="20"/>
          <w:u w:val="single"/>
          <w:vertAlign w:val="baseline"/>
        </w:rPr>
      </w:pPr>
      <w:r w:rsidDel="00000000" w:rsidR="00000000" w:rsidRPr="00000000">
        <w:rPr>
          <w:rtl w:val="0"/>
        </w:rPr>
      </w:r>
    </w:p>
    <w:p w:rsidR="00000000" w:rsidDel="00000000" w:rsidP="00000000" w:rsidRDefault="00000000" w:rsidRPr="00000000" w14:paraId="00000039">
      <w:pPr>
        <w:jc w:val="both"/>
        <w:rPr>
          <w:b w:val="0"/>
          <w:bCs w:val="0"/>
          <w:sz w:val="20"/>
          <w:szCs w:val="20"/>
          <w:u w:val="single"/>
          <w:vertAlign w:val="baseline"/>
        </w:rPr>
      </w:pPr>
      <w:r w:rsidDel="00000000" w:rsidR="00000000" w:rsidRPr="00000000">
        <w:rPr>
          <w:rtl w:val="0"/>
        </w:rPr>
      </w:r>
    </w:p>
    <w:p w:rsidR="00000000" w:rsidDel="00000000" w:rsidP="00000000" w:rsidRDefault="00000000" w:rsidRPr="00000000" w14:paraId="0000003A">
      <w:pPr>
        <w:jc w:val="both"/>
        <w:rPr>
          <w:b w:val="0"/>
          <w:bCs w:val="0"/>
          <w:sz w:val="20"/>
          <w:szCs w:val="20"/>
          <w:u w:val="single"/>
          <w:vertAlign w:val="baseline"/>
        </w:rPr>
      </w:pPr>
      <w:r w:rsidDel="00000000" w:rsidR="00000000" w:rsidRPr="00000000">
        <w:rPr>
          <w:rtl w:val="0"/>
        </w:rPr>
      </w:r>
    </w:p>
    <w:p w:rsidR="00000000" w:rsidDel="00000000" w:rsidP="00000000" w:rsidRDefault="00000000" w:rsidRPr="00000000" w14:paraId="0000003B">
      <w:pPr>
        <w:jc w:val="both"/>
        <w:rPr>
          <w:b w:val="0"/>
          <w:bCs w:val="0"/>
          <w:sz w:val="20"/>
          <w:szCs w:val="20"/>
          <w:u w:val="single"/>
          <w:vertAlign w:val="baseline"/>
        </w:rPr>
      </w:pPr>
      <w:r w:rsidDel="00000000" w:rsidR="00000000" w:rsidRPr="00000000">
        <w:rPr>
          <w:rtl w:val="0"/>
        </w:rPr>
      </w:r>
    </w:p>
    <w:p w:rsidR="00000000" w:rsidDel="00000000" w:rsidP="00000000" w:rsidRDefault="00000000" w:rsidRPr="00000000" w14:paraId="0000003C">
      <w:pPr>
        <w:jc w:val="both"/>
        <w:rPr>
          <w:b w:val="0"/>
          <w:bCs w:val="0"/>
          <w:sz w:val="20"/>
          <w:szCs w:val="20"/>
          <w:u w:val="single"/>
          <w:vertAlign w:val="baseline"/>
        </w:rPr>
      </w:pPr>
      <w:r w:rsidDel="00000000" w:rsidR="00000000" w:rsidRPr="00000000">
        <w:rPr>
          <w:rtl w:val="0"/>
        </w:rPr>
      </w:r>
    </w:p>
    <w:p w:rsidR="00000000" w:rsidDel="00000000" w:rsidP="00000000" w:rsidRDefault="00000000" w:rsidRPr="00000000" w14:paraId="0000003D">
      <w:pPr>
        <w:jc w:val="both"/>
        <w:rPr>
          <w:b w:val="0"/>
          <w:bCs w:val="0"/>
          <w:sz w:val="20"/>
          <w:szCs w:val="20"/>
          <w:u w:val="single"/>
          <w:vertAlign w:val="baseline"/>
        </w:rPr>
      </w:pPr>
      <w:r w:rsidDel="00000000" w:rsidR="00000000" w:rsidRPr="00000000">
        <w:rPr>
          <w:rtl w:val="0"/>
        </w:rPr>
      </w:r>
    </w:p>
    <w:p w:rsidR="00000000" w:rsidDel="00000000" w:rsidP="00000000" w:rsidRDefault="00000000" w:rsidRPr="00000000" w14:paraId="0000003E">
      <w:pPr>
        <w:jc w:val="both"/>
        <w:rPr>
          <w:b w:val="0"/>
          <w:bCs w:val="0"/>
          <w:sz w:val="20"/>
          <w:szCs w:val="20"/>
          <w:u w:val="single"/>
          <w:vertAlign w:val="baseline"/>
        </w:rPr>
      </w:pPr>
      <w:r w:rsidDel="00000000" w:rsidR="00000000" w:rsidRPr="00000000">
        <w:rPr>
          <w:rtl w:val="0"/>
        </w:rPr>
      </w:r>
    </w:p>
    <w:p w:rsidR="00000000" w:rsidDel="00000000" w:rsidP="00000000" w:rsidRDefault="00000000" w:rsidRPr="00000000" w14:paraId="0000003F">
      <w:pPr>
        <w:jc w:val="both"/>
        <w:rPr>
          <w:b w:val="0"/>
          <w:bCs w:val="0"/>
          <w:sz w:val="20"/>
          <w:szCs w:val="20"/>
          <w:u w:val="single"/>
          <w:vertAlign w:val="baseline"/>
        </w:rPr>
      </w:pPr>
      <w:r w:rsidDel="00000000" w:rsidR="00000000" w:rsidRPr="00000000">
        <w:rPr>
          <w:rtl w:val="0"/>
        </w:rPr>
      </w:r>
    </w:p>
    <w:p w:rsidR="00000000" w:rsidDel="00000000" w:rsidP="00000000" w:rsidRDefault="00000000" w:rsidRPr="00000000" w14:paraId="00000040">
      <w:pPr>
        <w:jc w:val="both"/>
        <w:rPr>
          <w:b w:val="0"/>
          <w:bCs w:val="0"/>
          <w:sz w:val="20"/>
          <w:szCs w:val="20"/>
          <w:u w:val="single"/>
          <w:vertAlign w:val="baseline"/>
        </w:rPr>
      </w:pPr>
      <w:r w:rsidDel="00000000" w:rsidR="00000000" w:rsidRPr="00000000">
        <w:rPr>
          <w:rtl w:val="0"/>
        </w:rPr>
      </w:r>
    </w:p>
    <w:p w:rsidR="00000000" w:rsidDel="00000000" w:rsidP="00000000" w:rsidRDefault="00000000" w:rsidRPr="00000000" w14:paraId="00000041">
      <w:pPr>
        <w:jc w:val="both"/>
        <w:rPr>
          <w:b w:val="0"/>
          <w:bCs w:val="0"/>
          <w:sz w:val="20"/>
          <w:szCs w:val="20"/>
          <w:u w:val="single"/>
          <w:vertAlign w:val="baseline"/>
        </w:rPr>
      </w:pPr>
      <w:r w:rsidDel="00000000" w:rsidR="00000000" w:rsidRPr="00000000">
        <w:rPr>
          <w:rtl w:val="0"/>
        </w:rPr>
      </w:r>
    </w:p>
    <w:tbl>
      <w:tblPr>
        <w:tblStyle w:val="Table3"/>
        <w:tblW w:w="21150.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6831"/>
        <w:gridCol w:w="8642"/>
        <w:gridCol w:w="5677"/>
        <w:tblGridChange w:id="0">
          <w:tblGrid>
            <w:gridCol w:w="6831"/>
            <w:gridCol w:w="8642"/>
            <w:gridCol w:w="5677"/>
          </w:tblGrid>
        </w:tblGridChange>
      </w:tblGrid>
      <w:tr>
        <w:trPr>
          <w:cantSplit w:val="0"/>
          <w:trHeight w:val="237" w:hRule="atLeast"/>
          <w:tblHeader w:val="0"/>
        </w:trPr>
        <w:tc>
          <w:tcPr>
            <w:gridSpan w:val="3"/>
            <w:tcBorders>
              <w:top w:color="000000" w:space="0" w:sz="0" w:val="nil"/>
              <w:left w:color="000000" w:space="0" w:sz="0" w:val="nil"/>
              <w:right w:color="000000" w:space="0" w:sz="0" w:val="nil"/>
            </w:tcBorders>
            <w:tcMar>
              <w:top w:w="0.0" w:type="dxa"/>
              <w:left w:w="108.0" w:type="dxa"/>
              <w:bottom w:w="0.0" w:type="dxa"/>
              <w:right w:w="108.0" w:type="dxa"/>
            </w:tcMar>
            <w:vAlign w:val="center"/>
          </w:tcPr>
          <w:p w:rsidR="00000000" w:rsidDel="00000000" w:rsidP="00000000" w:rsidRDefault="00000000" w:rsidRPr="00000000" w14:paraId="00000042">
            <w:pPr>
              <w:rPr>
                <w:b w:val="0"/>
                <w:bCs w:val="0"/>
                <w:sz w:val="20"/>
                <w:szCs w:val="20"/>
                <w:u w:val="single"/>
                <w:vertAlign w:val="baseline"/>
              </w:rPr>
            </w:pPr>
            <w:r w:rsidDel="00000000" w:rsidR="00000000" w:rsidRPr="00000000">
              <w:rPr>
                <w:b w:val="1"/>
                <w:bCs w:val="1"/>
                <w:sz w:val="20"/>
                <w:szCs w:val="20"/>
                <w:highlight w:val="yellow"/>
                <w:u w:val="single"/>
                <w:vertAlign w:val="baseline"/>
                <w:rtl w:val="0"/>
              </w:rPr>
              <w:t xml:space="preserve">PART  2:</w:t>
            </w:r>
            <w:r w:rsidDel="00000000" w:rsidR="00000000" w:rsidRPr="00000000">
              <w:rPr>
                <w:b w:val="1"/>
                <w:bCs w:val="1"/>
                <w:sz w:val="20"/>
                <w:szCs w:val="20"/>
                <w:u w:val="single"/>
                <w:vertAlign w:val="baseline"/>
                <w:rtl w:val="0"/>
              </w:rPr>
              <w:t xml:space="preserve"> </w:t>
            </w:r>
            <w:r w:rsidDel="00000000" w:rsidR="00000000" w:rsidRPr="00000000">
              <w:rPr>
                <w:rtl w:val="0"/>
              </w:rPr>
            </w:r>
          </w:p>
          <w:p w:rsidR="00000000" w:rsidDel="00000000" w:rsidP="00000000" w:rsidRDefault="00000000" w:rsidRPr="00000000" w14:paraId="00000043">
            <w:pPr>
              <w:rPr>
                <w:b w:val="0"/>
                <w:bCs w:val="0"/>
                <w:sz w:val="20"/>
                <w:szCs w:val="20"/>
                <w:u w:val="single"/>
                <w:vertAlign w:val="baseline"/>
              </w:rPr>
            </w:pPr>
            <w:r w:rsidDel="00000000" w:rsidR="00000000" w:rsidRPr="00000000">
              <w:rPr>
                <w:rtl w:val="0"/>
              </w:rPr>
            </w:r>
          </w:p>
        </w:tc>
      </w:tr>
      <w:tr>
        <w:trPr>
          <w:cantSplit w:val="0"/>
          <w:trHeight w:val="935" w:hRule="atLeast"/>
          <w:tblHeader w:val="0"/>
        </w:trPr>
        <w:tc>
          <w:tcPr>
            <w:tcMar>
              <w:top w:w="0.0" w:type="dxa"/>
              <w:left w:w="108.0" w:type="dxa"/>
              <w:bottom w:w="0.0" w:type="dxa"/>
              <w:right w:w="108.0" w:type="dxa"/>
            </w:tcMar>
            <w:vAlign w:val="center"/>
          </w:tcPr>
          <w:p w:rsidR="00000000" w:rsidDel="00000000" w:rsidP="00000000" w:rsidRDefault="00000000" w:rsidRPr="00000000" w14:paraId="00000046">
            <w:pPr>
              <w:rPr>
                <w:sz w:val="20"/>
                <w:szCs w:val="20"/>
                <w:vertAlign w:val="baseline"/>
              </w:rPr>
            </w:pPr>
            <w:r w:rsidDel="00000000" w:rsidR="00000000" w:rsidRPr="00000000">
              <w:rPr>
                <w:rtl w:val="0"/>
              </w:rPr>
            </w:r>
          </w:p>
        </w:tc>
        <w:tc>
          <w:tcPr>
            <w:tcMar>
              <w:top w:w="0.0" w:type="dxa"/>
              <w:left w:w="108.0" w:type="dxa"/>
              <w:bottom w:w="0.0" w:type="dxa"/>
              <w:right w:w="108.0" w:type="dxa"/>
            </w:tcMar>
            <w:vAlign w:val="top"/>
          </w:tcPr>
          <w:p w:rsidR="00000000" w:rsidDel="00000000" w:rsidP="00000000" w:rsidRDefault="00000000" w:rsidRPr="00000000" w14:paraId="00000047">
            <w:pPr>
              <w:keepNext w:val="1"/>
              <w:rPr>
                <w:b w:val="0"/>
                <w:bCs w:val="0"/>
                <w:sz w:val="20"/>
                <w:szCs w:val="20"/>
                <w:vertAlign w:val="baseline"/>
              </w:rPr>
            </w:pPr>
            <w:r w:rsidDel="00000000" w:rsidR="00000000" w:rsidRPr="00000000">
              <w:rPr>
                <w:b w:val="1"/>
                <w:bCs w:val="1"/>
                <w:sz w:val="20"/>
                <w:szCs w:val="20"/>
                <w:vertAlign w:val="baseline"/>
                <w:rtl w:val="0"/>
              </w:rPr>
              <w:t xml:space="preserve">Reviewer’s comment</w:t>
            </w:r>
            <w:r w:rsidDel="00000000" w:rsidR="00000000" w:rsidRPr="00000000">
              <w:rPr>
                <w:rtl w:val="0"/>
              </w:rPr>
            </w:r>
          </w:p>
        </w:tc>
        <w:tc>
          <w:tcPr>
            <w:vAlign w:val="top"/>
          </w:tcPr>
          <w:p w:rsidR="00000000" w:rsidDel="00000000" w:rsidP="00000000" w:rsidRDefault="00000000" w:rsidRPr="00000000" w14:paraId="00000048">
            <w:pPr>
              <w:keepNext w:val="1"/>
              <w:rPr>
                <w:sz w:val="20"/>
                <w:szCs w:val="20"/>
                <w:vertAlign w:val="baseline"/>
              </w:rPr>
            </w:pPr>
            <w:r w:rsidDel="00000000" w:rsidR="00000000" w:rsidRPr="00000000">
              <w:rPr>
                <w:b w:val="1"/>
                <w:bCs w:val="1"/>
                <w:sz w:val="20"/>
                <w:szCs w:val="20"/>
                <w:vertAlign w:val="baseline"/>
                <w:rtl w:val="0"/>
              </w:rPr>
              <w:t xml:space="preserve">Author’s Feedback </w:t>
            </w:r>
            <w:r w:rsidDel="00000000" w:rsidR="00000000" w:rsidRPr="00000000">
              <w:rPr>
                <w:sz w:val="20"/>
                <w:szCs w:val="20"/>
                <w:vertAlign w:val="baseline"/>
                <w:rtl w:val="0"/>
              </w:rPr>
              <w:t xml:space="preserve">(It is mandatory that authors should write his/her feedback here)</w:t>
            </w:r>
          </w:p>
        </w:tc>
      </w:tr>
      <w:tr>
        <w:trPr>
          <w:cantSplit w:val="0"/>
          <w:trHeight w:val="697" w:hRule="atLeast"/>
          <w:tblHeader w:val="0"/>
        </w:trPr>
        <w:tc>
          <w:tcPr>
            <w:tcMar>
              <w:top w:w="0.0" w:type="dxa"/>
              <w:left w:w="108.0" w:type="dxa"/>
              <w:bottom w:w="0.0" w:type="dxa"/>
              <w:right w:w="108.0" w:type="dxa"/>
            </w:tcMar>
            <w:vAlign w:val="center"/>
          </w:tcPr>
          <w:p w:rsidR="00000000" w:rsidDel="00000000" w:rsidP="00000000" w:rsidRDefault="00000000" w:rsidRPr="00000000" w14:paraId="00000049">
            <w:pPr>
              <w:rPr>
                <w:b w:val="0"/>
                <w:bCs w:val="0"/>
                <w:sz w:val="20"/>
                <w:szCs w:val="20"/>
                <w:vertAlign w:val="baseline"/>
              </w:rPr>
            </w:pPr>
            <w:r w:rsidDel="00000000" w:rsidR="00000000" w:rsidRPr="00000000">
              <w:rPr>
                <w:b w:val="1"/>
                <w:bCs w:val="1"/>
                <w:sz w:val="20"/>
                <w:szCs w:val="20"/>
                <w:vertAlign w:val="baseline"/>
                <w:rtl w:val="0"/>
              </w:rPr>
              <w:t xml:space="preserve">Are there ethical issues in this manuscript? </w:t>
            </w:r>
            <w:r w:rsidDel="00000000" w:rsidR="00000000" w:rsidRPr="00000000">
              <w:rPr>
                <w:rtl w:val="0"/>
              </w:rPr>
            </w:r>
          </w:p>
          <w:p w:rsidR="00000000" w:rsidDel="00000000" w:rsidP="00000000" w:rsidRDefault="00000000" w:rsidRPr="00000000" w14:paraId="0000004A">
            <w:pPr>
              <w:rPr>
                <w:sz w:val="20"/>
                <w:szCs w:val="20"/>
                <w:vertAlign w:val="baseline"/>
              </w:rPr>
            </w:pPr>
            <w:r w:rsidDel="00000000" w:rsidR="00000000" w:rsidRPr="00000000">
              <w:rPr>
                <w:rtl w:val="0"/>
              </w:rPr>
            </w:r>
          </w:p>
        </w:tc>
        <w:tc>
          <w:tcPr>
            <w:tcMar>
              <w:top w:w="0.0" w:type="dxa"/>
              <w:left w:w="108.0" w:type="dxa"/>
              <w:bottom w:w="0.0" w:type="dxa"/>
              <w:right w:w="108.0" w:type="dxa"/>
            </w:tcMar>
            <w:vAlign w:val="center"/>
          </w:tcPr>
          <w:p w:rsidR="00000000" w:rsidDel="00000000" w:rsidP="00000000" w:rsidRDefault="00000000" w:rsidRPr="00000000" w14:paraId="0000004B">
            <w:pPr>
              <w:rPr>
                <w:i w:val="0"/>
                <w:iCs w:val="0"/>
                <w:sz w:val="20"/>
                <w:szCs w:val="20"/>
                <w:u w:val="single"/>
                <w:vertAlign w:val="baseline"/>
              </w:rPr>
            </w:pPr>
            <w:r w:rsidDel="00000000" w:rsidR="00000000" w:rsidRPr="00000000">
              <w:rPr>
                <w:i w:val="1"/>
                <w:iCs w:val="1"/>
                <w:sz w:val="20"/>
                <w:szCs w:val="20"/>
                <w:u w:val="single"/>
                <w:vertAlign w:val="baseline"/>
                <w:rtl w:val="0"/>
              </w:rPr>
              <w:t xml:space="preserve">(If yes, Kindly please write down the ethical issues here in detail)</w:t>
            </w:r>
            <w:r w:rsidDel="00000000" w:rsidR="00000000" w:rsidRPr="00000000">
              <w:rPr>
                <w:rtl w:val="0"/>
              </w:rPr>
            </w:r>
          </w:p>
          <w:p w:rsidR="00000000" w:rsidDel="00000000" w:rsidP="00000000" w:rsidRDefault="00000000" w:rsidRPr="00000000" w14:paraId="0000004C">
            <w:pPr>
              <w:rPr>
                <w:sz w:val="20"/>
                <w:szCs w:val="20"/>
                <w:vertAlign w:val="baseline"/>
              </w:rPr>
            </w:pPr>
            <w:r w:rsidDel="00000000" w:rsidR="00000000" w:rsidRPr="00000000">
              <w:rPr>
                <w:rtl w:val="0"/>
              </w:rPr>
            </w:r>
          </w:p>
          <w:p w:rsidR="00000000" w:rsidDel="00000000" w:rsidP="00000000" w:rsidRDefault="00000000" w:rsidRPr="00000000" w14:paraId="0000004D">
            <w:pPr>
              <w:rPr>
                <w:sz w:val="20"/>
                <w:szCs w:val="20"/>
                <w:vertAlign w:val="baseline"/>
              </w:rPr>
            </w:pPr>
            <w:r w:rsidDel="00000000" w:rsidR="00000000" w:rsidRPr="00000000">
              <w:rPr>
                <w:rtl w:val="0"/>
              </w:rPr>
            </w:r>
          </w:p>
        </w:tc>
        <w:tc>
          <w:tcPr>
            <w:vAlign w:val="center"/>
          </w:tcPr>
          <w:p w:rsidR="00000000" w:rsidDel="00000000" w:rsidP="00000000" w:rsidRDefault="00000000" w:rsidRPr="00000000" w14:paraId="0000004E">
            <w:pPr>
              <w:rPr>
                <w:sz w:val="20"/>
                <w:szCs w:val="20"/>
                <w:vertAlign w:val="baseline"/>
              </w:rPr>
            </w:pPr>
            <w:r w:rsidDel="00000000" w:rsidR="00000000" w:rsidRPr="00000000">
              <w:rPr>
                <w:rtl w:val="0"/>
              </w:rPr>
            </w:r>
          </w:p>
          <w:p w:rsidR="00000000" w:rsidDel="00000000" w:rsidP="00000000" w:rsidRDefault="00000000" w:rsidRPr="00000000" w14:paraId="0000004F">
            <w:pPr>
              <w:widowControl w:val="0"/>
              <w:rPr>
                <w:sz w:val="20"/>
                <w:szCs w:val="20"/>
                <w:vertAlign w:val="baseline"/>
              </w:rPr>
            </w:pPr>
            <w:r w:rsidDel="00000000" w:rsidR="00000000" w:rsidRPr="00000000">
              <w:rPr>
                <w:sz w:val="18"/>
                <w:szCs w:val="18"/>
                <w:rtl w:val="0"/>
              </w:rPr>
              <w:t xml:space="preserve">The Study is  is fully reliant on anonymised household-level data that was acquired through a well-known source and has no direct contact with respondents. There was no reference to personal identifiers and household confidentiality was ensured. This was strictly done on academic and research purposes. Caution was observed not to misrepresent the findings and objectively report the findings. The research is not based on vulnerable populations, experiments or interventions and, thus, has no threat of causing physical, psychological, or social harm.</w:t>
            </w:r>
            <w:r w:rsidDel="00000000" w:rsidR="00000000" w:rsidRPr="00000000">
              <w:rPr>
                <w:rtl w:val="0"/>
              </w:rPr>
            </w:r>
          </w:p>
          <w:p w:rsidR="00000000" w:rsidDel="00000000" w:rsidP="00000000" w:rsidRDefault="00000000" w:rsidRPr="00000000" w14:paraId="00000050">
            <w:pPr>
              <w:rPr>
                <w:sz w:val="20"/>
                <w:szCs w:val="20"/>
                <w:vertAlign w:val="baseline"/>
              </w:rPr>
            </w:pPr>
            <w:r w:rsidDel="00000000" w:rsidR="00000000" w:rsidRPr="00000000">
              <w:rPr>
                <w:rtl w:val="0"/>
              </w:rPr>
            </w:r>
          </w:p>
          <w:p w:rsidR="00000000" w:rsidDel="00000000" w:rsidP="00000000" w:rsidRDefault="00000000" w:rsidRPr="00000000" w14:paraId="00000051">
            <w:pPr>
              <w:rPr>
                <w:sz w:val="20"/>
                <w:szCs w:val="20"/>
                <w:vertAlign w:val="baseline"/>
              </w:rPr>
            </w:pPr>
            <w:r w:rsidDel="00000000" w:rsidR="00000000" w:rsidRPr="00000000">
              <w:rPr>
                <w:rtl w:val="0"/>
              </w:rPr>
            </w:r>
          </w:p>
        </w:tc>
      </w:tr>
    </w:tbl>
    <w:p w:rsidR="00000000" w:rsidDel="00000000" w:rsidP="00000000" w:rsidRDefault="00000000" w:rsidRPr="00000000" w14:paraId="0000005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mbria" w:cs="Cambria" w:eastAsia="Cambria" w:hAnsi="Cambria"/>
          <w:b w:val="0"/>
          <w:bCs w:val="0"/>
          <w:i w:val="0"/>
          <w:iCs w:val="0"/>
          <w:smallCaps w:val="0"/>
          <w:strike w:val="0"/>
          <w:color w:val="000000"/>
          <w:sz w:val="20"/>
          <w:szCs w:val="20"/>
          <w:u w:val="none"/>
          <w:shd w:fill="auto" w:val="clear"/>
          <w:vertAlign w:val="baseline"/>
        </w:rPr>
      </w:pPr>
      <w:r w:rsidDel="00000000" w:rsidR="00000000" w:rsidRPr="00000000">
        <w:rPr>
          <w:rtl w:val="0"/>
        </w:rPr>
      </w:r>
    </w:p>
    <w:sectPr>
      <w:headerReference r:id="rId8" w:type="default"/>
      <w:footerReference r:id="rId9" w:type="default"/>
      <w:pgSz w:h="16839" w:w="23814" w:orient="landscape"/>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Arial"/>
  <w:font w:name="Cambria"/>
  <w:font w:name="Times New Roman"/>
  <w:font w:name="Arim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Helvetica Neue">
    <w:embedRegular w:fontKey="{00000000-0000-0000-0000-000000000000}" r:id="rId5" w:subsetted="0"/>
    <w:embedBold w:fontKey="{00000000-0000-0000-0000-000000000000}" r:id="rId6" w:subsetted="0"/>
    <w:embedItalic w:fontKey="{00000000-0000-0000-0000-000000000000}" r:id="rId7" w:subsetted="0"/>
    <w:embedBoldItalic w:fontKey="{00000000-0000-0000-0000-000000000000}" r:id="rId8"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5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6"/>
        <w:szCs w:val="16"/>
        <w:u w:val="none"/>
        <w:shd w:fill="auto" w:val="clear"/>
        <w:vertAlign w:val="baseline"/>
        <w:rtl w:val="0"/>
      </w:rPr>
      <w:t xml:space="preserve">Created by: EA</w:t>
      <w:tab/>
      <w:t xml:space="preserve">              Checked by: ME                                             Approved by: CEO</w:t>
      <w:tab/>
      <w:t xml:space="preserve">   </w:t>
      <w:tab/>
      <w:t xml:space="preserve">Version: 3(07-07-2024)</w:t>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53">
    <w:pPr>
      <w:spacing w:after="280" w:lineRule="auto"/>
      <w:jc w:val="center"/>
      <w:rPr>
        <w:rFonts w:ascii="Arial" w:cs="Arial" w:eastAsia="Arial" w:hAnsi="Arial"/>
        <w:b w:val="0"/>
        <w:bCs w:val="0"/>
        <w:color w:val="003399"/>
        <w:u w:val="single"/>
        <w:vertAlign w:val="baseline"/>
      </w:rPr>
    </w:pPr>
    <w:r w:rsidDel="00000000" w:rsidR="00000000" w:rsidRPr="00000000">
      <w:rPr>
        <w:rtl w:val="0"/>
      </w:rPr>
    </w:r>
  </w:p>
  <w:p w:rsidR="00000000" w:rsidDel="00000000" w:rsidP="00000000" w:rsidRDefault="00000000" w:rsidRPr="00000000" w14:paraId="00000054">
    <w:pPr>
      <w:spacing w:before="280" w:lineRule="auto"/>
      <w:jc w:val="center"/>
      <w:rPr>
        <w:rFonts w:ascii="Arial" w:cs="Arial" w:eastAsia="Arial" w:hAnsi="Arial"/>
        <w:b w:val="0"/>
        <w:bCs w:val="0"/>
        <w:color w:val="003399"/>
        <w:u w:val="single"/>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en_GB"/>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spacing w:after="60" w:before="240" w:lineRule="auto"/>
    </w:pPr>
    <w:rPr>
      <w:rFonts w:ascii="Calibri" w:cs="Calibri" w:eastAsia="Calibri" w:hAnsi="Calibri"/>
      <w:b w:val="1"/>
      <w:bCs w:val="1"/>
      <w:sz w:val="32"/>
      <w:szCs w:val="32"/>
      <w:vertAlign w:val="baseline"/>
    </w:rPr>
  </w:style>
  <w:style w:type="paragraph" w:styleId="Heading2">
    <w:name w:val="heading 2"/>
    <w:basedOn w:val="Normal"/>
    <w:next w:val="Normal"/>
    <w:pPr>
      <w:keepNext w:val="1"/>
      <w:jc w:val="both"/>
    </w:pPr>
    <w:rPr>
      <w:rFonts w:ascii="Helvetica Neue" w:cs="Helvetica Neue" w:eastAsia="Helvetica Neue" w:hAnsi="Helvetica Neue"/>
      <w:b w:val="1"/>
      <w:bCs w:val="1"/>
      <w:sz w:val="20"/>
      <w:szCs w:val="20"/>
      <w:vertAlign w:val="baseline"/>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rPr>
      <w:rFonts w:ascii="Arimo" w:cs="Arimo" w:eastAsia="Arimo" w:hAnsi="Arimo"/>
      <w:b w:val="1"/>
      <w:bCs w:val="1"/>
      <w:sz w:val="24"/>
      <w:szCs w:val="24"/>
      <w:vertAlign w:val="baseline"/>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character" w:styleId="DefaultParagraphFont">
    <w:name w:val="Default Paragraph Font"/>
    <w:next w:val="DefaultParagraphFont"/>
    <w:autoRedefine w:val="0"/>
    <w:hidden w:val="0"/>
    <w:qFormat w:val="1"/>
    <w:rPr>
      <w:w w:val="100"/>
      <w:position w:val="-1"/>
      <w:effect w:val="none"/>
      <w:vertAlign w:val="baseline"/>
      <w:cs w:val="0"/>
      <w:em w:val="none"/>
      <w:lang/>
    </w:rPr>
  </w:style>
  <w:style w:type="table" w:styleId="TableNormal">
    <w:name w:val="Table Normal"/>
    <w:next w:val="TableNormal"/>
    <w:autoRedefine w:val="0"/>
    <w:hidden w:val="0"/>
    <w:qFormat w:val="1"/>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jc w:val="left"/>
      <w:tblInd w:w="0.0" w:type="dxa"/>
      <w:tblCellMar>
        <w:top w:w="0.0" w:type="dxa"/>
        <w:left w:w="108.0" w:type="dxa"/>
        <w:bottom w:w="0.0" w:type="dxa"/>
        <w:right w:w="108.0" w:type="dxa"/>
      </w:tblCellMar>
    </w:tblPr>
  </w:style>
  <w:style w:type="numbering" w:styleId="NoList">
    <w:name w:val="No List"/>
    <w:next w:val="NoList"/>
    <w:autoRedefine w:val="0"/>
    <w:hidden w:val="0"/>
    <w:qFormat w:val="1"/>
    <w:pPr>
      <w:suppressAutoHyphens w:val="1"/>
      <w:spacing w:line="1" w:lineRule="atLeast"/>
      <w:ind w:leftChars="-1" w:rightChars="0" w:firstLineChars="-1"/>
      <w:textDirection w:val="btLr"/>
      <w:textAlignment w:val="top"/>
      <w:outlineLvl w:val="0"/>
    </w:pPr>
  </w:style>
  <w:style w:type="character" w:styleId="Heading2Char">
    <w:name w:val="Heading 2 Char"/>
    <w:next w:val="Heading2Char"/>
    <w:autoRedefine w:val="0"/>
    <w:hidden w:val="0"/>
    <w:qFormat w:val="0"/>
    <w:rPr>
      <w:rFonts w:ascii="Helvetica" w:cs="Helvetica" w:eastAsia="MS Mincho" w:hAnsi="Helvetica"/>
      <w:b w:val="1"/>
      <w:bCs w:val="1"/>
      <w:w w:val="100"/>
      <w:position w:val="-1"/>
      <w:sz w:val="20"/>
      <w:szCs w:val="20"/>
      <w:effect w:val="none"/>
      <w:vertAlign w:val="baseline"/>
      <w:cs w:val="0"/>
      <w:em w:val="none"/>
      <w:lang w:val="fr-FR"/>
    </w:rPr>
  </w:style>
  <w:style w:type="character" w:styleId="Heading4Char">
    <w:name w:val="Heading 4 Char"/>
    <w:next w:val="Heading4Char"/>
    <w:autoRedefine w:val="0"/>
    <w:hidden w:val="0"/>
    <w:qFormat w:val="0"/>
    <w:rPr>
      <w:rFonts w:ascii="Arial Unicode MS" w:cs="Arial Unicode MS" w:eastAsia="Arial Unicode MS" w:hAnsi="Arial Unicode MS"/>
      <w:b w:val="1"/>
      <w:bCs w:val="1"/>
      <w:w w:val="100"/>
      <w:position w:val="-1"/>
      <w:sz w:val="24"/>
      <w:szCs w:val="24"/>
      <w:effect w:val="none"/>
      <w:vertAlign w:val="baseline"/>
      <w:cs w:val="0"/>
      <w:em w:val="none"/>
      <w:lang w:val="en-US"/>
    </w:rPr>
  </w:style>
  <w:style w:type="paragraph" w:styleId="Normal(Web)">
    <w:name w:val="Normal (Web)"/>
    <w:basedOn w:val="Normal"/>
    <w:next w:val="Normal(Web)"/>
    <w:autoRedefine w:val="0"/>
    <w:hidden w:val="0"/>
    <w:qFormat w:val="0"/>
    <w:pPr>
      <w:suppressAutoHyphens w:val="1"/>
      <w:spacing w:after="100" w:afterAutospacing="1" w:before="100" w:beforeAutospacing="1" w:line="1" w:lineRule="atLeast"/>
      <w:ind w:leftChars="-1" w:rightChars="0" w:firstLineChars="-1"/>
      <w:textDirection w:val="btLr"/>
      <w:textAlignment w:val="top"/>
      <w:outlineLvl w:val="0"/>
    </w:pPr>
    <w:rPr>
      <w:rFonts w:ascii="Arial Unicode MS" w:cs="Arial Unicode MS" w:eastAsia="Arial Unicode MS" w:hAnsi="Arial Unicode MS"/>
      <w:w w:val="100"/>
      <w:position w:val="-1"/>
      <w:sz w:val="24"/>
      <w:szCs w:val="24"/>
      <w:effect w:val="none"/>
      <w:vertAlign w:val="baseline"/>
      <w:cs w:val="0"/>
      <w:em w:val="none"/>
      <w:lang w:bidi="ar-SA" w:eastAsia="en-US" w:val="en-US"/>
    </w:rPr>
  </w:style>
  <w:style w:type="paragraph" w:styleId="BodyText">
    <w:name w:val="Body Text"/>
    <w:basedOn w:val="Normal"/>
    <w:next w:val="BodyText"/>
    <w:autoRedefine w:val="0"/>
    <w:hidden w:val="0"/>
    <w:qFormat w:val="0"/>
    <w:pPr>
      <w:suppressAutoHyphens w:val="1"/>
      <w:spacing w:line="1" w:lineRule="atLeast"/>
      <w:ind w:leftChars="-1" w:rightChars="0" w:firstLineChars="-1"/>
      <w:jc w:val="both"/>
      <w:textDirection w:val="btLr"/>
      <w:textAlignment w:val="top"/>
      <w:outlineLvl w:val="0"/>
    </w:pPr>
    <w:rPr>
      <w:rFonts w:ascii="Helvetica" w:eastAsia="MS Mincho" w:hAnsi="Helvetica"/>
      <w:w w:val="100"/>
      <w:position w:val="-1"/>
      <w:sz w:val="24"/>
      <w:szCs w:val="24"/>
      <w:effect w:val="none"/>
      <w:vertAlign w:val="baseline"/>
      <w:cs w:val="0"/>
      <w:em w:val="none"/>
      <w:lang w:bidi="ar-SA" w:eastAsia="und" w:val="fr-FR"/>
    </w:rPr>
  </w:style>
  <w:style w:type="character" w:styleId="BodyTextChar">
    <w:name w:val="Body Text Char"/>
    <w:next w:val="BodyTextChar"/>
    <w:autoRedefine w:val="0"/>
    <w:hidden w:val="0"/>
    <w:qFormat w:val="0"/>
    <w:rPr>
      <w:rFonts w:ascii="Helvetica" w:cs="Helvetica" w:eastAsia="MS Mincho" w:hAnsi="Helvetica"/>
      <w:w w:val="100"/>
      <w:position w:val="-1"/>
      <w:sz w:val="24"/>
      <w:szCs w:val="24"/>
      <w:effect w:val="none"/>
      <w:vertAlign w:val="baseline"/>
      <w:cs w:val="0"/>
      <w:em w:val="none"/>
      <w:lang w:val="fr-FR"/>
    </w:rPr>
  </w:style>
  <w:style w:type="paragraph" w:styleId="Header">
    <w:name w:val="Header"/>
    <w:basedOn w:val="Normal"/>
    <w:next w:val="Header"/>
    <w:autoRedefine w:val="0"/>
    <w:hidden w:val="0"/>
    <w:qFormat w:val="0"/>
    <w:pPr>
      <w:suppressAutoHyphens w:val="1"/>
      <w:spacing w:line="1" w:lineRule="atLeast"/>
      <w:ind w:leftChars="-1" w:rightChars="0" w:firstLineChars="-1"/>
      <w:textDirection w:val="btLr"/>
      <w:textAlignment w:val="top"/>
      <w:outlineLvl w:val="0"/>
    </w:pPr>
    <w:rPr>
      <w:rFonts w:ascii="Times New Roman" w:eastAsia="Times New Roman" w:hAnsi="Times New Roman"/>
      <w:w w:val="100"/>
      <w:position w:val="-1"/>
      <w:sz w:val="24"/>
      <w:szCs w:val="24"/>
      <w:effect w:val="none"/>
      <w:vertAlign w:val="baseline"/>
      <w:cs w:val="0"/>
      <w:em w:val="none"/>
      <w:lang w:bidi="ar-SA" w:eastAsia="und" w:val="en-US"/>
    </w:rPr>
  </w:style>
  <w:style w:type="character" w:styleId="HeaderChar">
    <w:name w:val="Header Char"/>
    <w:next w:val="HeaderChar"/>
    <w:autoRedefine w:val="0"/>
    <w:hidden w:val="0"/>
    <w:qFormat w:val="0"/>
    <w:rPr>
      <w:rFonts w:ascii="Times New Roman" w:cs="Times New Roman" w:eastAsia="Times New Roman" w:hAnsi="Times New Roman"/>
      <w:w w:val="100"/>
      <w:position w:val="-1"/>
      <w:sz w:val="24"/>
      <w:szCs w:val="24"/>
      <w:effect w:val="none"/>
      <w:vertAlign w:val="baseline"/>
      <w:cs w:val="0"/>
      <w:em w:val="none"/>
      <w:lang w:val="en-US"/>
    </w:rPr>
  </w:style>
  <w:style w:type="paragraph" w:styleId="Footer">
    <w:name w:val="Footer"/>
    <w:basedOn w:val="Normal"/>
    <w:next w:val="Footer"/>
    <w:autoRedefine w:val="0"/>
    <w:hidden w:val="0"/>
    <w:qFormat w:val="1"/>
    <w:pPr>
      <w:suppressAutoHyphens w:val="1"/>
      <w:spacing w:line="1" w:lineRule="atLeast"/>
      <w:ind w:leftChars="-1" w:rightChars="0" w:firstLineChars="-1"/>
      <w:textDirection w:val="btLr"/>
      <w:textAlignment w:val="top"/>
      <w:outlineLvl w:val="0"/>
    </w:pPr>
    <w:rPr>
      <w:rFonts w:ascii="Times New Roman" w:eastAsia="Times New Roman" w:hAnsi="Times New Roman"/>
      <w:w w:val="100"/>
      <w:position w:val="-1"/>
      <w:sz w:val="24"/>
      <w:szCs w:val="24"/>
      <w:effect w:val="none"/>
      <w:vertAlign w:val="baseline"/>
      <w:cs w:val="0"/>
      <w:em w:val="none"/>
      <w:lang w:bidi="ar-SA" w:eastAsia="und" w:val="en-US"/>
    </w:rPr>
  </w:style>
  <w:style w:type="character" w:styleId="FooterChar">
    <w:name w:val="Footer Char"/>
    <w:next w:val="FooterChar"/>
    <w:autoRedefine w:val="0"/>
    <w:hidden w:val="0"/>
    <w:qFormat w:val="0"/>
    <w:rPr>
      <w:rFonts w:ascii="Times New Roman" w:cs="Times New Roman" w:eastAsia="Times New Roman" w:hAnsi="Times New Roman"/>
      <w:w w:val="100"/>
      <w:position w:val="-1"/>
      <w:sz w:val="24"/>
      <w:szCs w:val="24"/>
      <w:effect w:val="none"/>
      <w:vertAlign w:val="baseline"/>
      <w:cs w:val="0"/>
      <w:em w:val="none"/>
      <w:lang w:val="en-US"/>
    </w:rPr>
  </w:style>
  <w:style w:type="character" w:styleId="Hyperlink">
    <w:name w:val="Hyperlink"/>
    <w:next w:val="Hyperlink"/>
    <w:autoRedefine w:val="0"/>
    <w:hidden w:val="0"/>
    <w:qFormat w:val="1"/>
    <w:rPr>
      <w:color w:val="0000ff"/>
      <w:w w:val="100"/>
      <w:position w:val="-1"/>
      <w:u w:val="single"/>
      <w:effect w:val="none"/>
      <w:vertAlign w:val="baseline"/>
      <w:cs w:val="0"/>
      <w:em w:val="none"/>
      <w:lang/>
    </w:rPr>
  </w:style>
  <w:style w:type="paragraph" w:styleId="ListParagraph">
    <w:name w:val="List Paragraph"/>
    <w:basedOn w:val="Normal"/>
    <w:next w:val="ListParagraph"/>
    <w:autoRedefine w:val="0"/>
    <w:hidden w:val="0"/>
    <w:qFormat w:val="0"/>
    <w:pPr>
      <w:suppressAutoHyphens w:val="1"/>
      <w:spacing w:line="1" w:lineRule="atLeast"/>
      <w:ind w:left="720" w:leftChars="-1" w:rightChars="0" w:firstLineChars="-1"/>
      <w:contextualSpacing w:val="1"/>
      <w:textDirection w:val="btLr"/>
      <w:textAlignment w:val="top"/>
      <w:outlineLvl w:val="0"/>
    </w:pPr>
    <w:rPr>
      <w:rFonts w:ascii="Times New Roman" w:eastAsia="Times New Roman" w:hAnsi="Times New Roman"/>
      <w:w w:val="100"/>
      <w:position w:val="-1"/>
      <w:sz w:val="24"/>
      <w:szCs w:val="24"/>
      <w:effect w:val="none"/>
      <w:vertAlign w:val="baseline"/>
      <w:cs w:val="0"/>
      <w:em w:val="none"/>
      <w:lang w:bidi="ar-SA" w:eastAsia="en-US" w:val="en-US"/>
    </w:rPr>
  </w:style>
  <w:style w:type="paragraph" w:styleId="Revision">
    <w:name w:val="Revision"/>
    <w:next w:val="Revision"/>
    <w:autoRedefine w:val="0"/>
    <w:hidden w:val="0"/>
    <w:qFormat w:val="0"/>
    <w:pPr>
      <w:suppressAutoHyphens w:val="1"/>
      <w:spacing w:line="1" w:lineRule="atLeast"/>
      <w:ind w:leftChars="-1" w:rightChars="0" w:firstLineChars="-1"/>
      <w:textDirection w:val="btLr"/>
      <w:textAlignment w:val="top"/>
      <w:outlineLvl w:val="0"/>
    </w:pPr>
    <w:rPr>
      <w:w w:val="100"/>
      <w:position w:val="-1"/>
      <w:sz w:val="22"/>
      <w:szCs w:val="22"/>
      <w:effect w:val="none"/>
      <w:vertAlign w:val="baseline"/>
      <w:cs w:val="0"/>
      <w:em w:val="none"/>
      <w:lang w:bidi="ar-SA" w:eastAsia="en-US" w:val="en-US"/>
    </w:rPr>
  </w:style>
  <w:style w:type="paragraph" w:styleId="DocumentMap">
    <w:name w:val="Document Map"/>
    <w:basedOn w:val="Normal"/>
    <w:next w:val="DocumentMap"/>
    <w:autoRedefine w:val="0"/>
    <w:hidden w:val="0"/>
    <w:qFormat w:val="1"/>
    <w:pPr>
      <w:suppressAutoHyphens w:val="1"/>
      <w:spacing w:line="1" w:lineRule="atLeast"/>
      <w:ind w:leftChars="-1" w:rightChars="0" w:firstLineChars="-1"/>
      <w:textDirection w:val="btLr"/>
      <w:textAlignment w:val="top"/>
      <w:outlineLvl w:val="0"/>
    </w:pPr>
    <w:rPr>
      <w:rFonts w:ascii="Tahoma" w:eastAsia="Times New Roman" w:hAnsi="Tahoma"/>
      <w:w w:val="100"/>
      <w:position w:val="-1"/>
      <w:sz w:val="16"/>
      <w:szCs w:val="16"/>
      <w:effect w:val="none"/>
      <w:vertAlign w:val="baseline"/>
      <w:cs w:val="0"/>
      <w:em w:val="none"/>
      <w:lang w:bidi="ar-SA" w:eastAsia="und" w:val="und"/>
    </w:rPr>
  </w:style>
  <w:style w:type="character" w:styleId="DocumentMapChar">
    <w:name w:val="Document Map Char"/>
    <w:next w:val="DocumentMapChar"/>
    <w:autoRedefine w:val="0"/>
    <w:hidden w:val="0"/>
    <w:qFormat w:val="0"/>
    <w:rPr>
      <w:rFonts w:ascii="Tahoma" w:cs="Tahoma" w:eastAsia="Times New Roman" w:hAnsi="Tahoma"/>
      <w:w w:val="100"/>
      <w:position w:val="-1"/>
      <w:sz w:val="16"/>
      <w:szCs w:val="16"/>
      <w:effect w:val="none"/>
      <w:vertAlign w:val="baseline"/>
      <w:cs w:val="0"/>
      <w:em w:val="none"/>
      <w:lang/>
    </w:rPr>
  </w:style>
  <w:style w:type="character" w:styleId="FollowedHyperlink">
    <w:name w:val="FollowedHyperlink"/>
    <w:next w:val="FollowedHyperlink"/>
    <w:autoRedefine w:val="0"/>
    <w:hidden w:val="0"/>
    <w:qFormat w:val="1"/>
    <w:rPr>
      <w:color w:val="800080"/>
      <w:w w:val="100"/>
      <w:position w:val="-1"/>
      <w:u w:val="single"/>
      <w:effect w:val="none"/>
      <w:vertAlign w:val="baseline"/>
      <w:cs w:val="0"/>
      <w:em w:val="none"/>
      <w:lang/>
    </w:rPr>
  </w:style>
  <w:style w:type="table" w:styleId="TableGrid">
    <w:name w:val="Table Grid"/>
    <w:basedOn w:val="TableNormal"/>
    <w:next w:val="TableGrid"/>
    <w:autoRedefine w:val="0"/>
    <w:hidden w:val="0"/>
    <w:qFormat w:val="0"/>
    <w:pPr>
      <w:suppressAutoHyphens w:val="1"/>
      <w:spacing w:line="1" w:lineRule="atLeast"/>
      <w:ind w:leftChars="-1" w:rightChars="0" w:firstLineChars="-1"/>
      <w:textDirection w:val="btLr"/>
      <w:textAlignment w:val="top"/>
      <w:outlineLvl w:val="0"/>
    </w:pPr>
    <w:rPr>
      <w:rFonts w:ascii="Calibri" w:cs="Times New Roman" w:eastAsia="Calibri" w:hAnsi="Calibri"/>
      <w:w w:val="100"/>
      <w:position w:val="-1"/>
      <w:sz w:val="22"/>
      <w:szCs w:val="22"/>
      <w:effect w:val="none"/>
      <w:vertAlign w:val="baseline"/>
      <w:cs w:val="0"/>
      <w:em w:val="none"/>
      <w:lang w:val="fr-FR"/>
    </w:rPr>
    <w:tblPr>
      <w:tblStyle w:val="TableGrid"/>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Pr>
  </w:style>
  <w:style w:type="character" w:styleId="go">
    <w:name w:val="go"/>
    <w:basedOn w:val="DefaultParagraphFont"/>
    <w:next w:val="go"/>
    <w:autoRedefine w:val="0"/>
    <w:hidden w:val="0"/>
    <w:qFormat w:val="0"/>
    <w:rPr>
      <w:w w:val="100"/>
      <w:position w:val="-1"/>
      <w:effect w:val="none"/>
      <w:vertAlign w:val="baseline"/>
      <w:cs w:val="0"/>
      <w:em w:val="none"/>
      <w:lang/>
    </w:rPr>
  </w:style>
  <w:style w:type="paragraph" w:styleId="Author">
    <w:name w:val="Author"/>
    <w:basedOn w:val="Normal"/>
    <w:next w:val="Author"/>
    <w:autoRedefine w:val="0"/>
    <w:hidden w:val="0"/>
    <w:qFormat w:val="0"/>
    <w:pPr>
      <w:suppressAutoHyphens w:val="1"/>
      <w:spacing w:line="280" w:lineRule="atLeast"/>
      <w:ind w:leftChars="-1" w:rightChars="0" w:firstLineChars="-1"/>
      <w:jc w:val="right"/>
      <w:textDirection w:val="btLr"/>
      <w:textAlignment w:val="top"/>
      <w:outlineLvl w:val="0"/>
    </w:pPr>
    <w:rPr>
      <w:rFonts w:ascii="Helvetica" w:eastAsia="Times New Roman" w:hAnsi="Helvetica"/>
      <w:b w:val="1"/>
      <w:w w:val="100"/>
      <w:position w:val="-1"/>
      <w:sz w:val="24"/>
      <w:szCs w:val="20"/>
      <w:effect w:val="none"/>
      <w:vertAlign w:val="baseline"/>
      <w:cs w:val="0"/>
      <w:em w:val="none"/>
      <w:lang w:bidi="ar-SA" w:eastAsia="en-US" w:val="en-US"/>
    </w:rPr>
  </w:style>
  <w:style w:type="character" w:styleId="UnresolvedMention">
    <w:name w:val="Unresolved Mention"/>
    <w:next w:val="UnresolvedMention"/>
    <w:autoRedefine w:val="0"/>
    <w:hidden w:val="0"/>
    <w:qFormat w:val="1"/>
    <w:rPr>
      <w:color w:val="605e5c"/>
      <w:w w:val="100"/>
      <w:position w:val="-1"/>
      <w:effect w:val="none"/>
      <w:shd w:color="auto" w:fill="e1dfdd" w:val="clear"/>
      <w:vertAlign w:val="baseline"/>
      <w:cs w:val="0"/>
      <w:em w:val="none"/>
      <w:lang/>
    </w:rPr>
  </w:style>
  <w:style w:type="character" w:styleId="Heading1Char">
    <w:name w:val="Heading 1 Char"/>
    <w:next w:val="Heading1Char"/>
    <w:autoRedefine w:val="0"/>
    <w:hidden w:val="0"/>
    <w:qFormat w:val="0"/>
    <w:rPr>
      <w:rFonts w:ascii="Calibri Light" w:cs="Times New Roman" w:eastAsia="Times New Roman" w:hAnsi="Calibri Light"/>
      <w:b w:val="1"/>
      <w:bCs w:val="1"/>
      <w:w w:val="100"/>
      <w:kern w:val="32"/>
      <w:position w:val="-1"/>
      <w:sz w:val="32"/>
      <w:szCs w:val="32"/>
      <w:effect w:val="none"/>
      <w:vertAlign w:val="baseline"/>
      <w:cs w:val="0"/>
      <w:em w:val="none"/>
      <w:lang/>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0.0" w:type="dxa"/>
        <w:bottom w:w="0.0" w:type="dxa"/>
        <w:right w:w="0.0" w:type="dxa"/>
      </w:tblCellMar>
    </w:tblPr>
  </w:style>
  <w:style w:type="table" w:styleId="Table2">
    <w:basedOn w:val="TableNormal"/>
    <w:tblPr>
      <w:tblStyleRowBandSize w:val="1"/>
      <w:tblStyleColBandSize w:val="1"/>
      <w:tblCellMar>
        <w:top w:w="0.0" w:type="dxa"/>
        <w:left w:w="108.0" w:type="dxa"/>
        <w:bottom w:w="0.0" w:type="dxa"/>
        <w:right w:w="108.0" w:type="dxa"/>
      </w:tblCellMar>
    </w:tblPr>
  </w:style>
  <w:style w:type="table" w:styleId="Table3">
    <w:basedOn w:val="TableNormal"/>
    <w:tblPr>
      <w:tblStyleRowBandSize w:val="1"/>
      <w:tblStyleColBandSize w:val="1"/>
      <w:tblCellMar>
        <w:top w:w="0.0" w:type="dxa"/>
        <w:left w:w="0.0" w:type="dxa"/>
        <w:bottom w:w="0.0" w:type="dxa"/>
        <w:right w:w="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jofresearch.com/index.php/ABAARJ" TargetMode="External"/><Relationship Id="rId8" Type="http://schemas.openxmlformats.org/officeDocument/2006/relationships/header" Target="header1.xml"/></Relationships>
</file>

<file path=word/_rels/fontTable.xml.rels><?xml version="1.0" encoding="UTF-8" standalone="yes"?><Relationships xmlns="http://schemas.openxmlformats.org/package/2006/relationships"><Relationship Id="rId1" Type="http://schemas.openxmlformats.org/officeDocument/2006/relationships/font" Target="fonts/Arimo-regular.ttf"/><Relationship Id="rId2" Type="http://schemas.openxmlformats.org/officeDocument/2006/relationships/font" Target="fonts/Arimo-bold.ttf"/><Relationship Id="rId3" Type="http://schemas.openxmlformats.org/officeDocument/2006/relationships/font" Target="fonts/Arimo-italic.ttf"/><Relationship Id="rId4" Type="http://schemas.openxmlformats.org/officeDocument/2006/relationships/font" Target="fonts/Arimo-boldItalic.ttf"/><Relationship Id="rId5" Type="http://schemas.openxmlformats.org/officeDocument/2006/relationships/font" Target="fonts/HelveticaNeue-regular.ttf"/><Relationship Id="rId6" Type="http://schemas.openxmlformats.org/officeDocument/2006/relationships/font" Target="fonts/HelveticaNeue-bold.ttf"/><Relationship Id="rId7" Type="http://schemas.openxmlformats.org/officeDocument/2006/relationships/font" Target="fonts/HelveticaNeue-italic.ttf"/><Relationship Id="rId8" Type="http://schemas.openxmlformats.org/officeDocument/2006/relationships/font" Target="fonts/HelveticaNeue-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G3f0Onx+CirXkDdD67hmLi8O/Qg==">CgMxLjAyDmgudmw1YXdqdnlmMDNoOAByITFWU1EySktISDBMZy1acmlRcmIzYnVZZnVnblRncDh2cQ==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2026-01-21T08:31:00Z</dcterms:created>
  <dc:creator>anonymous</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3" name="GrammarlyDocumentId">
    <vt:lpstr>b96ecfd2-66ad-431b-a2d5-8d726590c7b0</vt:lpstr>
  </property>
</Properties>
</file>