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2DCEA" w14:textId="28BBEFC0" w:rsidR="009604A9" w:rsidRDefault="009604A9" w:rsidP="00977D44">
      <w:pPr>
        <w:spacing w:line="240" w:lineRule="auto"/>
        <w:jc w:val="center"/>
        <w:rPr>
          <w:rFonts w:ascii="Times New Roman" w:hAnsi="Times New Roman" w:cs="Times New Roman"/>
          <w:b/>
          <w:bCs/>
          <w:sz w:val="28"/>
          <w:szCs w:val="24"/>
        </w:rPr>
      </w:pPr>
    </w:p>
    <w:p w14:paraId="49F9C824" w14:textId="053FA796" w:rsidR="009604A9" w:rsidRPr="00977D44" w:rsidRDefault="009604A9" w:rsidP="00977D44">
      <w:pPr>
        <w:spacing w:line="240" w:lineRule="auto"/>
        <w:jc w:val="center"/>
        <w:rPr>
          <w:rFonts w:ascii="Times New Roman" w:hAnsi="Times New Roman" w:cs="Times New Roman"/>
          <w:b/>
          <w:bCs/>
          <w:sz w:val="28"/>
          <w:szCs w:val="24"/>
        </w:rPr>
      </w:pPr>
      <w:r w:rsidRPr="00E87997">
        <w:rPr>
          <w:rFonts w:ascii="Times New Roman" w:hAnsi="Times New Roman" w:cs="Times New Roman"/>
          <w:b/>
          <w:bCs/>
          <w:sz w:val="28"/>
          <w:szCs w:val="24"/>
          <w:highlight w:val="yellow"/>
        </w:rPr>
        <w:t xml:space="preserve">Field Evaluation of </w:t>
      </w:r>
      <w:proofErr w:type="spellStart"/>
      <w:r w:rsidRPr="00E87997">
        <w:rPr>
          <w:rFonts w:ascii="Times New Roman" w:hAnsi="Times New Roman" w:cs="Times New Roman"/>
          <w:b/>
          <w:bCs/>
          <w:sz w:val="28"/>
          <w:szCs w:val="24"/>
          <w:highlight w:val="yellow"/>
        </w:rPr>
        <w:t>Dalak</w:t>
      </w:r>
      <w:proofErr w:type="spellEnd"/>
      <w:r w:rsidRPr="00E87997">
        <w:rPr>
          <w:rFonts w:ascii="Times New Roman" w:hAnsi="Times New Roman" w:cs="Times New Roman"/>
          <w:b/>
          <w:bCs/>
          <w:sz w:val="28"/>
          <w:szCs w:val="24"/>
          <w:highlight w:val="yellow"/>
        </w:rPr>
        <w:t xml:space="preserve"> 347 EC for Weed Management in Maize (</w:t>
      </w:r>
      <w:r w:rsidRPr="00E87997">
        <w:rPr>
          <w:rFonts w:ascii="Times New Roman" w:hAnsi="Times New Roman" w:cs="Times New Roman"/>
          <w:b/>
          <w:bCs/>
          <w:i/>
          <w:iCs/>
          <w:sz w:val="28"/>
          <w:szCs w:val="24"/>
          <w:highlight w:val="yellow"/>
        </w:rPr>
        <w:t>Zea mays</w:t>
      </w:r>
      <w:r w:rsidRPr="00E87997">
        <w:rPr>
          <w:rFonts w:ascii="Times New Roman" w:hAnsi="Times New Roman" w:cs="Times New Roman"/>
          <w:b/>
          <w:bCs/>
          <w:sz w:val="28"/>
          <w:szCs w:val="24"/>
          <w:highlight w:val="yellow"/>
        </w:rPr>
        <w:t xml:space="preserve"> L.) at </w:t>
      </w:r>
      <w:proofErr w:type="spellStart"/>
      <w:r w:rsidRPr="00E87997">
        <w:rPr>
          <w:rFonts w:ascii="Times New Roman" w:hAnsi="Times New Roman" w:cs="Times New Roman"/>
          <w:b/>
          <w:bCs/>
          <w:sz w:val="28"/>
          <w:szCs w:val="24"/>
          <w:highlight w:val="yellow"/>
        </w:rPr>
        <w:t>Arba</w:t>
      </w:r>
      <w:proofErr w:type="spellEnd"/>
      <w:r w:rsidRPr="00E87997">
        <w:rPr>
          <w:rFonts w:ascii="Times New Roman" w:hAnsi="Times New Roman" w:cs="Times New Roman"/>
          <w:b/>
          <w:bCs/>
          <w:sz w:val="28"/>
          <w:szCs w:val="24"/>
          <w:highlight w:val="yellow"/>
        </w:rPr>
        <w:t xml:space="preserve"> Minch and </w:t>
      </w:r>
      <w:proofErr w:type="spellStart"/>
      <w:r w:rsidRPr="00E87997">
        <w:rPr>
          <w:rFonts w:ascii="Times New Roman" w:hAnsi="Times New Roman" w:cs="Times New Roman"/>
          <w:b/>
          <w:bCs/>
          <w:sz w:val="28"/>
          <w:szCs w:val="24"/>
          <w:highlight w:val="yellow"/>
        </w:rPr>
        <w:t>Mihirab</w:t>
      </w:r>
      <w:proofErr w:type="spellEnd"/>
      <w:r w:rsidRPr="00E87997">
        <w:rPr>
          <w:rFonts w:ascii="Times New Roman" w:hAnsi="Times New Roman" w:cs="Times New Roman"/>
          <w:b/>
          <w:bCs/>
          <w:sz w:val="28"/>
          <w:szCs w:val="24"/>
          <w:highlight w:val="yellow"/>
        </w:rPr>
        <w:t xml:space="preserve"> Abaya, Southern Ethiopi</w:t>
      </w:r>
      <w:r w:rsidR="00923B0C">
        <w:rPr>
          <w:rFonts w:ascii="Times New Roman" w:hAnsi="Times New Roman" w:cs="Times New Roman"/>
          <w:b/>
          <w:bCs/>
          <w:sz w:val="28"/>
          <w:szCs w:val="24"/>
          <w:highlight w:val="yellow"/>
        </w:rPr>
        <w:t>a</w:t>
      </w:r>
      <w:bookmarkStart w:id="0" w:name="_GoBack"/>
      <w:bookmarkEnd w:id="0"/>
    </w:p>
    <w:p w14:paraId="2B7EE3DA" w14:textId="0F8A3689" w:rsidR="00163063" w:rsidRDefault="00163063" w:rsidP="00977D44">
      <w:pPr>
        <w:spacing w:line="240" w:lineRule="auto"/>
        <w:ind w:left="90" w:hanging="90"/>
        <w:jc w:val="center"/>
        <w:rPr>
          <w:rFonts w:ascii="Times New Roman" w:hAnsi="Times New Roman" w:cs="Times New Roman"/>
          <w:sz w:val="24"/>
          <w:szCs w:val="24"/>
          <w:highlight w:val="white"/>
        </w:rPr>
      </w:pPr>
    </w:p>
    <w:p w14:paraId="445AEF0D" w14:textId="77777777" w:rsidR="002D662C" w:rsidRPr="00977D44" w:rsidRDefault="002D662C" w:rsidP="00977D44">
      <w:pPr>
        <w:spacing w:line="240" w:lineRule="auto"/>
        <w:ind w:left="90" w:hanging="90"/>
        <w:jc w:val="center"/>
        <w:rPr>
          <w:rFonts w:ascii="Times New Roman" w:hAnsi="Times New Roman" w:cs="Times New Roman"/>
          <w:sz w:val="24"/>
          <w:szCs w:val="24"/>
          <w:highlight w:val="white"/>
        </w:rPr>
      </w:pPr>
    </w:p>
    <w:p w14:paraId="3B30522C" w14:textId="77777777" w:rsidR="008221B9" w:rsidRPr="00977D44" w:rsidRDefault="00977D44" w:rsidP="00977D44">
      <w:pPr>
        <w:pStyle w:val="Heading1"/>
        <w:spacing w:before="0" w:line="240" w:lineRule="auto"/>
        <w:rPr>
          <w:rFonts w:ascii="Times New Roman" w:hAnsi="Times New Roman"/>
          <w:color w:val="auto"/>
        </w:rPr>
      </w:pPr>
      <w:r w:rsidRPr="00977D44">
        <w:rPr>
          <w:rFonts w:ascii="Times New Roman" w:hAnsi="Times New Roman"/>
          <w:color w:val="auto"/>
        </w:rPr>
        <w:t xml:space="preserve">Abstract </w:t>
      </w:r>
    </w:p>
    <w:p w14:paraId="47CD47E3" w14:textId="5F530620" w:rsidR="00226498" w:rsidRPr="00E87997" w:rsidRDefault="00030A32" w:rsidP="00E87997">
      <w:pPr>
        <w:autoSpaceDE w:val="0"/>
        <w:autoSpaceDN w:val="0"/>
        <w:adjustRightInd w:val="0"/>
        <w:spacing w:line="240" w:lineRule="auto"/>
        <w:jc w:val="both"/>
        <w:rPr>
          <w:rFonts w:ascii="Times New Roman" w:hAnsi="Times New Roman" w:cs="Times New Roman"/>
          <w:sz w:val="24"/>
          <w:szCs w:val="24"/>
        </w:rPr>
      </w:pPr>
      <w:r w:rsidRPr="00E87997">
        <w:rPr>
          <w:rFonts w:ascii="Times New Roman" w:hAnsi="Times New Roman" w:cs="Times New Roman"/>
          <w:i/>
          <w:sz w:val="24"/>
          <w:szCs w:val="24"/>
          <w:highlight w:val="yellow"/>
        </w:rPr>
        <w:t xml:space="preserve">Maize (Zea mays L.) is a major food crop and serves as a staple food for human consumption, a cash crop for currency, feed for livestock, and as raw material for many industrial uses in Africa and Ethiopia as well, and </w:t>
      </w:r>
      <w:r w:rsidR="0061225C">
        <w:rPr>
          <w:rFonts w:ascii="Times New Roman" w:hAnsi="Times New Roman" w:cs="Times New Roman"/>
          <w:i/>
          <w:sz w:val="24"/>
          <w:szCs w:val="24"/>
          <w:highlight w:val="yellow"/>
        </w:rPr>
        <w:t xml:space="preserve">is </w:t>
      </w:r>
      <w:r w:rsidRPr="00E87997">
        <w:rPr>
          <w:rFonts w:ascii="Times New Roman" w:hAnsi="Times New Roman" w:cs="Times New Roman"/>
          <w:i/>
          <w:sz w:val="24"/>
          <w:szCs w:val="24"/>
          <w:highlight w:val="yellow"/>
        </w:rPr>
        <w:t xml:space="preserve">the most important grain covering wider acres than other grains in sub-Saharan Africa. However, despite its nutritional and economic values, most maize growers still obtain very low yields due to a combination of biotic and abiotic constraints. </w:t>
      </w:r>
      <w:r w:rsidR="008B04AD" w:rsidRPr="00E87997">
        <w:rPr>
          <w:rFonts w:ascii="Times New Roman" w:hAnsi="Times New Roman" w:cs="Times New Roman"/>
          <w:i/>
          <w:sz w:val="24"/>
          <w:szCs w:val="24"/>
          <w:highlight w:val="yellow"/>
        </w:rPr>
        <w:t xml:space="preserve">The study aimed to evaluate the efficacy of the herbicide </w:t>
      </w:r>
      <w:proofErr w:type="spellStart"/>
      <w:r w:rsidR="008B04AD" w:rsidRPr="00E87997">
        <w:rPr>
          <w:rFonts w:ascii="Times New Roman" w:hAnsi="Times New Roman" w:cs="Times New Roman"/>
          <w:i/>
          <w:sz w:val="24"/>
          <w:szCs w:val="24"/>
          <w:highlight w:val="yellow"/>
        </w:rPr>
        <w:t>Dalak</w:t>
      </w:r>
      <w:proofErr w:type="spellEnd"/>
      <w:r w:rsidR="008B04AD" w:rsidRPr="00E87997">
        <w:rPr>
          <w:rFonts w:ascii="Times New Roman" w:hAnsi="Times New Roman" w:cs="Times New Roman"/>
          <w:i/>
          <w:sz w:val="24"/>
          <w:szCs w:val="24"/>
          <w:highlight w:val="yellow"/>
        </w:rPr>
        <w:t xml:space="preserve"> 347 EC relative to other promising standard herbicides, </w:t>
      </w:r>
      <w:proofErr w:type="spellStart"/>
      <w:r w:rsidR="008B04AD" w:rsidRPr="00E87997">
        <w:rPr>
          <w:rFonts w:ascii="Times New Roman" w:hAnsi="Times New Roman" w:cs="Times New Roman"/>
          <w:i/>
          <w:sz w:val="24"/>
          <w:szCs w:val="24"/>
          <w:highlight w:val="yellow"/>
        </w:rPr>
        <w:t>Calistone</w:t>
      </w:r>
      <w:proofErr w:type="spellEnd"/>
      <w:r w:rsidR="008B04AD" w:rsidRPr="00E87997">
        <w:rPr>
          <w:rFonts w:ascii="Times New Roman" w:hAnsi="Times New Roman" w:cs="Times New Roman"/>
          <w:i/>
          <w:sz w:val="24"/>
          <w:szCs w:val="24"/>
          <w:highlight w:val="yellow"/>
        </w:rPr>
        <w:t xml:space="preserve"> 55 SC, for the control of annual, biennial, and perennial weed species in maize.</w:t>
      </w:r>
      <w:r w:rsidR="008B04AD" w:rsidRPr="008B04AD">
        <w:rPr>
          <w:rFonts w:ascii="Times New Roman" w:hAnsi="Times New Roman" w:cs="Times New Roman"/>
          <w:i/>
          <w:sz w:val="24"/>
          <w:szCs w:val="24"/>
        </w:rPr>
        <w:t xml:space="preserve"> </w:t>
      </w:r>
      <w:r w:rsidR="00226498" w:rsidRPr="000D79BA">
        <w:rPr>
          <w:rFonts w:ascii="Times New Roman" w:hAnsi="Times New Roman" w:cs="Times New Roman"/>
          <w:i/>
          <w:sz w:val="24"/>
          <w:szCs w:val="24"/>
        </w:rPr>
        <w:t xml:space="preserve">The study was conducted at </w:t>
      </w:r>
      <w:proofErr w:type="spellStart"/>
      <w:r w:rsidR="00226498" w:rsidRPr="000D79BA">
        <w:rPr>
          <w:rFonts w:ascii="Times New Roman" w:hAnsi="Times New Roman" w:cs="Times New Roman"/>
          <w:i/>
          <w:sz w:val="24"/>
          <w:szCs w:val="24"/>
        </w:rPr>
        <w:t>Arba</w:t>
      </w:r>
      <w:proofErr w:type="spellEnd"/>
      <w:r w:rsidR="00226498" w:rsidRPr="000D79BA">
        <w:rPr>
          <w:rFonts w:ascii="Times New Roman" w:hAnsi="Times New Roman" w:cs="Times New Roman"/>
          <w:i/>
          <w:sz w:val="24"/>
          <w:szCs w:val="24"/>
        </w:rPr>
        <w:t xml:space="preserve"> Minch and </w:t>
      </w:r>
      <w:proofErr w:type="spellStart"/>
      <w:r w:rsidR="00226498" w:rsidRPr="000D79BA">
        <w:rPr>
          <w:rFonts w:ascii="Times New Roman" w:hAnsi="Times New Roman" w:cs="Times New Roman"/>
          <w:i/>
          <w:sz w:val="24"/>
          <w:szCs w:val="24"/>
        </w:rPr>
        <w:t>Mihirab</w:t>
      </w:r>
      <w:proofErr w:type="spellEnd"/>
      <w:r w:rsidR="00226498" w:rsidRPr="000D79BA">
        <w:rPr>
          <w:rFonts w:ascii="Times New Roman" w:hAnsi="Times New Roman" w:cs="Times New Roman"/>
          <w:i/>
          <w:sz w:val="24"/>
          <w:szCs w:val="24"/>
        </w:rPr>
        <w:t xml:space="preserve"> Abaya in SNNPRs in 2021 to evaluate the efficacy of the herbicide </w:t>
      </w:r>
      <w:proofErr w:type="spellStart"/>
      <w:r w:rsidR="00226498" w:rsidRPr="000D79BA">
        <w:rPr>
          <w:rFonts w:ascii="Times New Roman" w:hAnsi="Times New Roman" w:cs="Times New Roman"/>
          <w:i/>
          <w:sz w:val="24"/>
          <w:szCs w:val="24"/>
        </w:rPr>
        <w:t>Dalak</w:t>
      </w:r>
      <w:proofErr w:type="spellEnd"/>
      <w:r w:rsidR="00226498" w:rsidRPr="000D79BA">
        <w:rPr>
          <w:rFonts w:ascii="Times New Roman" w:hAnsi="Times New Roman" w:cs="Times New Roman"/>
          <w:i/>
          <w:sz w:val="24"/>
          <w:szCs w:val="24"/>
        </w:rPr>
        <w:t xml:space="preserve"> 347 EC relative to other promising standard herbicides, </w:t>
      </w:r>
      <w:proofErr w:type="spellStart"/>
      <w:r w:rsidR="00226498" w:rsidRPr="000D79BA">
        <w:rPr>
          <w:rFonts w:ascii="Times New Roman" w:hAnsi="Times New Roman" w:cs="Times New Roman"/>
          <w:i/>
          <w:sz w:val="24"/>
          <w:szCs w:val="24"/>
        </w:rPr>
        <w:t>Calistone</w:t>
      </w:r>
      <w:proofErr w:type="spellEnd"/>
      <w:r w:rsidR="00226498" w:rsidRPr="000D79BA">
        <w:rPr>
          <w:rFonts w:ascii="Times New Roman" w:hAnsi="Times New Roman" w:cs="Times New Roman"/>
          <w:i/>
          <w:sz w:val="24"/>
          <w:szCs w:val="24"/>
        </w:rPr>
        <w:t xml:space="preserve"> 55 SC, for the control of annual, biennial, and perennial weed species in </w:t>
      </w:r>
      <w:r w:rsidR="00226498" w:rsidRPr="00E87997">
        <w:rPr>
          <w:rFonts w:ascii="Times New Roman" w:hAnsi="Times New Roman" w:cs="Times New Roman"/>
          <w:i/>
          <w:sz w:val="24"/>
          <w:szCs w:val="24"/>
          <w:highlight w:val="yellow"/>
        </w:rPr>
        <w:t>maize. In</w:t>
      </w:r>
      <w:r w:rsidR="00226498" w:rsidRPr="000D79BA">
        <w:rPr>
          <w:rFonts w:ascii="Times New Roman" w:hAnsi="Times New Roman" w:cs="Times New Roman"/>
          <w:i/>
          <w:sz w:val="24"/>
          <w:szCs w:val="24"/>
        </w:rPr>
        <w:t xml:space="preserve"> this study, three treatments were comprised and arranged in a </w:t>
      </w:r>
      <w:proofErr w:type="spellStart"/>
      <w:r w:rsidR="00915D4D" w:rsidRPr="00E87997">
        <w:rPr>
          <w:rFonts w:ascii="Times New Roman" w:hAnsi="Times New Roman" w:cs="Times New Roman"/>
          <w:i/>
          <w:sz w:val="24"/>
          <w:szCs w:val="24"/>
          <w:highlight w:val="yellow"/>
        </w:rPr>
        <w:t>randomised</w:t>
      </w:r>
      <w:proofErr w:type="spellEnd"/>
      <w:r w:rsidR="00915D4D" w:rsidRPr="00E87997">
        <w:rPr>
          <w:rFonts w:ascii="Times New Roman" w:hAnsi="Times New Roman" w:cs="Times New Roman"/>
          <w:i/>
          <w:sz w:val="24"/>
          <w:szCs w:val="24"/>
          <w:highlight w:val="yellow"/>
        </w:rPr>
        <w:t xml:space="preserve"> </w:t>
      </w:r>
      <w:r w:rsidR="00226498" w:rsidRPr="00E87997">
        <w:rPr>
          <w:rFonts w:ascii="Times New Roman" w:hAnsi="Times New Roman" w:cs="Times New Roman"/>
          <w:i/>
          <w:sz w:val="24"/>
          <w:szCs w:val="24"/>
          <w:highlight w:val="yellow"/>
        </w:rPr>
        <w:t>complete</w:t>
      </w:r>
      <w:r w:rsidR="00226498" w:rsidRPr="000D79BA">
        <w:rPr>
          <w:rFonts w:ascii="Times New Roman" w:hAnsi="Times New Roman" w:cs="Times New Roman"/>
          <w:i/>
          <w:sz w:val="24"/>
          <w:szCs w:val="24"/>
        </w:rPr>
        <w:t xml:space="preserve"> block design with three replications. The herbicide </w:t>
      </w:r>
      <w:proofErr w:type="spellStart"/>
      <w:r w:rsidR="00226498" w:rsidRPr="000D79BA">
        <w:rPr>
          <w:rFonts w:ascii="Times New Roman" w:hAnsi="Times New Roman" w:cs="Times New Roman"/>
          <w:i/>
          <w:sz w:val="24"/>
          <w:szCs w:val="24"/>
        </w:rPr>
        <w:t>Dalak</w:t>
      </w:r>
      <w:proofErr w:type="spellEnd"/>
      <w:r w:rsidR="00226498" w:rsidRPr="000D79BA">
        <w:rPr>
          <w:rFonts w:ascii="Times New Roman" w:hAnsi="Times New Roman" w:cs="Times New Roman"/>
          <w:i/>
          <w:sz w:val="24"/>
          <w:szCs w:val="24"/>
        </w:rPr>
        <w:t xml:space="preserve"> 347 EC showed a conspicuously lower </w:t>
      </w:r>
      <w:r w:rsidR="00907B90" w:rsidRPr="000D79BA">
        <w:rPr>
          <w:rFonts w:ascii="Times New Roman" w:hAnsi="Times New Roman" w:cs="Times New Roman"/>
          <w:i/>
          <w:sz w:val="24"/>
          <w:szCs w:val="24"/>
        </w:rPr>
        <w:t xml:space="preserve">mean number of </w:t>
      </w:r>
      <w:r w:rsidR="00226498" w:rsidRPr="000D79BA">
        <w:rPr>
          <w:rFonts w:ascii="Times New Roman" w:hAnsi="Times New Roman" w:cs="Times New Roman"/>
          <w:i/>
          <w:sz w:val="24"/>
          <w:szCs w:val="24"/>
        </w:rPr>
        <w:t xml:space="preserve">weed population </w:t>
      </w:r>
      <w:r w:rsidR="00907B90" w:rsidRPr="000D79BA">
        <w:rPr>
          <w:rFonts w:ascii="Times New Roman" w:hAnsi="Times New Roman" w:cs="Times New Roman"/>
          <w:i/>
          <w:sz w:val="24"/>
          <w:szCs w:val="24"/>
        </w:rPr>
        <w:t xml:space="preserve">(13.33) </w:t>
      </w:r>
      <w:r w:rsidR="00226498" w:rsidRPr="000D79BA">
        <w:rPr>
          <w:rFonts w:ascii="Times New Roman" w:hAnsi="Times New Roman" w:cs="Times New Roman"/>
          <w:i/>
          <w:sz w:val="24"/>
          <w:szCs w:val="24"/>
        </w:rPr>
        <w:t xml:space="preserve">compared with </w:t>
      </w:r>
      <w:proofErr w:type="spellStart"/>
      <w:r w:rsidR="00226498" w:rsidRPr="000D79BA">
        <w:rPr>
          <w:rFonts w:ascii="Times New Roman" w:hAnsi="Times New Roman" w:cs="Times New Roman"/>
          <w:i/>
          <w:sz w:val="24"/>
          <w:szCs w:val="24"/>
        </w:rPr>
        <w:t>Calistone</w:t>
      </w:r>
      <w:proofErr w:type="spellEnd"/>
      <w:r w:rsidR="00226498" w:rsidRPr="000D79BA">
        <w:rPr>
          <w:rFonts w:ascii="Times New Roman" w:hAnsi="Times New Roman" w:cs="Times New Roman"/>
          <w:i/>
          <w:sz w:val="24"/>
          <w:szCs w:val="24"/>
        </w:rPr>
        <w:t xml:space="preserve"> 55 SC after </w:t>
      </w:r>
      <w:r w:rsidR="00915D4D" w:rsidRPr="00E87997">
        <w:rPr>
          <w:rFonts w:ascii="Times New Roman" w:hAnsi="Times New Roman" w:cs="Times New Roman"/>
          <w:i/>
          <w:sz w:val="24"/>
          <w:szCs w:val="24"/>
          <w:highlight w:val="yellow"/>
        </w:rPr>
        <w:t>30 days</w:t>
      </w:r>
      <w:r w:rsidR="00226498" w:rsidRPr="00E87997">
        <w:rPr>
          <w:rFonts w:ascii="Times New Roman" w:hAnsi="Times New Roman" w:cs="Times New Roman"/>
          <w:i/>
          <w:sz w:val="24"/>
          <w:szCs w:val="24"/>
          <w:highlight w:val="yellow"/>
        </w:rPr>
        <w:t xml:space="preserve"> of</w:t>
      </w:r>
      <w:r w:rsidR="00226498" w:rsidRPr="000D79BA">
        <w:rPr>
          <w:rFonts w:ascii="Times New Roman" w:hAnsi="Times New Roman" w:cs="Times New Roman"/>
          <w:i/>
          <w:sz w:val="24"/>
          <w:szCs w:val="24"/>
        </w:rPr>
        <w:t xml:space="preserve"> application in the two locations. </w:t>
      </w:r>
      <w:proofErr w:type="spellStart"/>
      <w:r w:rsidR="00226498" w:rsidRPr="000D79BA">
        <w:rPr>
          <w:rFonts w:ascii="Times New Roman" w:hAnsi="Times New Roman" w:cs="Times New Roman"/>
          <w:i/>
          <w:sz w:val="24"/>
          <w:szCs w:val="24"/>
        </w:rPr>
        <w:t>Dalak</w:t>
      </w:r>
      <w:proofErr w:type="spellEnd"/>
      <w:r w:rsidR="00226498" w:rsidRPr="000D79BA">
        <w:rPr>
          <w:rFonts w:ascii="Times New Roman" w:hAnsi="Times New Roman" w:cs="Times New Roman"/>
          <w:i/>
          <w:sz w:val="24"/>
          <w:szCs w:val="24"/>
        </w:rPr>
        <w:t xml:space="preserve"> 347 EC’s sprayed plots demonstrated satisfactory measures on </w:t>
      </w:r>
      <w:r w:rsidR="00817A3A" w:rsidRPr="000D79BA">
        <w:rPr>
          <w:rFonts w:ascii="Times New Roman" w:hAnsi="Times New Roman" w:cs="Times New Roman"/>
          <w:i/>
          <w:sz w:val="24"/>
          <w:szCs w:val="24"/>
        </w:rPr>
        <w:t xml:space="preserve">mean </w:t>
      </w:r>
      <w:r w:rsidR="00226498" w:rsidRPr="000D79BA">
        <w:rPr>
          <w:rFonts w:ascii="Times New Roman" w:hAnsi="Times New Roman" w:cs="Times New Roman"/>
          <w:i/>
          <w:sz w:val="24"/>
          <w:szCs w:val="24"/>
        </w:rPr>
        <w:t xml:space="preserve">general weed control </w:t>
      </w:r>
      <w:r w:rsidR="00817A3A" w:rsidRPr="000D79BA">
        <w:rPr>
          <w:rFonts w:ascii="Times New Roman" w:hAnsi="Times New Roman" w:cs="Times New Roman"/>
          <w:i/>
          <w:sz w:val="24"/>
          <w:szCs w:val="24"/>
        </w:rPr>
        <w:t xml:space="preserve">(88.89%) </w:t>
      </w:r>
      <w:r w:rsidR="00226498" w:rsidRPr="000D79BA">
        <w:rPr>
          <w:rFonts w:ascii="Times New Roman" w:hAnsi="Times New Roman" w:cs="Times New Roman"/>
          <w:i/>
          <w:sz w:val="24"/>
          <w:szCs w:val="24"/>
        </w:rPr>
        <w:t xml:space="preserve">and individual weed species control </w:t>
      </w:r>
      <w:r w:rsidR="00817A3A" w:rsidRPr="000D79BA">
        <w:rPr>
          <w:rFonts w:ascii="Times New Roman" w:hAnsi="Times New Roman" w:cs="Times New Roman"/>
          <w:i/>
          <w:sz w:val="24"/>
          <w:szCs w:val="24"/>
        </w:rPr>
        <w:t>(</w:t>
      </w:r>
      <w:r w:rsidR="00C90D37" w:rsidRPr="000D79BA">
        <w:rPr>
          <w:rFonts w:ascii="Times New Roman" w:hAnsi="Times New Roman" w:cs="Times New Roman"/>
          <w:i/>
          <w:sz w:val="24"/>
          <w:szCs w:val="24"/>
        </w:rPr>
        <w:t>95.33%</w:t>
      </w:r>
      <w:r w:rsidR="00817A3A" w:rsidRPr="000D79BA">
        <w:rPr>
          <w:rFonts w:ascii="Times New Roman" w:hAnsi="Times New Roman" w:cs="Times New Roman"/>
          <w:i/>
          <w:sz w:val="24"/>
          <w:szCs w:val="24"/>
        </w:rPr>
        <w:t xml:space="preserve">) </w:t>
      </w:r>
      <w:r w:rsidR="00226498" w:rsidRPr="000D79BA">
        <w:rPr>
          <w:rFonts w:ascii="Times New Roman" w:hAnsi="Times New Roman" w:cs="Times New Roman"/>
          <w:i/>
          <w:sz w:val="24"/>
          <w:szCs w:val="24"/>
        </w:rPr>
        <w:t xml:space="preserve">compared with </w:t>
      </w:r>
      <w:proofErr w:type="spellStart"/>
      <w:r w:rsidR="00226498" w:rsidRPr="000D79BA">
        <w:rPr>
          <w:rFonts w:ascii="Times New Roman" w:hAnsi="Times New Roman" w:cs="Times New Roman"/>
          <w:i/>
          <w:sz w:val="24"/>
          <w:szCs w:val="24"/>
        </w:rPr>
        <w:t>Calistone</w:t>
      </w:r>
      <w:proofErr w:type="spellEnd"/>
      <w:r w:rsidR="00226498" w:rsidRPr="000D79BA">
        <w:rPr>
          <w:rFonts w:ascii="Times New Roman" w:hAnsi="Times New Roman" w:cs="Times New Roman"/>
          <w:i/>
          <w:sz w:val="24"/>
          <w:szCs w:val="24"/>
        </w:rPr>
        <w:t xml:space="preserve"> 55 SC </w:t>
      </w:r>
      <w:r w:rsidR="00226498" w:rsidRPr="00E87997">
        <w:rPr>
          <w:rFonts w:ascii="Times New Roman" w:hAnsi="Times New Roman" w:cs="Times New Roman"/>
          <w:i/>
          <w:sz w:val="24"/>
          <w:szCs w:val="24"/>
          <w:highlight w:val="yellow"/>
        </w:rPr>
        <w:t xml:space="preserve">after </w:t>
      </w:r>
      <w:r w:rsidR="00915D4D" w:rsidRPr="00E87997">
        <w:rPr>
          <w:rFonts w:ascii="Times New Roman" w:hAnsi="Times New Roman" w:cs="Times New Roman"/>
          <w:i/>
          <w:sz w:val="24"/>
          <w:szCs w:val="24"/>
          <w:highlight w:val="yellow"/>
        </w:rPr>
        <w:t>28 days</w:t>
      </w:r>
      <w:r w:rsidR="00226498" w:rsidRPr="00E87997">
        <w:rPr>
          <w:rFonts w:ascii="Times New Roman" w:hAnsi="Times New Roman" w:cs="Times New Roman"/>
          <w:i/>
          <w:sz w:val="24"/>
          <w:szCs w:val="24"/>
          <w:highlight w:val="yellow"/>
        </w:rPr>
        <w:t xml:space="preserve"> of</w:t>
      </w:r>
      <w:r w:rsidR="00226498" w:rsidRPr="000D79BA">
        <w:rPr>
          <w:rFonts w:ascii="Times New Roman" w:hAnsi="Times New Roman" w:cs="Times New Roman"/>
          <w:i/>
          <w:sz w:val="24"/>
          <w:szCs w:val="24"/>
        </w:rPr>
        <w:t xml:space="preserve"> application in both locations</w:t>
      </w:r>
      <w:r w:rsidR="005D77DD">
        <w:rPr>
          <w:rFonts w:ascii="Times New Roman" w:hAnsi="Times New Roman" w:cs="Times New Roman"/>
          <w:i/>
          <w:sz w:val="24"/>
          <w:szCs w:val="24"/>
        </w:rPr>
        <w:t xml:space="preserve">. </w:t>
      </w:r>
      <w:r w:rsidR="00226498" w:rsidRPr="000D79BA">
        <w:rPr>
          <w:rFonts w:ascii="Times New Roman" w:hAnsi="Times New Roman" w:cs="Times New Roman"/>
          <w:i/>
          <w:sz w:val="24"/>
          <w:szCs w:val="24"/>
        </w:rPr>
        <w:t xml:space="preserve">The highest </w:t>
      </w:r>
      <w:r w:rsidR="006D7E95" w:rsidRPr="000D79BA">
        <w:rPr>
          <w:rFonts w:ascii="Times New Roman" w:hAnsi="Times New Roman" w:cs="Times New Roman"/>
          <w:i/>
          <w:sz w:val="24"/>
          <w:szCs w:val="24"/>
        </w:rPr>
        <w:t xml:space="preserve">mean </w:t>
      </w:r>
      <w:r w:rsidR="00226498" w:rsidRPr="000D79BA">
        <w:rPr>
          <w:rFonts w:ascii="Times New Roman" w:hAnsi="Times New Roman" w:cs="Times New Roman"/>
          <w:i/>
          <w:sz w:val="24"/>
          <w:szCs w:val="24"/>
        </w:rPr>
        <w:t>weed control efficiency</w:t>
      </w:r>
      <w:r w:rsidR="006D7E95" w:rsidRPr="000D79BA">
        <w:rPr>
          <w:rFonts w:ascii="Times New Roman" w:hAnsi="Times New Roman" w:cs="Times New Roman"/>
          <w:i/>
          <w:sz w:val="24"/>
          <w:szCs w:val="24"/>
        </w:rPr>
        <w:t xml:space="preserve"> (94.34%)</w:t>
      </w:r>
      <w:r w:rsidR="00226498" w:rsidRPr="000D79BA">
        <w:rPr>
          <w:rFonts w:ascii="Times New Roman" w:hAnsi="Times New Roman" w:cs="Times New Roman"/>
          <w:i/>
          <w:sz w:val="24"/>
          <w:szCs w:val="24"/>
        </w:rPr>
        <w:t xml:space="preserve">, lowest </w:t>
      </w:r>
      <w:r w:rsidR="006D7E95" w:rsidRPr="000D79BA">
        <w:rPr>
          <w:rFonts w:ascii="Times New Roman" w:hAnsi="Times New Roman" w:cs="Times New Roman"/>
          <w:i/>
          <w:sz w:val="24"/>
          <w:szCs w:val="24"/>
        </w:rPr>
        <w:t xml:space="preserve">mean </w:t>
      </w:r>
      <w:r w:rsidR="00226498" w:rsidRPr="000D79BA">
        <w:rPr>
          <w:rFonts w:ascii="Times New Roman" w:hAnsi="Times New Roman" w:cs="Times New Roman"/>
          <w:i/>
          <w:sz w:val="24"/>
          <w:szCs w:val="24"/>
        </w:rPr>
        <w:t>dry biomass weight</w:t>
      </w:r>
      <w:r w:rsidR="006D7E95" w:rsidRPr="000D79BA">
        <w:rPr>
          <w:rFonts w:ascii="Times New Roman" w:hAnsi="Times New Roman" w:cs="Times New Roman"/>
          <w:i/>
          <w:sz w:val="24"/>
          <w:szCs w:val="24"/>
        </w:rPr>
        <w:t xml:space="preserve"> (</w:t>
      </w:r>
      <w:r w:rsidR="00B51299" w:rsidRPr="000D79BA">
        <w:rPr>
          <w:rFonts w:ascii="Times New Roman" w:hAnsi="Times New Roman" w:cs="Times New Roman"/>
          <w:i/>
          <w:sz w:val="24"/>
          <w:szCs w:val="24"/>
        </w:rPr>
        <w:t>0.15 kg m</w:t>
      </w:r>
      <w:r w:rsidR="00B51299" w:rsidRPr="000D79BA">
        <w:rPr>
          <w:rFonts w:ascii="Times New Roman" w:hAnsi="Times New Roman" w:cs="Times New Roman"/>
          <w:i/>
          <w:sz w:val="24"/>
          <w:szCs w:val="24"/>
          <w:vertAlign w:val="superscript"/>
        </w:rPr>
        <w:t>-2</w:t>
      </w:r>
      <w:r w:rsidR="006D7E95" w:rsidRPr="000D79BA">
        <w:rPr>
          <w:rFonts w:ascii="Times New Roman" w:hAnsi="Times New Roman" w:cs="Times New Roman"/>
          <w:i/>
          <w:sz w:val="24"/>
          <w:szCs w:val="24"/>
        </w:rPr>
        <w:t>)</w:t>
      </w:r>
      <w:r w:rsidR="00226498" w:rsidRPr="000D79BA">
        <w:rPr>
          <w:rFonts w:ascii="Times New Roman" w:hAnsi="Times New Roman" w:cs="Times New Roman"/>
          <w:i/>
          <w:sz w:val="24"/>
          <w:szCs w:val="24"/>
        </w:rPr>
        <w:t xml:space="preserve">, and comparatively maximum </w:t>
      </w:r>
      <w:r w:rsidR="00B51299" w:rsidRPr="000D79BA">
        <w:rPr>
          <w:rFonts w:ascii="Times New Roman" w:hAnsi="Times New Roman" w:cs="Times New Roman"/>
          <w:i/>
          <w:sz w:val="24"/>
          <w:szCs w:val="24"/>
        </w:rPr>
        <w:t xml:space="preserve">mean </w:t>
      </w:r>
      <w:r w:rsidR="00226498" w:rsidRPr="000D79BA">
        <w:rPr>
          <w:rFonts w:ascii="Times New Roman" w:hAnsi="Times New Roman" w:cs="Times New Roman"/>
          <w:i/>
          <w:sz w:val="24"/>
          <w:szCs w:val="24"/>
        </w:rPr>
        <w:t xml:space="preserve">grain yield </w:t>
      </w:r>
      <w:r w:rsidR="00B51299" w:rsidRPr="000D79BA">
        <w:rPr>
          <w:rFonts w:ascii="Times New Roman" w:hAnsi="Times New Roman" w:cs="Times New Roman"/>
          <w:i/>
          <w:sz w:val="24"/>
          <w:szCs w:val="24"/>
        </w:rPr>
        <w:t>(</w:t>
      </w:r>
      <w:r w:rsidR="00376897" w:rsidRPr="000D79BA">
        <w:rPr>
          <w:rFonts w:ascii="Times New Roman" w:hAnsi="Times New Roman" w:cs="Times New Roman"/>
          <w:i/>
          <w:sz w:val="24"/>
          <w:szCs w:val="24"/>
        </w:rPr>
        <w:t>2658.11 kg ha</w:t>
      </w:r>
      <w:r w:rsidR="00376897" w:rsidRPr="000D79BA">
        <w:rPr>
          <w:rFonts w:ascii="Times New Roman" w:hAnsi="Times New Roman" w:cs="Times New Roman"/>
          <w:i/>
          <w:sz w:val="24"/>
          <w:szCs w:val="24"/>
          <w:vertAlign w:val="superscript"/>
        </w:rPr>
        <w:t>-1</w:t>
      </w:r>
      <w:r w:rsidR="00B51299" w:rsidRPr="000D79BA">
        <w:rPr>
          <w:rFonts w:ascii="Times New Roman" w:hAnsi="Times New Roman" w:cs="Times New Roman"/>
          <w:i/>
          <w:sz w:val="24"/>
          <w:szCs w:val="24"/>
        </w:rPr>
        <w:t xml:space="preserve">) </w:t>
      </w:r>
      <w:r w:rsidR="00226498" w:rsidRPr="000D79BA">
        <w:rPr>
          <w:rFonts w:ascii="Times New Roman" w:hAnsi="Times New Roman" w:cs="Times New Roman"/>
          <w:i/>
          <w:sz w:val="24"/>
          <w:szCs w:val="24"/>
        </w:rPr>
        <w:t xml:space="preserve">were noted from </w:t>
      </w:r>
      <w:proofErr w:type="spellStart"/>
      <w:r w:rsidR="00226498" w:rsidRPr="000D79BA">
        <w:rPr>
          <w:rFonts w:ascii="Times New Roman" w:hAnsi="Times New Roman" w:cs="Times New Roman"/>
          <w:i/>
          <w:sz w:val="24"/>
          <w:szCs w:val="24"/>
        </w:rPr>
        <w:t>Dalak</w:t>
      </w:r>
      <w:proofErr w:type="spellEnd"/>
      <w:r w:rsidR="00226498" w:rsidRPr="000D79BA">
        <w:rPr>
          <w:rFonts w:ascii="Times New Roman" w:hAnsi="Times New Roman" w:cs="Times New Roman"/>
          <w:i/>
          <w:sz w:val="24"/>
          <w:szCs w:val="24"/>
        </w:rPr>
        <w:t xml:space="preserve"> 347 EC sprayed plots compared with others in both locations. Furthermore, weed flora shift valuation signposted that after </w:t>
      </w:r>
      <w:r w:rsidR="00915D4D" w:rsidRPr="00E87997">
        <w:rPr>
          <w:rFonts w:ascii="Times New Roman" w:hAnsi="Times New Roman" w:cs="Times New Roman"/>
          <w:i/>
          <w:sz w:val="24"/>
          <w:szCs w:val="24"/>
          <w:highlight w:val="yellow"/>
        </w:rPr>
        <w:t>70 days,</w:t>
      </w:r>
      <w:r w:rsidR="00226498" w:rsidRPr="00E87997">
        <w:rPr>
          <w:rFonts w:ascii="Times New Roman" w:hAnsi="Times New Roman" w:cs="Times New Roman"/>
          <w:i/>
          <w:sz w:val="24"/>
          <w:szCs w:val="24"/>
          <w:highlight w:val="yellow"/>
        </w:rPr>
        <w:t xml:space="preserve"> once</w:t>
      </w:r>
      <w:r w:rsidR="00226498" w:rsidRPr="000D79BA">
        <w:rPr>
          <w:rFonts w:ascii="Times New Roman" w:hAnsi="Times New Roman" w:cs="Times New Roman"/>
          <w:i/>
          <w:sz w:val="24"/>
          <w:szCs w:val="24"/>
        </w:rPr>
        <w:t xml:space="preserve"> the perennial weeds were controlled, the flora on </w:t>
      </w:r>
      <w:proofErr w:type="spellStart"/>
      <w:r w:rsidR="00226498" w:rsidRPr="000D79BA">
        <w:rPr>
          <w:rFonts w:ascii="Times New Roman" w:hAnsi="Times New Roman" w:cs="Times New Roman"/>
          <w:i/>
          <w:sz w:val="24"/>
          <w:szCs w:val="24"/>
        </w:rPr>
        <w:t>Dalak</w:t>
      </w:r>
      <w:proofErr w:type="spellEnd"/>
      <w:r w:rsidR="00226498" w:rsidRPr="000D79BA">
        <w:rPr>
          <w:rFonts w:ascii="Times New Roman" w:hAnsi="Times New Roman" w:cs="Times New Roman"/>
          <w:i/>
          <w:sz w:val="24"/>
          <w:szCs w:val="24"/>
        </w:rPr>
        <w:t xml:space="preserve"> 347 </w:t>
      </w:r>
      <w:r w:rsidR="00915D4D" w:rsidRPr="00E87997">
        <w:rPr>
          <w:rFonts w:ascii="Times New Roman" w:hAnsi="Times New Roman" w:cs="Times New Roman"/>
          <w:i/>
          <w:sz w:val="24"/>
          <w:szCs w:val="24"/>
          <w:highlight w:val="yellow"/>
        </w:rPr>
        <w:t>EC-sprayed</w:t>
      </w:r>
      <w:r w:rsidR="00226498" w:rsidRPr="00E87997">
        <w:rPr>
          <w:rFonts w:ascii="Times New Roman" w:hAnsi="Times New Roman" w:cs="Times New Roman"/>
          <w:i/>
          <w:sz w:val="24"/>
          <w:szCs w:val="24"/>
          <w:highlight w:val="yellow"/>
        </w:rPr>
        <w:t xml:space="preserve"> plots </w:t>
      </w:r>
      <w:r w:rsidR="00915D4D" w:rsidRPr="00E87997">
        <w:rPr>
          <w:rFonts w:ascii="Times New Roman" w:hAnsi="Times New Roman" w:cs="Times New Roman"/>
          <w:i/>
          <w:sz w:val="24"/>
          <w:szCs w:val="24"/>
          <w:highlight w:val="yellow"/>
        </w:rPr>
        <w:t xml:space="preserve">had </w:t>
      </w:r>
      <w:r w:rsidR="00226498" w:rsidRPr="00E87997">
        <w:rPr>
          <w:rFonts w:ascii="Times New Roman" w:hAnsi="Times New Roman" w:cs="Times New Roman"/>
          <w:i/>
          <w:sz w:val="24"/>
          <w:szCs w:val="24"/>
          <w:highlight w:val="yellow"/>
        </w:rPr>
        <w:t>transformed</w:t>
      </w:r>
      <w:r w:rsidR="00226498" w:rsidRPr="000D79BA">
        <w:rPr>
          <w:rFonts w:ascii="Times New Roman" w:hAnsi="Times New Roman" w:cs="Times New Roman"/>
          <w:i/>
          <w:sz w:val="24"/>
          <w:szCs w:val="24"/>
        </w:rPr>
        <w:t xml:space="preserve"> into annual weed species. Overall, the evidence obtained from </w:t>
      </w:r>
      <w:proofErr w:type="spellStart"/>
      <w:r w:rsidR="00226498" w:rsidRPr="000D79BA">
        <w:rPr>
          <w:rFonts w:ascii="Times New Roman" w:hAnsi="Times New Roman" w:cs="Times New Roman"/>
          <w:i/>
          <w:sz w:val="24"/>
          <w:szCs w:val="24"/>
        </w:rPr>
        <w:t>Dalak</w:t>
      </w:r>
      <w:proofErr w:type="spellEnd"/>
      <w:r w:rsidR="00226498" w:rsidRPr="000D79BA">
        <w:rPr>
          <w:rFonts w:ascii="Times New Roman" w:hAnsi="Times New Roman" w:cs="Times New Roman"/>
          <w:i/>
          <w:sz w:val="24"/>
          <w:szCs w:val="24"/>
        </w:rPr>
        <w:t xml:space="preserve"> 347 EC was encountered as highly effective, and therefore, it is recommended for registration for the control of sedge, grass, and broadleaf weeds in maize production.</w:t>
      </w:r>
      <w:r w:rsidR="003F0E85">
        <w:rPr>
          <w:rFonts w:ascii="Times New Roman" w:hAnsi="Times New Roman" w:cs="Times New Roman"/>
          <w:i/>
          <w:sz w:val="24"/>
          <w:szCs w:val="24"/>
        </w:rPr>
        <w:t xml:space="preserve"> </w:t>
      </w:r>
      <w:r w:rsidR="003F0E85" w:rsidRPr="00E87997">
        <w:rPr>
          <w:rFonts w:ascii="Times New Roman" w:hAnsi="Times New Roman" w:cs="Times New Roman"/>
          <w:i/>
          <w:sz w:val="24"/>
          <w:szCs w:val="24"/>
          <w:highlight w:val="yellow"/>
        </w:rPr>
        <w:t>These findings provide a promising herbicide option to improve maize productivity and manage weeds in Southern Ethiopia</w:t>
      </w:r>
      <w:r w:rsidR="003F0E85">
        <w:rPr>
          <w:rFonts w:ascii="Times New Roman" w:hAnsi="Times New Roman" w:cs="Times New Roman"/>
          <w:i/>
          <w:sz w:val="24"/>
          <w:szCs w:val="24"/>
        </w:rPr>
        <w:t xml:space="preserve">. </w:t>
      </w:r>
    </w:p>
    <w:p w14:paraId="294BAA81" w14:textId="5792334D" w:rsidR="008221B9" w:rsidRPr="00E87997" w:rsidRDefault="008221B9" w:rsidP="00977D44">
      <w:pPr>
        <w:widowControl w:val="0"/>
        <w:autoSpaceDE w:val="0"/>
        <w:autoSpaceDN w:val="0"/>
        <w:adjustRightInd w:val="0"/>
        <w:spacing w:line="240" w:lineRule="auto"/>
        <w:jc w:val="both"/>
        <w:rPr>
          <w:rFonts w:ascii="Times New Roman" w:hAnsi="Times New Roman" w:cs="Times New Roman"/>
          <w:bCs/>
          <w:i/>
          <w:iCs/>
          <w:sz w:val="24"/>
          <w:szCs w:val="24"/>
          <w:shd w:val="clear" w:color="auto" w:fill="FFFFFF"/>
        </w:rPr>
      </w:pPr>
      <w:r w:rsidRPr="00977D44">
        <w:rPr>
          <w:rFonts w:ascii="Times New Roman" w:hAnsi="Times New Roman" w:cs="Times New Roman"/>
          <w:b/>
          <w:sz w:val="24"/>
        </w:rPr>
        <w:t xml:space="preserve">Keywords: </w:t>
      </w:r>
      <w:r w:rsidRPr="00E87997">
        <w:rPr>
          <w:rFonts w:ascii="Times New Roman" w:hAnsi="Times New Roman" w:cs="Times New Roman"/>
          <w:i/>
          <w:iCs/>
          <w:sz w:val="24"/>
          <w:szCs w:val="24"/>
        </w:rPr>
        <w:t xml:space="preserve">General weed control, Grain yield, </w:t>
      </w:r>
      <w:r w:rsidRPr="00E87997">
        <w:rPr>
          <w:rFonts w:ascii="Times New Roman" w:hAnsi="Times New Roman" w:cs="Times New Roman"/>
          <w:i/>
          <w:iCs/>
          <w:sz w:val="24"/>
        </w:rPr>
        <w:t xml:space="preserve">Herbicides, </w:t>
      </w:r>
      <w:r w:rsidRPr="00E87997">
        <w:rPr>
          <w:rFonts w:ascii="Times New Roman" w:hAnsi="Times New Roman" w:cs="Times New Roman"/>
          <w:i/>
          <w:iCs/>
          <w:sz w:val="24"/>
          <w:szCs w:val="24"/>
        </w:rPr>
        <w:t xml:space="preserve">Individual weed species control, </w:t>
      </w:r>
      <w:r w:rsidR="00D4295A" w:rsidRPr="00E87997">
        <w:rPr>
          <w:rFonts w:ascii="Times New Roman" w:hAnsi="Times New Roman" w:cs="Times New Roman"/>
          <w:i/>
          <w:iCs/>
          <w:sz w:val="24"/>
          <w:szCs w:val="24"/>
          <w:highlight w:val="yellow"/>
        </w:rPr>
        <w:t>Maize,</w:t>
      </w:r>
      <w:r w:rsidR="00D4295A" w:rsidRPr="00E87997">
        <w:rPr>
          <w:rFonts w:ascii="Times New Roman" w:hAnsi="Times New Roman" w:cs="Times New Roman"/>
          <w:i/>
          <w:iCs/>
          <w:sz w:val="24"/>
          <w:szCs w:val="24"/>
        </w:rPr>
        <w:t xml:space="preserve"> Weed population</w:t>
      </w:r>
    </w:p>
    <w:p w14:paraId="56D8E4F0" w14:textId="77777777" w:rsidR="003367D1" w:rsidRPr="00172BBA" w:rsidRDefault="00172BBA" w:rsidP="00172BBA">
      <w:pPr>
        <w:pStyle w:val="Heading1"/>
        <w:spacing w:before="0" w:line="240" w:lineRule="auto"/>
        <w:jc w:val="center"/>
        <w:rPr>
          <w:rFonts w:ascii="Times New Roman" w:hAnsi="Times New Roman"/>
          <w:color w:val="auto"/>
          <w:szCs w:val="24"/>
        </w:rPr>
      </w:pPr>
      <w:r w:rsidRPr="00172BBA">
        <w:rPr>
          <w:rFonts w:ascii="Times New Roman" w:hAnsi="Times New Roman"/>
          <w:color w:val="auto"/>
          <w:szCs w:val="24"/>
        </w:rPr>
        <w:t>Introduction</w:t>
      </w:r>
    </w:p>
    <w:p w14:paraId="6D032DE9" w14:textId="0FDBA131" w:rsidR="006E2E8F" w:rsidRDefault="0093195B" w:rsidP="006E2E8F">
      <w:pPr>
        <w:autoSpaceDE w:val="0"/>
        <w:autoSpaceDN w:val="0"/>
        <w:adjustRightInd w:val="0"/>
        <w:spacing w:line="240" w:lineRule="auto"/>
        <w:jc w:val="both"/>
        <w:rPr>
          <w:rFonts w:ascii="Times New Roman" w:hAnsi="Times New Roman" w:cs="Times New Roman"/>
          <w:sz w:val="24"/>
          <w:szCs w:val="24"/>
        </w:rPr>
      </w:pPr>
      <w:r w:rsidRPr="00977D44">
        <w:rPr>
          <w:rFonts w:ascii="Times New Roman" w:hAnsi="Times New Roman" w:cs="Times New Roman"/>
          <w:sz w:val="24"/>
          <w:szCs w:val="24"/>
        </w:rPr>
        <w:t>Maize (</w:t>
      </w:r>
      <w:r w:rsidRPr="00977D44">
        <w:rPr>
          <w:rFonts w:ascii="Times New Roman" w:hAnsi="Times New Roman" w:cs="Times New Roman"/>
          <w:i/>
          <w:iCs/>
          <w:sz w:val="24"/>
          <w:szCs w:val="24"/>
        </w:rPr>
        <w:t xml:space="preserve">Zea mays </w:t>
      </w:r>
      <w:r w:rsidRPr="00977D44">
        <w:rPr>
          <w:rFonts w:ascii="Times New Roman" w:hAnsi="Times New Roman" w:cs="Times New Roman"/>
          <w:sz w:val="24"/>
          <w:szCs w:val="24"/>
        </w:rPr>
        <w:t xml:space="preserve">L.) </w:t>
      </w:r>
      <w:r w:rsidR="00BD219B">
        <w:rPr>
          <w:rFonts w:ascii="Times New Roman" w:hAnsi="Times New Roman" w:cs="Times New Roman"/>
          <w:sz w:val="24"/>
          <w:szCs w:val="24"/>
        </w:rPr>
        <w:t>“</w:t>
      </w:r>
      <w:r w:rsidRPr="00977D44">
        <w:rPr>
          <w:rFonts w:ascii="Times New Roman" w:hAnsi="Times New Roman" w:cs="Times New Roman"/>
          <w:sz w:val="24"/>
          <w:szCs w:val="24"/>
        </w:rPr>
        <w:t xml:space="preserve">is one of the most important and widely grown cereal </w:t>
      </w:r>
      <w:r w:rsidR="000E7FCF" w:rsidRPr="00977D44">
        <w:rPr>
          <w:rFonts w:ascii="Times New Roman" w:hAnsi="Times New Roman" w:cs="Times New Roman"/>
          <w:sz w:val="24"/>
          <w:szCs w:val="24"/>
        </w:rPr>
        <w:t xml:space="preserve">crops in </w:t>
      </w:r>
      <w:r w:rsidRPr="00977D44">
        <w:rPr>
          <w:rFonts w:ascii="Times New Roman" w:hAnsi="Times New Roman" w:cs="Times New Roman"/>
          <w:sz w:val="24"/>
          <w:szCs w:val="24"/>
        </w:rPr>
        <w:t>the world after wheat and rice, and consumed crop in the world</w:t>
      </w:r>
      <w:r w:rsidR="00BD219B">
        <w:rPr>
          <w:rFonts w:ascii="Times New Roman" w:hAnsi="Times New Roman" w:cs="Times New Roman"/>
          <w:sz w:val="24"/>
          <w:szCs w:val="24"/>
        </w:rPr>
        <w:t>”</w:t>
      </w:r>
      <w:r w:rsidRPr="00977D44">
        <w:rPr>
          <w:rFonts w:ascii="Times New Roman" w:hAnsi="Times New Roman" w:cs="Times New Roman"/>
          <w:sz w:val="24"/>
          <w:szCs w:val="24"/>
        </w:rPr>
        <w:t xml:space="preserve"> (FAOSTAT, 2017). </w:t>
      </w:r>
      <w:r w:rsidR="00BD219B">
        <w:rPr>
          <w:rFonts w:ascii="Times New Roman" w:hAnsi="Times New Roman" w:cs="Times New Roman"/>
          <w:sz w:val="24"/>
          <w:szCs w:val="24"/>
        </w:rPr>
        <w:t>“</w:t>
      </w:r>
      <w:r w:rsidRPr="00977D44">
        <w:rPr>
          <w:rFonts w:ascii="Times New Roman" w:hAnsi="Times New Roman" w:cs="Times New Roman"/>
          <w:sz w:val="24"/>
          <w:szCs w:val="24"/>
        </w:rPr>
        <w:t xml:space="preserve">The crop is </w:t>
      </w:r>
      <w:r w:rsidR="000E7FCF" w:rsidRPr="00977D44">
        <w:rPr>
          <w:rFonts w:ascii="Times New Roman" w:hAnsi="Times New Roman" w:cs="Times New Roman"/>
          <w:sz w:val="24"/>
          <w:szCs w:val="24"/>
        </w:rPr>
        <w:t xml:space="preserve">a </w:t>
      </w:r>
      <w:r w:rsidRPr="00977D44">
        <w:rPr>
          <w:rFonts w:ascii="Times New Roman" w:hAnsi="Times New Roman" w:cs="Times New Roman"/>
          <w:sz w:val="24"/>
          <w:szCs w:val="24"/>
        </w:rPr>
        <w:t xml:space="preserve">major food crop and served as </w:t>
      </w:r>
      <w:r w:rsidR="000E7FCF" w:rsidRPr="00977D44">
        <w:rPr>
          <w:rFonts w:ascii="Times New Roman" w:hAnsi="Times New Roman" w:cs="Times New Roman"/>
          <w:sz w:val="24"/>
          <w:szCs w:val="24"/>
        </w:rPr>
        <w:t xml:space="preserve">a </w:t>
      </w:r>
      <w:r w:rsidRPr="00977D44">
        <w:rPr>
          <w:rFonts w:ascii="Times New Roman" w:hAnsi="Times New Roman" w:cs="Times New Roman"/>
          <w:sz w:val="24"/>
          <w:szCs w:val="24"/>
        </w:rPr>
        <w:t xml:space="preserve">staple food for human </w:t>
      </w:r>
      <w:r w:rsidR="000E7FCF" w:rsidRPr="00977D44">
        <w:rPr>
          <w:rFonts w:ascii="Times New Roman" w:hAnsi="Times New Roman" w:cs="Times New Roman"/>
          <w:sz w:val="24"/>
          <w:szCs w:val="24"/>
        </w:rPr>
        <w:t>consumption,</w:t>
      </w:r>
      <w:r w:rsidRPr="00977D44">
        <w:rPr>
          <w:rFonts w:ascii="Times New Roman" w:hAnsi="Times New Roman" w:cs="Times New Roman"/>
          <w:sz w:val="24"/>
          <w:szCs w:val="24"/>
        </w:rPr>
        <w:t xml:space="preserve"> </w:t>
      </w:r>
      <w:r w:rsidR="000E7FCF" w:rsidRPr="00977D44">
        <w:rPr>
          <w:rFonts w:ascii="Times New Roman" w:hAnsi="Times New Roman" w:cs="Times New Roman"/>
          <w:sz w:val="24"/>
          <w:szCs w:val="24"/>
        </w:rPr>
        <w:t xml:space="preserve">a </w:t>
      </w:r>
      <w:r w:rsidRPr="00977D44">
        <w:rPr>
          <w:rFonts w:ascii="Times New Roman" w:hAnsi="Times New Roman" w:cs="Times New Roman"/>
          <w:sz w:val="24"/>
          <w:szCs w:val="24"/>
        </w:rPr>
        <w:t>cash crop for currency, feed for livestock</w:t>
      </w:r>
      <w:r w:rsidR="000E7FCF" w:rsidRPr="00977D44">
        <w:rPr>
          <w:rFonts w:ascii="Times New Roman" w:hAnsi="Times New Roman" w:cs="Times New Roman"/>
          <w:sz w:val="24"/>
          <w:szCs w:val="24"/>
        </w:rPr>
        <w:t>,</w:t>
      </w:r>
      <w:r w:rsidRPr="00977D44">
        <w:rPr>
          <w:rFonts w:ascii="Times New Roman" w:hAnsi="Times New Roman" w:cs="Times New Roman"/>
          <w:sz w:val="24"/>
          <w:szCs w:val="24"/>
        </w:rPr>
        <w:t xml:space="preserve"> and as raw material for many industrial uses in Africa and Ethiopia as well, and the most important grain covering wider acres than other grains in sub-Saharan Africa</w:t>
      </w:r>
      <w:r w:rsidR="00BD219B">
        <w:rPr>
          <w:rFonts w:ascii="Times New Roman" w:hAnsi="Times New Roman" w:cs="Times New Roman"/>
          <w:sz w:val="24"/>
          <w:szCs w:val="24"/>
        </w:rPr>
        <w:t>”</w:t>
      </w:r>
      <w:r w:rsidRPr="00977D44">
        <w:rPr>
          <w:rFonts w:ascii="Times New Roman" w:hAnsi="Times New Roman" w:cs="Times New Roman"/>
          <w:sz w:val="24"/>
          <w:szCs w:val="24"/>
        </w:rPr>
        <w:t xml:space="preserve"> (Smale </w:t>
      </w:r>
      <w:r w:rsidRPr="00977D44">
        <w:rPr>
          <w:rFonts w:ascii="Times New Roman" w:hAnsi="Times New Roman" w:cs="Times New Roman"/>
          <w:i/>
          <w:iCs/>
          <w:sz w:val="24"/>
          <w:szCs w:val="24"/>
        </w:rPr>
        <w:t xml:space="preserve">et al., </w:t>
      </w:r>
      <w:r w:rsidRPr="00977D44">
        <w:rPr>
          <w:rFonts w:ascii="Times New Roman" w:hAnsi="Times New Roman" w:cs="Times New Roman"/>
          <w:sz w:val="24"/>
          <w:szCs w:val="24"/>
        </w:rPr>
        <w:t>2011; H</w:t>
      </w:r>
      <w:r w:rsidR="00612396" w:rsidRPr="00977D44">
        <w:rPr>
          <w:rFonts w:ascii="Times New Roman" w:hAnsi="Times New Roman" w:cs="Times New Roman"/>
          <w:sz w:val="24"/>
          <w:szCs w:val="24"/>
        </w:rPr>
        <w:t>a</w:t>
      </w:r>
      <w:r w:rsidR="00927CCF">
        <w:rPr>
          <w:rFonts w:ascii="Times New Roman" w:hAnsi="Times New Roman" w:cs="Times New Roman"/>
          <w:sz w:val="24"/>
          <w:szCs w:val="24"/>
        </w:rPr>
        <w:t>y, 2015; Central statistics agency</w:t>
      </w:r>
      <w:r w:rsidRPr="00977D44">
        <w:rPr>
          <w:rFonts w:ascii="Times New Roman" w:hAnsi="Times New Roman" w:cs="Times New Roman"/>
          <w:sz w:val="24"/>
          <w:szCs w:val="24"/>
        </w:rPr>
        <w:t>, 2017).</w:t>
      </w:r>
      <w:r w:rsidR="00DF3918">
        <w:rPr>
          <w:rFonts w:ascii="Times New Roman" w:hAnsi="Times New Roman" w:cs="Times New Roman"/>
          <w:sz w:val="24"/>
          <w:szCs w:val="24"/>
        </w:rPr>
        <w:t xml:space="preserve"> </w:t>
      </w:r>
      <w:r w:rsidRPr="00977D44">
        <w:rPr>
          <w:rFonts w:ascii="Times New Roman" w:hAnsi="Times New Roman" w:cs="Times New Roman"/>
          <w:sz w:val="24"/>
          <w:szCs w:val="24"/>
        </w:rPr>
        <w:t>However, despite its nutritional and economic values, most maize growers still obtain very low yields due to a combination of biotic and abiotic constraints. In this regard</w:t>
      </w:r>
      <w:r w:rsidR="00C34F0D" w:rsidRPr="00977D44">
        <w:rPr>
          <w:rFonts w:ascii="Times New Roman" w:hAnsi="Times New Roman" w:cs="Times New Roman"/>
          <w:sz w:val="24"/>
          <w:szCs w:val="24"/>
        </w:rPr>
        <w:t>,</w:t>
      </w:r>
      <w:r w:rsidRPr="00977D44">
        <w:rPr>
          <w:rFonts w:ascii="Times New Roman" w:hAnsi="Times New Roman" w:cs="Times New Roman"/>
          <w:sz w:val="24"/>
          <w:szCs w:val="24"/>
        </w:rPr>
        <w:t xml:space="preserve"> the national average productivity is only 3.43 t ha</w:t>
      </w:r>
      <w:r w:rsidRPr="00977D44">
        <w:rPr>
          <w:rFonts w:ascii="Times New Roman" w:hAnsi="Times New Roman" w:cs="Times New Roman"/>
          <w:sz w:val="24"/>
          <w:szCs w:val="24"/>
          <w:vertAlign w:val="superscript"/>
        </w:rPr>
        <w:t>-1</w:t>
      </w:r>
      <w:r w:rsidRPr="00977D44">
        <w:rPr>
          <w:rFonts w:ascii="Times New Roman" w:hAnsi="Times New Roman" w:cs="Times New Roman"/>
          <w:sz w:val="24"/>
          <w:szCs w:val="24"/>
        </w:rPr>
        <w:t>, which is far below the world's average yield (5.6 t ha</w:t>
      </w:r>
      <w:r w:rsidRPr="00977D44">
        <w:rPr>
          <w:rFonts w:ascii="Times New Roman" w:hAnsi="Times New Roman" w:cs="Times New Roman"/>
          <w:sz w:val="24"/>
          <w:szCs w:val="24"/>
          <w:vertAlign w:val="superscript"/>
        </w:rPr>
        <w:t>-1</w:t>
      </w:r>
      <w:r w:rsidRPr="00977D44">
        <w:rPr>
          <w:rFonts w:ascii="Times New Roman" w:hAnsi="Times New Roman" w:cs="Times New Roman"/>
          <w:sz w:val="24"/>
          <w:szCs w:val="24"/>
        </w:rPr>
        <w:t xml:space="preserve">) (CSA, 2015; FAOSTAT, 2015). </w:t>
      </w:r>
      <w:r w:rsidR="00BD219B">
        <w:rPr>
          <w:rFonts w:ascii="Times New Roman" w:hAnsi="Times New Roman" w:cs="Times New Roman"/>
          <w:sz w:val="24"/>
          <w:szCs w:val="24"/>
        </w:rPr>
        <w:t>“</w:t>
      </w:r>
      <w:r w:rsidRPr="00977D44">
        <w:rPr>
          <w:rFonts w:ascii="Times New Roman" w:hAnsi="Times New Roman" w:cs="Times New Roman"/>
          <w:sz w:val="24"/>
          <w:szCs w:val="24"/>
        </w:rPr>
        <w:t>Low maize yield is attributed to a combination of quite a lot of constraints</w:t>
      </w:r>
      <w:r w:rsidR="00733793" w:rsidRPr="00977D44">
        <w:rPr>
          <w:rFonts w:ascii="Times New Roman" w:hAnsi="Times New Roman" w:cs="Times New Roman"/>
          <w:sz w:val="24"/>
          <w:szCs w:val="24"/>
        </w:rPr>
        <w:t xml:space="preserve">. The major constraints of </w:t>
      </w:r>
      <w:hyperlink r:id="rId7" w:tgtFrame="_blank" w:history="1">
        <w:r w:rsidR="00733793" w:rsidRPr="00977D44">
          <w:rPr>
            <w:rStyle w:val="Hyperlink"/>
            <w:rFonts w:ascii="Times New Roman" w:hAnsi="Times New Roman" w:cs="Times New Roman"/>
            <w:color w:val="auto"/>
            <w:sz w:val="24"/>
            <w:szCs w:val="24"/>
            <w:u w:val="none"/>
          </w:rPr>
          <w:t>maize production</w:t>
        </w:r>
      </w:hyperlink>
      <w:r w:rsidR="00733793" w:rsidRPr="00977D44">
        <w:rPr>
          <w:rFonts w:ascii="Times New Roman" w:hAnsi="Times New Roman" w:cs="Times New Roman"/>
          <w:sz w:val="24"/>
          <w:szCs w:val="24"/>
        </w:rPr>
        <w:t xml:space="preserve"> in Ethiopia include both biotic (weeds, plant pathogens, insect pests, rodents, wild animals) and abiotic factors (drought, hailstorm, flood, nutrient deficiency, soil type, topographic features)</w:t>
      </w:r>
      <w:r w:rsidR="00BD219B">
        <w:rPr>
          <w:rFonts w:ascii="Times New Roman" w:hAnsi="Times New Roman" w:cs="Times New Roman"/>
          <w:sz w:val="24"/>
          <w:szCs w:val="24"/>
        </w:rPr>
        <w:t>”</w:t>
      </w:r>
      <w:r w:rsidR="00733793" w:rsidRPr="00977D44">
        <w:rPr>
          <w:rFonts w:ascii="Times New Roman" w:hAnsi="Times New Roman" w:cs="Times New Roman"/>
          <w:sz w:val="24"/>
          <w:szCs w:val="24"/>
        </w:rPr>
        <w:t xml:space="preserve"> (Ransom </w:t>
      </w:r>
      <w:r w:rsidR="00733793" w:rsidRPr="00800723">
        <w:rPr>
          <w:rFonts w:ascii="Times New Roman" w:hAnsi="Times New Roman" w:cs="Times New Roman"/>
          <w:i/>
          <w:sz w:val="24"/>
          <w:szCs w:val="24"/>
        </w:rPr>
        <w:t>et al.,</w:t>
      </w:r>
      <w:r w:rsidR="00733793" w:rsidRPr="00977D44">
        <w:rPr>
          <w:rFonts w:ascii="Times New Roman" w:hAnsi="Times New Roman" w:cs="Times New Roman"/>
          <w:sz w:val="24"/>
          <w:szCs w:val="24"/>
        </w:rPr>
        <w:t xml:space="preserve"> 1993; </w:t>
      </w:r>
      <w:proofErr w:type="spellStart"/>
      <w:r w:rsidR="00733793" w:rsidRPr="00977D44">
        <w:rPr>
          <w:rFonts w:ascii="Times New Roman" w:hAnsi="Times New Roman" w:cs="Times New Roman"/>
          <w:sz w:val="24"/>
          <w:szCs w:val="24"/>
        </w:rPr>
        <w:t>MoANR</w:t>
      </w:r>
      <w:proofErr w:type="spellEnd"/>
      <w:r w:rsidR="00733793" w:rsidRPr="00977D44">
        <w:rPr>
          <w:rFonts w:ascii="Times New Roman" w:hAnsi="Times New Roman" w:cs="Times New Roman"/>
          <w:sz w:val="24"/>
          <w:szCs w:val="24"/>
        </w:rPr>
        <w:t>).</w:t>
      </w:r>
      <w:r w:rsidR="00D826A5" w:rsidRPr="00977D44">
        <w:rPr>
          <w:rFonts w:ascii="Times New Roman" w:hAnsi="Times New Roman" w:cs="Times New Roman"/>
          <w:sz w:val="24"/>
          <w:szCs w:val="24"/>
        </w:rPr>
        <w:t xml:space="preserve"> </w:t>
      </w:r>
      <w:r w:rsidR="00BD219B">
        <w:rPr>
          <w:rFonts w:ascii="Times New Roman" w:hAnsi="Times New Roman" w:cs="Times New Roman"/>
          <w:sz w:val="24"/>
          <w:szCs w:val="24"/>
        </w:rPr>
        <w:t>“</w:t>
      </w:r>
      <w:r w:rsidRPr="00977D44">
        <w:rPr>
          <w:rFonts w:ascii="Times New Roman" w:hAnsi="Times New Roman" w:cs="Times New Roman"/>
          <w:sz w:val="24"/>
          <w:szCs w:val="24"/>
        </w:rPr>
        <w:t xml:space="preserve">Amongst the </w:t>
      </w:r>
      <w:r w:rsidR="00733793" w:rsidRPr="00977D44">
        <w:rPr>
          <w:rFonts w:ascii="Times New Roman" w:hAnsi="Times New Roman" w:cs="Times New Roman"/>
          <w:sz w:val="24"/>
          <w:szCs w:val="24"/>
        </w:rPr>
        <w:t xml:space="preserve">biotic </w:t>
      </w:r>
      <w:r w:rsidR="00733793" w:rsidRPr="00977D44">
        <w:rPr>
          <w:rFonts w:ascii="Times New Roman" w:hAnsi="Times New Roman" w:cs="Times New Roman"/>
          <w:sz w:val="24"/>
          <w:szCs w:val="24"/>
        </w:rPr>
        <w:lastRenderedPageBreak/>
        <w:t>stress</w:t>
      </w:r>
      <w:r w:rsidRPr="00977D44">
        <w:rPr>
          <w:rFonts w:ascii="Times New Roman" w:hAnsi="Times New Roman" w:cs="Times New Roman"/>
          <w:sz w:val="24"/>
          <w:szCs w:val="24"/>
        </w:rPr>
        <w:t xml:space="preserve">, </w:t>
      </w:r>
      <w:r w:rsidR="00D826A5" w:rsidRPr="00E87997">
        <w:rPr>
          <w:rFonts w:ascii="Times New Roman" w:hAnsi="Times New Roman" w:cs="Times New Roman"/>
          <w:sz w:val="24"/>
          <w:szCs w:val="24"/>
          <w:highlight w:val="yellow"/>
        </w:rPr>
        <w:t xml:space="preserve">weeds </w:t>
      </w:r>
      <w:r w:rsidR="000B5D36" w:rsidRPr="00E87997">
        <w:rPr>
          <w:rFonts w:ascii="Times New Roman" w:hAnsi="Times New Roman" w:cs="Times New Roman"/>
          <w:sz w:val="24"/>
          <w:szCs w:val="24"/>
          <w:highlight w:val="yellow"/>
        </w:rPr>
        <w:t>cause</w:t>
      </w:r>
      <w:r w:rsidR="00D826A5" w:rsidRPr="00E87997">
        <w:rPr>
          <w:rFonts w:ascii="Times New Roman" w:hAnsi="Times New Roman" w:cs="Times New Roman"/>
          <w:sz w:val="24"/>
          <w:szCs w:val="24"/>
          <w:highlight w:val="yellow"/>
        </w:rPr>
        <w:t xml:space="preserve"> significant</w:t>
      </w:r>
      <w:r w:rsidR="00D826A5" w:rsidRPr="00977D44">
        <w:rPr>
          <w:rFonts w:ascii="Times New Roman" w:hAnsi="Times New Roman" w:cs="Times New Roman"/>
          <w:sz w:val="24"/>
          <w:szCs w:val="24"/>
        </w:rPr>
        <w:t xml:space="preserve"> effects </w:t>
      </w:r>
      <w:r w:rsidR="00C44828" w:rsidRPr="00977D44">
        <w:rPr>
          <w:rFonts w:ascii="Times New Roman" w:hAnsi="Times New Roman" w:cs="Times New Roman"/>
          <w:sz w:val="24"/>
          <w:szCs w:val="24"/>
        </w:rPr>
        <w:t xml:space="preserve">on the </w:t>
      </w:r>
      <w:r w:rsidR="00D826A5" w:rsidRPr="00977D44">
        <w:rPr>
          <w:rFonts w:ascii="Times New Roman" w:hAnsi="Times New Roman" w:cs="Times New Roman"/>
          <w:sz w:val="24"/>
          <w:szCs w:val="24"/>
        </w:rPr>
        <w:t xml:space="preserve">yield of </w:t>
      </w:r>
      <w:r w:rsidR="009C7EFE" w:rsidRPr="00977D44">
        <w:rPr>
          <w:rFonts w:ascii="Times New Roman" w:hAnsi="Times New Roman" w:cs="Times New Roman"/>
          <w:iCs/>
          <w:sz w:val="24"/>
          <w:szCs w:val="24"/>
        </w:rPr>
        <w:t>maize</w:t>
      </w:r>
      <w:r w:rsidR="00D826A5" w:rsidRPr="00977D44">
        <w:rPr>
          <w:rFonts w:ascii="Times New Roman" w:hAnsi="Times New Roman" w:cs="Times New Roman"/>
          <w:iCs/>
          <w:sz w:val="24"/>
          <w:szCs w:val="24"/>
        </w:rPr>
        <w:t xml:space="preserve"> </w:t>
      </w:r>
      <w:r w:rsidR="00D826A5" w:rsidRPr="00977D44">
        <w:rPr>
          <w:rFonts w:ascii="Times New Roman" w:hAnsi="Times New Roman" w:cs="Times New Roman"/>
          <w:sz w:val="24"/>
          <w:szCs w:val="24"/>
        </w:rPr>
        <w:t xml:space="preserve">and play </w:t>
      </w:r>
      <w:r w:rsidR="00C34F0D" w:rsidRPr="00977D44">
        <w:rPr>
          <w:rFonts w:ascii="Times New Roman" w:hAnsi="Times New Roman" w:cs="Times New Roman"/>
          <w:sz w:val="24"/>
          <w:szCs w:val="24"/>
        </w:rPr>
        <w:t>the</w:t>
      </w:r>
      <w:r w:rsidR="00D826A5" w:rsidRPr="00977D44">
        <w:rPr>
          <w:rFonts w:ascii="Times New Roman" w:hAnsi="Times New Roman" w:cs="Times New Roman"/>
          <w:sz w:val="24"/>
          <w:szCs w:val="24"/>
        </w:rPr>
        <w:t xml:space="preserve"> greatest role in the production systems</w:t>
      </w:r>
      <w:r w:rsidR="00BD219B">
        <w:rPr>
          <w:rFonts w:ascii="Times New Roman" w:hAnsi="Times New Roman" w:cs="Times New Roman"/>
          <w:sz w:val="24"/>
          <w:szCs w:val="24"/>
        </w:rPr>
        <w:t>”</w:t>
      </w:r>
      <w:r w:rsidR="00D826A5" w:rsidRPr="00977D44">
        <w:rPr>
          <w:rFonts w:ascii="Times New Roman" w:hAnsi="Times New Roman" w:cs="Times New Roman"/>
          <w:sz w:val="24"/>
          <w:szCs w:val="24"/>
        </w:rPr>
        <w:t xml:space="preserve"> (</w:t>
      </w:r>
      <w:proofErr w:type="spellStart"/>
      <w:r w:rsidR="00D826A5" w:rsidRPr="00977D44">
        <w:rPr>
          <w:rFonts w:ascii="Times New Roman" w:hAnsi="Times New Roman" w:cs="Times New Roman"/>
          <w:sz w:val="24"/>
          <w:szCs w:val="24"/>
        </w:rPr>
        <w:t>MoANR</w:t>
      </w:r>
      <w:proofErr w:type="spellEnd"/>
      <w:r w:rsidR="00D826A5" w:rsidRPr="00977D44">
        <w:rPr>
          <w:rFonts w:ascii="Times New Roman" w:hAnsi="Times New Roman" w:cs="Times New Roman"/>
          <w:sz w:val="24"/>
          <w:szCs w:val="24"/>
        </w:rPr>
        <w:t xml:space="preserve"> and EATA, 2018)</w:t>
      </w:r>
      <w:r w:rsidR="00642EA6">
        <w:rPr>
          <w:rFonts w:ascii="Times New Roman" w:hAnsi="Times New Roman" w:cs="Times New Roman"/>
          <w:sz w:val="24"/>
          <w:szCs w:val="24"/>
        </w:rPr>
        <w:t xml:space="preserve">. </w:t>
      </w:r>
      <w:r w:rsidR="00F67DCE" w:rsidRPr="00977D44">
        <w:rPr>
          <w:rFonts w:ascii="Times New Roman" w:hAnsi="Times New Roman" w:cs="Times New Roman"/>
          <w:sz w:val="24"/>
          <w:szCs w:val="24"/>
        </w:rPr>
        <w:t xml:space="preserve">The lessening in crop yields has a direct relationship with weed competition. Parker and Freyer (1975) and Froud-Williams (2002) </w:t>
      </w:r>
      <w:r w:rsidR="00BD219B">
        <w:rPr>
          <w:rFonts w:ascii="Times New Roman" w:hAnsi="Times New Roman" w:cs="Times New Roman"/>
          <w:sz w:val="24"/>
          <w:szCs w:val="24"/>
        </w:rPr>
        <w:t>“</w:t>
      </w:r>
      <w:r w:rsidR="00F67DCE" w:rsidRPr="00977D44">
        <w:rPr>
          <w:rFonts w:ascii="Times New Roman" w:hAnsi="Times New Roman" w:cs="Times New Roman"/>
          <w:sz w:val="24"/>
          <w:szCs w:val="24"/>
        </w:rPr>
        <w:t>also reported that on a global basis</w:t>
      </w:r>
      <w:r w:rsidR="000B5D36">
        <w:rPr>
          <w:rFonts w:ascii="Times New Roman" w:hAnsi="Times New Roman" w:cs="Times New Roman"/>
          <w:sz w:val="24"/>
          <w:szCs w:val="24"/>
        </w:rPr>
        <w:t>,</w:t>
      </w:r>
      <w:r w:rsidR="00F67DCE" w:rsidRPr="00977D44">
        <w:rPr>
          <w:rFonts w:ascii="Times New Roman" w:hAnsi="Times New Roman" w:cs="Times New Roman"/>
          <w:sz w:val="24"/>
          <w:szCs w:val="24"/>
        </w:rPr>
        <w:t xml:space="preserve"> weeds are considered responsible for 5% in commercial, 10% in semi-commercial, and 20 % in subsistence agriculture i</w:t>
      </w:r>
      <w:r w:rsidR="00E306BB" w:rsidRPr="00977D44">
        <w:rPr>
          <w:rFonts w:ascii="Times New Roman" w:hAnsi="Times New Roman" w:cs="Times New Roman"/>
          <w:sz w:val="24"/>
          <w:szCs w:val="24"/>
        </w:rPr>
        <w:t>n the reduction of crop yields. Maize yield loss due to weed interference was estimated to be 40% of the total production in Ethiopia</w:t>
      </w:r>
      <w:r w:rsidR="00BD219B">
        <w:rPr>
          <w:rFonts w:ascii="Times New Roman" w:hAnsi="Times New Roman" w:cs="Times New Roman"/>
          <w:sz w:val="24"/>
          <w:szCs w:val="24"/>
        </w:rPr>
        <w:t>”</w:t>
      </w:r>
      <w:r w:rsidR="00D03D76" w:rsidRPr="00977D44">
        <w:rPr>
          <w:rFonts w:ascii="Times New Roman" w:hAnsi="Times New Roman" w:cs="Times New Roman"/>
          <w:sz w:val="24"/>
          <w:szCs w:val="24"/>
        </w:rPr>
        <w:t xml:space="preserve"> (</w:t>
      </w:r>
      <w:r w:rsidR="00C369AE" w:rsidRPr="00977D44">
        <w:rPr>
          <w:rFonts w:ascii="Times New Roman" w:hAnsi="Times New Roman" w:cs="Times New Roman"/>
          <w:sz w:val="24"/>
          <w:szCs w:val="24"/>
        </w:rPr>
        <w:t xml:space="preserve">Starkey and </w:t>
      </w:r>
      <w:proofErr w:type="spellStart"/>
      <w:r w:rsidR="00C369AE" w:rsidRPr="00977D44">
        <w:rPr>
          <w:rFonts w:ascii="Times New Roman" w:hAnsi="Times New Roman" w:cs="Times New Roman"/>
          <w:sz w:val="24"/>
          <w:szCs w:val="24"/>
        </w:rPr>
        <w:t>Simalenga</w:t>
      </w:r>
      <w:proofErr w:type="spellEnd"/>
      <w:r w:rsidR="00C369AE" w:rsidRPr="00977D44">
        <w:rPr>
          <w:rFonts w:ascii="Times New Roman" w:hAnsi="Times New Roman" w:cs="Times New Roman"/>
          <w:sz w:val="24"/>
          <w:szCs w:val="24"/>
        </w:rPr>
        <w:t xml:space="preserve">, 2000; </w:t>
      </w:r>
      <w:proofErr w:type="spellStart"/>
      <w:r w:rsidR="00D03D76" w:rsidRPr="00977D44">
        <w:rPr>
          <w:rFonts w:ascii="Times New Roman" w:hAnsi="Times New Roman" w:cs="Times New Roman"/>
          <w:sz w:val="24"/>
          <w:szCs w:val="24"/>
        </w:rPr>
        <w:t>MoANR</w:t>
      </w:r>
      <w:proofErr w:type="spellEnd"/>
      <w:r w:rsidR="00D03D76" w:rsidRPr="00977D44">
        <w:rPr>
          <w:rFonts w:ascii="Times New Roman" w:hAnsi="Times New Roman" w:cs="Times New Roman"/>
          <w:sz w:val="24"/>
          <w:szCs w:val="24"/>
        </w:rPr>
        <w:t xml:space="preserve"> and EATA, 2018)</w:t>
      </w:r>
      <w:r w:rsidR="00E306BB" w:rsidRPr="00977D44">
        <w:rPr>
          <w:rFonts w:ascii="Times New Roman" w:hAnsi="Times New Roman" w:cs="Times New Roman"/>
          <w:iCs/>
          <w:sz w:val="24"/>
          <w:szCs w:val="24"/>
        </w:rPr>
        <w:t>.</w:t>
      </w:r>
      <w:r w:rsidR="00E306BB" w:rsidRPr="00977D44">
        <w:rPr>
          <w:rFonts w:ascii="Times New Roman" w:hAnsi="Times New Roman" w:cs="Times New Roman"/>
          <w:b/>
          <w:iCs/>
          <w:sz w:val="24"/>
          <w:szCs w:val="24"/>
        </w:rPr>
        <w:t xml:space="preserve"> </w:t>
      </w:r>
      <w:r w:rsidR="000E7FCF" w:rsidRPr="00977D44">
        <w:rPr>
          <w:rFonts w:ascii="Times New Roman" w:hAnsi="Times New Roman" w:cs="Times New Roman"/>
          <w:sz w:val="24"/>
          <w:szCs w:val="24"/>
        </w:rPr>
        <w:t>To</w:t>
      </w:r>
      <w:r w:rsidR="00DB7C9E" w:rsidRPr="00977D44">
        <w:rPr>
          <w:rFonts w:ascii="Times New Roman" w:hAnsi="Times New Roman" w:cs="Times New Roman"/>
          <w:sz w:val="24"/>
          <w:szCs w:val="24"/>
        </w:rPr>
        <w:t xml:space="preserve"> </w:t>
      </w:r>
      <w:proofErr w:type="spellStart"/>
      <w:r w:rsidR="000B5D36" w:rsidRPr="00E87997">
        <w:rPr>
          <w:rFonts w:ascii="Times New Roman" w:hAnsi="Times New Roman" w:cs="Times New Roman"/>
          <w:sz w:val="24"/>
          <w:szCs w:val="24"/>
          <w:highlight w:val="yellow"/>
        </w:rPr>
        <w:t>realise</w:t>
      </w:r>
      <w:proofErr w:type="spellEnd"/>
      <w:r w:rsidR="000B5D36" w:rsidRPr="00E87997">
        <w:rPr>
          <w:rFonts w:ascii="Times New Roman" w:hAnsi="Times New Roman" w:cs="Times New Roman"/>
          <w:sz w:val="24"/>
          <w:szCs w:val="24"/>
          <w:highlight w:val="yellow"/>
        </w:rPr>
        <w:t xml:space="preserve"> </w:t>
      </w:r>
      <w:r w:rsidR="00DB7C9E" w:rsidRPr="00E87997">
        <w:rPr>
          <w:rFonts w:ascii="Times New Roman" w:hAnsi="Times New Roman" w:cs="Times New Roman"/>
          <w:sz w:val="24"/>
          <w:szCs w:val="24"/>
          <w:highlight w:val="yellow"/>
        </w:rPr>
        <w:t>the</w:t>
      </w:r>
      <w:r w:rsidR="00DB7C9E" w:rsidRPr="00977D44">
        <w:rPr>
          <w:rFonts w:ascii="Times New Roman" w:hAnsi="Times New Roman" w:cs="Times New Roman"/>
          <w:sz w:val="24"/>
          <w:szCs w:val="24"/>
        </w:rPr>
        <w:t xml:space="preserve"> yield potential of corn, weed management becomes indispensable. </w:t>
      </w:r>
      <w:r w:rsidR="006E2E8F" w:rsidRPr="009A5D68">
        <w:rPr>
          <w:rFonts w:ascii="Times New Roman" w:hAnsi="Times New Roman" w:cs="Times New Roman"/>
          <w:sz w:val="24"/>
          <w:szCs w:val="24"/>
          <w:highlight w:val="yellow"/>
        </w:rPr>
        <w:t xml:space="preserve">Moreover, </w:t>
      </w:r>
      <w:r w:rsidR="00BD219B">
        <w:rPr>
          <w:rFonts w:ascii="Times New Roman" w:hAnsi="Times New Roman" w:cs="Times New Roman"/>
          <w:sz w:val="24"/>
          <w:szCs w:val="24"/>
          <w:highlight w:val="yellow"/>
        </w:rPr>
        <w:t>“</w:t>
      </w:r>
      <w:r w:rsidR="006E2E8F" w:rsidRPr="0083342B">
        <w:rPr>
          <w:rFonts w:ascii="Times New Roman" w:hAnsi="Times New Roman" w:cs="Times New Roman"/>
          <w:sz w:val="24"/>
          <w:szCs w:val="24"/>
          <w:highlight w:val="yellow"/>
        </w:rPr>
        <w:t>t</w:t>
      </w:r>
      <w:r w:rsidR="006E2E8F" w:rsidRPr="009A5D68">
        <w:rPr>
          <w:rFonts w:ascii="Times New Roman" w:hAnsi="Times New Roman" w:cs="Times New Roman"/>
          <w:sz w:val="24"/>
          <w:szCs w:val="24"/>
          <w:highlight w:val="yellow"/>
        </w:rPr>
        <w:t>here is a problem if not carefully managed in time</w:t>
      </w:r>
      <w:r w:rsidR="006E2E8F">
        <w:rPr>
          <w:rFonts w:ascii="Times New Roman" w:hAnsi="Times New Roman" w:cs="Times New Roman"/>
          <w:sz w:val="24"/>
          <w:szCs w:val="24"/>
          <w:highlight w:val="yellow"/>
        </w:rPr>
        <w:t>,</w:t>
      </w:r>
      <w:r w:rsidR="006E2E8F" w:rsidRPr="009A5D68">
        <w:rPr>
          <w:rFonts w:ascii="Times New Roman" w:hAnsi="Times New Roman" w:cs="Times New Roman"/>
          <w:sz w:val="24"/>
          <w:szCs w:val="24"/>
          <w:highlight w:val="yellow"/>
        </w:rPr>
        <w:t xml:space="preserve"> could lead to catastrophic results, which could threaten global food security and the livelihoods of billions of people across the globe. This problem is the increasing resistance of weeds to herbicides used in weed management strategies. The ‘Green Revolution’ has become too expensive for biodiversity and is actually putting food production at risk, threatening the very existence mankind has tried to protect for all </w:t>
      </w:r>
      <w:r w:rsidR="006E2E8F" w:rsidRPr="006E2E8F">
        <w:rPr>
          <w:rFonts w:ascii="Times New Roman" w:hAnsi="Times New Roman" w:cs="Times New Roman"/>
          <w:sz w:val="24"/>
          <w:szCs w:val="24"/>
          <w:highlight w:val="yellow"/>
        </w:rPr>
        <w:t>these years</w:t>
      </w:r>
      <w:r w:rsidR="00BD219B">
        <w:rPr>
          <w:rFonts w:ascii="Times New Roman" w:hAnsi="Times New Roman" w:cs="Times New Roman"/>
          <w:sz w:val="24"/>
          <w:szCs w:val="24"/>
          <w:highlight w:val="yellow"/>
        </w:rPr>
        <w:t>”</w:t>
      </w:r>
      <w:r w:rsidR="006E2E8F" w:rsidRPr="00E87997">
        <w:rPr>
          <w:rFonts w:ascii="Times New Roman" w:hAnsi="Times New Roman" w:cs="Times New Roman"/>
          <w:sz w:val="24"/>
          <w:szCs w:val="24"/>
          <w:highlight w:val="yellow"/>
        </w:rPr>
        <w:t xml:space="preserve"> (</w:t>
      </w:r>
      <w:r w:rsidR="00C438C4" w:rsidRPr="00E87997">
        <w:rPr>
          <w:rFonts w:ascii="Times New Roman" w:hAnsi="Times New Roman" w:cs="Times New Roman"/>
          <w:sz w:val="24"/>
          <w:szCs w:val="24"/>
          <w:highlight w:val="yellow"/>
        </w:rPr>
        <w:t>Ofosu et al., 2023</w:t>
      </w:r>
      <w:r w:rsidR="006E2E8F" w:rsidRPr="00E87997">
        <w:rPr>
          <w:rFonts w:ascii="Times New Roman" w:hAnsi="Times New Roman" w:cs="Times New Roman"/>
          <w:sz w:val="24"/>
          <w:szCs w:val="24"/>
          <w:highlight w:val="yellow"/>
        </w:rPr>
        <w:t>).</w:t>
      </w:r>
      <w:r w:rsidR="006E2E8F">
        <w:rPr>
          <w:rFonts w:ascii="Times New Roman" w:hAnsi="Times New Roman" w:cs="Times New Roman"/>
          <w:sz w:val="24"/>
          <w:szCs w:val="24"/>
        </w:rPr>
        <w:t xml:space="preserve"> </w:t>
      </w:r>
    </w:p>
    <w:p w14:paraId="28FB7D5F" w14:textId="7AB17432" w:rsidR="00841C01" w:rsidRPr="00977D44" w:rsidRDefault="009D7A14" w:rsidP="00977D44">
      <w:pPr>
        <w:autoSpaceDE w:val="0"/>
        <w:autoSpaceDN w:val="0"/>
        <w:adjustRightInd w:val="0"/>
        <w:spacing w:line="240" w:lineRule="auto"/>
        <w:jc w:val="both"/>
        <w:rPr>
          <w:rFonts w:ascii="Times New Roman" w:hAnsi="Times New Roman" w:cs="Times New Roman"/>
          <w:sz w:val="24"/>
          <w:szCs w:val="24"/>
        </w:rPr>
      </w:pPr>
      <w:r w:rsidRPr="00977D44">
        <w:rPr>
          <w:rFonts w:ascii="Times New Roman" w:hAnsi="Times New Roman" w:cs="Times New Roman"/>
          <w:sz w:val="24"/>
          <w:szCs w:val="24"/>
        </w:rPr>
        <w:t xml:space="preserve">To </w:t>
      </w:r>
      <w:r w:rsidR="00FD716B" w:rsidRPr="00977D44">
        <w:rPr>
          <w:rFonts w:ascii="Times New Roman" w:hAnsi="Times New Roman" w:cs="Times New Roman"/>
          <w:sz w:val="24"/>
          <w:szCs w:val="24"/>
        </w:rPr>
        <w:t>reduce</w:t>
      </w:r>
      <w:r w:rsidRPr="00977D44">
        <w:rPr>
          <w:rFonts w:ascii="Times New Roman" w:hAnsi="Times New Roman" w:cs="Times New Roman"/>
          <w:sz w:val="24"/>
          <w:szCs w:val="24"/>
        </w:rPr>
        <w:t xml:space="preserve"> </w:t>
      </w:r>
      <w:r w:rsidR="00FD716B" w:rsidRPr="00977D44">
        <w:rPr>
          <w:rFonts w:ascii="Times New Roman" w:hAnsi="Times New Roman" w:cs="Times New Roman"/>
          <w:sz w:val="24"/>
          <w:szCs w:val="24"/>
        </w:rPr>
        <w:t>maize</w:t>
      </w:r>
      <w:r w:rsidRPr="00977D44">
        <w:rPr>
          <w:rFonts w:ascii="Times New Roman" w:hAnsi="Times New Roman" w:cs="Times New Roman"/>
          <w:sz w:val="24"/>
          <w:szCs w:val="24"/>
        </w:rPr>
        <w:t xml:space="preserve">-weed competition in the study areas, </w:t>
      </w:r>
      <w:r w:rsidR="00FD716B" w:rsidRPr="00977D44">
        <w:rPr>
          <w:rFonts w:ascii="Times New Roman" w:hAnsi="Times New Roman" w:cs="Times New Roman"/>
          <w:sz w:val="24"/>
          <w:szCs w:val="24"/>
        </w:rPr>
        <w:t xml:space="preserve">the </w:t>
      </w:r>
      <w:r w:rsidRPr="00977D44">
        <w:rPr>
          <w:rFonts w:ascii="Times New Roman" w:hAnsi="Times New Roman" w:cs="Times New Roman"/>
          <w:sz w:val="24"/>
          <w:szCs w:val="24"/>
        </w:rPr>
        <w:t xml:space="preserve">majority of farmers heavily depend on manual slashing and digging out of the weeds, which may encourage </w:t>
      </w:r>
      <w:r w:rsidR="000B5D36" w:rsidRPr="00E87997">
        <w:rPr>
          <w:rFonts w:ascii="Times New Roman" w:hAnsi="Times New Roman" w:cs="Times New Roman"/>
          <w:sz w:val="24"/>
          <w:szCs w:val="24"/>
          <w:highlight w:val="yellow"/>
        </w:rPr>
        <w:t xml:space="preserve">the </w:t>
      </w:r>
      <w:r w:rsidRPr="00E87997">
        <w:rPr>
          <w:rFonts w:ascii="Times New Roman" w:hAnsi="Times New Roman" w:cs="Times New Roman"/>
          <w:sz w:val="24"/>
          <w:szCs w:val="24"/>
          <w:highlight w:val="yellow"/>
        </w:rPr>
        <w:t>multiplication</w:t>
      </w:r>
      <w:r w:rsidRPr="00977D44">
        <w:rPr>
          <w:rFonts w:ascii="Times New Roman" w:hAnsi="Times New Roman" w:cs="Times New Roman"/>
          <w:sz w:val="24"/>
          <w:szCs w:val="24"/>
        </w:rPr>
        <w:t xml:space="preserve"> and spread of potential stoloniferous and rhizomatous noxious weeds. Under such conditions, the use of systemic herbicides for controlling </w:t>
      </w:r>
      <w:r w:rsidR="00FD716B" w:rsidRPr="00977D44">
        <w:rPr>
          <w:rFonts w:ascii="Times New Roman" w:hAnsi="Times New Roman" w:cs="Times New Roman"/>
          <w:sz w:val="24"/>
          <w:szCs w:val="24"/>
        </w:rPr>
        <w:t>deep-seated</w:t>
      </w:r>
      <w:r w:rsidRPr="00977D44">
        <w:rPr>
          <w:rFonts w:ascii="Times New Roman" w:hAnsi="Times New Roman" w:cs="Times New Roman"/>
          <w:sz w:val="24"/>
          <w:szCs w:val="24"/>
        </w:rPr>
        <w:t xml:space="preserve"> rhizomes, bulbs, and tubers of the perennial weeds is critical. </w:t>
      </w:r>
      <w:r w:rsidR="00D534A7" w:rsidRPr="00D534A7">
        <w:rPr>
          <w:rFonts w:ascii="Times New Roman" w:hAnsi="Times New Roman" w:cs="Times New Roman"/>
          <w:sz w:val="24"/>
          <w:szCs w:val="24"/>
        </w:rPr>
        <w:t xml:space="preserve"> </w:t>
      </w:r>
      <w:r w:rsidR="00BD219B">
        <w:rPr>
          <w:rFonts w:ascii="Times New Roman" w:hAnsi="Times New Roman" w:cs="Times New Roman"/>
          <w:sz w:val="24"/>
          <w:szCs w:val="24"/>
        </w:rPr>
        <w:t>“</w:t>
      </w:r>
      <w:r w:rsidR="00D534A7" w:rsidRPr="00E87997">
        <w:rPr>
          <w:rFonts w:ascii="Times New Roman" w:hAnsi="Times New Roman" w:cs="Times New Roman"/>
          <w:sz w:val="24"/>
          <w:szCs w:val="24"/>
          <w:highlight w:val="yellow"/>
        </w:rPr>
        <w:t xml:space="preserve">The most effective and extensively used method of weed management is manual weeding, although it is </w:t>
      </w:r>
      <w:proofErr w:type="spellStart"/>
      <w:r w:rsidR="00D534A7">
        <w:rPr>
          <w:rFonts w:ascii="Times New Roman" w:hAnsi="Times New Roman" w:cs="Times New Roman"/>
          <w:sz w:val="24"/>
          <w:szCs w:val="24"/>
          <w:highlight w:val="yellow"/>
        </w:rPr>
        <w:t>labour-intensive</w:t>
      </w:r>
      <w:proofErr w:type="spellEnd"/>
      <w:r w:rsidR="00D534A7" w:rsidRPr="00E87997">
        <w:rPr>
          <w:rFonts w:ascii="Times New Roman" w:hAnsi="Times New Roman" w:cs="Times New Roman"/>
          <w:sz w:val="24"/>
          <w:szCs w:val="24"/>
          <w:highlight w:val="yellow"/>
        </w:rPr>
        <w:t xml:space="preserve">. Timely weeding is most important to </w:t>
      </w:r>
      <w:proofErr w:type="spellStart"/>
      <w:r w:rsidR="00D534A7">
        <w:rPr>
          <w:rFonts w:ascii="Times New Roman" w:hAnsi="Times New Roman" w:cs="Times New Roman"/>
          <w:sz w:val="24"/>
          <w:szCs w:val="24"/>
          <w:highlight w:val="yellow"/>
        </w:rPr>
        <w:t>minimise</w:t>
      </w:r>
      <w:proofErr w:type="spellEnd"/>
      <w:r w:rsidR="00D534A7" w:rsidRPr="00E87997">
        <w:rPr>
          <w:rFonts w:ascii="Times New Roman" w:hAnsi="Times New Roman" w:cs="Times New Roman"/>
          <w:sz w:val="24"/>
          <w:szCs w:val="24"/>
          <w:highlight w:val="yellow"/>
        </w:rPr>
        <w:t xml:space="preserve"> yield losses</w:t>
      </w:r>
      <w:r w:rsidR="00D534A7">
        <w:rPr>
          <w:rFonts w:ascii="Times New Roman" w:hAnsi="Times New Roman" w:cs="Times New Roman"/>
          <w:sz w:val="24"/>
          <w:szCs w:val="24"/>
          <w:highlight w:val="yellow"/>
        </w:rPr>
        <w:t>,</w:t>
      </w:r>
      <w:r w:rsidR="00D534A7" w:rsidRPr="00E87997">
        <w:rPr>
          <w:rFonts w:ascii="Times New Roman" w:hAnsi="Times New Roman" w:cs="Times New Roman"/>
          <w:sz w:val="24"/>
          <w:szCs w:val="24"/>
          <w:highlight w:val="yellow"/>
        </w:rPr>
        <w:t xml:space="preserve"> and therefore</w:t>
      </w:r>
      <w:r w:rsidR="00D534A7">
        <w:rPr>
          <w:rFonts w:ascii="Times New Roman" w:hAnsi="Times New Roman" w:cs="Times New Roman"/>
          <w:sz w:val="24"/>
          <w:szCs w:val="24"/>
          <w:highlight w:val="yellow"/>
        </w:rPr>
        <w:t>,</w:t>
      </w:r>
      <w:r w:rsidR="00D534A7" w:rsidRPr="00E87997">
        <w:rPr>
          <w:rFonts w:ascii="Times New Roman" w:hAnsi="Times New Roman" w:cs="Times New Roman"/>
          <w:sz w:val="24"/>
          <w:szCs w:val="24"/>
          <w:highlight w:val="yellow"/>
        </w:rPr>
        <w:t xml:space="preserve"> under such circumstances</w:t>
      </w:r>
      <w:r w:rsidR="00D534A7">
        <w:rPr>
          <w:rFonts w:ascii="Times New Roman" w:hAnsi="Times New Roman" w:cs="Times New Roman"/>
          <w:sz w:val="24"/>
          <w:szCs w:val="24"/>
          <w:highlight w:val="yellow"/>
        </w:rPr>
        <w:t>,</w:t>
      </w:r>
      <w:r w:rsidR="00D534A7" w:rsidRPr="00E87997">
        <w:rPr>
          <w:rFonts w:ascii="Times New Roman" w:hAnsi="Times New Roman" w:cs="Times New Roman"/>
          <w:sz w:val="24"/>
          <w:szCs w:val="24"/>
          <w:highlight w:val="yellow"/>
        </w:rPr>
        <w:t xml:space="preserve"> the only effective tool is left to control weeds through the use of chemicals</w:t>
      </w:r>
      <w:r w:rsidR="00BD219B">
        <w:rPr>
          <w:rFonts w:ascii="Times New Roman" w:hAnsi="Times New Roman" w:cs="Times New Roman"/>
          <w:sz w:val="24"/>
          <w:szCs w:val="24"/>
          <w:highlight w:val="yellow"/>
        </w:rPr>
        <w:t>”</w:t>
      </w:r>
      <w:r w:rsidR="00D534A7" w:rsidRPr="00E87997">
        <w:rPr>
          <w:rFonts w:ascii="Times New Roman" w:hAnsi="Times New Roman" w:cs="Times New Roman"/>
          <w:sz w:val="24"/>
          <w:szCs w:val="24"/>
          <w:highlight w:val="yellow"/>
        </w:rPr>
        <w:t xml:space="preserve"> (</w:t>
      </w:r>
      <w:r w:rsidR="00D534A7" w:rsidRPr="009A5D68">
        <w:rPr>
          <w:rFonts w:ascii="Times New Roman" w:hAnsi="Times New Roman" w:cs="Times New Roman"/>
          <w:highlight w:val="yellow"/>
        </w:rPr>
        <w:t>Sairam</w:t>
      </w:r>
      <w:r w:rsidR="00D534A7">
        <w:rPr>
          <w:rFonts w:ascii="Times New Roman" w:hAnsi="Times New Roman" w:cs="Times New Roman"/>
          <w:highlight w:val="yellow"/>
        </w:rPr>
        <w:t xml:space="preserve"> et al., 2023</w:t>
      </w:r>
      <w:r w:rsidR="00D534A7" w:rsidRPr="00E87997">
        <w:rPr>
          <w:rFonts w:ascii="Times New Roman" w:hAnsi="Times New Roman" w:cs="Times New Roman"/>
          <w:sz w:val="24"/>
          <w:szCs w:val="24"/>
          <w:highlight w:val="yellow"/>
        </w:rPr>
        <w:t>).</w:t>
      </w:r>
      <w:r w:rsidR="00D534A7">
        <w:rPr>
          <w:rFonts w:ascii="Times New Roman" w:hAnsi="Times New Roman" w:cs="Times New Roman"/>
          <w:sz w:val="24"/>
          <w:szCs w:val="24"/>
        </w:rPr>
        <w:t xml:space="preserve"> </w:t>
      </w:r>
      <w:r w:rsidRPr="00977D44">
        <w:rPr>
          <w:rFonts w:ascii="Times New Roman" w:hAnsi="Times New Roman" w:cs="Times New Roman"/>
          <w:sz w:val="24"/>
          <w:szCs w:val="24"/>
        </w:rPr>
        <w:t xml:space="preserve">When noxious perennial weeds are constituted in the fields, it would be difficult to manage </w:t>
      </w:r>
      <w:r w:rsidR="00715DDA" w:rsidRPr="00E87997">
        <w:rPr>
          <w:rFonts w:ascii="Times New Roman" w:hAnsi="Times New Roman" w:cs="Times New Roman"/>
          <w:sz w:val="24"/>
          <w:szCs w:val="24"/>
          <w:highlight w:val="yellow"/>
        </w:rPr>
        <w:t xml:space="preserve">them </w:t>
      </w:r>
      <w:r w:rsidRPr="00E87997">
        <w:rPr>
          <w:rFonts w:ascii="Times New Roman" w:hAnsi="Times New Roman" w:cs="Times New Roman"/>
          <w:sz w:val="24"/>
          <w:szCs w:val="24"/>
          <w:highlight w:val="yellow"/>
        </w:rPr>
        <w:t>by a cultural</w:t>
      </w:r>
      <w:r w:rsidRPr="00977D44">
        <w:rPr>
          <w:rFonts w:ascii="Times New Roman" w:hAnsi="Times New Roman" w:cs="Times New Roman"/>
          <w:sz w:val="24"/>
          <w:szCs w:val="24"/>
        </w:rPr>
        <w:t xml:space="preserve"> method, except for the application of selective systemic herbicides. </w:t>
      </w:r>
      <w:r w:rsidR="00DC32B9" w:rsidRPr="00977D44">
        <w:rPr>
          <w:rFonts w:ascii="Times New Roman" w:hAnsi="Times New Roman" w:cs="Times New Roman"/>
          <w:sz w:val="24"/>
          <w:szCs w:val="24"/>
        </w:rPr>
        <w:t>I</w:t>
      </w:r>
      <w:r w:rsidRPr="00977D44">
        <w:rPr>
          <w:rFonts w:ascii="Times New Roman" w:hAnsi="Times New Roman" w:cs="Times New Roman"/>
          <w:sz w:val="24"/>
          <w:szCs w:val="24"/>
        </w:rPr>
        <w:t xml:space="preserve">t is time-consuming to finish the whole </w:t>
      </w:r>
      <w:r w:rsidR="00FD716B" w:rsidRPr="00977D44">
        <w:rPr>
          <w:rFonts w:ascii="Times New Roman" w:hAnsi="Times New Roman" w:cs="Times New Roman"/>
          <w:sz w:val="24"/>
          <w:szCs w:val="24"/>
        </w:rPr>
        <w:t>field</w:t>
      </w:r>
      <w:r w:rsidRPr="00977D44">
        <w:rPr>
          <w:rFonts w:ascii="Times New Roman" w:hAnsi="Times New Roman" w:cs="Times New Roman"/>
          <w:sz w:val="24"/>
          <w:szCs w:val="24"/>
        </w:rPr>
        <w:t xml:space="preserve"> </w:t>
      </w:r>
      <w:r w:rsidR="00FD716B" w:rsidRPr="00977D44">
        <w:rPr>
          <w:rFonts w:ascii="Times New Roman" w:hAnsi="Times New Roman" w:cs="Times New Roman"/>
          <w:sz w:val="24"/>
          <w:szCs w:val="24"/>
        </w:rPr>
        <w:t>within a given time</w:t>
      </w:r>
      <w:r w:rsidR="00480AB1">
        <w:rPr>
          <w:rFonts w:ascii="Times New Roman" w:hAnsi="Times New Roman" w:cs="Times New Roman"/>
          <w:sz w:val="24"/>
          <w:szCs w:val="24"/>
        </w:rPr>
        <w:t xml:space="preserve">. </w:t>
      </w:r>
      <w:r w:rsidR="00841C01" w:rsidRPr="00977D44">
        <w:rPr>
          <w:rFonts w:ascii="Times New Roman" w:hAnsi="Times New Roman" w:cs="Times New Roman"/>
          <w:sz w:val="24"/>
          <w:szCs w:val="24"/>
        </w:rPr>
        <w:t xml:space="preserve">Therefore, </w:t>
      </w:r>
      <w:r w:rsidR="00896488">
        <w:rPr>
          <w:rFonts w:ascii="Times New Roman" w:hAnsi="Times New Roman" w:cs="Times New Roman"/>
          <w:sz w:val="24"/>
          <w:szCs w:val="24"/>
        </w:rPr>
        <w:t>to expand the</w:t>
      </w:r>
      <w:r w:rsidR="00841C01" w:rsidRPr="00977D44">
        <w:rPr>
          <w:rFonts w:ascii="Times New Roman" w:hAnsi="Times New Roman" w:cs="Times New Roman"/>
          <w:sz w:val="24"/>
          <w:szCs w:val="24"/>
        </w:rPr>
        <w:t xml:space="preserve"> availability of post-emergence herbicides in the country and to broaden the </w:t>
      </w:r>
      <w:r w:rsidR="000B5D36" w:rsidRPr="00E87997">
        <w:rPr>
          <w:rFonts w:ascii="Times New Roman" w:hAnsi="Times New Roman" w:cs="Times New Roman"/>
          <w:sz w:val="24"/>
          <w:szCs w:val="24"/>
          <w:highlight w:val="yellow"/>
        </w:rPr>
        <w:t>options</w:t>
      </w:r>
      <w:r w:rsidR="000B5D36" w:rsidRPr="00977D44">
        <w:rPr>
          <w:rFonts w:ascii="Times New Roman" w:hAnsi="Times New Roman" w:cs="Times New Roman"/>
          <w:sz w:val="24"/>
          <w:szCs w:val="24"/>
        </w:rPr>
        <w:t xml:space="preserve"> </w:t>
      </w:r>
      <w:r w:rsidR="00841C01" w:rsidRPr="00977D44">
        <w:rPr>
          <w:rFonts w:ascii="Times New Roman" w:hAnsi="Times New Roman" w:cs="Times New Roman"/>
          <w:sz w:val="24"/>
          <w:szCs w:val="24"/>
        </w:rPr>
        <w:t xml:space="preserve">to the farming communities, the new herbicides or different formulations of the existing herbicides with the same active ingredient may continue to be introduced by the pesticide companies. </w:t>
      </w:r>
      <w:r w:rsidR="00002366" w:rsidRPr="00977D44">
        <w:rPr>
          <w:rFonts w:ascii="Times New Roman" w:hAnsi="Times New Roman" w:cs="Times New Roman"/>
          <w:sz w:val="24"/>
          <w:szCs w:val="24"/>
        </w:rPr>
        <w:t>To this</w:t>
      </w:r>
      <w:r w:rsidR="00841C01" w:rsidRPr="00977D44">
        <w:rPr>
          <w:rFonts w:ascii="Times New Roman" w:hAnsi="Times New Roman" w:cs="Times New Roman"/>
          <w:sz w:val="24"/>
          <w:szCs w:val="24"/>
        </w:rPr>
        <w:t xml:space="preserve">, the efficacy of these herbicides on the main weed species of the intended crop should be regularly tested and verified before introducing </w:t>
      </w:r>
      <w:r w:rsidR="000E7FCF" w:rsidRPr="00977D44">
        <w:rPr>
          <w:rFonts w:ascii="Times New Roman" w:hAnsi="Times New Roman" w:cs="Times New Roman"/>
          <w:sz w:val="24"/>
          <w:szCs w:val="24"/>
        </w:rPr>
        <w:t xml:space="preserve">them </w:t>
      </w:r>
      <w:r w:rsidR="00841C01" w:rsidRPr="00977D44">
        <w:rPr>
          <w:rFonts w:ascii="Times New Roman" w:hAnsi="Times New Roman" w:cs="Times New Roman"/>
          <w:sz w:val="24"/>
          <w:szCs w:val="24"/>
        </w:rPr>
        <w:t xml:space="preserve">to the production systems. </w:t>
      </w:r>
      <w:r w:rsidR="00BD219B">
        <w:rPr>
          <w:rFonts w:ascii="Times New Roman" w:hAnsi="Times New Roman" w:cs="Times New Roman"/>
          <w:sz w:val="24"/>
          <w:szCs w:val="24"/>
        </w:rPr>
        <w:t>“</w:t>
      </w:r>
      <w:r w:rsidR="00BF6E1E" w:rsidRPr="00E87997">
        <w:rPr>
          <w:rFonts w:ascii="Times New Roman" w:hAnsi="Times New Roman" w:cs="Times New Roman"/>
          <w:sz w:val="24"/>
          <w:szCs w:val="24"/>
          <w:highlight w:val="yellow"/>
        </w:rPr>
        <w:t xml:space="preserve">Evidence suggests that post-emergence application of </w:t>
      </w:r>
      <w:proofErr w:type="spellStart"/>
      <w:r w:rsidR="00BF6E1E" w:rsidRPr="00E87997">
        <w:rPr>
          <w:rFonts w:ascii="Times New Roman" w:hAnsi="Times New Roman" w:cs="Times New Roman"/>
          <w:sz w:val="24"/>
          <w:szCs w:val="24"/>
          <w:highlight w:val="yellow"/>
        </w:rPr>
        <w:t>Sulfosulfuron</w:t>
      </w:r>
      <w:proofErr w:type="spellEnd"/>
      <w:r w:rsidR="00BF6E1E" w:rsidRPr="00E87997">
        <w:rPr>
          <w:rFonts w:ascii="Times New Roman" w:hAnsi="Times New Roman" w:cs="Times New Roman"/>
          <w:sz w:val="24"/>
          <w:szCs w:val="24"/>
          <w:highlight w:val="yellow"/>
        </w:rPr>
        <w:t xml:space="preserve"> 75% WG @ 25 g </w:t>
      </w:r>
      <w:proofErr w:type="spellStart"/>
      <w:r w:rsidR="00BF6E1E" w:rsidRPr="00E87997">
        <w:rPr>
          <w:rFonts w:ascii="Times New Roman" w:hAnsi="Times New Roman" w:cs="Times New Roman"/>
          <w:sz w:val="24"/>
          <w:szCs w:val="24"/>
          <w:highlight w:val="yellow"/>
        </w:rPr>
        <w:t>a.i.</w:t>
      </w:r>
      <w:proofErr w:type="spellEnd"/>
      <w:r w:rsidR="00BF6E1E" w:rsidRPr="00E87997">
        <w:rPr>
          <w:rFonts w:ascii="Times New Roman" w:hAnsi="Times New Roman" w:cs="Times New Roman"/>
          <w:sz w:val="24"/>
          <w:szCs w:val="24"/>
          <w:highlight w:val="yellow"/>
        </w:rPr>
        <w:t xml:space="preserve">/ha + </w:t>
      </w:r>
      <w:proofErr w:type="spellStart"/>
      <w:r w:rsidR="00BF6E1E" w:rsidRPr="00E87997">
        <w:rPr>
          <w:rFonts w:ascii="Times New Roman" w:hAnsi="Times New Roman" w:cs="Times New Roman"/>
          <w:sz w:val="24"/>
          <w:szCs w:val="24"/>
          <w:highlight w:val="yellow"/>
        </w:rPr>
        <w:t>Metsulfuron</w:t>
      </w:r>
      <w:proofErr w:type="spellEnd"/>
      <w:r w:rsidR="00BF6E1E" w:rsidRPr="00E87997">
        <w:rPr>
          <w:rFonts w:ascii="Times New Roman" w:hAnsi="Times New Roman" w:cs="Times New Roman"/>
          <w:sz w:val="24"/>
          <w:szCs w:val="24"/>
          <w:highlight w:val="yellow"/>
        </w:rPr>
        <w:t xml:space="preserve"> 5% WG @ 2 g </w:t>
      </w:r>
      <w:proofErr w:type="spellStart"/>
      <w:r w:rsidR="00BF6E1E" w:rsidRPr="00E87997">
        <w:rPr>
          <w:rFonts w:ascii="Times New Roman" w:hAnsi="Times New Roman" w:cs="Times New Roman"/>
          <w:sz w:val="24"/>
          <w:szCs w:val="24"/>
          <w:highlight w:val="yellow"/>
        </w:rPr>
        <w:t>a.i.</w:t>
      </w:r>
      <w:proofErr w:type="spellEnd"/>
      <w:r w:rsidR="00BF6E1E" w:rsidRPr="00E87997">
        <w:rPr>
          <w:rFonts w:ascii="Times New Roman" w:hAnsi="Times New Roman" w:cs="Times New Roman"/>
          <w:sz w:val="24"/>
          <w:szCs w:val="24"/>
          <w:highlight w:val="yellow"/>
        </w:rPr>
        <w:t>/ha (</w:t>
      </w:r>
      <w:proofErr w:type="spellStart"/>
      <w:r w:rsidR="00BF6E1E" w:rsidRPr="00E87997">
        <w:rPr>
          <w:rFonts w:ascii="Times New Roman" w:hAnsi="Times New Roman" w:cs="Times New Roman"/>
          <w:sz w:val="24"/>
          <w:szCs w:val="24"/>
          <w:highlight w:val="yellow"/>
        </w:rPr>
        <w:t>Sulf</w:t>
      </w:r>
      <w:proofErr w:type="spellEnd"/>
      <w:r w:rsidR="00BF6E1E" w:rsidRPr="00E87997">
        <w:rPr>
          <w:rFonts w:ascii="Times New Roman" w:hAnsi="Times New Roman" w:cs="Times New Roman"/>
          <w:sz w:val="24"/>
          <w:szCs w:val="24"/>
          <w:highlight w:val="yellow"/>
        </w:rPr>
        <w:t xml:space="preserve"> + Met) emerged as an improved chemical weed management technology against the mixed weed flora of wheat in </w:t>
      </w:r>
      <w:r w:rsidR="000F31DF">
        <w:rPr>
          <w:rFonts w:ascii="Times New Roman" w:hAnsi="Times New Roman" w:cs="Times New Roman"/>
          <w:sz w:val="24"/>
          <w:szCs w:val="24"/>
          <w:highlight w:val="yellow"/>
        </w:rPr>
        <w:t xml:space="preserve">the </w:t>
      </w:r>
      <w:r w:rsidR="00BF6E1E" w:rsidRPr="00BF6E1E">
        <w:rPr>
          <w:rFonts w:ascii="Times New Roman" w:hAnsi="Times New Roman" w:cs="Times New Roman"/>
          <w:sz w:val="24"/>
          <w:szCs w:val="24"/>
          <w:highlight w:val="yellow"/>
        </w:rPr>
        <w:t>North-western Himalayas</w:t>
      </w:r>
      <w:r w:rsidR="00BD219B">
        <w:rPr>
          <w:rFonts w:ascii="Times New Roman" w:hAnsi="Times New Roman" w:cs="Times New Roman"/>
          <w:sz w:val="24"/>
          <w:szCs w:val="24"/>
          <w:highlight w:val="yellow"/>
        </w:rPr>
        <w:t>”</w:t>
      </w:r>
      <w:r w:rsidR="00BF6E1E">
        <w:rPr>
          <w:rFonts w:ascii="Times New Roman" w:hAnsi="Times New Roman" w:cs="Times New Roman"/>
          <w:sz w:val="24"/>
          <w:szCs w:val="24"/>
          <w:highlight w:val="yellow"/>
        </w:rPr>
        <w:t xml:space="preserve"> (</w:t>
      </w:r>
      <w:r w:rsidR="00B3579F" w:rsidRPr="00B3579F">
        <w:rPr>
          <w:rFonts w:ascii="Times New Roman" w:hAnsi="Times New Roman" w:cs="Times New Roman"/>
          <w:sz w:val="24"/>
          <w:szCs w:val="24"/>
          <w:highlight w:val="yellow"/>
        </w:rPr>
        <w:t>Choudhary</w:t>
      </w:r>
      <w:r w:rsidR="00B3579F">
        <w:rPr>
          <w:rFonts w:ascii="Times New Roman" w:hAnsi="Times New Roman" w:cs="Times New Roman"/>
          <w:sz w:val="24"/>
          <w:szCs w:val="24"/>
          <w:highlight w:val="yellow"/>
        </w:rPr>
        <w:t xml:space="preserve"> et al., 2021</w:t>
      </w:r>
      <w:r w:rsidR="00BF6E1E">
        <w:rPr>
          <w:rFonts w:ascii="Times New Roman" w:hAnsi="Times New Roman" w:cs="Times New Roman"/>
          <w:sz w:val="24"/>
          <w:szCs w:val="24"/>
          <w:highlight w:val="yellow"/>
        </w:rPr>
        <w:t>)</w:t>
      </w:r>
      <w:r w:rsidR="00BF6E1E" w:rsidRPr="00E87997">
        <w:rPr>
          <w:rFonts w:ascii="Times New Roman" w:hAnsi="Times New Roman" w:cs="Times New Roman"/>
          <w:sz w:val="24"/>
          <w:szCs w:val="24"/>
          <w:highlight w:val="yellow"/>
        </w:rPr>
        <w:t>.</w:t>
      </w:r>
      <w:r w:rsidR="00BF6E1E">
        <w:rPr>
          <w:rFonts w:ascii="Times New Roman" w:hAnsi="Times New Roman" w:cs="Times New Roman"/>
          <w:sz w:val="24"/>
          <w:szCs w:val="24"/>
        </w:rPr>
        <w:t xml:space="preserve"> </w:t>
      </w:r>
      <w:r w:rsidR="00841C01" w:rsidRPr="00977D44">
        <w:rPr>
          <w:rFonts w:ascii="Times New Roman" w:hAnsi="Times New Roman" w:cs="Times New Roman"/>
          <w:sz w:val="24"/>
          <w:szCs w:val="24"/>
        </w:rPr>
        <w:t xml:space="preserve">Based on the aforesaid background, Arba Minch Agricultural Research </w:t>
      </w:r>
      <w:r w:rsidR="000B5D36" w:rsidRPr="00E87997">
        <w:rPr>
          <w:rFonts w:ascii="Times New Roman" w:hAnsi="Times New Roman" w:cs="Times New Roman"/>
          <w:sz w:val="24"/>
          <w:szCs w:val="24"/>
          <w:highlight w:val="yellow"/>
        </w:rPr>
        <w:t xml:space="preserve">Centre </w:t>
      </w:r>
      <w:r w:rsidR="00841C01" w:rsidRPr="00E87997">
        <w:rPr>
          <w:rFonts w:ascii="Times New Roman" w:hAnsi="Times New Roman" w:cs="Times New Roman"/>
          <w:sz w:val="24"/>
          <w:szCs w:val="24"/>
          <w:highlight w:val="yellow"/>
        </w:rPr>
        <w:t>has</w:t>
      </w:r>
      <w:r w:rsidR="00841C01" w:rsidRPr="00977D44">
        <w:rPr>
          <w:rFonts w:ascii="Times New Roman" w:hAnsi="Times New Roman" w:cs="Times New Roman"/>
          <w:sz w:val="24"/>
          <w:szCs w:val="24"/>
        </w:rPr>
        <w:t xml:space="preserve"> been designated by the Ministry of Agriculture through Southern Agricultural Research Institute to test the efficacy of the new herbicide, </w:t>
      </w:r>
      <w:proofErr w:type="spellStart"/>
      <w:r w:rsidR="00002366" w:rsidRPr="00977D44">
        <w:rPr>
          <w:rFonts w:ascii="Times New Roman" w:hAnsi="Times New Roman" w:cs="Times New Roman"/>
          <w:sz w:val="24"/>
          <w:szCs w:val="24"/>
        </w:rPr>
        <w:t>Dalak</w:t>
      </w:r>
      <w:proofErr w:type="spellEnd"/>
      <w:r w:rsidR="00002366" w:rsidRPr="00977D44">
        <w:rPr>
          <w:rFonts w:ascii="Times New Roman" w:hAnsi="Times New Roman" w:cs="Times New Roman"/>
          <w:sz w:val="24"/>
          <w:szCs w:val="24"/>
        </w:rPr>
        <w:t xml:space="preserve"> 347 EC</w:t>
      </w:r>
      <w:r w:rsidR="00841C01" w:rsidRPr="00977D44">
        <w:rPr>
          <w:rFonts w:ascii="Times New Roman" w:hAnsi="Times New Roman" w:cs="Times New Roman"/>
          <w:sz w:val="24"/>
          <w:szCs w:val="24"/>
        </w:rPr>
        <w:t xml:space="preserve">, against </w:t>
      </w:r>
      <w:r w:rsidR="00002366" w:rsidRPr="00977D44">
        <w:rPr>
          <w:rFonts w:ascii="Times New Roman" w:hAnsi="Times New Roman" w:cs="Times New Roman"/>
          <w:sz w:val="24"/>
          <w:szCs w:val="24"/>
        </w:rPr>
        <w:t>maize</w:t>
      </w:r>
      <w:r w:rsidR="00841C01" w:rsidRPr="00977D44">
        <w:rPr>
          <w:rFonts w:ascii="Times New Roman" w:hAnsi="Times New Roman" w:cs="Times New Roman"/>
          <w:sz w:val="24"/>
          <w:szCs w:val="24"/>
        </w:rPr>
        <w:t xml:space="preserve"> weeds during the 202</w:t>
      </w:r>
      <w:r w:rsidR="00002366" w:rsidRPr="00977D44">
        <w:rPr>
          <w:rFonts w:ascii="Times New Roman" w:hAnsi="Times New Roman" w:cs="Times New Roman"/>
          <w:sz w:val="24"/>
          <w:szCs w:val="24"/>
        </w:rPr>
        <w:t>1</w:t>
      </w:r>
      <w:r w:rsidR="00841C01" w:rsidRPr="00977D44">
        <w:rPr>
          <w:rFonts w:ascii="Times New Roman" w:hAnsi="Times New Roman" w:cs="Times New Roman"/>
          <w:sz w:val="24"/>
          <w:szCs w:val="24"/>
        </w:rPr>
        <w:t xml:space="preserve"> main cropping season. Therefore, the objective of the verification trial was to evaluate the efficacy of the herbicide </w:t>
      </w:r>
      <w:proofErr w:type="spellStart"/>
      <w:r w:rsidR="00997B0D" w:rsidRPr="00977D44">
        <w:rPr>
          <w:rFonts w:ascii="Times New Roman" w:hAnsi="Times New Roman" w:cs="Times New Roman"/>
          <w:sz w:val="24"/>
          <w:szCs w:val="24"/>
        </w:rPr>
        <w:t>Dalak</w:t>
      </w:r>
      <w:proofErr w:type="spellEnd"/>
      <w:r w:rsidR="00997B0D" w:rsidRPr="00977D44">
        <w:rPr>
          <w:rFonts w:ascii="Times New Roman" w:hAnsi="Times New Roman" w:cs="Times New Roman"/>
          <w:sz w:val="24"/>
          <w:szCs w:val="24"/>
        </w:rPr>
        <w:t xml:space="preserve"> 347 EC </w:t>
      </w:r>
      <w:r w:rsidR="00841C01" w:rsidRPr="00977D44">
        <w:rPr>
          <w:rFonts w:ascii="Times New Roman" w:hAnsi="Times New Roman" w:cs="Times New Roman"/>
          <w:sz w:val="24"/>
          <w:szCs w:val="24"/>
        </w:rPr>
        <w:t xml:space="preserve">relative to other promising standard herbicides, </w:t>
      </w:r>
      <w:proofErr w:type="spellStart"/>
      <w:r w:rsidR="00997B0D" w:rsidRPr="00977D44">
        <w:rPr>
          <w:rFonts w:ascii="Times New Roman" w:hAnsi="Times New Roman" w:cs="Times New Roman"/>
          <w:sz w:val="24"/>
          <w:szCs w:val="24"/>
        </w:rPr>
        <w:t>Calistone</w:t>
      </w:r>
      <w:proofErr w:type="spellEnd"/>
      <w:r w:rsidR="00997B0D" w:rsidRPr="00977D44">
        <w:rPr>
          <w:rFonts w:ascii="Times New Roman" w:hAnsi="Times New Roman" w:cs="Times New Roman"/>
          <w:sz w:val="24"/>
          <w:szCs w:val="24"/>
        </w:rPr>
        <w:t xml:space="preserve"> 55 SC</w:t>
      </w:r>
      <w:r w:rsidR="00841C01" w:rsidRPr="00977D44">
        <w:rPr>
          <w:rFonts w:ascii="Times New Roman" w:hAnsi="Times New Roman" w:cs="Times New Roman"/>
          <w:sz w:val="24"/>
          <w:szCs w:val="24"/>
        </w:rPr>
        <w:t xml:space="preserve">, for the control of annual, biennial, and perennial weed species in </w:t>
      </w:r>
      <w:r w:rsidR="00002366" w:rsidRPr="00977D44">
        <w:rPr>
          <w:rFonts w:ascii="Times New Roman" w:hAnsi="Times New Roman" w:cs="Times New Roman"/>
          <w:sz w:val="24"/>
          <w:szCs w:val="24"/>
        </w:rPr>
        <w:t>maize</w:t>
      </w:r>
      <w:r w:rsidR="00841C01" w:rsidRPr="00977D44">
        <w:rPr>
          <w:rFonts w:ascii="Times New Roman" w:hAnsi="Times New Roman" w:cs="Times New Roman"/>
          <w:sz w:val="24"/>
          <w:szCs w:val="24"/>
        </w:rPr>
        <w:t xml:space="preserve"> for registration purpose</w:t>
      </w:r>
      <w:r w:rsidR="000E7FCF" w:rsidRPr="00977D44">
        <w:rPr>
          <w:rFonts w:ascii="Times New Roman" w:hAnsi="Times New Roman" w:cs="Times New Roman"/>
          <w:sz w:val="24"/>
          <w:szCs w:val="24"/>
        </w:rPr>
        <w:t>s</w:t>
      </w:r>
      <w:r w:rsidR="00841C01" w:rsidRPr="00977D44">
        <w:rPr>
          <w:rFonts w:ascii="Times New Roman" w:hAnsi="Times New Roman" w:cs="Times New Roman"/>
          <w:sz w:val="24"/>
          <w:szCs w:val="24"/>
        </w:rPr>
        <w:t>.</w:t>
      </w:r>
      <w:r w:rsidR="00C369AE" w:rsidRPr="00977D44">
        <w:rPr>
          <w:rFonts w:ascii="Times New Roman" w:hAnsi="Times New Roman" w:cs="Times New Roman"/>
          <w:sz w:val="24"/>
          <w:szCs w:val="24"/>
        </w:rPr>
        <w:t xml:space="preserve"> </w:t>
      </w:r>
    </w:p>
    <w:p w14:paraId="53055F48" w14:textId="77777777" w:rsidR="00C411AC" w:rsidRPr="00095FAA" w:rsidRDefault="00095FAA" w:rsidP="00095FAA">
      <w:pPr>
        <w:pStyle w:val="Heading1"/>
        <w:spacing w:before="0" w:line="240" w:lineRule="auto"/>
        <w:ind w:left="270"/>
        <w:jc w:val="center"/>
        <w:rPr>
          <w:rFonts w:ascii="Times New Roman" w:hAnsi="Times New Roman"/>
          <w:color w:val="auto"/>
          <w:szCs w:val="24"/>
        </w:rPr>
      </w:pPr>
      <w:r>
        <w:rPr>
          <w:rFonts w:ascii="Times New Roman" w:hAnsi="Times New Roman"/>
          <w:color w:val="auto"/>
          <w:szCs w:val="24"/>
        </w:rPr>
        <w:t>Material and M</w:t>
      </w:r>
      <w:r w:rsidRPr="00095FAA">
        <w:rPr>
          <w:rFonts w:ascii="Times New Roman" w:hAnsi="Times New Roman"/>
          <w:color w:val="auto"/>
          <w:szCs w:val="24"/>
        </w:rPr>
        <w:t>ethods</w:t>
      </w:r>
    </w:p>
    <w:p w14:paraId="102528B9" w14:textId="77777777" w:rsidR="00DF0B2C" w:rsidRPr="00977D44" w:rsidRDefault="009956F1" w:rsidP="00977D44">
      <w:pPr>
        <w:pStyle w:val="Heading2"/>
        <w:spacing w:before="0" w:line="240" w:lineRule="auto"/>
        <w:jc w:val="both"/>
        <w:rPr>
          <w:rStyle w:val="Heading2Char"/>
          <w:rFonts w:ascii="Times New Roman" w:hAnsi="Times New Roman" w:cs="Times New Roman"/>
          <w:b/>
          <w:color w:val="auto"/>
          <w:sz w:val="24"/>
          <w:szCs w:val="24"/>
        </w:rPr>
      </w:pPr>
      <w:r w:rsidRPr="00977D44">
        <w:rPr>
          <w:rStyle w:val="Heading2Char"/>
          <w:rFonts w:ascii="Times New Roman" w:hAnsi="Times New Roman" w:cs="Times New Roman"/>
          <w:b/>
          <w:color w:val="auto"/>
          <w:sz w:val="24"/>
          <w:szCs w:val="24"/>
        </w:rPr>
        <w:t xml:space="preserve">The </w:t>
      </w:r>
      <w:r w:rsidR="0083304C" w:rsidRPr="00977D44">
        <w:rPr>
          <w:rStyle w:val="Heading2Char"/>
          <w:rFonts w:ascii="Times New Roman" w:hAnsi="Times New Roman" w:cs="Times New Roman"/>
          <w:b/>
          <w:color w:val="auto"/>
          <w:sz w:val="24"/>
          <w:szCs w:val="24"/>
        </w:rPr>
        <w:t>s</w:t>
      </w:r>
      <w:r w:rsidR="00DF0B2C" w:rsidRPr="00977D44">
        <w:rPr>
          <w:rStyle w:val="Heading2Char"/>
          <w:rFonts w:ascii="Times New Roman" w:hAnsi="Times New Roman" w:cs="Times New Roman"/>
          <w:b/>
          <w:color w:val="auto"/>
          <w:sz w:val="24"/>
          <w:szCs w:val="24"/>
        </w:rPr>
        <w:t xml:space="preserve">tudy </w:t>
      </w:r>
      <w:r w:rsidR="0083304C" w:rsidRPr="00977D44">
        <w:rPr>
          <w:rStyle w:val="Heading2Char"/>
          <w:rFonts w:ascii="Times New Roman" w:hAnsi="Times New Roman" w:cs="Times New Roman"/>
          <w:b/>
          <w:color w:val="auto"/>
          <w:sz w:val="24"/>
          <w:szCs w:val="24"/>
        </w:rPr>
        <w:t>s</w:t>
      </w:r>
      <w:r w:rsidR="00DF0B2C" w:rsidRPr="00977D44">
        <w:rPr>
          <w:rStyle w:val="Heading2Char"/>
          <w:rFonts w:ascii="Times New Roman" w:hAnsi="Times New Roman" w:cs="Times New Roman"/>
          <w:b/>
          <w:color w:val="auto"/>
          <w:sz w:val="24"/>
          <w:szCs w:val="24"/>
        </w:rPr>
        <w:t>ite</w:t>
      </w:r>
      <w:r w:rsidRPr="00977D44">
        <w:rPr>
          <w:rStyle w:val="Heading2Char"/>
          <w:rFonts w:ascii="Times New Roman" w:hAnsi="Times New Roman" w:cs="Times New Roman"/>
          <w:b/>
          <w:color w:val="auto"/>
          <w:sz w:val="24"/>
          <w:szCs w:val="24"/>
        </w:rPr>
        <w:t>s</w:t>
      </w:r>
    </w:p>
    <w:p w14:paraId="7C97F355" w14:textId="03DE731C" w:rsidR="00F556B0" w:rsidRPr="00977D44" w:rsidRDefault="00D54B18" w:rsidP="00977D44">
      <w:pPr>
        <w:spacing w:line="240" w:lineRule="auto"/>
        <w:jc w:val="both"/>
        <w:rPr>
          <w:rFonts w:ascii="Times New Roman" w:hAnsi="Times New Roman" w:cs="Times New Roman"/>
          <w:sz w:val="24"/>
        </w:rPr>
      </w:pPr>
      <w:r w:rsidRPr="00977D44">
        <w:rPr>
          <w:rFonts w:ascii="Times New Roman" w:hAnsi="Times New Roman" w:cs="Times New Roman"/>
          <w:sz w:val="24"/>
        </w:rPr>
        <w:t>Verification was</w:t>
      </w:r>
      <w:r w:rsidR="00F556B0" w:rsidRPr="00977D44">
        <w:rPr>
          <w:rFonts w:ascii="Times New Roman" w:hAnsi="Times New Roman" w:cs="Times New Roman"/>
          <w:sz w:val="24"/>
        </w:rPr>
        <w:t xml:space="preserve"> </w:t>
      </w:r>
      <w:r w:rsidRPr="00977D44">
        <w:rPr>
          <w:rFonts w:ascii="Times New Roman" w:hAnsi="Times New Roman" w:cs="Times New Roman"/>
          <w:sz w:val="24"/>
        </w:rPr>
        <w:t xml:space="preserve">implemented at </w:t>
      </w:r>
      <w:r w:rsidR="00F556B0" w:rsidRPr="00977D44">
        <w:rPr>
          <w:rFonts w:ascii="Times New Roman" w:hAnsi="Times New Roman" w:cs="Times New Roman"/>
          <w:sz w:val="24"/>
        </w:rPr>
        <w:t>Arba Minch (Chano mile </w:t>
      </w:r>
      <w:r w:rsidRPr="00977D44">
        <w:rPr>
          <w:rFonts w:ascii="Times New Roman" w:hAnsi="Times New Roman" w:cs="Times New Roman"/>
          <w:sz w:val="24"/>
        </w:rPr>
        <w:t xml:space="preserve">sub-station and </w:t>
      </w:r>
      <w:proofErr w:type="spellStart"/>
      <w:r w:rsidRPr="00977D44">
        <w:rPr>
          <w:rFonts w:ascii="Times New Roman" w:hAnsi="Times New Roman" w:cs="Times New Roman"/>
          <w:sz w:val="24"/>
        </w:rPr>
        <w:t>Chano</w:t>
      </w:r>
      <w:proofErr w:type="spellEnd"/>
      <w:r w:rsidRPr="00977D44">
        <w:rPr>
          <w:rFonts w:ascii="Times New Roman" w:hAnsi="Times New Roman" w:cs="Times New Roman"/>
          <w:sz w:val="24"/>
        </w:rPr>
        <w:t xml:space="preserve"> </w:t>
      </w:r>
      <w:proofErr w:type="spellStart"/>
      <w:r w:rsidRPr="00977D44">
        <w:rPr>
          <w:rFonts w:ascii="Times New Roman" w:hAnsi="Times New Roman" w:cs="Times New Roman"/>
          <w:sz w:val="24"/>
        </w:rPr>
        <w:t>Dorga</w:t>
      </w:r>
      <w:proofErr w:type="spellEnd"/>
      <w:r w:rsidRPr="00977D44">
        <w:rPr>
          <w:rFonts w:ascii="Times New Roman" w:hAnsi="Times New Roman" w:cs="Times New Roman"/>
          <w:sz w:val="24"/>
        </w:rPr>
        <w:t xml:space="preserve"> </w:t>
      </w:r>
      <w:r w:rsidRPr="00977D44">
        <w:rPr>
          <w:rFonts w:ascii="Times New Roman" w:hAnsi="Times New Roman" w:cs="Times New Roman"/>
          <w:i/>
          <w:sz w:val="24"/>
        </w:rPr>
        <w:t>kebele</w:t>
      </w:r>
      <w:r w:rsidR="00F556B0" w:rsidRPr="00977D44">
        <w:rPr>
          <w:rFonts w:ascii="Times New Roman" w:hAnsi="Times New Roman" w:cs="Times New Roman"/>
          <w:sz w:val="24"/>
        </w:rPr>
        <w:t xml:space="preserve">) and </w:t>
      </w:r>
      <w:proofErr w:type="spellStart"/>
      <w:r w:rsidRPr="00977D44">
        <w:rPr>
          <w:rFonts w:ascii="Times New Roman" w:hAnsi="Times New Roman" w:cs="Times New Roman"/>
          <w:sz w:val="24"/>
        </w:rPr>
        <w:t>Mihirab</w:t>
      </w:r>
      <w:proofErr w:type="spellEnd"/>
      <w:r w:rsidRPr="00977D44">
        <w:rPr>
          <w:rFonts w:ascii="Times New Roman" w:hAnsi="Times New Roman" w:cs="Times New Roman"/>
          <w:sz w:val="24"/>
        </w:rPr>
        <w:t xml:space="preserve"> Abaya</w:t>
      </w:r>
      <w:r w:rsidR="00F556B0" w:rsidRPr="00977D44">
        <w:rPr>
          <w:rFonts w:ascii="Times New Roman" w:hAnsi="Times New Roman" w:cs="Times New Roman"/>
          <w:sz w:val="24"/>
        </w:rPr>
        <w:t xml:space="preserve"> (</w:t>
      </w:r>
      <w:proofErr w:type="spellStart"/>
      <w:r w:rsidRPr="00977D44">
        <w:rPr>
          <w:rFonts w:ascii="Times New Roman" w:hAnsi="Times New Roman" w:cs="Times New Roman"/>
          <w:sz w:val="24"/>
        </w:rPr>
        <w:t>Fura</w:t>
      </w:r>
      <w:proofErr w:type="spellEnd"/>
      <w:r w:rsidR="00F556B0" w:rsidRPr="00977D44">
        <w:rPr>
          <w:rFonts w:ascii="Times New Roman" w:hAnsi="Times New Roman" w:cs="Times New Roman"/>
          <w:sz w:val="24"/>
        </w:rPr>
        <w:t> </w:t>
      </w:r>
      <w:r w:rsidR="00F556B0" w:rsidRPr="00977D44">
        <w:rPr>
          <w:rStyle w:val="Emphasis"/>
          <w:rFonts w:ascii="Times New Roman" w:hAnsi="Times New Roman" w:cs="Times New Roman"/>
          <w:sz w:val="24"/>
        </w:rPr>
        <w:t>kebele</w:t>
      </w:r>
      <w:r w:rsidR="00F556B0" w:rsidRPr="00977D44">
        <w:rPr>
          <w:rFonts w:ascii="Times New Roman" w:hAnsi="Times New Roman" w:cs="Times New Roman"/>
          <w:sz w:val="24"/>
        </w:rPr>
        <w:t xml:space="preserve">) districts in </w:t>
      </w:r>
      <w:r w:rsidRPr="00977D44">
        <w:rPr>
          <w:rFonts w:ascii="Times New Roman" w:hAnsi="Times New Roman" w:cs="Times New Roman"/>
          <w:sz w:val="24"/>
        </w:rPr>
        <w:t>SNNPRs</w:t>
      </w:r>
      <w:r w:rsidR="00F556B0" w:rsidRPr="00977D44">
        <w:rPr>
          <w:rFonts w:ascii="Times New Roman" w:hAnsi="Times New Roman" w:cs="Times New Roman"/>
          <w:sz w:val="24"/>
        </w:rPr>
        <w:t xml:space="preserve"> during the 202</w:t>
      </w:r>
      <w:r w:rsidRPr="00977D44">
        <w:rPr>
          <w:rFonts w:ascii="Times New Roman" w:hAnsi="Times New Roman" w:cs="Times New Roman"/>
          <w:sz w:val="24"/>
        </w:rPr>
        <w:t>1</w:t>
      </w:r>
      <w:r w:rsidR="00F556B0" w:rsidRPr="00977D44">
        <w:rPr>
          <w:rFonts w:ascii="Times New Roman" w:hAnsi="Times New Roman" w:cs="Times New Roman"/>
          <w:sz w:val="24"/>
        </w:rPr>
        <w:t xml:space="preserve"> main cropping season. The sites are </w:t>
      </w:r>
      <w:proofErr w:type="spellStart"/>
      <w:r w:rsidR="00031E20" w:rsidRPr="00E87997">
        <w:rPr>
          <w:rFonts w:ascii="Times New Roman" w:hAnsi="Times New Roman" w:cs="Times New Roman"/>
          <w:sz w:val="24"/>
          <w:highlight w:val="yellow"/>
        </w:rPr>
        <w:t>characterised</w:t>
      </w:r>
      <w:proofErr w:type="spellEnd"/>
      <w:r w:rsidR="00031E20" w:rsidRPr="00E87997">
        <w:rPr>
          <w:rFonts w:ascii="Times New Roman" w:hAnsi="Times New Roman" w:cs="Times New Roman"/>
          <w:sz w:val="24"/>
          <w:highlight w:val="yellow"/>
        </w:rPr>
        <w:t xml:space="preserve"> </w:t>
      </w:r>
      <w:r w:rsidR="00F556B0" w:rsidRPr="00E87997">
        <w:rPr>
          <w:rFonts w:ascii="Times New Roman" w:hAnsi="Times New Roman" w:cs="Times New Roman"/>
          <w:sz w:val="24"/>
          <w:highlight w:val="yellow"/>
        </w:rPr>
        <w:t>by a</w:t>
      </w:r>
      <w:r w:rsidR="00F556B0" w:rsidRPr="00977D44">
        <w:rPr>
          <w:rFonts w:ascii="Times New Roman" w:hAnsi="Times New Roman" w:cs="Times New Roman"/>
          <w:sz w:val="24"/>
        </w:rPr>
        <w:t xml:space="preserve"> bimodal rainfall pattern in the regio</w:t>
      </w:r>
      <w:r w:rsidRPr="00977D44">
        <w:rPr>
          <w:rFonts w:ascii="Times New Roman" w:hAnsi="Times New Roman" w:cs="Times New Roman"/>
          <w:sz w:val="24"/>
        </w:rPr>
        <w:t>n where the short rainy season fall</w:t>
      </w:r>
      <w:r w:rsidR="000E7FCF" w:rsidRPr="00977D44">
        <w:rPr>
          <w:rFonts w:ascii="Times New Roman" w:hAnsi="Times New Roman" w:cs="Times New Roman"/>
          <w:sz w:val="24"/>
        </w:rPr>
        <w:t>s</w:t>
      </w:r>
      <w:r w:rsidRPr="00977D44">
        <w:rPr>
          <w:rFonts w:ascii="Times New Roman" w:hAnsi="Times New Roman" w:cs="Times New Roman"/>
          <w:sz w:val="24"/>
        </w:rPr>
        <w:t xml:space="preserve"> in</w:t>
      </w:r>
      <w:r w:rsidR="00F556B0" w:rsidRPr="00977D44">
        <w:rPr>
          <w:rFonts w:ascii="Times New Roman" w:hAnsi="Times New Roman" w:cs="Times New Roman"/>
          <w:sz w:val="24"/>
        </w:rPr>
        <w:t xml:space="preserve"> March and </w:t>
      </w:r>
      <w:r w:rsidR="00F556B0" w:rsidRPr="00E87997">
        <w:rPr>
          <w:rFonts w:ascii="Times New Roman" w:hAnsi="Times New Roman" w:cs="Times New Roman"/>
          <w:sz w:val="24"/>
          <w:highlight w:val="yellow"/>
        </w:rPr>
        <w:t xml:space="preserve">April, and </w:t>
      </w:r>
      <w:r w:rsidR="000E7FCF" w:rsidRPr="00E87997">
        <w:rPr>
          <w:rFonts w:ascii="Times New Roman" w:hAnsi="Times New Roman" w:cs="Times New Roman"/>
          <w:sz w:val="24"/>
          <w:highlight w:val="yellow"/>
        </w:rPr>
        <w:t>t</w:t>
      </w:r>
      <w:r w:rsidR="000E7FCF" w:rsidRPr="00977D44">
        <w:rPr>
          <w:rFonts w:ascii="Times New Roman" w:hAnsi="Times New Roman" w:cs="Times New Roman"/>
          <w:sz w:val="24"/>
        </w:rPr>
        <w:t xml:space="preserve">he </w:t>
      </w:r>
      <w:r w:rsidRPr="00977D44">
        <w:rPr>
          <w:rFonts w:ascii="Times New Roman" w:hAnsi="Times New Roman" w:cs="Times New Roman"/>
          <w:sz w:val="24"/>
        </w:rPr>
        <w:t>main rainy season (</w:t>
      </w:r>
      <w:r w:rsidR="00F556B0" w:rsidRPr="00977D44">
        <w:rPr>
          <w:rFonts w:ascii="Times New Roman" w:hAnsi="Times New Roman" w:cs="Times New Roman"/>
          <w:sz w:val="24"/>
        </w:rPr>
        <w:t>August and November</w:t>
      </w:r>
      <w:r w:rsidRPr="00977D44">
        <w:rPr>
          <w:rFonts w:ascii="Times New Roman" w:hAnsi="Times New Roman" w:cs="Times New Roman"/>
          <w:sz w:val="24"/>
        </w:rPr>
        <w:t>)</w:t>
      </w:r>
      <w:r w:rsidR="00F556B0" w:rsidRPr="00977D44">
        <w:rPr>
          <w:rFonts w:ascii="Times New Roman" w:hAnsi="Times New Roman" w:cs="Times New Roman"/>
          <w:sz w:val="24"/>
        </w:rPr>
        <w:t xml:space="preserve">. </w:t>
      </w:r>
      <w:proofErr w:type="spellStart"/>
      <w:r w:rsidR="00F556B0" w:rsidRPr="00977D44">
        <w:rPr>
          <w:rFonts w:ascii="Times New Roman" w:hAnsi="Times New Roman" w:cs="Times New Roman"/>
          <w:sz w:val="24"/>
        </w:rPr>
        <w:t>Arba</w:t>
      </w:r>
      <w:proofErr w:type="spellEnd"/>
      <w:r w:rsidR="00F556B0" w:rsidRPr="00977D44">
        <w:rPr>
          <w:rFonts w:ascii="Times New Roman" w:hAnsi="Times New Roman" w:cs="Times New Roman"/>
          <w:sz w:val="24"/>
        </w:rPr>
        <w:t xml:space="preserve"> Minch and </w:t>
      </w:r>
      <w:proofErr w:type="spellStart"/>
      <w:r w:rsidR="00064D7A" w:rsidRPr="00977D44">
        <w:rPr>
          <w:rFonts w:ascii="Times New Roman" w:hAnsi="Times New Roman" w:cs="Times New Roman"/>
          <w:sz w:val="24"/>
        </w:rPr>
        <w:t>Mihirab</w:t>
      </w:r>
      <w:proofErr w:type="spellEnd"/>
      <w:r w:rsidR="00064D7A" w:rsidRPr="00977D44">
        <w:rPr>
          <w:rFonts w:ascii="Times New Roman" w:hAnsi="Times New Roman" w:cs="Times New Roman"/>
          <w:sz w:val="24"/>
        </w:rPr>
        <w:t xml:space="preserve"> Abaya</w:t>
      </w:r>
      <w:r w:rsidR="00F556B0" w:rsidRPr="00977D44">
        <w:rPr>
          <w:rFonts w:ascii="Times New Roman" w:hAnsi="Times New Roman" w:cs="Times New Roman"/>
          <w:sz w:val="24"/>
        </w:rPr>
        <w:t xml:space="preserve"> districts </w:t>
      </w:r>
      <w:r w:rsidR="00031E20" w:rsidRPr="00E87997">
        <w:rPr>
          <w:rFonts w:ascii="Times New Roman" w:hAnsi="Times New Roman" w:cs="Times New Roman"/>
          <w:sz w:val="24"/>
          <w:highlight w:val="yellow"/>
        </w:rPr>
        <w:t xml:space="preserve">received </w:t>
      </w:r>
      <w:r w:rsidR="00F556B0" w:rsidRPr="00E87997">
        <w:rPr>
          <w:rFonts w:ascii="Times New Roman" w:hAnsi="Times New Roman" w:cs="Times New Roman"/>
          <w:sz w:val="24"/>
          <w:highlight w:val="yellow"/>
        </w:rPr>
        <w:t>a total</w:t>
      </w:r>
      <w:r w:rsidR="00F556B0" w:rsidRPr="00977D44">
        <w:rPr>
          <w:rFonts w:ascii="Times New Roman" w:hAnsi="Times New Roman" w:cs="Times New Roman"/>
          <w:sz w:val="24"/>
        </w:rPr>
        <w:t xml:space="preserve"> annual rainfall and average temperatures during the 202</w:t>
      </w:r>
      <w:r w:rsidR="00064D7A" w:rsidRPr="00977D44">
        <w:rPr>
          <w:rFonts w:ascii="Times New Roman" w:hAnsi="Times New Roman" w:cs="Times New Roman"/>
          <w:sz w:val="24"/>
        </w:rPr>
        <w:t>1</w:t>
      </w:r>
      <w:r w:rsidR="00F556B0" w:rsidRPr="00977D44">
        <w:rPr>
          <w:rFonts w:ascii="Times New Roman" w:hAnsi="Times New Roman" w:cs="Times New Roman"/>
          <w:sz w:val="24"/>
        </w:rPr>
        <w:t xml:space="preserve"> main cropping season were </w:t>
      </w:r>
      <w:r w:rsidR="00031E20" w:rsidRPr="00E87997">
        <w:rPr>
          <w:rFonts w:ascii="Times New Roman" w:hAnsi="Times New Roman" w:cs="Times New Roman"/>
          <w:sz w:val="24"/>
          <w:highlight w:val="yellow"/>
        </w:rPr>
        <w:t>770 mm</w:t>
      </w:r>
      <w:r w:rsidR="00031E20" w:rsidRPr="00977D44">
        <w:rPr>
          <w:rFonts w:ascii="Times New Roman" w:hAnsi="Times New Roman" w:cs="Times New Roman"/>
          <w:sz w:val="24"/>
        </w:rPr>
        <w:t xml:space="preserve"> </w:t>
      </w:r>
      <w:r w:rsidR="00F556B0" w:rsidRPr="00977D44">
        <w:rPr>
          <w:rFonts w:ascii="Times New Roman" w:hAnsi="Times New Roman" w:cs="Times New Roman"/>
          <w:sz w:val="24"/>
        </w:rPr>
        <w:t>and 2</w:t>
      </w:r>
      <w:r w:rsidR="00064D7A" w:rsidRPr="00977D44">
        <w:rPr>
          <w:rFonts w:ascii="Times New Roman" w:hAnsi="Times New Roman" w:cs="Times New Roman"/>
          <w:sz w:val="24"/>
        </w:rPr>
        <w:t>7</w:t>
      </w:r>
      <w:r w:rsidR="00F556B0" w:rsidRPr="00977D44">
        <w:rPr>
          <w:rFonts w:ascii="Times New Roman" w:hAnsi="Times New Roman" w:cs="Times New Roman"/>
          <w:sz w:val="24"/>
        </w:rPr>
        <w:t>.</w:t>
      </w:r>
      <w:r w:rsidR="00064D7A" w:rsidRPr="00977D44">
        <w:rPr>
          <w:rFonts w:ascii="Times New Roman" w:hAnsi="Times New Roman" w:cs="Times New Roman"/>
          <w:sz w:val="24"/>
        </w:rPr>
        <w:t>34</w:t>
      </w:r>
      <w:r w:rsidR="00F556B0" w:rsidRPr="00977D44">
        <w:rPr>
          <w:rFonts w:ascii="Times New Roman" w:hAnsi="Times New Roman" w:cs="Times New Roman"/>
          <w:sz w:val="24"/>
        </w:rPr>
        <w:t xml:space="preserve"> </w:t>
      </w:r>
      <w:r w:rsidR="003D53E9">
        <w:rPr>
          <w:rFonts w:ascii="Times New Roman" w:hAnsi="Times New Roman" w:cs="Times New Roman"/>
          <w:sz w:val="24"/>
          <w:vertAlign w:val="superscript"/>
        </w:rPr>
        <w:t>°</w:t>
      </w:r>
      <w:r w:rsidR="00F556B0" w:rsidRPr="00977D44">
        <w:rPr>
          <w:rFonts w:ascii="Times New Roman" w:hAnsi="Times New Roman" w:cs="Times New Roman"/>
          <w:sz w:val="24"/>
        </w:rPr>
        <w:t xml:space="preserve">C, and </w:t>
      </w:r>
      <w:r w:rsidR="00064D7A" w:rsidRPr="00977D44">
        <w:rPr>
          <w:rFonts w:ascii="Times New Roman" w:hAnsi="Times New Roman" w:cs="Times New Roman"/>
          <w:sz w:val="24"/>
        </w:rPr>
        <w:t>680</w:t>
      </w:r>
      <w:r w:rsidR="00F556B0" w:rsidRPr="00977D44">
        <w:rPr>
          <w:rFonts w:ascii="Times New Roman" w:hAnsi="Times New Roman" w:cs="Times New Roman"/>
          <w:sz w:val="24"/>
        </w:rPr>
        <w:t xml:space="preserve"> mm and </w:t>
      </w:r>
      <w:r w:rsidR="00064D7A" w:rsidRPr="00977D44">
        <w:rPr>
          <w:rFonts w:ascii="Times New Roman" w:hAnsi="Times New Roman" w:cs="Times New Roman"/>
          <w:sz w:val="24"/>
        </w:rPr>
        <w:t>29</w:t>
      </w:r>
      <w:r w:rsidR="00F556B0" w:rsidRPr="00977D44">
        <w:rPr>
          <w:rFonts w:ascii="Times New Roman" w:hAnsi="Times New Roman" w:cs="Times New Roman"/>
          <w:sz w:val="24"/>
        </w:rPr>
        <w:t>.1</w:t>
      </w:r>
      <w:r w:rsidR="00064D7A" w:rsidRPr="00977D44">
        <w:rPr>
          <w:rFonts w:ascii="Times New Roman" w:hAnsi="Times New Roman" w:cs="Times New Roman"/>
          <w:sz w:val="24"/>
        </w:rPr>
        <w:t>1</w:t>
      </w:r>
      <w:r w:rsidR="00F556B0" w:rsidRPr="00977D44">
        <w:rPr>
          <w:rFonts w:ascii="Times New Roman" w:hAnsi="Times New Roman" w:cs="Times New Roman"/>
          <w:sz w:val="24"/>
        </w:rPr>
        <w:t xml:space="preserve"> </w:t>
      </w:r>
      <w:r w:rsidR="003D53E9">
        <w:rPr>
          <w:rFonts w:ascii="Times New Roman" w:hAnsi="Times New Roman" w:cs="Times New Roman"/>
          <w:sz w:val="24"/>
          <w:vertAlign w:val="superscript"/>
        </w:rPr>
        <w:t>°</w:t>
      </w:r>
      <w:r w:rsidR="00F556B0" w:rsidRPr="00977D44">
        <w:rPr>
          <w:rFonts w:ascii="Times New Roman" w:hAnsi="Times New Roman" w:cs="Times New Roman"/>
          <w:sz w:val="24"/>
        </w:rPr>
        <w:t xml:space="preserve">C, respectively. </w:t>
      </w:r>
    </w:p>
    <w:p w14:paraId="6C5EF192" w14:textId="77777777" w:rsidR="002C4E11" w:rsidRPr="00977D44" w:rsidRDefault="00E06490" w:rsidP="00977D44">
      <w:pPr>
        <w:pStyle w:val="Heading2"/>
        <w:spacing w:before="0" w:line="240" w:lineRule="auto"/>
        <w:jc w:val="both"/>
        <w:rPr>
          <w:rFonts w:ascii="Times New Roman" w:hAnsi="Times New Roman" w:cs="Times New Roman"/>
          <w:color w:val="auto"/>
          <w:sz w:val="24"/>
          <w:szCs w:val="24"/>
        </w:rPr>
      </w:pPr>
      <w:r w:rsidRPr="00977D44">
        <w:rPr>
          <w:rFonts w:ascii="Times New Roman" w:hAnsi="Times New Roman" w:cs="Times New Roman"/>
          <w:color w:val="auto"/>
          <w:sz w:val="24"/>
          <w:szCs w:val="24"/>
        </w:rPr>
        <w:t>Treatments</w:t>
      </w:r>
      <w:r w:rsidR="00D53F32" w:rsidRPr="00977D44">
        <w:rPr>
          <w:rFonts w:ascii="Times New Roman" w:hAnsi="Times New Roman" w:cs="Times New Roman"/>
          <w:color w:val="auto"/>
          <w:sz w:val="24"/>
          <w:szCs w:val="24"/>
        </w:rPr>
        <w:t>, design</w:t>
      </w:r>
      <w:r w:rsidR="00D90C89" w:rsidRPr="00977D44">
        <w:rPr>
          <w:rFonts w:ascii="Times New Roman" w:hAnsi="Times New Roman" w:cs="Times New Roman"/>
          <w:color w:val="auto"/>
          <w:sz w:val="24"/>
          <w:szCs w:val="24"/>
        </w:rPr>
        <w:t xml:space="preserve"> of </w:t>
      </w:r>
      <w:r w:rsidR="00BE2501" w:rsidRPr="00977D44">
        <w:rPr>
          <w:rFonts w:ascii="Times New Roman" w:hAnsi="Times New Roman" w:cs="Times New Roman"/>
          <w:color w:val="auto"/>
          <w:sz w:val="24"/>
          <w:szCs w:val="24"/>
        </w:rPr>
        <w:t>experiment</w:t>
      </w:r>
      <w:r w:rsidR="000E7FCF" w:rsidRPr="00977D44">
        <w:rPr>
          <w:rFonts w:ascii="Times New Roman" w:hAnsi="Times New Roman" w:cs="Times New Roman"/>
          <w:color w:val="auto"/>
          <w:sz w:val="24"/>
          <w:szCs w:val="24"/>
        </w:rPr>
        <w:t>,</w:t>
      </w:r>
      <w:r w:rsidRPr="00977D44">
        <w:rPr>
          <w:rFonts w:ascii="Times New Roman" w:hAnsi="Times New Roman" w:cs="Times New Roman"/>
          <w:color w:val="auto"/>
          <w:sz w:val="24"/>
          <w:szCs w:val="24"/>
        </w:rPr>
        <w:t xml:space="preserve"> </w:t>
      </w:r>
      <w:r w:rsidR="002C4E11" w:rsidRPr="00977D44">
        <w:rPr>
          <w:rFonts w:ascii="Times New Roman" w:hAnsi="Times New Roman" w:cs="Times New Roman"/>
          <w:color w:val="auto"/>
          <w:sz w:val="24"/>
          <w:szCs w:val="24"/>
        </w:rPr>
        <w:t>and trial management</w:t>
      </w:r>
    </w:p>
    <w:p w14:paraId="11666B3F" w14:textId="70ECBF7D" w:rsidR="00A4232A" w:rsidRPr="00977D44" w:rsidRDefault="00D62BF0" w:rsidP="00977D44">
      <w:pPr>
        <w:pStyle w:val="NoSpacing"/>
        <w:spacing w:after="240"/>
        <w:jc w:val="both"/>
        <w:rPr>
          <w:rFonts w:ascii="Times New Roman" w:hAnsi="Times New Roman" w:cs="Times New Roman"/>
          <w:b/>
          <w:bCs/>
          <w:sz w:val="24"/>
          <w:lang w:val="en-GB"/>
        </w:rPr>
      </w:pPr>
      <w:r w:rsidRPr="00977D44">
        <w:rPr>
          <w:rFonts w:ascii="Times New Roman" w:hAnsi="Times New Roman" w:cs="Times New Roman"/>
          <w:sz w:val="24"/>
          <w:lang w:val="en-GB"/>
        </w:rPr>
        <w:t xml:space="preserve">Herbicides include </w:t>
      </w:r>
      <w:proofErr w:type="spellStart"/>
      <w:r w:rsidRPr="00977D44">
        <w:rPr>
          <w:rFonts w:ascii="Times New Roman" w:hAnsi="Times New Roman" w:cs="Times New Roman"/>
          <w:sz w:val="24"/>
          <w:szCs w:val="24"/>
        </w:rPr>
        <w:t>Dalak</w:t>
      </w:r>
      <w:proofErr w:type="spellEnd"/>
      <w:r w:rsidRPr="00977D44">
        <w:rPr>
          <w:rFonts w:ascii="Times New Roman" w:hAnsi="Times New Roman" w:cs="Times New Roman"/>
          <w:sz w:val="24"/>
          <w:szCs w:val="24"/>
        </w:rPr>
        <w:t xml:space="preserve"> 347 EC </w:t>
      </w:r>
      <w:r w:rsidRPr="00977D44">
        <w:rPr>
          <w:rFonts w:ascii="Times New Roman" w:hAnsi="Times New Roman" w:cs="Times New Roman"/>
          <w:sz w:val="24"/>
          <w:lang w:val="en-GB"/>
        </w:rPr>
        <w:t xml:space="preserve">at the rate of 1 L/ha with 160 L water (Candidate herbicide) and </w:t>
      </w:r>
      <w:proofErr w:type="spellStart"/>
      <w:r w:rsidRPr="00977D44">
        <w:rPr>
          <w:rFonts w:ascii="Times New Roman" w:hAnsi="Times New Roman" w:cs="Times New Roman"/>
          <w:sz w:val="24"/>
          <w:szCs w:val="24"/>
        </w:rPr>
        <w:t>Calistone</w:t>
      </w:r>
      <w:proofErr w:type="spellEnd"/>
      <w:r w:rsidRPr="00977D44">
        <w:rPr>
          <w:rFonts w:ascii="Times New Roman" w:hAnsi="Times New Roman" w:cs="Times New Roman"/>
          <w:sz w:val="24"/>
          <w:szCs w:val="24"/>
        </w:rPr>
        <w:t xml:space="preserve"> 55 SC</w:t>
      </w:r>
      <w:r w:rsidRPr="00977D44">
        <w:rPr>
          <w:rFonts w:ascii="Times New Roman" w:hAnsi="Times New Roman" w:cs="Times New Roman"/>
          <w:sz w:val="24"/>
          <w:lang w:val="en-GB"/>
        </w:rPr>
        <w:t xml:space="preserve"> at the rate of 1 L/ha with 200 L water (Standard check). </w:t>
      </w:r>
      <w:r w:rsidR="00A4232A" w:rsidRPr="00977D44">
        <w:rPr>
          <w:rFonts w:ascii="Times New Roman" w:hAnsi="Times New Roman" w:cs="Times New Roman"/>
          <w:sz w:val="24"/>
          <w:lang w:val="en-GB"/>
        </w:rPr>
        <w:t xml:space="preserve">The </w:t>
      </w:r>
      <w:r w:rsidR="000145FB" w:rsidRPr="00977D44">
        <w:rPr>
          <w:rFonts w:ascii="Times New Roman" w:hAnsi="Times New Roman" w:cs="Times New Roman"/>
          <w:sz w:val="24"/>
          <w:lang w:val="en-GB"/>
        </w:rPr>
        <w:t xml:space="preserve">study </w:t>
      </w:r>
      <w:r w:rsidR="00031E20" w:rsidRPr="00E87997">
        <w:rPr>
          <w:rFonts w:ascii="Times New Roman" w:hAnsi="Times New Roman" w:cs="Times New Roman"/>
          <w:sz w:val="24"/>
          <w:highlight w:val="yellow"/>
          <w:lang w:val="en-GB"/>
        </w:rPr>
        <w:t xml:space="preserve">was </w:t>
      </w:r>
      <w:r w:rsidR="000145FB" w:rsidRPr="00E87997">
        <w:rPr>
          <w:rFonts w:ascii="Times New Roman" w:hAnsi="Times New Roman" w:cs="Times New Roman"/>
          <w:sz w:val="24"/>
          <w:highlight w:val="yellow"/>
          <w:lang w:val="en-GB"/>
        </w:rPr>
        <w:t xml:space="preserve">carried </w:t>
      </w:r>
      <w:r w:rsidR="00031E20" w:rsidRPr="00E87997">
        <w:rPr>
          <w:rFonts w:ascii="Times New Roman" w:hAnsi="Times New Roman" w:cs="Times New Roman"/>
          <w:sz w:val="24"/>
          <w:highlight w:val="yellow"/>
          <w:lang w:val="en-GB"/>
        </w:rPr>
        <w:t xml:space="preserve">out </w:t>
      </w:r>
      <w:r w:rsidR="00A4232A" w:rsidRPr="00E87997">
        <w:rPr>
          <w:rFonts w:ascii="Times New Roman" w:hAnsi="Times New Roman" w:cs="Times New Roman"/>
          <w:sz w:val="24"/>
          <w:highlight w:val="yellow"/>
          <w:lang w:val="en-GB"/>
        </w:rPr>
        <w:t>on</w:t>
      </w:r>
      <w:r w:rsidR="00A4232A" w:rsidRPr="00977D44">
        <w:rPr>
          <w:rFonts w:ascii="Times New Roman" w:hAnsi="Times New Roman" w:cs="Times New Roman"/>
          <w:sz w:val="24"/>
          <w:lang w:val="en-GB"/>
        </w:rPr>
        <w:t xml:space="preserve"> </w:t>
      </w:r>
      <w:r w:rsidR="00A4232A" w:rsidRPr="00977D44">
        <w:rPr>
          <w:rFonts w:ascii="Times New Roman" w:hAnsi="Times New Roman" w:cs="Times New Roman"/>
          <w:sz w:val="24"/>
          <w:lang w:val="en-GB"/>
        </w:rPr>
        <w:lastRenderedPageBreak/>
        <w:t xml:space="preserve">well-prepared seedbeds established for </w:t>
      </w:r>
      <w:r w:rsidR="000145FB" w:rsidRPr="00977D44">
        <w:rPr>
          <w:rFonts w:ascii="Times New Roman" w:hAnsi="Times New Roman" w:cs="Times New Roman"/>
          <w:sz w:val="24"/>
          <w:lang w:val="en-GB"/>
        </w:rPr>
        <w:t xml:space="preserve">maize </w:t>
      </w:r>
      <w:r w:rsidR="00A4232A" w:rsidRPr="00977D44">
        <w:rPr>
          <w:rFonts w:ascii="Times New Roman" w:hAnsi="Times New Roman" w:cs="Times New Roman"/>
          <w:sz w:val="24"/>
          <w:lang w:val="en-GB"/>
        </w:rPr>
        <w:t>grow</w:t>
      </w:r>
      <w:r w:rsidR="000145FB" w:rsidRPr="00977D44">
        <w:rPr>
          <w:rFonts w:ascii="Times New Roman" w:hAnsi="Times New Roman" w:cs="Times New Roman"/>
          <w:sz w:val="24"/>
          <w:lang w:val="en-GB"/>
        </w:rPr>
        <w:t>th</w:t>
      </w:r>
      <w:r w:rsidR="00A4232A" w:rsidRPr="00977D44">
        <w:rPr>
          <w:rFonts w:ascii="Times New Roman" w:hAnsi="Times New Roman" w:cs="Times New Roman"/>
          <w:sz w:val="24"/>
          <w:lang w:val="en-GB"/>
        </w:rPr>
        <w:t xml:space="preserve"> in </w:t>
      </w:r>
      <w:r w:rsidR="000145FB" w:rsidRPr="00977D44">
        <w:rPr>
          <w:rFonts w:ascii="Times New Roman" w:hAnsi="Times New Roman" w:cs="Times New Roman"/>
          <w:sz w:val="24"/>
          <w:lang w:val="en-GB"/>
        </w:rPr>
        <w:t>the three</w:t>
      </w:r>
      <w:r w:rsidR="00A4232A" w:rsidRPr="00977D44">
        <w:rPr>
          <w:rFonts w:ascii="Times New Roman" w:hAnsi="Times New Roman" w:cs="Times New Roman"/>
          <w:sz w:val="24"/>
          <w:lang w:val="en-GB"/>
        </w:rPr>
        <w:t xml:space="preserve"> locations.  </w:t>
      </w:r>
      <w:r w:rsidR="000E7FCF" w:rsidRPr="00977D44">
        <w:rPr>
          <w:rFonts w:ascii="Times New Roman" w:hAnsi="Times New Roman" w:cs="Times New Roman"/>
          <w:sz w:val="24"/>
          <w:lang w:val="en-GB"/>
        </w:rPr>
        <w:t>The t</w:t>
      </w:r>
      <w:r w:rsidR="00A4232A" w:rsidRPr="00977D44">
        <w:rPr>
          <w:rFonts w:ascii="Times New Roman" w:hAnsi="Times New Roman" w:cs="Times New Roman"/>
          <w:sz w:val="24"/>
          <w:lang w:val="en-GB"/>
        </w:rPr>
        <w:t xml:space="preserve">otal width and length of the layout </w:t>
      </w:r>
      <w:r w:rsidR="000E7FCF" w:rsidRPr="00977D44">
        <w:rPr>
          <w:rFonts w:ascii="Times New Roman" w:hAnsi="Times New Roman" w:cs="Times New Roman"/>
          <w:sz w:val="24"/>
          <w:lang w:val="en-GB"/>
        </w:rPr>
        <w:t>were</w:t>
      </w:r>
      <w:r w:rsidR="000145FB" w:rsidRPr="00977D44">
        <w:rPr>
          <w:rFonts w:ascii="Times New Roman" w:hAnsi="Times New Roman" w:cs="Times New Roman"/>
          <w:sz w:val="24"/>
          <w:lang w:val="en-GB"/>
        </w:rPr>
        <w:t xml:space="preserve"> contrived</w:t>
      </w:r>
      <w:r w:rsidR="00A4232A" w:rsidRPr="00977D44">
        <w:rPr>
          <w:rFonts w:ascii="Times New Roman" w:hAnsi="Times New Roman" w:cs="Times New Roman"/>
          <w:sz w:val="24"/>
          <w:lang w:val="en-GB"/>
        </w:rPr>
        <w:t xml:space="preserve"> </w:t>
      </w:r>
      <w:r w:rsidR="000145FB" w:rsidRPr="00977D44">
        <w:rPr>
          <w:rFonts w:ascii="Times New Roman" w:hAnsi="Times New Roman" w:cs="Times New Roman"/>
          <w:sz w:val="24"/>
          <w:lang w:val="en-GB"/>
        </w:rPr>
        <w:t xml:space="preserve">with </w:t>
      </w:r>
      <w:r w:rsidR="00A4232A" w:rsidRPr="00977D44">
        <w:rPr>
          <w:rFonts w:ascii="Times New Roman" w:hAnsi="Times New Roman" w:cs="Times New Roman"/>
          <w:sz w:val="24"/>
          <w:lang w:val="en-GB"/>
        </w:rPr>
        <w:t xml:space="preserve">35 x 33 m with a unit plot size of 10 x 10 m, respectively. Plots were spaced </w:t>
      </w:r>
      <w:r w:rsidR="00031E20" w:rsidRPr="00E87997">
        <w:rPr>
          <w:rFonts w:ascii="Times New Roman" w:hAnsi="Times New Roman" w:cs="Times New Roman"/>
          <w:sz w:val="24"/>
          <w:highlight w:val="yellow"/>
          <w:lang w:val="en-GB"/>
        </w:rPr>
        <w:t xml:space="preserve">from </w:t>
      </w:r>
      <w:r w:rsidR="00A4232A" w:rsidRPr="00E87997">
        <w:rPr>
          <w:rFonts w:ascii="Times New Roman" w:hAnsi="Times New Roman" w:cs="Times New Roman"/>
          <w:sz w:val="24"/>
          <w:highlight w:val="yellow"/>
          <w:lang w:val="en-GB"/>
        </w:rPr>
        <w:t>each other</w:t>
      </w:r>
      <w:r w:rsidR="00A4232A" w:rsidRPr="00977D44">
        <w:rPr>
          <w:rFonts w:ascii="Times New Roman" w:hAnsi="Times New Roman" w:cs="Times New Roman"/>
          <w:sz w:val="24"/>
          <w:lang w:val="en-GB"/>
        </w:rPr>
        <w:t xml:space="preserve"> by 1.5 m, and blocks </w:t>
      </w:r>
      <w:r w:rsidR="000E7FCF" w:rsidRPr="00977D44">
        <w:rPr>
          <w:rFonts w:ascii="Times New Roman" w:hAnsi="Times New Roman" w:cs="Times New Roman"/>
          <w:sz w:val="24"/>
          <w:lang w:val="en-GB"/>
        </w:rPr>
        <w:t xml:space="preserve">were </w:t>
      </w:r>
      <w:r w:rsidR="00A4232A" w:rsidRPr="00977D44">
        <w:rPr>
          <w:rFonts w:ascii="Times New Roman" w:hAnsi="Times New Roman" w:cs="Times New Roman"/>
          <w:sz w:val="24"/>
          <w:lang w:val="en-GB"/>
        </w:rPr>
        <w:t xml:space="preserve">separated by a safeguard path of 2.5 m to prevent drifts or cross-contamination. The </w:t>
      </w:r>
      <w:r w:rsidR="000145FB" w:rsidRPr="00977D44">
        <w:rPr>
          <w:rFonts w:ascii="Times New Roman" w:hAnsi="Times New Roman" w:cs="Times New Roman"/>
          <w:sz w:val="24"/>
          <w:lang w:val="en-GB"/>
        </w:rPr>
        <w:t>study was</w:t>
      </w:r>
      <w:r w:rsidR="00A4232A" w:rsidRPr="00977D44">
        <w:rPr>
          <w:rFonts w:ascii="Times New Roman" w:hAnsi="Times New Roman" w:cs="Times New Roman"/>
          <w:sz w:val="24"/>
          <w:lang w:val="en-GB"/>
        </w:rPr>
        <w:t xml:space="preserve"> laid out in a </w:t>
      </w:r>
      <w:r w:rsidR="00031E20" w:rsidRPr="00E87997">
        <w:rPr>
          <w:rFonts w:ascii="Times New Roman" w:hAnsi="Times New Roman" w:cs="Times New Roman"/>
          <w:sz w:val="24"/>
          <w:highlight w:val="yellow"/>
          <w:lang w:val="en-GB"/>
        </w:rPr>
        <w:t xml:space="preserve">randomised </w:t>
      </w:r>
      <w:r w:rsidR="00A4232A" w:rsidRPr="00E87997">
        <w:rPr>
          <w:rFonts w:ascii="Times New Roman" w:hAnsi="Times New Roman" w:cs="Times New Roman"/>
          <w:sz w:val="24"/>
          <w:highlight w:val="yellow"/>
          <w:lang w:val="en-GB"/>
        </w:rPr>
        <w:t>complete</w:t>
      </w:r>
      <w:r w:rsidR="00A4232A" w:rsidRPr="00977D44">
        <w:rPr>
          <w:rFonts w:ascii="Times New Roman" w:hAnsi="Times New Roman" w:cs="Times New Roman"/>
          <w:sz w:val="24"/>
          <w:lang w:val="en-GB"/>
        </w:rPr>
        <w:t xml:space="preserve"> block de</w:t>
      </w:r>
      <w:r w:rsidR="000145FB" w:rsidRPr="00977D44">
        <w:rPr>
          <w:rFonts w:ascii="Times New Roman" w:hAnsi="Times New Roman" w:cs="Times New Roman"/>
          <w:sz w:val="24"/>
          <w:lang w:val="en-GB"/>
        </w:rPr>
        <w:t>sign with three replications. T</w:t>
      </w:r>
      <w:r w:rsidR="00A4232A" w:rsidRPr="00977D44">
        <w:rPr>
          <w:rFonts w:ascii="Times New Roman" w:hAnsi="Times New Roman" w:cs="Times New Roman"/>
          <w:sz w:val="24"/>
          <w:lang w:val="en-GB"/>
        </w:rPr>
        <w:t>otal</w:t>
      </w:r>
      <w:r w:rsidR="000145FB" w:rsidRPr="00977D44">
        <w:rPr>
          <w:rFonts w:ascii="Times New Roman" w:hAnsi="Times New Roman" w:cs="Times New Roman"/>
          <w:sz w:val="24"/>
          <w:lang w:val="en-GB"/>
        </w:rPr>
        <w:t>ly</w:t>
      </w:r>
      <w:r w:rsidR="00A4232A" w:rsidRPr="00977D44">
        <w:rPr>
          <w:rFonts w:ascii="Times New Roman" w:hAnsi="Times New Roman" w:cs="Times New Roman"/>
          <w:sz w:val="24"/>
          <w:lang w:val="en-GB"/>
        </w:rPr>
        <w:t xml:space="preserve"> three treatments, including </w:t>
      </w:r>
      <w:r w:rsidR="000E7FCF" w:rsidRPr="00977D44">
        <w:rPr>
          <w:rFonts w:ascii="Times New Roman" w:hAnsi="Times New Roman" w:cs="Times New Roman"/>
          <w:sz w:val="24"/>
          <w:lang w:val="en-GB"/>
        </w:rPr>
        <w:t xml:space="preserve">a </w:t>
      </w:r>
      <w:r w:rsidR="000145FB" w:rsidRPr="00977D44">
        <w:rPr>
          <w:rFonts w:ascii="Times New Roman" w:hAnsi="Times New Roman" w:cs="Times New Roman"/>
          <w:sz w:val="24"/>
          <w:lang w:val="en-GB"/>
        </w:rPr>
        <w:t>candidate, standard check</w:t>
      </w:r>
      <w:r w:rsidR="000E7FCF" w:rsidRPr="00977D44">
        <w:rPr>
          <w:rFonts w:ascii="Times New Roman" w:hAnsi="Times New Roman" w:cs="Times New Roman"/>
          <w:sz w:val="24"/>
          <w:lang w:val="en-GB"/>
        </w:rPr>
        <w:t>,</w:t>
      </w:r>
      <w:r w:rsidR="000145FB" w:rsidRPr="00977D44">
        <w:rPr>
          <w:rFonts w:ascii="Times New Roman" w:hAnsi="Times New Roman" w:cs="Times New Roman"/>
          <w:sz w:val="24"/>
          <w:lang w:val="en-GB"/>
        </w:rPr>
        <w:t xml:space="preserve"> and </w:t>
      </w:r>
      <w:r w:rsidR="00A4232A" w:rsidRPr="00977D44">
        <w:rPr>
          <w:rFonts w:ascii="Times New Roman" w:hAnsi="Times New Roman" w:cs="Times New Roman"/>
          <w:sz w:val="24"/>
          <w:lang w:val="en-GB"/>
        </w:rPr>
        <w:t xml:space="preserve">control, were </w:t>
      </w:r>
      <w:r w:rsidR="00031E20" w:rsidRPr="00E87997">
        <w:rPr>
          <w:rFonts w:ascii="Times New Roman" w:hAnsi="Times New Roman" w:cs="Times New Roman"/>
          <w:sz w:val="24"/>
          <w:highlight w:val="yellow"/>
          <w:lang w:val="en-GB"/>
        </w:rPr>
        <w:t xml:space="preserve">conducted </w:t>
      </w:r>
      <w:r w:rsidR="00A4232A" w:rsidRPr="00E87997">
        <w:rPr>
          <w:rFonts w:ascii="Times New Roman" w:hAnsi="Times New Roman" w:cs="Times New Roman"/>
          <w:sz w:val="24"/>
          <w:highlight w:val="yellow"/>
          <w:lang w:val="en-GB"/>
        </w:rPr>
        <w:t>during</w:t>
      </w:r>
      <w:r w:rsidR="00A4232A" w:rsidRPr="00977D44">
        <w:rPr>
          <w:rFonts w:ascii="Times New Roman" w:hAnsi="Times New Roman" w:cs="Times New Roman"/>
          <w:sz w:val="24"/>
          <w:lang w:val="en-GB"/>
        </w:rPr>
        <w:t xml:space="preserve"> the study. For </w:t>
      </w:r>
      <w:r w:rsidR="006F1FB0" w:rsidRPr="00977D44">
        <w:rPr>
          <w:rFonts w:ascii="Times New Roman" w:hAnsi="Times New Roman" w:cs="Times New Roman"/>
          <w:sz w:val="24"/>
          <w:lang w:val="en-GB"/>
        </w:rPr>
        <w:t>both</w:t>
      </w:r>
      <w:r w:rsidR="00A4232A" w:rsidRPr="00977D44">
        <w:rPr>
          <w:rFonts w:ascii="Times New Roman" w:hAnsi="Times New Roman" w:cs="Times New Roman"/>
          <w:sz w:val="24"/>
          <w:lang w:val="en-GB"/>
        </w:rPr>
        <w:t xml:space="preserve"> herbicide</w:t>
      </w:r>
      <w:r w:rsidR="006F1FB0" w:rsidRPr="00977D44">
        <w:rPr>
          <w:rFonts w:ascii="Times New Roman" w:hAnsi="Times New Roman" w:cs="Times New Roman"/>
          <w:sz w:val="24"/>
          <w:lang w:val="en-GB"/>
        </w:rPr>
        <w:t xml:space="preserve">s, the use </w:t>
      </w:r>
      <w:r w:rsidR="00031E20">
        <w:rPr>
          <w:rFonts w:ascii="Times New Roman" w:hAnsi="Times New Roman" w:cs="Times New Roman"/>
          <w:sz w:val="24"/>
          <w:lang w:val="en-GB"/>
        </w:rPr>
        <w:t xml:space="preserve">of </w:t>
      </w:r>
      <w:r w:rsidR="00A4232A" w:rsidRPr="00977D44">
        <w:rPr>
          <w:rFonts w:ascii="Times New Roman" w:hAnsi="Times New Roman" w:cs="Times New Roman"/>
          <w:sz w:val="24"/>
          <w:lang w:val="en-GB"/>
        </w:rPr>
        <w:t xml:space="preserve">herbicide </w:t>
      </w:r>
      <w:r w:rsidR="006F1FB0" w:rsidRPr="00977D44">
        <w:rPr>
          <w:rFonts w:ascii="Times New Roman" w:hAnsi="Times New Roman" w:cs="Times New Roman"/>
          <w:sz w:val="24"/>
          <w:lang w:val="en-GB"/>
        </w:rPr>
        <w:t xml:space="preserve">rate </w:t>
      </w:r>
      <w:r w:rsidR="00A4232A" w:rsidRPr="00977D44">
        <w:rPr>
          <w:rFonts w:ascii="Times New Roman" w:hAnsi="Times New Roman" w:cs="Times New Roman"/>
          <w:sz w:val="24"/>
          <w:lang w:val="en-GB"/>
        </w:rPr>
        <w:t xml:space="preserve">per hectare and amount of water for </w:t>
      </w:r>
      <w:r w:rsidR="006F1FB0" w:rsidRPr="00977D44">
        <w:rPr>
          <w:rFonts w:ascii="Times New Roman" w:hAnsi="Times New Roman" w:cs="Times New Roman"/>
          <w:sz w:val="24"/>
          <w:lang w:val="en-GB"/>
        </w:rPr>
        <w:t>dilution was</w:t>
      </w:r>
      <w:r w:rsidR="00A4232A" w:rsidRPr="00977D44">
        <w:rPr>
          <w:rFonts w:ascii="Times New Roman" w:hAnsi="Times New Roman" w:cs="Times New Roman"/>
          <w:sz w:val="24"/>
          <w:lang w:val="en-GB"/>
        </w:rPr>
        <w:t xml:space="preserve"> performed as suggested by the manufacturer</w:t>
      </w:r>
      <w:r w:rsidR="000E7FCF" w:rsidRPr="00977D44">
        <w:rPr>
          <w:rFonts w:ascii="Times New Roman" w:hAnsi="Times New Roman" w:cs="Times New Roman"/>
          <w:sz w:val="24"/>
          <w:lang w:val="en-GB"/>
        </w:rPr>
        <w:t>’s</w:t>
      </w:r>
      <w:r w:rsidR="006F1FB0" w:rsidRPr="00977D44">
        <w:rPr>
          <w:rFonts w:ascii="Times New Roman" w:hAnsi="Times New Roman" w:cs="Times New Roman"/>
          <w:sz w:val="24"/>
          <w:lang w:val="en-GB"/>
        </w:rPr>
        <w:t xml:space="preserve"> recommendations</w:t>
      </w:r>
      <w:r w:rsidR="00A4232A" w:rsidRPr="00977D44">
        <w:rPr>
          <w:rFonts w:ascii="Times New Roman" w:hAnsi="Times New Roman" w:cs="Times New Roman"/>
          <w:sz w:val="24"/>
          <w:lang w:val="en-GB"/>
        </w:rPr>
        <w:t xml:space="preserve">. Spraying was performed </w:t>
      </w:r>
      <w:r w:rsidR="00886A92" w:rsidRPr="00977D44">
        <w:rPr>
          <w:rFonts w:ascii="Times New Roman" w:hAnsi="Times New Roman" w:cs="Times New Roman"/>
          <w:sz w:val="24"/>
          <w:lang w:val="en-GB"/>
        </w:rPr>
        <w:t>35 (Arba Minch) 40 (</w:t>
      </w:r>
      <w:proofErr w:type="spellStart"/>
      <w:r w:rsidR="00886A92" w:rsidRPr="00977D44">
        <w:rPr>
          <w:rFonts w:ascii="Times New Roman" w:hAnsi="Times New Roman" w:cs="Times New Roman"/>
          <w:sz w:val="24"/>
          <w:lang w:val="en-GB"/>
        </w:rPr>
        <w:t>Mihirab</w:t>
      </w:r>
      <w:proofErr w:type="spellEnd"/>
      <w:r w:rsidR="00886A92" w:rsidRPr="00977D44">
        <w:rPr>
          <w:rFonts w:ascii="Times New Roman" w:hAnsi="Times New Roman" w:cs="Times New Roman"/>
          <w:sz w:val="24"/>
          <w:lang w:val="en-GB"/>
        </w:rPr>
        <w:t xml:space="preserve"> Abaya) </w:t>
      </w:r>
      <w:r w:rsidR="00A4232A" w:rsidRPr="00977D44">
        <w:rPr>
          <w:rFonts w:ascii="Times New Roman" w:hAnsi="Times New Roman" w:cs="Times New Roman"/>
          <w:sz w:val="24"/>
          <w:lang w:val="en-GB"/>
        </w:rPr>
        <w:t xml:space="preserve">days after </w:t>
      </w:r>
      <w:r w:rsidR="00886A92" w:rsidRPr="00977D44">
        <w:rPr>
          <w:rFonts w:ascii="Times New Roman" w:hAnsi="Times New Roman" w:cs="Times New Roman"/>
          <w:sz w:val="24"/>
          <w:lang w:val="en-GB"/>
        </w:rPr>
        <w:t xml:space="preserve">sowing </w:t>
      </w:r>
      <w:r w:rsidR="00A4232A" w:rsidRPr="00977D44">
        <w:rPr>
          <w:rFonts w:ascii="Times New Roman" w:hAnsi="Times New Roman" w:cs="Times New Roman"/>
          <w:sz w:val="24"/>
          <w:lang w:val="en-GB"/>
        </w:rPr>
        <w:t>using a manual knapsack sprayer calibrated to deliver 500 - 700 L of water ha</w:t>
      </w:r>
      <w:r w:rsidR="00A4232A" w:rsidRPr="00977D44">
        <w:rPr>
          <w:rFonts w:ascii="Times New Roman" w:hAnsi="Times New Roman" w:cs="Times New Roman"/>
          <w:sz w:val="24"/>
          <w:vertAlign w:val="superscript"/>
          <w:lang w:val="en-GB"/>
        </w:rPr>
        <w:t>-1</w:t>
      </w:r>
      <w:r w:rsidR="00A4232A" w:rsidRPr="00977D44">
        <w:rPr>
          <w:rFonts w:ascii="Times New Roman" w:hAnsi="Times New Roman" w:cs="Times New Roman"/>
          <w:sz w:val="24"/>
          <w:lang w:val="en-GB"/>
        </w:rPr>
        <w:t xml:space="preserve">. Only a one-time application </w:t>
      </w:r>
      <w:r w:rsidR="00886A92" w:rsidRPr="00977D44">
        <w:rPr>
          <w:rFonts w:ascii="Times New Roman" w:hAnsi="Times New Roman" w:cs="Times New Roman"/>
          <w:sz w:val="24"/>
          <w:lang w:val="en-GB"/>
        </w:rPr>
        <w:t>was</w:t>
      </w:r>
      <w:r w:rsidR="00A4232A" w:rsidRPr="00977D44">
        <w:rPr>
          <w:rFonts w:ascii="Times New Roman" w:hAnsi="Times New Roman" w:cs="Times New Roman"/>
          <w:sz w:val="24"/>
          <w:lang w:val="en-GB"/>
        </w:rPr>
        <w:t xml:space="preserve"> </w:t>
      </w:r>
      <w:r w:rsidR="00031E20" w:rsidRPr="00E87997">
        <w:rPr>
          <w:rFonts w:ascii="Times New Roman" w:hAnsi="Times New Roman" w:cs="Times New Roman"/>
          <w:sz w:val="24"/>
          <w:highlight w:val="yellow"/>
          <w:lang w:val="en-GB"/>
        </w:rPr>
        <w:t xml:space="preserve">practised </w:t>
      </w:r>
      <w:r w:rsidR="00886A92" w:rsidRPr="00E87997">
        <w:rPr>
          <w:rFonts w:ascii="Times New Roman" w:hAnsi="Times New Roman" w:cs="Times New Roman"/>
          <w:sz w:val="24"/>
          <w:highlight w:val="yellow"/>
          <w:lang w:val="en-GB"/>
        </w:rPr>
        <w:t>per</w:t>
      </w:r>
      <w:r w:rsidR="00A4232A" w:rsidRPr="00977D44">
        <w:rPr>
          <w:rFonts w:ascii="Times New Roman" w:hAnsi="Times New Roman" w:cs="Times New Roman"/>
          <w:sz w:val="24"/>
          <w:lang w:val="en-GB"/>
        </w:rPr>
        <w:t xml:space="preserve"> location. </w:t>
      </w:r>
      <w:r w:rsidR="00886A92" w:rsidRPr="00977D44">
        <w:rPr>
          <w:rFonts w:ascii="Times New Roman" w:hAnsi="Times New Roman" w:cs="Times New Roman"/>
          <w:sz w:val="24"/>
          <w:lang w:val="en-GB"/>
        </w:rPr>
        <w:t xml:space="preserve">Nutrient management </w:t>
      </w:r>
      <w:r w:rsidR="00A4232A" w:rsidRPr="00977D44">
        <w:rPr>
          <w:rFonts w:ascii="Times New Roman" w:hAnsi="Times New Roman" w:cs="Times New Roman"/>
          <w:sz w:val="24"/>
          <w:lang w:val="en-GB"/>
        </w:rPr>
        <w:t xml:space="preserve">and regular monitoring were </w:t>
      </w:r>
      <w:r w:rsidR="00886A92" w:rsidRPr="00977D44">
        <w:rPr>
          <w:rFonts w:ascii="Times New Roman" w:hAnsi="Times New Roman" w:cs="Times New Roman"/>
          <w:sz w:val="24"/>
          <w:lang w:val="en-GB"/>
        </w:rPr>
        <w:t>performed</w:t>
      </w:r>
      <w:r w:rsidR="00A4232A" w:rsidRPr="00977D44">
        <w:rPr>
          <w:rFonts w:ascii="Times New Roman" w:hAnsi="Times New Roman" w:cs="Times New Roman"/>
          <w:sz w:val="24"/>
          <w:lang w:val="en-GB"/>
        </w:rPr>
        <w:t xml:space="preserve"> to all plots </w:t>
      </w:r>
      <w:r w:rsidR="00A4232A" w:rsidRPr="00E87997">
        <w:rPr>
          <w:rFonts w:ascii="Times New Roman" w:hAnsi="Times New Roman" w:cs="Times New Roman"/>
          <w:sz w:val="24"/>
          <w:highlight w:val="yellow"/>
          <w:lang w:val="en-GB"/>
        </w:rPr>
        <w:t>as per</w:t>
      </w:r>
      <w:r w:rsidR="00A4232A" w:rsidRPr="00977D44">
        <w:rPr>
          <w:rFonts w:ascii="Times New Roman" w:hAnsi="Times New Roman" w:cs="Times New Roman"/>
          <w:sz w:val="24"/>
          <w:lang w:val="en-GB"/>
        </w:rPr>
        <w:t xml:space="preserve"> the recommendations suggested by </w:t>
      </w:r>
      <w:proofErr w:type="spellStart"/>
      <w:r w:rsidR="00A4232A" w:rsidRPr="00977D44">
        <w:rPr>
          <w:rFonts w:ascii="Times New Roman" w:hAnsi="Times New Roman" w:cs="Times New Roman"/>
          <w:sz w:val="24"/>
          <w:lang w:val="en-GB"/>
        </w:rPr>
        <w:t>MoA</w:t>
      </w:r>
      <w:r w:rsidR="00B90118">
        <w:rPr>
          <w:rFonts w:ascii="Times New Roman" w:hAnsi="Times New Roman" w:cs="Times New Roman"/>
          <w:sz w:val="24"/>
          <w:lang w:val="en-GB"/>
        </w:rPr>
        <w:t>NR</w:t>
      </w:r>
      <w:proofErr w:type="spellEnd"/>
      <w:r w:rsidR="00A4232A" w:rsidRPr="00977D44">
        <w:rPr>
          <w:rFonts w:ascii="Times New Roman" w:hAnsi="Times New Roman" w:cs="Times New Roman"/>
          <w:sz w:val="24"/>
          <w:lang w:val="en-GB"/>
        </w:rPr>
        <w:t xml:space="preserve"> and EATA (2018) for the </w:t>
      </w:r>
      <w:r w:rsidR="00886A92" w:rsidRPr="00977D44">
        <w:rPr>
          <w:rFonts w:ascii="Times New Roman" w:hAnsi="Times New Roman" w:cs="Times New Roman"/>
          <w:sz w:val="24"/>
          <w:lang w:val="en-GB"/>
        </w:rPr>
        <w:t xml:space="preserve">three </w:t>
      </w:r>
      <w:r w:rsidR="00A4232A" w:rsidRPr="00977D44">
        <w:rPr>
          <w:rFonts w:ascii="Times New Roman" w:hAnsi="Times New Roman" w:cs="Times New Roman"/>
          <w:sz w:val="24"/>
          <w:lang w:val="en-GB"/>
        </w:rPr>
        <w:t>locations.</w:t>
      </w:r>
    </w:p>
    <w:p w14:paraId="212D1772" w14:textId="77777777" w:rsidR="00562F52" w:rsidRPr="00977D44" w:rsidRDefault="00562F52" w:rsidP="00977D44">
      <w:pPr>
        <w:pStyle w:val="Heading2"/>
        <w:spacing w:before="0" w:line="240" w:lineRule="auto"/>
        <w:jc w:val="both"/>
        <w:rPr>
          <w:rFonts w:ascii="Times New Roman" w:hAnsi="Times New Roman" w:cs="Times New Roman"/>
          <w:color w:val="auto"/>
          <w:sz w:val="24"/>
          <w:szCs w:val="24"/>
        </w:rPr>
      </w:pPr>
      <w:r w:rsidRPr="00977D44">
        <w:rPr>
          <w:rFonts w:ascii="Times New Roman" w:hAnsi="Times New Roman" w:cs="Times New Roman"/>
          <w:color w:val="auto"/>
          <w:sz w:val="24"/>
          <w:szCs w:val="24"/>
        </w:rPr>
        <w:t>Weed parameters assessment</w:t>
      </w:r>
    </w:p>
    <w:p w14:paraId="59E935CC" w14:textId="736D293A" w:rsidR="0086384F" w:rsidRPr="00977D44" w:rsidRDefault="001A6887" w:rsidP="00977D44">
      <w:pPr>
        <w:autoSpaceDE w:val="0"/>
        <w:autoSpaceDN w:val="0"/>
        <w:adjustRightInd w:val="0"/>
        <w:spacing w:line="240" w:lineRule="auto"/>
        <w:jc w:val="both"/>
        <w:rPr>
          <w:rFonts w:ascii="Times New Roman" w:hAnsi="Times New Roman" w:cs="Times New Roman"/>
          <w:sz w:val="24"/>
          <w:szCs w:val="24"/>
        </w:rPr>
      </w:pPr>
      <w:r w:rsidRPr="00977D44">
        <w:rPr>
          <w:rFonts w:ascii="Times New Roman" w:hAnsi="Times New Roman" w:cs="Times New Roman"/>
          <w:sz w:val="24"/>
          <w:szCs w:val="24"/>
        </w:rPr>
        <w:t>E</w:t>
      </w:r>
      <w:r w:rsidR="006E438D" w:rsidRPr="00977D44">
        <w:rPr>
          <w:rFonts w:ascii="Times New Roman" w:hAnsi="Times New Roman" w:cs="Times New Roman"/>
          <w:sz w:val="24"/>
          <w:szCs w:val="24"/>
        </w:rPr>
        <w:t>ach plot w</w:t>
      </w:r>
      <w:r w:rsidRPr="00977D44">
        <w:rPr>
          <w:rFonts w:ascii="Times New Roman" w:hAnsi="Times New Roman" w:cs="Times New Roman"/>
          <w:sz w:val="24"/>
          <w:szCs w:val="24"/>
        </w:rPr>
        <w:t xml:space="preserve">as subjected </w:t>
      </w:r>
      <w:r w:rsidR="000E7FCF" w:rsidRPr="00977D44">
        <w:rPr>
          <w:rFonts w:ascii="Times New Roman" w:hAnsi="Times New Roman" w:cs="Times New Roman"/>
          <w:sz w:val="24"/>
          <w:szCs w:val="24"/>
        </w:rPr>
        <w:t>to</w:t>
      </w:r>
      <w:r w:rsidRPr="00977D44">
        <w:rPr>
          <w:rFonts w:ascii="Times New Roman" w:hAnsi="Times New Roman" w:cs="Times New Roman"/>
          <w:sz w:val="24"/>
          <w:szCs w:val="24"/>
        </w:rPr>
        <w:t xml:space="preserve"> weed species </w:t>
      </w:r>
      <w:r w:rsidR="000E7FCF" w:rsidRPr="00977D44">
        <w:rPr>
          <w:rFonts w:ascii="Times New Roman" w:hAnsi="Times New Roman" w:cs="Times New Roman"/>
          <w:sz w:val="24"/>
          <w:szCs w:val="24"/>
        </w:rPr>
        <w:t xml:space="preserve">recorded </w:t>
      </w:r>
      <w:r w:rsidR="006E438D" w:rsidRPr="00977D44">
        <w:rPr>
          <w:rFonts w:ascii="Times New Roman" w:hAnsi="Times New Roman" w:cs="Times New Roman"/>
          <w:sz w:val="24"/>
          <w:szCs w:val="24"/>
        </w:rPr>
        <w:t xml:space="preserve">both before and after herbicide application </w:t>
      </w:r>
      <w:r w:rsidRPr="00977D44">
        <w:rPr>
          <w:rFonts w:ascii="Times New Roman" w:hAnsi="Times New Roman" w:cs="Times New Roman"/>
          <w:sz w:val="24"/>
          <w:szCs w:val="24"/>
        </w:rPr>
        <w:t>to determine</w:t>
      </w:r>
      <w:r w:rsidR="006E438D" w:rsidRPr="00977D44">
        <w:rPr>
          <w:rFonts w:ascii="Times New Roman" w:hAnsi="Times New Roman" w:cs="Times New Roman"/>
          <w:sz w:val="24"/>
          <w:szCs w:val="24"/>
        </w:rPr>
        <w:t xml:space="preserve"> </w:t>
      </w:r>
      <w:r w:rsidR="00031E20" w:rsidRPr="00E87997">
        <w:rPr>
          <w:rFonts w:ascii="Times New Roman" w:hAnsi="Times New Roman" w:cs="Times New Roman"/>
          <w:sz w:val="24"/>
          <w:szCs w:val="24"/>
          <w:highlight w:val="yellow"/>
        </w:rPr>
        <w:t xml:space="preserve">the </w:t>
      </w:r>
      <w:r w:rsidR="006E438D" w:rsidRPr="00E87997">
        <w:rPr>
          <w:rFonts w:ascii="Times New Roman" w:hAnsi="Times New Roman" w:cs="Times New Roman"/>
          <w:sz w:val="24"/>
          <w:szCs w:val="24"/>
          <w:highlight w:val="yellow"/>
        </w:rPr>
        <w:t>w</w:t>
      </w:r>
      <w:r w:rsidRPr="00E87997">
        <w:rPr>
          <w:rFonts w:ascii="Times New Roman" w:hAnsi="Times New Roman" w:cs="Times New Roman"/>
          <w:sz w:val="24"/>
          <w:szCs w:val="24"/>
          <w:highlight w:val="yellow"/>
        </w:rPr>
        <w:t>eed</w:t>
      </w:r>
      <w:r w:rsidRPr="00977D44">
        <w:rPr>
          <w:rFonts w:ascii="Times New Roman" w:hAnsi="Times New Roman" w:cs="Times New Roman"/>
          <w:sz w:val="24"/>
          <w:szCs w:val="24"/>
        </w:rPr>
        <w:t xml:space="preserve"> population starting from </w:t>
      </w:r>
      <w:r w:rsidR="00031E20" w:rsidRPr="00E87997">
        <w:rPr>
          <w:rFonts w:ascii="Times New Roman" w:hAnsi="Times New Roman" w:cs="Times New Roman"/>
          <w:sz w:val="24"/>
          <w:szCs w:val="24"/>
          <w:highlight w:val="yellow"/>
        </w:rPr>
        <w:t>14 days</w:t>
      </w:r>
      <w:r w:rsidR="006E438D" w:rsidRPr="00E87997">
        <w:rPr>
          <w:rFonts w:ascii="Times New Roman" w:hAnsi="Times New Roman" w:cs="Times New Roman"/>
          <w:sz w:val="24"/>
          <w:szCs w:val="24"/>
          <w:highlight w:val="yellow"/>
        </w:rPr>
        <w:t xml:space="preserve"> after</w:t>
      </w:r>
      <w:r w:rsidR="006E438D" w:rsidRPr="00977D44">
        <w:rPr>
          <w:rFonts w:ascii="Times New Roman" w:hAnsi="Times New Roman" w:cs="Times New Roman"/>
          <w:sz w:val="24"/>
          <w:szCs w:val="24"/>
        </w:rPr>
        <w:t xml:space="preserve"> herbicide application. </w:t>
      </w:r>
      <w:r w:rsidR="00975CCF" w:rsidRPr="00977D44">
        <w:rPr>
          <w:rFonts w:ascii="Times New Roman" w:hAnsi="Times New Roman" w:cs="Times New Roman"/>
          <w:sz w:val="24"/>
          <w:szCs w:val="24"/>
        </w:rPr>
        <w:t>R</w:t>
      </w:r>
      <w:r w:rsidR="006E438D" w:rsidRPr="00977D44">
        <w:rPr>
          <w:rFonts w:ascii="Times New Roman" w:hAnsi="Times New Roman" w:cs="Times New Roman"/>
          <w:sz w:val="24"/>
          <w:szCs w:val="24"/>
        </w:rPr>
        <w:t>ecording and identification</w:t>
      </w:r>
      <w:r w:rsidR="000E7FCF" w:rsidRPr="00977D44">
        <w:rPr>
          <w:rFonts w:ascii="Times New Roman" w:hAnsi="Times New Roman" w:cs="Times New Roman"/>
          <w:sz w:val="24"/>
          <w:szCs w:val="24"/>
        </w:rPr>
        <w:t xml:space="preserve"> of</w:t>
      </w:r>
      <w:r w:rsidR="006E438D" w:rsidRPr="00977D44">
        <w:rPr>
          <w:rFonts w:ascii="Times New Roman" w:hAnsi="Times New Roman" w:cs="Times New Roman"/>
          <w:sz w:val="24"/>
          <w:szCs w:val="24"/>
        </w:rPr>
        <w:t xml:space="preserve"> </w:t>
      </w:r>
      <w:r w:rsidR="00975CCF" w:rsidRPr="00977D44">
        <w:rPr>
          <w:rFonts w:ascii="Times New Roman" w:hAnsi="Times New Roman" w:cs="Times New Roman"/>
          <w:sz w:val="24"/>
          <w:szCs w:val="24"/>
        </w:rPr>
        <w:t xml:space="preserve">weed species </w:t>
      </w:r>
      <w:r w:rsidR="006E438D" w:rsidRPr="00977D44">
        <w:rPr>
          <w:rFonts w:ascii="Times New Roman" w:hAnsi="Times New Roman" w:cs="Times New Roman"/>
          <w:sz w:val="24"/>
          <w:szCs w:val="24"/>
        </w:rPr>
        <w:t xml:space="preserve">were </w:t>
      </w:r>
      <w:r w:rsidR="000E7FCF" w:rsidRPr="00977D44">
        <w:rPr>
          <w:rFonts w:ascii="Times New Roman" w:hAnsi="Times New Roman" w:cs="Times New Roman"/>
          <w:sz w:val="24"/>
          <w:szCs w:val="24"/>
        </w:rPr>
        <w:t>ach</w:t>
      </w:r>
      <w:r w:rsidR="00975CCF" w:rsidRPr="00977D44">
        <w:rPr>
          <w:rFonts w:ascii="Times New Roman" w:hAnsi="Times New Roman" w:cs="Times New Roman"/>
          <w:sz w:val="24"/>
          <w:szCs w:val="24"/>
        </w:rPr>
        <w:t>i</w:t>
      </w:r>
      <w:r w:rsidR="000E7FCF" w:rsidRPr="00977D44">
        <w:rPr>
          <w:rFonts w:ascii="Times New Roman" w:hAnsi="Times New Roman" w:cs="Times New Roman"/>
          <w:sz w:val="24"/>
          <w:szCs w:val="24"/>
        </w:rPr>
        <w:t>e</w:t>
      </w:r>
      <w:r w:rsidR="00975CCF" w:rsidRPr="00977D44">
        <w:rPr>
          <w:rFonts w:ascii="Times New Roman" w:hAnsi="Times New Roman" w:cs="Times New Roman"/>
          <w:sz w:val="24"/>
          <w:szCs w:val="24"/>
        </w:rPr>
        <w:t>ved</w:t>
      </w:r>
      <w:r w:rsidR="006E438D" w:rsidRPr="00977D44">
        <w:rPr>
          <w:rFonts w:ascii="Times New Roman" w:hAnsi="Times New Roman" w:cs="Times New Roman"/>
          <w:sz w:val="24"/>
          <w:szCs w:val="24"/>
        </w:rPr>
        <w:t xml:space="preserve"> from three places diagonally within the plots using 1.0 m x 1.0 m quadrats</w:t>
      </w:r>
      <w:r w:rsidR="00B5494C" w:rsidRPr="00977D44">
        <w:rPr>
          <w:rFonts w:ascii="Times New Roman" w:hAnsi="Times New Roman" w:cs="Times New Roman"/>
          <w:sz w:val="24"/>
          <w:szCs w:val="24"/>
        </w:rPr>
        <w:t>.</w:t>
      </w:r>
      <w:r w:rsidR="006E438D" w:rsidRPr="00977D44">
        <w:rPr>
          <w:rFonts w:ascii="Times New Roman" w:hAnsi="Times New Roman" w:cs="Times New Roman"/>
          <w:sz w:val="24"/>
          <w:szCs w:val="24"/>
        </w:rPr>
        <w:t xml:space="preserve"> The weed species found within the sample quadrats were identified and assorted into their respective groups</w:t>
      </w:r>
      <w:r w:rsidR="00031E20">
        <w:rPr>
          <w:rFonts w:ascii="Times New Roman" w:hAnsi="Times New Roman" w:cs="Times New Roman"/>
          <w:sz w:val="24"/>
          <w:szCs w:val="24"/>
        </w:rPr>
        <w:t>:</w:t>
      </w:r>
      <w:r w:rsidR="00031E20" w:rsidRPr="00977D44">
        <w:rPr>
          <w:rFonts w:ascii="Times New Roman" w:hAnsi="Times New Roman" w:cs="Times New Roman"/>
          <w:sz w:val="24"/>
          <w:szCs w:val="24"/>
        </w:rPr>
        <w:t xml:space="preserve"> </w:t>
      </w:r>
      <w:r w:rsidR="00B5494C" w:rsidRPr="00977D44">
        <w:rPr>
          <w:rFonts w:ascii="Times New Roman" w:hAnsi="Times New Roman" w:cs="Times New Roman"/>
          <w:sz w:val="24"/>
          <w:szCs w:val="24"/>
        </w:rPr>
        <w:t>sedge, grass</w:t>
      </w:r>
      <w:r w:rsidR="000E7FCF" w:rsidRPr="00977D44">
        <w:rPr>
          <w:rFonts w:ascii="Times New Roman" w:hAnsi="Times New Roman" w:cs="Times New Roman"/>
          <w:sz w:val="24"/>
          <w:szCs w:val="24"/>
        </w:rPr>
        <w:t>,</w:t>
      </w:r>
      <w:r w:rsidR="00B5494C" w:rsidRPr="00977D44">
        <w:rPr>
          <w:rFonts w:ascii="Times New Roman" w:hAnsi="Times New Roman" w:cs="Times New Roman"/>
          <w:sz w:val="24"/>
          <w:szCs w:val="24"/>
        </w:rPr>
        <w:t xml:space="preserve"> and broad leaves</w:t>
      </w:r>
      <w:r w:rsidR="006E438D" w:rsidRPr="00977D44">
        <w:rPr>
          <w:rFonts w:ascii="Times New Roman" w:hAnsi="Times New Roman" w:cs="Times New Roman"/>
          <w:sz w:val="24"/>
          <w:szCs w:val="24"/>
        </w:rPr>
        <w:t xml:space="preserve">. Weed species identification had </w:t>
      </w:r>
      <w:r w:rsidR="000E7FCF" w:rsidRPr="00977D44">
        <w:rPr>
          <w:rFonts w:ascii="Times New Roman" w:hAnsi="Times New Roman" w:cs="Times New Roman"/>
          <w:sz w:val="24"/>
          <w:szCs w:val="24"/>
        </w:rPr>
        <w:t xml:space="preserve">been </w:t>
      </w:r>
      <w:r w:rsidR="006E438D" w:rsidRPr="00977D44">
        <w:rPr>
          <w:rFonts w:ascii="Times New Roman" w:hAnsi="Times New Roman" w:cs="Times New Roman"/>
          <w:sz w:val="24"/>
          <w:szCs w:val="24"/>
        </w:rPr>
        <w:t xml:space="preserve">made following a weed identification book illustrated and </w:t>
      </w:r>
      <w:proofErr w:type="spellStart"/>
      <w:r w:rsidR="00031E20" w:rsidRPr="00E87997">
        <w:rPr>
          <w:rFonts w:ascii="Times New Roman" w:hAnsi="Times New Roman" w:cs="Times New Roman"/>
          <w:sz w:val="24"/>
          <w:szCs w:val="24"/>
          <w:highlight w:val="yellow"/>
        </w:rPr>
        <w:t>organised</w:t>
      </w:r>
      <w:proofErr w:type="spellEnd"/>
      <w:r w:rsidR="00031E20" w:rsidRPr="00E87997">
        <w:rPr>
          <w:rFonts w:ascii="Times New Roman" w:hAnsi="Times New Roman" w:cs="Times New Roman"/>
          <w:sz w:val="24"/>
          <w:szCs w:val="24"/>
          <w:highlight w:val="yellow"/>
        </w:rPr>
        <w:t xml:space="preserve"> </w:t>
      </w:r>
      <w:r w:rsidR="006E438D" w:rsidRPr="00E87997">
        <w:rPr>
          <w:rFonts w:ascii="Times New Roman" w:hAnsi="Times New Roman" w:cs="Times New Roman"/>
          <w:sz w:val="24"/>
          <w:szCs w:val="24"/>
          <w:highlight w:val="yellow"/>
        </w:rPr>
        <w:t>by</w:t>
      </w:r>
      <w:r w:rsidR="006E438D" w:rsidRPr="00977D44">
        <w:rPr>
          <w:rFonts w:ascii="Times New Roman" w:hAnsi="Times New Roman" w:cs="Times New Roman"/>
          <w:sz w:val="24"/>
          <w:szCs w:val="24"/>
        </w:rPr>
        <w:t xml:space="preserve"> Stroud and Parker (1989)</w:t>
      </w:r>
      <w:r w:rsidR="00031E20">
        <w:rPr>
          <w:rFonts w:ascii="Times New Roman" w:hAnsi="Times New Roman" w:cs="Times New Roman"/>
          <w:sz w:val="24"/>
          <w:szCs w:val="24"/>
        </w:rPr>
        <w:t>,</w:t>
      </w:r>
      <w:r w:rsidR="006E438D" w:rsidRPr="00977D44">
        <w:rPr>
          <w:rFonts w:ascii="Times New Roman" w:hAnsi="Times New Roman" w:cs="Times New Roman"/>
          <w:sz w:val="24"/>
          <w:szCs w:val="24"/>
        </w:rPr>
        <w:t xml:space="preserve"> </w:t>
      </w:r>
      <w:r w:rsidR="006E438D" w:rsidRPr="00E87997">
        <w:rPr>
          <w:rFonts w:ascii="Times New Roman" w:hAnsi="Times New Roman" w:cs="Times New Roman"/>
          <w:sz w:val="24"/>
          <w:szCs w:val="24"/>
          <w:highlight w:val="yellow"/>
        </w:rPr>
        <w:t xml:space="preserve">and </w:t>
      </w:r>
      <w:r w:rsidR="00031E20" w:rsidRPr="00E87997">
        <w:rPr>
          <w:rFonts w:ascii="Times New Roman" w:hAnsi="Times New Roman" w:cs="Times New Roman"/>
          <w:sz w:val="24"/>
          <w:szCs w:val="24"/>
          <w:highlight w:val="yellow"/>
        </w:rPr>
        <w:t xml:space="preserve">the </w:t>
      </w:r>
      <w:r w:rsidR="006E438D" w:rsidRPr="00E87997">
        <w:rPr>
          <w:rFonts w:ascii="Times New Roman" w:hAnsi="Times New Roman" w:cs="Times New Roman"/>
          <w:sz w:val="24"/>
          <w:szCs w:val="24"/>
          <w:highlight w:val="yellow"/>
        </w:rPr>
        <w:t>Botanical</w:t>
      </w:r>
      <w:r w:rsidR="006E438D" w:rsidRPr="00977D44">
        <w:rPr>
          <w:rFonts w:ascii="Times New Roman" w:hAnsi="Times New Roman" w:cs="Times New Roman"/>
          <w:sz w:val="24"/>
          <w:szCs w:val="24"/>
        </w:rPr>
        <w:t xml:space="preserve"> herbarium collected and preserved by the Arba Minch crop protection clinic.</w:t>
      </w:r>
      <w:r w:rsidR="009F3D31">
        <w:rPr>
          <w:rFonts w:ascii="Times New Roman" w:hAnsi="Times New Roman" w:cs="Times New Roman"/>
          <w:sz w:val="24"/>
          <w:szCs w:val="24"/>
        </w:rPr>
        <w:t xml:space="preserve"> </w:t>
      </w:r>
      <w:r w:rsidR="0086384F" w:rsidRPr="00977D44">
        <w:rPr>
          <w:rFonts w:ascii="Times New Roman" w:hAnsi="Times New Roman" w:cs="Times New Roman"/>
          <w:sz w:val="24"/>
          <w:szCs w:val="24"/>
        </w:rPr>
        <w:t>General weed control score was assessed every two weeks following a 1 to 9 rating scale</w:t>
      </w:r>
      <w:r w:rsidR="00031E20">
        <w:rPr>
          <w:rFonts w:ascii="Times New Roman" w:hAnsi="Times New Roman" w:cs="Times New Roman"/>
          <w:sz w:val="24"/>
          <w:szCs w:val="24"/>
        </w:rPr>
        <w:t>,</w:t>
      </w:r>
      <w:r w:rsidR="0086384F" w:rsidRPr="00977D44">
        <w:rPr>
          <w:rFonts w:ascii="Times New Roman" w:hAnsi="Times New Roman" w:cs="Times New Roman"/>
          <w:sz w:val="24"/>
          <w:szCs w:val="24"/>
        </w:rPr>
        <w:t xml:space="preserve"> where 1 = no control (plots completely covered by weeds) and 9 = 100% control (plots were 100% free of any weed growth). Similarly, individual weed control score was assessed every two weeks following a 1 to 9 rating scale where 1 = no control (no death of weed) and 9 = 100% control (complete death of weed). Herbicidal effects on individual weed species and general weed control were determined visually from 1 m x 1 m </w:t>
      </w:r>
      <w:r w:rsidR="00031E20" w:rsidRPr="00E87997">
        <w:rPr>
          <w:rFonts w:ascii="Times New Roman" w:hAnsi="Times New Roman" w:cs="Times New Roman"/>
          <w:sz w:val="24"/>
          <w:szCs w:val="24"/>
          <w:highlight w:val="yellow"/>
        </w:rPr>
        <w:t xml:space="preserve">quadrats </w:t>
      </w:r>
      <w:r w:rsidR="0086384F" w:rsidRPr="00E87997">
        <w:rPr>
          <w:rFonts w:ascii="Times New Roman" w:hAnsi="Times New Roman" w:cs="Times New Roman"/>
          <w:sz w:val="24"/>
          <w:szCs w:val="24"/>
          <w:highlight w:val="yellow"/>
        </w:rPr>
        <w:t>within</w:t>
      </w:r>
      <w:r w:rsidR="0086384F" w:rsidRPr="00977D44">
        <w:rPr>
          <w:rFonts w:ascii="Times New Roman" w:hAnsi="Times New Roman" w:cs="Times New Roman"/>
          <w:sz w:val="24"/>
          <w:szCs w:val="24"/>
        </w:rPr>
        <w:t xml:space="preserve"> the </w:t>
      </w:r>
      <w:r w:rsidR="008400BB" w:rsidRPr="00977D44">
        <w:rPr>
          <w:rFonts w:ascii="Times New Roman" w:hAnsi="Times New Roman" w:cs="Times New Roman"/>
          <w:sz w:val="24"/>
          <w:szCs w:val="24"/>
        </w:rPr>
        <w:t>plots;</w:t>
      </w:r>
      <w:r w:rsidR="0086384F" w:rsidRPr="00977D44">
        <w:rPr>
          <w:rFonts w:ascii="Times New Roman" w:hAnsi="Times New Roman" w:cs="Times New Roman"/>
          <w:sz w:val="24"/>
          <w:szCs w:val="24"/>
        </w:rPr>
        <w:t xml:space="preserve"> the two parameters were recorded from the same quadrats as visual observations on weed growth reduction, foliar chlorosis, wilting, and stand reduction. The weed population and weed flora shifts were also recorded at 3</w:t>
      </w:r>
      <w:r w:rsidR="00810BAB" w:rsidRPr="00977D44">
        <w:rPr>
          <w:rFonts w:ascii="Times New Roman" w:hAnsi="Times New Roman" w:cs="Times New Roman"/>
          <w:sz w:val="24"/>
          <w:szCs w:val="24"/>
        </w:rPr>
        <w:t>5</w:t>
      </w:r>
      <w:r w:rsidR="0086384F" w:rsidRPr="00977D44">
        <w:rPr>
          <w:rFonts w:ascii="Times New Roman" w:hAnsi="Times New Roman" w:cs="Times New Roman"/>
          <w:sz w:val="24"/>
          <w:szCs w:val="24"/>
        </w:rPr>
        <w:t xml:space="preserve"> </w:t>
      </w:r>
      <w:r w:rsidR="0086384F" w:rsidRPr="00E87997">
        <w:rPr>
          <w:rFonts w:ascii="Times New Roman" w:hAnsi="Times New Roman" w:cs="Times New Roman"/>
          <w:sz w:val="24"/>
          <w:szCs w:val="24"/>
          <w:highlight w:val="yellow"/>
        </w:rPr>
        <w:t xml:space="preserve">and </w:t>
      </w:r>
      <w:r w:rsidR="00031E20" w:rsidRPr="00E87997">
        <w:rPr>
          <w:rFonts w:ascii="Times New Roman" w:hAnsi="Times New Roman" w:cs="Times New Roman"/>
          <w:sz w:val="24"/>
          <w:szCs w:val="24"/>
          <w:highlight w:val="yellow"/>
        </w:rPr>
        <w:t>70 days</w:t>
      </w:r>
      <w:r w:rsidR="0086384F" w:rsidRPr="00977D44">
        <w:rPr>
          <w:rFonts w:ascii="Times New Roman" w:hAnsi="Times New Roman" w:cs="Times New Roman"/>
          <w:sz w:val="24"/>
          <w:szCs w:val="24"/>
        </w:rPr>
        <w:t xml:space="preserve"> after herbicide application, respectively. The effect of herbicides on weed population was also determined from </w:t>
      </w:r>
      <w:r w:rsidR="00031E20">
        <w:rPr>
          <w:rFonts w:ascii="Times New Roman" w:hAnsi="Times New Roman" w:cs="Times New Roman"/>
          <w:sz w:val="24"/>
          <w:szCs w:val="24"/>
        </w:rPr>
        <w:t xml:space="preserve">a </w:t>
      </w:r>
      <w:r w:rsidR="0086384F" w:rsidRPr="00977D44">
        <w:rPr>
          <w:rFonts w:ascii="Times New Roman" w:hAnsi="Times New Roman" w:cs="Times New Roman"/>
          <w:sz w:val="24"/>
          <w:szCs w:val="24"/>
        </w:rPr>
        <w:t>1 m x 1 m quadrat at three places within the plots</w:t>
      </w:r>
      <w:r w:rsidR="00031E20">
        <w:rPr>
          <w:rFonts w:ascii="Times New Roman" w:hAnsi="Times New Roman" w:cs="Times New Roman"/>
          <w:sz w:val="24"/>
          <w:szCs w:val="24"/>
        </w:rPr>
        <w:t>,</w:t>
      </w:r>
      <w:r w:rsidR="0086384F" w:rsidRPr="00977D44">
        <w:rPr>
          <w:rFonts w:ascii="Times New Roman" w:hAnsi="Times New Roman" w:cs="Times New Roman"/>
          <w:sz w:val="24"/>
          <w:szCs w:val="24"/>
        </w:rPr>
        <w:t xml:space="preserve"> and counting </w:t>
      </w:r>
      <w:r w:rsidR="0086384F" w:rsidRPr="00E87997">
        <w:rPr>
          <w:rFonts w:ascii="Times New Roman" w:hAnsi="Times New Roman" w:cs="Times New Roman"/>
          <w:sz w:val="24"/>
          <w:szCs w:val="24"/>
          <w:highlight w:val="yellow"/>
        </w:rPr>
        <w:t>actively</w:t>
      </w:r>
      <w:r w:rsidR="0086384F" w:rsidRPr="00977D44">
        <w:rPr>
          <w:rFonts w:ascii="Times New Roman" w:hAnsi="Times New Roman" w:cs="Times New Roman"/>
          <w:sz w:val="24"/>
          <w:szCs w:val="24"/>
        </w:rPr>
        <w:t xml:space="preserve"> growing weeds within the quadrat. Similarly, herbicidal effects on weed flora were determined by placing </w:t>
      </w:r>
      <w:r w:rsidR="00031E20" w:rsidRPr="00E87997">
        <w:rPr>
          <w:rFonts w:ascii="Times New Roman" w:hAnsi="Times New Roman" w:cs="Times New Roman"/>
          <w:sz w:val="24"/>
          <w:szCs w:val="24"/>
          <w:highlight w:val="yellow"/>
        </w:rPr>
        <w:t xml:space="preserve">a </w:t>
      </w:r>
      <w:r w:rsidR="0086384F" w:rsidRPr="00E87997">
        <w:rPr>
          <w:rFonts w:ascii="Times New Roman" w:hAnsi="Times New Roman" w:cs="Times New Roman"/>
          <w:sz w:val="24"/>
          <w:szCs w:val="24"/>
          <w:highlight w:val="yellow"/>
        </w:rPr>
        <w:t>1 m</w:t>
      </w:r>
      <w:r w:rsidR="0086384F" w:rsidRPr="00977D44">
        <w:rPr>
          <w:rFonts w:ascii="Times New Roman" w:hAnsi="Times New Roman" w:cs="Times New Roman"/>
          <w:sz w:val="24"/>
          <w:szCs w:val="24"/>
        </w:rPr>
        <w:t xml:space="preserve"> x 1 m quadrat at three places within the plots, and weeds within the quadrat were counted. The weed flora was converted </w:t>
      </w:r>
      <w:r w:rsidR="0086384F" w:rsidRPr="00E87997">
        <w:rPr>
          <w:rFonts w:ascii="Times New Roman" w:hAnsi="Times New Roman" w:cs="Times New Roman"/>
          <w:sz w:val="24"/>
          <w:szCs w:val="24"/>
          <w:highlight w:val="yellow"/>
        </w:rPr>
        <w:t xml:space="preserve">to </w:t>
      </w:r>
      <w:r w:rsidR="00031E20" w:rsidRPr="00E87997">
        <w:rPr>
          <w:rFonts w:ascii="Times New Roman" w:hAnsi="Times New Roman" w:cs="Times New Roman"/>
          <w:sz w:val="24"/>
          <w:szCs w:val="24"/>
          <w:highlight w:val="yellow"/>
        </w:rPr>
        <w:t xml:space="preserve">a percentage </w:t>
      </w:r>
      <w:r w:rsidR="0086384F" w:rsidRPr="00E87997">
        <w:rPr>
          <w:rFonts w:ascii="Times New Roman" w:hAnsi="Times New Roman" w:cs="Times New Roman"/>
          <w:sz w:val="24"/>
          <w:szCs w:val="24"/>
          <w:highlight w:val="yellow"/>
        </w:rPr>
        <w:t>to</w:t>
      </w:r>
      <w:r w:rsidR="0086384F" w:rsidRPr="00977D44">
        <w:rPr>
          <w:rFonts w:ascii="Times New Roman" w:hAnsi="Times New Roman" w:cs="Times New Roman"/>
          <w:sz w:val="24"/>
          <w:szCs w:val="24"/>
        </w:rPr>
        <w:t xml:space="preserve"> determine weed species cover on the plots.</w:t>
      </w:r>
    </w:p>
    <w:p w14:paraId="62C1B497" w14:textId="6FED33B6" w:rsidR="00F72809" w:rsidRPr="00977D44" w:rsidRDefault="00F72809" w:rsidP="00977D44">
      <w:pPr>
        <w:autoSpaceDE w:val="0"/>
        <w:autoSpaceDN w:val="0"/>
        <w:adjustRightInd w:val="0"/>
        <w:spacing w:line="240" w:lineRule="auto"/>
        <w:jc w:val="both"/>
        <w:rPr>
          <w:rFonts w:ascii="Times New Roman" w:eastAsia="Calibri" w:hAnsi="Times New Roman" w:cs="Times New Roman"/>
          <w:sz w:val="24"/>
          <w:szCs w:val="24"/>
        </w:rPr>
      </w:pPr>
      <w:r w:rsidRPr="00977D44">
        <w:rPr>
          <w:rFonts w:ascii="Times New Roman" w:eastAsia="Calibri" w:hAnsi="Times New Roman" w:cs="Times New Roman"/>
          <w:sz w:val="24"/>
          <w:szCs w:val="24"/>
        </w:rPr>
        <w:t>Weed dry biomass was determined 30 days after herbicide application</w:t>
      </w:r>
      <w:r w:rsidR="00031E20">
        <w:rPr>
          <w:rFonts w:ascii="Times New Roman" w:eastAsia="Calibri" w:hAnsi="Times New Roman" w:cs="Times New Roman"/>
          <w:sz w:val="24"/>
          <w:szCs w:val="24"/>
        </w:rPr>
        <w:t>,</w:t>
      </w:r>
      <w:r w:rsidRPr="00977D44">
        <w:rPr>
          <w:rFonts w:ascii="Times New Roman" w:eastAsia="Calibri" w:hAnsi="Times New Roman" w:cs="Times New Roman"/>
          <w:sz w:val="24"/>
          <w:szCs w:val="24"/>
        </w:rPr>
        <w:t xml:space="preserve"> taking from </w:t>
      </w:r>
      <w:r w:rsidR="00031E20">
        <w:rPr>
          <w:rFonts w:ascii="Times New Roman" w:eastAsia="Calibri" w:hAnsi="Times New Roman" w:cs="Times New Roman"/>
          <w:sz w:val="24"/>
          <w:szCs w:val="24"/>
        </w:rPr>
        <w:t xml:space="preserve">a </w:t>
      </w:r>
      <w:r w:rsidRPr="00977D44">
        <w:rPr>
          <w:rFonts w:ascii="Times New Roman" w:eastAsia="Calibri" w:hAnsi="Times New Roman" w:cs="Times New Roman"/>
          <w:sz w:val="24"/>
          <w:szCs w:val="24"/>
        </w:rPr>
        <w:t>1 m x 1 m quadrant within the plots, and all weed species within the quadrats were harvested at ground level. The samples were sun-dried for five to six days and subsequently were put into an oven at 70 °C until a constant reading was maintained to measure dry biomass. The dry biomass weight was expressed in kg m</w:t>
      </w:r>
      <w:r w:rsidRPr="00977D44">
        <w:rPr>
          <w:rFonts w:ascii="Times New Roman" w:eastAsia="Calibri" w:hAnsi="Times New Roman" w:cs="Times New Roman"/>
          <w:sz w:val="24"/>
          <w:szCs w:val="24"/>
          <w:vertAlign w:val="superscript"/>
        </w:rPr>
        <w:t>-2</w:t>
      </w:r>
      <w:r w:rsidRPr="00977D44">
        <w:rPr>
          <w:rFonts w:ascii="Times New Roman" w:eastAsia="Calibri" w:hAnsi="Times New Roman" w:cs="Times New Roman"/>
          <w:sz w:val="24"/>
          <w:szCs w:val="24"/>
        </w:rPr>
        <w:t>. During weed parameters assessment, visual assessment score</w:t>
      </w:r>
      <w:r w:rsidR="000E7FCF" w:rsidRPr="00977D44">
        <w:rPr>
          <w:rFonts w:ascii="Times New Roman" w:eastAsia="Calibri" w:hAnsi="Times New Roman" w:cs="Times New Roman"/>
          <w:sz w:val="24"/>
          <w:szCs w:val="24"/>
        </w:rPr>
        <w:t>s</w:t>
      </w:r>
      <w:r w:rsidRPr="00977D44">
        <w:rPr>
          <w:rFonts w:ascii="Times New Roman" w:eastAsia="Calibri" w:hAnsi="Times New Roman" w:cs="Times New Roman"/>
          <w:sz w:val="24"/>
          <w:szCs w:val="24"/>
        </w:rPr>
        <w:t xml:space="preserve"> on crop phytotoxicity (1 to 5 scales) and weed density (m</w:t>
      </w:r>
      <w:r w:rsidRPr="00977D44">
        <w:rPr>
          <w:rFonts w:ascii="Times New Roman" w:eastAsia="Calibri" w:hAnsi="Times New Roman" w:cs="Times New Roman"/>
          <w:sz w:val="24"/>
          <w:szCs w:val="24"/>
          <w:vertAlign w:val="superscript"/>
        </w:rPr>
        <w:t>-2</w:t>
      </w:r>
      <w:r w:rsidRPr="00977D44">
        <w:rPr>
          <w:rFonts w:ascii="Times New Roman" w:eastAsia="Calibri" w:hAnsi="Times New Roman" w:cs="Times New Roman"/>
          <w:sz w:val="24"/>
          <w:szCs w:val="24"/>
        </w:rPr>
        <w:t xml:space="preserve">) were recorded at 60 days after herbicide application. Weed control efficiency data have been calculated with the following procedures as designed by Das (2008). </w:t>
      </w:r>
    </w:p>
    <w:p w14:paraId="3C39EAC2" w14:textId="77777777" w:rsidR="00B56A66" w:rsidRPr="00977D44" w:rsidRDefault="00B56A66" w:rsidP="00977D44">
      <w:pPr>
        <w:autoSpaceDE w:val="0"/>
        <w:autoSpaceDN w:val="0"/>
        <w:adjustRightInd w:val="0"/>
        <w:spacing w:line="240" w:lineRule="auto"/>
        <w:jc w:val="both"/>
        <w:rPr>
          <w:rFonts w:ascii="Times New Roman" w:eastAsia="Calibri" w:hAnsi="Times New Roman" w:cs="Times New Roman"/>
          <w:szCs w:val="24"/>
        </w:rPr>
      </w:pPr>
      <m:oMathPara>
        <m:oMathParaPr>
          <m:jc m:val="left"/>
        </m:oMathParaPr>
        <m:oMath>
          <m:r>
            <m:rPr>
              <m:sty m:val="p"/>
            </m:rPr>
            <w:rPr>
              <w:rFonts w:ascii="Cambria Math" w:hAnsi="Cambria Math" w:cs="Times New Roman"/>
              <w:szCs w:val="24"/>
            </w:rPr>
            <m:t>WCE (%)=</m:t>
          </m:r>
          <m:f>
            <m:fPr>
              <m:ctrlPr>
                <w:rPr>
                  <w:rFonts w:ascii="Cambria Math" w:hAnsi="Cambria Math" w:cs="Times New Roman"/>
                  <w:szCs w:val="24"/>
                </w:rPr>
              </m:ctrlPr>
            </m:fPr>
            <m:num>
              <m:r>
                <m:rPr>
                  <m:sty m:val="p"/>
                </m:rPr>
                <w:rPr>
                  <w:rFonts w:ascii="Cambria Math" w:hAnsi="Cambria Math" w:cs="Times New Roman"/>
                  <w:szCs w:val="24"/>
                </w:rPr>
                <m:t xml:space="preserve">Weed dry matter in control treatment- weed dry matter in a weed control treatment </m:t>
              </m:r>
            </m:num>
            <m:den>
              <m:r>
                <m:rPr>
                  <m:sty m:val="p"/>
                </m:rPr>
                <w:rPr>
                  <w:rFonts w:ascii="Cambria Math" w:hAnsi="Cambria Math" w:cs="Times New Roman"/>
                  <w:szCs w:val="24"/>
                </w:rPr>
                <m:t>Weed dry matter in the control treatment</m:t>
              </m:r>
            </m:den>
          </m:f>
        </m:oMath>
      </m:oMathPara>
    </w:p>
    <w:p w14:paraId="14EFEF84" w14:textId="77777777" w:rsidR="00A0608C" w:rsidRPr="00977D44" w:rsidRDefault="00B459EA" w:rsidP="00977D44">
      <w:pPr>
        <w:autoSpaceDE w:val="0"/>
        <w:autoSpaceDN w:val="0"/>
        <w:adjustRightInd w:val="0"/>
        <w:spacing w:line="240" w:lineRule="auto"/>
        <w:jc w:val="both"/>
        <w:rPr>
          <w:rFonts w:ascii="Times New Roman" w:eastAsia="Calibri" w:hAnsi="Times New Roman" w:cs="Times New Roman"/>
          <w:szCs w:val="24"/>
        </w:rPr>
      </w:pPr>
      <w:r w:rsidRPr="00977D44">
        <w:rPr>
          <w:rFonts w:ascii="Times New Roman" w:eastAsia="Calibri" w:hAnsi="Times New Roman" w:cs="Times New Roman"/>
          <w:sz w:val="24"/>
          <w:szCs w:val="24"/>
        </w:rPr>
        <w:t>Moreover</w:t>
      </w:r>
      <w:r w:rsidR="00A0608C" w:rsidRPr="00977D44">
        <w:rPr>
          <w:rFonts w:ascii="Times New Roman" w:eastAsia="Calibri" w:hAnsi="Times New Roman" w:cs="Times New Roman"/>
          <w:sz w:val="24"/>
          <w:szCs w:val="24"/>
        </w:rPr>
        <w:t xml:space="preserve">, </w:t>
      </w:r>
      <w:r w:rsidRPr="00977D44">
        <w:rPr>
          <w:rFonts w:ascii="Times New Roman" w:eastAsia="Calibri" w:hAnsi="Times New Roman" w:cs="Times New Roman"/>
          <w:sz w:val="24"/>
          <w:szCs w:val="24"/>
        </w:rPr>
        <w:t xml:space="preserve">maize </w:t>
      </w:r>
      <w:r w:rsidR="00A0608C" w:rsidRPr="00977D44">
        <w:rPr>
          <w:rFonts w:ascii="Times New Roman" w:hAnsi="Times New Roman" w:cs="Times New Roman"/>
          <w:bCs/>
          <w:iCs/>
          <w:sz w:val="24"/>
          <w:szCs w:val="24"/>
        </w:rPr>
        <w:t xml:space="preserve">grain yield was </w:t>
      </w:r>
      <w:r w:rsidR="00A0608C" w:rsidRPr="00977D44">
        <w:rPr>
          <w:rFonts w:ascii="Times New Roman" w:hAnsi="Times New Roman" w:cs="Times New Roman"/>
          <w:sz w:val="24"/>
          <w:szCs w:val="24"/>
        </w:rPr>
        <w:t>determined from each plot</w:t>
      </w:r>
      <w:r w:rsidR="00A0608C" w:rsidRPr="00977D44">
        <w:rPr>
          <w:rFonts w:ascii="Times New Roman" w:hAnsi="Times New Roman" w:cs="Times New Roman"/>
          <w:bCs/>
          <w:iCs/>
          <w:sz w:val="24"/>
          <w:szCs w:val="24"/>
        </w:rPr>
        <w:t xml:space="preserve">. Grain yield </w:t>
      </w:r>
      <w:r w:rsidR="00A0608C" w:rsidRPr="00977D44">
        <w:rPr>
          <w:rFonts w:ascii="Times New Roman" w:hAnsi="Times New Roman" w:cs="Times New Roman"/>
          <w:sz w:val="24"/>
          <w:szCs w:val="24"/>
        </w:rPr>
        <w:t xml:space="preserve">for each treatment </w:t>
      </w:r>
      <w:r w:rsidR="00A0608C" w:rsidRPr="00977D44">
        <w:rPr>
          <w:rFonts w:ascii="Times New Roman" w:hAnsi="Times New Roman" w:cs="Times New Roman"/>
          <w:bCs/>
          <w:iCs/>
          <w:sz w:val="24"/>
          <w:szCs w:val="24"/>
        </w:rPr>
        <w:t>w</w:t>
      </w:r>
      <w:r w:rsidR="000E7FCF" w:rsidRPr="00977D44">
        <w:rPr>
          <w:rFonts w:ascii="Times New Roman" w:hAnsi="Times New Roman" w:cs="Times New Roman"/>
          <w:bCs/>
          <w:iCs/>
          <w:sz w:val="24"/>
          <w:szCs w:val="24"/>
        </w:rPr>
        <w:t xml:space="preserve">as </w:t>
      </w:r>
      <w:r w:rsidR="00A0608C" w:rsidRPr="00977D44">
        <w:rPr>
          <w:rFonts w:ascii="Times New Roman" w:hAnsi="Times New Roman" w:cs="Times New Roman"/>
          <w:bCs/>
          <w:iCs/>
          <w:sz w:val="24"/>
          <w:szCs w:val="24"/>
        </w:rPr>
        <w:t xml:space="preserve">recorded from the central rows of each plot by avoiding the border rows </w:t>
      </w:r>
      <w:r w:rsidR="000E7FCF" w:rsidRPr="00977D44">
        <w:rPr>
          <w:rFonts w:ascii="Times New Roman" w:hAnsi="Times New Roman" w:cs="Times New Roman"/>
          <w:bCs/>
          <w:iCs/>
          <w:sz w:val="24"/>
          <w:szCs w:val="24"/>
        </w:rPr>
        <w:t>to prevent their effects</w:t>
      </w:r>
      <w:r w:rsidR="00A0608C" w:rsidRPr="00977D44">
        <w:rPr>
          <w:rFonts w:ascii="Times New Roman" w:hAnsi="Times New Roman" w:cs="Times New Roman"/>
          <w:bCs/>
          <w:iCs/>
          <w:sz w:val="24"/>
          <w:szCs w:val="24"/>
        </w:rPr>
        <w:t xml:space="preserve"> and then </w:t>
      </w:r>
      <w:r w:rsidR="00A0608C" w:rsidRPr="00977D44">
        <w:rPr>
          <w:rFonts w:ascii="Times New Roman" w:hAnsi="Times New Roman" w:cs="Times New Roman"/>
          <w:sz w:val="24"/>
          <w:szCs w:val="24"/>
        </w:rPr>
        <w:t>converted to yield in terms of kg ha</w:t>
      </w:r>
      <w:r w:rsidR="00A0608C" w:rsidRPr="00977D44">
        <w:rPr>
          <w:rFonts w:ascii="Times New Roman" w:hAnsi="Times New Roman" w:cs="Times New Roman"/>
          <w:sz w:val="24"/>
          <w:szCs w:val="24"/>
          <w:vertAlign w:val="superscript"/>
        </w:rPr>
        <w:t>-1</w:t>
      </w:r>
      <w:r w:rsidR="00A0608C" w:rsidRPr="00977D44">
        <w:rPr>
          <w:rFonts w:ascii="Times New Roman" w:hAnsi="Times New Roman" w:cs="Times New Roman"/>
          <w:sz w:val="24"/>
          <w:szCs w:val="24"/>
        </w:rPr>
        <w:t xml:space="preserve">. </w:t>
      </w:r>
      <w:r w:rsidR="000E7FCF" w:rsidRPr="00977D44">
        <w:rPr>
          <w:rFonts w:ascii="Times New Roman" w:hAnsi="Times New Roman" w:cs="Times New Roman"/>
          <w:sz w:val="24"/>
          <w:szCs w:val="24"/>
        </w:rPr>
        <w:t>The m</w:t>
      </w:r>
      <w:r w:rsidR="00A0608C" w:rsidRPr="00977D44">
        <w:rPr>
          <w:rFonts w:ascii="Times New Roman" w:hAnsi="Times New Roman" w:cs="Times New Roman"/>
          <w:sz w:val="24"/>
          <w:szCs w:val="24"/>
        </w:rPr>
        <w:t>oisture content of 1</w:t>
      </w:r>
      <w:r w:rsidR="00A4582A" w:rsidRPr="00977D44">
        <w:rPr>
          <w:rFonts w:ascii="Times New Roman" w:hAnsi="Times New Roman" w:cs="Times New Roman"/>
          <w:sz w:val="24"/>
          <w:szCs w:val="24"/>
        </w:rPr>
        <w:t>2</w:t>
      </w:r>
      <w:r w:rsidR="00A0608C" w:rsidRPr="00977D44">
        <w:rPr>
          <w:rFonts w:ascii="Times New Roman" w:hAnsi="Times New Roman" w:cs="Times New Roman"/>
          <w:sz w:val="24"/>
          <w:szCs w:val="24"/>
        </w:rPr>
        <w:t>% was recorded in the grain yield of the harvested wheat during the experiment.</w:t>
      </w:r>
    </w:p>
    <w:p w14:paraId="53C46907" w14:textId="77777777" w:rsidR="005D1469" w:rsidRPr="00977D44" w:rsidRDefault="005D1469" w:rsidP="00977D44">
      <w:pPr>
        <w:pStyle w:val="Heading2"/>
        <w:spacing w:before="0" w:line="240" w:lineRule="auto"/>
        <w:jc w:val="both"/>
        <w:rPr>
          <w:rFonts w:ascii="Times New Roman" w:hAnsi="Times New Roman" w:cs="Times New Roman"/>
          <w:color w:val="auto"/>
          <w:sz w:val="24"/>
          <w:szCs w:val="24"/>
        </w:rPr>
      </w:pPr>
      <w:bookmarkStart w:id="1" w:name="_Toc390306714"/>
      <w:r w:rsidRPr="00977D44">
        <w:rPr>
          <w:rFonts w:ascii="Times New Roman" w:hAnsi="Times New Roman" w:cs="Times New Roman"/>
          <w:color w:val="auto"/>
          <w:sz w:val="24"/>
          <w:szCs w:val="24"/>
        </w:rPr>
        <w:lastRenderedPageBreak/>
        <w:t>Data analysis</w:t>
      </w:r>
    </w:p>
    <w:bookmarkEnd w:id="1"/>
    <w:p w14:paraId="30FE15B9" w14:textId="18D8C3E6" w:rsidR="008400BB" w:rsidRPr="00977D44" w:rsidRDefault="00E73E6B" w:rsidP="00977D44">
      <w:pPr>
        <w:autoSpaceDE w:val="0"/>
        <w:autoSpaceDN w:val="0"/>
        <w:adjustRightInd w:val="0"/>
        <w:spacing w:line="240" w:lineRule="auto"/>
        <w:jc w:val="both"/>
        <w:rPr>
          <w:rFonts w:ascii="Times New Roman" w:hAnsi="Times New Roman" w:cs="Times New Roman"/>
          <w:sz w:val="24"/>
          <w:szCs w:val="24"/>
        </w:rPr>
      </w:pPr>
      <w:r w:rsidRPr="00977D44">
        <w:rPr>
          <w:rFonts w:ascii="Times New Roman" w:hAnsi="Times New Roman" w:cs="Times New Roman"/>
          <w:sz w:val="24"/>
          <w:szCs w:val="24"/>
        </w:rPr>
        <w:t>W</w:t>
      </w:r>
      <w:r w:rsidR="008400BB" w:rsidRPr="00977D44">
        <w:rPr>
          <w:rFonts w:ascii="Times New Roman" w:hAnsi="Times New Roman" w:cs="Times New Roman"/>
          <w:sz w:val="24"/>
          <w:szCs w:val="24"/>
        </w:rPr>
        <w:t>eed count before and after herbicide application, general weed control, and individual weed control</w:t>
      </w:r>
      <w:r w:rsidR="00031E20" w:rsidRPr="00E87997">
        <w:rPr>
          <w:rFonts w:ascii="Times New Roman" w:hAnsi="Times New Roman" w:cs="Times New Roman"/>
          <w:sz w:val="24"/>
          <w:szCs w:val="24"/>
          <w:highlight w:val="yellow"/>
        </w:rPr>
        <w:t xml:space="preserve">. Data </w:t>
      </w:r>
      <w:r w:rsidR="008400BB" w:rsidRPr="00E87997">
        <w:rPr>
          <w:rFonts w:ascii="Times New Roman" w:hAnsi="Times New Roman" w:cs="Times New Roman"/>
          <w:sz w:val="24"/>
          <w:szCs w:val="24"/>
          <w:highlight w:val="yellow"/>
        </w:rPr>
        <w:t xml:space="preserve">were </w:t>
      </w:r>
      <w:proofErr w:type="spellStart"/>
      <w:r w:rsidR="00031E20" w:rsidRPr="00E87997">
        <w:rPr>
          <w:rFonts w:ascii="Times New Roman" w:hAnsi="Times New Roman" w:cs="Times New Roman"/>
          <w:sz w:val="24"/>
          <w:szCs w:val="24"/>
          <w:highlight w:val="yellow"/>
        </w:rPr>
        <w:t>summarised</w:t>
      </w:r>
      <w:proofErr w:type="spellEnd"/>
      <w:r w:rsidR="00031E20" w:rsidRPr="00E87997">
        <w:rPr>
          <w:rFonts w:ascii="Times New Roman" w:hAnsi="Times New Roman" w:cs="Times New Roman"/>
          <w:sz w:val="24"/>
          <w:szCs w:val="24"/>
          <w:highlight w:val="yellow"/>
        </w:rPr>
        <w:t xml:space="preserve"> </w:t>
      </w:r>
      <w:r w:rsidRPr="00E87997">
        <w:rPr>
          <w:rFonts w:ascii="Times New Roman" w:hAnsi="Times New Roman" w:cs="Times New Roman"/>
          <w:sz w:val="24"/>
          <w:szCs w:val="24"/>
          <w:highlight w:val="yellow"/>
        </w:rPr>
        <w:t>using</w:t>
      </w:r>
      <w:r w:rsidR="008400BB" w:rsidRPr="00E87997">
        <w:rPr>
          <w:rFonts w:ascii="Times New Roman" w:hAnsi="Times New Roman" w:cs="Times New Roman"/>
          <w:sz w:val="24"/>
          <w:szCs w:val="24"/>
          <w:highlight w:val="yellow"/>
        </w:rPr>
        <w:t xml:space="preserve"> the</w:t>
      </w:r>
      <w:r w:rsidR="008400BB" w:rsidRPr="00977D44">
        <w:rPr>
          <w:rFonts w:ascii="Times New Roman" w:hAnsi="Times New Roman" w:cs="Times New Roman"/>
          <w:sz w:val="24"/>
          <w:szCs w:val="24"/>
        </w:rPr>
        <w:t xml:space="preserve"> procedures as suggested by Akobundu (1987) and Das (2008). On the other hand, </w:t>
      </w:r>
      <w:r w:rsidR="001D6CEC" w:rsidRPr="00977D44">
        <w:rPr>
          <w:rFonts w:ascii="Times New Roman" w:hAnsi="Times New Roman" w:cs="Times New Roman"/>
          <w:sz w:val="24"/>
          <w:szCs w:val="24"/>
        </w:rPr>
        <w:t>weed dry biomass, weed control efficiency</w:t>
      </w:r>
      <w:r w:rsidR="000E7FCF" w:rsidRPr="00977D44">
        <w:rPr>
          <w:rFonts w:ascii="Times New Roman" w:hAnsi="Times New Roman" w:cs="Times New Roman"/>
          <w:sz w:val="24"/>
          <w:szCs w:val="24"/>
        </w:rPr>
        <w:t>,</w:t>
      </w:r>
      <w:r w:rsidR="001D6CEC" w:rsidRPr="00977D44">
        <w:rPr>
          <w:rFonts w:ascii="Times New Roman" w:hAnsi="Times New Roman" w:cs="Times New Roman"/>
          <w:sz w:val="24"/>
          <w:szCs w:val="24"/>
        </w:rPr>
        <w:t xml:space="preserve"> and grain yield </w:t>
      </w:r>
      <w:r w:rsidRPr="00977D44">
        <w:rPr>
          <w:rFonts w:ascii="Times New Roman" w:hAnsi="Times New Roman" w:cs="Times New Roman"/>
          <w:sz w:val="24"/>
          <w:szCs w:val="24"/>
        </w:rPr>
        <w:t xml:space="preserve">data </w:t>
      </w:r>
      <w:r w:rsidR="008400BB" w:rsidRPr="00977D44">
        <w:rPr>
          <w:rFonts w:ascii="Times New Roman" w:hAnsi="Times New Roman" w:cs="Times New Roman"/>
          <w:sz w:val="24"/>
          <w:szCs w:val="24"/>
        </w:rPr>
        <w:t xml:space="preserve">were subjected to analysis of variance to determine the treatment effects. Fishers protected least significance difference (LSD) test at 5% probability level </w:t>
      </w:r>
      <w:r w:rsidRPr="00977D44">
        <w:rPr>
          <w:rFonts w:ascii="Times New Roman" w:hAnsi="Times New Roman" w:cs="Times New Roman"/>
          <w:sz w:val="24"/>
          <w:szCs w:val="24"/>
        </w:rPr>
        <w:t>was used to determine</w:t>
      </w:r>
      <w:r w:rsidR="002365DF" w:rsidRPr="00977D44">
        <w:rPr>
          <w:rFonts w:ascii="Times New Roman" w:hAnsi="Times New Roman" w:cs="Times New Roman"/>
          <w:sz w:val="24"/>
          <w:szCs w:val="24"/>
        </w:rPr>
        <w:t xml:space="preserve"> to</w:t>
      </w:r>
      <w:r w:rsidRPr="00977D44">
        <w:rPr>
          <w:rFonts w:ascii="Times New Roman" w:hAnsi="Times New Roman" w:cs="Times New Roman"/>
          <w:sz w:val="24"/>
          <w:szCs w:val="24"/>
        </w:rPr>
        <w:t xml:space="preserve"> </w:t>
      </w:r>
      <w:r w:rsidR="00B55C2B" w:rsidRPr="00977D44">
        <w:rPr>
          <w:rFonts w:ascii="Times New Roman" w:hAnsi="Times New Roman" w:cs="Times New Roman"/>
          <w:sz w:val="24"/>
          <w:szCs w:val="24"/>
        </w:rPr>
        <w:t>mean separation of the treatments considered</w:t>
      </w:r>
      <w:r w:rsidRPr="00977D44">
        <w:rPr>
          <w:rFonts w:ascii="Times New Roman" w:hAnsi="Times New Roman" w:cs="Times New Roman"/>
          <w:sz w:val="24"/>
          <w:szCs w:val="24"/>
        </w:rPr>
        <w:t xml:space="preserve"> </w:t>
      </w:r>
      <w:r w:rsidR="008400BB" w:rsidRPr="00977D44">
        <w:rPr>
          <w:rFonts w:ascii="Times New Roman" w:hAnsi="Times New Roman" w:cs="Times New Roman"/>
          <w:sz w:val="24"/>
          <w:szCs w:val="24"/>
        </w:rPr>
        <w:t xml:space="preserve">(Gomez and Gomez, 1984). </w:t>
      </w:r>
      <w:r w:rsidR="00B55C2B" w:rsidRPr="00977D44">
        <w:rPr>
          <w:rFonts w:ascii="Times New Roman" w:hAnsi="Times New Roman" w:cs="Times New Roman"/>
          <w:sz w:val="24"/>
          <w:szCs w:val="24"/>
        </w:rPr>
        <w:t>D</w:t>
      </w:r>
      <w:r w:rsidR="008400BB" w:rsidRPr="00977D44">
        <w:rPr>
          <w:rFonts w:ascii="Times New Roman" w:hAnsi="Times New Roman" w:cs="Times New Roman"/>
          <w:sz w:val="24"/>
          <w:szCs w:val="24"/>
        </w:rPr>
        <w:t xml:space="preserve">ata analyses were </w:t>
      </w:r>
      <w:r w:rsidR="00B55C2B" w:rsidRPr="00977D44">
        <w:rPr>
          <w:rFonts w:ascii="Times New Roman" w:hAnsi="Times New Roman" w:cs="Times New Roman"/>
          <w:sz w:val="24"/>
          <w:szCs w:val="24"/>
        </w:rPr>
        <w:t xml:space="preserve">achieved </w:t>
      </w:r>
      <w:r w:rsidR="008400BB" w:rsidRPr="00977D44">
        <w:rPr>
          <w:rFonts w:ascii="Times New Roman" w:hAnsi="Times New Roman" w:cs="Times New Roman"/>
          <w:sz w:val="24"/>
          <w:szCs w:val="24"/>
        </w:rPr>
        <w:t>using the general linear model procedure of the SAS software </w:t>
      </w:r>
      <w:r w:rsidR="008400BB" w:rsidRPr="00977D44">
        <w:rPr>
          <w:rStyle w:val="Emphasis"/>
          <w:rFonts w:ascii="Times New Roman" w:hAnsi="Times New Roman" w:cs="Times New Roman"/>
          <w:sz w:val="24"/>
          <w:szCs w:val="24"/>
        </w:rPr>
        <w:t>version</w:t>
      </w:r>
      <w:r w:rsidR="008400BB" w:rsidRPr="00977D44">
        <w:rPr>
          <w:rFonts w:ascii="Times New Roman" w:hAnsi="Times New Roman" w:cs="Times New Roman"/>
          <w:sz w:val="24"/>
          <w:szCs w:val="24"/>
        </w:rPr>
        <w:t> 9.2 (SAS, 2009). </w:t>
      </w:r>
    </w:p>
    <w:p w14:paraId="1E942E6E" w14:textId="77777777" w:rsidR="00641250" w:rsidRPr="00E53BD2" w:rsidRDefault="00E53BD2" w:rsidP="00E53BD2">
      <w:pPr>
        <w:pStyle w:val="Heading1"/>
        <w:spacing w:before="0" w:line="240" w:lineRule="auto"/>
        <w:jc w:val="center"/>
        <w:rPr>
          <w:rFonts w:ascii="Times New Roman" w:hAnsi="Times New Roman"/>
          <w:color w:val="auto"/>
          <w:szCs w:val="24"/>
        </w:rPr>
      </w:pPr>
      <w:r>
        <w:rPr>
          <w:rFonts w:ascii="Times New Roman" w:hAnsi="Times New Roman"/>
          <w:color w:val="auto"/>
          <w:szCs w:val="24"/>
        </w:rPr>
        <w:t>Results and D</w:t>
      </w:r>
      <w:r w:rsidRPr="00E53BD2">
        <w:rPr>
          <w:rFonts w:ascii="Times New Roman" w:hAnsi="Times New Roman"/>
          <w:color w:val="auto"/>
          <w:szCs w:val="24"/>
        </w:rPr>
        <w:t>iscussions</w:t>
      </w:r>
    </w:p>
    <w:p w14:paraId="35C5EBBB" w14:textId="77777777" w:rsidR="00E717D5" w:rsidRPr="00977D44" w:rsidRDefault="00692235" w:rsidP="00977D44">
      <w:pPr>
        <w:pStyle w:val="Heading2"/>
        <w:spacing w:before="0" w:line="240" w:lineRule="auto"/>
        <w:jc w:val="both"/>
        <w:rPr>
          <w:rFonts w:ascii="Times New Roman" w:hAnsi="Times New Roman" w:cs="Times New Roman"/>
          <w:color w:val="auto"/>
          <w:sz w:val="24"/>
          <w:szCs w:val="24"/>
        </w:rPr>
      </w:pPr>
      <w:r w:rsidRPr="00977D44">
        <w:rPr>
          <w:rFonts w:ascii="Times New Roman" w:hAnsi="Times New Roman" w:cs="Times New Roman"/>
          <w:color w:val="auto"/>
          <w:sz w:val="24"/>
          <w:szCs w:val="24"/>
        </w:rPr>
        <w:t>3</w:t>
      </w:r>
      <w:r w:rsidR="00E717D5" w:rsidRPr="00977D44">
        <w:rPr>
          <w:rFonts w:ascii="Times New Roman" w:hAnsi="Times New Roman" w:cs="Times New Roman"/>
          <w:color w:val="auto"/>
          <w:sz w:val="24"/>
          <w:szCs w:val="24"/>
        </w:rPr>
        <w:t xml:space="preserve">.1. Weed </w:t>
      </w:r>
      <w:r w:rsidR="008E718A" w:rsidRPr="00977D44">
        <w:rPr>
          <w:rFonts w:ascii="Times New Roman" w:hAnsi="Times New Roman" w:cs="Times New Roman"/>
          <w:color w:val="auto"/>
          <w:sz w:val="24"/>
          <w:szCs w:val="24"/>
        </w:rPr>
        <w:t>species</w:t>
      </w:r>
      <w:r w:rsidR="00E717D5" w:rsidRPr="00977D44">
        <w:rPr>
          <w:rFonts w:ascii="Times New Roman" w:hAnsi="Times New Roman" w:cs="Times New Roman"/>
          <w:color w:val="auto"/>
          <w:sz w:val="24"/>
          <w:szCs w:val="24"/>
        </w:rPr>
        <w:t xml:space="preserve"> </w:t>
      </w:r>
    </w:p>
    <w:p w14:paraId="04F14080" w14:textId="2F279242" w:rsidR="00C326CB" w:rsidRPr="00977D44" w:rsidRDefault="00CC5299" w:rsidP="00977D44">
      <w:pPr>
        <w:spacing w:line="240" w:lineRule="auto"/>
        <w:jc w:val="both"/>
        <w:rPr>
          <w:rFonts w:ascii="Times New Roman" w:hAnsi="Times New Roman" w:cs="Times New Roman"/>
          <w:sz w:val="24"/>
          <w:szCs w:val="24"/>
        </w:rPr>
      </w:pPr>
      <w:r w:rsidRPr="00977D44">
        <w:rPr>
          <w:rFonts w:ascii="Times New Roman" w:hAnsi="Times New Roman" w:cs="Times New Roman"/>
          <w:sz w:val="24"/>
          <w:szCs w:val="24"/>
        </w:rPr>
        <w:t xml:space="preserve">Table 1 exhibited the topmost </w:t>
      </w:r>
      <w:r w:rsidR="002365DF" w:rsidRPr="00977D44">
        <w:rPr>
          <w:rFonts w:ascii="Times New Roman" w:hAnsi="Times New Roman" w:cs="Times New Roman"/>
          <w:sz w:val="24"/>
          <w:szCs w:val="24"/>
        </w:rPr>
        <w:t xml:space="preserve">common </w:t>
      </w:r>
      <w:r w:rsidRPr="00977D44">
        <w:rPr>
          <w:rFonts w:ascii="Times New Roman" w:hAnsi="Times New Roman" w:cs="Times New Roman"/>
          <w:sz w:val="24"/>
          <w:szCs w:val="24"/>
        </w:rPr>
        <w:t>w</w:t>
      </w:r>
      <w:r w:rsidR="005A191F" w:rsidRPr="00977D44">
        <w:rPr>
          <w:rFonts w:ascii="Times New Roman" w:hAnsi="Times New Roman" w:cs="Times New Roman"/>
          <w:sz w:val="24"/>
          <w:szCs w:val="24"/>
        </w:rPr>
        <w:t>eed species</w:t>
      </w:r>
      <w:r w:rsidRPr="00977D44">
        <w:rPr>
          <w:rFonts w:ascii="Times New Roman" w:hAnsi="Times New Roman" w:cs="Times New Roman"/>
          <w:sz w:val="24"/>
          <w:szCs w:val="24"/>
        </w:rPr>
        <w:t xml:space="preserve"> </w:t>
      </w:r>
      <w:r w:rsidR="00A74BB6" w:rsidRPr="00977D44">
        <w:rPr>
          <w:rFonts w:ascii="Times New Roman" w:hAnsi="Times New Roman" w:cs="Times New Roman"/>
          <w:sz w:val="24"/>
          <w:szCs w:val="24"/>
        </w:rPr>
        <w:t>identified</w:t>
      </w:r>
      <w:r w:rsidR="00D735FA" w:rsidRPr="00977D44">
        <w:rPr>
          <w:rFonts w:ascii="Times New Roman" w:hAnsi="Times New Roman" w:cs="Times New Roman"/>
          <w:sz w:val="24"/>
          <w:szCs w:val="24"/>
        </w:rPr>
        <w:t xml:space="preserve"> </w:t>
      </w:r>
      <w:r w:rsidR="00E96854" w:rsidRPr="00977D44">
        <w:rPr>
          <w:rFonts w:ascii="Times New Roman" w:hAnsi="Times New Roman" w:cs="Times New Roman"/>
          <w:sz w:val="24"/>
          <w:szCs w:val="24"/>
        </w:rPr>
        <w:t xml:space="preserve">and </w:t>
      </w:r>
      <w:r w:rsidRPr="00E87997">
        <w:rPr>
          <w:rFonts w:ascii="Times New Roman" w:hAnsi="Times New Roman" w:cs="Times New Roman"/>
          <w:sz w:val="24"/>
          <w:szCs w:val="24"/>
          <w:highlight w:val="yellow"/>
        </w:rPr>
        <w:t xml:space="preserve">taxonomically </w:t>
      </w:r>
      <w:proofErr w:type="spellStart"/>
      <w:r w:rsidR="00031E20" w:rsidRPr="00E87997">
        <w:rPr>
          <w:rFonts w:ascii="Times New Roman" w:hAnsi="Times New Roman" w:cs="Times New Roman"/>
          <w:sz w:val="24"/>
          <w:szCs w:val="24"/>
          <w:highlight w:val="yellow"/>
        </w:rPr>
        <w:t>characterised</w:t>
      </w:r>
      <w:proofErr w:type="spellEnd"/>
      <w:r w:rsidR="00031E20" w:rsidRPr="00E87997">
        <w:rPr>
          <w:rFonts w:ascii="Times New Roman" w:hAnsi="Times New Roman" w:cs="Times New Roman"/>
          <w:sz w:val="24"/>
          <w:szCs w:val="24"/>
          <w:highlight w:val="yellow"/>
        </w:rPr>
        <w:t xml:space="preserve"> </w:t>
      </w:r>
      <w:r w:rsidRPr="00E87997">
        <w:rPr>
          <w:rFonts w:ascii="Times New Roman" w:hAnsi="Times New Roman" w:cs="Times New Roman"/>
          <w:sz w:val="24"/>
          <w:szCs w:val="24"/>
          <w:highlight w:val="yellow"/>
        </w:rPr>
        <w:t xml:space="preserve">during the study </w:t>
      </w:r>
      <w:r w:rsidR="00490421" w:rsidRPr="00E87997">
        <w:rPr>
          <w:rFonts w:ascii="Times New Roman" w:hAnsi="Times New Roman" w:cs="Times New Roman"/>
          <w:sz w:val="24"/>
          <w:szCs w:val="24"/>
          <w:highlight w:val="yellow"/>
        </w:rPr>
        <w:t>period</w:t>
      </w:r>
      <w:r w:rsidR="00D735FA" w:rsidRPr="00E87997">
        <w:rPr>
          <w:rFonts w:ascii="Times New Roman" w:hAnsi="Times New Roman" w:cs="Times New Roman"/>
          <w:sz w:val="24"/>
          <w:szCs w:val="24"/>
          <w:highlight w:val="yellow"/>
        </w:rPr>
        <w:t xml:space="preserve">. </w:t>
      </w:r>
      <w:r w:rsidR="00031E20" w:rsidRPr="00E87997">
        <w:rPr>
          <w:rFonts w:ascii="Times New Roman" w:hAnsi="Times New Roman" w:cs="Times New Roman"/>
          <w:sz w:val="24"/>
          <w:szCs w:val="24"/>
          <w:highlight w:val="yellow"/>
        </w:rPr>
        <w:t xml:space="preserve">A total of 30 </w:t>
      </w:r>
      <w:r w:rsidR="00D735FA" w:rsidRPr="00E87997">
        <w:rPr>
          <w:rFonts w:ascii="Times New Roman" w:hAnsi="Times New Roman" w:cs="Times New Roman"/>
          <w:sz w:val="24"/>
          <w:szCs w:val="24"/>
          <w:highlight w:val="yellow"/>
        </w:rPr>
        <w:t>weed</w:t>
      </w:r>
      <w:r w:rsidR="00D735FA" w:rsidRPr="00977D44">
        <w:rPr>
          <w:rFonts w:ascii="Times New Roman" w:hAnsi="Times New Roman" w:cs="Times New Roman"/>
          <w:sz w:val="24"/>
          <w:szCs w:val="24"/>
        </w:rPr>
        <w:t xml:space="preserve"> species </w:t>
      </w:r>
      <w:r w:rsidR="006043EA" w:rsidRPr="00977D44">
        <w:rPr>
          <w:rFonts w:ascii="Times New Roman" w:hAnsi="Times New Roman" w:cs="Times New Roman"/>
          <w:sz w:val="24"/>
          <w:szCs w:val="24"/>
        </w:rPr>
        <w:t>were</w:t>
      </w:r>
      <w:r w:rsidR="005D0764" w:rsidRPr="00977D44">
        <w:rPr>
          <w:rFonts w:ascii="Times New Roman" w:hAnsi="Times New Roman" w:cs="Times New Roman"/>
          <w:sz w:val="24"/>
          <w:szCs w:val="24"/>
        </w:rPr>
        <w:t xml:space="preserve"> </w:t>
      </w:r>
      <w:r w:rsidR="00031E20" w:rsidRPr="00E87997">
        <w:rPr>
          <w:rFonts w:ascii="Times New Roman" w:hAnsi="Times New Roman" w:cs="Times New Roman"/>
          <w:sz w:val="24"/>
          <w:szCs w:val="24"/>
          <w:highlight w:val="yellow"/>
        </w:rPr>
        <w:t>identified</w:t>
      </w:r>
      <w:r w:rsidR="00FC5675" w:rsidRPr="00E87997">
        <w:rPr>
          <w:rFonts w:ascii="Times New Roman" w:hAnsi="Times New Roman" w:cs="Times New Roman"/>
          <w:sz w:val="24"/>
          <w:szCs w:val="24"/>
          <w:highlight w:val="yellow"/>
        </w:rPr>
        <w:t xml:space="preserve">, </w:t>
      </w:r>
      <w:r w:rsidR="006043EA" w:rsidRPr="00E87997">
        <w:rPr>
          <w:rFonts w:ascii="Times New Roman" w:hAnsi="Times New Roman" w:cs="Times New Roman"/>
          <w:sz w:val="24"/>
          <w:szCs w:val="24"/>
          <w:highlight w:val="yellow"/>
        </w:rPr>
        <w:t>including</w:t>
      </w:r>
      <w:r w:rsidR="006043EA" w:rsidRPr="00977D44">
        <w:rPr>
          <w:rFonts w:ascii="Times New Roman" w:hAnsi="Times New Roman" w:cs="Times New Roman"/>
          <w:sz w:val="24"/>
          <w:szCs w:val="24"/>
        </w:rPr>
        <w:t xml:space="preserve"> unidentified species. Among these species, about </w:t>
      </w:r>
      <w:r w:rsidR="00FC5675" w:rsidRPr="00977D44">
        <w:rPr>
          <w:rFonts w:ascii="Times New Roman" w:hAnsi="Times New Roman" w:cs="Times New Roman"/>
          <w:sz w:val="24"/>
          <w:szCs w:val="24"/>
        </w:rPr>
        <w:t>1</w:t>
      </w:r>
      <w:r w:rsidR="005D0764" w:rsidRPr="00977D44">
        <w:rPr>
          <w:rFonts w:ascii="Times New Roman" w:hAnsi="Times New Roman" w:cs="Times New Roman"/>
          <w:sz w:val="24"/>
          <w:szCs w:val="24"/>
        </w:rPr>
        <w:t>9</w:t>
      </w:r>
      <w:r w:rsidR="00FC5675" w:rsidRPr="00977D44">
        <w:rPr>
          <w:rFonts w:ascii="Times New Roman" w:hAnsi="Times New Roman" w:cs="Times New Roman"/>
          <w:sz w:val="24"/>
          <w:szCs w:val="24"/>
        </w:rPr>
        <w:t xml:space="preserve"> were annuals </w:t>
      </w:r>
      <w:r w:rsidR="005A191F" w:rsidRPr="00977D44">
        <w:rPr>
          <w:rFonts w:ascii="Times New Roman" w:hAnsi="Times New Roman" w:cs="Times New Roman"/>
          <w:sz w:val="24"/>
          <w:szCs w:val="24"/>
        </w:rPr>
        <w:t xml:space="preserve">and </w:t>
      </w:r>
      <w:r w:rsidR="005D0764" w:rsidRPr="00977D44">
        <w:rPr>
          <w:rFonts w:ascii="Times New Roman" w:hAnsi="Times New Roman" w:cs="Times New Roman"/>
          <w:sz w:val="24"/>
          <w:szCs w:val="24"/>
        </w:rPr>
        <w:t>10</w:t>
      </w:r>
      <w:r w:rsidR="005A191F" w:rsidRPr="00977D44">
        <w:rPr>
          <w:rFonts w:ascii="Times New Roman" w:hAnsi="Times New Roman" w:cs="Times New Roman"/>
          <w:sz w:val="24"/>
          <w:szCs w:val="24"/>
        </w:rPr>
        <w:t xml:space="preserve"> </w:t>
      </w:r>
      <w:r w:rsidR="00031E20" w:rsidRPr="00E87997">
        <w:rPr>
          <w:rFonts w:ascii="Times New Roman" w:hAnsi="Times New Roman" w:cs="Times New Roman"/>
          <w:sz w:val="24"/>
          <w:szCs w:val="24"/>
          <w:highlight w:val="yellow"/>
        </w:rPr>
        <w:t xml:space="preserve">were </w:t>
      </w:r>
      <w:r w:rsidR="005A191F" w:rsidRPr="00E87997">
        <w:rPr>
          <w:rFonts w:ascii="Times New Roman" w:hAnsi="Times New Roman" w:cs="Times New Roman"/>
          <w:sz w:val="24"/>
          <w:szCs w:val="24"/>
          <w:highlight w:val="yellow"/>
        </w:rPr>
        <w:t>perennial</w:t>
      </w:r>
      <w:r w:rsidR="005A191F" w:rsidRPr="00977D44">
        <w:rPr>
          <w:rFonts w:ascii="Times New Roman" w:hAnsi="Times New Roman" w:cs="Times New Roman"/>
          <w:sz w:val="24"/>
          <w:szCs w:val="24"/>
        </w:rPr>
        <w:t xml:space="preserve"> types</w:t>
      </w:r>
      <w:r w:rsidR="006043EA" w:rsidRPr="00977D44">
        <w:rPr>
          <w:rFonts w:ascii="Times New Roman" w:hAnsi="Times New Roman" w:cs="Times New Roman"/>
          <w:sz w:val="24"/>
          <w:szCs w:val="24"/>
        </w:rPr>
        <w:t xml:space="preserve">. Unidentified weed species </w:t>
      </w:r>
      <w:r w:rsidR="00565A91" w:rsidRPr="00977D44">
        <w:rPr>
          <w:rFonts w:ascii="Times New Roman" w:hAnsi="Times New Roman" w:cs="Times New Roman"/>
          <w:sz w:val="24"/>
          <w:szCs w:val="24"/>
        </w:rPr>
        <w:t xml:space="preserve">are </w:t>
      </w:r>
      <w:r w:rsidR="006043EA" w:rsidRPr="00977D44">
        <w:rPr>
          <w:rFonts w:ascii="Times New Roman" w:hAnsi="Times New Roman" w:cs="Times New Roman"/>
          <w:sz w:val="24"/>
          <w:szCs w:val="24"/>
        </w:rPr>
        <w:t>composed of both broadleaf and grasses with different life cycles (annual and perennial types). T</w:t>
      </w:r>
      <w:r w:rsidR="00C74EB5" w:rsidRPr="00977D44">
        <w:rPr>
          <w:rFonts w:ascii="Times New Roman" w:hAnsi="Times New Roman" w:cs="Times New Roman"/>
          <w:sz w:val="24"/>
          <w:szCs w:val="24"/>
        </w:rPr>
        <w:t>he weed species are</w:t>
      </w:r>
      <w:r w:rsidR="005A191F" w:rsidRPr="00977D44">
        <w:rPr>
          <w:rFonts w:ascii="Times New Roman" w:hAnsi="Times New Roman" w:cs="Times New Roman"/>
          <w:sz w:val="24"/>
          <w:szCs w:val="24"/>
        </w:rPr>
        <w:t xml:space="preserve"> comprised of herbs</w:t>
      </w:r>
      <w:r w:rsidR="00E17883" w:rsidRPr="00977D44">
        <w:rPr>
          <w:rFonts w:ascii="Times New Roman" w:hAnsi="Times New Roman" w:cs="Times New Roman"/>
          <w:sz w:val="24"/>
          <w:szCs w:val="24"/>
        </w:rPr>
        <w:t xml:space="preserve"> with 16</w:t>
      </w:r>
      <w:r w:rsidR="005A191F" w:rsidRPr="00977D44">
        <w:rPr>
          <w:rFonts w:ascii="Times New Roman" w:hAnsi="Times New Roman" w:cs="Times New Roman"/>
          <w:sz w:val="24"/>
          <w:szCs w:val="24"/>
        </w:rPr>
        <w:t>, grasses</w:t>
      </w:r>
      <w:r w:rsidR="00E17883" w:rsidRPr="00977D44">
        <w:rPr>
          <w:rFonts w:ascii="Times New Roman" w:hAnsi="Times New Roman" w:cs="Times New Roman"/>
          <w:sz w:val="24"/>
          <w:szCs w:val="24"/>
        </w:rPr>
        <w:t xml:space="preserve"> with five</w:t>
      </w:r>
      <w:r w:rsidR="005A191F" w:rsidRPr="00977D44">
        <w:rPr>
          <w:rFonts w:ascii="Times New Roman" w:hAnsi="Times New Roman" w:cs="Times New Roman"/>
          <w:sz w:val="24"/>
          <w:szCs w:val="24"/>
        </w:rPr>
        <w:t xml:space="preserve">, </w:t>
      </w:r>
      <w:r w:rsidR="00E17883" w:rsidRPr="00977D44">
        <w:rPr>
          <w:rFonts w:ascii="Times New Roman" w:hAnsi="Times New Roman" w:cs="Times New Roman"/>
          <w:sz w:val="24"/>
          <w:szCs w:val="24"/>
        </w:rPr>
        <w:t>siege two</w:t>
      </w:r>
      <w:r w:rsidR="005A191F" w:rsidRPr="00977D44">
        <w:rPr>
          <w:rFonts w:ascii="Times New Roman" w:hAnsi="Times New Roman" w:cs="Times New Roman"/>
          <w:sz w:val="24"/>
          <w:szCs w:val="24"/>
        </w:rPr>
        <w:t xml:space="preserve">, and shrubs </w:t>
      </w:r>
      <w:r w:rsidR="00E17883" w:rsidRPr="00977D44">
        <w:rPr>
          <w:rFonts w:ascii="Times New Roman" w:hAnsi="Times New Roman" w:cs="Times New Roman"/>
          <w:sz w:val="24"/>
          <w:szCs w:val="24"/>
        </w:rPr>
        <w:t>two</w:t>
      </w:r>
      <w:r w:rsidR="005A191F" w:rsidRPr="00977D44">
        <w:rPr>
          <w:rFonts w:ascii="Times New Roman" w:hAnsi="Times New Roman" w:cs="Times New Roman"/>
          <w:sz w:val="24"/>
          <w:szCs w:val="24"/>
        </w:rPr>
        <w:t xml:space="preserve">. </w:t>
      </w:r>
      <w:r w:rsidR="005F4684" w:rsidRPr="00977D44">
        <w:rPr>
          <w:rFonts w:ascii="Times New Roman" w:hAnsi="Times New Roman" w:cs="Times New Roman"/>
          <w:sz w:val="24"/>
          <w:szCs w:val="24"/>
        </w:rPr>
        <w:t>Asteraceae with eight species</w:t>
      </w:r>
      <w:r w:rsidR="00031E20">
        <w:rPr>
          <w:rFonts w:ascii="Times New Roman" w:hAnsi="Times New Roman" w:cs="Times New Roman"/>
          <w:sz w:val="24"/>
          <w:szCs w:val="24"/>
        </w:rPr>
        <w:t>,</w:t>
      </w:r>
      <w:r w:rsidR="005F4684" w:rsidRPr="00977D44">
        <w:rPr>
          <w:rFonts w:ascii="Times New Roman" w:hAnsi="Times New Roman" w:cs="Times New Roman"/>
          <w:sz w:val="24"/>
          <w:szCs w:val="24"/>
        </w:rPr>
        <w:t xml:space="preserve"> </w:t>
      </w:r>
      <w:r w:rsidR="005A191F" w:rsidRPr="00977D44">
        <w:rPr>
          <w:rFonts w:ascii="Times New Roman" w:hAnsi="Times New Roman" w:cs="Times New Roman"/>
          <w:sz w:val="24"/>
          <w:szCs w:val="24"/>
        </w:rPr>
        <w:t xml:space="preserve">and followed by </w:t>
      </w:r>
      <w:proofErr w:type="spellStart"/>
      <w:r w:rsidR="005F4684" w:rsidRPr="00977D44">
        <w:rPr>
          <w:rFonts w:ascii="Times New Roman" w:hAnsi="Times New Roman" w:cs="Times New Roman"/>
          <w:sz w:val="24"/>
          <w:szCs w:val="24"/>
        </w:rPr>
        <w:t>Poaceae</w:t>
      </w:r>
      <w:proofErr w:type="spellEnd"/>
      <w:r w:rsidR="00031E20">
        <w:rPr>
          <w:rFonts w:ascii="Times New Roman" w:hAnsi="Times New Roman" w:cs="Times New Roman"/>
          <w:sz w:val="24"/>
          <w:szCs w:val="24"/>
        </w:rPr>
        <w:t>,</w:t>
      </w:r>
      <w:r w:rsidR="005F4684" w:rsidRPr="00977D44">
        <w:rPr>
          <w:rFonts w:ascii="Times New Roman" w:hAnsi="Times New Roman" w:cs="Times New Roman"/>
          <w:sz w:val="24"/>
          <w:szCs w:val="24"/>
        </w:rPr>
        <w:t xml:space="preserve"> with seven species</w:t>
      </w:r>
      <w:r w:rsidR="00031E20">
        <w:rPr>
          <w:rFonts w:ascii="Times New Roman" w:hAnsi="Times New Roman" w:cs="Times New Roman"/>
          <w:sz w:val="24"/>
          <w:szCs w:val="24"/>
        </w:rPr>
        <w:t>,</w:t>
      </w:r>
      <w:r w:rsidR="005F4684" w:rsidRPr="00977D44">
        <w:rPr>
          <w:rFonts w:ascii="Times New Roman" w:hAnsi="Times New Roman" w:cs="Times New Roman"/>
          <w:sz w:val="24"/>
          <w:szCs w:val="24"/>
        </w:rPr>
        <w:t xml:space="preserve"> were the dominant weed species families in the study</w:t>
      </w:r>
      <w:r w:rsidR="005A191F" w:rsidRPr="00977D44">
        <w:rPr>
          <w:rFonts w:ascii="Times New Roman" w:hAnsi="Times New Roman" w:cs="Times New Roman"/>
          <w:sz w:val="24"/>
          <w:szCs w:val="24"/>
        </w:rPr>
        <w:t xml:space="preserve">. </w:t>
      </w:r>
      <w:r w:rsidR="00435CDE" w:rsidRPr="00977D44">
        <w:rPr>
          <w:rFonts w:ascii="Times New Roman" w:hAnsi="Times New Roman" w:cs="Times New Roman"/>
          <w:sz w:val="24"/>
          <w:szCs w:val="24"/>
        </w:rPr>
        <w:t xml:space="preserve">Commonly occurring weed species include </w:t>
      </w:r>
      <w:r w:rsidR="00565A91" w:rsidRPr="00977D44">
        <w:rPr>
          <w:rFonts w:ascii="Times New Roman" w:hAnsi="Times New Roman" w:cs="Times New Roman"/>
          <w:i/>
          <w:sz w:val="24"/>
          <w:szCs w:val="24"/>
        </w:rPr>
        <w:t xml:space="preserve">Xanthium </w:t>
      </w:r>
      <w:proofErr w:type="spellStart"/>
      <w:r w:rsidR="00565A91" w:rsidRPr="00977D44">
        <w:rPr>
          <w:rFonts w:ascii="Times New Roman" w:hAnsi="Times New Roman" w:cs="Times New Roman"/>
          <w:i/>
          <w:sz w:val="24"/>
          <w:szCs w:val="24"/>
        </w:rPr>
        <w:t>strumarium</w:t>
      </w:r>
      <w:proofErr w:type="spellEnd"/>
      <w:r w:rsidR="00565A91" w:rsidRPr="00977D44">
        <w:rPr>
          <w:rStyle w:val="A3"/>
          <w:rFonts w:ascii="Times New Roman" w:hAnsi="Times New Roman" w:cs="Times New Roman"/>
          <w:i/>
          <w:iCs/>
          <w:color w:val="auto"/>
          <w:sz w:val="24"/>
          <w:szCs w:val="24"/>
        </w:rPr>
        <w:t xml:space="preserve">, </w:t>
      </w:r>
      <w:proofErr w:type="spellStart"/>
      <w:r w:rsidR="00565A91" w:rsidRPr="00977D44">
        <w:rPr>
          <w:rStyle w:val="Emphasis"/>
          <w:rFonts w:ascii="Times New Roman" w:hAnsi="Times New Roman" w:cs="Times New Roman"/>
          <w:sz w:val="24"/>
          <w:szCs w:val="24"/>
        </w:rPr>
        <w:t>Galinsoga</w:t>
      </w:r>
      <w:proofErr w:type="spellEnd"/>
      <w:r w:rsidR="00565A91" w:rsidRPr="00977D44">
        <w:rPr>
          <w:rStyle w:val="Emphasis"/>
          <w:rFonts w:ascii="Times New Roman" w:hAnsi="Times New Roman" w:cs="Times New Roman"/>
          <w:sz w:val="24"/>
          <w:szCs w:val="24"/>
        </w:rPr>
        <w:t xml:space="preserve"> </w:t>
      </w:r>
      <w:proofErr w:type="spellStart"/>
      <w:r w:rsidR="00565A91" w:rsidRPr="00977D44">
        <w:rPr>
          <w:rStyle w:val="Emphasis"/>
          <w:rFonts w:ascii="Times New Roman" w:hAnsi="Times New Roman" w:cs="Times New Roman"/>
          <w:sz w:val="24"/>
          <w:szCs w:val="24"/>
        </w:rPr>
        <w:t>parviflora</w:t>
      </w:r>
      <w:proofErr w:type="spellEnd"/>
      <w:r w:rsidR="00565A91" w:rsidRPr="00977D44">
        <w:rPr>
          <w:rStyle w:val="Emphasis"/>
          <w:rFonts w:ascii="Times New Roman" w:hAnsi="Times New Roman" w:cs="Times New Roman"/>
          <w:sz w:val="24"/>
          <w:szCs w:val="24"/>
        </w:rPr>
        <w:t xml:space="preserve">, </w:t>
      </w:r>
      <w:proofErr w:type="spellStart"/>
      <w:r w:rsidR="00565A91" w:rsidRPr="00977D44">
        <w:rPr>
          <w:rFonts w:ascii="Times New Roman" w:hAnsi="Times New Roman" w:cs="Times New Roman"/>
          <w:i/>
          <w:sz w:val="24"/>
          <w:szCs w:val="24"/>
        </w:rPr>
        <w:t>Bidens</w:t>
      </w:r>
      <w:proofErr w:type="spellEnd"/>
      <w:r w:rsidR="00565A91" w:rsidRPr="00977D44">
        <w:rPr>
          <w:rFonts w:ascii="Times New Roman" w:hAnsi="Times New Roman" w:cs="Times New Roman"/>
          <w:i/>
          <w:sz w:val="24"/>
          <w:szCs w:val="24"/>
        </w:rPr>
        <w:t xml:space="preserve"> </w:t>
      </w:r>
      <w:proofErr w:type="spellStart"/>
      <w:r w:rsidR="00565A91" w:rsidRPr="00977D44">
        <w:rPr>
          <w:rFonts w:ascii="Times New Roman" w:hAnsi="Times New Roman" w:cs="Times New Roman"/>
          <w:i/>
          <w:sz w:val="24"/>
          <w:szCs w:val="24"/>
        </w:rPr>
        <w:t>pilosa</w:t>
      </w:r>
      <w:proofErr w:type="spellEnd"/>
      <w:r w:rsidR="00565A91" w:rsidRPr="00977D44">
        <w:rPr>
          <w:rStyle w:val="Emphasis"/>
          <w:rFonts w:ascii="Times New Roman" w:hAnsi="Times New Roman" w:cs="Times New Roman"/>
          <w:sz w:val="24"/>
          <w:szCs w:val="24"/>
        </w:rPr>
        <w:t xml:space="preserve">, </w:t>
      </w:r>
      <w:r w:rsidR="00565A91" w:rsidRPr="00977D44">
        <w:rPr>
          <w:rFonts w:ascii="Times New Roman" w:hAnsi="Times New Roman" w:cs="Times New Roman"/>
          <w:i/>
          <w:sz w:val="24"/>
          <w:szCs w:val="24"/>
        </w:rPr>
        <w:t xml:space="preserve">Euphorbia </w:t>
      </w:r>
      <w:proofErr w:type="spellStart"/>
      <w:r w:rsidR="00565A91" w:rsidRPr="00977D44">
        <w:rPr>
          <w:rFonts w:ascii="Times New Roman" w:hAnsi="Times New Roman" w:cs="Times New Roman"/>
          <w:i/>
          <w:sz w:val="24"/>
          <w:szCs w:val="24"/>
        </w:rPr>
        <w:t>heterophylla</w:t>
      </w:r>
      <w:proofErr w:type="spellEnd"/>
      <w:r w:rsidR="00565A91" w:rsidRPr="00977D44">
        <w:rPr>
          <w:rStyle w:val="A3"/>
          <w:rFonts w:ascii="Times New Roman" w:hAnsi="Times New Roman" w:cs="Times New Roman"/>
          <w:color w:val="auto"/>
          <w:sz w:val="24"/>
          <w:szCs w:val="24"/>
        </w:rPr>
        <w:t xml:space="preserve">, </w:t>
      </w:r>
      <w:proofErr w:type="spellStart"/>
      <w:r w:rsidR="00565A91" w:rsidRPr="00977D44">
        <w:rPr>
          <w:rStyle w:val="Emphasis"/>
          <w:rFonts w:ascii="Times New Roman" w:hAnsi="Times New Roman" w:cs="Times New Roman"/>
          <w:sz w:val="24"/>
          <w:szCs w:val="24"/>
        </w:rPr>
        <w:t>Digitaria</w:t>
      </w:r>
      <w:proofErr w:type="spellEnd"/>
      <w:r w:rsidR="00565A91" w:rsidRPr="00977D44">
        <w:rPr>
          <w:rStyle w:val="Emphasis"/>
          <w:rFonts w:ascii="Times New Roman" w:hAnsi="Times New Roman" w:cs="Times New Roman"/>
          <w:sz w:val="24"/>
          <w:szCs w:val="24"/>
        </w:rPr>
        <w:t xml:space="preserve"> </w:t>
      </w:r>
      <w:proofErr w:type="spellStart"/>
      <w:r w:rsidR="00031E20" w:rsidRPr="00E87997">
        <w:rPr>
          <w:rStyle w:val="Emphasis"/>
          <w:rFonts w:ascii="Times New Roman" w:hAnsi="Times New Roman" w:cs="Times New Roman"/>
          <w:sz w:val="24"/>
          <w:szCs w:val="24"/>
          <w:highlight w:val="yellow"/>
        </w:rPr>
        <w:t>ternata</w:t>
      </w:r>
      <w:proofErr w:type="spellEnd"/>
      <w:r w:rsidR="00565A91" w:rsidRPr="00E87997">
        <w:rPr>
          <w:rStyle w:val="Emphasis"/>
          <w:rFonts w:ascii="Times New Roman" w:hAnsi="Times New Roman" w:cs="Times New Roman"/>
          <w:sz w:val="24"/>
          <w:szCs w:val="24"/>
          <w:highlight w:val="yellow"/>
        </w:rPr>
        <w:t>,</w:t>
      </w:r>
      <w:r w:rsidR="00565A91" w:rsidRPr="00E87997">
        <w:rPr>
          <w:rFonts w:ascii="Times New Roman" w:hAnsi="Times New Roman" w:cs="Times New Roman"/>
          <w:sz w:val="24"/>
          <w:szCs w:val="24"/>
          <w:highlight w:val="yellow"/>
        </w:rPr>
        <w:t> </w:t>
      </w:r>
      <w:proofErr w:type="spellStart"/>
      <w:r w:rsidR="00565A91" w:rsidRPr="00E87997">
        <w:rPr>
          <w:rStyle w:val="Emphasis"/>
          <w:rFonts w:ascii="Times New Roman" w:hAnsi="Times New Roman" w:cs="Times New Roman"/>
          <w:sz w:val="24"/>
          <w:szCs w:val="24"/>
          <w:highlight w:val="yellow"/>
        </w:rPr>
        <w:t>C</w:t>
      </w:r>
      <w:r w:rsidR="00565A91" w:rsidRPr="00977D44">
        <w:rPr>
          <w:rStyle w:val="Emphasis"/>
          <w:rFonts w:ascii="Times New Roman" w:hAnsi="Times New Roman" w:cs="Times New Roman"/>
          <w:sz w:val="24"/>
          <w:szCs w:val="24"/>
        </w:rPr>
        <w:t>ynodon</w:t>
      </w:r>
      <w:proofErr w:type="spellEnd"/>
      <w:r w:rsidR="005A191F" w:rsidRPr="00977D44">
        <w:rPr>
          <w:rStyle w:val="Emphasis"/>
          <w:rFonts w:ascii="Times New Roman" w:hAnsi="Times New Roman" w:cs="Times New Roman"/>
          <w:sz w:val="24"/>
          <w:szCs w:val="24"/>
        </w:rPr>
        <w:t xml:space="preserve"> </w:t>
      </w:r>
      <w:proofErr w:type="spellStart"/>
      <w:r w:rsidR="005A191F" w:rsidRPr="00977D44">
        <w:rPr>
          <w:rStyle w:val="Emphasis"/>
          <w:rFonts w:ascii="Times New Roman" w:hAnsi="Times New Roman" w:cs="Times New Roman"/>
          <w:sz w:val="24"/>
          <w:szCs w:val="24"/>
        </w:rPr>
        <w:t>nlemfuensis</w:t>
      </w:r>
      <w:proofErr w:type="spellEnd"/>
      <w:r w:rsidR="005A191F" w:rsidRPr="00977D44">
        <w:rPr>
          <w:rStyle w:val="Emphasis"/>
          <w:rFonts w:ascii="Times New Roman" w:hAnsi="Times New Roman" w:cs="Times New Roman"/>
          <w:sz w:val="24"/>
          <w:szCs w:val="24"/>
        </w:rPr>
        <w:t xml:space="preserve">, </w:t>
      </w:r>
      <w:proofErr w:type="spellStart"/>
      <w:r w:rsidR="005A191F" w:rsidRPr="00977D44">
        <w:rPr>
          <w:rStyle w:val="Emphasis"/>
          <w:rFonts w:ascii="Times New Roman" w:hAnsi="Times New Roman" w:cs="Times New Roman"/>
          <w:sz w:val="24"/>
          <w:szCs w:val="24"/>
        </w:rPr>
        <w:t>Cyperus</w:t>
      </w:r>
      <w:proofErr w:type="spellEnd"/>
      <w:r w:rsidR="005A191F" w:rsidRPr="00977D44">
        <w:rPr>
          <w:rStyle w:val="Emphasis"/>
          <w:rFonts w:ascii="Times New Roman" w:hAnsi="Times New Roman" w:cs="Times New Roman"/>
          <w:sz w:val="24"/>
          <w:szCs w:val="24"/>
        </w:rPr>
        <w:t xml:space="preserve"> </w:t>
      </w:r>
      <w:proofErr w:type="spellStart"/>
      <w:r w:rsidR="00827658" w:rsidRPr="00977D44">
        <w:rPr>
          <w:rStyle w:val="Emphasis"/>
          <w:rFonts w:ascii="Times New Roman" w:hAnsi="Times New Roman" w:cs="Times New Roman"/>
          <w:sz w:val="24"/>
          <w:szCs w:val="24"/>
        </w:rPr>
        <w:t>rotundus</w:t>
      </w:r>
      <w:proofErr w:type="spellEnd"/>
      <w:r w:rsidR="005A191F" w:rsidRPr="00977D44">
        <w:rPr>
          <w:rStyle w:val="Emphasis"/>
          <w:rFonts w:ascii="Times New Roman" w:hAnsi="Times New Roman" w:cs="Times New Roman"/>
          <w:sz w:val="24"/>
          <w:szCs w:val="24"/>
        </w:rPr>
        <w:t xml:space="preserve">, </w:t>
      </w:r>
      <w:r w:rsidR="00827658" w:rsidRPr="00977D44">
        <w:rPr>
          <w:rFonts w:ascii="Times New Roman" w:hAnsi="Times New Roman" w:cs="Times New Roman"/>
          <w:i/>
          <w:iCs/>
          <w:sz w:val="24"/>
          <w:szCs w:val="24"/>
        </w:rPr>
        <w:t xml:space="preserve">Parthenium </w:t>
      </w:r>
      <w:proofErr w:type="spellStart"/>
      <w:r w:rsidR="00827658" w:rsidRPr="00977D44">
        <w:rPr>
          <w:rFonts w:ascii="Times New Roman" w:hAnsi="Times New Roman" w:cs="Times New Roman"/>
          <w:i/>
          <w:iCs/>
          <w:sz w:val="24"/>
          <w:szCs w:val="24"/>
        </w:rPr>
        <w:t>hysterophorus</w:t>
      </w:r>
      <w:proofErr w:type="spellEnd"/>
      <w:r w:rsidR="00827658" w:rsidRPr="00977D44">
        <w:rPr>
          <w:rStyle w:val="Emphasis"/>
          <w:rFonts w:ascii="Times New Roman" w:hAnsi="Times New Roman" w:cs="Times New Roman"/>
          <w:sz w:val="24"/>
          <w:szCs w:val="24"/>
        </w:rPr>
        <w:t xml:space="preserve">, </w:t>
      </w:r>
      <w:proofErr w:type="spellStart"/>
      <w:r w:rsidR="00827658" w:rsidRPr="00977D44">
        <w:rPr>
          <w:rStyle w:val="Emphasis"/>
          <w:rFonts w:ascii="Times New Roman" w:hAnsi="Times New Roman" w:cs="Times New Roman"/>
          <w:sz w:val="24"/>
          <w:szCs w:val="24"/>
        </w:rPr>
        <w:t>Brachiaria</w:t>
      </w:r>
      <w:proofErr w:type="spellEnd"/>
      <w:r w:rsidR="00827658" w:rsidRPr="00977D44">
        <w:rPr>
          <w:rStyle w:val="Emphasis"/>
          <w:rFonts w:ascii="Times New Roman" w:hAnsi="Times New Roman" w:cs="Times New Roman"/>
          <w:sz w:val="24"/>
          <w:szCs w:val="24"/>
        </w:rPr>
        <w:t xml:space="preserve"> </w:t>
      </w:r>
      <w:proofErr w:type="spellStart"/>
      <w:r w:rsidR="00827658" w:rsidRPr="00977D44">
        <w:rPr>
          <w:rStyle w:val="Emphasis"/>
          <w:rFonts w:ascii="Times New Roman" w:hAnsi="Times New Roman" w:cs="Times New Roman"/>
          <w:sz w:val="24"/>
          <w:szCs w:val="24"/>
        </w:rPr>
        <w:t>eruciformis</w:t>
      </w:r>
      <w:proofErr w:type="spellEnd"/>
      <w:r w:rsidR="00827658" w:rsidRPr="00977D44">
        <w:rPr>
          <w:rFonts w:ascii="Times New Roman" w:hAnsi="Times New Roman" w:cs="Times New Roman"/>
          <w:sz w:val="24"/>
          <w:szCs w:val="24"/>
        </w:rPr>
        <w:t xml:space="preserve">, </w:t>
      </w:r>
      <w:proofErr w:type="spellStart"/>
      <w:r w:rsidR="00827658" w:rsidRPr="00977D44">
        <w:rPr>
          <w:rFonts w:ascii="Times New Roman" w:hAnsi="Times New Roman" w:cs="Times New Roman"/>
          <w:i/>
          <w:sz w:val="24"/>
          <w:szCs w:val="24"/>
        </w:rPr>
        <w:t>Guizotia</w:t>
      </w:r>
      <w:proofErr w:type="spellEnd"/>
      <w:r w:rsidR="00827658" w:rsidRPr="00977D44">
        <w:rPr>
          <w:rFonts w:ascii="Times New Roman" w:hAnsi="Times New Roman" w:cs="Times New Roman"/>
          <w:i/>
          <w:sz w:val="24"/>
          <w:szCs w:val="24"/>
        </w:rPr>
        <w:t xml:space="preserve"> </w:t>
      </w:r>
      <w:proofErr w:type="spellStart"/>
      <w:r w:rsidR="00827658" w:rsidRPr="00977D44">
        <w:rPr>
          <w:rFonts w:ascii="Times New Roman" w:hAnsi="Times New Roman" w:cs="Times New Roman"/>
          <w:i/>
          <w:sz w:val="24"/>
          <w:szCs w:val="24"/>
        </w:rPr>
        <w:t>scabra</w:t>
      </w:r>
      <w:proofErr w:type="spellEnd"/>
      <w:r w:rsidR="00827658" w:rsidRPr="00977D44">
        <w:rPr>
          <w:rFonts w:ascii="Times New Roman" w:hAnsi="Times New Roman" w:cs="Times New Roman"/>
          <w:i/>
          <w:sz w:val="24"/>
          <w:szCs w:val="24"/>
        </w:rPr>
        <w:t xml:space="preserve">, </w:t>
      </w:r>
      <w:r w:rsidR="00827658" w:rsidRPr="00977D44">
        <w:rPr>
          <w:rStyle w:val="Emphasis"/>
          <w:rFonts w:ascii="Times New Roman" w:hAnsi="Times New Roman" w:cs="Times New Roman"/>
          <w:sz w:val="24"/>
          <w:szCs w:val="24"/>
        </w:rPr>
        <w:t xml:space="preserve">Amaranthus </w:t>
      </w:r>
      <w:proofErr w:type="spellStart"/>
      <w:r w:rsidR="00827658" w:rsidRPr="00977D44">
        <w:rPr>
          <w:rStyle w:val="Emphasis"/>
          <w:rFonts w:ascii="Times New Roman" w:hAnsi="Times New Roman" w:cs="Times New Roman"/>
          <w:sz w:val="24"/>
          <w:szCs w:val="24"/>
        </w:rPr>
        <w:t>graecizans</w:t>
      </w:r>
      <w:proofErr w:type="spellEnd"/>
      <w:r w:rsidR="00827658" w:rsidRPr="00977D44">
        <w:rPr>
          <w:rStyle w:val="Emphasis"/>
          <w:rFonts w:ascii="Times New Roman" w:hAnsi="Times New Roman" w:cs="Times New Roman"/>
          <w:sz w:val="24"/>
          <w:szCs w:val="24"/>
        </w:rPr>
        <w:t xml:space="preserve">, </w:t>
      </w:r>
      <w:proofErr w:type="spellStart"/>
      <w:r w:rsidR="00B2766A" w:rsidRPr="00977D44">
        <w:rPr>
          <w:rStyle w:val="Emphasis"/>
          <w:rFonts w:ascii="Times New Roman" w:hAnsi="Times New Roman" w:cs="Times New Roman"/>
          <w:sz w:val="24"/>
          <w:szCs w:val="24"/>
        </w:rPr>
        <w:t>Acalypha</w:t>
      </w:r>
      <w:proofErr w:type="spellEnd"/>
      <w:r w:rsidR="00B2766A" w:rsidRPr="00977D44">
        <w:rPr>
          <w:rStyle w:val="Emphasis"/>
          <w:rFonts w:ascii="Times New Roman" w:hAnsi="Times New Roman" w:cs="Times New Roman"/>
          <w:sz w:val="24"/>
          <w:szCs w:val="24"/>
        </w:rPr>
        <w:t xml:space="preserve"> </w:t>
      </w:r>
      <w:proofErr w:type="spellStart"/>
      <w:r w:rsidR="00B2766A" w:rsidRPr="00977D44">
        <w:rPr>
          <w:rStyle w:val="Emphasis"/>
          <w:rFonts w:ascii="Times New Roman" w:hAnsi="Times New Roman" w:cs="Times New Roman"/>
          <w:sz w:val="24"/>
          <w:szCs w:val="24"/>
        </w:rPr>
        <w:t>crenata</w:t>
      </w:r>
      <w:proofErr w:type="spellEnd"/>
      <w:r w:rsidR="00565A91" w:rsidRPr="00977D44">
        <w:rPr>
          <w:rStyle w:val="Emphasis"/>
          <w:rFonts w:ascii="Times New Roman" w:hAnsi="Times New Roman" w:cs="Times New Roman"/>
          <w:sz w:val="24"/>
          <w:szCs w:val="24"/>
        </w:rPr>
        <w:t>,</w:t>
      </w:r>
      <w:r w:rsidR="005A191F" w:rsidRPr="00977D44">
        <w:rPr>
          <w:rStyle w:val="Emphasis"/>
          <w:rFonts w:ascii="Times New Roman" w:hAnsi="Times New Roman" w:cs="Times New Roman"/>
          <w:sz w:val="24"/>
          <w:szCs w:val="24"/>
        </w:rPr>
        <w:t> </w:t>
      </w:r>
      <w:r w:rsidR="005A191F" w:rsidRPr="00977D44">
        <w:rPr>
          <w:rFonts w:ascii="Times New Roman" w:hAnsi="Times New Roman" w:cs="Times New Roman"/>
          <w:sz w:val="24"/>
          <w:szCs w:val="24"/>
        </w:rPr>
        <w:t>and </w:t>
      </w:r>
      <w:proofErr w:type="spellStart"/>
      <w:r w:rsidR="00565A91" w:rsidRPr="00977D44">
        <w:rPr>
          <w:rStyle w:val="Emphasis"/>
          <w:rFonts w:ascii="Times New Roman" w:hAnsi="Times New Roman" w:cs="Times New Roman"/>
          <w:sz w:val="24"/>
          <w:szCs w:val="24"/>
        </w:rPr>
        <w:t>Dinerba</w:t>
      </w:r>
      <w:proofErr w:type="spellEnd"/>
      <w:r w:rsidR="00565A91" w:rsidRPr="00977D44">
        <w:rPr>
          <w:rStyle w:val="Emphasis"/>
          <w:rFonts w:ascii="Times New Roman" w:hAnsi="Times New Roman" w:cs="Times New Roman"/>
          <w:sz w:val="24"/>
          <w:szCs w:val="24"/>
        </w:rPr>
        <w:t xml:space="preserve"> </w:t>
      </w:r>
      <w:proofErr w:type="spellStart"/>
      <w:r w:rsidR="00565A91" w:rsidRPr="00977D44">
        <w:rPr>
          <w:rStyle w:val="Emphasis"/>
          <w:rFonts w:ascii="Times New Roman" w:hAnsi="Times New Roman" w:cs="Times New Roman"/>
          <w:sz w:val="24"/>
          <w:szCs w:val="24"/>
        </w:rPr>
        <w:t>retroflexa</w:t>
      </w:r>
      <w:proofErr w:type="spellEnd"/>
      <w:r w:rsidR="00565A91" w:rsidRPr="00977D44">
        <w:rPr>
          <w:rStyle w:val="Emphasis"/>
          <w:rFonts w:ascii="Times New Roman" w:hAnsi="Times New Roman" w:cs="Times New Roman"/>
          <w:sz w:val="24"/>
          <w:szCs w:val="24"/>
        </w:rPr>
        <w:t xml:space="preserve"> </w:t>
      </w:r>
      <w:r w:rsidR="00565A91" w:rsidRPr="00977D44">
        <w:rPr>
          <w:rFonts w:ascii="Times New Roman" w:hAnsi="Times New Roman" w:cs="Times New Roman"/>
          <w:sz w:val="24"/>
          <w:szCs w:val="24"/>
        </w:rPr>
        <w:t xml:space="preserve">repeatedly occurred weed flora in </w:t>
      </w:r>
      <w:r w:rsidR="00435CDE" w:rsidRPr="00977D44">
        <w:rPr>
          <w:rFonts w:ascii="Times New Roman" w:hAnsi="Times New Roman" w:cs="Times New Roman"/>
          <w:sz w:val="24"/>
          <w:szCs w:val="24"/>
        </w:rPr>
        <w:t>all</w:t>
      </w:r>
      <w:r w:rsidR="00565A91" w:rsidRPr="00977D44">
        <w:rPr>
          <w:rFonts w:ascii="Times New Roman" w:hAnsi="Times New Roman" w:cs="Times New Roman"/>
          <w:sz w:val="24"/>
          <w:szCs w:val="24"/>
        </w:rPr>
        <w:t xml:space="preserve"> study</w:t>
      </w:r>
      <w:r w:rsidR="00435CDE" w:rsidRPr="00977D44">
        <w:rPr>
          <w:rFonts w:ascii="Times New Roman" w:hAnsi="Times New Roman" w:cs="Times New Roman"/>
          <w:sz w:val="24"/>
          <w:szCs w:val="24"/>
        </w:rPr>
        <w:t xml:space="preserve"> locations</w:t>
      </w:r>
      <w:r w:rsidR="00565A91" w:rsidRPr="00977D44">
        <w:rPr>
          <w:rFonts w:ascii="Times New Roman" w:hAnsi="Times New Roman" w:cs="Times New Roman"/>
          <w:sz w:val="24"/>
          <w:szCs w:val="24"/>
        </w:rPr>
        <w:t>. </w:t>
      </w:r>
      <w:r w:rsidR="00435CDE" w:rsidRPr="00977D44">
        <w:rPr>
          <w:rFonts w:ascii="Times New Roman" w:hAnsi="Times New Roman" w:cs="Times New Roman"/>
          <w:sz w:val="24"/>
          <w:szCs w:val="24"/>
        </w:rPr>
        <w:t xml:space="preserve">However, </w:t>
      </w:r>
      <w:proofErr w:type="spellStart"/>
      <w:r w:rsidR="00435CDE" w:rsidRPr="00977D44">
        <w:rPr>
          <w:rStyle w:val="Emphasis"/>
          <w:rFonts w:ascii="Times New Roman" w:hAnsi="Times New Roman" w:cs="Times New Roman"/>
          <w:sz w:val="24"/>
          <w:szCs w:val="24"/>
        </w:rPr>
        <w:t>Cyperus</w:t>
      </w:r>
      <w:proofErr w:type="spellEnd"/>
      <w:r w:rsidR="00435CDE" w:rsidRPr="00977D44">
        <w:rPr>
          <w:rStyle w:val="Emphasis"/>
          <w:rFonts w:ascii="Times New Roman" w:hAnsi="Times New Roman" w:cs="Times New Roman"/>
          <w:sz w:val="24"/>
          <w:szCs w:val="24"/>
        </w:rPr>
        <w:t xml:space="preserve"> </w:t>
      </w:r>
      <w:proofErr w:type="spellStart"/>
      <w:r w:rsidR="00435CDE" w:rsidRPr="00977D44">
        <w:rPr>
          <w:rStyle w:val="Emphasis"/>
          <w:rFonts w:ascii="Times New Roman" w:hAnsi="Times New Roman" w:cs="Times New Roman"/>
          <w:sz w:val="24"/>
          <w:szCs w:val="24"/>
        </w:rPr>
        <w:t>rotundus</w:t>
      </w:r>
      <w:proofErr w:type="spellEnd"/>
      <w:r w:rsidR="00435CDE" w:rsidRPr="00977D44">
        <w:rPr>
          <w:rFonts w:ascii="Times New Roman" w:hAnsi="Times New Roman" w:cs="Times New Roman"/>
          <w:i/>
          <w:sz w:val="24"/>
          <w:szCs w:val="24"/>
        </w:rPr>
        <w:t xml:space="preserve">, </w:t>
      </w:r>
      <w:proofErr w:type="spellStart"/>
      <w:r w:rsidR="00435CDE" w:rsidRPr="00977D44">
        <w:rPr>
          <w:rStyle w:val="Emphasis"/>
          <w:rFonts w:ascii="Times New Roman" w:hAnsi="Times New Roman" w:cs="Times New Roman"/>
          <w:sz w:val="24"/>
          <w:szCs w:val="24"/>
        </w:rPr>
        <w:t>Digitaria</w:t>
      </w:r>
      <w:proofErr w:type="spellEnd"/>
      <w:r w:rsidR="00435CDE" w:rsidRPr="00977D44">
        <w:rPr>
          <w:rStyle w:val="Emphasis"/>
          <w:rFonts w:ascii="Times New Roman" w:hAnsi="Times New Roman" w:cs="Times New Roman"/>
          <w:sz w:val="24"/>
          <w:szCs w:val="24"/>
        </w:rPr>
        <w:t xml:space="preserve"> </w:t>
      </w:r>
      <w:proofErr w:type="spellStart"/>
      <w:r w:rsidR="00031E20" w:rsidRPr="00E87997">
        <w:rPr>
          <w:rStyle w:val="Emphasis"/>
          <w:rFonts w:ascii="Times New Roman" w:hAnsi="Times New Roman" w:cs="Times New Roman"/>
          <w:sz w:val="24"/>
          <w:szCs w:val="24"/>
          <w:highlight w:val="yellow"/>
        </w:rPr>
        <w:t>ternata</w:t>
      </w:r>
      <w:proofErr w:type="spellEnd"/>
      <w:r w:rsidR="00435CDE" w:rsidRPr="00E87997">
        <w:rPr>
          <w:rFonts w:ascii="Times New Roman" w:hAnsi="Times New Roman" w:cs="Times New Roman"/>
          <w:i/>
          <w:sz w:val="24"/>
          <w:szCs w:val="24"/>
          <w:highlight w:val="yellow"/>
        </w:rPr>
        <w:t xml:space="preserve">, </w:t>
      </w:r>
      <w:proofErr w:type="spellStart"/>
      <w:r w:rsidR="00435CDE" w:rsidRPr="00E87997">
        <w:rPr>
          <w:rStyle w:val="Emphasis"/>
          <w:rFonts w:ascii="Times New Roman" w:hAnsi="Times New Roman" w:cs="Times New Roman"/>
          <w:sz w:val="24"/>
          <w:szCs w:val="24"/>
          <w:highlight w:val="yellow"/>
        </w:rPr>
        <w:t>Brachiaria</w:t>
      </w:r>
      <w:proofErr w:type="spellEnd"/>
      <w:r w:rsidR="00435CDE" w:rsidRPr="00977D44">
        <w:rPr>
          <w:rStyle w:val="Emphasis"/>
          <w:rFonts w:ascii="Times New Roman" w:hAnsi="Times New Roman" w:cs="Times New Roman"/>
          <w:sz w:val="24"/>
          <w:szCs w:val="24"/>
        </w:rPr>
        <w:t xml:space="preserve"> </w:t>
      </w:r>
      <w:proofErr w:type="spellStart"/>
      <w:r w:rsidR="00435CDE" w:rsidRPr="00977D44">
        <w:rPr>
          <w:rStyle w:val="Emphasis"/>
          <w:rFonts w:ascii="Times New Roman" w:hAnsi="Times New Roman" w:cs="Times New Roman"/>
          <w:sz w:val="24"/>
          <w:szCs w:val="24"/>
        </w:rPr>
        <w:t>eruciformis</w:t>
      </w:r>
      <w:proofErr w:type="spellEnd"/>
      <w:r w:rsidR="00435CDE" w:rsidRPr="00977D44">
        <w:rPr>
          <w:rFonts w:ascii="Times New Roman" w:hAnsi="Times New Roman" w:cs="Times New Roman"/>
          <w:i/>
          <w:sz w:val="24"/>
          <w:szCs w:val="24"/>
        </w:rPr>
        <w:t xml:space="preserve">, Xanthium </w:t>
      </w:r>
      <w:proofErr w:type="spellStart"/>
      <w:r w:rsidR="00435CDE" w:rsidRPr="00977D44">
        <w:rPr>
          <w:rFonts w:ascii="Times New Roman" w:hAnsi="Times New Roman" w:cs="Times New Roman"/>
          <w:i/>
          <w:sz w:val="24"/>
          <w:szCs w:val="24"/>
        </w:rPr>
        <w:t>strumarium</w:t>
      </w:r>
      <w:proofErr w:type="spellEnd"/>
      <w:r w:rsidR="00435CDE" w:rsidRPr="00977D44">
        <w:rPr>
          <w:rFonts w:ascii="Times New Roman" w:hAnsi="Times New Roman" w:cs="Times New Roman"/>
          <w:i/>
          <w:sz w:val="24"/>
          <w:szCs w:val="24"/>
        </w:rPr>
        <w:t xml:space="preserve">, </w:t>
      </w:r>
      <w:proofErr w:type="spellStart"/>
      <w:r w:rsidR="00435CDE" w:rsidRPr="00977D44">
        <w:rPr>
          <w:rStyle w:val="Emphasis"/>
          <w:rFonts w:ascii="Times New Roman" w:hAnsi="Times New Roman" w:cs="Times New Roman"/>
          <w:sz w:val="24"/>
          <w:szCs w:val="24"/>
        </w:rPr>
        <w:t>Galinsoga</w:t>
      </w:r>
      <w:proofErr w:type="spellEnd"/>
      <w:r w:rsidR="00435CDE" w:rsidRPr="00977D44">
        <w:rPr>
          <w:rStyle w:val="Emphasis"/>
          <w:rFonts w:ascii="Times New Roman" w:hAnsi="Times New Roman" w:cs="Times New Roman"/>
          <w:sz w:val="24"/>
          <w:szCs w:val="24"/>
        </w:rPr>
        <w:t xml:space="preserve"> </w:t>
      </w:r>
      <w:proofErr w:type="spellStart"/>
      <w:r w:rsidR="00435CDE" w:rsidRPr="00977D44">
        <w:rPr>
          <w:rStyle w:val="Emphasis"/>
          <w:rFonts w:ascii="Times New Roman" w:hAnsi="Times New Roman" w:cs="Times New Roman"/>
          <w:sz w:val="24"/>
          <w:szCs w:val="24"/>
        </w:rPr>
        <w:t>parviflora</w:t>
      </w:r>
      <w:proofErr w:type="spellEnd"/>
      <w:r w:rsidR="00435CDE" w:rsidRPr="00977D44">
        <w:rPr>
          <w:rStyle w:val="Emphasis"/>
          <w:rFonts w:ascii="Times New Roman" w:hAnsi="Times New Roman" w:cs="Times New Roman"/>
          <w:sz w:val="24"/>
          <w:szCs w:val="24"/>
        </w:rPr>
        <w:t xml:space="preserve">, </w:t>
      </w:r>
      <w:r w:rsidR="00435CDE" w:rsidRPr="00977D44">
        <w:rPr>
          <w:rStyle w:val="Emphasis"/>
          <w:rFonts w:ascii="Times New Roman" w:hAnsi="Times New Roman" w:cs="Times New Roman"/>
          <w:i w:val="0"/>
          <w:sz w:val="24"/>
          <w:szCs w:val="24"/>
        </w:rPr>
        <w:t xml:space="preserve">and </w:t>
      </w:r>
      <w:proofErr w:type="spellStart"/>
      <w:r w:rsidR="00435CDE" w:rsidRPr="00977D44">
        <w:rPr>
          <w:rFonts w:ascii="Times New Roman" w:hAnsi="Times New Roman" w:cs="Times New Roman"/>
          <w:i/>
          <w:sz w:val="24"/>
          <w:szCs w:val="24"/>
        </w:rPr>
        <w:t>Bidens</w:t>
      </w:r>
      <w:proofErr w:type="spellEnd"/>
      <w:r w:rsidR="00435CDE" w:rsidRPr="00977D44">
        <w:rPr>
          <w:rFonts w:ascii="Times New Roman" w:hAnsi="Times New Roman" w:cs="Times New Roman"/>
          <w:i/>
          <w:sz w:val="24"/>
          <w:szCs w:val="24"/>
        </w:rPr>
        <w:t xml:space="preserve"> </w:t>
      </w:r>
      <w:proofErr w:type="spellStart"/>
      <w:r w:rsidR="00435CDE" w:rsidRPr="00977D44">
        <w:rPr>
          <w:rFonts w:ascii="Times New Roman" w:hAnsi="Times New Roman" w:cs="Times New Roman"/>
          <w:i/>
          <w:sz w:val="24"/>
          <w:szCs w:val="24"/>
        </w:rPr>
        <w:t>pilosa</w:t>
      </w:r>
      <w:proofErr w:type="spellEnd"/>
      <w:r w:rsidR="00435CDE" w:rsidRPr="00977D44">
        <w:rPr>
          <w:rStyle w:val="Emphasis"/>
          <w:rFonts w:ascii="Times New Roman" w:hAnsi="Times New Roman" w:cs="Times New Roman"/>
          <w:sz w:val="24"/>
          <w:szCs w:val="24"/>
        </w:rPr>
        <w:t xml:space="preserve"> </w:t>
      </w:r>
      <w:r w:rsidR="00435CDE" w:rsidRPr="00977D44">
        <w:rPr>
          <w:rStyle w:val="Emphasis"/>
          <w:rFonts w:ascii="Times New Roman" w:hAnsi="Times New Roman" w:cs="Times New Roman"/>
          <w:i w:val="0"/>
          <w:sz w:val="24"/>
          <w:szCs w:val="24"/>
        </w:rPr>
        <w:t xml:space="preserve">were the most abundant and </w:t>
      </w:r>
      <w:r w:rsidR="00802DE5" w:rsidRPr="00977D44">
        <w:rPr>
          <w:rStyle w:val="Emphasis"/>
          <w:rFonts w:ascii="Times New Roman" w:hAnsi="Times New Roman" w:cs="Times New Roman"/>
          <w:i w:val="0"/>
          <w:sz w:val="24"/>
          <w:szCs w:val="24"/>
        </w:rPr>
        <w:t xml:space="preserve">commonly </w:t>
      </w:r>
      <w:r w:rsidR="00031E20" w:rsidRPr="00E87997">
        <w:rPr>
          <w:rStyle w:val="Emphasis"/>
          <w:rFonts w:ascii="Times New Roman" w:hAnsi="Times New Roman" w:cs="Times New Roman"/>
          <w:i w:val="0"/>
          <w:sz w:val="24"/>
          <w:szCs w:val="24"/>
          <w:highlight w:val="yellow"/>
        </w:rPr>
        <w:t xml:space="preserve">occurring </w:t>
      </w:r>
      <w:r w:rsidR="00435CDE" w:rsidRPr="00E87997">
        <w:rPr>
          <w:rFonts w:ascii="Times New Roman" w:hAnsi="Times New Roman" w:cs="Times New Roman"/>
          <w:sz w:val="24"/>
          <w:szCs w:val="24"/>
          <w:highlight w:val="yellow"/>
        </w:rPr>
        <w:t>weed</w:t>
      </w:r>
      <w:r w:rsidR="00435CDE" w:rsidRPr="00977D44">
        <w:rPr>
          <w:rFonts w:ascii="Times New Roman" w:hAnsi="Times New Roman" w:cs="Times New Roman"/>
          <w:sz w:val="24"/>
          <w:szCs w:val="24"/>
        </w:rPr>
        <w:t xml:space="preserve"> species among the other weed species in the three locations.</w:t>
      </w:r>
      <w:r w:rsidR="00435CDE" w:rsidRPr="00977D44">
        <w:rPr>
          <w:rStyle w:val="Emphasis"/>
          <w:rFonts w:ascii="Times New Roman" w:hAnsi="Times New Roman" w:cs="Times New Roman"/>
          <w:i w:val="0"/>
          <w:sz w:val="24"/>
          <w:szCs w:val="24"/>
        </w:rPr>
        <w:t xml:space="preserve"> </w:t>
      </w:r>
      <w:r w:rsidR="005A191F" w:rsidRPr="00977D44">
        <w:rPr>
          <w:rFonts w:ascii="Times New Roman" w:hAnsi="Times New Roman" w:cs="Times New Roman"/>
          <w:sz w:val="24"/>
          <w:szCs w:val="24"/>
        </w:rPr>
        <w:t>The</w:t>
      </w:r>
      <w:r w:rsidR="00A25BEC" w:rsidRPr="00977D44">
        <w:rPr>
          <w:rFonts w:ascii="Times New Roman" w:hAnsi="Times New Roman" w:cs="Times New Roman"/>
          <w:sz w:val="24"/>
          <w:szCs w:val="24"/>
        </w:rPr>
        <w:t>se</w:t>
      </w:r>
      <w:r w:rsidR="005A191F" w:rsidRPr="00977D44">
        <w:rPr>
          <w:rFonts w:ascii="Times New Roman" w:hAnsi="Times New Roman" w:cs="Times New Roman"/>
          <w:sz w:val="24"/>
          <w:szCs w:val="24"/>
        </w:rPr>
        <w:t xml:space="preserve"> weed species are </w:t>
      </w:r>
      <w:r w:rsidR="00031E20" w:rsidRPr="00E87997">
        <w:rPr>
          <w:rFonts w:ascii="Times New Roman" w:hAnsi="Times New Roman" w:cs="Times New Roman"/>
          <w:sz w:val="24"/>
          <w:szCs w:val="24"/>
          <w:highlight w:val="yellow"/>
        </w:rPr>
        <w:t xml:space="preserve">among </w:t>
      </w:r>
      <w:r w:rsidR="005A191F" w:rsidRPr="00E87997">
        <w:rPr>
          <w:rFonts w:ascii="Times New Roman" w:hAnsi="Times New Roman" w:cs="Times New Roman"/>
          <w:sz w:val="24"/>
          <w:szCs w:val="24"/>
          <w:highlight w:val="yellow"/>
        </w:rPr>
        <w:t>t</w:t>
      </w:r>
      <w:r w:rsidR="005A191F" w:rsidRPr="00977D44">
        <w:rPr>
          <w:rFonts w:ascii="Times New Roman" w:hAnsi="Times New Roman" w:cs="Times New Roman"/>
          <w:sz w:val="24"/>
          <w:szCs w:val="24"/>
        </w:rPr>
        <w:t xml:space="preserve">he </w:t>
      </w:r>
      <w:r w:rsidR="00A25BEC" w:rsidRPr="00977D44">
        <w:rPr>
          <w:rFonts w:ascii="Times New Roman" w:hAnsi="Times New Roman" w:cs="Times New Roman"/>
          <w:sz w:val="24"/>
          <w:szCs w:val="24"/>
        </w:rPr>
        <w:t>foremost</w:t>
      </w:r>
      <w:r w:rsidR="005A191F" w:rsidRPr="00977D44">
        <w:rPr>
          <w:rFonts w:ascii="Times New Roman" w:hAnsi="Times New Roman" w:cs="Times New Roman"/>
          <w:sz w:val="24"/>
          <w:szCs w:val="24"/>
        </w:rPr>
        <w:t xml:space="preserve"> social, environmental, and economic threats to </w:t>
      </w:r>
      <w:r w:rsidR="00A25BEC" w:rsidRPr="00977D44">
        <w:rPr>
          <w:rFonts w:ascii="Times New Roman" w:hAnsi="Times New Roman" w:cs="Times New Roman"/>
          <w:sz w:val="24"/>
          <w:szCs w:val="24"/>
        </w:rPr>
        <w:t>maize growers</w:t>
      </w:r>
      <w:r w:rsidR="005A191F" w:rsidRPr="00977D44">
        <w:rPr>
          <w:rFonts w:ascii="Times New Roman" w:hAnsi="Times New Roman" w:cs="Times New Roman"/>
          <w:sz w:val="24"/>
          <w:szCs w:val="24"/>
        </w:rPr>
        <w:t xml:space="preserve"> in the study areas. Most of the weed species identified in the present study were in line with </w:t>
      </w:r>
      <w:r w:rsidR="00C369AE" w:rsidRPr="00977D44">
        <w:rPr>
          <w:rFonts w:ascii="Times New Roman" w:hAnsi="Times New Roman" w:cs="Times New Roman"/>
          <w:sz w:val="24"/>
          <w:szCs w:val="24"/>
        </w:rPr>
        <w:t xml:space="preserve">Starkey and </w:t>
      </w:r>
      <w:proofErr w:type="spellStart"/>
      <w:r w:rsidR="00C369AE" w:rsidRPr="00977D44">
        <w:rPr>
          <w:rFonts w:ascii="Times New Roman" w:hAnsi="Times New Roman" w:cs="Times New Roman"/>
          <w:sz w:val="24"/>
          <w:szCs w:val="24"/>
        </w:rPr>
        <w:t>Simalenga</w:t>
      </w:r>
      <w:proofErr w:type="spellEnd"/>
      <w:r w:rsidR="00C369AE" w:rsidRPr="00977D44">
        <w:rPr>
          <w:rFonts w:ascii="Times New Roman" w:hAnsi="Times New Roman" w:cs="Times New Roman"/>
          <w:sz w:val="24"/>
          <w:szCs w:val="24"/>
        </w:rPr>
        <w:t xml:space="preserve"> (2000) and </w:t>
      </w:r>
      <w:r w:rsidR="005A191F" w:rsidRPr="00977D44">
        <w:rPr>
          <w:rFonts w:ascii="Times New Roman" w:hAnsi="Times New Roman" w:cs="Times New Roman"/>
          <w:sz w:val="24"/>
          <w:szCs w:val="24"/>
        </w:rPr>
        <w:t xml:space="preserve">Froud-Williams (2002) who reported that the weed species were composed of a wide range of annual, biennial, and perennial with comprised of broad-leaved, grasses and sedges weeds and major crop production bottlenecks for the farming communities in field crop production. </w:t>
      </w:r>
    </w:p>
    <w:p w14:paraId="364420A1" w14:textId="7CF3D31F" w:rsidR="00D972A4" w:rsidRPr="00E87997" w:rsidRDefault="008E718A" w:rsidP="00977D44">
      <w:pPr>
        <w:autoSpaceDE w:val="0"/>
        <w:autoSpaceDN w:val="0"/>
        <w:adjustRightInd w:val="0"/>
        <w:spacing w:after="0" w:line="240" w:lineRule="auto"/>
        <w:jc w:val="both"/>
        <w:rPr>
          <w:rFonts w:ascii="Times New Roman" w:hAnsi="Times New Roman" w:cs="Times New Roman"/>
          <w:b/>
          <w:sz w:val="24"/>
          <w:szCs w:val="24"/>
        </w:rPr>
      </w:pPr>
      <w:r w:rsidRPr="00E87997">
        <w:rPr>
          <w:rFonts w:ascii="Times New Roman" w:hAnsi="Times New Roman" w:cs="Times New Roman"/>
          <w:b/>
          <w:sz w:val="24"/>
          <w:szCs w:val="24"/>
        </w:rPr>
        <w:t xml:space="preserve">Table 1. </w:t>
      </w:r>
      <w:r w:rsidR="00031E20" w:rsidRPr="00E87997">
        <w:rPr>
          <w:rFonts w:ascii="Times New Roman" w:hAnsi="Times New Roman" w:cs="Times New Roman"/>
          <w:b/>
          <w:sz w:val="24"/>
          <w:szCs w:val="24"/>
          <w:highlight w:val="yellow"/>
        </w:rPr>
        <w:t xml:space="preserve">The topmost </w:t>
      </w:r>
      <w:r w:rsidR="0086355F" w:rsidRPr="00E87997">
        <w:rPr>
          <w:rFonts w:ascii="Times New Roman" w:hAnsi="Times New Roman" w:cs="Times New Roman"/>
          <w:b/>
          <w:sz w:val="24"/>
          <w:szCs w:val="24"/>
          <w:highlight w:val="yellow"/>
        </w:rPr>
        <w:t>common</w:t>
      </w:r>
      <w:r w:rsidR="0086355F" w:rsidRPr="00E87997">
        <w:rPr>
          <w:rFonts w:ascii="Times New Roman" w:hAnsi="Times New Roman" w:cs="Times New Roman"/>
          <w:b/>
          <w:sz w:val="24"/>
          <w:szCs w:val="24"/>
        </w:rPr>
        <w:t xml:space="preserve"> </w:t>
      </w:r>
      <w:r w:rsidR="00F02349" w:rsidRPr="00E87997">
        <w:rPr>
          <w:rFonts w:ascii="Times New Roman" w:hAnsi="Times New Roman" w:cs="Times New Roman"/>
          <w:b/>
          <w:sz w:val="24"/>
          <w:szCs w:val="24"/>
        </w:rPr>
        <w:t>weed s</w:t>
      </w:r>
      <w:r w:rsidRPr="00E87997">
        <w:rPr>
          <w:rFonts w:ascii="Times New Roman" w:hAnsi="Times New Roman" w:cs="Times New Roman"/>
          <w:b/>
          <w:iCs/>
          <w:sz w:val="24"/>
          <w:szCs w:val="24"/>
        </w:rPr>
        <w:t xml:space="preserve">pecies </w:t>
      </w:r>
      <w:r w:rsidR="00F02349" w:rsidRPr="00E87997">
        <w:rPr>
          <w:rFonts w:ascii="Times New Roman" w:hAnsi="Times New Roman" w:cs="Times New Roman"/>
          <w:b/>
          <w:iCs/>
          <w:sz w:val="24"/>
          <w:szCs w:val="24"/>
        </w:rPr>
        <w:t xml:space="preserve">identified </w:t>
      </w:r>
      <w:r w:rsidRPr="00E87997">
        <w:rPr>
          <w:rFonts w:ascii="Times New Roman" w:hAnsi="Times New Roman" w:cs="Times New Roman"/>
          <w:b/>
          <w:iCs/>
          <w:sz w:val="24"/>
          <w:szCs w:val="24"/>
        </w:rPr>
        <w:t>and their t</w:t>
      </w:r>
      <w:r w:rsidRPr="00E87997">
        <w:rPr>
          <w:rFonts w:ascii="Times New Roman" w:hAnsi="Times New Roman" w:cs="Times New Roman"/>
          <w:b/>
          <w:sz w:val="24"/>
          <w:szCs w:val="24"/>
        </w:rPr>
        <w:t xml:space="preserve">axonomical characteristics </w:t>
      </w:r>
      <w:r w:rsidRPr="00E87997">
        <w:rPr>
          <w:rFonts w:ascii="Times New Roman" w:hAnsi="Times New Roman" w:cs="Times New Roman"/>
          <w:b/>
          <w:iCs/>
          <w:sz w:val="24"/>
          <w:szCs w:val="24"/>
        </w:rPr>
        <w:t xml:space="preserve">in </w:t>
      </w:r>
      <w:r w:rsidR="00055AE9" w:rsidRPr="00E87997">
        <w:rPr>
          <w:rFonts w:ascii="Times New Roman" w:hAnsi="Times New Roman" w:cs="Times New Roman"/>
          <w:b/>
          <w:iCs/>
          <w:sz w:val="24"/>
          <w:szCs w:val="24"/>
        </w:rPr>
        <w:t xml:space="preserve">a </w:t>
      </w:r>
      <w:r w:rsidR="00BF4B58" w:rsidRPr="00E87997">
        <w:rPr>
          <w:rFonts w:ascii="Times New Roman" w:hAnsi="Times New Roman" w:cs="Times New Roman"/>
          <w:b/>
          <w:sz w:val="24"/>
          <w:szCs w:val="24"/>
        </w:rPr>
        <w:t xml:space="preserve">maize </w:t>
      </w:r>
      <w:r w:rsidRPr="00E87997">
        <w:rPr>
          <w:rFonts w:ascii="Times New Roman" w:hAnsi="Times New Roman" w:cs="Times New Roman"/>
          <w:b/>
          <w:iCs/>
          <w:sz w:val="24"/>
          <w:szCs w:val="24"/>
        </w:rPr>
        <w:t xml:space="preserve">field </w:t>
      </w:r>
      <w:r w:rsidR="00D972A4" w:rsidRPr="00E87997">
        <w:rPr>
          <w:rFonts w:ascii="Times New Roman" w:hAnsi="Times New Roman" w:cs="Times New Roman"/>
          <w:b/>
          <w:sz w:val="24"/>
          <w:szCs w:val="24"/>
        </w:rPr>
        <w:t xml:space="preserve">in </w:t>
      </w:r>
      <w:proofErr w:type="spellStart"/>
      <w:r w:rsidR="00D972A4" w:rsidRPr="00E87997">
        <w:rPr>
          <w:rFonts w:ascii="Times New Roman" w:hAnsi="Times New Roman" w:cs="Times New Roman"/>
          <w:b/>
          <w:sz w:val="24"/>
          <w:szCs w:val="24"/>
        </w:rPr>
        <w:t>Arba</w:t>
      </w:r>
      <w:proofErr w:type="spellEnd"/>
      <w:r w:rsidR="00D972A4" w:rsidRPr="00E87997">
        <w:rPr>
          <w:rFonts w:ascii="Times New Roman" w:hAnsi="Times New Roman" w:cs="Times New Roman"/>
          <w:b/>
          <w:sz w:val="24"/>
          <w:szCs w:val="24"/>
        </w:rPr>
        <w:t xml:space="preserve"> Minch and </w:t>
      </w:r>
      <w:proofErr w:type="spellStart"/>
      <w:r w:rsidR="00BF4B58" w:rsidRPr="00E87997">
        <w:rPr>
          <w:rFonts w:ascii="Times New Roman" w:hAnsi="Times New Roman" w:cs="Times New Roman"/>
          <w:b/>
          <w:sz w:val="24"/>
          <w:szCs w:val="24"/>
        </w:rPr>
        <w:t>Mihirab</w:t>
      </w:r>
      <w:proofErr w:type="spellEnd"/>
      <w:r w:rsidR="00BF4B58" w:rsidRPr="00E87997">
        <w:rPr>
          <w:rFonts w:ascii="Times New Roman" w:hAnsi="Times New Roman" w:cs="Times New Roman"/>
          <w:b/>
          <w:sz w:val="24"/>
          <w:szCs w:val="24"/>
        </w:rPr>
        <w:t xml:space="preserve"> Abaya</w:t>
      </w:r>
      <w:r w:rsidR="00D972A4" w:rsidRPr="00E87997">
        <w:rPr>
          <w:rFonts w:ascii="Times New Roman" w:hAnsi="Times New Roman" w:cs="Times New Roman"/>
          <w:b/>
          <w:sz w:val="24"/>
          <w:szCs w:val="24"/>
        </w:rPr>
        <w:t xml:space="preserve"> districts, southern Ethiopia, during the 202</w:t>
      </w:r>
      <w:r w:rsidR="00BF4B58" w:rsidRPr="00E87997">
        <w:rPr>
          <w:rFonts w:ascii="Times New Roman" w:hAnsi="Times New Roman" w:cs="Times New Roman"/>
          <w:b/>
          <w:sz w:val="24"/>
          <w:szCs w:val="24"/>
        </w:rPr>
        <w:t>1</w:t>
      </w:r>
      <w:r w:rsidR="00D972A4" w:rsidRPr="00E87997">
        <w:rPr>
          <w:rFonts w:ascii="Times New Roman" w:hAnsi="Times New Roman" w:cs="Times New Roman"/>
          <w:b/>
          <w:sz w:val="24"/>
          <w:szCs w:val="24"/>
        </w:rPr>
        <w:t xml:space="preserve"> main cropping season</w:t>
      </w:r>
      <w:r w:rsidR="00F0767B" w:rsidRPr="00E87997">
        <w:rPr>
          <w:rFonts w:ascii="Times New Roman" w:hAnsi="Times New Roman" w:cs="Times New Roman"/>
          <w:b/>
          <w:sz w:val="24"/>
          <w:szCs w:val="24"/>
        </w:rPr>
        <w:t xml:space="preserve"> </w:t>
      </w:r>
    </w:p>
    <w:tbl>
      <w:tblPr>
        <w:tblStyle w:val="LightShading1"/>
        <w:tblW w:w="10098" w:type="dxa"/>
        <w:jc w:val="center"/>
        <w:tblLayout w:type="fixed"/>
        <w:tblLook w:val="04A0" w:firstRow="1" w:lastRow="0" w:firstColumn="1" w:lastColumn="0" w:noHBand="0" w:noVBand="1"/>
      </w:tblPr>
      <w:tblGrid>
        <w:gridCol w:w="1458"/>
        <w:gridCol w:w="2250"/>
        <w:gridCol w:w="2070"/>
        <w:gridCol w:w="1350"/>
        <w:gridCol w:w="990"/>
        <w:gridCol w:w="990"/>
        <w:gridCol w:w="990"/>
      </w:tblGrid>
      <w:tr w:rsidR="00883D4F" w:rsidRPr="00977D44" w14:paraId="33572D33" w14:textId="77777777" w:rsidTr="00C203A9">
        <w:trPr>
          <w:cnfStyle w:val="100000000000" w:firstRow="1" w:lastRow="0" w:firstColumn="0" w:lastColumn="0" w:oddVBand="0" w:evenVBand="0" w:oddHBand="0" w:evenHBand="0" w:firstRowFirstColumn="0" w:firstRowLastColumn="0" w:lastRowFirstColumn="0" w:lastRowLastColumn="0"/>
          <w:trHeight w:val="152"/>
          <w:jc w:val="center"/>
        </w:trPr>
        <w:tc>
          <w:tcPr>
            <w:cnfStyle w:val="001000000000" w:firstRow="0" w:lastRow="0" w:firstColumn="1" w:lastColumn="0" w:oddVBand="0" w:evenVBand="0" w:oddHBand="0" w:evenHBand="0" w:firstRowFirstColumn="0" w:firstRowLastColumn="0" w:lastRowFirstColumn="0" w:lastRowLastColumn="0"/>
            <w:tcW w:w="1458" w:type="dxa"/>
          </w:tcPr>
          <w:p w14:paraId="6EA487D1" w14:textId="77777777" w:rsidR="008E718A" w:rsidRPr="00977D44" w:rsidRDefault="008E718A" w:rsidP="00977D44">
            <w:pPr>
              <w:spacing w:afterAutospacing="0"/>
              <w:jc w:val="both"/>
              <w:rPr>
                <w:rFonts w:ascii="Times New Roman" w:hAnsi="Times New Roman" w:cs="Times New Roman"/>
                <w:color w:val="auto"/>
                <w:sz w:val="18"/>
                <w:szCs w:val="18"/>
              </w:rPr>
            </w:pPr>
            <w:r w:rsidRPr="00977D44">
              <w:rPr>
                <w:rFonts w:ascii="Times New Roman" w:hAnsi="Times New Roman" w:cs="Times New Roman"/>
                <w:color w:val="auto"/>
                <w:sz w:val="18"/>
                <w:szCs w:val="18"/>
              </w:rPr>
              <w:t>Family name</w:t>
            </w:r>
          </w:p>
        </w:tc>
        <w:tc>
          <w:tcPr>
            <w:tcW w:w="2250" w:type="dxa"/>
          </w:tcPr>
          <w:p w14:paraId="38FB5A22" w14:textId="77777777" w:rsidR="008E718A" w:rsidRPr="00977D44" w:rsidRDefault="008E718A" w:rsidP="00977D44">
            <w:pPr>
              <w:spacing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Scientific name</w:t>
            </w:r>
          </w:p>
        </w:tc>
        <w:tc>
          <w:tcPr>
            <w:tcW w:w="2070" w:type="dxa"/>
          </w:tcPr>
          <w:p w14:paraId="1DBD91E9" w14:textId="77777777" w:rsidR="008E718A" w:rsidRPr="00977D44" w:rsidRDefault="008E718A" w:rsidP="00977D44">
            <w:pPr>
              <w:spacing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Common name</w:t>
            </w:r>
          </w:p>
        </w:tc>
        <w:tc>
          <w:tcPr>
            <w:tcW w:w="1350" w:type="dxa"/>
          </w:tcPr>
          <w:p w14:paraId="0C935D08" w14:textId="77777777" w:rsidR="008E718A" w:rsidRPr="00977D44" w:rsidRDefault="008E718A" w:rsidP="00977D44">
            <w:pPr>
              <w:spacing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Classification </w:t>
            </w:r>
          </w:p>
        </w:tc>
        <w:tc>
          <w:tcPr>
            <w:tcW w:w="990" w:type="dxa"/>
          </w:tcPr>
          <w:p w14:paraId="0C64B707" w14:textId="77777777" w:rsidR="008E718A" w:rsidRPr="00977D44" w:rsidRDefault="008E718A" w:rsidP="00977D44">
            <w:pPr>
              <w:spacing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Life form</w:t>
            </w:r>
          </w:p>
        </w:tc>
        <w:tc>
          <w:tcPr>
            <w:tcW w:w="990" w:type="dxa"/>
          </w:tcPr>
          <w:p w14:paraId="0ECE4716" w14:textId="77777777" w:rsidR="008E718A" w:rsidRPr="00977D44" w:rsidRDefault="008E718A" w:rsidP="00977D44">
            <w:pPr>
              <w:spacing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Category </w:t>
            </w:r>
          </w:p>
        </w:tc>
        <w:tc>
          <w:tcPr>
            <w:tcW w:w="990" w:type="dxa"/>
          </w:tcPr>
          <w:p w14:paraId="1A89CBAB" w14:textId="77777777" w:rsidR="008E718A" w:rsidRPr="00977D44" w:rsidRDefault="008E718A" w:rsidP="00977D44">
            <w:pPr>
              <w:spacing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Life cycle</w:t>
            </w:r>
          </w:p>
        </w:tc>
      </w:tr>
      <w:tr w:rsidR="00883D4F" w:rsidRPr="00977D44" w14:paraId="7D1AD947" w14:textId="77777777" w:rsidTr="00C203A9">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326DBB58" w14:textId="77777777" w:rsidR="00B2048F" w:rsidRPr="00977D44" w:rsidRDefault="00B2048F" w:rsidP="00977D44">
            <w:pPr>
              <w:spacing w:afterAutospacing="0"/>
              <w:jc w:val="both"/>
              <w:rPr>
                <w:rFonts w:ascii="Times New Roman" w:hAnsi="Times New Roman" w:cs="Times New Roman"/>
                <w:b w:val="0"/>
                <w:color w:val="auto"/>
                <w:sz w:val="18"/>
                <w:szCs w:val="18"/>
              </w:rPr>
            </w:pPr>
            <w:r w:rsidRPr="00977D44">
              <w:rPr>
                <w:rStyle w:val="st"/>
                <w:rFonts w:ascii="Times New Roman" w:hAnsi="Times New Roman" w:cs="Times New Roman"/>
                <w:b w:val="0"/>
                <w:color w:val="auto"/>
                <w:sz w:val="18"/>
                <w:szCs w:val="18"/>
              </w:rPr>
              <w:t>Asteraceae</w:t>
            </w:r>
          </w:p>
        </w:tc>
        <w:tc>
          <w:tcPr>
            <w:tcW w:w="2250" w:type="dxa"/>
            <w:shd w:val="clear" w:color="auto" w:fill="auto"/>
          </w:tcPr>
          <w:p w14:paraId="36B8F330" w14:textId="77777777" w:rsidR="00B2048F" w:rsidRPr="00977D44" w:rsidRDefault="00B2048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18"/>
                <w:szCs w:val="18"/>
              </w:rPr>
            </w:pPr>
            <w:r w:rsidRPr="00977D44">
              <w:rPr>
                <w:rFonts w:ascii="Times New Roman" w:hAnsi="Times New Roman" w:cs="Times New Roman"/>
                <w:i/>
                <w:color w:val="auto"/>
                <w:sz w:val="18"/>
                <w:szCs w:val="18"/>
              </w:rPr>
              <w:t xml:space="preserve">Xanthium </w:t>
            </w:r>
            <w:proofErr w:type="spellStart"/>
            <w:r w:rsidRPr="00977D44">
              <w:rPr>
                <w:rFonts w:ascii="Times New Roman" w:hAnsi="Times New Roman" w:cs="Times New Roman"/>
                <w:i/>
                <w:color w:val="auto"/>
                <w:sz w:val="18"/>
                <w:szCs w:val="18"/>
              </w:rPr>
              <w:t>strumarium</w:t>
            </w:r>
            <w:proofErr w:type="spellEnd"/>
          </w:p>
        </w:tc>
        <w:tc>
          <w:tcPr>
            <w:tcW w:w="2070" w:type="dxa"/>
            <w:shd w:val="clear" w:color="auto" w:fill="auto"/>
          </w:tcPr>
          <w:p w14:paraId="70565891" w14:textId="77777777" w:rsidR="00B2048F" w:rsidRPr="00977D44" w:rsidRDefault="00B2048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Cocklebur </w:t>
            </w:r>
          </w:p>
        </w:tc>
        <w:tc>
          <w:tcPr>
            <w:tcW w:w="1350" w:type="dxa"/>
            <w:shd w:val="clear" w:color="auto" w:fill="auto"/>
          </w:tcPr>
          <w:p w14:paraId="3B90B49A" w14:textId="77777777" w:rsidR="00B2048F" w:rsidRPr="00977D44" w:rsidRDefault="00B2048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Dicot</w:t>
            </w:r>
          </w:p>
        </w:tc>
        <w:tc>
          <w:tcPr>
            <w:tcW w:w="990" w:type="dxa"/>
            <w:shd w:val="clear" w:color="auto" w:fill="auto"/>
          </w:tcPr>
          <w:p w14:paraId="396D5096" w14:textId="77777777" w:rsidR="00B2048F" w:rsidRPr="00977D44" w:rsidRDefault="00B2048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Herb </w:t>
            </w:r>
          </w:p>
        </w:tc>
        <w:tc>
          <w:tcPr>
            <w:tcW w:w="990" w:type="dxa"/>
            <w:shd w:val="clear" w:color="auto" w:fill="auto"/>
          </w:tcPr>
          <w:p w14:paraId="31B95FC3" w14:textId="77777777" w:rsidR="00B2048F" w:rsidRPr="00977D44" w:rsidRDefault="00B2048F"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18"/>
                <w:szCs w:val="18"/>
              </w:rPr>
              <w:t>Broadleaf</w:t>
            </w:r>
          </w:p>
        </w:tc>
        <w:tc>
          <w:tcPr>
            <w:tcW w:w="990" w:type="dxa"/>
            <w:shd w:val="clear" w:color="auto" w:fill="auto"/>
          </w:tcPr>
          <w:p w14:paraId="2F9B8A71" w14:textId="77777777" w:rsidR="00B2048F" w:rsidRPr="00977D44" w:rsidRDefault="00B2048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Annual  </w:t>
            </w:r>
          </w:p>
        </w:tc>
      </w:tr>
      <w:tr w:rsidR="00883D4F" w:rsidRPr="00977D44" w14:paraId="353AAB7B" w14:textId="77777777" w:rsidTr="00C203A9">
        <w:trPr>
          <w:trHeight w:val="200"/>
          <w:jc w:val="center"/>
        </w:trPr>
        <w:tc>
          <w:tcPr>
            <w:cnfStyle w:val="001000000000" w:firstRow="0" w:lastRow="0" w:firstColumn="1" w:lastColumn="0" w:oddVBand="0" w:evenVBand="0" w:oddHBand="0" w:evenHBand="0" w:firstRowFirstColumn="0" w:firstRowLastColumn="0" w:lastRowFirstColumn="0" w:lastRowLastColumn="0"/>
            <w:tcW w:w="1458" w:type="dxa"/>
          </w:tcPr>
          <w:p w14:paraId="0A0E7CE5" w14:textId="77777777" w:rsidR="00B2048F" w:rsidRPr="00977D44" w:rsidRDefault="00B2048F" w:rsidP="00977D44">
            <w:pPr>
              <w:spacing w:afterAutospacing="0"/>
              <w:jc w:val="both"/>
              <w:rPr>
                <w:rFonts w:ascii="Times New Roman" w:hAnsi="Times New Roman" w:cs="Times New Roman"/>
                <w:b w:val="0"/>
                <w:color w:val="auto"/>
                <w:sz w:val="18"/>
                <w:szCs w:val="18"/>
              </w:rPr>
            </w:pPr>
            <w:r w:rsidRPr="00977D44">
              <w:rPr>
                <w:rStyle w:val="st"/>
                <w:rFonts w:ascii="Times New Roman" w:hAnsi="Times New Roman" w:cs="Times New Roman"/>
                <w:b w:val="0"/>
                <w:color w:val="auto"/>
                <w:sz w:val="18"/>
                <w:szCs w:val="18"/>
              </w:rPr>
              <w:t>Asteraceae</w:t>
            </w:r>
          </w:p>
        </w:tc>
        <w:tc>
          <w:tcPr>
            <w:tcW w:w="2250" w:type="dxa"/>
          </w:tcPr>
          <w:p w14:paraId="68DA19A8" w14:textId="77777777" w:rsidR="00B2048F" w:rsidRPr="00977D44" w:rsidRDefault="00B2048F"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18"/>
                <w:szCs w:val="18"/>
              </w:rPr>
            </w:pPr>
            <w:proofErr w:type="spellStart"/>
            <w:r w:rsidRPr="00977D44">
              <w:rPr>
                <w:rFonts w:ascii="Times New Roman" w:hAnsi="Times New Roman" w:cs="Times New Roman"/>
                <w:i/>
                <w:color w:val="auto"/>
                <w:sz w:val="18"/>
                <w:szCs w:val="18"/>
              </w:rPr>
              <w:t>Galinsoga</w:t>
            </w:r>
            <w:proofErr w:type="spellEnd"/>
            <w:r w:rsidRPr="00977D44">
              <w:rPr>
                <w:rFonts w:ascii="Times New Roman" w:hAnsi="Times New Roman" w:cs="Times New Roman"/>
                <w:i/>
                <w:color w:val="auto"/>
                <w:sz w:val="18"/>
                <w:szCs w:val="18"/>
              </w:rPr>
              <w:t xml:space="preserve"> </w:t>
            </w:r>
            <w:proofErr w:type="spellStart"/>
            <w:r w:rsidRPr="00977D44">
              <w:rPr>
                <w:rFonts w:ascii="Times New Roman" w:hAnsi="Times New Roman" w:cs="Times New Roman"/>
                <w:i/>
                <w:color w:val="auto"/>
                <w:sz w:val="18"/>
                <w:szCs w:val="18"/>
              </w:rPr>
              <w:t>parviflora</w:t>
            </w:r>
            <w:proofErr w:type="spellEnd"/>
          </w:p>
        </w:tc>
        <w:tc>
          <w:tcPr>
            <w:tcW w:w="2070" w:type="dxa"/>
          </w:tcPr>
          <w:p w14:paraId="12173247" w14:textId="77777777" w:rsidR="00B2048F" w:rsidRPr="00977D44" w:rsidRDefault="00B2048F"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Gallant soldier</w:t>
            </w:r>
          </w:p>
        </w:tc>
        <w:tc>
          <w:tcPr>
            <w:tcW w:w="1350" w:type="dxa"/>
          </w:tcPr>
          <w:p w14:paraId="1EF08504" w14:textId="77777777" w:rsidR="00B2048F" w:rsidRPr="00977D44" w:rsidRDefault="00B2048F"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Dicot </w:t>
            </w:r>
          </w:p>
        </w:tc>
        <w:tc>
          <w:tcPr>
            <w:tcW w:w="990" w:type="dxa"/>
          </w:tcPr>
          <w:p w14:paraId="0C2BBF47" w14:textId="77777777" w:rsidR="00B2048F" w:rsidRPr="00977D44" w:rsidRDefault="00B2048F"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Herb </w:t>
            </w:r>
          </w:p>
        </w:tc>
        <w:tc>
          <w:tcPr>
            <w:tcW w:w="990" w:type="dxa"/>
          </w:tcPr>
          <w:p w14:paraId="0555AB96" w14:textId="77777777" w:rsidR="00B2048F" w:rsidRPr="00977D44" w:rsidRDefault="00B2048F"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18"/>
                <w:szCs w:val="18"/>
              </w:rPr>
              <w:t>Broadleaf</w:t>
            </w:r>
          </w:p>
        </w:tc>
        <w:tc>
          <w:tcPr>
            <w:tcW w:w="990" w:type="dxa"/>
          </w:tcPr>
          <w:p w14:paraId="42A45416" w14:textId="77777777" w:rsidR="00B2048F" w:rsidRPr="00977D44" w:rsidRDefault="00B2048F"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Annual </w:t>
            </w:r>
          </w:p>
        </w:tc>
      </w:tr>
      <w:tr w:rsidR="00883D4F" w:rsidRPr="00977D44" w14:paraId="58905B23" w14:textId="77777777" w:rsidTr="00C203A9">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26D15F35" w14:textId="77777777" w:rsidR="00B2048F" w:rsidRPr="00977D44" w:rsidRDefault="00B2048F" w:rsidP="00977D44">
            <w:pPr>
              <w:spacing w:afterAutospacing="0"/>
              <w:jc w:val="both"/>
              <w:rPr>
                <w:rFonts w:ascii="Times New Roman" w:hAnsi="Times New Roman" w:cs="Times New Roman"/>
                <w:b w:val="0"/>
                <w:color w:val="auto"/>
                <w:sz w:val="18"/>
                <w:szCs w:val="18"/>
              </w:rPr>
            </w:pPr>
            <w:r w:rsidRPr="00977D44">
              <w:rPr>
                <w:rStyle w:val="st"/>
                <w:rFonts w:ascii="Times New Roman" w:hAnsi="Times New Roman" w:cs="Times New Roman"/>
                <w:b w:val="0"/>
                <w:color w:val="auto"/>
                <w:sz w:val="18"/>
                <w:szCs w:val="18"/>
              </w:rPr>
              <w:t>Asteraceae</w:t>
            </w:r>
          </w:p>
        </w:tc>
        <w:tc>
          <w:tcPr>
            <w:tcW w:w="2250" w:type="dxa"/>
            <w:shd w:val="clear" w:color="auto" w:fill="auto"/>
          </w:tcPr>
          <w:p w14:paraId="493E3FB5" w14:textId="77777777" w:rsidR="00B2048F" w:rsidRPr="00977D44" w:rsidRDefault="00B2048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18"/>
                <w:szCs w:val="18"/>
              </w:rPr>
            </w:pPr>
            <w:proofErr w:type="spellStart"/>
            <w:r w:rsidRPr="00977D44">
              <w:rPr>
                <w:rFonts w:ascii="Times New Roman" w:hAnsi="Times New Roman" w:cs="Times New Roman"/>
                <w:i/>
                <w:color w:val="auto"/>
                <w:sz w:val="18"/>
                <w:szCs w:val="18"/>
              </w:rPr>
              <w:t>Bidens</w:t>
            </w:r>
            <w:proofErr w:type="spellEnd"/>
            <w:r w:rsidRPr="00977D44">
              <w:rPr>
                <w:rFonts w:ascii="Times New Roman" w:hAnsi="Times New Roman" w:cs="Times New Roman"/>
                <w:i/>
                <w:color w:val="auto"/>
                <w:sz w:val="18"/>
                <w:szCs w:val="18"/>
              </w:rPr>
              <w:t xml:space="preserve"> </w:t>
            </w:r>
            <w:proofErr w:type="spellStart"/>
            <w:r w:rsidRPr="00977D44">
              <w:rPr>
                <w:rFonts w:ascii="Times New Roman" w:hAnsi="Times New Roman" w:cs="Times New Roman"/>
                <w:i/>
                <w:color w:val="auto"/>
                <w:sz w:val="18"/>
                <w:szCs w:val="18"/>
              </w:rPr>
              <w:t>pilosa</w:t>
            </w:r>
            <w:proofErr w:type="spellEnd"/>
          </w:p>
        </w:tc>
        <w:tc>
          <w:tcPr>
            <w:tcW w:w="2070" w:type="dxa"/>
            <w:shd w:val="clear" w:color="auto" w:fill="auto"/>
          </w:tcPr>
          <w:p w14:paraId="741ED938" w14:textId="77777777" w:rsidR="00B2048F" w:rsidRPr="00977D44" w:rsidRDefault="00B2048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Black jack</w:t>
            </w:r>
          </w:p>
        </w:tc>
        <w:tc>
          <w:tcPr>
            <w:tcW w:w="1350" w:type="dxa"/>
            <w:shd w:val="clear" w:color="auto" w:fill="auto"/>
          </w:tcPr>
          <w:p w14:paraId="5E802AB5" w14:textId="77777777" w:rsidR="00B2048F" w:rsidRPr="00977D44" w:rsidRDefault="00B2048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Dicot </w:t>
            </w:r>
          </w:p>
        </w:tc>
        <w:tc>
          <w:tcPr>
            <w:tcW w:w="990" w:type="dxa"/>
            <w:shd w:val="clear" w:color="auto" w:fill="auto"/>
          </w:tcPr>
          <w:p w14:paraId="75F35B36" w14:textId="77777777" w:rsidR="00B2048F" w:rsidRPr="00977D44" w:rsidRDefault="00B2048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Herb </w:t>
            </w:r>
          </w:p>
        </w:tc>
        <w:tc>
          <w:tcPr>
            <w:tcW w:w="990" w:type="dxa"/>
            <w:shd w:val="clear" w:color="auto" w:fill="auto"/>
          </w:tcPr>
          <w:p w14:paraId="13FF1151" w14:textId="77777777" w:rsidR="00B2048F" w:rsidRPr="00977D44" w:rsidRDefault="00B2048F"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18"/>
                <w:szCs w:val="18"/>
              </w:rPr>
              <w:t>Broadleaf</w:t>
            </w:r>
          </w:p>
        </w:tc>
        <w:tc>
          <w:tcPr>
            <w:tcW w:w="990" w:type="dxa"/>
            <w:shd w:val="clear" w:color="auto" w:fill="auto"/>
          </w:tcPr>
          <w:p w14:paraId="3B481D14" w14:textId="77777777" w:rsidR="00B2048F" w:rsidRPr="00977D44" w:rsidRDefault="00B2048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Annual</w:t>
            </w:r>
          </w:p>
        </w:tc>
      </w:tr>
      <w:tr w:rsidR="00514DB5" w:rsidRPr="00977D44" w14:paraId="68892E18" w14:textId="77777777" w:rsidTr="00C203A9">
        <w:trPr>
          <w:trHeight w:val="200"/>
          <w:jc w:val="center"/>
        </w:trPr>
        <w:tc>
          <w:tcPr>
            <w:cnfStyle w:val="001000000000" w:firstRow="0" w:lastRow="0" w:firstColumn="1" w:lastColumn="0" w:oddVBand="0" w:evenVBand="0" w:oddHBand="0" w:evenHBand="0" w:firstRowFirstColumn="0" w:firstRowLastColumn="0" w:lastRowFirstColumn="0" w:lastRowLastColumn="0"/>
            <w:tcW w:w="1458" w:type="dxa"/>
          </w:tcPr>
          <w:p w14:paraId="35052382" w14:textId="77777777" w:rsidR="00514DB5" w:rsidRPr="00977D44" w:rsidRDefault="00514DB5" w:rsidP="00977D44">
            <w:pPr>
              <w:spacing w:afterAutospacing="0"/>
              <w:jc w:val="both"/>
              <w:rPr>
                <w:rFonts w:ascii="Times New Roman" w:hAnsi="Times New Roman" w:cs="Times New Roman"/>
                <w:b w:val="0"/>
                <w:color w:val="auto"/>
                <w:sz w:val="18"/>
                <w:szCs w:val="18"/>
              </w:rPr>
            </w:pPr>
            <w:proofErr w:type="spellStart"/>
            <w:r w:rsidRPr="00977D44">
              <w:rPr>
                <w:rFonts w:ascii="Times New Roman" w:hAnsi="Times New Roman" w:cs="Times New Roman"/>
                <w:b w:val="0"/>
                <w:color w:val="auto"/>
                <w:sz w:val="18"/>
                <w:szCs w:val="18"/>
              </w:rPr>
              <w:t>Poaceae</w:t>
            </w:r>
            <w:proofErr w:type="spellEnd"/>
          </w:p>
        </w:tc>
        <w:tc>
          <w:tcPr>
            <w:tcW w:w="2250" w:type="dxa"/>
          </w:tcPr>
          <w:p w14:paraId="21300B3E"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18"/>
                <w:szCs w:val="18"/>
              </w:rPr>
            </w:pPr>
            <w:proofErr w:type="spellStart"/>
            <w:r w:rsidRPr="00977D44">
              <w:rPr>
                <w:rFonts w:ascii="Times New Roman" w:hAnsi="Times New Roman" w:cs="Times New Roman"/>
                <w:i/>
                <w:color w:val="auto"/>
                <w:sz w:val="18"/>
                <w:szCs w:val="18"/>
              </w:rPr>
              <w:t>Cynodon</w:t>
            </w:r>
            <w:proofErr w:type="spellEnd"/>
            <w:r w:rsidRPr="00977D44">
              <w:rPr>
                <w:rFonts w:ascii="Times New Roman" w:hAnsi="Times New Roman" w:cs="Times New Roman"/>
                <w:i/>
                <w:color w:val="auto"/>
                <w:sz w:val="18"/>
                <w:szCs w:val="18"/>
              </w:rPr>
              <w:t xml:space="preserve"> </w:t>
            </w:r>
            <w:proofErr w:type="spellStart"/>
            <w:r w:rsidRPr="00977D44">
              <w:rPr>
                <w:rFonts w:ascii="Times New Roman" w:hAnsi="Times New Roman" w:cs="Times New Roman"/>
                <w:i/>
                <w:color w:val="auto"/>
                <w:sz w:val="18"/>
                <w:szCs w:val="18"/>
              </w:rPr>
              <w:t>nlemfuensis</w:t>
            </w:r>
            <w:proofErr w:type="spellEnd"/>
          </w:p>
        </w:tc>
        <w:tc>
          <w:tcPr>
            <w:tcW w:w="2070" w:type="dxa"/>
          </w:tcPr>
          <w:p w14:paraId="4B2C1B45"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Style w:val="st"/>
                <w:rFonts w:ascii="Times New Roman" w:hAnsi="Times New Roman" w:cs="Times New Roman"/>
                <w:color w:val="auto"/>
                <w:sz w:val="18"/>
                <w:szCs w:val="18"/>
              </w:rPr>
              <w:t>Runner grass</w:t>
            </w:r>
          </w:p>
        </w:tc>
        <w:tc>
          <w:tcPr>
            <w:tcW w:w="1350" w:type="dxa"/>
          </w:tcPr>
          <w:p w14:paraId="761F066C"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Monocot</w:t>
            </w:r>
          </w:p>
        </w:tc>
        <w:tc>
          <w:tcPr>
            <w:tcW w:w="990" w:type="dxa"/>
          </w:tcPr>
          <w:p w14:paraId="1F464DB4"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Grass </w:t>
            </w:r>
          </w:p>
        </w:tc>
        <w:tc>
          <w:tcPr>
            <w:tcW w:w="990" w:type="dxa"/>
          </w:tcPr>
          <w:p w14:paraId="671FBE97"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Grass  </w:t>
            </w:r>
          </w:p>
        </w:tc>
        <w:tc>
          <w:tcPr>
            <w:tcW w:w="990" w:type="dxa"/>
          </w:tcPr>
          <w:p w14:paraId="47DF9CA5"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Perennial </w:t>
            </w:r>
          </w:p>
        </w:tc>
      </w:tr>
      <w:tr w:rsidR="00514DB5" w:rsidRPr="00977D44" w14:paraId="6FE80841" w14:textId="77777777" w:rsidTr="00C203A9">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71BA4BD9" w14:textId="77777777" w:rsidR="00514DB5" w:rsidRPr="00977D44" w:rsidRDefault="00514DB5" w:rsidP="00977D44">
            <w:pPr>
              <w:spacing w:afterAutospacing="0"/>
              <w:jc w:val="both"/>
              <w:rPr>
                <w:rFonts w:ascii="Times New Roman" w:hAnsi="Times New Roman" w:cs="Times New Roman"/>
                <w:b w:val="0"/>
                <w:color w:val="auto"/>
                <w:sz w:val="18"/>
                <w:szCs w:val="18"/>
              </w:rPr>
            </w:pPr>
            <w:r w:rsidRPr="00977D44">
              <w:rPr>
                <w:rFonts w:ascii="Times New Roman" w:hAnsi="Times New Roman" w:cs="Times New Roman"/>
                <w:b w:val="0"/>
                <w:color w:val="auto"/>
                <w:sz w:val="18"/>
                <w:szCs w:val="18"/>
              </w:rPr>
              <w:t>Cyperaceae</w:t>
            </w:r>
          </w:p>
        </w:tc>
        <w:tc>
          <w:tcPr>
            <w:tcW w:w="2250" w:type="dxa"/>
            <w:shd w:val="clear" w:color="auto" w:fill="auto"/>
          </w:tcPr>
          <w:p w14:paraId="12FCAAB6"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18"/>
                <w:szCs w:val="18"/>
              </w:rPr>
            </w:pPr>
            <w:r w:rsidRPr="00977D44">
              <w:rPr>
                <w:rFonts w:ascii="Times New Roman" w:hAnsi="Times New Roman" w:cs="Times New Roman"/>
                <w:i/>
                <w:color w:val="auto"/>
                <w:sz w:val="18"/>
                <w:szCs w:val="18"/>
              </w:rPr>
              <w:t>Cyperus rotundus</w:t>
            </w:r>
          </w:p>
        </w:tc>
        <w:tc>
          <w:tcPr>
            <w:tcW w:w="2070" w:type="dxa"/>
            <w:shd w:val="clear" w:color="auto" w:fill="auto"/>
          </w:tcPr>
          <w:p w14:paraId="022DCABC"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Nut sedge</w:t>
            </w:r>
          </w:p>
        </w:tc>
        <w:tc>
          <w:tcPr>
            <w:tcW w:w="1350" w:type="dxa"/>
            <w:shd w:val="clear" w:color="auto" w:fill="auto"/>
          </w:tcPr>
          <w:p w14:paraId="31C72DC5"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Monocot</w:t>
            </w:r>
          </w:p>
        </w:tc>
        <w:tc>
          <w:tcPr>
            <w:tcW w:w="990" w:type="dxa"/>
            <w:shd w:val="clear" w:color="auto" w:fill="auto"/>
          </w:tcPr>
          <w:p w14:paraId="41339D22"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Siege</w:t>
            </w:r>
          </w:p>
        </w:tc>
        <w:tc>
          <w:tcPr>
            <w:tcW w:w="990" w:type="dxa"/>
            <w:shd w:val="clear" w:color="auto" w:fill="auto"/>
          </w:tcPr>
          <w:p w14:paraId="74200587"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Sedge</w:t>
            </w:r>
          </w:p>
        </w:tc>
        <w:tc>
          <w:tcPr>
            <w:tcW w:w="990" w:type="dxa"/>
            <w:shd w:val="clear" w:color="auto" w:fill="auto"/>
          </w:tcPr>
          <w:p w14:paraId="0B8106A1"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Perennial</w:t>
            </w:r>
          </w:p>
        </w:tc>
      </w:tr>
      <w:tr w:rsidR="00514DB5" w:rsidRPr="00977D44" w14:paraId="2A61FED5" w14:textId="77777777" w:rsidTr="00C203A9">
        <w:trPr>
          <w:trHeight w:val="200"/>
          <w:jc w:val="center"/>
        </w:trPr>
        <w:tc>
          <w:tcPr>
            <w:cnfStyle w:val="001000000000" w:firstRow="0" w:lastRow="0" w:firstColumn="1" w:lastColumn="0" w:oddVBand="0" w:evenVBand="0" w:oddHBand="0" w:evenHBand="0" w:firstRowFirstColumn="0" w:firstRowLastColumn="0" w:lastRowFirstColumn="0" w:lastRowLastColumn="0"/>
            <w:tcW w:w="1458" w:type="dxa"/>
          </w:tcPr>
          <w:p w14:paraId="3391A78A" w14:textId="77777777" w:rsidR="00514DB5" w:rsidRPr="00977D44" w:rsidRDefault="00923B0C" w:rsidP="00977D44">
            <w:pPr>
              <w:spacing w:afterAutospacing="0"/>
              <w:rPr>
                <w:rFonts w:ascii="Times New Roman" w:hAnsi="Times New Roman" w:cs="Times New Roman"/>
                <w:b w:val="0"/>
                <w:color w:val="auto"/>
                <w:sz w:val="18"/>
                <w:szCs w:val="18"/>
              </w:rPr>
            </w:pPr>
            <w:hyperlink r:id="rId8" w:history="1">
              <w:r w:rsidR="00514DB5" w:rsidRPr="00977D44">
                <w:rPr>
                  <w:rStyle w:val="Hyperlink"/>
                  <w:rFonts w:ascii="Times New Roman" w:hAnsi="Times New Roman" w:cs="Times New Roman"/>
                  <w:b w:val="0"/>
                  <w:color w:val="auto"/>
                  <w:sz w:val="18"/>
                  <w:szCs w:val="18"/>
                  <w:u w:val="none"/>
                </w:rPr>
                <w:t>Cyperaceae</w:t>
              </w:r>
            </w:hyperlink>
          </w:p>
        </w:tc>
        <w:tc>
          <w:tcPr>
            <w:tcW w:w="2250" w:type="dxa"/>
          </w:tcPr>
          <w:p w14:paraId="75D531C5"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sz w:val="18"/>
                <w:szCs w:val="18"/>
              </w:rPr>
            </w:pPr>
            <w:r w:rsidRPr="00977D44">
              <w:rPr>
                <w:rFonts w:ascii="Times New Roman" w:hAnsi="Times New Roman" w:cs="Times New Roman"/>
                <w:i/>
                <w:iCs/>
                <w:color w:val="auto"/>
                <w:sz w:val="18"/>
                <w:szCs w:val="18"/>
              </w:rPr>
              <w:t>Cyperus esculentus</w:t>
            </w:r>
          </w:p>
        </w:tc>
        <w:tc>
          <w:tcPr>
            <w:tcW w:w="2070" w:type="dxa"/>
          </w:tcPr>
          <w:p w14:paraId="0EE34E34"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Style w:val="hgkelc"/>
                <w:rFonts w:ascii="Times New Roman" w:hAnsi="Times New Roman" w:cs="Times New Roman"/>
                <w:color w:val="auto"/>
                <w:sz w:val="18"/>
              </w:rPr>
              <w:t>Yellow Nut-grass</w:t>
            </w:r>
          </w:p>
        </w:tc>
        <w:tc>
          <w:tcPr>
            <w:tcW w:w="1350" w:type="dxa"/>
          </w:tcPr>
          <w:p w14:paraId="413BC947"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Monocot</w:t>
            </w:r>
          </w:p>
        </w:tc>
        <w:tc>
          <w:tcPr>
            <w:tcW w:w="990" w:type="dxa"/>
          </w:tcPr>
          <w:p w14:paraId="2DA57EF6"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Siege</w:t>
            </w:r>
          </w:p>
        </w:tc>
        <w:tc>
          <w:tcPr>
            <w:tcW w:w="990" w:type="dxa"/>
          </w:tcPr>
          <w:p w14:paraId="410478DC"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Siege </w:t>
            </w:r>
          </w:p>
        </w:tc>
        <w:tc>
          <w:tcPr>
            <w:tcW w:w="990" w:type="dxa"/>
          </w:tcPr>
          <w:p w14:paraId="639D736D"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Perennial </w:t>
            </w:r>
          </w:p>
        </w:tc>
      </w:tr>
      <w:tr w:rsidR="00514DB5" w:rsidRPr="00977D44" w14:paraId="619AC6A7" w14:textId="77777777" w:rsidTr="00C203A9">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0C79E9E1" w14:textId="77777777" w:rsidR="00514DB5" w:rsidRPr="00977D44" w:rsidRDefault="00514DB5" w:rsidP="00977D44">
            <w:pPr>
              <w:spacing w:afterAutospacing="0"/>
              <w:jc w:val="both"/>
              <w:rPr>
                <w:rFonts w:ascii="Times New Roman" w:hAnsi="Times New Roman" w:cs="Times New Roman"/>
                <w:b w:val="0"/>
                <w:color w:val="auto"/>
                <w:sz w:val="18"/>
                <w:szCs w:val="18"/>
              </w:rPr>
            </w:pPr>
            <w:proofErr w:type="spellStart"/>
            <w:r w:rsidRPr="00977D44">
              <w:rPr>
                <w:rStyle w:val="st"/>
                <w:rFonts w:ascii="Times New Roman" w:hAnsi="Times New Roman" w:cs="Times New Roman"/>
                <w:b w:val="0"/>
                <w:color w:val="auto"/>
                <w:sz w:val="18"/>
                <w:szCs w:val="18"/>
              </w:rPr>
              <w:t>Amaranthaceae</w:t>
            </w:r>
            <w:proofErr w:type="spellEnd"/>
          </w:p>
        </w:tc>
        <w:tc>
          <w:tcPr>
            <w:tcW w:w="2250" w:type="dxa"/>
            <w:shd w:val="clear" w:color="auto" w:fill="auto"/>
          </w:tcPr>
          <w:p w14:paraId="3C0E0E91"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18"/>
                <w:szCs w:val="18"/>
              </w:rPr>
            </w:pPr>
            <w:r w:rsidRPr="00977D44">
              <w:rPr>
                <w:rFonts w:ascii="Times New Roman" w:hAnsi="Times New Roman" w:cs="Times New Roman"/>
                <w:i/>
                <w:color w:val="auto"/>
                <w:sz w:val="18"/>
                <w:szCs w:val="18"/>
              </w:rPr>
              <w:t>Amaranthus graecizans</w:t>
            </w:r>
          </w:p>
        </w:tc>
        <w:tc>
          <w:tcPr>
            <w:tcW w:w="2070" w:type="dxa"/>
            <w:shd w:val="clear" w:color="auto" w:fill="auto"/>
          </w:tcPr>
          <w:p w14:paraId="0251A280"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bCs/>
                <w:color w:val="auto"/>
                <w:sz w:val="18"/>
                <w:szCs w:val="18"/>
              </w:rPr>
              <w:t>Mediterranean amaranth</w:t>
            </w:r>
          </w:p>
        </w:tc>
        <w:tc>
          <w:tcPr>
            <w:tcW w:w="1350" w:type="dxa"/>
            <w:shd w:val="clear" w:color="auto" w:fill="auto"/>
          </w:tcPr>
          <w:p w14:paraId="10D3C977"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Dicot </w:t>
            </w:r>
          </w:p>
        </w:tc>
        <w:tc>
          <w:tcPr>
            <w:tcW w:w="990" w:type="dxa"/>
            <w:shd w:val="clear" w:color="auto" w:fill="auto"/>
          </w:tcPr>
          <w:p w14:paraId="27E4A038"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Herb </w:t>
            </w:r>
          </w:p>
        </w:tc>
        <w:tc>
          <w:tcPr>
            <w:tcW w:w="990" w:type="dxa"/>
            <w:shd w:val="clear" w:color="auto" w:fill="auto"/>
          </w:tcPr>
          <w:p w14:paraId="08E3417D"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18"/>
                <w:szCs w:val="18"/>
              </w:rPr>
              <w:t>Broadleaf</w:t>
            </w:r>
          </w:p>
        </w:tc>
        <w:tc>
          <w:tcPr>
            <w:tcW w:w="990" w:type="dxa"/>
            <w:shd w:val="clear" w:color="auto" w:fill="auto"/>
          </w:tcPr>
          <w:p w14:paraId="11541448"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Annual </w:t>
            </w:r>
          </w:p>
        </w:tc>
      </w:tr>
      <w:tr w:rsidR="00514DB5" w:rsidRPr="00977D44" w14:paraId="33615FC3" w14:textId="77777777" w:rsidTr="00C203A9">
        <w:trPr>
          <w:trHeight w:val="200"/>
          <w:jc w:val="center"/>
        </w:trPr>
        <w:tc>
          <w:tcPr>
            <w:cnfStyle w:val="001000000000" w:firstRow="0" w:lastRow="0" w:firstColumn="1" w:lastColumn="0" w:oddVBand="0" w:evenVBand="0" w:oddHBand="0" w:evenHBand="0" w:firstRowFirstColumn="0" w:firstRowLastColumn="0" w:lastRowFirstColumn="0" w:lastRowLastColumn="0"/>
            <w:tcW w:w="1458" w:type="dxa"/>
          </w:tcPr>
          <w:p w14:paraId="09C3CCDD" w14:textId="77777777" w:rsidR="00514DB5" w:rsidRPr="00977D44" w:rsidRDefault="00514DB5" w:rsidP="00977D44">
            <w:pPr>
              <w:spacing w:afterAutospacing="0"/>
              <w:rPr>
                <w:rFonts w:ascii="Times New Roman" w:hAnsi="Times New Roman" w:cs="Times New Roman"/>
                <w:b w:val="0"/>
                <w:color w:val="auto"/>
                <w:sz w:val="18"/>
                <w:szCs w:val="18"/>
              </w:rPr>
            </w:pPr>
            <w:proofErr w:type="spellStart"/>
            <w:r w:rsidRPr="00977D44">
              <w:rPr>
                <w:rFonts w:ascii="Times New Roman" w:hAnsi="Times New Roman" w:cs="Times New Roman"/>
                <w:b w:val="0"/>
                <w:color w:val="auto"/>
                <w:sz w:val="18"/>
                <w:szCs w:val="18"/>
              </w:rPr>
              <w:t>Amaranthaceae</w:t>
            </w:r>
            <w:proofErr w:type="spellEnd"/>
          </w:p>
        </w:tc>
        <w:tc>
          <w:tcPr>
            <w:tcW w:w="2250" w:type="dxa"/>
          </w:tcPr>
          <w:p w14:paraId="3796E5BF"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sz w:val="18"/>
                <w:szCs w:val="18"/>
              </w:rPr>
            </w:pPr>
            <w:r w:rsidRPr="00977D44">
              <w:rPr>
                <w:rFonts w:ascii="Times New Roman" w:hAnsi="Times New Roman" w:cs="Times New Roman"/>
                <w:i/>
                <w:iCs/>
                <w:color w:val="auto"/>
                <w:sz w:val="18"/>
                <w:szCs w:val="18"/>
              </w:rPr>
              <w:t xml:space="preserve">Alternanthera </w:t>
            </w:r>
            <w:proofErr w:type="spellStart"/>
            <w:r w:rsidRPr="00977D44">
              <w:rPr>
                <w:rFonts w:ascii="Times New Roman" w:hAnsi="Times New Roman" w:cs="Times New Roman"/>
                <w:i/>
                <w:iCs/>
                <w:color w:val="auto"/>
                <w:sz w:val="18"/>
                <w:szCs w:val="18"/>
              </w:rPr>
              <w:t>pungens</w:t>
            </w:r>
            <w:proofErr w:type="spellEnd"/>
            <w:r w:rsidRPr="00977D44">
              <w:rPr>
                <w:rFonts w:ascii="Times New Roman" w:hAnsi="Times New Roman" w:cs="Times New Roman"/>
                <w:i/>
                <w:iCs/>
                <w:color w:val="auto"/>
                <w:sz w:val="18"/>
                <w:szCs w:val="18"/>
              </w:rPr>
              <w:t xml:space="preserve"> </w:t>
            </w:r>
          </w:p>
        </w:tc>
        <w:tc>
          <w:tcPr>
            <w:tcW w:w="2070" w:type="dxa"/>
          </w:tcPr>
          <w:p w14:paraId="32F8915A" w14:textId="77777777" w:rsidR="00514DB5" w:rsidRPr="00977D44" w:rsidRDefault="00514DB5" w:rsidP="00977D44">
            <w:pPr>
              <w:tabs>
                <w:tab w:val="left" w:pos="810"/>
              </w:tabs>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Thorn-Thorn</w:t>
            </w:r>
          </w:p>
        </w:tc>
        <w:tc>
          <w:tcPr>
            <w:tcW w:w="1350" w:type="dxa"/>
          </w:tcPr>
          <w:p w14:paraId="04ECEFAF" w14:textId="77777777" w:rsidR="00514DB5" w:rsidRPr="00977D44" w:rsidRDefault="00514DB5" w:rsidP="00977D44">
            <w:pPr>
              <w:tabs>
                <w:tab w:val="left" w:pos="810"/>
              </w:tabs>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Dicot </w:t>
            </w:r>
            <w:r w:rsidRPr="00977D44">
              <w:rPr>
                <w:rFonts w:ascii="Times New Roman" w:hAnsi="Times New Roman" w:cs="Times New Roman"/>
                <w:color w:val="auto"/>
                <w:sz w:val="18"/>
                <w:szCs w:val="18"/>
              </w:rPr>
              <w:tab/>
            </w:r>
          </w:p>
        </w:tc>
        <w:tc>
          <w:tcPr>
            <w:tcW w:w="990" w:type="dxa"/>
          </w:tcPr>
          <w:p w14:paraId="10B3B2B7"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Herb </w:t>
            </w:r>
          </w:p>
        </w:tc>
        <w:tc>
          <w:tcPr>
            <w:tcW w:w="990" w:type="dxa"/>
          </w:tcPr>
          <w:p w14:paraId="58DBDB6A"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18"/>
                <w:szCs w:val="18"/>
              </w:rPr>
              <w:t>Broadleaf</w:t>
            </w:r>
          </w:p>
        </w:tc>
        <w:tc>
          <w:tcPr>
            <w:tcW w:w="990" w:type="dxa"/>
          </w:tcPr>
          <w:p w14:paraId="057D4F8C"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Perennial </w:t>
            </w:r>
          </w:p>
        </w:tc>
      </w:tr>
      <w:tr w:rsidR="00514DB5" w:rsidRPr="00977D44" w14:paraId="29B0BF65" w14:textId="77777777" w:rsidTr="00C203A9">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39A394A1" w14:textId="77777777" w:rsidR="00514DB5" w:rsidRPr="00977D44" w:rsidRDefault="00514DB5" w:rsidP="00977D44">
            <w:pPr>
              <w:spacing w:afterAutospacing="0"/>
              <w:jc w:val="both"/>
              <w:rPr>
                <w:rFonts w:ascii="Times New Roman" w:hAnsi="Times New Roman" w:cs="Times New Roman"/>
                <w:b w:val="0"/>
                <w:color w:val="auto"/>
                <w:sz w:val="18"/>
                <w:szCs w:val="18"/>
              </w:rPr>
            </w:pPr>
            <w:r w:rsidRPr="00977D44">
              <w:rPr>
                <w:rFonts w:ascii="Times New Roman" w:hAnsi="Times New Roman" w:cs="Times New Roman"/>
                <w:b w:val="0"/>
                <w:color w:val="auto"/>
                <w:sz w:val="18"/>
                <w:szCs w:val="18"/>
              </w:rPr>
              <w:t xml:space="preserve">Commelinaceae </w:t>
            </w:r>
          </w:p>
        </w:tc>
        <w:tc>
          <w:tcPr>
            <w:tcW w:w="2250" w:type="dxa"/>
            <w:shd w:val="clear" w:color="auto" w:fill="auto"/>
          </w:tcPr>
          <w:p w14:paraId="5389C7B1"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18"/>
                <w:szCs w:val="18"/>
              </w:rPr>
            </w:pPr>
            <w:proofErr w:type="spellStart"/>
            <w:r w:rsidRPr="00977D44">
              <w:rPr>
                <w:rFonts w:ascii="Times New Roman" w:hAnsi="Times New Roman" w:cs="Times New Roman"/>
                <w:i/>
                <w:color w:val="auto"/>
                <w:sz w:val="18"/>
                <w:szCs w:val="18"/>
              </w:rPr>
              <w:t>Commelina</w:t>
            </w:r>
            <w:proofErr w:type="spellEnd"/>
            <w:r w:rsidRPr="00977D44">
              <w:rPr>
                <w:rFonts w:ascii="Times New Roman" w:hAnsi="Times New Roman" w:cs="Times New Roman"/>
                <w:i/>
                <w:color w:val="auto"/>
                <w:sz w:val="18"/>
                <w:szCs w:val="18"/>
              </w:rPr>
              <w:t xml:space="preserve"> </w:t>
            </w:r>
            <w:proofErr w:type="spellStart"/>
            <w:r w:rsidRPr="00977D44">
              <w:rPr>
                <w:rFonts w:ascii="Times New Roman" w:hAnsi="Times New Roman" w:cs="Times New Roman"/>
                <w:i/>
                <w:color w:val="auto"/>
                <w:sz w:val="18"/>
                <w:szCs w:val="18"/>
              </w:rPr>
              <w:t>benghalensis</w:t>
            </w:r>
            <w:proofErr w:type="spellEnd"/>
          </w:p>
        </w:tc>
        <w:tc>
          <w:tcPr>
            <w:tcW w:w="2070" w:type="dxa"/>
            <w:shd w:val="clear" w:color="auto" w:fill="auto"/>
          </w:tcPr>
          <w:p w14:paraId="67BEBE05"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Wandering Jew</w:t>
            </w:r>
          </w:p>
        </w:tc>
        <w:tc>
          <w:tcPr>
            <w:tcW w:w="1350" w:type="dxa"/>
            <w:shd w:val="clear" w:color="auto" w:fill="auto"/>
          </w:tcPr>
          <w:p w14:paraId="1B8CB52A"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Dicot</w:t>
            </w:r>
          </w:p>
        </w:tc>
        <w:tc>
          <w:tcPr>
            <w:tcW w:w="990" w:type="dxa"/>
            <w:shd w:val="clear" w:color="auto" w:fill="auto"/>
          </w:tcPr>
          <w:p w14:paraId="000EBC97"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Herb </w:t>
            </w:r>
          </w:p>
        </w:tc>
        <w:tc>
          <w:tcPr>
            <w:tcW w:w="990" w:type="dxa"/>
            <w:shd w:val="clear" w:color="auto" w:fill="auto"/>
          </w:tcPr>
          <w:p w14:paraId="5065A666"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18"/>
                <w:szCs w:val="18"/>
              </w:rPr>
              <w:t>Broadleaf</w:t>
            </w:r>
          </w:p>
        </w:tc>
        <w:tc>
          <w:tcPr>
            <w:tcW w:w="990" w:type="dxa"/>
            <w:shd w:val="clear" w:color="auto" w:fill="auto"/>
          </w:tcPr>
          <w:p w14:paraId="66AD8413"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Perennial</w:t>
            </w:r>
          </w:p>
        </w:tc>
      </w:tr>
      <w:tr w:rsidR="00514DB5" w:rsidRPr="00977D44" w14:paraId="0D11CB39" w14:textId="77777777" w:rsidTr="00C203A9">
        <w:trPr>
          <w:trHeight w:val="200"/>
          <w:jc w:val="center"/>
        </w:trPr>
        <w:tc>
          <w:tcPr>
            <w:cnfStyle w:val="001000000000" w:firstRow="0" w:lastRow="0" w:firstColumn="1" w:lastColumn="0" w:oddVBand="0" w:evenVBand="0" w:oddHBand="0" w:evenHBand="0" w:firstRowFirstColumn="0" w:firstRowLastColumn="0" w:lastRowFirstColumn="0" w:lastRowLastColumn="0"/>
            <w:tcW w:w="1458" w:type="dxa"/>
          </w:tcPr>
          <w:p w14:paraId="7CAB4E25" w14:textId="77777777" w:rsidR="00514DB5" w:rsidRPr="00977D44" w:rsidRDefault="00923B0C" w:rsidP="00977D44">
            <w:pPr>
              <w:spacing w:afterAutospacing="0"/>
              <w:rPr>
                <w:rFonts w:ascii="Times New Roman" w:hAnsi="Times New Roman" w:cs="Times New Roman"/>
                <w:b w:val="0"/>
                <w:color w:val="auto"/>
                <w:sz w:val="18"/>
                <w:szCs w:val="18"/>
              </w:rPr>
            </w:pPr>
            <w:hyperlink r:id="rId9" w:history="1">
              <w:r w:rsidR="00514DB5" w:rsidRPr="00977D44">
                <w:rPr>
                  <w:rStyle w:val="Hyperlink"/>
                  <w:rFonts w:ascii="Times New Roman" w:hAnsi="Times New Roman" w:cs="Times New Roman"/>
                  <w:b w:val="0"/>
                  <w:color w:val="auto"/>
                  <w:sz w:val="18"/>
                  <w:szCs w:val="18"/>
                  <w:u w:val="none"/>
                </w:rPr>
                <w:t>Commelinaceae</w:t>
              </w:r>
            </w:hyperlink>
          </w:p>
        </w:tc>
        <w:tc>
          <w:tcPr>
            <w:tcW w:w="2250" w:type="dxa"/>
          </w:tcPr>
          <w:p w14:paraId="52E1D415"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sz w:val="18"/>
                <w:szCs w:val="18"/>
              </w:rPr>
            </w:pPr>
            <w:proofErr w:type="spellStart"/>
            <w:r w:rsidRPr="00977D44">
              <w:rPr>
                <w:rFonts w:ascii="Times New Roman" w:hAnsi="Times New Roman" w:cs="Times New Roman"/>
                <w:i/>
                <w:iCs/>
                <w:color w:val="auto"/>
                <w:sz w:val="18"/>
                <w:szCs w:val="18"/>
              </w:rPr>
              <w:t>Commelina</w:t>
            </w:r>
            <w:proofErr w:type="spellEnd"/>
            <w:r w:rsidRPr="00977D44">
              <w:rPr>
                <w:rFonts w:ascii="Times New Roman" w:hAnsi="Times New Roman" w:cs="Times New Roman"/>
                <w:i/>
                <w:iCs/>
                <w:color w:val="auto"/>
                <w:sz w:val="18"/>
                <w:szCs w:val="18"/>
              </w:rPr>
              <w:t xml:space="preserve"> </w:t>
            </w:r>
            <w:proofErr w:type="spellStart"/>
            <w:r w:rsidRPr="00977D44">
              <w:rPr>
                <w:rFonts w:ascii="Times New Roman" w:hAnsi="Times New Roman" w:cs="Times New Roman"/>
                <w:i/>
                <w:iCs/>
                <w:color w:val="auto"/>
                <w:sz w:val="18"/>
                <w:szCs w:val="18"/>
              </w:rPr>
              <w:t>latifolia</w:t>
            </w:r>
            <w:proofErr w:type="spellEnd"/>
          </w:p>
        </w:tc>
        <w:tc>
          <w:tcPr>
            <w:tcW w:w="2070" w:type="dxa"/>
          </w:tcPr>
          <w:p w14:paraId="3C92002C"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Style w:val="hgkelc"/>
                <w:rFonts w:ascii="Times New Roman" w:hAnsi="Times New Roman" w:cs="Times New Roman"/>
                <w:bCs/>
                <w:color w:val="auto"/>
                <w:sz w:val="18"/>
              </w:rPr>
              <w:t>Asiatic dayflower</w:t>
            </w:r>
          </w:p>
        </w:tc>
        <w:tc>
          <w:tcPr>
            <w:tcW w:w="1350" w:type="dxa"/>
          </w:tcPr>
          <w:p w14:paraId="481D69F5"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Dicot</w:t>
            </w:r>
          </w:p>
        </w:tc>
        <w:tc>
          <w:tcPr>
            <w:tcW w:w="990" w:type="dxa"/>
          </w:tcPr>
          <w:p w14:paraId="2B76AAE8"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Herb </w:t>
            </w:r>
          </w:p>
        </w:tc>
        <w:tc>
          <w:tcPr>
            <w:tcW w:w="990" w:type="dxa"/>
          </w:tcPr>
          <w:p w14:paraId="02874407"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18"/>
                <w:szCs w:val="18"/>
              </w:rPr>
              <w:t>Broadleaf</w:t>
            </w:r>
          </w:p>
        </w:tc>
        <w:tc>
          <w:tcPr>
            <w:tcW w:w="990" w:type="dxa"/>
          </w:tcPr>
          <w:p w14:paraId="1A49676F"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Perennial</w:t>
            </w:r>
          </w:p>
        </w:tc>
      </w:tr>
      <w:tr w:rsidR="00514DB5" w:rsidRPr="00977D44" w14:paraId="086B3CEC" w14:textId="77777777" w:rsidTr="00C203A9">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7EADEF2B" w14:textId="77777777" w:rsidR="00514DB5" w:rsidRPr="00977D44" w:rsidRDefault="00514DB5" w:rsidP="00977D44">
            <w:pPr>
              <w:spacing w:afterAutospacing="0"/>
              <w:jc w:val="both"/>
              <w:rPr>
                <w:rFonts w:ascii="Times New Roman" w:hAnsi="Times New Roman" w:cs="Times New Roman"/>
                <w:b w:val="0"/>
                <w:color w:val="auto"/>
                <w:sz w:val="18"/>
                <w:szCs w:val="18"/>
              </w:rPr>
            </w:pPr>
            <w:proofErr w:type="spellStart"/>
            <w:r w:rsidRPr="00977D44">
              <w:rPr>
                <w:rStyle w:val="st"/>
                <w:rFonts w:ascii="Times New Roman" w:hAnsi="Times New Roman" w:cs="Times New Roman"/>
                <w:b w:val="0"/>
                <w:color w:val="auto"/>
                <w:sz w:val="18"/>
                <w:szCs w:val="18"/>
              </w:rPr>
              <w:t>Euphorbiaceae</w:t>
            </w:r>
            <w:proofErr w:type="spellEnd"/>
          </w:p>
        </w:tc>
        <w:tc>
          <w:tcPr>
            <w:tcW w:w="2250" w:type="dxa"/>
            <w:shd w:val="clear" w:color="auto" w:fill="auto"/>
          </w:tcPr>
          <w:p w14:paraId="71BD3DED"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18"/>
                <w:szCs w:val="18"/>
              </w:rPr>
            </w:pPr>
            <w:r w:rsidRPr="00977D44">
              <w:rPr>
                <w:rFonts w:ascii="Times New Roman" w:hAnsi="Times New Roman" w:cs="Times New Roman"/>
                <w:i/>
                <w:color w:val="auto"/>
                <w:sz w:val="18"/>
                <w:szCs w:val="18"/>
              </w:rPr>
              <w:t>Acalypha crenata</w:t>
            </w:r>
          </w:p>
        </w:tc>
        <w:tc>
          <w:tcPr>
            <w:tcW w:w="2070" w:type="dxa"/>
            <w:shd w:val="clear" w:color="auto" w:fill="auto"/>
          </w:tcPr>
          <w:p w14:paraId="03FDB04D"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bCs/>
                <w:color w:val="auto"/>
                <w:sz w:val="18"/>
                <w:szCs w:val="18"/>
              </w:rPr>
              <w:t xml:space="preserve">Copperleaf </w:t>
            </w:r>
          </w:p>
        </w:tc>
        <w:tc>
          <w:tcPr>
            <w:tcW w:w="1350" w:type="dxa"/>
            <w:shd w:val="clear" w:color="auto" w:fill="auto"/>
          </w:tcPr>
          <w:p w14:paraId="36612F8C"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Dicot </w:t>
            </w:r>
          </w:p>
        </w:tc>
        <w:tc>
          <w:tcPr>
            <w:tcW w:w="990" w:type="dxa"/>
            <w:shd w:val="clear" w:color="auto" w:fill="auto"/>
          </w:tcPr>
          <w:p w14:paraId="4969E2D4"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Shrub</w:t>
            </w:r>
          </w:p>
        </w:tc>
        <w:tc>
          <w:tcPr>
            <w:tcW w:w="990" w:type="dxa"/>
            <w:shd w:val="clear" w:color="auto" w:fill="auto"/>
          </w:tcPr>
          <w:p w14:paraId="7E2FB81A"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18"/>
                <w:szCs w:val="18"/>
              </w:rPr>
              <w:t>Broadleaf</w:t>
            </w:r>
          </w:p>
        </w:tc>
        <w:tc>
          <w:tcPr>
            <w:tcW w:w="990" w:type="dxa"/>
            <w:shd w:val="clear" w:color="auto" w:fill="auto"/>
          </w:tcPr>
          <w:p w14:paraId="07B6BC87"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Annual </w:t>
            </w:r>
          </w:p>
        </w:tc>
      </w:tr>
      <w:tr w:rsidR="00514DB5" w:rsidRPr="00977D44" w14:paraId="31B76379" w14:textId="77777777" w:rsidTr="00C203A9">
        <w:trPr>
          <w:trHeight w:val="211"/>
          <w:jc w:val="center"/>
        </w:trPr>
        <w:tc>
          <w:tcPr>
            <w:cnfStyle w:val="001000000000" w:firstRow="0" w:lastRow="0" w:firstColumn="1" w:lastColumn="0" w:oddVBand="0" w:evenVBand="0" w:oddHBand="0" w:evenHBand="0" w:firstRowFirstColumn="0" w:firstRowLastColumn="0" w:lastRowFirstColumn="0" w:lastRowLastColumn="0"/>
            <w:tcW w:w="1458" w:type="dxa"/>
          </w:tcPr>
          <w:p w14:paraId="150CCDDA" w14:textId="77777777" w:rsidR="00514DB5" w:rsidRPr="00977D44" w:rsidRDefault="00514DB5" w:rsidP="00977D44">
            <w:pPr>
              <w:spacing w:afterAutospacing="0"/>
              <w:jc w:val="both"/>
              <w:rPr>
                <w:rStyle w:val="st"/>
                <w:rFonts w:ascii="Times New Roman" w:hAnsi="Times New Roman" w:cs="Times New Roman"/>
                <w:b w:val="0"/>
                <w:color w:val="auto"/>
                <w:sz w:val="18"/>
                <w:szCs w:val="18"/>
              </w:rPr>
            </w:pPr>
            <w:proofErr w:type="spellStart"/>
            <w:r w:rsidRPr="00977D44">
              <w:rPr>
                <w:rStyle w:val="st"/>
                <w:rFonts w:ascii="Times New Roman" w:hAnsi="Times New Roman" w:cs="Times New Roman"/>
                <w:b w:val="0"/>
                <w:color w:val="auto"/>
                <w:sz w:val="18"/>
                <w:szCs w:val="18"/>
              </w:rPr>
              <w:t>Euphorbiaceae</w:t>
            </w:r>
            <w:proofErr w:type="spellEnd"/>
          </w:p>
        </w:tc>
        <w:tc>
          <w:tcPr>
            <w:tcW w:w="2250" w:type="dxa"/>
          </w:tcPr>
          <w:p w14:paraId="2741ECCD"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18"/>
                <w:szCs w:val="18"/>
              </w:rPr>
            </w:pPr>
            <w:r w:rsidRPr="00977D44">
              <w:rPr>
                <w:rFonts w:ascii="Times New Roman" w:hAnsi="Times New Roman" w:cs="Times New Roman"/>
                <w:i/>
                <w:iCs/>
                <w:color w:val="auto"/>
                <w:sz w:val="18"/>
                <w:szCs w:val="18"/>
              </w:rPr>
              <w:t>Euphorbia heterophylla</w:t>
            </w:r>
          </w:p>
        </w:tc>
        <w:tc>
          <w:tcPr>
            <w:tcW w:w="2070" w:type="dxa"/>
          </w:tcPr>
          <w:p w14:paraId="27264EB0"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18"/>
                <w:szCs w:val="18"/>
              </w:rPr>
            </w:pPr>
            <w:r w:rsidRPr="00977D44">
              <w:rPr>
                <w:rFonts w:ascii="Times New Roman" w:hAnsi="Times New Roman" w:cs="Times New Roman"/>
                <w:bCs/>
                <w:color w:val="auto"/>
                <w:sz w:val="18"/>
                <w:szCs w:val="18"/>
              </w:rPr>
              <w:t>Milk weed</w:t>
            </w:r>
          </w:p>
        </w:tc>
        <w:tc>
          <w:tcPr>
            <w:tcW w:w="1350" w:type="dxa"/>
          </w:tcPr>
          <w:p w14:paraId="03A58417"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Dicot</w:t>
            </w:r>
          </w:p>
        </w:tc>
        <w:tc>
          <w:tcPr>
            <w:tcW w:w="990" w:type="dxa"/>
          </w:tcPr>
          <w:p w14:paraId="7FC92B23"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Herb</w:t>
            </w:r>
          </w:p>
        </w:tc>
        <w:tc>
          <w:tcPr>
            <w:tcW w:w="990" w:type="dxa"/>
          </w:tcPr>
          <w:p w14:paraId="6388D42D"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18"/>
                <w:szCs w:val="18"/>
              </w:rPr>
              <w:t>Broadleaf</w:t>
            </w:r>
          </w:p>
        </w:tc>
        <w:tc>
          <w:tcPr>
            <w:tcW w:w="990" w:type="dxa"/>
          </w:tcPr>
          <w:p w14:paraId="1340A2EF"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Annual </w:t>
            </w:r>
          </w:p>
        </w:tc>
      </w:tr>
      <w:tr w:rsidR="00514DB5" w:rsidRPr="00977D44" w14:paraId="050364CB" w14:textId="77777777" w:rsidTr="00C203A9">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636FD8B8" w14:textId="77777777" w:rsidR="00514DB5" w:rsidRPr="00977D44" w:rsidRDefault="00514DB5" w:rsidP="00977D44">
            <w:pPr>
              <w:spacing w:afterAutospacing="0"/>
              <w:rPr>
                <w:rFonts w:ascii="Times New Roman" w:hAnsi="Times New Roman" w:cs="Times New Roman"/>
                <w:b w:val="0"/>
                <w:color w:val="auto"/>
                <w:sz w:val="18"/>
                <w:szCs w:val="18"/>
              </w:rPr>
            </w:pPr>
            <w:proofErr w:type="spellStart"/>
            <w:r w:rsidRPr="00977D44">
              <w:rPr>
                <w:rFonts w:ascii="Times New Roman" w:hAnsi="Times New Roman" w:cs="Times New Roman"/>
                <w:b w:val="0"/>
                <w:color w:val="auto"/>
                <w:sz w:val="18"/>
                <w:szCs w:val="18"/>
              </w:rPr>
              <w:t>Euphorbiaceae</w:t>
            </w:r>
            <w:proofErr w:type="spellEnd"/>
          </w:p>
        </w:tc>
        <w:tc>
          <w:tcPr>
            <w:tcW w:w="2250" w:type="dxa"/>
            <w:shd w:val="clear" w:color="auto" w:fill="auto"/>
          </w:tcPr>
          <w:p w14:paraId="54D9FAC9"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auto"/>
                <w:sz w:val="18"/>
                <w:szCs w:val="18"/>
              </w:rPr>
            </w:pPr>
            <w:r w:rsidRPr="00977D44">
              <w:rPr>
                <w:rFonts w:ascii="Times New Roman" w:hAnsi="Times New Roman" w:cs="Times New Roman"/>
                <w:i/>
                <w:iCs/>
                <w:color w:val="auto"/>
                <w:sz w:val="18"/>
                <w:szCs w:val="18"/>
              </w:rPr>
              <w:t xml:space="preserve">Euphorbia </w:t>
            </w:r>
            <w:proofErr w:type="spellStart"/>
            <w:r w:rsidRPr="00977D44">
              <w:rPr>
                <w:rFonts w:ascii="Times New Roman" w:hAnsi="Times New Roman" w:cs="Times New Roman"/>
                <w:i/>
                <w:iCs/>
                <w:color w:val="auto"/>
                <w:sz w:val="18"/>
                <w:szCs w:val="18"/>
              </w:rPr>
              <w:t>hirta</w:t>
            </w:r>
            <w:proofErr w:type="spellEnd"/>
          </w:p>
        </w:tc>
        <w:tc>
          <w:tcPr>
            <w:tcW w:w="2070" w:type="dxa"/>
            <w:shd w:val="clear" w:color="auto" w:fill="auto"/>
          </w:tcPr>
          <w:p w14:paraId="4976D918"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bCs/>
                <w:color w:val="auto"/>
                <w:sz w:val="18"/>
                <w:szCs w:val="18"/>
              </w:rPr>
              <w:t>Hairy Spurge</w:t>
            </w:r>
          </w:p>
        </w:tc>
        <w:tc>
          <w:tcPr>
            <w:tcW w:w="1350" w:type="dxa"/>
            <w:shd w:val="clear" w:color="auto" w:fill="auto"/>
          </w:tcPr>
          <w:p w14:paraId="6F735305"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Dicot</w:t>
            </w:r>
          </w:p>
        </w:tc>
        <w:tc>
          <w:tcPr>
            <w:tcW w:w="990" w:type="dxa"/>
            <w:shd w:val="clear" w:color="auto" w:fill="auto"/>
          </w:tcPr>
          <w:p w14:paraId="3644D6D6"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Herb </w:t>
            </w:r>
          </w:p>
        </w:tc>
        <w:tc>
          <w:tcPr>
            <w:tcW w:w="990" w:type="dxa"/>
            <w:shd w:val="clear" w:color="auto" w:fill="auto"/>
          </w:tcPr>
          <w:p w14:paraId="09F29880"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18"/>
                <w:szCs w:val="18"/>
              </w:rPr>
              <w:t>Broadleaf</w:t>
            </w:r>
          </w:p>
        </w:tc>
        <w:tc>
          <w:tcPr>
            <w:tcW w:w="990" w:type="dxa"/>
            <w:shd w:val="clear" w:color="auto" w:fill="auto"/>
          </w:tcPr>
          <w:p w14:paraId="3AD1284A"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Annual  </w:t>
            </w:r>
          </w:p>
        </w:tc>
      </w:tr>
      <w:tr w:rsidR="00514DB5" w:rsidRPr="00977D44" w14:paraId="60E71CD3" w14:textId="77777777" w:rsidTr="00C203A9">
        <w:trPr>
          <w:trHeight w:val="200"/>
          <w:jc w:val="center"/>
        </w:trPr>
        <w:tc>
          <w:tcPr>
            <w:cnfStyle w:val="001000000000" w:firstRow="0" w:lastRow="0" w:firstColumn="1" w:lastColumn="0" w:oddVBand="0" w:evenVBand="0" w:oddHBand="0" w:evenHBand="0" w:firstRowFirstColumn="0" w:firstRowLastColumn="0" w:lastRowFirstColumn="0" w:lastRowLastColumn="0"/>
            <w:tcW w:w="1458" w:type="dxa"/>
          </w:tcPr>
          <w:p w14:paraId="6E3E8547" w14:textId="77777777" w:rsidR="00514DB5" w:rsidRPr="00977D44" w:rsidRDefault="00514DB5" w:rsidP="00977D44">
            <w:pPr>
              <w:spacing w:afterAutospacing="0"/>
              <w:jc w:val="both"/>
              <w:rPr>
                <w:rFonts w:ascii="Times New Roman" w:hAnsi="Times New Roman" w:cs="Times New Roman"/>
                <w:b w:val="0"/>
                <w:color w:val="auto"/>
                <w:sz w:val="18"/>
                <w:szCs w:val="18"/>
              </w:rPr>
            </w:pPr>
            <w:proofErr w:type="spellStart"/>
            <w:r w:rsidRPr="00977D44">
              <w:rPr>
                <w:rFonts w:ascii="Times New Roman" w:hAnsi="Times New Roman" w:cs="Times New Roman"/>
                <w:b w:val="0"/>
                <w:color w:val="auto"/>
                <w:sz w:val="18"/>
                <w:szCs w:val="18"/>
              </w:rPr>
              <w:t>Poaceae</w:t>
            </w:r>
            <w:proofErr w:type="spellEnd"/>
            <w:r w:rsidRPr="00977D44">
              <w:rPr>
                <w:rFonts w:ascii="Times New Roman" w:hAnsi="Times New Roman" w:cs="Times New Roman"/>
                <w:b w:val="0"/>
                <w:color w:val="auto"/>
                <w:sz w:val="18"/>
                <w:szCs w:val="18"/>
              </w:rPr>
              <w:t xml:space="preserve"> </w:t>
            </w:r>
          </w:p>
        </w:tc>
        <w:tc>
          <w:tcPr>
            <w:tcW w:w="2250" w:type="dxa"/>
          </w:tcPr>
          <w:p w14:paraId="6F8BE435"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18"/>
                <w:szCs w:val="18"/>
              </w:rPr>
            </w:pPr>
            <w:proofErr w:type="spellStart"/>
            <w:r w:rsidRPr="00977D44">
              <w:rPr>
                <w:rFonts w:ascii="Times New Roman" w:hAnsi="Times New Roman" w:cs="Times New Roman"/>
                <w:i/>
                <w:color w:val="auto"/>
                <w:sz w:val="18"/>
                <w:szCs w:val="18"/>
              </w:rPr>
              <w:t>Eragrostis</w:t>
            </w:r>
            <w:proofErr w:type="spellEnd"/>
            <w:r w:rsidRPr="00977D44">
              <w:rPr>
                <w:rFonts w:ascii="Times New Roman" w:hAnsi="Times New Roman" w:cs="Times New Roman"/>
                <w:i/>
                <w:color w:val="auto"/>
                <w:sz w:val="18"/>
                <w:szCs w:val="18"/>
              </w:rPr>
              <w:t xml:space="preserve"> </w:t>
            </w:r>
            <w:proofErr w:type="spellStart"/>
            <w:r w:rsidRPr="00977D44">
              <w:rPr>
                <w:rFonts w:ascii="Times New Roman" w:hAnsi="Times New Roman" w:cs="Times New Roman"/>
                <w:i/>
                <w:color w:val="auto"/>
                <w:sz w:val="18"/>
                <w:szCs w:val="18"/>
              </w:rPr>
              <w:t>cilianensis</w:t>
            </w:r>
            <w:proofErr w:type="spellEnd"/>
          </w:p>
        </w:tc>
        <w:tc>
          <w:tcPr>
            <w:tcW w:w="2070" w:type="dxa"/>
          </w:tcPr>
          <w:p w14:paraId="64BEC95A"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bCs/>
                <w:color w:val="auto"/>
                <w:sz w:val="18"/>
                <w:szCs w:val="18"/>
              </w:rPr>
              <w:t>Stink grass</w:t>
            </w:r>
          </w:p>
        </w:tc>
        <w:tc>
          <w:tcPr>
            <w:tcW w:w="1350" w:type="dxa"/>
          </w:tcPr>
          <w:p w14:paraId="063F6488"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Monocot </w:t>
            </w:r>
          </w:p>
        </w:tc>
        <w:tc>
          <w:tcPr>
            <w:tcW w:w="990" w:type="dxa"/>
          </w:tcPr>
          <w:p w14:paraId="490058EC"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Grass</w:t>
            </w:r>
          </w:p>
        </w:tc>
        <w:tc>
          <w:tcPr>
            <w:tcW w:w="990" w:type="dxa"/>
          </w:tcPr>
          <w:p w14:paraId="2D603352"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Grass </w:t>
            </w:r>
          </w:p>
        </w:tc>
        <w:tc>
          <w:tcPr>
            <w:tcW w:w="990" w:type="dxa"/>
          </w:tcPr>
          <w:p w14:paraId="5E9DA59B"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Annual  </w:t>
            </w:r>
          </w:p>
        </w:tc>
      </w:tr>
      <w:tr w:rsidR="00514DB5" w:rsidRPr="00977D44" w14:paraId="428EB970" w14:textId="77777777" w:rsidTr="00C203A9">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1D49AB9D" w14:textId="77777777" w:rsidR="00514DB5" w:rsidRPr="00977D44" w:rsidRDefault="00514DB5" w:rsidP="00977D44">
            <w:pPr>
              <w:spacing w:afterAutospacing="0"/>
              <w:jc w:val="both"/>
              <w:rPr>
                <w:rFonts w:ascii="Times New Roman" w:hAnsi="Times New Roman" w:cs="Times New Roman"/>
                <w:b w:val="0"/>
                <w:color w:val="auto"/>
                <w:sz w:val="18"/>
                <w:szCs w:val="18"/>
              </w:rPr>
            </w:pPr>
            <w:proofErr w:type="spellStart"/>
            <w:r w:rsidRPr="00977D44">
              <w:rPr>
                <w:rFonts w:ascii="Times New Roman" w:hAnsi="Times New Roman" w:cs="Times New Roman"/>
                <w:b w:val="0"/>
                <w:color w:val="auto"/>
                <w:sz w:val="18"/>
                <w:szCs w:val="18"/>
              </w:rPr>
              <w:t>Poaceae</w:t>
            </w:r>
            <w:proofErr w:type="spellEnd"/>
          </w:p>
        </w:tc>
        <w:tc>
          <w:tcPr>
            <w:tcW w:w="2250" w:type="dxa"/>
            <w:shd w:val="clear" w:color="auto" w:fill="auto"/>
          </w:tcPr>
          <w:p w14:paraId="2E495B29"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18"/>
                <w:szCs w:val="18"/>
              </w:rPr>
            </w:pPr>
            <w:proofErr w:type="spellStart"/>
            <w:r w:rsidRPr="00977D44">
              <w:rPr>
                <w:rFonts w:ascii="Times New Roman" w:hAnsi="Times New Roman" w:cs="Times New Roman"/>
                <w:i/>
                <w:color w:val="auto"/>
                <w:sz w:val="18"/>
                <w:szCs w:val="18"/>
              </w:rPr>
              <w:t>Digitaria</w:t>
            </w:r>
            <w:proofErr w:type="spellEnd"/>
            <w:r w:rsidRPr="00977D44">
              <w:rPr>
                <w:rFonts w:ascii="Times New Roman" w:hAnsi="Times New Roman" w:cs="Times New Roman"/>
                <w:i/>
                <w:color w:val="auto"/>
                <w:sz w:val="18"/>
                <w:szCs w:val="18"/>
              </w:rPr>
              <w:t xml:space="preserve"> ternate</w:t>
            </w:r>
          </w:p>
        </w:tc>
        <w:tc>
          <w:tcPr>
            <w:tcW w:w="2070" w:type="dxa"/>
            <w:shd w:val="clear" w:color="auto" w:fill="auto"/>
          </w:tcPr>
          <w:p w14:paraId="4F3B056A"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Style w:val="acopre"/>
                <w:rFonts w:ascii="Times New Roman" w:hAnsi="Times New Roman" w:cs="Times New Roman"/>
                <w:color w:val="auto"/>
                <w:sz w:val="18"/>
                <w:szCs w:val="18"/>
              </w:rPr>
              <w:t>Finger-grass</w:t>
            </w:r>
          </w:p>
        </w:tc>
        <w:tc>
          <w:tcPr>
            <w:tcW w:w="1350" w:type="dxa"/>
            <w:shd w:val="clear" w:color="auto" w:fill="auto"/>
          </w:tcPr>
          <w:p w14:paraId="264BA553"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Monocot </w:t>
            </w:r>
          </w:p>
        </w:tc>
        <w:tc>
          <w:tcPr>
            <w:tcW w:w="990" w:type="dxa"/>
            <w:shd w:val="clear" w:color="auto" w:fill="auto"/>
          </w:tcPr>
          <w:p w14:paraId="3F12379F"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Grass</w:t>
            </w:r>
          </w:p>
        </w:tc>
        <w:tc>
          <w:tcPr>
            <w:tcW w:w="990" w:type="dxa"/>
            <w:shd w:val="clear" w:color="auto" w:fill="auto"/>
          </w:tcPr>
          <w:p w14:paraId="38EC99C4"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Grass </w:t>
            </w:r>
          </w:p>
        </w:tc>
        <w:tc>
          <w:tcPr>
            <w:tcW w:w="990" w:type="dxa"/>
            <w:shd w:val="clear" w:color="auto" w:fill="auto"/>
          </w:tcPr>
          <w:p w14:paraId="67D3C739"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Perennial </w:t>
            </w:r>
          </w:p>
        </w:tc>
      </w:tr>
      <w:tr w:rsidR="00514DB5" w:rsidRPr="00977D44" w14:paraId="3C1EB2E2" w14:textId="77777777" w:rsidTr="00C203A9">
        <w:trPr>
          <w:trHeight w:val="200"/>
          <w:jc w:val="center"/>
        </w:trPr>
        <w:tc>
          <w:tcPr>
            <w:cnfStyle w:val="001000000000" w:firstRow="0" w:lastRow="0" w:firstColumn="1" w:lastColumn="0" w:oddVBand="0" w:evenVBand="0" w:oddHBand="0" w:evenHBand="0" w:firstRowFirstColumn="0" w:firstRowLastColumn="0" w:lastRowFirstColumn="0" w:lastRowLastColumn="0"/>
            <w:tcW w:w="1458" w:type="dxa"/>
          </w:tcPr>
          <w:p w14:paraId="786CCE75" w14:textId="77777777" w:rsidR="00514DB5" w:rsidRPr="00977D44" w:rsidRDefault="00514DB5" w:rsidP="00977D44">
            <w:pPr>
              <w:spacing w:afterAutospacing="0"/>
              <w:jc w:val="both"/>
              <w:rPr>
                <w:rFonts w:ascii="Times New Roman" w:hAnsi="Times New Roman" w:cs="Times New Roman"/>
                <w:b w:val="0"/>
                <w:color w:val="auto"/>
                <w:sz w:val="18"/>
                <w:szCs w:val="18"/>
              </w:rPr>
            </w:pPr>
            <w:proofErr w:type="spellStart"/>
            <w:r w:rsidRPr="00977D44">
              <w:rPr>
                <w:rFonts w:ascii="Times New Roman" w:hAnsi="Times New Roman" w:cs="Times New Roman"/>
                <w:b w:val="0"/>
                <w:color w:val="auto"/>
                <w:sz w:val="18"/>
                <w:szCs w:val="18"/>
              </w:rPr>
              <w:t>Poaceae</w:t>
            </w:r>
            <w:proofErr w:type="spellEnd"/>
          </w:p>
        </w:tc>
        <w:tc>
          <w:tcPr>
            <w:tcW w:w="2250" w:type="dxa"/>
          </w:tcPr>
          <w:p w14:paraId="0139575E"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18"/>
                <w:szCs w:val="18"/>
              </w:rPr>
            </w:pPr>
            <w:proofErr w:type="spellStart"/>
            <w:r w:rsidRPr="00977D44">
              <w:rPr>
                <w:rFonts w:ascii="Times New Roman" w:hAnsi="Times New Roman" w:cs="Times New Roman"/>
                <w:i/>
                <w:color w:val="auto"/>
                <w:sz w:val="18"/>
                <w:szCs w:val="18"/>
              </w:rPr>
              <w:t>Digitaria</w:t>
            </w:r>
            <w:proofErr w:type="spellEnd"/>
            <w:r w:rsidRPr="00977D44">
              <w:rPr>
                <w:rFonts w:ascii="Times New Roman" w:hAnsi="Times New Roman" w:cs="Times New Roman"/>
                <w:i/>
                <w:color w:val="auto"/>
                <w:sz w:val="18"/>
                <w:szCs w:val="18"/>
              </w:rPr>
              <w:t xml:space="preserve"> </w:t>
            </w:r>
            <w:proofErr w:type="spellStart"/>
            <w:r w:rsidRPr="00977D44">
              <w:rPr>
                <w:rFonts w:ascii="Times New Roman" w:hAnsi="Times New Roman" w:cs="Times New Roman"/>
                <w:i/>
                <w:color w:val="auto"/>
                <w:sz w:val="18"/>
                <w:szCs w:val="18"/>
              </w:rPr>
              <w:t>abyssinica</w:t>
            </w:r>
            <w:proofErr w:type="spellEnd"/>
          </w:p>
        </w:tc>
        <w:tc>
          <w:tcPr>
            <w:tcW w:w="2070" w:type="dxa"/>
          </w:tcPr>
          <w:p w14:paraId="0FD9642E"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Blue couch grass</w:t>
            </w:r>
          </w:p>
        </w:tc>
        <w:tc>
          <w:tcPr>
            <w:tcW w:w="1350" w:type="dxa"/>
          </w:tcPr>
          <w:p w14:paraId="21E4E093"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Monocot </w:t>
            </w:r>
          </w:p>
        </w:tc>
        <w:tc>
          <w:tcPr>
            <w:tcW w:w="990" w:type="dxa"/>
          </w:tcPr>
          <w:p w14:paraId="64883EA8"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Grass</w:t>
            </w:r>
          </w:p>
        </w:tc>
        <w:tc>
          <w:tcPr>
            <w:tcW w:w="990" w:type="dxa"/>
          </w:tcPr>
          <w:p w14:paraId="59D88DA8"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Grass </w:t>
            </w:r>
          </w:p>
        </w:tc>
        <w:tc>
          <w:tcPr>
            <w:tcW w:w="990" w:type="dxa"/>
          </w:tcPr>
          <w:p w14:paraId="63BF4749"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Annual  </w:t>
            </w:r>
          </w:p>
        </w:tc>
      </w:tr>
      <w:tr w:rsidR="00514DB5" w:rsidRPr="00977D44" w14:paraId="56594ADF" w14:textId="77777777" w:rsidTr="00C203A9">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00C14925" w14:textId="77777777" w:rsidR="00514DB5" w:rsidRPr="00977D44" w:rsidRDefault="00514DB5" w:rsidP="00977D44">
            <w:pPr>
              <w:spacing w:afterAutospacing="0"/>
              <w:jc w:val="both"/>
              <w:rPr>
                <w:rFonts w:ascii="Times New Roman" w:hAnsi="Times New Roman" w:cs="Times New Roman"/>
                <w:b w:val="0"/>
                <w:color w:val="auto"/>
                <w:sz w:val="18"/>
                <w:szCs w:val="18"/>
              </w:rPr>
            </w:pPr>
            <w:proofErr w:type="spellStart"/>
            <w:r w:rsidRPr="00977D44">
              <w:rPr>
                <w:rFonts w:ascii="Times New Roman" w:hAnsi="Times New Roman" w:cs="Times New Roman"/>
                <w:b w:val="0"/>
                <w:color w:val="auto"/>
                <w:sz w:val="18"/>
                <w:szCs w:val="18"/>
              </w:rPr>
              <w:t>Poaceae</w:t>
            </w:r>
            <w:proofErr w:type="spellEnd"/>
            <w:r w:rsidRPr="00977D44">
              <w:rPr>
                <w:rFonts w:ascii="Times New Roman" w:hAnsi="Times New Roman" w:cs="Times New Roman"/>
                <w:b w:val="0"/>
                <w:color w:val="auto"/>
                <w:sz w:val="18"/>
                <w:szCs w:val="18"/>
              </w:rPr>
              <w:t xml:space="preserve"> </w:t>
            </w:r>
          </w:p>
        </w:tc>
        <w:tc>
          <w:tcPr>
            <w:tcW w:w="2250" w:type="dxa"/>
            <w:shd w:val="clear" w:color="auto" w:fill="auto"/>
          </w:tcPr>
          <w:p w14:paraId="121FB708"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auto"/>
                <w:sz w:val="18"/>
                <w:szCs w:val="18"/>
              </w:rPr>
            </w:pPr>
            <w:proofErr w:type="spellStart"/>
            <w:r w:rsidRPr="00977D44">
              <w:rPr>
                <w:rFonts w:ascii="Times New Roman" w:hAnsi="Times New Roman" w:cs="Times New Roman"/>
                <w:i/>
                <w:iCs/>
                <w:color w:val="auto"/>
                <w:sz w:val="18"/>
                <w:szCs w:val="18"/>
              </w:rPr>
              <w:t>Rottboellia</w:t>
            </w:r>
            <w:proofErr w:type="spellEnd"/>
            <w:r w:rsidRPr="00977D44">
              <w:rPr>
                <w:rFonts w:ascii="Times New Roman" w:hAnsi="Times New Roman" w:cs="Times New Roman"/>
                <w:i/>
                <w:iCs/>
                <w:color w:val="auto"/>
                <w:sz w:val="18"/>
                <w:szCs w:val="18"/>
              </w:rPr>
              <w:t xml:space="preserve"> </w:t>
            </w:r>
            <w:proofErr w:type="spellStart"/>
            <w:r w:rsidRPr="00977D44">
              <w:rPr>
                <w:rFonts w:ascii="Times New Roman" w:hAnsi="Times New Roman" w:cs="Times New Roman"/>
                <w:i/>
                <w:iCs/>
                <w:color w:val="auto"/>
                <w:sz w:val="18"/>
                <w:szCs w:val="18"/>
              </w:rPr>
              <w:t>cochinchinensis</w:t>
            </w:r>
            <w:proofErr w:type="spellEnd"/>
          </w:p>
        </w:tc>
        <w:tc>
          <w:tcPr>
            <w:tcW w:w="2070" w:type="dxa"/>
            <w:shd w:val="clear" w:color="auto" w:fill="auto"/>
          </w:tcPr>
          <w:p w14:paraId="65BD7649"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Style w:val="ilfuvd"/>
                <w:rFonts w:ascii="Times New Roman" w:hAnsi="Times New Roman" w:cs="Times New Roman"/>
                <w:color w:val="auto"/>
                <w:sz w:val="18"/>
                <w:szCs w:val="18"/>
              </w:rPr>
            </w:pPr>
            <w:r w:rsidRPr="00977D44">
              <w:rPr>
                <w:rFonts w:ascii="Times New Roman" w:hAnsi="Times New Roman" w:cs="Times New Roman"/>
                <w:color w:val="auto"/>
                <w:sz w:val="18"/>
                <w:szCs w:val="18"/>
              </w:rPr>
              <w:t>Itch grass</w:t>
            </w:r>
            <w:r w:rsidRPr="00977D44">
              <w:rPr>
                <w:rStyle w:val="hgkelc"/>
                <w:rFonts w:ascii="Times New Roman" w:hAnsi="Times New Roman" w:cs="Times New Roman"/>
                <w:bCs/>
                <w:color w:val="auto"/>
                <w:sz w:val="18"/>
                <w:szCs w:val="18"/>
              </w:rPr>
              <w:t xml:space="preserve"> </w:t>
            </w:r>
          </w:p>
        </w:tc>
        <w:tc>
          <w:tcPr>
            <w:tcW w:w="1350" w:type="dxa"/>
            <w:shd w:val="clear" w:color="auto" w:fill="auto"/>
          </w:tcPr>
          <w:p w14:paraId="306FC5B2"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Monocot</w:t>
            </w:r>
          </w:p>
        </w:tc>
        <w:tc>
          <w:tcPr>
            <w:tcW w:w="990" w:type="dxa"/>
            <w:shd w:val="clear" w:color="auto" w:fill="auto"/>
          </w:tcPr>
          <w:p w14:paraId="4B000080"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Siege</w:t>
            </w:r>
          </w:p>
        </w:tc>
        <w:tc>
          <w:tcPr>
            <w:tcW w:w="990" w:type="dxa"/>
            <w:shd w:val="clear" w:color="auto" w:fill="auto"/>
          </w:tcPr>
          <w:p w14:paraId="5A20093D"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Grass</w:t>
            </w:r>
          </w:p>
        </w:tc>
        <w:tc>
          <w:tcPr>
            <w:tcW w:w="990" w:type="dxa"/>
            <w:shd w:val="clear" w:color="auto" w:fill="auto"/>
          </w:tcPr>
          <w:p w14:paraId="1A0F41BA"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Annual</w:t>
            </w:r>
          </w:p>
        </w:tc>
      </w:tr>
      <w:tr w:rsidR="00514DB5" w:rsidRPr="00977D44" w14:paraId="285431B0" w14:textId="77777777" w:rsidTr="00C203A9">
        <w:trPr>
          <w:trHeight w:val="200"/>
          <w:jc w:val="center"/>
        </w:trPr>
        <w:tc>
          <w:tcPr>
            <w:cnfStyle w:val="001000000000" w:firstRow="0" w:lastRow="0" w:firstColumn="1" w:lastColumn="0" w:oddVBand="0" w:evenVBand="0" w:oddHBand="0" w:evenHBand="0" w:firstRowFirstColumn="0" w:firstRowLastColumn="0" w:lastRowFirstColumn="0" w:lastRowLastColumn="0"/>
            <w:tcW w:w="1458" w:type="dxa"/>
          </w:tcPr>
          <w:p w14:paraId="3A9A1FBC" w14:textId="77777777" w:rsidR="00514DB5" w:rsidRPr="00977D44" w:rsidRDefault="00514DB5" w:rsidP="00977D44">
            <w:pPr>
              <w:spacing w:afterAutospacing="0"/>
              <w:jc w:val="both"/>
              <w:rPr>
                <w:rFonts w:ascii="Times New Roman" w:hAnsi="Times New Roman" w:cs="Times New Roman"/>
                <w:b w:val="0"/>
                <w:color w:val="auto"/>
                <w:sz w:val="18"/>
                <w:szCs w:val="18"/>
              </w:rPr>
            </w:pPr>
            <w:proofErr w:type="spellStart"/>
            <w:r w:rsidRPr="00977D44">
              <w:rPr>
                <w:rFonts w:ascii="Times New Roman" w:hAnsi="Times New Roman" w:cs="Times New Roman"/>
                <w:b w:val="0"/>
                <w:color w:val="auto"/>
                <w:sz w:val="18"/>
                <w:szCs w:val="18"/>
              </w:rPr>
              <w:t>Poaceae</w:t>
            </w:r>
            <w:proofErr w:type="spellEnd"/>
          </w:p>
        </w:tc>
        <w:tc>
          <w:tcPr>
            <w:tcW w:w="2250" w:type="dxa"/>
          </w:tcPr>
          <w:p w14:paraId="45C03727"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18"/>
                <w:szCs w:val="18"/>
              </w:rPr>
            </w:pPr>
            <w:proofErr w:type="spellStart"/>
            <w:r w:rsidRPr="00977D44">
              <w:rPr>
                <w:rFonts w:ascii="Times New Roman" w:hAnsi="Times New Roman" w:cs="Times New Roman"/>
                <w:i/>
                <w:color w:val="auto"/>
                <w:sz w:val="18"/>
                <w:szCs w:val="18"/>
              </w:rPr>
              <w:t>Echinochloa</w:t>
            </w:r>
            <w:proofErr w:type="spellEnd"/>
            <w:r w:rsidRPr="00977D44">
              <w:rPr>
                <w:rFonts w:ascii="Times New Roman" w:hAnsi="Times New Roman" w:cs="Times New Roman"/>
                <w:i/>
                <w:color w:val="auto"/>
                <w:sz w:val="18"/>
                <w:szCs w:val="18"/>
              </w:rPr>
              <w:t xml:space="preserve"> </w:t>
            </w:r>
            <w:proofErr w:type="spellStart"/>
            <w:r w:rsidRPr="00977D44">
              <w:rPr>
                <w:rFonts w:ascii="Times New Roman" w:hAnsi="Times New Roman" w:cs="Times New Roman"/>
                <w:i/>
                <w:color w:val="auto"/>
                <w:sz w:val="18"/>
                <w:szCs w:val="18"/>
              </w:rPr>
              <w:t>colonum</w:t>
            </w:r>
            <w:proofErr w:type="spellEnd"/>
          </w:p>
        </w:tc>
        <w:tc>
          <w:tcPr>
            <w:tcW w:w="2070" w:type="dxa"/>
          </w:tcPr>
          <w:p w14:paraId="7A10B46C"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18"/>
                <w:szCs w:val="18"/>
              </w:rPr>
            </w:pPr>
            <w:r w:rsidRPr="00977D44">
              <w:rPr>
                <w:rFonts w:ascii="Times New Roman" w:hAnsi="Times New Roman" w:cs="Times New Roman"/>
                <w:bCs/>
                <w:color w:val="auto"/>
                <w:sz w:val="18"/>
                <w:szCs w:val="18"/>
              </w:rPr>
              <w:t xml:space="preserve">Grass </w:t>
            </w:r>
          </w:p>
        </w:tc>
        <w:tc>
          <w:tcPr>
            <w:tcW w:w="1350" w:type="dxa"/>
          </w:tcPr>
          <w:p w14:paraId="6DE68A98"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Monocot </w:t>
            </w:r>
          </w:p>
        </w:tc>
        <w:tc>
          <w:tcPr>
            <w:tcW w:w="990" w:type="dxa"/>
          </w:tcPr>
          <w:p w14:paraId="405FD0B2"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Grass</w:t>
            </w:r>
          </w:p>
        </w:tc>
        <w:tc>
          <w:tcPr>
            <w:tcW w:w="990" w:type="dxa"/>
          </w:tcPr>
          <w:p w14:paraId="36D610A9"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Grass </w:t>
            </w:r>
          </w:p>
        </w:tc>
        <w:tc>
          <w:tcPr>
            <w:tcW w:w="990" w:type="dxa"/>
          </w:tcPr>
          <w:p w14:paraId="4D49EE9F"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Annual  </w:t>
            </w:r>
          </w:p>
        </w:tc>
      </w:tr>
      <w:tr w:rsidR="00514DB5" w:rsidRPr="00977D44" w14:paraId="10518DEC" w14:textId="77777777" w:rsidTr="00C203A9">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4103044E" w14:textId="77777777" w:rsidR="00514DB5" w:rsidRPr="00977D44" w:rsidRDefault="00514DB5" w:rsidP="00977D44">
            <w:pPr>
              <w:spacing w:afterAutospacing="0"/>
              <w:jc w:val="both"/>
              <w:rPr>
                <w:rFonts w:ascii="Times New Roman" w:hAnsi="Times New Roman" w:cs="Times New Roman"/>
                <w:b w:val="0"/>
                <w:color w:val="auto"/>
                <w:sz w:val="18"/>
                <w:szCs w:val="18"/>
              </w:rPr>
            </w:pPr>
            <w:proofErr w:type="spellStart"/>
            <w:r w:rsidRPr="00977D44">
              <w:rPr>
                <w:rFonts w:ascii="Times New Roman" w:hAnsi="Times New Roman" w:cs="Times New Roman"/>
                <w:b w:val="0"/>
                <w:color w:val="auto"/>
                <w:sz w:val="18"/>
                <w:szCs w:val="18"/>
              </w:rPr>
              <w:t>Poaceae</w:t>
            </w:r>
            <w:proofErr w:type="spellEnd"/>
          </w:p>
        </w:tc>
        <w:tc>
          <w:tcPr>
            <w:tcW w:w="2250" w:type="dxa"/>
            <w:shd w:val="clear" w:color="auto" w:fill="auto"/>
          </w:tcPr>
          <w:p w14:paraId="2BC8F63C"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18"/>
                <w:szCs w:val="18"/>
              </w:rPr>
            </w:pPr>
            <w:proofErr w:type="spellStart"/>
            <w:r w:rsidRPr="00977D44">
              <w:rPr>
                <w:rFonts w:ascii="Times New Roman" w:hAnsi="Times New Roman" w:cs="Times New Roman"/>
                <w:i/>
                <w:color w:val="auto"/>
                <w:sz w:val="18"/>
                <w:szCs w:val="18"/>
              </w:rPr>
              <w:t>Brachiaria</w:t>
            </w:r>
            <w:proofErr w:type="spellEnd"/>
            <w:r w:rsidRPr="00977D44">
              <w:rPr>
                <w:rFonts w:ascii="Times New Roman" w:hAnsi="Times New Roman" w:cs="Times New Roman"/>
                <w:i/>
                <w:color w:val="auto"/>
                <w:sz w:val="18"/>
                <w:szCs w:val="18"/>
              </w:rPr>
              <w:t xml:space="preserve"> </w:t>
            </w:r>
            <w:proofErr w:type="spellStart"/>
            <w:r w:rsidRPr="00977D44">
              <w:rPr>
                <w:rFonts w:ascii="Times New Roman" w:hAnsi="Times New Roman" w:cs="Times New Roman"/>
                <w:i/>
                <w:color w:val="auto"/>
                <w:sz w:val="18"/>
                <w:szCs w:val="18"/>
              </w:rPr>
              <w:t>eruciformis</w:t>
            </w:r>
            <w:proofErr w:type="spellEnd"/>
          </w:p>
        </w:tc>
        <w:tc>
          <w:tcPr>
            <w:tcW w:w="2070" w:type="dxa"/>
            <w:shd w:val="clear" w:color="auto" w:fill="auto"/>
          </w:tcPr>
          <w:p w14:paraId="579B23BA"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bCs/>
                <w:color w:val="auto"/>
                <w:sz w:val="18"/>
                <w:szCs w:val="18"/>
              </w:rPr>
              <w:t xml:space="preserve">Signal grass </w:t>
            </w:r>
          </w:p>
        </w:tc>
        <w:tc>
          <w:tcPr>
            <w:tcW w:w="1350" w:type="dxa"/>
            <w:shd w:val="clear" w:color="auto" w:fill="auto"/>
          </w:tcPr>
          <w:p w14:paraId="75B67ECB"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Monocot </w:t>
            </w:r>
          </w:p>
        </w:tc>
        <w:tc>
          <w:tcPr>
            <w:tcW w:w="990" w:type="dxa"/>
            <w:shd w:val="clear" w:color="auto" w:fill="auto"/>
          </w:tcPr>
          <w:p w14:paraId="752B24FC"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Herb </w:t>
            </w:r>
          </w:p>
        </w:tc>
        <w:tc>
          <w:tcPr>
            <w:tcW w:w="990" w:type="dxa"/>
            <w:shd w:val="clear" w:color="auto" w:fill="auto"/>
          </w:tcPr>
          <w:p w14:paraId="1336BF7A"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18"/>
                <w:szCs w:val="18"/>
              </w:rPr>
              <w:t>Broadleaf</w:t>
            </w:r>
          </w:p>
        </w:tc>
        <w:tc>
          <w:tcPr>
            <w:tcW w:w="990" w:type="dxa"/>
            <w:shd w:val="clear" w:color="auto" w:fill="auto"/>
          </w:tcPr>
          <w:p w14:paraId="365C5C66"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Annual </w:t>
            </w:r>
          </w:p>
        </w:tc>
      </w:tr>
      <w:tr w:rsidR="00514DB5" w:rsidRPr="00977D44" w14:paraId="2DCC2F13" w14:textId="77777777" w:rsidTr="00C203A9">
        <w:trPr>
          <w:trHeight w:val="200"/>
          <w:jc w:val="center"/>
        </w:trPr>
        <w:tc>
          <w:tcPr>
            <w:cnfStyle w:val="001000000000" w:firstRow="0" w:lastRow="0" w:firstColumn="1" w:lastColumn="0" w:oddVBand="0" w:evenVBand="0" w:oddHBand="0" w:evenHBand="0" w:firstRowFirstColumn="0" w:firstRowLastColumn="0" w:lastRowFirstColumn="0" w:lastRowLastColumn="0"/>
            <w:tcW w:w="1458" w:type="dxa"/>
          </w:tcPr>
          <w:p w14:paraId="23BE5A8C" w14:textId="77777777" w:rsidR="00514DB5" w:rsidRPr="00977D44" w:rsidRDefault="00514DB5" w:rsidP="00977D44">
            <w:pPr>
              <w:spacing w:afterAutospacing="0"/>
              <w:jc w:val="both"/>
              <w:rPr>
                <w:rFonts w:ascii="Times New Roman" w:hAnsi="Times New Roman" w:cs="Times New Roman"/>
                <w:b w:val="0"/>
                <w:color w:val="auto"/>
                <w:sz w:val="18"/>
                <w:szCs w:val="18"/>
              </w:rPr>
            </w:pPr>
            <w:r w:rsidRPr="00977D44">
              <w:rPr>
                <w:rStyle w:val="st"/>
                <w:rFonts w:ascii="Times New Roman" w:hAnsi="Times New Roman" w:cs="Times New Roman"/>
                <w:b w:val="0"/>
                <w:color w:val="auto"/>
                <w:sz w:val="18"/>
                <w:szCs w:val="18"/>
              </w:rPr>
              <w:t>Asteraceae</w:t>
            </w:r>
          </w:p>
        </w:tc>
        <w:tc>
          <w:tcPr>
            <w:tcW w:w="2250" w:type="dxa"/>
          </w:tcPr>
          <w:p w14:paraId="58A46F18"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sz w:val="18"/>
                <w:szCs w:val="18"/>
              </w:rPr>
            </w:pPr>
            <w:r w:rsidRPr="00977D44">
              <w:rPr>
                <w:rFonts w:ascii="Times New Roman" w:hAnsi="Times New Roman" w:cs="Times New Roman"/>
                <w:i/>
                <w:iCs/>
                <w:color w:val="auto"/>
                <w:sz w:val="18"/>
                <w:szCs w:val="18"/>
              </w:rPr>
              <w:t xml:space="preserve">Ageratum </w:t>
            </w:r>
            <w:proofErr w:type="spellStart"/>
            <w:r w:rsidRPr="00977D44">
              <w:rPr>
                <w:rFonts w:ascii="Times New Roman" w:hAnsi="Times New Roman" w:cs="Times New Roman"/>
                <w:i/>
                <w:iCs/>
                <w:color w:val="auto"/>
                <w:sz w:val="18"/>
                <w:szCs w:val="18"/>
              </w:rPr>
              <w:t>conyzoides</w:t>
            </w:r>
            <w:proofErr w:type="spellEnd"/>
            <w:r w:rsidRPr="00977D44">
              <w:rPr>
                <w:rFonts w:ascii="Times New Roman" w:hAnsi="Times New Roman" w:cs="Times New Roman"/>
                <w:i/>
                <w:iCs/>
                <w:color w:val="auto"/>
                <w:sz w:val="18"/>
                <w:szCs w:val="18"/>
              </w:rPr>
              <w:t xml:space="preserve"> </w:t>
            </w:r>
          </w:p>
        </w:tc>
        <w:tc>
          <w:tcPr>
            <w:tcW w:w="2070" w:type="dxa"/>
          </w:tcPr>
          <w:p w14:paraId="3746DB70"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proofErr w:type="spellStart"/>
            <w:r w:rsidRPr="00977D44">
              <w:rPr>
                <w:rStyle w:val="hgkelc"/>
                <w:rFonts w:ascii="Times New Roman" w:hAnsi="Times New Roman" w:cs="Times New Roman"/>
                <w:color w:val="auto"/>
                <w:sz w:val="18"/>
                <w:szCs w:val="18"/>
              </w:rPr>
              <w:t>Goatweed</w:t>
            </w:r>
            <w:proofErr w:type="spellEnd"/>
          </w:p>
        </w:tc>
        <w:tc>
          <w:tcPr>
            <w:tcW w:w="1350" w:type="dxa"/>
          </w:tcPr>
          <w:p w14:paraId="345D2ADC"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Dicot </w:t>
            </w:r>
          </w:p>
        </w:tc>
        <w:tc>
          <w:tcPr>
            <w:tcW w:w="990" w:type="dxa"/>
          </w:tcPr>
          <w:p w14:paraId="75420539"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Herb</w:t>
            </w:r>
          </w:p>
        </w:tc>
        <w:tc>
          <w:tcPr>
            <w:tcW w:w="990" w:type="dxa"/>
          </w:tcPr>
          <w:p w14:paraId="00CF4A9B"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Annual </w:t>
            </w:r>
          </w:p>
        </w:tc>
        <w:tc>
          <w:tcPr>
            <w:tcW w:w="990" w:type="dxa"/>
          </w:tcPr>
          <w:p w14:paraId="2B6DC931"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Annual </w:t>
            </w:r>
          </w:p>
        </w:tc>
      </w:tr>
      <w:tr w:rsidR="00514DB5" w:rsidRPr="00977D44" w14:paraId="4833BF86" w14:textId="77777777" w:rsidTr="00C203A9">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0D36BBD1" w14:textId="77777777" w:rsidR="00514DB5" w:rsidRPr="00977D44" w:rsidRDefault="00514DB5" w:rsidP="00977D44">
            <w:pPr>
              <w:spacing w:afterAutospacing="0"/>
              <w:jc w:val="both"/>
              <w:rPr>
                <w:rFonts w:ascii="Times New Roman" w:hAnsi="Times New Roman" w:cs="Times New Roman"/>
                <w:b w:val="0"/>
                <w:color w:val="auto"/>
                <w:sz w:val="18"/>
                <w:szCs w:val="18"/>
              </w:rPr>
            </w:pPr>
            <w:r w:rsidRPr="00977D44">
              <w:rPr>
                <w:rStyle w:val="st"/>
                <w:rFonts w:ascii="Times New Roman" w:hAnsi="Times New Roman" w:cs="Times New Roman"/>
                <w:b w:val="0"/>
                <w:color w:val="auto"/>
                <w:sz w:val="18"/>
                <w:szCs w:val="18"/>
              </w:rPr>
              <w:t>Asteraceae</w:t>
            </w:r>
          </w:p>
        </w:tc>
        <w:tc>
          <w:tcPr>
            <w:tcW w:w="2250" w:type="dxa"/>
            <w:shd w:val="clear" w:color="auto" w:fill="auto"/>
          </w:tcPr>
          <w:p w14:paraId="07CFFCD6"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18"/>
                <w:szCs w:val="18"/>
              </w:rPr>
            </w:pPr>
            <w:proofErr w:type="spellStart"/>
            <w:r w:rsidRPr="00977D44">
              <w:rPr>
                <w:rFonts w:ascii="Times New Roman" w:hAnsi="Times New Roman" w:cs="Times New Roman"/>
                <w:i/>
                <w:color w:val="auto"/>
                <w:sz w:val="18"/>
                <w:szCs w:val="18"/>
              </w:rPr>
              <w:t>Tagetes</w:t>
            </w:r>
            <w:proofErr w:type="spellEnd"/>
            <w:r w:rsidRPr="00977D44">
              <w:rPr>
                <w:rFonts w:ascii="Times New Roman" w:hAnsi="Times New Roman" w:cs="Times New Roman"/>
                <w:i/>
                <w:color w:val="auto"/>
                <w:sz w:val="18"/>
                <w:szCs w:val="18"/>
              </w:rPr>
              <w:t xml:space="preserve"> </w:t>
            </w:r>
            <w:proofErr w:type="spellStart"/>
            <w:r w:rsidRPr="00977D44">
              <w:rPr>
                <w:rFonts w:ascii="Times New Roman" w:hAnsi="Times New Roman" w:cs="Times New Roman"/>
                <w:i/>
                <w:color w:val="auto"/>
                <w:sz w:val="18"/>
                <w:szCs w:val="18"/>
              </w:rPr>
              <w:t>minuta</w:t>
            </w:r>
            <w:proofErr w:type="spellEnd"/>
          </w:p>
        </w:tc>
        <w:tc>
          <w:tcPr>
            <w:tcW w:w="2070" w:type="dxa"/>
            <w:shd w:val="clear" w:color="auto" w:fill="auto"/>
          </w:tcPr>
          <w:p w14:paraId="5123468A"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Style w:val="hgkelc"/>
                <w:rFonts w:ascii="Times New Roman" w:hAnsi="Times New Roman" w:cs="Times New Roman"/>
                <w:bCs/>
                <w:color w:val="auto"/>
                <w:sz w:val="18"/>
                <w:szCs w:val="18"/>
              </w:rPr>
              <w:t>Khaki-weed</w:t>
            </w:r>
          </w:p>
        </w:tc>
        <w:tc>
          <w:tcPr>
            <w:tcW w:w="1350" w:type="dxa"/>
            <w:shd w:val="clear" w:color="auto" w:fill="auto"/>
          </w:tcPr>
          <w:p w14:paraId="51560572"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Dicot </w:t>
            </w:r>
          </w:p>
        </w:tc>
        <w:tc>
          <w:tcPr>
            <w:tcW w:w="990" w:type="dxa"/>
            <w:shd w:val="clear" w:color="auto" w:fill="auto"/>
          </w:tcPr>
          <w:p w14:paraId="6C1BB862"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Herb </w:t>
            </w:r>
          </w:p>
        </w:tc>
        <w:tc>
          <w:tcPr>
            <w:tcW w:w="990" w:type="dxa"/>
            <w:shd w:val="clear" w:color="auto" w:fill="auto"/>
          </w:tcPr>
          <w:p w14:paraId="7E7D7CDC"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18"/>
                <w:szCs w:val="18"/>
              </w:rPr>
              <w:t>Broadleaf</w:t>
            </w:r>
          </w:p>
        </w:tc>
        <w:tc>
          <w:tcPr>
            <w:tcW w:w="990" w:type="dxa"/>
            <w:shd w:val="clear" w:color="auto" w:fill="auto"/>
          </w:tcPr>
          <w:p w14:paraId="2F2C0E77"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Annual </w:t>
            </w:r>
          </w:p>
        </w:tc>
      </w:tr>
      <w:tr w:rsidR="00514DB5" w:rsidRPr="00977D44" w14:paraId="69B97436" w14:textId="77777777" w:rsidTr="00C203A9">
        <w:trPr>
          <w:trHeight w:val="200"/>
          <w:jc w:val="center"/>
        </w:trPr>
        <w:tc>
          <w:tcPr>
            <w:cnfStyle w:val="001000000000" w:firstRow="0" w:lastRow="0" w:firstColumn="1" w:lastColumn="0" w:oddVBand="0" w:evenVBand="0" w:oddHBand="0" w:evenHBand="0" w:firstRowFirstColumn="0" w:firstRowLastColumn="0" w:lastRowFirstColumn="0" w:lastRowLastColumn="0"/>
            <w:tcW w:w="1458" w:type="dxa"/>
          </w:tcPr>
          <w:p w14:paraId="04475EC9" w14:textId="77777777" w:rsidR="00514DB5" w:rsidRPr="00977D44" w:rsidRDefault="00514DB5" w:rsidP="00977D44">
            <w:pPr>
              <w:spacing w:afterAutospacing="0"/>
              <w:jc w:val="both"/>
              <w:rPr>
                <w:rFonts w:ascii="Times New Roman" w:hAnsi="Times New Roman" w:cs="Times New Roman"/>
                <w:b w:val="0"/>
                <w:color w:val="auto"/>
                <w:sz w:val="18"/>
                <w:szCs w:val="18"/>
              </w:rPr>
            </w:pPr>
            <w:r w:rsidRPr="00977D44">
              <w:rPr>
                <w:rStyle w:val="st"/>
                <w:rFonts w:ascii="Times New Roman" w:hAnsi="Times New Roman" w:cs="Times New Roman"/>
                <w:b w:val="0"/>
                <w:color w:val="auto"/>
                <w:sz w:val="18"/>
                <w:szCs w:val="18"/>
              </w:rPr>
              <w:lastRenderedPageBreak/>
              <w:t>Asteraceae</w:t>
            </w:r>
          </w:p>
        </w:tc>
        <w:tc>
          <w:tcPr>
            <w:tcW w:w="2250" w:type="dxa"/>
          </w:tcPr>
          <w:p w14:paraId="410BF619"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18"/>
                <w:szCs w:val="18"/>
              </w:rPr>
            </w:pPr>
            <w:proofErr w:type="spellStart"/>
            <w:r w:rsidRPr="00977D44">
              <w:rPr>
                <w:rFonts w:ascii="Times New Roman" w:hAnsi="Times New Roman" w:cs="Times New Roman"/>
                <w:i/>
                <w:color w:val="auto"/>
                <w:sz w:val="18"/>
                <w:szCs w:val="18"/>
              </w:rPr>
              <w:t>Launaea</w:t>
            </w:r>
            <w:proofErr w:type="spellEnd"/>
            <w:r w:rsidRPr="00977D44">
              <w:rPr>
                <w:rFonts w:ascii="Times New Roman" w:hAnsi="Times New Roman" w:cs="Times New Roman"/>
                <w:i/>
                <w:color w:val="auto"/>
                <w:sz w:val="18"/>
                <w:szCs w:val="18"/>
              </w:rPr>
              <w:t xml:space="preserve"> </w:t>
            </w:r>
            <w:proofErr w:type="spellStart"/>
            <w:r w:rsidRPr="00977D44">
              <w:rPr>
                <w:rFonts w:ascii="Times New Roman" w:hAnsi="Times New Roman" w:cs="Times New Roman"/>
                <w:i/>
                <w:color w:val="auto"/>
                <w:sz w:val="18"/>
                <w:szCs w:val="18"/>
              </w:rPr>
              <w:t>cornuta</w:t>
            </w:r>
            <w:proofErr w:type="spellEnd"/>
          </w:p>
        </w:tc>
        <w:tc>
          <w:tcPr>
            <w:tcW w:w="2070" w:type="dxa"/>
          </w:tcPr>
          <w:p w14:paraId="02ECF5F3"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Style w:val="ilfuvd"/>
                <w:rFonts w:ascii="Times New Roman" w:hAnsi="Times New Roman" w:cs="Times New Roman"/>
                <w:color w:val="auto"/>
                <w:sz w:val="18"/>
                <w:szCs w:val="18"/>
              </w:rPr>
            </w:pPr>
            <w:r w:rsidRPr="00977D44">
              <w:rPr>
                <w:rFonts w:ascii="Times New Roman" w:hAnsi="Times New Roman" w:cs="Times New Roman"/>
                <w:color w:val="auto"/>
                <w:sz w:val="18"/>
                <w:szCs w:val="18"/>
              </w:rPr>
              <w:t>Wild lettuce</w:t>
            </w:r>
          </w:p>
        </w:tc>
        <w:tc>
          <w:tcPr>
            <w:tcW w:w="1350" w:type="dxa"/>
          </w:tcPr>
          <w:p w14:paraId="57A42F16"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Dicot </w:t>
            </w:r>
          </w:p>
        </w:tc>
        <w:tc>
          <w:tcPr>
            <w:tcW w:w="990" w:type="dxa"/>
          </w:tcPr>
          <w:p w14:paraId="50AF4798"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Herb </w:t>
            </w:r>
          </w:p>
        </w:tc>
        <w:tc>
          <w:tcPr>
            <w:tcW w:w="990" w:type="dxa"/>
          </w:tcPr>
          <w:p w14:paraId="6F5A7293"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18"/>
                <w:szCs w:val="18"/>
              </w:rPr>
              <w:t>Broadleaf</w:t>
            </w:r>
          </w:p>
        </w:tc>
        <w:tc>
          <w:tcPr>
            <w:tcW w:w="990" w:type="dxa"/>
          </w:tcPr>
          <w:p w14:paraId="7BEA61DE"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Annual </w:t>
            </w:r>
          </w:p>
        </w:tc>
      </w:tr>
      <w:tr w:rsidR="00514DB5" w:rsidRPr="00977D44" w14:paraId="635A1622" w14:textId="77777777" w:rsidTr="00C203A9">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0AAC317C" w14:textId="77777777" w:rsidR="00514DB5" w:rsidRPr="00977D44" w:rsidRDefault="00514DB5" w:rsidP="00977D44">
            <w:pPr>
              <w:spacing w:afterAutospacing="0"/>
              <w:jc w:val="both"/>
              <w:rPr>
                <w:rFonts w:ascii="Times New Roman" w:hAnsi="Times New Roman" w:cs="Times New Roman"/>
                <w:color w:val="auto"/>
                <w:sz w:val="18"/>
                <w:szCs w:val="18"/>
              </w:rPr>
            </w:pPr>
            <w:r w:rsidRPr="00977D44">
              <w:rPr>
                <w:rStyle w:val="acopre"/>
                <w:rFonts w:ascii="Times New Roman" w:hAnsi="Times New Roman" w:cs="Times New Roman"/>
                <w:b w:val="0"/>
                <w:color w:val="auto"/>
                <w:sz w:val="18"/>
                <w:szCs w:val="18"/>
              </w:rPr>
              <w:t>Asteraceae</w:t>
            </w:r>
          </w:p>
        </w:tc>
        <w:tc>
          <w:tcPr>
            <w:tcW w:w="2250" w:type="dxa"/>
            <w:shd w:val="clear" w:color="auto" w:fill="auto"/>
          </w:tcPr>
          <w:p w14:paraId="0AF30AD0"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auto"/>
                <w:sz w:val="18"/>
                <w:szCs w:val="18"/>
              </w:rPr>
            </w:pPr>
            <w:r w:rsidRPr="00977D44">
              <w:rPr>
                <w:rFonts w:ascii="Times New Roman" w:hAnsi="Times New Roman" w:cs="Times New Roman"/>
                <w:i/>
                <w:iCs/>
                <w:color w:val="auto"/>
                <w:sz w:val="18"/>
                <w:szCs w:val="18"/>
              </w:rPr>
              <w:t xml:space="preserve">Parthenium </w:t>
            </w:r>
            <w:proofErr w:type="spellStart"/>
            <w:r w:rsidRPr="00977D44">
              <w:rPr>
                <w:rFonts w:ascii="Times New Roman" w:hAnsi="Times New Roman" w:cs="Times New Roman"/>
                <w:i/>
                <w:iCs/>
                <w:color w:val="auto"/>
                <w:sz w:val="18"/>
                <w:szCs w:val="18"/>
              </w:rPr>
              <w:t>hysterophorus</w:t>
            </w:r>
            <w:proofErr w:type="spellEnd"/>
          </w:p>
        </w:tc>
        <w:tc>
          <w:tcPr>
            <w:tcW w:w="2070" w:type="dxa"/>
            <w:shd w:val="clear" w:color="auto" w:fill="auto"/>
          </w:tcPr>
          <w:p w14:paraId="28F279D9"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Style w:val="hgkelc"/>
                <w:rFonts w:ascii="Times New Roman" w:hAnsi="Times New Roman" w:cs="Times New Roman"/>
                <w:bCs/>
                <w:color w:val="auto"/>
                <w:sz w:val="18"/>
                <w:szCs w:val="18"/>
              </w:rPr>
            </w:pPr>
            <w:r w:rsidRPr="00977D44">
              <w:rPr>
                <w:rStyle w:val="hgkelc"/>
                <w:rFonts w:ascii="Times New Roman" w:hAnsi="Times New Roman" w:cs="Times New Roman"/>
                <w:bCs/>
                <w:color w:val="auto"/>
                <w:sz w:val="18"/>
                <w:szCs w:val="18"/>
              </w:rPr>
              <w:t>Parthenium</w:t>
            </w:r>
          </w:p>
        </w:tc>
        <w:tc>
          <w:tcPr>
            <w:tcW w:w="1350" w:type="dxa"/>
            <w:shd w:val="clear" w:color="auto" w:fill="auto"/>
          </w:tcPr>
          <w:p w14:paraId="79393AB7"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Dicot </w:t>
            </w:r>
          </w:p>
        </w:tc>
        <w:tc>
          <w:tcPr>
            <w:tcW w:w="990" w:type="dxa"/>
            <w:shd w:val="clear" w:color="auto" w:fill="auto"/>
          </w:tcPr>
          <w:p w14:paraId="238E8A39"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Herb </w:t>
            </w:r>
          </w:p>
        </w:tc>
        <w:tc>
          <w:tcPr>
            <w:tcW w:w="990" w:type="dxa"/>
            <w:shd w:val="clear" w:color="auto" w:fill="auto"/>
          </w:tcPr>
          <w:p w14:paraId="2E597D68"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18"/>
                <w:szCs w:val="18"/>
              </w:rPr>
              <w:t>Broadleaf</w:t>
            </w:r>
          </w:p>
        </w:tc>
        <w:tc>
          <w:tcPr>
            <w:tcW w:w="990" w:type="dxa"/>
            <w:shd w:val="clear" w:color="auto" w:fill="auto"/>
          </w:tcPr>
          <w:p w14:paraId="3A2CCA4F"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Annual  </w:t>
            </w:r>
          </w:p>
        </w:tc>
      </w:tr>
      <w:tr w:rsidR="00514DB5" w:rsidRPr="00977D44" w14:paraId="22B9F383" w14:textId="77777777" w:rsidTr="00C203A9">
        <w:trPr>
          <w:trHeight w:val="211"/>
          <w:jc w:val="center"/>
        </w:trPr>
        <w:tc>
          <w:tcPr>
            <w:cnfStyle w:val="001000000000" w:firstRow="0" w:lastRow="0" w:firstColumn="1" w:lastColumn="0" w:oddVBand="0" w:evenVBand="0" w:oddHBand="0" w:evenHBand="0" w:firstRowFirstColumn="0" w:firstRowLastColumn="0" w:lastRowFirstColumn="0" w:lastRowLastColumn="0"/>
            <w:tcW w:w="1458" w:type="dxa"/>
          </w:tcPr>
          <w:p w14:paraId="1210039A" w14:textId="77777777" w:rsidR="00514DB5" w:rsidRPr="00977D44" w:rsidRDefault="00514DB5" w:rsidP="00977D44">
            <w:pPr>
              <w:spacing w:afterAutospacing="0"/>
              <w:rPr>
                <w:rFonts w:ascii="Times New Roman" w:hAnsi="Times New Roman" w:cs="Times New Roman"/>
                <w:b w:val="0"/>
                <w:color w:val="auto"/>
                <w:sz w:val="18"/>
                <w:szCs w:val="18"/>
              </w:rPr>
            </w:pPr>
            <w:r w:rsidRPr="00977D44">
              <w:rPr>
                <w:rFonts w:ascii="Times New Roman" w:hAnsi="Times New Roman" w:cs="Times New Roman"/>
                <w:b w:val="0"/>
                <w:color w:val="auto"/>
                <w:sz w:val="18"/>
                <w:szCs w:val="18"/>
              </w:rPr>
              <w:t>Asteraceae</w:t>
            </w:r>
          </w:p>
        </w:tc>
        <w:tc>
          <w:tcPr>
            <w:tcW w:w="2250" w:type="dxa"/>
          </w:tcPr>
          <w:p w14:paraId="0B66D7FB"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sz w:val="18"/>
                <w:szCs w:val="18"/>
              </w:rPr>
            </w:pPr>
            <w:proofErr w:type="spellStart"/>
            <w:r w:rsidRPr="00977D44">
              <w:rPr>
                <w:rFonts w:ascii="Times New Roman" w:hAnsi="Times New Roman" w:cs="Times New Roman"/>
                <w:i/>
                <w:iCs/>
                <w:color w:val="auto"/>
                <w:sz w:val="18"/>
                <w:szCs w:val="18"/>
              </w:rPr>
              <w:t>Tagetes</w:t>
            </w:r>
            <w:proofErr w:type="spellEnd"/>
            <w:r w:rsidRPr="00977D44">
              <w:rPr>
                <w:rFonts w:ascii="Times New Roman" w:hAnsi="Times New Roman" w:cs="Times New Roman"/>
                <w:i/>
                <w:iCs/>
                <w:color w:val="auto"/>
                <w:sz w:val="18"/>
                <w:szCs w:val="18"/>
              </w:rPr>
              <w:t xml:space="preserve"> </w:t>
            </w:r>
            <w:proofErr w:type="spellStart"/>
            <w:r w:rsidRPr="00977D44">
              <w:rPr>
                <w:rFonts w:ascii="Times New Roman" w:hAnsi="Times New Roman" w:cs="Times New Roman"/>
                <w:i/>
                <w:iCs/>
                <w:color w:val="auto"/>
                <w:sz w:val="18"/>
                <w:szCs w:val="18"/>
              </w:rPr>
              <w:t>minuta</w:t>
            </w:r>
            <w:proofErr w:type="spellEnd"/>
          </w:p>
        </w:tc>
        <w:tc>
          <w:tcPr>
            <w:tcW w:w="2070" w:type="dxa"/>
          </w:tcPr>
          <w:p w14:paraId="03787208"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Style w:val="hgkelc"/>
                <w:rFonts w:ascii="Times New Roman" w:hAnsi="Times New Roman" w:cs="Times New Roman"/>
                <w:bCs/>
                <w:color w:val="auto"/>
                <w:sz w:val="18"/>
              </w:rPr>
              <w:t>African marigold</w:t>
            </w:r>
          </w:p>
        </w:tc>
        <w:tc>
          <w:tcPr>
            <w:tcW w:w="1350" w:type="dxa"/>
          </w:tcPr>
          <w:p w14:paraId="3EBB5913"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Dicot </w:t>
            </w:r>
          </w:p>
        </w:tc>
        <w:tc>
          <w:tcPr>
            <w:tcW w:w="990" w:type="dxa"/>
          </w:tcPr>
          <w:p w14:paraId="34550246"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Herb</w:t>
            </w:r>
          </w:p>
        </w:tc>
        <w:tc>
          <w:tcPr>
            <w:tcW w:w="990" w:type="dxa"/>
          </w:tcPr>
          <w:p w14:paraId="3C44FF23"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18"/>
                <w:szCs w:val="18"/>
              </w:rPr>
              <w:t>Broadleaf</w:t>
            </w:r>
          </w:p>
        </w:tc>
        <w:tc>
          <w:tcPr>
            <w:tcW w:w="990" w:type="dxa"/>
          </w:tcPr>
          <w:p w14:paraId="3DFCB509"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Perennial</w:t>
            </w:r>
          </w:p>
        </w:tc>
      </w:tr>
      <w:tr w:rsidR="00514DB5" w:rsidRPr="00977D44" w14:paraId="29C9BBA7" w14:textId="77777777" w:rsidTr="00C203A9">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52BFA8E1" w14:textId="77777777" w:rsidR="00514DB5" w:rsidRPr="00977D44" w:rsidRDefault="00514DB5" w:rsidP="00977D44">
            <w:pPr>
              <w:spacing w:afterAutospacing="0"/>
              <w:jc w:val="both"/>
              <w:rPr>
                <w:rFonts w:ascii="Times New Roman" w:hAnsi="Times New Roman" w:cs="Times New Roman"/>
                <w:b w:val="0"/>
                <w:color w:val="auto"/>
                <w:sz w:val="18"/>
                <w:szCs w:val="18"/>
              </w:rPr>
            </w:pPr>
            <w:proofErr w:type="spellStart"/>
            <w:r w:rsidRPr="00977D44">
              <w:rPr>
                <w:rStyle w:val="st"/>
                <w:rFonts w:ascii="Times New Roman" w:hAnsi="Times New Roman" w:cs="Times New Roman"/>
                <w:b w:val="0"/>
                <w:color w:val="auto"/>
                <w:sz w:val="18"/>
                <w:szCs w:val="18"/>
              </w:rPr>
              <w:t>Tiliaceae</w:t>
            </w:r>
            <w:proofErr w:type="spellEnd"/>
          </w:p>
        </w:tc>
        <w:tc>
          <w:tcPr>
            <w:tcW w:w="2250" w:type="dxa"/>
            <w:shd w:val="clear" w:color="auto" w:fill="auto"/>
          </w:tcPr>
          <w:p w14:paraId="1DBE93BC"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18"/>
                <w:szCs w:val="18"/>
              </w:rPr>
            </w:pPr>
            <w:r w:rsidRPr="00977D44">
              <w:rPr>
                <w:rFonts w:ascii="Times New Roman" w:hAnsi="Times New Roman" w:cs="Times New Roman"/>
                <w:i/>
                <w:color w:val="auto"/>
                <w:sz w:val="18"/>
                <w:szCs w:val="18"/>
              </w:rPr>
              <w:t xml:space="preserve">Corchorus </w:t>
            </w:r>
            <w:proofErr w:type="spellStart"/>
            <w:r w:rsidRPr="00977D44">
              <w:rPr>
                <w:rFonts w:ascii="Times New Roman" w:hAnsi="Times New Roman" w:cs="Times New Roman"/>
                <w:i/>
                <w:color w:val="auto"/>
                <w:sz w:val="18"/>
                <w:szCs w:val="18"/>
              </w:rPr>
              <w:t>olitorius</w:t>
            </w:r>
            <w:proofErr w:type="spellEnd"/>
          </w:p>
        </w:tc>
        <w:tc>
          <w:tcPr>
            <w:tcW w:w="2070" w:type="dxa"/>
            <w:shd w:val="clear" w:color="auto" w:fill="auto"/>
          </w:tcPr>
          <w:p w14:paraId="33365E87"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Style w:val="st"/>
                <w:rFonts w:ascii="Times New Roman" w:hAnsi="Times New Roman" w:cs="Times New Roman"/>
                <w:color w:val="auto"/>
                <w:sz w:val="18"/>
                <w:szCs w:val="18"/>
              </w:rPr>
              <w:t>Jew's mallow</w:t>
            </w:r>
          </w:p>
        </w:tc>
        <w:tc>
          <w:tcPr>
            <w:tcW w:w="1350" w:type="dxa"/>
            <w:shd w:val="clear" w:color="auto" w:fill="auto"/>
          </w:tcPr>
          <w:p w14:paraId="47D5229B"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Dicot </w:t>
            </w:r>
          </w:p>
        </w:tc>
        <w:tc>
          <w:tcPr>
            <w:tcW w:w="990" w:type="dxa"/>
            <w:shd w:val="clear" w:color="auto" w:fill="auto"/>
          </w:tcPr>
          <w:p w14:paraId="569D6BAD"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Shrub </w:t>
            </w:r>
          </w:p>
        </w:tc>
        <w:tc>
          <w:tcPr>
            <w:tcW w:w="990" w:type="dxa"/>
            <w:shd w:val="clear" w:color="auto" w:fill="auto"/>
          </w:tcPr>
          <w:p w14:paraId="70389DBE"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18"/>
                <w:szCs w:val="18"/>
              </w:rPr>
              <w:t>Broadleaf</w:t>
            </w:r>
          </w:p>
        </w:tc>
        <w:tc>
          <w:tcPr>
            <w:tcW w:w="990" w:type="dxa"/>
            <w:shd w:val="clear" w:color="auto" w:fill="auto"/>
          </w:tcPr>
          <w:p w14:paraId="47087051"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Annual </w:t>
            </w:r>
          </w:p>
        </w:tc>
      </w:tr>
      <w:tr w:rsidR="00514DB5" w:rsidRPr="00977D44" w14:paraId="1E65553F" w14:textId="77777777" w:rsidTr="00C203A9">
        <w:trPr>
          <w:trHeight w:val="211"/>
          <w:jc w:val="center"/>
        </w:trPr>
        <w:tc>
          <w:tcPr>
            <w:cnfStyle w:val="001000000000" w:firstRow="0" w:lastRow="0" w:firstColumn="1" w:lastColumn="0" w:oddVBand="0" w:evenVBand="0" w:oddHBand="0" w:evenHBand="0" w:firstRowFirstColumn="0" w:firstRowLastColumn="0" w:lastRowFirstColumn="0" w:lastRowLastColumn="0"/>
            <w:tcW w:w="1458" w:type="dxa"/>
          </w:tcPr>
          <w:p w14:paraId="3B30C28C" w14:textId="77777777" w:rsidR="00514DB5" w:rsidRPr="00977D44" w:rsidRDefault="00514DB5" w:rsidP="00977D44">
            <w:pPr>
              <w:spacing w:afterAutospacing="0"/>
              <w:rPr>
                <w:rFonts w:ascii="Times New Roman" w:hAnsi="Times New Roman" w:cs="Times New Roman"/>
                <w:b w:val="0"/>
                <w:color w:val="auto"/>
                <w:sz w:val="18"/>
                <w:szCs w:val="18"/>
              </w:rPr>
            </w:pPr>
            <w:proofErr w:type="spellStart"/>
            <w:r w:rsidRPr="00977D44">
              <w:rPr>
                <w:rFonts w:ascii="Times New Roman" w:hAnsi="Times New Roman" w:cs="Times New Roman"/>
                <w:b w:val="0"/>
                <w:color w:val="auto"/>
                <w:sz w:val="18"/>
                <w:szCs w:val="18"/>
              </w:rPr>
              <w:t>Portulacaceae</w:t>
            </w:r>
            <w:proofErr w:type="spellEnd"/>
            <w:r w:rsidRPr="00977D44">
              <w:rPr>
                <w:rFonts w:ascii="Times New Roman" w:hAnsi="Times New Roman" w:cs="Times New Roman"/>
                <w:b w:val="0"/>
                <w:color w:val="auto"/>
                <w:sz w:val="18"/>
                <w:szCs w:val="18"/>
              </w:rPr>
              <w:t xml:space="preserve"> </w:t>
            </w:r>
          </w:p>
        </w:tc>
        <w:tc>
          <w:tcPr>
            <w:tcW w:w="2250" w:type="dxa"/>
          </w:tcPr>
          <w:p w14:paraId="58A43645"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sz w:val="18"/>
                <w:szCs w:val="18"/>
              </w:rPr>
            </w:pPr>
            <w:r w:rsidRPr="00977D44">
              <w:rPr>
                <w:rFonts w:ascii="Times New Roman" w:hAnsi="Times New Roman" w:cs="Times New Roman"/>
                <w:i/>
                <w:iCs/>
                <w:color w:val="auto"/>
                <w:sz w:val="18"/>
                <w:szCs w:val="18"/>
              </w:rPr>
              <w:t>Portulaca oleracea</w:t>
            </w:r>
          </w:p>
        </w:tc>
        <w:tc>
          <w:tcPr>
            <w:tcW w:w="2070" w:type="dxa"/>
          </w:tcPr>
          <w:p w14:paraId="2EC2E4DC"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Common purslane</w:t>
            </w:r>
          </w:p>
        </w:tc>
        <w:tc>
          <w:tcPr>
            <w:tcW w:w="1350" w:type="dxa"/>
          </w:tcPr>
          <w:p w14:paraId="05D2A611"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Dicot </w:t>
            </w:r>
          </w:p>
        </w:tc>
        <w:tc>
          <w:tcPr>
            <w:tcW w:w="990" w:type="dxa"/>
          </w:tcPr>
          <w:p w14:paraId="7D397AFE"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Herb </w:t>
            </w:r>
          </w:p>
        </w:tc>
        <w:tc>
          <w:tcPr>
            <w:tcW w:w="990" w:type="dxa"/>
          </w:tcPr>
          <w:p w14:paraId="2130518B"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Broadleaf</w:t>
            </w:r>
          </w:p>
        </w:tc>
        <w:tc>
          <w:tcPr>
            <w:tcW w:w="990" w:type="dxa"/>
          </w:tcPr>
          <w:p w14:paraId="55B5114B"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Annual </w:t>
            </w:r>
          </w:p>
        </w:tc>
      </w:tr>
      <w:tr w:rsidR="00514DB5" w:rsidRPr="00977D44" w14:paraId="1DF275C8" w14:textId="77777777" w:rsidTr="00C203A9">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3084140D" w14:textId="77777777" w:rsidR="00514DB5" w:rsidRPr="00977D44" w:rsidRDefault="00514DB5" w:rsidP="00977D44">
            <w:pPr>
              <w:spacing w:afterAutospacing="0"/>
              <w:rPr>
                <w:rFonts w:ascii="Times New Roman" w:hAnsi="Times New Roman" w:cs="Times New Roman"/>
                <w:b w:val="0"/>
                <w:color w:val="auto"/>
                <w:sz w:val="18"/>
                <w:szCs w:val="18"/>
              </w:rPr>
            </w:pPr>
            <w:proofErr w:type="spellStart"/>
            <w:r w:rsidRPr="00977D44">
              <w:rPr>
                <w:rFonts w:ascii="Times New Roman" w:hAnsi="Times New Roman" w:cs="Times New Roman"/>
                <w:b w:val="0"/>
                <w:color w:val="auto"/>
                <w:sz w:val="18"/>
                <w:szCs w:val="18"/>
              </w:rPr>
              <w:t>Lamiaceae</w:t>
            </w:r>
            <w:proofErr w:type="spellEnd"/>
          </w:p>
        </w:tc>
        <w:tc>
          <w:tcPr>
            <w:tcW w:w="2250" w:type="dxa"/>
            <w:shd w:val="clear" w:color="auto" w:fill="auto"/>
          </w:tcPr>
          <w:p w14:paraId="5601F91C"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auto"/>
                <w:sz w:val="18"/>
                <w:szCs w:val="18"/>
              </w:rPr>
            </w:pPr>
            <w:r w:rsidRPr="00977D44">
              <w:rPr>
                <w:rFonts w:ascii="Times New Roman" w:hAnsi="Times New Roman" w:cs="Times New Roman"/>
                <w:i/>
                <w:iCs/>
                <w:color w:val="auto"/>
                <w:sz w:val="18"/>
                <w:szCs w:val="18"/>
              </w:rPr>
              <w:t>Ocimum sanctum</w:t>
            </w:r>
          </w:p>
        </w:tc>
        <w:tc>
          <w:tcPr>
            <w:tcW w:w="2070" w:type="dxa"/>
            <w:shd w:val="clear" w:color="auto" w:fill="auto"/>
          </w:tcPr>
          <w:p w14:paraId="24BE7E77"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Style w:val="hgkelc"/>
                <w:rFonts w:ascii="Times New Roman" w:hAnsi="Times New Roman" w:cs="Times New Roman"/>
                <w:color w:val="auto"/>
                <w:sz w:val="18"/>
                <w:szCs w:val="18"/>
              </w:rPr>
              <w:t>Holy basil</w:t>
            </w:r>
          </w:p>
        </w:tc>
        <w:tc>
          <w:tcPr>
            <w:tcW w:w="1350" w:type="dxa"/>
            <w:shd w:val="clear" w:color="auto" w:fill="auto"/>
          </w:tcPr>
          <w:p w14:paraId="3B066629"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Dicot </w:t>
            </w:r>
          </w:p>
        </w:tc>
        <w:tc>
          <w:tcPr>
            <w:tcW w:w="990" w:type="dxa"/>
            <w:shd w:val="clear" w:color="auto" w:fill="auto"/>
          </w:tcPr>
          <w:p w14:paraId="7F89FEF1"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Herb </w:t>
            </w:r>
          </w:p>
        </w:tc>
        <w:tc>
          <w:tcPr>
            <w:tcW w:w="990" w:type="dxa"/>
            <w:shd w:val="clear" w:color="auto" w:fill="auto"/>
          </w:tcPr>
          <w:p w14:paraId="6C0671C3"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18"/>
                <w:szCs w:val="18"/>
              </w:rPr>
              <w:t>Broadleaf</w:t>
            </w:r>
          </w:p>
        </w:tc>
        <w:tc>
          <w:tcPr>
            <w:tcW w:w="990" w:type="dxa"/>
            <w:shd w:val="clear" w:color="auto" w:fill="auto"/>
          </w:tcPr>
          <w:p w14:paraId="4E473CC0"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Perennial </w:t>
            </w:r>
          </w:p>
        </w:tc>
      </w:tr>
      <w:tr w:rsidR="00514DB5" w:rsidRPr="00977D44" w14:paraId="388CED8B" w14:textId="77777777" w:rsidTr="00C203A9">
        <w:trPr>
          <w:trHeight w:val="211"/>
          <w:jc w:val="center"/>
        </w:trPr>
        <w:tc>
          <w:tcPr>
            <w:cnfStyle w:val="001000000000" w:firstRow="0" w:lastRow="0" w:firstColumn="1" w:lastColumn="0" w:oddVBand="0" w:evenVBand="0" w:oddHBand="0" w:evenHBand="0" w:firstRowFirstColumn="0" w:firstRowLastColumn="0" w:lastRowFirstColumn="0" w:lastRowLastColumn="0"/>
            <w:tcW w:w="1458" w:type="dxa"/>
          </w:tcPr>
          <w:p w14:paraId="799D3FF0" w14:textId="77777777" w:rsidR="00514DB5" w:rsidRPr="00977D44" w:rsidRDefault="00923B0C" w:rsidP="00977D44">
            <w:pPr>
              <w:spacing w:afterAutospacing="0"/>
              <w:jc w:val="both"/>
              <w:rPr>
                <w:rFonts w:ascii="Times New Roman" w:hAnsi="Times New Roman" w:cs="Times New Roman"/>
                <w:b w:val="0"/>
                <w:color w:val="auto"/>
                <w:sz w:val="18"/>
                <w:szCs w:val="18"/>
              </w:rPr>
            </w:pPr>
            <w:hyperlink r:id="rId10" w:history="1">
              <w:r w:rsidR="00514DB5" w:rsidRPr="00977D44">
                <w:rPr>
                  <w:rStyle w:val="Hyperlink"/>
                  <w:rFonts w:ascii="Times New Roman" w:hAnsi="Times New Roman" w:cs="Times New Roman"/>
                  <w:b w:val="0"/>
                  <w:color w:val="auto"/>
                  <w:sz w:val="18"/>
                  <w:szCs w:val="18"/>
                  <w:u w:val="none"/>
                </w:rPr>
                <w:t>Solanaceae</w:t>
              </w:r>
            </w:hyperlink>
          </w:p>
        </w:tc>
        <w:tc>
          <w:tcPr>
            <w:tcW w:w="2250" w:type="dxa"/>
          </w:tcPr>
          <w:p w14:paraId="20AAC291"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18"/>
                <w:szCs w:val="18"/>
              </w:rPr>
            </w:pPr>
            <w:r w:rsidRPr="00977D44">
              <w:rPr>
                <w:rFonts w:ascii="Times New Roman" w:hAnsi="Times New Roman" w:cs="Times New Roman"/>
                <w:i/>
                <w:iCs/>
                <w:color w:val="auto"/>
                <w:sz w:val="18"/>
                <w:szCs w:val="18"/>
              </w:rPr>
              <w:t>Datura stramonium</w:t>
            </w:r>
          </w:p>
        </w:tc>
        <w:tc>
          <w:tcPr>
            <w:tcW w:w="2070" w:type="dxa"/>
          </w:tcPr>
          <w:p w14:paraId="51F6E933"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Style w:val="acopre"/>
                <w:rFonts w:ascii="Times New Roman" w:hAnsi="Times New Roman" w:cs="Times New Roman"/>
                <w:color w:val="auto"/>
                <w:sz w:val="18"/>
                <w:szCs w:val="18"/>
              </w:rPr>
              <w:t xml:space="preserve">Jimson weed </w:t>
            </w:r>
          </w:p>
        </w:tc>
        <w:tc>
          <w:tcPr>
            <w:tcW w:w="1350" w:type="dxa"/>
          </w:tcPr>
          <w:p w14:paraId="085D3008"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Dicot </w:t>
            </w:r>
          </w:p>
        </w:tc>
        <w:tc>
          <w:tcPr>
            <w:tcW w:w="990" w:type="dxa"/>
          </w:tcPr>
          <w:p w14:paraId="7A0868F6"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Herb </w:t>
            </w:r>
          </w:p>
        </w:tc>
        <w:tc>
          <w:tcPr>
            <w:tcW w:w="990" w:type="dxa"/>
          </w:tcPr>
          <w:p w14:paraId="2FAF9F34"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18"/>
                <w:szCs w:val="18"/>
              </w:rPr>
              <w:t>Broadleaf</w:t>
            </w:r>
          </w:p>
        </w:tc>
        <w:tc>
          <w:tcPr>
            <w:tcW w:w="990" w:type="dxa"/>
          </w:tcPr>
          <w:p w14:paraId="7F7B4EDA"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Annual </w:t>
            </w:r>
          </w:p>
        </w:tc>
      </w:tr>
      <w:tr w:rsidR="00514DB5" w:rsidRPr="00977D44" w14:paraId="2C522F12" w14:textId="77777777" w:rsidTr="00C203A9">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1181BA27" w14:textId="77777777" w:rsidR="00514DB5" w:rsidRPr="00977D44" w:rsidRDefault="00514DB5" w:rsidP="00977D44">
            <w:pPr>
              <w:spacing w:afterAutospacing="0"/>
              <w:jc w:val="both"/>
              <w:rPr>
                <w:rFonts w:ascii="Times New Roman" w:hAnsi="Times New Roman" w:cs="Times New Roman"/>
                <w:b w:val="0"/>
                <w:color w:val="auto"/>
                <w:sz w:val="18"/>
                <w:szCs w:val="18"/>
              </w:rPr>
            </w:pPr>
            <w:proofErr w:type="spellStart"/>
            <w:r w:rsidRPr="00977D44">
              <w:rPr>
                <w:rFonts w:ascii="Times New Roman" w:hAnsi="Times New Roman" w:cs="Times New Roman"/>
                <w:b w:val="0"/>
                <w:color w:val="auto"/>
                <w:sz w:val="18"/>
                <w:szCs w:val="18"/>
              </w:rPr>
              <w:t>Zygophyllaceae</w:t>
            </w:r>
            <w:proofErr w:type="spellEnd"/>
            <w:r w:rsidRPr="00977D44">
              <w:rPr>
                <w:rFonts w:ascii="Times New Roman" w:hAnsi="Times New Roman" w:cs="Times New Roman"/>
                <w:b w:val="0"/>
                <w:color w:val="auto"/>
                <w:sz w:val="18"/>
                <w:szCs w:val="18"/>
              </w:rPr>
              <w:t xml:space="preserve"> </w:t>
            </w:r>
          </w:p>
        </w:tc>
        <w:tc>
          <w:tcPr>
            <w:tcW w:w="2250" w:type="dxa"/>
            <w:shd w:val="clear" w:color="auto" w:fill="auto"/>
          </w:tcPr>
          <w:p w14:paraId="38CF16AD"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auto"/>
                <w:sz w:val="18"/>
                <w:szCs w:val="18"/>
              </w:rPr>
            </w:pPr>
            <w:r w:rsidRPr="00977D44">
              <w:rPr>
                <w:rFonts w:ascii="Times New Roman" w:hAnsi="Times New Roman" w:cs="Times New Roman"/>
                <w:i/>
                <w:iCs/>
                <w:color w:val="auto"/>
                <w:sz w:val="18"/>
                <w:szCs w:val="18"/>
              </w:rPr>
              <w:t>Tribulus terrestris</w:t>
            </w:r>
          </w:p>
        </w:tc>
        <w:tc>
          <w:tcPr>
            <w:tcW w:w="2070" w:type="dxa"/>
            <w:shd w:val="clear" w:color="auto" w:fill="auto"/>
          </w:tcPr>
          <w:p w14:paraId="7BA5C0A3"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Style w:val="hgkelc"/>
                <w:rFonts w:ascii="Times New Roman" w:hAnsi="Times New Roman" w:cs="Times New Roman"/>
                <w:bCs/>
                <w:color w:val="auto"/>
                <w:sz w:val="18"/>
                <w:szCs w:val="18"/>
              </w:rPr>
              <w:t>Puncture vine</w:t>
            </w:r>
          </w:p>
        </w:tc>
        <w:tc>
          <w:tcPr>
            <w:tcW w:w="1350" w:type="dxa"/>
            <w:shd w:val="clear" w:color="auto" w:fill="auto"/>
          </w:tcPr>
          <w:p w14:paraId="20DC2C98"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Dicot</w:t>
            </w:r>
          </w:p>
        </w:tc>
        <w:tc>
          <w:tcPr>
            <w:tcW w:w="990" w:type="dxa"/>
            <w:shd w:val="clear" w:color="auto" w:fill="auto"/>
          </w:tcPr>
          <w:p w14:paraId="39A794F7"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Herb </w:t>
            </w:r>
          </w:p>
        </w:tc>
        <w:tc>
          <w:tcPr>
            <w:tcW w:w="990" w:type="dxa"/>
            <w:shd w:val="clear" w:color="auto" w:fill="auto"/>
          </w:tcPr>
          <w:p w14:paraId="6D0AA816"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18"/>
                <w:szCs w:val="18"/>
              </w:rPr>
              <w:t>Broadleaf</w:t>
            </w:r>
          </w:p>
        </w:tc>
        <w:tc>
          <w:tcPr>
            <w:tcW w:w="990" w:type="dxa"/>
            <w:shd w:val="clear" w:color="auto" w:fill="auto"/>
          </w:tcPr>
          <w:p w14:paraId="4CDF4476"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Annual </w:t>
            </w:r>
          </w:p>
        </w:tc>
      </w:tr>
      <w:tr w:rsidR="00883D4F" w:rsidRPr="00977D44" w14:paraId="64DD4B0D" w14:textId="77777777" w:rsidTr="00C203A9">
        <w:trPr>
          <w:trHeight w:val="211"/>
          <w:jc w:val="center"/>
        </w:trPr>
        <w:tc>
          <w:tcPr>
            <w:cnfStyle w:val="001000000000" w:firstRow="0" w:lastRow="0" w:firstColumn="1" w:lastColumn="0" w:oddVBand="0" w:evenVBand="0" w:oddHBand="0" w:evenHBand="0" w:firstRowFirstColumn="0" w:firstRowLastColumn="0" w:lastRowFirstColumn="0" w:lastRowLastColumn="0"/>
            <w:tcW w:w="1458" w:type="dxa"/>
          </w:tcPr>
          <w:p w14:paraId="67E494F6" w14:textId="77777777" w:rsidR="00883D4F" w:rsidRPr="00977D44" w:rsidRDefault="00883D4F" w:rsidP="00977D44">
            <w:pPr>
              <w:spacing w:afterAutospacing="0"/>
              <w:rPr>
                <w:rFonts w:ascii="Times New Roman" w:hAnsi="Times New Roman" w:cs="Times New Roman"/>
                <w:b w:val="0"/>
                <w:color w:val="auto"/>
                <w:sz w:val="18"/>
                <w:szCs w:val="18"/>
              </w:rPr>
            </w:pPr>
            <w:r w:rsidRPr="00977D44">
              <w:rPr>
                <w:rFonts w:ascii="Times New Roman" w:hAnsi="Times New Roman" w:cs="Times New Roman"/>
                <w:b w:val="0"/>
                <w:color w:val="auto"/>
                <w:sz w:val="18"/>
                <w:szCs w:val="18"/>
              </w:rPr>
              <w:t xml:space="preserve">Unidentified </w:t>
            </w:r>
          </w:p>
        </w:tc>
        <w:tc>
          <w:tcPr>
            <w:tcW w:w="2250" w:type="dxa"/>
          </w:tcPr>
          <w:p w14:paraId="47338FE3" w14:textId="77777777" w:rsidR="00883D4F" w:rsidRPr="00977D44" w:rsidRDefault="00883D4F"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sz w:val="18"/>
                <w:szCs w:val="18"/>
              </w:rPr>
            </w:pPr>
            <w:r w:rsidRPr="00977D44">
              <w:rPr>
                <w:rFonts w:ascii="Times New Roman" w:hAnsi="Times New Roman" w:cs="Times New Roman"/>
                <w:color w:val="auto"/>
                <w:sz w:val="18"/>
                <w:szCs w:val="18"/>
              </w:rPr>
              <w:t>Unidentified</w:t>
            </w:r>
          </w:p>
        </w:tc>
        <w:tc>
          <w:tcPr>
            <w:tcW w:w="2070" w:type="dxa"/>
          </w:tcPr>
          <w:p w14:paraId="2023CE3C" w14:textId="77777777" w:rsidR="00883D4F" w:rsidRPr="00977D44" w:rsidRDefault="00883D4F"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Unidentified</w:t>
            </w:r>
          </w:p>
        </w:tc>
        <w:tc>
          <w:tcPr>
            <w:tcW w:w="1350" w:type="dxa"/>
          </w:tcPr>
          <w:p w14:paraId="18AB9450" w14:textId="77777777" w:rsidR="00883D4F" w:rsidRPr="00977D44" w:rsidRDefault="00883D4F"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Dicot / Monocot</w:t>
            </w:r>
          </w:p>
        </w:tc>
        <w:tc>
          <w:tcPr>
            <w:tcW w:w="990" w:type="dxa"/>
          </w:tcPr>
          <w:p w14:paraId="0965839A" w14:textId="77777777" w:rsidR="00883D4F" w:rsidRPr="00977D44" w:rsidRDefault="00883D4F"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All types</w:t>
            </w:r>
          </w:p>
        </w:tc>
        <w:tc>
          <w:tcPr>
            <w:tcW w:w="990" w:type="dxa"/>
          </w:tcPr>
          <w:p w14:paraId="167669D0" w14:textId="77777777" w:rsidR="00883D4F" w:rsidRPr="00977D44" w:rsidRDefault="00883D4F"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All types</w:t>
            </w:r>
          </w:p>
        </w:tc>
        <w:tc>
          <w:tcPr>
            <w:tcW w:w="990" w:type="dxa"/>
          </w:tcPr>
          <w:p w14:paraId="57C6133F" w14:textId="77777777" w:rsidR="00883D4F" w:rsidRPr="00977D44" w:rsidRDefault="00883D4F" w:rsidP="00977D44">
            <w:pPr>
              <w:spacing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w:t>
            </w:r>
          </w:p>
        </w:tc>
      </w:tr>
    </w:tbl>
    <w:p w14:paraId="18951288" w14:textId="77777777" w:rsidR="008E718A" w:rsidRPr="00977D44" w:rsidRDefault="008E718A" w:rsidP="00977D44">
      <w:pPr>
        <w:spacing w:after="0" w:line="240" w:lineRule="auto"/>
        <w:jc w:val="both"/>
        <w:rPr>
          <w:rFonts w:ascii="Times New Roman" w:hAnsi="Times New Roman" w:cs="Times New Roman"/>
        </w:rPr>
      </w:pPr>
    </w:p>
    <w:p w14:paraId="29F4B8F5" w14:textId="77777777" w:rsidR="004C1A61" w:rsidRPr="00977D44" w:rsidRDefault="007E57DD" w:rsidP="00977D44">
      <w:pPr>
        <w:pStyle w:val="Heading2"/>
        <w:keepLines w:val="0"/>
        <w:spacing w:before="0" w:line="240" w:lineRule="auto"/>
        <w:ind w:left="450" w:hanging="450"/>
        <w:jc w:val="both"/>
        <w:rPr>
          <w:rFonts w:ascii="Times New Roman" w:hAnsi="Times New Roman" w:cs="Times New Roman"/>
          <w:i/>
          <w:color w:val="auto"/>
          <w:sz w:val="24"/>
          <w:szCs w:val="24"/>
        </w:rPr>
      </w:pPr>
      <w:r w:rsidRPr="00977D44">
        <w:rPr>
          <w:rFonts w:ascii="Times New Roman" w:hAnsi="Times New Roman" w:cs="Times New Roman"/>
          <w:color w:val="auto"/>
          <w:sz w:val="24"/>
          <w:szCs w:val="24"/>
        </w:rPr>
        <w:t xml:space="preserve">Efficacy </w:t>
      </w:r>
      <w:r w:rsidR="00BC1CEE" w:rsidRPr="00977D44">
        <w:rPr>
          <w:rFonts w:ascii="Times New Roman" w:hAnsi="Times New Roman" w:cs="Times New Roman"/>
          <w:color w:val="auto"/>
          <w:sz w:val="24"/>
          <w:szCs w:val="24"/>
        </w:rPr>
        <w:t xml:space="preserve">of </w:t>
      </w:r>
      <w:proofErr w:type="spellStart"/>
      <w:r w:rsidRPr="00977D44">
        <w:rPr>
          <w:rFonts w:ascii="Times New Roman" w:hAnsi="Times New Roman" w:cs="Times New Roman"/>
          <w:color w:val="auto"/>
          <w:sz w:val="24"/>
          <w:szCs w:val="24"/>
        </w:rPr>
        <w:t>Dalak</w:t>
      </w:r>
      <w:proofErr w:type="spellEnd"/>
      <w:r w:rsidRPr="00977D44">
        <w:rPr>
          <w:rFonts w:ascii="Times New Roman" w:hAnsi="Times New Roman" w:cs="Times New Roman"/>
          <w:color w:val="auto"/>
          <w:sz w:val="24"/>
          <w:szCs w:val="24"/>
        </w:rPr>
        <w:t xml:space="preserve"> 347 EC </w:t>
      </w:r>
      <w:r w:rsidR="001B50BD" w:rsidRPr="00977D44">
        <w:rPr>
          <w:rFonts w:ascii="Times New Roman" w:hAnsi="Times New Roman" w:cs="Times New Roman"/>
          <w:color w:val="auto"/>
          <w:sz w:val="24"/>
          <w:szCs w:val="24"/>
        </w:rPr>
        <w:t>on weed population</w:t>
      </w:r>
      <w:r w:rsidR="000F5068" w:rsidRPr="00977D44">
        <w:rPr>
          <w:rFonts w:ascii="Times New Roman" w:hAnsi="Times New Roman" w:cs="Times New Roman"/>
          <w:color w:val="auto"/>
          <w:sz w:val="24"/>
          <w:szCs w:val="24"/>
        </w:rPr>
        <w:t xml:space="preserve"> </w:t>
      </w:r>
    </w:p>
    <w:p w14:paraId="2C6868C5" w14:textId="13E90DD7" w:rsidR="00F124E3" w:rsidRPr="00977D44" w:rsidRDefault="00FD5F60" w:rsidP="00977D44">
      <w:pPr>
        <w:autoSpaceDE w:val="0"/>
        <w:autoSpaceDN w:val="0"/>
        <w:adjustRightInd w:val="0"/>
        <w:spacing w:line="240" w:lineRule="auto"/>
        <w:jc w:val="both"/>
        <w:rPr>
          <w:rFonts w:ascii="Times New Roman" w:hAnsi="Times New Roman" w:cs="Times New Roman"/>
          <w:sz w:val="24"/>
          <w:szCs w:val="24"/>
        </w:rPr>
      </w:pPr>
      <w:r w:rsidRPr="00977D44">
        <w:rPr>
          <w:rFonts w:ascii="Times New Roman" w:hAnsi="Times New Roman" w:cs="Times New Roman"/>
          <w:sz w:val="24"/>
          <w:szCs w:val="24"/>
        </w:rPr>
        <w:t>The results obtained from the e</w:t>
      </w:r>
      <w:r w:rsidR="001031CA" w:rsidRPr="00977D44">
        <w:rPr>
          <w:rFonts w:ascii="Times New Roman" w:hAnsi="Times New Roman" w:cs="Times New Roman"/>
          <w:sz w:val="24"/>
          <w:szCs w:val="24"/>
        </w:rPr>
        <w:t>ff</w:t>
      </w:r>
      <w:r w:rsidRPr="00977D44">
        <w:rPr>
          <w:rFonts w:ascii="Times New Roman" w:hAnsi="Times New Roman" w:cs="Times New Roman"/>
          <w:sz w:val="24"/>
          <w:szCs w:val="24"/>
        </w:rPr>
        <w:t>icacy</w:t>
      </w:r>
      <w:r w:rsidR="001031CA" w:rsidRPr="00977D44">
        <w:rPr>
          <w:rFonts w:ascii="Times New Roman" w:hAnsi="Times New Roman" w:cs="Times New Roman"/>
          <w:sz w:val="24"/>
          <w:szCs w:val="24"/>
        </w:rPr>
        <w:t xml:space="preserve"> of </w:t>
      </w:r>
      <w:r w:rsidRPr="00977D44">
        <w:rPr>
          <w:rFonts w:ascii="Times New Roman" w:hAnsi="Times New Roman" w:cs="Times New Roman"/>
          <w:sz w:val="24"/>
          <w:szCs w:val="24"/>
        </w:rPr>
        <w:t xml:space="preserve">the two herbicides, </w:t>
      </w:r>
      <w:proofErr w:type="spellStart"/>
      <w:r w:rsidR="000F5068" w:rsidRPr="00977D44">
        <w:rPr>
          <w:rFonts w:ascii="Times New Roman" w:hAnsi="Times New Roman" w:cs="Times New Roman"/>
          <w:sz w:val="24"/>
          <w:szCs w:val="24"/>
        </w:rPr>
        <w:t>Dalak</w:t>
      </w:r>
      <w:proofErr w:type="spellEnd"/>
      <w:r w:rsidR="000F5068" w:rsidRPr="00977D44">
        <w:rPr>
          <w:rFonts w:ascii="Times New Roman" w:hAnsi="Times New Roman" w:cs="Times New Roman"/>
          <w:sz w:val="24"/>
          <w:szCs w:val="24"/>
        </w:rPr>
        <w:t xml:space="preserve"> 347 EC </w:t>
      </w:r>
      <w:r w:rsidR="001031CA" w:rsidRPr="00977D44">
        <w:rPr>
          <w:rFonts w:ascii="Times New Roman" w:hAnsi="Times New Roman" w:cs="Times New Roman"/>
          <w:sz w:val="24"/>
          <w:szCs w:val="24"/>
        </w:rPr>
        <w:t xml:space="preserve">and </w:t>
      </w:r>
      <w:proofErr w:type="spellStart"/>
      <w:r w:rsidR="000F5068" w:rsidRPr="00977D44">
        <w:rPr>
          <w:rFonts w:ascii="Times New Roman" w:hAnsi="Times New Roman" w:cs="Times New Roman"/>
          <w:sz w:val="24"/>
          <w:szCs w:val="24"/>
        </w:rPr>
        <w:t>Calistone</w:t>
      </w:r>
      <w:proofErr w:type="spellEnd"/>
      <w:r w:rsidR="000F5068" w:rsidRPr="00977D44">
        <w:rPr>
          <w:rFonts w:ascii="Times New Roman" w:hAnsi="Times New Roman" w:cs="Times New Roman"/>
          <w:sz w:val="24"/>
          <w:szCs w:val="24"/>
        </w:rPr>
        <w:t xml:space="preserve"> 55 SC</w:t>
      </w:r>
      <w:r w:rsidRPr="00977D44">
        <w:rPr>
          <w:rFonts w:ascii="Times New Roman" w:hAnsi="Times New Roman" w:cs="Times New Roman"/>
          <w:sz w:val="24"/>
          <w:szCs w:val="24"/>
        </w:rPr>
        <w:t>,</w:t>
      </w:r>
      <w:r w:rsidR="000F5068" w:rsidRPr="00977D44">
        <w:rPr>
          <w:rFonts w:ascii="Times New Roman" w:hAnsi="Times New Roman" w:cs="Times New Roman"/>
          <w:sz w:val="24"/>
          <w:szCs w:val="24"/>
        </w:rPr>
        <w:t xml:space="preserve"> </w:t>
      </w:r>
      <w:r w:rsidR="001031CA" w:rsidRPr="00977D44">
        <w:rPr>
          <w:rFonts w:ascii="Times New Roman" w:hAnsi="Times New Roman" w:cs="Times New Roman"/>
          <w:sz w:val="24"/>
          <w:szCs w:val="24"/>
        </w:rPr>
        <w:t>on weed population</w:t>
      </w:r>
      <w:r w:rsidRPr="00977D44">
        <w:rPr>
          <w:rFonts w:ascii="Times New Roman" w:hAnsi="Times New Roman" w:cs="Times New Roman"/>
          <w:sz w:val="24"/>
          <w:szCs w:val="24"/>
        </w:rPr>
        <w:t xml:space="preserve"> dynamics </w:t>
      </w:r>
      <w:r w:rsidR="00031E20" w:rsidRPr="00E87997">
        <w:rPr>
          <w:rFonts w:ascii="Times New Roman" w:hAnsi="Times New Roman" w:cs="Times New Roman"/>
          <w:sz w:val="24"/>
          <w:szCs w:val="24"/>
          <w:highlight w:val="yellow"/>
        </w:rPr>
        <w:t xml:space="preserve">are </w:t>
      </w:r>
      <w:r w:rsidRPr="00E87997">
        <w:rPr>
          <w:rFonts w:ascii="Times New Roman" w:hAnsi="Times New Roman" w:cs="Times New Roman"/>
          <w:sz w:val="24"/>
          <w:szCs w:val="24"/>
          <w:highlight w:val="yellow"/>
        </w:rPr>
        <w:t>portrayed</w:t>
      </w:r>
      <w:r w:rsidR="001031CA" w:rsidRPr="00977D44">
        <w:rPr>
          <w:rFonts w:ascii="Times New Roman" w:hAnsi="Times New Roman" w:cs="Times New Roman"/>
          <w:sz w:val="24"/>
          <w:szCs w:val="24"/>
        </w:rPr>
        <w:t xml:space="preserve"> in </w:t>
      </w:r>
      <w:r w:rsidR="005317BC" w:rsidRPr="00977D44">
        <w:rPr>
          <w:rFonts w:ascii="Times New Roman" w:hAnsi="Times New Roman" w:cs="Times New Roman"/>
          <w:sz w:val="24"/>
          <w:szCs w:val="24"/>
        </w:rPr>
        <w:t>Table</w:t>
      </w:r>
      <w:r w:rsidR="001031CA" w:rsidRPr="00977D44">
        <w:rPr>
          <w:rFonts w:ascii="Times New Roman" w:hAnsi="Times New Roman" w:cs="Times New Roman"/>
          <w:sz w:val="24"/>
          <w:szCs w:val="24"/>
        </w:rPr>
        <w:t xml:space="preserve"> 2. </w:t>
      </w:r>
      <w:r w:rsidR="00D74064" w:rsidRPr="00977D44">
        <w:rPr>
          <w:rFonts w:ascii="Times New Roman" w:hAnsi="Times New Roman" w:cs="Times New Roman"/>
          <w:sz w:val="24"/>
          <w:szCs w:val="24"/>
        </w:rPr>
        <w:t>Among the three locations, the l</w:t>
      </w:r>
      <w:r w:rsidR="001031CA" w:rsidRPr="00977D44">
        <w:rPr>
          <w:rFonts w:ascii="Times New Roman" w:hAnsi="Times New Roman" w:cs="Times New Roman"/>
          <w:sz w:val="24"/>
          <w:szCs w:val="24"/>
        </w:rPr>
        <w:t xml:space="preserve">ower </w:t>
      </w:r>
      <w:r w:rsidR="005317BC" w:rsidRPr="00977D44">
        <w:rPr>
          <w:rFonts w:ascii="Times New Roman" w:hAnsi="Times New Roman" w:cs="Times New Roman"/>
          <w:sz w:val="24"/>
          <w:szCs w:val="24"/>
        </w:rPr>
        <w:t>number of weed population</w:t>
      </w:r>
      <w:r w:rsidR="001031CA" w:rsidRPr="00977D44">
        <w:rPr>
          <w:rFonts w:ascii="Times New Roman" w:hAnsi="Times New Roman" w:cs="Times New Roman"/>
          <w:sz w:val="24"/>
          <w:szCs w:val="24"/>
        </w:rPr>
        <w:t xml:space="preserve"> </w:t>
      </w:r>
      <w:r w:rsidR="00031E20" w:rsidRPr="00E87997">
        <w:rPr>
          <w:rFonts w:ascii="Times New Roman" w:hAnsi="Times New Roman" w:cs="Times New Roman"/>
          <w:sz w:val="24"/>
          <w:szCs w:val="24"/>
          <w:highlight w:val="yellow"/>
        </w:rPr>
        <w:t xml:space="preserve">was </w:t>
      </w:r>
      <w:r w:rsidR="001031CA" w:rsidRPr="00E87997">
        <w:rPr>
          <w:rFonts w:ascii="Times New Roman" w:hAnsi="Times New Roman" w:cs="Times New Roman"/>
          <w:sz w:val="24"/>
          <w:szCs w:val="24"/>
          <w:highlight w:val="yellow"/>
        </w:rPr>
        <w:t>recorded</w:t>
      </w:r>
      <w:r w:rsidR="001031CA" w:rsidRPr="00977D44">
        <w:rPr>
          <w:rFonts w:ascii="Times New Roman" w:hAnsi="Times New Roman" w:cs="Times New Roman"/>
          <w:sz w:val="24"/>
          <w:szCs w:val="24"/>
        </w:rPr>
        <w:t xml:space="preserve"> from </w:t>
      </w:r>
      <w:proofErr w:type="spellStart"/>
      <w:r w:rsidR="000F5068" w:rsidRPr="00977D44">
        <w:rPr>
          <w:rFonts w:ascii="Times New Roman" w:hAnsi="Times New Roman" w:cs="Times New Roman"/>
          <w:sz w:val="24"/>
          <w:szCs w:val="24"/>
        </w:rPr>
        <w:t>Dalak</w:t>
      </w:r>
      <w:proofErr w:type="spellEnd"/>
      <w:r w:rsidR="000F5068" w:rsidRPr="00977D44">
        <w:rPr>
          <w:rFonts w:ascii="Times New Roman" w:hAnsi="Times New Roman" w:cs="Times New Roman"/>
          <w:sz w:val="24"/>
          <w:szCs w:val="24"/>
        </w:rPr>
        <w:t xml:space="preserve"> </w:t>
      </w:r>
      <w:r w:rsidR="000F5068" w:rsidRPr="00E87997">
        <w:rPr>
          <w:rFonts w:ascii="Times New Roman" w:hAnsi="Times New Roman" w:cs="Times New Roman"/>
          <w:sz w:val="24"/>
          <w:szCs w:val="24"/>
          <w:highlight w:val="yellow"/>
        </w:rPr>
        <w:t xml:space="preserve">347 </w:t>
      </w:r>
      <w:r w:rsidR="00031E20" w:rsidRPr="00E87997">
        <w:rPr>
          <w:rFonts w:ascii="Times New Roman" w:hAnsi="Times New Roman" w:cs="Times New Roman"/>
          <w:sz w:val="24"/>
          <w:szCs w:val="24"/>
          <w:highlight w:val="yellow"/>
        </w:rPr>
        <w:t>EC-sprayed</w:t>
      </w:r>
      <w:r w:rsidR="005317BC" w:rsidRPr="00E87997">
        <w:rPr>
          <w:rFonts w:ascii="Times New Roman" w:hAnsi="Times New Roman" w:cs="Times New Roman"/>
          <w:sz w:val="24"/>
          <w:szCs w:val="24"/>
          <w:highlight w:val="yellow"/>
        </w:rPr>
        <w:t xml:space="preserve"> plots</w:t>
      </w:r>
      <w:r w:rsidR="005317BC" w:rsidRPr="00977D44">
        <w:rPr>
          <w:rFonts w:ascii="Times New Roman" w:hAnsi="Times New Roman" w:cs="Times New Roman"/>
          <w:sz w:val="24"/>
          <w:szCs w:val="24"/>
        </w:rPr>
        <w:t xml:space="preserve"> </w:t>
      </w:r>
      <w:r w:rsidR="00D74064" w:rsidRPr="00977D44">
        <w:rPr>
          <w:rFonts w:ascii="Times New Roman" w:hAnsi="Times New Roman" w:cs="Times New Roman"/>
          <w:sz w:val="24"/>
          <w:szCs w:val="24"/>
        </w:rPr>
        <w:t xml:space="preserve">as </w:t>
      </w:r>
      <w:r w:rsidR="001031CA" w:rsidRPr="00977D44">
        <w:rPr>
          <w:rFonts w:ascii="Times New Roman" w:hAnsi="Times New Roman" w:cs="Times New Roman"/>
          <w:sz w:val="24"/>
          <w:szCs w:val="24"/>
        </w:rPr>
        <w:t xml:space="preserve">compared to </w:t>
      </w:r>
      <w:proofErr w:type="spellStart"/>
      <w:r w:rsidR="000F5068" w:rsidRPr="00977D44">
        <w:rPr>
          <w:rFonts w:ascii="Times New Roman" w:hAnsi="Times New Roman" w:cs="Times New Roman"/>
          <w:sz w:val="24"/>
          <w:szCs w:val="24"/>
        </w:rPr>
        <w:t>Calistone</w:t>
      </w:r>
      <w:proofErr w:type="spellEnd"/>
      <w:r w:rsidR="000F5068" w:rsidRPr="00977D44">
        <w:rPr>
          <w:rFonts w:ascii="Times New Roman" w:hAnsi="Times New Roman" w:cs="Times New Roman"/>
          <w:sz w:val="24"/>
          <w:szCs w:val="24"/>
        </w:rPr>
        <w:t xml:space="preserve"> 55 SC </w:t>
      </w:r>
      <w:r w:rsidR="00D74064" w:rsidRPr="00977D44">
        <w:rPr>
          <w:rFonts w:ascii="Times New Roman" w:hAnsi="Times New Roman" w:cs="Times New Roman"/>
          <w:sz w:val="24"/>
          <w:szCs w:val="24"/>
        </w:rPr>
        <w:t xml:space="preserve">and unsprayed control plots on </w:t>
      </w:r>
      <w:r w:rsidR="00031E20" w:rsidRPr="00E87997">
        <w:rPr>
          <w:rFonts w:ascii="Times New Roman" w:hAnsi="Times New Roman" w:cs="Times New Roman"/>
          <w:sz w:val="24"/>
          <w:szCs w:val="24"/>
          <w:highlight w:val="yellow"/>
        </w:rPr>
        <w:t>30 days</w:t>
      </w:r>
      <w:r w:rsidR="001031CA" w:rsidRPr="00E87997">
        <w:rPr>
          <w:rFonts w:ascii="Times New Roman" w:hAnsi="Times New Roman" w:cs="Times New Roman"/>
          <w:sz w:val="24"/>
          <w:szCs w:val="24"/>
          <w:highlight w:val="yellow"/>
        </w:rPr>
        <w:t xml:space="preserve"> after</w:t>
      </w:r>
      <w:r w:rsidR="001031CA" w:rsidRPr="00977D44">
        <w:rPr>
          <w:rFonts w:ascii="Times New Roman" w:hAnsi="Times New Roman" w:cs="Times New Roman"/>
          <w:sz w:val="24"/>
          <w:szCs w:val="24"/>
        </w:rPr>
        <w:t xml:space="preserve"> application </w:t>
      </w:r>
      <w:r w:rsidR="00D74064" w:rsidRPr="00977D44">
        <w:rPr>
          <w:rFonts w:ascii="Times New Roman" w:hAnsi="Times New Roman" w:cs="Times New Roman"/>
          <w:sz w:val="24"/>
          <w:szCs w:val="24"/>
        </w:rPr>
        <w:t xml:space="preserve">at Chano Mile </w:t>
      </w:r>
      <w:r w:rsidR="00031E20" w:rsidRPr="00E87997">
        <w:rPr>
          <w:rFonts w:ascii="Times New Roman" w:hAnsi="Times New Roman" w:cs="Times New Roman"/>
          <w:sz w:val="24"/>
          <w:szCs w:val="24"/>
          <w:highlight w:val="yellow"/>
        </w:rPr>
        <w:t xml:space="preserve">and </w:t>
      </w:r>
      <w:r w:rsidR="00D74064" w:rsidRPr="00E87997">
        <w:rPr>
          <w:rFonts w:ascii="Times New Roman" w:hAnsi="Times New Roman" w:cs="Times New Roman"/>
          <w:sz w:val="24"/>
          <w:szCs w:val="24"/>
          <w:highlight w:val="yellow"/>
        </w:rPr>
        <w:t>Fura</w:t>
      </w:r>
      <w:r w:rsidR="00D74064" w:rsidRPr="00977D44">
        <w:rPr>
          <w:rFonts w:ascii="Times New Roman" w:hAnsi="Times New Roman" w:cs="Times New Roman"/>
          <w:sz w:val="24"/>
          <w:szCs w:val="24"/>
        </w:rPr>
        <w:t xml:space="preserve"> </w:t>
      </w:r>
      <w:r w:rsidR="00D74064" w:rsidRPr="00977D44">
        <w:rPr>
          <w:rFonts w:ascii="Times New Roman" w:hAnsi="Times New Roman" w:cs="Times New Roman"/>
          <w:i/>
          <w:sz w:val="24"/>
          <w:szCs w:val="24"/>
        </w:rPr>
        <w:t xml:space="preserve">kebeles. </w:t>
      </w:r>
      <w:r w:rsidR="00D74064" w:rsidRPr="00977D44">
        <w:rPr>
          <w:rFonts w:ascii="Times New Roman" w:hAnsi="Times New Roman" w:cs="Times New Roman"/>
          <w:sz w:val="24"/>
          <w:szCs w:val="24"/>
        </w:rPr>
        <w:t xml:space="preserve">But, the same number </w:t>
      </w:r>
      <w:r w:rsidR="00EB750D" w:rsidRPr="00977D44">
        <w:rPr>
          <w:rFonts w:ascii="Times New Roman" w:hAnsi="Times New Roman" w:cs="Times New Roman"/>
          <w:sz w:val="24"/>
          <w:szCs w:val="24"/>
        </w:rPr>
        <w:t xml:space="preserve">of </w:t>
      </w:r>
      <w:r w:rsidR="00D74064" w:rsidRPr="00977D44">
        <w:rPr>
          <w:rFonts w:ascii="Times New Roman" w:hAnsi="Times New Roman" w:cs="Times New Roman"/>
          <w:sz w:val="24"/>
          <w:szCs w:val="24"/>
        </w:rPr>
        <w:t>weed pop</w:t>
      </w:r>
      <w:r w:rsidR="00EB750D" w:rsidRPr="00977D44">
        <w:rPr>
          <w:rFonts w:ascii="Times New Roman" w:hAnsi="Times New Roman" w:cs="Times New Roman"/>
          <w:sz w:val="24"/>
          <w:szCs w:val="24"/>
        </w:rPr>
        <w:t>ulations a</w:t>
      </w:r>
      <w:r w:rsidR="00D74064" w:rsidRPr="00977D44">
        <w:rPr>
          <w:rFonts w:ascii="Times New Roman" w:hAnsi="Times New Roman" w:cs="Times New Roman"/>
          <w:sz w:val="24"/>
          <w:szCs w:val="24"/>
        </w:rPr>
        <w:t xml:space="preserve">re recorded from </w:t>
      </w:r>
      <w:proofErr w:type="spellStart"/>
      <w:r w:rsidR="00D74064" w:rsidRPr="00977D44">
        <w:rPr>
          <w:rFonts w:ascii="Times New Roman" w:hAnsi="Times New Roman" w:cs="Times New Roman"/>
          <w:sz w:val="24"/>
          <w:szCs w:val="24"/>
        </w:rPr>
        <w:t>Dalak</w:t>
      </w:r>
      <w:proofErr w:type="spellEnd"/>
      <w:r w:rsidR="00D74064" w:rsidRPr="00977D44">
        <w:rPr>
          <w:rFonts w:ascii="Times New Roman" w:hAnsi="Times New Roman" w:cs="Times New Roman"/>
          <w:sz w:val="24"/>
          <w:szCs w:val="24"/>
        </w:rPr>
        <w:t xml:space="preserve"> 347 EC and </w:t>
      </w:r>
      <w:proofErr w:type="spellStart"/>
      <w:r w:rsidR="00D74064" w:rsidRPr="00977D44">
        <w:rPr>
          <w:rFonts w:ascii="Times New Roman" w:hAnsi="Times New Roman" w:cs="Times New Roman"/>
          <w:sz w:val="24"/>
          <w:szCs w:val="24"/>
        </w:rPr>
        <w:t>Calistone</w:t>
      </w:r>
      <w:proofErr w:type="spellEnd"/>
      <w:r w:rsidR="00D74064" w:rsidRPr="00977D44">
        <w:rPr>
          <w:rFonts w:ascii="Times New Roman" w:hAnsi="Times New Roman" w:cs="Times New Roman"/>
          <w:sz w:val="24"/>
          <w:szCs w:val="24"/>
        </w:rPr>
        <w:t xml:space="preserve"> 55 SC on </w:t>
      </w:r>
      <w:r w:rsidR="00031E20" w:rsidRPr="00E87997">
        <w:rPr>
          <w:rFonts w:ascii="Times New Roman" w:hAnsi="Times New Roman" w:cs="Times New Roman"/>
          <w:sz w:val="24"/>
          <w:szCs w:val="24"/>
          <w:highlight w:val="yellow"/>
        </w:rPr>
        <w:t>30 days</w:t>
      </w:r>
      <w:r w:rsidR="00D74064" w:rsidRPr="00977D44">
        <w:rPr>
          <w:rFonts w:ascii="Times New Roman" w:hAnsi="Times New Roman" w:cs="Times New Roman"/>
          <w:sz w:val="24"/>
          <w:szCs w:val="24"/>
        </w:rPr>
        <w:t xml:space="preserve"> after application at </w:t>
      </w:r>
      <w:proofErr w:type="spellStart"/>
      <w:r w:rsidR="00D74064" w:rsidRPr="00977D44">
        <w:rPr>
          <w:rFonts w:ascii="Times New Roman" w:hAnsi="Times New Roman" w:cs="Times New Roman"/>
          <w:sz w:val="24"/>
          <w:szCs w:val="24"/>
        </w:rPr>
        <w:t>Chano</w:t>
      </w:r>
      <w:proofErr w:type="spellEnd"/>
      <w:r w:rsidR="00B421F1" w:rsidRPr="00977D44">
        <w:rPr>
          <w:rFonts w:ascii="Times New Roman" w:hAnsi="Times New Roman" w:cs="Times New Roman"/>
          <w:sz w:val="24"/>
          <w:szCs w:val="24"/>
        </w:rPr>
        <w:t xml:space="preserve"> </w:t>
      </w:r>
      <w:proofErr w:type="spellStart"/>
      <w:r w:rsidR="00B421F1" w:rsidRPr="00977D44">
        <w:rPr>
          <w:rFonts w:ascii="Times New Roman" w:hAnsi="Times New Roman" w:cs="Times New Roman"/>
          <w:sz w:val="24"/>
          <w:szCs w:val="24"/>
        </w:rPr>
        <w:t>Dorga</w:t>
      </w:r>
      <w:proofErr w:type="spellEnd"/>
      <w:r w:rsidR="00D74064" w:rsidRPr="00977D44">
        <w:rPr>
          <w:rFonts w:ascii="Times New Roman" w:hAnsi="Times New Roman" w:cs="Times New Roman"/>
          <w:sz w:val="24"/>
          <w:szCs w:val="24"/>
        </w:rPr>
        <w:t xml:space="preserve">. </w:t>
      </w:r>
      <w:r w:rsidR="001031CA" w:rsidRPr="00977D44">
        <w:rPr>
          <w:rFonts w:ascii="Times New Roman" w:hAnsi="Times New Roman" w:cs="Times New Roman"/>
          <w:sz w:val="24"/>
          <w:szCs w:val="24"/>
        </w:rPr>
        <w:t xml:space="preserve">However, the </w:t>
      </w:r>
      <w:r w:rsidR="00EB750D" w:rsidRPr="00977D44">
        <w:rPr>
          <w:rFonts w:ascii="Times New Roman" w:hAnsi="Times New Roman" w:cs="Times New Roman"/>
          <w:sz w:val="24"/>
          <w:szCs w:val="24"/>
        </w:rPr>
        <w:t xml:space="preserve">number </w:t>
      </w:r>
      <w:r w:rsidR="0069349C" w:rsidRPr="00977D44">
        <w:rPr>
          <w:rFonts w:ascii="Times New Roman" w:hAnsi="Times New Roman" w:cs="Times New Roman"/>
          <w:sz w:val="24"/>
          <w:szCs w:val="24"/>
        </w:rPr>
        <w:t xml:space="preserve">of </w:t>
      </w:r>
      <w:r w:rsidR="001031CA" w:rsidRPr="00977D44">
        <w:rPr>
          <w:rFonts w:ascii="Times New Roman" w:hAnsi="Times New Roman" w:cs="Times New Roman"/>
          <w:sz w:val="24"/>
          <w:szCs w:val="24"/>
        </w:rPr>
        <w:t xml:space="preserve">weed population </w:t>
      </w:r>
      <w:r w:rsidR="00EB750D" w:rsidRPr="00977D44">
        <w:rPr>
          <w:rFonts w:ascii="Times New Roman" w:hAnsi="Times New Roman" w:cs="Times New Roman"/>
          <w:sz w:val="24"/>
          <w:szCs w:val="24"/>
        </w:rPr>
        <w:t>recorded</w:t>
      </w:r>
      <w:r w:rsidR="001031CA" w:rsidRPr="00977D44">
        <w:rPr>
          <w:rFonts w:ascii="Times New Roman" w:hAnsi="Times New Roman" w:cs="Times New Roman"/>
          <w:sz w:val="24"/>
          <w:szCs w:val="24"/>
        </w:rPr>
        <w:t xml:space="preserve"> from </w:t>
      </w:r>
      <w:proofErr w:type="spellStart"/>
      <w:r w:rsidR="000F5068" w:rsidRPr="00977D44">
        <w:rPr>
          <w:rFonts w:ascii="Times New Roman" w:hAnsi="Times New Roman" w:cs="Times New Roman"/>
          <w:sz w:val="24"/>
          <w:szCs w:val="24"/>
        </w:rPr>
        <w:t>Calistone</w:t>
      </w:r>
      <w:proofErr w:type="spellEnd"/>
      <w:r w:rsidR="000F5068" w:rsidRPr="00977D44">
        <w:rPr>
          <w:rFonts w:ascii="Times New Roman" w:hAnsi="Times New Roman" w:cs="Times New Roman"/>
          <w:sz w:val="24"/>
          <w:szCs w:val="24"/>
        </w:rPr>
        <w:t xml:space="preserve"> 55 SC </w:t>
      </w:r>
      <w:r w:rsidR="00EB750D" w:rsidRPr="00977D44">
        <w:rPr>
          <w:rFonts w:ascii="Times New Roman" w:hAnsi="Times New Roman" w:cs="Times New Roman"/>
          <w:sz w:val="24"/>
          <w:szCs w:val="24"/>
        </w:rPr>
        <w:t xml:space="preserve">on </w:t>
      </w:r>
      <w:r w:rsidR="00031E20" w:rsidRPr="00E87997">
        <w:rPr>
          <w:rFonts w:ascii="Times New Roman" w:hAnsi="Times New Roman" w:cs="Times New Roman"/>
          <w:sz w:val="24"/>
          <w:szCs w:val="24"/>
          <w:highlight w:val="yellow"/>
        </w:rPr>
        <w:t>30 days</w:t>
      </w:r>
      <w:r w:rsidR="001031CA" w:rsidRPr="00E87997">
        <w:rPr>
          <w:rFonts w:ascii="Times New Roman" w:hAnsi="Times New Roman" w:cs="Times New Roman"/>
          <w:sz w:val="24"/>
          <w:szCs w:val="24"/>
          <w:highlight w:val="yellow"/>
        </w:rPr>
        <w:t xml:space="preserve"> after</w:t>
      </w:r>
      <w:r w:rsidR="001031CA" w:rsidRPr="00977D44">
        <w:rPr>
          <w:rFonts w:ascii="Times New Roman" w:hAnsi="Times New Roman" w:cs="Times New Roman"/>
          <w:sz w:val="24"/>
          <w:szCs w:val="24"/>
        </w:rPr>
        <w:t xml:space="preserve"> the application is still </w:t>
      </w:r>
      <w:r w:rsidR="00EB750D" w:rsidRPr="00977D44">
        <w:rPr>
          <w:rFonts w:ascii="Times New Roman" w:hAnsi="Times New Roman" w:cs="Times New Roman"/>
          <w:sz w:val="24"/>
          <w:szCs w:val="24"/>
        </w:rPr>
        <w:t>acceptable</w:t>
      </w:r>
      <w:r w:rsidR="001031CA" w:rsidRPr="00977D44">
        <w:rPr>
          <w:rFonts w:ascii="Times New Roman" w:hAnsi="Times New Roman" w:cs="Times New Roman"/>
          <w:sz w:val="24"/>
          <w:szCs w:val="24"/>
        </w:rPr>
        <w:t xml:space="preserve"> under field </w:t>
      </w:r>
      <w:r w:rsidR="00EB750D" w:rsidRPr="00977D44">
        <w:rPr>
          <w:rFonts w:ascii="Times New Roman" w:hAnsi="Times New Roman" w:cs="Times New Roman"/>
          <w:sz w:val="24"/>
          <w:szCs w:val="24"/>
        </w:rPr>
        <w:t xml:space="preserve">conditions in the three </w:t>
      </w:r>
      <w:r w:rsidR="0069349C" w:rsidRPr="00977D44">
        <w:rPr>
          <w:rFonts w:ascii="Times New Roman" w:hAnsi="Times New Roman" w:cs="Times New Roman"/>
          <w:sz w:val="24"/>
          <w:szCs w:val="24"/>
        </w:rPr>
        <w:t>locations. Comparing the three locations,</w:t>
      </w:r>
      <w:r w:rsidR="001031CA" w:rsidRPr="00977D44">
        <w:rPr>
          <w:rFonts w:ascii="Times New Roman" w:hAnsi="Times New Roman" w:cs="Times New Roman"/>
          <w:sz w:val="24"/>
          <w:szCs w:val="24"/>
        </w:rPr>
        <w:t xml:space="preserve"> </w:t>
      </w:r>
      <w:r w:rsidR="0069349C" w:rsidRPr="00977D44">
        <w:rPr>
          <w:rFonts w:ascii="Times New Roman" w:hAnsi="Times New Roman" w:cs="Times New Roman"/>
          <w:sz w:val="24"/>
          <w:szCs w:val="24"/>
        </w:rPr>
        <w:t xml:space="preserve">a </w:t>
      </w:r>
      <w:r w:rsidR="001031CA" w:rsidRPr="00977D44">
        <w:rPr>
          <w:rFonts w:ascii="Times New Roman" w:hAnsi="Times New Roman" w:cs="Times New Roman"/>
          <w:sz w:val="24"/>
          <w:szCs w:val="24"/>
        </w:rPr>
        <w:t xml:space="preserve">relatively higher </w:t>
      </w:r>
      <w:r w:rsidR="0069349C" w:rsidRPr="00977D44">
        <w:rPr>
          <w:rFonts w:ascii="Times New Roman" w:hAnsi="Times New Roman" w:cs="Times New Roman"/>
          <w:sz w:val="24"/>
          <w:szCs w:val="24"/>
        </w:rPr>
        <w:t xml:space="preserve">number of </w:t>
      </w:r>
      <w:r w:rsidR="001031CA" w:rsidRPr="00977D44">
        <w:rPr>
          <w:rFonts w:ascii="Times New Roman" w:hAnsi="Times New Roman" w:cs="Times New Roman"/>
          <w:sz w:val="24"/>
          <w:szCs w:val="24"/>
        </w:rPr>
        <w:t xml:space="preserve">weed </w:t>
      </w:r>
      <w:r w:rsidR="00031E20" w:rsidRPr="00E87997">
        <w:rPr>
          <w:rFonts w:ascii="Times New Roman" w:hAnsi="Times New Roman" w:cs="Times New Roman"/>
          <w:sz w:val="24"/>
          <w:szCs w:val="24"/>
          <w:highlight w:val="yellow"/>
        </w:rPr>
        <w:t>populations</w:t>
      </w:r>
      <w:r w:rsidR="00F124E3" w:rsidRPr="00E87997">
        <w:rPr>
          <w:rFonts w:ascii="Times New Roman" w:hAnsi="Times New Roman" w:cs="Times New Roman"/>
          <w:sz w:val="24"/>
          <w:szCs w:val="24"/>
          <w:highlight w:val="yellow"/>
        </w:rPr>
        <w:t>/</w:t>
      </w:r>
      <w:r w:rsidR="001031CA" w:rsidRPr="00E87997">
        <w:rPr>
          <w:rFonts w:ascii="Times New Roman" w:hAnsi="Times New Roman" w:cs="Times New Roman"/>
          <w:sz w:val="24"/>
          <w:szCs w:val="24"/>
          <w:highlight w:val="yellow"/>
        </w:rPr>
        <w:t>densities</w:t>
      </w:r>
      <w:r w:rsidR="001031CA" w:rsidRPr="00977D44">
        <w:rPr>
          <w:rFonts w:ascii="Times New Roman" w:hAnsi="Times New Roman" w:cs="Times New Roman"/>
          <w:sz w:val="24"/>
          <w:szCs w:val="24"/>
        </w:rPr>
        <w:t xml:space="preserve"> </w:t>
      </w:r>
      <w:r w:rsidR="0069349C" w:rsidRPr="00977D44">
        <w:rPr>
          <w:rFonts w:ascii="Times New Roman" w:hAnsi="Times New Roman" w:cs="Times New Roman"/>
          <w:sz w:val="24"/>
          <w:szCs w:val="24"/>
        </w:rPr>
        <w:t xml:space="preserve">were observed </w:t>
      </w:r>
      <w:r w:rsidR="001031CA" w:rsidRPr="00977D44">
        <w:rPr>
          <w:rFonts w:ascii="Times New Roman" w:hAnsi="Times New Roman" w:cs="Times New Roman"/>
          <w:sz w:val="24"/>
          <w:szCs w:val="24"/>
        </w:rPr>
        <w:t xml:space="preserve">at </w:t>
      </w:r>
      <w:r w:rsidR="0069349C" w:rsidRPr="00977D44">
        <w:rPr>
          <w:rFonts w:ascii="Times New Roman" w:hAnsi="Times New Roman" w:cs="Times New Roman"/>
          <w:sz w:val="24"/>
          <w:szCs w:val="24"/>
        </w:rPr>
        <w:t xml:space="preserve">Chano Mile (sub-station) </w:t>
      </w:r>
      <w:r w:rsidR="001031CA" w:rsidRPr="00977D44">
        <w:rPr>
          <w:rFonts w:ascii="Times New Roman" w:hAnsi="Times New Roman" w:cs="Times New Roman"/>
          <w:sz w:val="24"/>
          <w:szCs w:val="24"/>
        </w:rPr>
        <w:t xml:space="preserve">than </w:t>
      </w:r>
      <w:r w:rsidR="00031E20">
        <w:rPr>
          <w:rFonts w:ascii="Times New Roman" w:hAnsi="Times New Roman" w:cs="Times New Roman"/>
          <w:sz w:val="24"/>
          <w:szCs w:val="24"/>
        </w:rPr>
        <w:t xml:space="preserve">at </w:t>
      </w:r>
      <w:r w:rsidR="0069349C" w:rsidRPr="00977D44">
        <w:rPr>
          <w:rFonts w:ascii="Times New Roman" w:hAnsi="Times New Roman" w:cs="Times New Roman"/>
          <w:sz w:val="24"/>
          <w:szCs w:val="24"/>
        </w:rPr>
        <w:t>the remaining locations.</w:t>
      </w:r>
      <w:r w:rsidR="001031CA" w:rsidRPr="00977D44">
        <w:rPr>
          <w:rFonts w:ascii="Times New Roman" w:hAnsi="Times New Roman" w:cs="Times New Roman"/>
          <w:sz w:val="24"/>
          <w:szCs w:val="24"/>
        </w:rPr>
        <w:t xml:space="preserve"> </w:t>
      </w:r>
      <w:r w:rsidR="0069349C" w:rsidRPr="00977D44">
        <w:rPr>
          <w:rFonts w:ascii="Times New Roman" w:hAnsi="Times New Roman" w:cs="Times New Roman"/>
          <w:sz w:val="24"/>
          <w:szCs w:val="24"/>
        </w:rPr>
        <w:t>T</w:t>
      </w:r>
      <w:r w:rsidR="001031CA" w:rsidRPr="00977D44">
        <w:rPr>
          <w:rFonts w:ascii="Times New Roman" w:hAnsi="Times New Roman" w:cs="Times New Roman"/>
          <w:sz w:val="24"/>
          <w:szCs w:val="24"/>
        </w:rPr>
        <w:t xml:space="preserve">his </w:t>
      </w:r>
      <w:r w:rsidR="0069349C" w:rsidRPr="00977D44">
        <w:rPr>
          <w:rFonts w:ascii="Times New Roman" w:hAnsi="Times New Roman" w:cs="Times New Roman"/>
          <w:sz w:val="24"/>
          <w:szCs w:val="24"/>
        </w:rPr>
        <w:t>spectacle</w:t>
      </w:r>
      <w:r w:rsidR="001031CA" w:rsidRPr="00977D44">
        <w:rPr>
          <w:rFonts w:ascii="Times New Roman" w:hAnsi="Times New Roman" w:cs="Times New Roman"/>
          <w:sz w:val="24"/>
          <w:szCs w:val="24"/>
        </w:rPr>
        <w:t xml:space="preserve"> might </w:t>
      </w:r>
      <w:r w:rsidR="0069349C" w:rsidRPr="00977D44">
        <w:rPr>
          <w:rFonts w:ascii="Times New Roman" w:hAnsi="Times New Roman" w:cs="Times New Roman"/>
          <w:sz w:val="24"/>
          <w:szCs w:val="24"/>
        </w:rPr>
        <w:t>upset</w:t>
      </w:r>
      <w:r w:rsidR="001031CA" w:rsidRPr="00977D44">
        <w:rPr>
          <w:rFonts w:ascii="Times New Roman" w:hAnsi="Times New Roman" w:cs="Times New Roman"/>
          <w:sz w:val="24"/>
          <w:szCs w:val="24"/>
        </w:rPr>
        <w:t xml:space="preserve"> the </w:t>
      </w:r>
      <w:r w:rsidR="0069349C" w:rsidRPr="00977D44">
        <w:rPr>
          <w:rFonts w:ascii="Times New Roman" w:hAnsi="Times New Roman" w:cs="Times New Roman"/>
          <w:sz w:val="24"/>
          <w:szCs w:val="24"/>
        </w:rPr>
        <w:t>efficacy</w:t>
      </w:r>
      <w:r w:rsidR="001031CA" w:rsidRPr="00977D44">
        <w:rPr>
          <w:rFonts w:ascii="Times New Roman" w:hAnsi="Times New Roman" w:cs="Times New Roman"/>
          <w:sz w:val="24"/>
          <w:szCs w:val="24"/>
        </w:rPr>
        <w:t xml:space="preserve"> of the herbi</w:t>
      </w:r>
      <w:r w:rsidR="0069349C" w:rsidRPr="00977D44">
        <w:rPr>
          <w:rFonts w:ascii="Times New Roman" w:hAnsi="Times New Roman" w:cs="Times New Roman"/>
          <w:sz w:val="24"/>
          <w:szCs w:val="24"/>
        </w:rPr>
        <w:t>cides during the growing period</w:t>
      </w:r>
      <w:r w:rsidR="001031CA" w:rsidRPr="00977D44">
        <w:rPr>
          <w:rFonts w:ascii="Times New Roman" w:hAnsi="Times New Roman" w:cs="Times New Roman"/>
          <w:sz w:val="24"/>
          <w:szCs w:val="24"/>
        </w:rPr>
        <w:t xml:space="preserve">. The lower weed population number recorded from </w:t>
      </w:r>
      <w:proofErr w:type="spellStart"/>
      <w:r w:rsidR="000F5068" w:rsidRPr="00977D44">
        <w:rPr>
          <w:rFonts w:ascii="Times New Roman" w:hAnsi="Times New Roman" w:cs="Times New Roman"/>
          <w:sz w:val="24"/>
          <w:szCs w:val="24"/>
        </w:rPr>
        <w:t>Dalak</w:t>
      </w:r>
      <w:proofErr w:type="spellEnd"/>
      <w:r w:rsidR="000F5068" w:rsidRPr="00977D44">
        <w:rPr>
          <w:rFonts w:ascii="Times New Roman" w:hAnsi="Times New Roman" w:cs="Times New Roman"/>
          <w:sz w:val="24"/>
          <w:szCs w:val="24"/>
        </w:rPr>
        <w:t xml:space="preserve"> 347 EC </w:t>
      </w:r>
      <w:r w:rsidR="001031CA" w:rsidRPr="00E87997">
        <w:rPr>
          <w:rFonts w:ascii="Times New Roman" w:hAnsi="Times New Roman" w:cs="Times New Roman"/>
          <w:sz w:val="24"/>
          <w:szCs w:val="24"/>
          <w:highlight w:val="yellow"/>
        </w:rPr>
        <w:t>satisfactorily</w:t>
      </w:r>
      <w:r w:rsidR="001031CA" w:rsidRPr="00977D44">
        <w:rPr>
          <w:rFonts w:ascii="Times New Roman" w:hAnsi="Times New Roman" w:cs="Times New Roman"/>
          <w:sz w:val="24"/>
          <w:szCs w:val="24"/>
        </w:rPr>
        <w:t xml:space="preserve"> co</w:t>
      </w:r>
      <w:r w:rsidR="00F124E3" w:rsidRPr="00977D44">
        <w:rPr>
          <w:rFonts w:ascii="Times New Roman" w:hAnsi="Times New Roman" w:cs="Times New Roman"/>
          <w:sz w:val="24"/>
          <w:szCs w:val="24"/>
        </w:rPr>
        <w:t>ntrolled the noxious annual</w:t>
      </w:r>
      <w:r w:rsidR="001031CA" w:rsidRPr="00977D44">
        <w:rPr>
          <w:rFonts w:ascii="Times New Roman" w:hAnsi="Times New Roman" w:cs="Times New Roman"/>
          <w:sz w:val="24"/>
          <w:szCs w:val="24"/>
        </w:rPr>
        <w:t xml:space="preserve"> and perennial weeds under all weed categories </w:t>
      </w:r>
      <w:r w:rsidR="0069349C" w:rsidRPr="00977D44">
        <w:rPr>
          <w:rFonts w:ascii="Times New Roman" w:hAnsi="Times New Roman" w:cs="Times New Roman"/>
          <w:sz w:val="24"/>
          <w:szCs w:val="24"/>
        </w:rPr>
        <w:t xml:space="preserve">as </w:t>
      </w:r>
      <w:r w:rsidR="001031CA" w:rsidRPr="00977D44">
        <w:rPr>
          <w:rFonts w:ascii="Times New Roman" w:hAnsi="Times New Roman" w:cs="Times New Roman"/>
          <w:sz w:val="24"/>
          <w:szCs w:val="24"/>
        </w:rPr>
        <w:t xml:space="preserve">compared to </w:t>
      </w:r>
      <w:proofErr w:type="spellStart"/>
      <w:r w:rsidR="000F5068" w:rsidRPr="00977D44">
        <w:rPr>
          <w:rFonts w:ascii="Times New Roman" w:hAnsi="Times New Roman" w:cs="Times New Roman"/>
          <w:sz w:val="24"/>
          <w:szCs w:val="24"/>
        </w:rPr>
        <w:t>Calistone</w:t>
      </w:r>
      <w:proofErr w:type="spellEnd"/>
      <w:r w:rsidR="000F5068" w:rsidRPr="00977D44">
        <w:rPr>
          <w:rFonts w:ascii="Times New Roman" w:hAnsi="Times New Roman" w:cs="Times New Roman"/>
          <w:sz w:val="24"/>
          <w:szCs w:val="24"/>
        </w:rPr>
        <w:t xml:space="preserve"> 55 SC </w:t>
      </w:r>
      <w:r w:rsidR="001031CA" w:rsidRPr="00977D44">
        <w:rPr>
          <w:rFonts w:ascii="Times New Roman" w:hAnsi="Times New Roman" w:cs="Times New Roman"/>
          <w:sz w:val="24"/>
          <w:szCs w:val="24"/>
        </w:rPr>
        <w:t>(Table 2).</w:t>
      </w:r>
      <w:r w:rsidR="004876C2" w:rsidRPr="00977D44">
        <w:rPr>
          <w:rFonts w:ascii="Times New Roman" w:hAnsi="Times New Roman" w:cs="Times New Roman"/>
          <w:sz w:val="24"/>
          <w:szCs w:val="24"/>
        </w:rPr>
        <w:t xml:space="preserve"> </w:t>
      </w:r>
    </w:p>
    <w:p w14:paraId="3C881845" w14:textId="77777777" w:rsidR="002C0714" w:rsidRPr="00E87997" w:rsidRDefault="002C0714" w:rsidP="00977D44">
      <w:pPr>
        <w:autoSpaceDE w:val="0"/>
        <w:autoSpaceDN w:val="0"/>
        <w:adjustRightInd w:val="0"/>
        <w:spacing w:after="0" w:line="240" w:lineRule="auto"/>
        <w:jc w:val="both"/>
        <w:rPr>
          <w:rFonts w:ascii="Times New Roman" w:hAnsi="Times New Roman" w:cs="Times New Roman"/>
          <w:b/>
          <w:bCs/>
          <w:sz w:val="24"/>
          <w:szCs w:val="24"/>
        </w:rPr>
      </w:pPr>
      <w:r w:rsidRPr="00E87997">
        <w:rPr>
          <w:rFonts w:ascii="Times New Roman" w:hAnsi="Times New Roman" w:cs="Times New Roman"/>
          <w:b/>
          <w:bCs/>
          <w:sz w:val="24"/>
          <w:szCs w:val="24"/>
        </w:rPr>
        <w:t xml:space="preserve">Table 2. Effect of </w:t>
      </w:r>
      <w:proofErr w:type="spellStart"/>
      <w:r w:rsidRPr="00E87997">
        <w:rPr>
          <w:rFonts w:ascii="Times New Roman" w:hAnsi="Times New Roman" w:cs="Times New Roman"/>
          <w:b/>
          <w:bCs/>
          <w:sz w:val="24"/>
        </w:rPr>
        <w:t>Dalak</w:t>
      </w:r>
      <w:proofErr w:type="spellEnd"/>
      <w:r w:rsidRPr="00E87997">
        <w:rPr>
          <w:rFonts w:ascii="Times New Roman" w:hAnsi="Times New Roman" w:cs="Times New Roman"/>
          <w:b/>
          <w:bCs/>
          <w:sz w:val="24"/>
        </w:rPr>
        <w:t xml:space="preserve"> 347 EC </w:t>
      </w:r>
      <w:r w:rsidRPr="00E87997">
        <w:rPr>
          <w:rFonts w:ascii="Times New Roman" w:hAnsi="Times New Roman" w:cs="Times New Roman"/>
          <w:b/>
          <w:bCs/>
          <w:sz w:val="24"/>
          <w:szCs w:val="24"/>
        </w:rPr>
        <w:t xml:space="preserve">and </w:t>
      </w:r>
      <w:proofErr w:type="spellStart"/>
      <w:r w:rsidRPr="00E87997">
        <w:rPr>
          <w:rFonts w:ascii="Times New Roman" w:hAnsi="Times New Roman" w:cs="Times New Roman"/>
          <w:b/>
          <w:bCs/>
          <w:sz w:val="24"/>
          <w:szCs w:val="24"/>
        </w:rPr>
        <w:t>Calistone</w:t>
      </w:r>
      <w:proofErr w:type="spellEnd"/>
      <w:r w:rsidRPr="00E87997">
        <w:rPr>
          <w:rFonts w:ascii="Times New Roman" w:hAnsi="Times New Roman" w:cs="Times New Roman"/>
          <w:b/>
          <w:bCs/>
          <w:sz w:val="24"/>
          <w:szCs w:val="24"/>
        </w:rPr>
        <w:t xml:space="preserve"> 55 SC on weed population at 30 days after herbicide application in </w:t>
      </w:r>
      <w:r w:rsidR="004876C2" w:rsidRPr="00E87997">
        <w:rPr>
          <w:rFonts w:ascii="Times New Roman" w:hAnsi="Times New Roman" w:cs="Times New Roman"/>
          <w:b/>
          <w:bCs/>
          <w:sz w:val="24"/>
          <w:szCs w:val="24"/>
        </w:rPr>
        <w:t>Arba Minch (</w:t>
      </w:r>
      <w:proofErr w:type="spellStart"/>
      <w:r w:rsidR="004876C2" w:rsidRPr="00E87997">
        <w:rPr>
          <w:rFonts w:ascii="Times New Roman" w:hAnsi="Times New Roman" w:cs="Times New Roman"/>
          <w:b/>
          <w:bCs/>
          <w:sz w:val="24"/>
          <w:szCs w:val="24"/>
        </w:rPr>
        <w:t>Chano</w:t>
      </w:r>
      <w:proofErr w:type="spellEnd"/>
      <w:r w:rsidR="004876C2" w:rsidRPr="00E87997">
        <w:rPr>
          <w:rFonts w:ascii="Times New Roman" w:hAnsi="Times New Roman" w:cs="Times New Roman"/>
          <w:b/>
          <w:bCs/>
          <w:sz w:val="24"/>
          <w:szCs w:val="24"/>
        </w:rPr>
        <w:t xml:space="preserve"> Mile and </w:t>
      </w:r>
      <w:proofErr w:type="spellStart"/>
      <w:r w:rsidR="004876C2" w:rsidRPr="00E87997">
        <w:rPr>
          <w:rFonts w:ascii="Times New Roman" w:hAnsi="Times New Roman" w:cs="Times New Roman"/>
          <w:b/>
          <w:bCs/>
          <w:sz w:val="24"/>
          <w:szCs w:val="24"/>
        </w:rPr>
        <w:t>Chano</w:t>
      </w:r>
      <w:proofErr w:type="spellEnd"/>
      <w:r w:rsidR="004876C2" w:rsidRPr="00E87997">
        <w:rPr>
          <w:rFonts w:ascii="Times New Roman" w:hAnsi="Times New Roman" w:cs="Times New Roman"/>
          <w:b/>
          <w:bCs/>
          <w:sz w:val="24"/>
          <w:szCs w:val="24"/>
        </w:rPr>
        <w:t xml:space="preserve"> </w:t>
      </w:r>
      <w:proofErr w:type="spellStart"/>
      <w:r w:rsidR="004876C2" w:rsidRPr="00E87997">
        <w:rPr>
          <w:rFonts w:ascii="Times New Roman" w:hAnsi="Times New Roman" w:cs="Times New Roman"/>
          <w:b/>
          <w:bCs/>
          <w:sz w:val="24"/>
          <w:szCs w:val="24"/>
        </w:rPr>
        <w:t>Dorga</w:t>
      </w:r>
      <w:proofErr w:type="spellEnd"/>
      <w:r w:rsidR="004876C2" w:rsidRPr="00E87997">
        <w:rPr>
          <w:rFonts w:ascii="Times New Roman" w:hAnsi="Times New Roman" w:cs="Times New Roman"/>
          <w:b/>
          <w:bCs/>
          <w:sz w:val="24"/>
          <w:szCs w:val="24"/>
        </w:rPr>
        <w:t xml:space="preserve">) </w:t>
      </w:r>
      <w:r w:rsidRPr="00E87997">
        <w:rPr>
          <w:rFonts w:ascii="Times New Roman" w:hAnsi="Times New Roman" w:cs="Times New Roman"/>
          <w:b/>
          <w:bCs/>
          <w:sz w:val="24"/>
          <w:szCs w:val="24"/>
        </w:rPr>
        <w:t xml:space="preserve">and </w:t>
      </w:r>
      <w:proofErr w:type="spellStart"/>
      <w:r w:rsidR="004876C2" w:rsidRPr="00E87997">
        <w:rPr>
          <w:rFonts w:ascii="Times New Roman" w:hAnsi="Times New Roman" w:cs="Times New Roman"/>
          <w:b/>
          <w:bCs/>
          <w:sz w:val="24"/>
          <w:szCs w:val="24"/>
        </w:rPr>
        <w:t>Mihirab</w:t>
      </w:r>
      <w:proofErr w:type="spellEnd"/>
      <w:r w:rsidR="004876C2" w:rsidRPr="00E87997">
        <w:rPr>
          <w:rFonts w:ascii="Times New Roman" w:hAnsi="Times New Roman" w:cs="Times New Roman"/>
          <w:b/>
          <w:bCs/>
          <w:sz w:val="24"/>
          <w:szCs w:val="24"/>
        </w:rPr>
        <w:t xml:space="preserve"> Abaya (</w:t>
      </w:r>
      <w:proofErr w:type="spellStart"/>
      <w:r w:rsidR="004876C2" w:rsidRPr="00E87997">
        <w:rPr>
          <w:rFonts w:ascii="Times New Roman" w:hAnsi="Times New Roman" w:cs="Times New Roman"/>
          <w:b/>
          <w:bCs/>
          <w:sz w:val="24"/>
          <w:szCs w:val="24"/>
        </w:rPr>
        <w:t>Fura</w:t>
      </w:r>
      <w:proofErr w:type="spellEnd"/>
      <w:r w:rsidR="004876C2" w:rsidRPr="00E87997">
        <w:rPr>
          <w:rFonts w:ascii="Times New Roman" w:hAnsi="Times New Roman" w:cs="Times New Roman"/>
          <w:b/>
          <w:bCs/>
          <w:sz w:val="24"/>
          <w:szCs w:val="24"/>
        </w:rPr>
        <w:t>)</w:t>
      </w:r>
      <w:r w:rsidRPr="00E87997">
        <w:rPr>
          <w:rFonts w:ascii="Times New Roman" w:hAnsi="Times New Roman" w:cs="Times New Roman"/>
          <w:b/>
          <w:bCs/>
          <w:sz w:val="24"/>
          <w:szCs w:val="24"/>
        </w:rPr>
        <w:t>, SNNPRs, during the 2021 main cropping season</w:t>
      </w:r>
    </w:p>
    <w:tbl>
      <w:tblPr>
        <w:tblStyle w:val="LightShading1"/>
        <w:tblW w:w="0" w:type="auto"/>
        <w:jc w:val="center"/>
        <w:tblLook w:val="04A0" w:firstRow="1" w:lastRow="0" w:firstColumn="1" w:lastColumn="0" w:noHBand="0" w:noVBand="1"/>
      </w:tblPr>
      <w:tblGrid>
        <w:gridCol w:w="1797"/>
        <w:gridCol w:w="1442"/>
        <w:gridCol w:w="1305"/>
        <w:gridCol w:w="1342"/>
        <w:gridCol w:w="1304"/>
        <w:gridCol w:w="1342"/>
        <w:gridCol w:w="1304"/>
      </w:tblGrid>
      <w:tr w:rsidR="002C0714" w:rsidRPr="00977D44" w14:paraId="7458052F" w14:textId="77777777" w:rsidTr="005D11C9">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797" w:type="dxa"/>
            <w:vMerge w:val="restart"/>
          </w:tcPr>
          <w:p w14:paraId="4C17EC94" w14:textId="77777777" w:rsidR="002C0714" w:rsidRPr="00977D44" w:rsidRDefault="002C0714" w:rsidP="00977D44">
            <w:pPr>
              <w:rPr>
                <w:rFonts w:ascii="Times New Roman" w:hAnsi="Times New Roman" w:cs="Times New Roman"/>
                <w:b w:val="0"/>
                <w:bCs w:val="0"/>
                <w:sz w:val="20"/>
                <w:szCs w:val="20"/>
              </w:rPr>
            </w:pPr>
            <w:r w:rsidRPr="00977D44">
              <w:rPr>
                <w:rFonts w:ascii="Times New Roman" w:hAnsi="Times New Roman" w:cs="Times New Roman"/>
                <w:sz w:val="20"/>
                <w:szCs w:val="20"/>
              </w:rPr>
              <w:t>Treatments</w:t>
            </w:r>
          </w:p>
        </w:tc>
        <w:tc>
          <w:tcPr>
            <w:tcW w:w="2747" w:type="dxa"/>
            <w:gridSpan w:val="2"/>
            <w:tcBorders>
              <w:right w:val="single" w:sz="4" w:space="0" w:color="auto"/>
            </w:tcBorders>
          </w:tcPr>
          <w:p w14:paraId="4CDBB79E" w14:textId="77777777" w:rsidR="002C0714" w:rsidRPr="00977D44" w:rsidRDefault="002C0714" w:rsidP="00977D4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977D44">
              <w:rPr>
                <w:rFonts w:ascii="Times New Roman" w:hAnsi="Times New Roman" w:cs="Times New Roman"/>
                <w:sz w:val="20"/>
                <w:szCs w:val="20"/>
              </w:rPr>
              <w:t>Chano Mile (sub-station)</w:t>
            </w:r>
          </w:p>
        </w:tc>
        <w:tc>
          <w:tcPr>
            <w:tcW w:w="2646" w:type="dxa"/>
            <w:gridSpan w:val="2"/>
            <w:tcBorders>
              <w:left w:val="single" w:sz="4" w:space="0" w:color="auto"/>
              <w:right w:val="single" w:sz="4" w:space="0" w:color="auto"/>
            </w:tcBorders>
          </w:tcPr>
          <w:p w14:paraId="241FF7AD" w14:textId="77777777" w:rsidR="002C0714" w:rsidRPr="00977D44" w:rsidRDefault="002C0714" w:rsidP="00977D4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roofErr w:type="spellStart"/>
            <w:r w:rsidRPr="00977D44">
              <w:rPr>
                <w:rFonts w:ascii="Times New Roman" w:hAnsi="Times New Roman" w:cs="Times New Roman"/>
                <w:sz w:val="20"/>
                <w:szCs w:val="20"/>
              </w:rPr>
              <w:t>Chano</w:t>
            </w:r>
            <w:proofErr w:type="spellEnd"/>
            <w:r w:rsidRPr="00977D44">
              <w:rPr>
                <w:rFonts w:ascii="Times New Roman" w:hAnsi="Times New Roman" w:cs="Times New Roman"/>
                <w:sz w:val="20"/>
                <w:szCs w:val="20"/>
              </w:rPr>
              <w:t xml:space="preserve"> </w:t>
            </w:r>
            <w:proofErr w:type="spellStart"/>
            <w:r w:rsidRPr="00977D44">
              <w:rPr>
                <w:rFonts w:ascii="Times New Roman" w:hAnsi="Times New Roman" w:cs="Times New Roman"/>
                <w:sz w:val="20"/>
                <w:szCs w:val="20"/>
              </w:rPr>
              <w:t>Dorga</w:t>
            </w:r>
            <w:proofErr w:type="spellEnd"/>
          </w:p>
        </w:tc>
        <w:tc>
          <w:tcPr>
            <w:tcW w:w="2646" w:type="dxa"/>
            <w:gridSpan w:val="2"/>
            <w:tcBorders>
              <w:left w:val="single" w:sz="4" w:space="0" w:color="auto"/>
            </w:tcBorders>
          </w:tcPr>
          <w:p w14:paraId="796D6210" w14:textId="77777777" w:rsidR="002C0714" w:rsidRPr="00977D44" w:rsidRDefault="002C0714" w:rsidP="00977D4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977D44">
              <w:rPr>
                <w:rFonts w:ascii="Times New Roman" w:hAnsi="Times New Roman" w:cs="Times New Roman"/>
                <w:sz w:val="20"/>
                <w:szCs w:val="20"/>
              </w:rPr>
              <w:t>Fura</w:t>
            </w:r>
          </w:p>
        </w:tc>
      </w:tr>
      <w:tr w:rsidR="00F42905" w:rsidRPr="00977D44" w14:paraId="353C41A0" w14:textId="77777777" w:rsidTr="005D11C9">
        <w:trPr>
          <w:cnfStyle w:val="000000100000" w:firstRow="0" w:lastRow="0" w:firstColumn="0" w:lastColumn="0" w:oddVBand="0" w:evenVBand="0" w:oddHBand="1" w:evenHBand="0" w:firstRowFirstColumn="0" w:firstRowLastColumn="0" w:lastRowFirstColumn="0" w:lastRowLastColumn="0"/>
          <w:trHeight w:val="747"/>
          <w:jc w:val="center"/>
        </w:trPr>
        <w:tc>
          <w:tcPr>
            <w:cnfStyle w:val="001000000000" w:firstRow="0" w:lastRow="0" w:firstColumn="1" w:lastColumn="0" w:oddVBand="0" w:evenVBand="0" w:oddHBand="0" w:evenHBand="0" w:firstRowFirstColumn="0" w:firstRowLastColumn="0" w:lastRowFirstColumn="0" w:lastRowLastColumn="0"/>
            <w:tcW w:w="1797" w:type="dxa"/>
            <w:vMerge/>
            <w:tcBorders>
              <w:bottom w:val="single" w:sz="4" w:space="0" w:color="auto"/>
            </w:tcBorders>
            <w:shd w:val="clear" w:color="auto" w:fill="auto"/>
          </w:tcPr>
          <w:p w14:paraId="6FCBC233" w14:textId="77777777" w:rsidR="002C0714" w:rsidRPr="00977D44" w:rsidRDefault="002C0714" w:rsidP="00977D44">
            <w:pPr>
              <w:rPr>
                <w:rFonts w:ascii="Times New Roman" w:hAnsi="Times New Roman" w:cs="Times New Roman"/>
                <w:sz w:val="20"/>
                <w:szCs w:val="20"/>
              </w:rPr>
            </w:pPr>
          </w:p>
        </w:tc>
        <w:tc>
          <w:tcPr>
            <w:tcW w:w="1442" w:type="dxa"/>
            <w:tcBorders>
              <w:bottom w:val="single" w:sz="4" w:space="0" w:color="auto"/>
            </w:tcBorders>
            <w:shd w:val="clear" w:color="auto" w:fill="auto"/>
          </w:tcPr>
          <w:p w14:paraId="76E60E8B" w14:textId="77777777" w:rsidR="002C0714" w:rsidRPr="00977D44" w:rsidRDefault="002C0714"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977D44">
              <w:rPr>
                <w:rFonts w:ascii="Times New Roman" w:hAnsi="Times New Roman" w:cs="Times New Roman"/>
                <w:b/>
                <w:bCs/>
                <w:sz w:val="20"/>
                <w:szCs w:val="20"/>
              </w:rPr>
              <w:t>Weed pop. before application</w:t>
            </w:r>
          </w:p>
        </w:tc>
        <w:tc>
          <w:tcPr>
            <w:tcW w:w="1304" w:type="dxa"/>
            <w:tcBorders>
              <w:bottom w:val="single" w:sz="4" w:space="0" w:color="auto"/>
              <w:right w:val="single" w:sz="4" w:space="0" w:color="auto"/>
            </w:tcBorders>
            <w:shd w:val="clear" w:color="auto" w:fill="auto"/>
          </w:tcPr>
          <w:p w14:paraId="72C8D99D" w14:textId="77777777" w:rsidR="002C0714" w:rsidRPr="00977D44" w:rsidRDefault="002C0714"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977D44">
              <w:rPr>
                <w:rFonts w:ascii="Times New Roman" w:hAnsi="Times New Roman" w:cs="Times New Roman"/>
                <w:b/>
                <w:bCs/>
                <w:sz w:val="20"/>
                <w:szCs w:val="20"/>
              </w:rPr>
              <w:t>Weed population 3</w:t>
            </w:r>
            <w:r w:rsidR="00810BAB" w:rsidRPr="00977D44">
              <w:rPr>
                <w:rFonts w:ascii="Times New Roman" w:hAnsi="Times New Roman" w:cs="Times New Roman"/>
                <w:b/>
                <w:bCs/>
                <w:sz w:val="20"/>
                <w:szCs w:val="20"/>
              </w:rPr>
              <w:t>5</w:t>
            </w:r>
            <w:r w:rsidRPr="00977D44">
              <w:rPr>
                <w:rFonts w:ascii="Times New Roman" w:hAnsi="Times New Roman" w:cs="Times New Roman"/>
                <w:b/>
                <w:bCs/>
                <w:sz w:val="20"/>
                <w:szCs w:val="20"/>
              </w:rPr>
              <w:t xml:space="preserve"> DAA</w:t>
            </w:r>
          </w:p>
        </w:tc>
        <w:tc>
          <w:tcPr>
            <w:tcW w:w="1342" w:type="dxa"/>
            <w:tcBorders>
              <w:left w:val="single" w:sz="4" w:space="0" w:color="auto"/>
              <w:bottom w:val="single" w:sz="4" w:space="0" w:color="auto"/>
            </w:tcBorders>
            <w:shd w:val="clear" w:color="auto" w:fill="auto"/>
          </w:tcPr>
          <w:p w14:paraId="1E514443" w14:textId="77777777" w:rsidR="002C0714" w:rsidRPr="00977D44" w:rsidRDefault="002C0714"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977D44">
              <w:rPr>
                <w:rFonts w:ascii="Times New Roman" w:hAnsi="Times New Roman" w:cs="Times New Roman"/>
                <w:b/>
                <w:bCs/>
                <w:sz w:val="20"/>
                <w:szCs w:val="20"/>
              </w:rPr>
              <w:t>Weed pop. before application</w:t>
            </w:r>
          </w:p>
        </w:tc>
        <w:tc>
          <w:tcPr>
            <w:tcW w:w="1304" w:type="dxa"/>
            <w:tcBorders>
              <w:bottom w:val="single" w:sz="4" w:space="0" w:color="auto"/>
              <w:right w:val="single" w:sz="4" w:space="0" w:color="auto"/>
            </w:tcBorders>
            <w:shd w:val="clear" w:color="auto" w:fill="auto"/>
          </w:tcPr>
          <w:p w14:paraId="2EB48B4B" w14:textId="77777777" w:rsidR="002C0714" w:rsidRPr="00977D44" w:rsidRDefault="002C0714"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977D44">
              <w:rPr>
                <w:rFonts w:ascii="Times New Roman" w:hAnsi="Times New Roman" w:cs="Times New Roman"/>
                <w:b/>
                <w:bCs/>
                <w:sz w:val="20"/>
                <w:szCs w:val="20"/>
              </w:rPr>
              <w:t>Weed population 3</w:t>
            </w:r>
            <w:r w:rsidR="00810BAB" w:rsidRPr="00977D44">
              <w:rPr>
                <w:rFonts w:ascii="Times New Roman" w:hAnsi="Times New Roman" w:cs="Times New Roman"/>
                <w:b/>
                <w:bCs/>
                <w:sz w:val="20"/>
                <w:szCs w:val="20"/>
              </w:rPr>
              <w:t>5</w:t>
            </w:r>
            <w:r w:rsidRPr="00977D44">
              <w:rPr>
                <w:rFonts w:ascii="Times New Roman" w:hAnsi="Times New Roman" w:cs="Times New Roman"/>
                <w:b/>
                <w:bCs/>
                <w:sz w:val="20"/>
                <w:szCs w:val="20"/>
              </w:rPr>
              <w:t xml:space="preserve"> DAA</w:t>
            </w:r>
          </w:p>
        </w:tc>
        <w:tc>
          <w:tcPr>
            <w:tcW w:w="1342" w:type="dxa"/>
            <w:tcBorders>
              <w:left w:val="single" w:sz="4" w:space="0" w:color="auto"/>
              <w:bottom w:val="single" w:sz="4" w:space="0" w:color="auto"/>
            </w:tcBorders>
            <w:shd w:val="clear" w:color="auto" w:fill="auto"/>
          </w:tcPr>
          <w:p w14:paraId="5F5084A0" w14:textId="77777777" w:rsidR="002C0714" w:rsidRPr="00977D44" w:rsidRDefault="002C0714"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977D44">
              <w:rPr>
                <w:rFonts w:ascii="Times New Roman" w:hAnsi="Times New Roman" w:cs="Times New Roman"/>
                <w:b/>
                <w:bCs/>
                <w:sz w:val="20"/>
                <w:szCs w:val="20"/>
              </w:rPr>
              <w:t>Weed pop. before application</w:t>
            </w:r>
          </w:p>
        </w:tc>
        <w:tc>
          <w:tcPr>
            <w:tcW w:w="1304" w:type="dxa"/>
            <w:tcBorders>
              <w:bottom w:val="single" w:sz="4" w:space="0" w:color="auto"/>
            </w:tcBorders>
            <w:shd w:val="clear" w:color="auto" w:fill="auto"/>
          </w:tcPr>
          <w:p w14:paraId="2EFCD9CC" w14:textId="77777777" w:rsidR="002C0714" w:rsidRPr="00977D44" w:rsidRDefault="002C0714"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977D44">
              <w:rPr>
                <w:rFonts w:ascii="Times New Roman" w:hAnsi="Times New Roman" w:cs="Times New Roman"/>
                <w:b/>
                <w:bCs/>
                <w:sz w:val="20"/>
                <w:szCs w:val="20"/>
              </w:rPr>
              <w:t>Weed population 3</w:t>
            </w:r>
            <w:r w:rsidR="00B7267B" w:rsidRPr="00977D44">
              <w:rPr>
                <w:rFonts w:ascii="Times New Roman" w:hAnsi="Times New Roman" w:cs="Times New Roman"/>
                <w:b/>
                <w:bCs/>
                <w:sz w:val="20"/>
                <w:szCs w:val="20"/>
              </w:rPr>
              <w:t>5</w:t>
            </w:r>
            <w:r w:rsidRPr="00977D44">
              <w:rPr>
                <w:rFonts w:ascii="Times New Roman" w:hAnsi="Times New Roman" w:cs="Times New Roman"/>
                <w:b/>
                <w:bCs/>
                <w:sz w:val="20"/>
                <w:szCs w:val="20"/>
              </w:rPr>
              <w:t xml:space="preserve"> DAA</w:t>
            </w:r>
          </w:p>
        </w:tc>
      </w:tr>
      <w:tr w:rsidR="002C0714" w:rsidRPr="00977D44" w14:paraId="0AC22353" w14:textId="77777777" w:rsidTr="005D11C9">
        <w:trPr>
          <w:trHeight w:val="365"/>
          <w:jc w:val="center"/>
        </w:trPr>
        <w:tc>
          <w:tcPr>
            <w:cnfStyle w:val="001000000000" w:firstRow="0" w:lastRow="0" w:firstColumn="1" w:lastColumn="0" w:oddVBand="0" w:evenVBand="0" w:oddHBand="0" w:evenHBand="0" w:firstRowFirstColumn="0" w:firstRowLastColumn="0" w:lastRowFirstColumn="0" w:lastRowLastColumn="0"/>
            <w:tcW w:w="1797" w:type="dxa"/>
            <w:tcBorders>
              <w:top w:val="single" w:sz="4" w:space="0" w:color="auto"/>
            </w:tcBorders>
          </w:tcPr>
          <w:p w14:paraId="63AE5AC9" w14:textId="77777777" w:rsidR="002C0714" w:rsidRPr="00977D44" w:rsidRDefault="002C0714" w:rsidP="00977D44">
            <w:pPr>
              <w:rPr>
                <w:rFonts w:ascii="Times New Roman" w:hAnsi="Times New Roman" w:cs="Times New Roman"/>
                <w:b w:val="0"/>
                <w:sz w:val="20"/>
                <w:szCs w:val="20"/>
              </w:rPr>
            </w:pPr>
            <w:proofErr w:type="spellStart"/>
            <w:r w:rsidRPr="00977D44">
              <w:rPr>
                <w:rFonts w:ascii="Times New Roman" w:hAnsi="Times New Roman" w:cs="Times New Roman"/>
                <w:b w:val="0"/>
                <w:sz w:val="20"/>
                <w:szCs w:val="20"/>
              </w:rPr>
              <w:t>Dalak</w:t>
            </w:r>
            <w:proofErr w:type="spellEnd"/>
            <w:r w:rsidRPr="00977D44">
              <w:rPr>
                <w:rFonts w:ascii="Times New Roman" w:hAnsi="Times New Roman" w:cs="Times New Roman"/>
                <w:b w:val="0"/>
                <w:sz w:val="20"/>
                <w:szCs w:val="20"/>
              </w:rPr>
              <w:t xml:space="preserve"> 347 EC  </w:t>
            </w:r>
          </w:p>
        </w:tc>
        <w:tc>
          <w:tcPr>
            <w:tcW w:w="1442" w:type="dxa"/>
            <w:tcBorders>
              <w:top w:val="single" w:sz="4" w:space="0" w:color="auto"/>
            </w:tcBorders>
          </w:tcPr>
          <w:p w14:paraId="32DDABAF" w14:textId="77777777" w:rsidR="002C0714" w:rsidRPr="00977D44" w:rsidRDefault="002C0714" w:rsidP="00977D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3</w:t>
            </w:r>
            <w:r w:rsidR="004A6211" w:rsidRPr="00977D44">
              <w:rPr>
                <w:rFonts w:ascii="Times New Roman" w:hAnsi="Times New Roman" w:cs="Times New Roman"/>
                <w:sz w:val="20"/>
                <w:szCs w:val="20"/>
              </w:rPr>
              <w:t>86</w:t>
            </w:r>
          </w:p>
        </w:tc>
        <w:tc>
          <w:tcPr>
            <w:tcW w:w="1304" w:type="dxa"/>
            <w:tcBorders>
              <w:top w:val="single" w:sz="4" w:space="0" w:color="auto"/>
            </w:tcBorders>
          </w:tcPr>
          <w:p w14:paraId="7D102A2B" w14:textId="77777777" w:rsidR="002C0714" w:rsidRPr="00977D44" w:rsidRDefault="002C0714" w:rsidP="00977D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21</w:t>
            </w:r>
          </w:p>
        </w:tc>
        <w:tc>
          <w:tcPr>
            <w:tcW w:w="1342" w:type="dxa"/>
            <w:tcBorders>
              <w:top w:val="single" w:sz="4" w:space="0" w:color="auto"/>
            </w:tcBorders>
          </w:tcPr>
          <w:p w14:paraId="702EAC67" w14:textId="77777777" w:rsidR="002C0714" w:rsidRPr="00977D44" w:rsidRDefault="000965CE" w:rsidP="00977D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270</w:t>
            </w:r>
          </w:p>
        </w:tc>
        <w:tc>
          <w:tcPr>
            <w:tcW w:w="1304" w:type="dxa"/>
            <w:tcBorders>
              <w:top w:val="single" w:sz="4" w:space="0" w:color="auto"/>
            </w:tcBorders>
          </w:tcPr>
          <w:p w14:paraId="4998E421" w14:textId="77777777" w:rsidR="002C0714" w:rsidRPr="00977D44" w:rsidRDefault="000965CE" w:rsidP="00977D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8</w:t>
            </w:r>
          </w:p>
        </w:tc>
        <w:tc>
          <w:tcPr>
            <w:tcW w:w="1342" w:type="dxa"/>
            <w:tcBorders>
              <w:top w:val="single" w:sz="4" w:space="0" w:color="auto"/>
            </w:tcBorders>
          </w:tcPr>
          <w:p w14:paraId="09749172" w14:textId="77777777" w:rsidR="002C0714" w:rsidRPr="00977D44" w:rsidRDefault="004A6211" w:rsidP="00977D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28</w:t>
            </w:r>
            <w:r w:rsidR="000965CE" w:rsidRPr="00977D44">
              <w:rPr>
                <w:rFonts w:ascii="Times New Roman" w:hAnsi="Times New Roman" w:cs="Times New Roman"/>
                <w:sz w:val="20"/>
                <w:szCs w:val="20"/>
              </w:rPr>
              <w:t>5</w:t>
            </w:r>
          </w:p>
        </w:tc>
        <w:tc>
          <w:tcPr>
            <w:tcW w:w="1304" w:type="dxa"/>
            <w:tcBorders>
              <w:top w:val="single" w:sz="4" w:space="0" w:color="auto"/>
            </w:tcBorders>
          </w:tcPr>
          <w:p w14:paraId="57FC7284" w14:textId="77777777" w:rsidR="002C0714" w:rsidRPr="00977D44" w:rsidRDefault="000965CE" w:rsidP="00977D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11</w:t>
            </w:r>
          </w:p>
        </w:tc>
      </w:tr>
      <w:tr w:rsidR="002C0714" w:rsidRPr="00977D44" w14:paraId="7FD8A3CF" w14:textId="77777777" w:rsidTr="005D11C9">
        <w:trPr>
          <w:cnfStyle w:val="000000100000" w:firstRow="0" w:lastRow="0" w:firstColumn="0" w:lastColumn="0" w:oddVBand="0" w:evenVBand="0" w:oddHBand="1" w:evenHBand="0" w:firstRowFirstColumn="0" w:firstRowLastColumn="0" w:lastRowFirstColumn="0" w:lastRowLastColumn="0"/>
          <w:trHeight w:val="349"/>
          <w:jc w:val="center"/>
        </w:trPr>
        <w:tc>
          <w:tcPr>
            <w:cnfStyle w:val="001000000000" w:firstRow="0" w:lastRow="0" w:firstColumn="1" w:lastColumn="0" w:oddVBand="0" w:evenVBand="0" w:oddHBand="0" w:evenHBand="0" w:firstRowFirstColumn="0" w:firstRowLastColumn="0" w:lastRowFirstColumn="0" w:lastRowLastColumn="0"/>
            <w:tcW w:w="1797" w:type="dxa"/>
            <w:shd w:val="clear" w:color="auto" w:fill="auto"/>
          </w:tcPr>
          <w:p w14:paraId="54D1D3CF" w14:textId="77777777" w:rsidR="002C0714" w:rsidRPr="00977D44" w:rsidRDefault="002C0714" w:rsidP="00977D44">
            <w:pPr>
              <w:rPr>
                <w:rFonts w:ascii="Times New Roman" w:hAnsi="Times New Roman" w:cs="Times New Roman"/>
                <w:b w:val="0"/>
                <w:sz w:val="20"/>
                <w:szCs w:val="20"/>
              </w:rPr>
            </w:pPr>
            <w:proofErr w:type="spellStart"/>
            <w:r w:rsidRPr="00977D44">
              <w:rPr>
                <w:rFonts w:ascii="Times New Roman" w:hAnsi="Times New Roman" w:cs="Times New Roman"/>
                <w:b w:val="0"/>
                <w:sz w:val="20"/>
                <w:szCs w:val="20"/>
              </w:rPr>
              <w:t>Calistone</w:t>
            </w:r>
            <w:proofErr w:type="spellEnd"/>
            <w:r w:rsidRPr="00977D44">
              <w:rPr>
                <w:rFonts w:ascii="Times New Roman" w:hAnsi="Times New Roman" w:cs="Times New Roman"/>
                <w:b w:val="0"/>
                <w:sz w:val="20"/>
                <w:szCs w:val="20"/>
              </w:rPr>
              <w:t xml:space="preserve"> 55 SC</w:t>
            </w:r>
          </w:p>
        </w:tc>
        <w:tc>
          <w:tcPr>
            <w:tcW w:w="1442" w:type="dxa"/>
            <w:shd w:val="clear" w:color="auto" w:fill="auto"/>
          </w:tcPr>
          <w:p w14:paraId="10B78FEF" w14:textId="77777777" w:rsidR="002C0714" w:rsidRPr="00977D44" w:rsidRDefault="002C0714" w:rsidP="00977D4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3</w:t>
            </w:r>
            <w:r w:rsidR="004A6211" w:rsidRPr="00977D44">
              <w:rPr>
                <w:rFonts w:ascii="Times New Roman" w:hAnsi="Times New Roman" w:cs="Times New Roman"/>
                <w:sz w:val="20"/>
                <w:szCs w:val="20"/>
              </w:rPr>
              <w:t>5</w:t>
            </w:r>
            <w:r w:rsidRPr="00977D44">
              <w:rPr>
                <w:rFonts w:ascii="Times New Roman" w:hAnsi="Times New Roman" w:cs="Times New Roman"/>
                <w:sz w:val="20"/>
                <w:szCs w:val="20"/>
              </w:rPr>
              <w:t>3</w:t>
            </w:r>
          </w:p>
        </w:tc>
        <w:tc>
          <w:tcPr>
            <w:tcW w:w="1304" w:type="dxa"/>
            <w:shd w:val="clear" w:color="auto" w:fill="auto"/>
          </w:tcPr>
          <w:p w14:paraId="6D196E3B" w14:textId="77777777" w:rsidR="002C0714" w:rsidRPr="00977D44" w:rsidRDefault="002C0714" w:rsidP="00977D4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26</w:t>
            </w:r>
          </w:p>
        </w:tc>
        <w:tc>
          <w:tcPr>
            <w:tcW w:w="1342" w:type="dxa"/>
            <w:shd w:val="clear" w:color="auto" w:fill="auto"/>
          </w:tcPr>
          <w:p w14:paraId="03A6C64C" w14:textId="77777777" w:rsidR="002C0714" w:rsidRPr="00977D44" w:rsidRDefault="000965CE" w:rsidP="00977D4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241</w:t>
            </w:r>
          </w:p>
        </w:tc>
        <w:tc>
          <w:tcPr>
            <w:tcW w:w="1304" w:type="dxa"/>
            <w:shd w:val="clear" w:color="auto" w:fill="auto"/>
          </w:tcPr>
          <w:p w14:paraId="301204A3" w14:textId="77777777" w:rsidR="002C0714" w:rsidRPr="00977D44" w:rsidRDefault="000965CE" w:rsidP="00977D4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8</w:t>
            </w:r>
          </w:p>
        </w:tc>
        <w:tc>
          <w:tcPr>
            <w:tcW w:w="1342" w:type="dxa"/>
            <w:shd w:val="clear" w:color="auto" w:fill="auto"/>
          </w:tcPr>
          <w:p w14:paraId="3E48AF71" w14:textId="77777777" w:rsidR="002C0714" w:rsidRPr="00977D44" w:rsidRDefault="004A6211" w:rsidP="00977D4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2</w:t>
            </w:r>
            <w:r w:rsidR="000965CE" w:rsidRPr="00977D44">
              <w:rPr>
                <w:rFonts w:ascii="Times New Roman" w:hAnsi="Times New Roman" w:cs="Times New Roman"/>
                <w:sz w:val="20"/>
                <w:szCs w:val="20"/>
              </w:rPr>
              <w:t>5</w:t>
            </w:r>
            <w:r w:rsidR="002C0714" w:rsidRPr="00977D44">
              <w:rPr>
                <w:rFonts w:ascii="Times New Roman" w:hAnsi="Times New Roman" w:cs="Times New Roman"/>
                <w:sz w:val="20"/>
                <w:szCs w:val="20"/>
              </w:rPr>
              <w:t>1</w:t>
            </w:r>
          </w:p>
        </w:tc>
        <w:tc>
          <w:tcPr>
            <w:tcW w:w="1304" w:type="dxa"/>
            <w:shd w:val="clear" w:color="auto" w:fill="auto"/>
          </w:tcPr>
          <w:p w14:paraId="057F4DCF" w14:textId="77777777" w:rsidR="002C0714" w:rsidRPr="00977D44" w:rsidRDefault="000965CE" w:rsidP="00977D4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15</w:t>
            </w:r>
          </w:p>
        </w:tc>
      </w:tr>
      <w:tr w:rsidR="002C0714" w:rsidRPr="00977D44" w14:paraId="435429C8" w14:textId="77777777" w:rsidTr="005D11C9">
        <w:trPr>
          <w:trHeight w:val="381"/>
          <w:jc w:val="center"/>
        </w:trPr>
        <w:tc>
          <w:tcPr>
            <w:cnfStyle w:val="001000000000" w:firstRow="0" w:lastRow="0" w:firstColumn="1" w:lastColumn="0" w:oddVBand="0" w:evenVBand="0" w:oddHBand="0" w:evenHBand="0" w:firstRowFirstColumn="0" w:firstRowLastColumn="0" w:lastRowFirstColumn="0" w:lastRowLastColumn="0"/>
            <w:tcW w:w="1797" w:type="dxa"/>
          </w:tcPr>
          <w:p w14:paraId="35114372" w14:textId="77777777" w:rsidR="002C0714" w:rsidRPr="00977D44" w:rsidRDefault="002C0714" w:rsidP="00977D44">
            <w:pPr>
              <w:rPr>
                <w:rFonts w:ascii="Times New Roman" w:hAnsi="Times New Roman" w:cs="Times New Roman"/>
                <w:b w:val="0"/>
                <w:sz w:val="20"/>
                <w:szCs w:val="20"/>
              </w:rPr>
            </w:pPr>
            <w:r w:rsidRPr="00977D44">
              <w:rPr>
                <w:rFonts w:ascii="Times New Roman" w:hAnsi="Times New Roman" w:cs="Times New Roman"/>
                <w:b w:val="0"/>
                <w:sz w:val="20"/>
                <w:szCs w:val="20"/>
              </w:rPr>
              <w:t>Weedy check</w:t>
            </w:r>
          </w:p>
        </w:tc>
        <w:tc>
          <w:tcPr>
            <w:tcW w:w="1442" w:type="dxa"/>
          </w:tcPr>
          <w:p w14:paraId="72554101" w14:textId="77777777" w:rsidR="002C0714" w:rsidRPr="00977D44" w:rsidRDefault="002C0714" w:rsidP="00977D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3</w:t>
            </w:r>
            <w:r w:rsidR="004A6211" w:rsidRPr="00977D44">
              <w:rPr>
                <w:rFonts w:ascii="Times New Roman" w:hAnsi="Times New Roman" w:cs="Times New Roman"/>
                <w:sz w:val="20"/>
                <w:szCs w:val="20"/>
              </w:rPr>
              <w:t>7</w:t>
            </w:r>
            <w:r w:rsidRPr="00977D44">
              <w:rPr>
                <w:rFonts w:ascii="Times New Roman" w:hAnsi="Times New Roman" w:cs="Times New Roman"/>
                <w:sz w:val="20"/>
                <w:szCs w:val="20"/>
              </w:rPr>
              <w:t>0</w:t>
            </w:r>
          </w:p>
        </w:tc>
        <w:tc>
          <w:tcPr>
            <w:tcW w:w="1304" w:type="dxa"/>
          </w:tcPr>
          <w:p w14:paraId="4BABC656" w14:textId="77777777" w:rsidR="002C0714" w:rsidRPr="00977D44" w:rsidRDefault="002C0714" w:rsidP="00977D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414</w:t>
            </w:r>
          </w:p>
        </w:tc>
        <w:tc>
          <w:tcPr>
            <w:tcW w:w="1342" w:type="dxa"/>
          </w:tcPr>
          <w:p w14:paraId="17E4BE91" w14:textId="77777777" w:rsidR="002C0714" w:rsidRPr="00977D44" w:rsidRDefault="000965CE" w:rsidP="00977D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223</w:t>
            </w:r>
          </w:p>
        </w:tc>
        <w:tc>
          <w:tcPr>
            <w:tcW w:w="1304" w:type="dxa"/>
          </w:tcPr>
          <w:p w14:paraId="3D6F74AD" w14:textId="77777777" w:rsidR="002C0714" w:rsidRPr="00977D44" w:rsidRDefault="000965CE" w:rsidP="00977D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29</w:t>
            </w:r>
            <w:r w:rsidR="002C0714" w:rsidRPr="00977D44">
              <w:rPr>
                <w:rFonts w:ascii="Times New Roman" w:hAnsi="Times New Roman" w:cs="Times New Roman"/>
                <w:sz w:val="20"/>
                <w:szCs w:val="20"/>
              </w:rPr>
              <w:t>3</w:t>
            </w:r>
          </w:p>
        </w:tc>
        <w:tc>
          <w:tcPr>
            <w:tcW w:w="1342" w:type="dxa"/>
          </w:tcPr>
          <w:p w14:paraId="77DBECEE" w14:textId="77777777" w:rsidR="002C0714" w:rsidRPr="00977D44" w:rsidRDefault="004A6211" w:rsidP="00977D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2</w:t>
            </w:r>
            <w:r w:rsidR="000965CE" w:rsidRPr="00977D44">
              <w:rPr>
                <w:rFonts w:ascii="Times New Roman" w:hAnsi="Times New Roman" w:cs="Times New Roman"/>
                <w:sz w:val="20"/>
                <w:szCs w:val="20"/>
              </w:rPr>
              <w:t>4</w:t>
            </w:r>
            <w:r w:rsidR="002C0714" w:rsidRPr="00977D44">
              <w:rPr>
                <w:rFonts w:ascii="Times New Roman" w:hAnsi="Times New Roman" w:cs="Times New Roman"/>
                <w:sz w:val="20"/>
                <w:szCs w:val="20"/>
              </w:rPr>
              <w:t>0</w:t>
            </w:r>
          </w:p>
        </w:tc>
        <w:tc>
          <w:tcPr>
            <w:tcW w:w="1304" w:type="dxa"/>
          </w:tcPr>
          <w:p w14:paraId="4B1D6FBB" w14:textId="77777777" w:rsidR="002C0714" w:rsidRPr="00977D44" w:rsidRDefault="002400CE" w:rsidP="00977D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391</w:t>
            </w:r>
          </w:p>
        </w:tc>
      </w:tr>
    </w:tbl>
    <w:p w14:paraId="0ED3B720" w14:textId="77777777" w:rsidR="002C0714" w:rsidRPr="00977D44" w:rsidRDefault="002C0714" w:rsidP="00977D44">
      <w:pPr>
        <w:autoSpaceDE w:val="0"/>
        <w:autoSpaceDN w:val="0"/>
        <w:adjustRightInd w:val="0"/>
        <w:spacing w:after="0" w:line="240" w:lineRule="auto"/>
        <w:jc w:val="both"/>
        <w:rPr>
          <w:rFonts w:ascii="Times New Roman" w:hAnsi="Times New Roman" w:cs="Times New Roman"/>
          <w:sz w:val="24"/>
          <w:szCs w:val="24"/>
        </w:rPr>
      </w:pPr>
    </w:p>
    <w:p w14:paraId="6B24F574" w14:textId="77777777" w:rsidR="000F5068" w:rsidRPr="00977D44" w:rsidRDefault="000F5068" w:rsidP="00977D44">
      <w:pPr>
        <w:pStyle w:val="Heading2"/>
        <w:keepLines w:val="0"/>
        <w:spacing w:before="0" w:line="240" w:lineRule="auto"/>
        <w:ind w:left="450" w:hanging="450"/>
        <w:jc w:val="both"/>
        <w:rPr>
          <w:rFonts w:ascii="Times New Roman" w:hAnsi="Times New Roman" w:cs="Times New Roman"/>
          <w:i/>
          <w:color w:val="auto"/>
          <w:sz w:val="24"/>
          <w:szCs w:val="24"/>
        </w:rPr>
      </w:pPr>
      <w:r w:rsidRPr="00977D44">
        <w:rPr>
          <w:rFonts w:ascii="Times New Roman" w:hAnsi="Times New Roman" w:cs="Times New Roman"/>
          <w:color w:val="auto"/>
          <w:sz w:val="24"/>
          <w:szCs w:val="24"/>
        </w:rPr>
        <w:t xml:space="preserve">Efficacy </w:t>
      </w:r>
      <w:r w:rsidR="00BC1CEE" w:rsidRPr="00977D44">
        <w:rPr>
          <w:rFonts w:ascii="Times New Roman" w:hAnsi="Times New Roman" w:cs="Times New Roman"/>
          <w:color w:val="auto"/>
          <w:sz w:val="24"/>
          <w:szCs w:val="24"/>
        </w:rPr>
        <w:t xml:space="preserve">of </w:t>
      </w:r>
      <w:proofErr w:type="spellStart"/>
      <w:r w:rsidRPr="00977D44">
        <w:rPr>
          <w:rFonts w:ascii="Times New Roman" w:hAnsi="Times New Roman" w:cs="Times New Roman"/>
          <w:color w:val="auto"/>
          <w:sz w:val="24"/>
          <w:szCs w:val="24"/>
        </w:rPr>
        <w:t>Dalak</w:t>
      </w:r>
      <w:proofErr w:type="spellEnd"/>
      <w:r w:rsidRPr="00977D44">
        <w:rPr>
          <w:rFonts w:ascii="Times New Roman" w:hAnsi="Times New Roman" w:cs="Times New Roman"/>
          <w:color w:val="auto"/>
          <w:sz w:val="24"/>
          <w:szCs w:val="24"/>
        </w:rPr>
        <w:t xml:space="preserve"> 347 EC on general weed control and individual weed control </w:t>
      </w:r>
    </w:p>
    <w:p w14:paraId="03E95124" w14:textId="176F3D36" w:rsidR="005065C2" w:rsidRPr="00977D44" w:rsidRDefault="00E05B84" w:rsidP="00977D44">
      <w:pPr>
        <w:autoSpaceDE w:val="0"/>
        <w:autoSpaceDN w:val="0"/>
        <w:adjustRightInd w:val="0"/>
        <w:spacing w:line="240" w:lineRule="auto"/>
        <w:jc w:val="both"/>
        <w:rPr>
          <w:rFonts w:ascii="Times New Roman" w:hAnsi="Times New Roman" w:cs="Times New Roman"/>
          <w:sz w:val="24"/>
        </w:rPr>
      </w:pPr>
      <w:r w:rsidRPr="00977D44">
        <w:rPr>
          <w:rFonts w:ascii="Times New Roman" w:hAnsi="Times New Roman" w:cs="Times New Roman"/>
          <w:sz w:val="24"/>
          <w:szCs w:val="24"/>
        </w:rPr>
        <w:t>The efficacy</w:t>
      </w:r>
      <w:r w:rsidR="00FD5F60" w:rsidRPr="00977D44">
        <w:rPr>
          <w:rFonts w:ascii="Times New Roman" w:hAnsi="Times New Roman" w:cs="Times New Roman"/>
          <w:sz w:val="24"/>
          <w:szCs w:val="24"/>
        </w:rPr>
        <w:t xml:space="preserve"> of </w:t>
      </w:r>
      <w:proofErr w:type="spellStart"/>
      <w:r w:rsidR="00FD5F60" w:rsidRPr="00977D44">
        <w:rPr>
          <w:rFonts w:ascii="Times New Roman" w:hAnsi="Times New Roman" w:cs="Times New Roman"/>
          <w:sz w:val="24"/>
          <w:szCs w:val="24"/>
        </w:rPr>
        <w:t>Dalak</w:t>
      </w:r>
      <w:proofErr w:type="spellEnd"/>
      <w:r w:rsidR="00FD5F60" w:rsidRPr="00977D44">
        <w:rPr>
          <w:rFonts w:ascii="Times New Roman" w:hAnsi="Times New Roman" w:cs="Times New Roman"/>
          <w:sz w:val="24"/>
          <w:szCs w:val="24"/>
        </w:rPr>
        <w:t xml:space="preserve"> 347 EC and </w:t>
      </w:r>
      <w:proofErr w:type="spellStart"/>
      <w:r w:rsidR="00FD5F60" w:rsidRPr="00977D44">
        <w:rPr>
          <w:rFonts w:ascii="Times New Roman" w:hAnsi="Times New Roman" w:cs="Times New Roman"/>
          <w:sz w:val="24"/>
          <w:szCs w:val="24"/>
        </w:rPr>
        <w:t>Calistone</w:t>
      </w:r>
      <w:proofErr w:type="spellEnd"/>
      <w:r w:rsidR="00FD5F60" w:rsidRPr="00977D44">
        <w:rPr>
          <w:rFonts w:ascii="Times New Roman" w:hAnsi="Times New Roman" w:cs="Times New Roman"/>
          <w:sz w:val="24"/>
          <w:szCs w:val="24"/>
        </w:rPr>
        <w:t xml:space="preserve"> 55 SC on </w:t>
      </w:r>
      <w:r w:rsidRPr="00977D44">
        <w:rPr>
          <w:rFonts w:ascii="Times New Roman" w:hAnsi="Times New Roman" w:cs="Times New Roman"/>
          <w:sz w:val="24"/>
          <w:szCs w:val="24"/>
        </w:rPr>
        <w:t xml:space="preserve">general weed </w:t>
      </w:r>
      <w:r w:rsidR="00FD5F60" w:rsidRPr="00977D44">
        <w:rPr>
          <w:rFonts w:ascii="Times New Roman" w:hAnsi="Times New Roman" w:cs="Times New Roman"/>
          <w:sz w:val="24"/>
          <w:szCs w:val="24"/>
        </w:rPr>
        <w:t xml:space="preserve">and individual weed species control </w:t>
      </w:r>
      <w:r w:rsidR="00031E20">
        <w:rPr>
          <w:rFonts w:ascii="Times New Roman" w:hAnsi="Times New Roman" w:cs="Times New Roman"/>
          <w:sz w:val="24"/>
          <w:szCs w:val="24"/>
        </w:rPr>
        <w:t>is</w:t>
      </w:r>
      <w:r w:rsidR="00031E20" w:rsidRPr="00977D44">
        <w:rPr>
          <w:rFonts w:ascii="Times New Roman" w:hAnsi="Times New Roman" w:cs="Times New Roman"/>
          <w:sz w:val="24"/>
          <w:szCs w:val="24"/>
        </w:rPr>
        <w:t xml:space="preserve"> </w:t>
      </w:r>
      <w:r w:rsidRPr="00977D44">
        <w:rPr>
          <w:rFonts w:ascii="Times New Roman" w:hAnsi="Times New Roman" w:cs="Times New Roman"/>
          <w:sz w:val="24"/>
          <w:szCs w:val="24"/>
        </w:rPr>
        <w:t>shown</w:t>
      </w:r>
      <w:r w:rsidR="00FD5F60" w:rsidRPr="00977D44">
        <w:rPr>
          <w:rFonts w:ascii="Times New Roman" w:hAnsi="Times New Roman" w:cs="Times New Roman"/>
          <w:sz w:val="24"/>
          <w:szCs w:val="24"/>
        </w:rPr>
        <w:t xml:space="preserve"> in Tables 3 and 4, respectively.</w:t>
      </w:r>
      <w:r w:rsidR="004876C2" w:rsidRPr="00977D44">
        <w:rPr>
          <w:rFonts w:ascii="Times New Roman" w:hAnsi="Times New Roman" w:cs="Times New Roman"/>
          <w:sz w:val="24"/>
        </w:rPr>
        <w:t xml:space="preserve"> </w:t>
      </w:r>
      <w:r w:rsidRPr="00977D44">
        <w:rPr>
          <w:rFonts w:ascii="Times New Roman" w:hAnsi="Times New Roman" w:cs="Times New Roman"/>
          <w:sz w:val="24"/>
        </w:rPr>
        <w:t xml:space="preserve">Observations made on the sprayed plots indicated that the two herbicides first showed bleaching of the </w:t>
      </w:r>
      <w:r w:rsidR="00031E20" w:rsidRPr="00E87997">
        <w:rPr>
          <w:rFonts w:ascii="Times New Roman" w:hAnsi="Times New Roman" w:cs="Times New Roman"/>
          <w:sz w:val="24"/>
          <w:highlight w:val="yellow"/>
        </w:rPr>
        <w:t xml:space="preserve">weed </w:t>
      </w:r>
      <w:r w:rsidRPr="00E87997">
        <w:rPr>
          <w:rFonts w:ascii="Times New Roman" w:hAnsi="Times New Roman" w:cs="Times New Roman"/>
          <w:sz w:val="24"/>
          <w:highlight w:val="yellow"/>
        </w:rPr>
        <w:t>species</w:t>
      </w:r>
      <w:r w:rsidRPr="00977D44">
        <w:rPr>
          <w:rFonts w:ascii="Times New Roman" w:hAnsi="Times New Roman" w:cs="Times New Roman"/>
          <w:sz w:val="24"/>
        </w:rPr>
        <w:t xml:space="preserve"> (especially sieges and grasses) and then </w:t>
      </w:r>
      <w:r w:rsidR="00971330" w:rsidRPr="00977D44">
        <w:rPr>
          <w:rFonts w:ascii="Times New Roman" w:hAnsi="Times New Roman" w:cs="Times New Roman"/>
          <w:sz w:val="24"/>
        </w:rPr>
        <w:t>killed</w:t>
      </w:r>
      <w:r w:rsidRPr="00977D44">
        <w:rPr>
          <w:rFonts w:ascii="Times New Roman" w:hAnsi="Times New Roman" w:cs="Times New Roman"/>
          <w:sz w:val="24"/>
        </w:rPr>
        <w:t xml:space="preserve"> during the growing period in the three study locations. </w:t>
      </w:r>
      <w:r w:rsidR="005044AD" w:rsidRPr="00977D44">
        <w:rPr>
          <w:rFonts w:ascii="Times New Roman" w:hAnsi="Times New Roman" w:cs="Times New Roman"/>
          <w:sz w:val="24"/>
        </w:rPr>
        <w:t>In this regard, direct killing was observed on all broadleaves and some grasses</w:t>
      </w:r>
      <w:r w:rsidR="00B30F4B" w:rsidRPr="00977D44">
        <w:rPr>
          <w:rFonts w:ascii="Times New Roman" w:hAnsi="Times New Roman" w:cs="Times New Roman"/>
          <w:sz w:val="24"/>
        </w:rPr>
        <w:t xml:space="preserve"> </w:t>
      </w:r>
      <w:r w:rsidR="00B30F4B" w:rsidRPr="00977D44">
        <w:rPr>
          <w:rFonts w:ascii="Times New Roman" w:hAnsi="Times New Roman" w:cs="Times New Roman"/>
          <w:sz w:val="24"/>
          <w:szCs w:val="24"/>
        </w:rPr>
        <w:t>(</w:t>
      </w:r>
      <w:proofErr w:type="spellStart"/>
      <w:r w:rsidR="00B30F4B" w:rsidRPr="00977D44">
        <w:rPr>
          <w:rFonts w:ascii="Times New Roman" w:hAnsi="Times New Roman" w:cs="Times New Roman"/>
          <w:i/>
          <w:sz w:val="24"/>
          <w:szCs w:val="24"/>
        </w:rPr>
        <w:t>Digitaria</w:t>
      </w:r>
      <w:proofErr w:type="spellEnd"/>
      <w:r w:rsidR="00B30F4B" w:rsidRPr="00977D44">
        <w:rPr>
          <w:rFonts w:ascii="Times New Roman" w:hAnsi="Times New Roman" w:cs="Times New Roman"/>
          <w:i/>
          <w:sz w:val="24"/>
          <w:szCs w:val="24"/>
        </w:rPr>
        <w:t xml:space="preserve"> </w:t>
      </w:r>
      <w:proofErr w:type="spellStart"/>
      <w:r w:rsidR="00031E20" w:rsidRPr="00E87997">
        <w:rPr>
          <w:rFonts w:ascii="Times New Roman" w:hAnsi="Times New Roman" w:cs="Times New Roman"/>
          <w:i/>
          <w:sz w:val="24"/>
          <w:szCs w:val="24"/>
          <w:highlight w:val="yellow"/>
        </w:rPr>
        <w:t>ternata</w:t>
      </w:r>
      <w:proofErr w:type="spellEnd"/>
      <w:r w:rsidR="00031E20" w:rsidRPr="00977D44">
        <w:rPr>
          <w:rFonts w:ascii="Times New Roman" w:hAnsi="Times New Roman" w:cs="Times New Roman"/>
          <w:i/>
          <w:sz w:val="24"/>
          <w:szCs w:val="24"/>
        </w:rPr>
        <w:t xml:space="preserve"> </w:t>
      </w:r>
      <w:r w:rsidR="00B30F4B" w:rsidRPr="00977D44">
        <w:rPr>
          <w:rFonts w:ascii="Times New Roman" w:hAnsi="Times New Roman" w:cs="Times New Roman"/>
          <w:sz w:val="24"/>
          <w:szCs w:val="24"/>
        </w:rPr>
        <w:t xml:space="preserve">and </w:t>
      </w:r>
      <w:proofErr w:type="spellStart"/>
      <w:r w:rsidR="00B30F4B" w:rsidRPr="00977D44">
        <w:rPr>
          <w:rFonts w:ascii="Times New Roman" w:hAnsi="Times New Roman" w:cs="Times New Roman"/>
          <w:i/>
          <w:sz w:val="24"/>
          <w:szCs w:val="24"/>
        </w:rPr>
        <w:t>Digitaria</w:t>
      </w:r>
      <w:proofErr w:type="spellEnd"/>
      <w:r w:rsidR="00B30F4B" w:rsidRPr="00977D44">
        <w:rPr>
          <w:rFonts w:ascii="Times New Roman" w:hAnsi="Times New Roman" w:cs="Times New Roman"/>
          <w:i/>
          <w:sz w:val="24"/>
          <w:szCs w:val="24"/>
        </w:rPr>
        <w:t xml:space="preserve"> </w:t>
      </w:r>
      <w:proofErr w:type="spellStart"/>
      <w:r w:rsidR="00B30F4B" w:rsidRPr="00977D44">
        <w:rPr>
          <w:rFonts w:ascii="Times New Roman" w:hAnsi="Times New Roman" w:cs="Times New Roman"/>
          <w:i/>
          <w:sz w:val="24"/>
          <w:szCs w:val="24"/>
        </w:rPr>
        <w:t>abyssinica</w:t>
      </w:r>
      <w:proofErr w:type="spellEnd"/>
      <w:r w:rsidR="00B30F4B" w:rsidRPr="00977D44">
        <w:rPr>
          <w:rFonts w:ascii="Times New Roman" w:hAnsi="Times New Roman" w:cs="Times New Roman"/>
          <w:sz w:val="24"/>
          <w:szCs w:val="24"/>
        </w:rPr>
        <w:t>)</w:t>
      </w:r>
      <w:r w:rsidR="005044AD" w:rsidRPr="00977D44">
        <w:rPr>
          <w:rFonts w:ascii="Times New Roman" w:hAnsi="Times New Roman" w:cs="Times New Roman"/>
          <w:sz w:val="24"/>
          <w:szCs w:val="24"/>
        </w:rPr>
        <w:t xml:space="preserve"> species</w:t>
      </w:r>
      <w:r w:rsidR="005044AD" w:rsidRPr="00977D44">
        <w:rPr>
          <w:rFonts w:ascii="Times New Roman" w:hAnsi="Times New Roman" w:cs="Times New Roman"/>
          <w:sz w:val="24"/>
        </w:rPr>
        <w:t xml:space="preserve"> during the growing period across the locations</w:t>
      </w:r>
      <w:r w:rsidR="00971330" w:rsidRPr="00977D44">
        <w:rPr>
          <w:rFonts w:ascii="Times New Roman" w:hAnsi="Times New Roman" w:cs="Times New Roman"/>
          <w:sz w:val="24"/>
        </w:rPr>
        <w:t xml:space="preserve">. In both 14 and </w:t>
      </w:r>
      <w:r w:rsidR="00031E20" w:rsidRPr="00E87997">
        <w:rPr>
          <w:rFonts w:ascii="Times New Roman" w:hAnsi="Times New Roman" w:cs="Times New Roman"/>
          <w:sz w:val="24"/>
          <w:highlight w:val="yellow"/>
        </w:rPr>
        <w:t>28 days</w:t>
      </w:r>
      <w:r w:rsidR="00971330" w:rsidRPr="00977D44">
        <w:rPr>
          <w:rFonts w:ascii="Times New Roman" w:hAnsi="Times New Roman" w:cs="Times New Roman"/>
          <w:sz w:val="24"/>
        </w:rPr>
        <w:t xml:space="preserve"> after application, results showed that</w:t>
      </w:r>
      <w:r w:rsidR="005044AD" w:rsidRPr="00977D44">
        <w:rPr>
          <w:rFonts w:ascii="Times New Roman" w:hAnsi="Times New Roman" w:cs="Times New Roman"/>
          <w:sz w:val="24"/>
        </w:rPr>
        <w:t xml:space="preserve"> </w:t>
      </w:r>
      <w:proofErr w:type="spellStart"/>
      <w:r w:rsidRPr="00977D44">
        <w:rPr>
          <w:rFonts w:ascii="Times New Roman" w:hAnsi="Times New Roman" w:cs="Times New Roman"/>
          <w:sz w:val="24"/>
          <w:szCs w:val="24"/>
        </w:rPr>
        <w:t>Dalak</w:t>
      </w:r>
      <w:proofErr w:type="spellEnd"/>
      <w:r w:rsidRPr="00977D44">
        <w:rPr>
          <w:rFonts w:ascii="Times New Roman" w:hAnsi="Times New Roman" w:cs="Times New Roman"/>
          <w:sz w:val="24"/>
          <w:szCs w:val="24"/>
        </w:rPr>
        <w:t xml:space="preserve"> 347 EC and </w:t>
      </w:r>
      <w:proofErr w:type="spellStart"/>
      <w:r w:rsidRPr="00977D44">
        <w:rPr>
          <w:rFonts w:ascii="Times New Roman" w:hAnsi="Times New Roman" w:cs="Times New Roman"/>
          <w:sz w:val="24"/>
          <w:szCs w:val="24"/>
        </w:rPr>
        <w:t>Calistone</w:t>
      </w:r>
      <w:proofErr w:type="spellEnd"/>
      <w:r w:rsidRPr="00977D44">
        <w:rPr>
          <w:rFonts w:ascii="Times New Roman" w:hAnsi="Times New Roman" w:cs="Times New Roman"/>
          <w:sz w:val="24"/>
          <w:szCs w:val="24"/>
        </w:rPr>
        <w:t xml:space="preserve"> 55 SC </w:t>
      </w:r>
      <w:r w:rsidR="00F124E3" w:rsidRPr="00977D44">
        <w:rPr>
          <w:rFonts w:ascii="Times New Roman" w:hAnsi="Times New Roman" w:cs="Times New Roman"/>
          <w:sz w:val="24"/>
        </w:rPr>
        <w:t>g</w:t>
      </w:r>
      <w:r w:rsidRPr="00977D44">
        <w:rPr>
          <w:rFonts w:ascii="Times New Roman" w:hAnsi="Times New Roman" w:cs="Times New Roman"/>
          <w:sz w:val="24"/>
        </w:rPr>
        <w:t>ave acceptable</w:t>
      </w:r>
      <w:r w:rsidR="00F124E3" w:rsidRPr="00977D44">
        <w:rPr>
          <w:rFonts w:ascii="Times New Roman" w:hAnsi="Times New Roman" w:cs="Times New Roman"/>
          <w:sz w:val="24"/>
        </w:rPr>
        <w:t xml:space="preserve"> results on general weed control, </w:t>
      </w:r>
      <w:r w:rsidR="00971330" w:rsidRPr="00977D44">
        <w:rPr>
          <w:rFonts w:ascii="Times New Roman" w:hAnsi="Times New Roman" w:cs="Times New Roman"/>
          <w:sz w:val="24"/>
        </w:rPr>
        <w:t xml:space="preserve">especially at </w:t>
      </w:r>
      <w:proofErr w:type="spellStart"/>
      <w:r w:rsidR="00971330" w:rsidRPr="00977D44">
        <w:rPr>
          <w:rFonts w:ascii="Times New Roman" w:hAnsi="Times New Roman" w:cs="Times New Roman"/>
          <w:sz w:val="24"/>
        </w:rPr>
        <w:t>Chano</w:t>
      </w:r>
      <w:proofErr w:type="spellEnd"/>
      <w:r w:rsidR="00971330" w:rsidRPr="00977D44">
        <w:rPr>
          <w:rFonts w:ascii="Times New Roman" w:hAnsi="Times New Roman" w:cs="Times New Roman"/>
          <w:sz w:val="24"/>
        </w:rPr>
        <w:t xml:space="preserve"> </w:t>
      </w:r>
      <w:proofErr w:type="spellStart"/>
      <w:r w:rsidR="00971330" w:rsidRPr="00977D44">
        <w:rPr>
          <w:rFonts w:ascii="Times New Roman" w:hAnsi="Times New Roman" w:cs="Times New Roman"/>
          <w:sz w:val="24"/>
        </w:rPr>
        <w:t>Dogrga</w:t>
      </w:r>
      <w:proofErr w:type="spellEnd"/>
      <w:r w:rsidR="00971330" w:rsidRPr="00977D44">
        <w:rPr>
          <w:rFonts w:ascii="Times New Roman" w:hAnsi="Times New Roman" w:cs="Times New Roman"/>
          <w:sz w:val="24"/>
        </w:rPr>
        <w:t xml:space="preserve"> and </w:t>
      </w:r>
      <w:proofErr w:type="spellStart"/>
      <w:r w:rsidR="00971330" w:rsidRPr="00977D44">
        <w:rPr>
          <w:rFonts w:ascii="Times New Roman" w:hAnsi="Times New Roman" w:cs="Times New Roman"/>
          <w:sz w:val="24"/>
        </w:rPr>
        <w:t>Fura</w:t>
      </w:r>
      <w:proofErr w:type="spellEnd"/>
      <w:r w:rsidR="00971330" w:rsidRPr="00977D44">
        <w:rPr>
          <w:rFonts w:ascii="Times New Roman" w:hAnsi="Times New Roman" w:cs="Times New Roman"/>
          <w:sz w:val="24"/>
        </w:rPr>
        <w:t xml:space="preserve"> </w:t>
      </w:r>
      <w:r w:rsidR="00971330" w:rsidRPr="00977D44">
        <w:rPr>
          <w:rFonts w:ascii="Times New Roman" w:hAnsi="Times New Roman" w:cs="Times New Roman"/>
          <w:i/>
          <w:sz w:val="24"/>
        </w:rPr>
        <w:t>kebeles</w:t>
      </w:r>
      <w:r w:rsidR="00971330" w:rsidRPr="00977D44">
        <w:rPr>
          <w:rFonts w:ascii="Times New Roman" w:hAnsi="Times New Roman" w:cs="Times New Roman"/>
          <w:sz w:val="24"/>
        </w:rPr>
        <w:t xml:space="preserve">. </w:t>
      </w:r>
      <w:r w:rsidR="0076372A" w:rsidRPr="00977D44">
        <w:rPr>
          <w:rFonts w:ascii="Times New Roman" w:hAnsi="Times New Roman" w:cs="Times New Roman"/>
          <w:sz w:val="24"/>
        </w:rPr>
        <w:t xml:space="preserve">A 100% general weed control was observed on plots sprayed with </w:t>
      </w:r>
      <w:proofErr w:type="spellStart"/>
      <w:r w:rsidR="0076372A" w:rsidRPr="00977D44">
        <w:rPr>
          <w:rFonts w:ascii="Times New Roman" w:hAnsi="Times New Roman" w:cs="Times New Roman"/>
          <w:sz w:val="24"/>
        </w:rPr>
        <w:t>Dalak</w:t>
      </w:r>
      <w:proofErr w:type="spellEnd"/>
      <w:r w:rsidR="0076372A" w:rsidRPr="00977D44">
        <w:rPr>
          <w:rFonts w:ascii="Times New Roman" w:hAnsi="Times New Roman" w:cs="Times New Roman"/>
          <w:sz w:val="24"/>
        </w:rPr>
        <w:t xml:space="preserve"> 347 EC on </w:t>
      </w:r>
      <w:r w:rsidR="00031E20" w:rsidRPr="00E87997">
        <w:rPr>
          <w:rFonts w:ascii="Times New Roman" w:hAnsi="Times New Roman" w:cs="Times New Roman"/>
          <w:sz w:val="24"/>
          <w:highlight w:val="yellow"/>
        </w:rPr>
        <w:t>28 days</w:t>
      </w:r>
      <w:r w:rsidR="0076372A" w:rsidRPr="00E87997">
        <w:rPr>
          <w:rFonts w:ascii="Times New Roman" w:hAnsi="Times New Roman" w:cs="Times New Roman"/>
          <w:sz w:val="24"/>
          <w:highlight w:val="yellow"/>
        </w:rPr>
        <w:t xml:space="preserve"> after</w:t>
      </w:r>
      <w:r w:rsidR="0076372A" w:rsidRPr="00977D44">
        <w:rPr>
          <w:rFonts w:ascii="Times New Roman" w:hAnsi="Times New Roman" w:cs="Times New Roman"/>
          <w:sz w:val="24"/>
        </w:rPr>
        <w:t xml:space="preserve"> application at </w:t>
      </w:r>
      <w:proofErr w:type="spellStart"/>
      <w:r w:rsidR="0076372A" w:rsidRPr="00977D44">
        <w:rPr>
          <w:rFonts w:ascii="Times New Roman" w:hAnsi="Times New Roman" w:cs="Times New Roman"/>
          <w:sz w:val="24"/>
        </w:rPr>
        <w:t>Chano</w:t>
      </w:r>
      <w:proofErr w:type="spellEnd"/>
      <w:r w:rsidR="0076372A" w:rsidRPr="00977D44">
        <w:rPr>
          <w:rFonts w:ascii="Times New Roman" w:hAnsi="Times New Roman" w:cs="Times New Roman"/>
          <w:sz w:val="24"/>
        </w:rPr>
        <w:t xml:space="preserve"> </w:t>
      </w:r>
      <w:proofErr w:type="spellStart"/>
      <w:r w:rsidR="0076372A" w:rsidRPr="00977D44">
        <w:rPr>
          <w:rFonts w:ascii="Times New Roman" w:hAnsi="Times New Roman" w:cs="Times New Roman"/>
          <w:sz w:val="24"/>
        </w:rPr>
        <w:t>Dogrga</w:t>
      </w:r>
      <w:proofErr w:type="spellEnd"/>
      <w:r w:rsidR="0076372A" w:rsidRPr="00977D44">
        <w:rPr>
          <w:rFonts w:ascii="Times New Roman" w:hAnsi="Times New Roman" w:cs="Times New Roman"/>
          <w:sz w:val="24"/>
        </w:rPr>
        <w:t xml:space="preserve"> and </w:t>
      </w:r>
      <w:proofErr w:type="spellStart"/>
      <w:r w:rsidR="0076372A" w:rsidRPr="00977D44">
        <w:rPr>
          <w:rFonts w:ascii="Times New Roman" w:hAnsi="Times New Roman" w:cs="Times New Roman"/>
          <w:sz w:val="24"/>
        </w:rPr>
        <w:t>Fura</w:t>
      </w:r>
      <w:proofErr w:type="spellEnd"/>
      <w:r w:rsidR="0076372A" w:rsidRPr="00977D44">
        <w:rPr>
          <w:rFonts w:ascii="Times New Roman" w:hAnsi="Times New Roman" w:cs="Times New Roman"/>
          <w:sz w:val="24"/>
        </w:rPr>
        <w:t xml:space="preserve"> </w:t>
      </w:r>
      <w:r w:rsidR="0076372A" w:rsidRPr="00977D44">
        <w:rPr>
          <w:rFonts w:ascii="Times New Roman" w:hAnsi="Times New Roman" w:cs="Times New Roman"/>
          <w:i/>
          <w:sz w:val="24"/>
        </w:rPr>
        <w:t>kebeles</w:t>
      </w:r>
      <w:r w:rsidR="0076372A" w:rsidRPr="00977D44">
        <w:rPr>
          <w:rFonts w:ascii="Times New Roman" w:hAnsi="Times New Roman" w:cs="Times New Roman"/>
          <w:sz w:val="24"/>
        </w:rPr>
        <w:t xml:space="preserve">. Similar results on plots sprayed with </w:t>
      </w:r>
      <w:proofErr w:type="spellStart"/>
      <w:r w:rsidR="0076372A" w:rsidRPr="00977D44">
        <w:rPr>
          <w:rFonts w:ascii="Times New Roman" w:hAnsi="Times New Roman" w:cs="Times New Roman"/>
          <w:sz w:val="24"/>
          <w:szCs w:val="24"/>
        </w:rPr>
        <w:t>Calistone</w:t>
      </w:r>
      <w:proofErr w:type="spellEnd"/>
      <w:r w:rsidR="0076372A" w:rsidRPr="00977D44">
        <w:rPr>
          <w:rFonts w:ascii="Times New Roman" w:hAnsi="Times New Roman" w:cs="Times New Roman"/>
          <w:sz w:val="24"/>
          <w:szCs w:val="24"/>
        </w:rPr>
        <w:t xml:space="preserve"> 55 SC were observed </w:t>
      </w:r>
      <w:r w:rsidR="0076372A" w:rsidRPr="00977D44">
        <w:rPr>
          <w:rFonts w:ascii="Times New Roman" w:hAnsi="Times New Roman" w:cs="Times New Roman"/>
          <w:sz w:val="24"/>
        </w:rPr>
        <w:t xml:space="preserve">on </w:t>
      </w:r>
      <w:r w:rsidR="00031E20" w:rsidRPr="00E87997">
        <w:rPr>
          <w:rFonts w:ascii="Times New Roman" w:hAnsi="Times New Roman" w:cs="Times New Roman"/>
          <w:sz w:val="24"/>
          <w:highlight w:val="yellow"/>
        </w:rPr>
        <w:t>28 days</w:t>
      </w:r>
      <w:r w:rsidR="0076372A" w:rsidRPr="00E87997">
        <w:rPr>
          <w:rFonts w:ascii="Times New Roman" w:hAnsi="Times New Roman" w:cs="Times New Roman"/>
          <w:sz w:val="24"/>
          <w:highlight w:val="yellow"/>
        </w:rPr>
        <w:t xml:space="preserve"> after</w:t>
      </w:r>
      <w:r w:rsidR="0076372A" w:rsidRPr="00977D44">
        <w:rPr>
          <w:rFonts w:ascii="Times New Roman" w:hAnsi="Times New Roman" w:cs="Times New Roman"/>
          <w:sz w:val="24"/>
        </w:rPr>
        <w:t xml:space="preserve"> application </w:t>
      </w:r>
      <w:r w:rsidR="0076372A" w:rsidRPr="00977D44">
        <w:rPr>
          <w:rFonts w:ascii="Times New Roman" w:hAnsi="Times New Roman" w:cs="Times New Roman"/>
          <w:sz w:val="24"/>
          <w:szCs w:val="24"/>
        </w:rPr>
        <w:t xml:space="preserve">at </w:t>
      </w:r>
      <w:proofErr w:type="spellStart"/>
      <w:r w:rsidR="0076372A" w:rsidRPr="00977D44">
        <w:rPr>
          <w:rFonts w:ascii="Times New Roman" w:hAnsi="Times New Roman" w:cs="Times New Roman"/>
          <w:sz w:val="24"/>
          <w:szCs w:val="24"/>
        </w:rPr>
        <w:t>Chano</w:t>
      </w:r>
      <w:proofErr w:type="spellEnd"/>
      <w:r w:rsidR="0076372A" w:rsidRPr="00977D44">
        <w:rPr>
          <w:rFonts w:ascii="Times New Roman" w:hAnsi="Times New Roman" w:cs="Times New Roman"/>
          <w:sz w:val="24"/>
          <w:szCs w:val="24"/>
        </w:rPr>
        <w:t xml:space="preserve"> </w:t>
      </w:r>
      <w:proofErr w:type="spellStart"/>
      <w:r w:rsidR="0076372A" w:rsidRPr="00977D44">
        <w:rPr>
          <w:rFonts w:ascii="Times New Roman" w:hAnsi="Times New Roman" w:cs="Times New Roman"/>
          <w:sz w:val="24"/>
          <w:szCs w:val="24"/>
        </w:rPr>
        <w:t>Dorga</w:t>
      </w:r>
      <w:proofErr w:type="spellEnd"/>
      <w:r w:rsidR="0076372A" w:rsidRPr="00977D44">
        <w:rPr>
          <w:rFonts w:ascii="Times New Roman" w:hAnsi="Times New Roman" w:cs="Times New Roman"/>
          <w:sz w:val="24"/>
          <w:szCs w:val="24"/>
        </w:rPr>
        <w:t xml:space="preserve"> </w:t>
      </w:r>
      <w:r w:rsidR="0076372A" w:rsidRPr="00977D44">
        <w:rPr>
          <w:rFonts w:ascii="Times New Roman" w:hAnsi="Times New Roman" w:cs="Times New Roman"/>
          <w:i/>
          <w:sz w:val="24"/>
          <w:szCs w:val="24"/>
        </w:rPr>
        <w:t>kebele</w:t>
      </w:r>
      <w:r w:rsidR="0076372A" w:rsidRPr="00977D44">
        <w:rPr>
          <w:rFonts w:ascii="Times New Roman" w:hAnsi="Times New Roman" w:cs="Times New Roman"/>
          <w:sz w:val="24"/>
          <w:szCs w:val="24"/>
        </w:rPr>
        <w:t xml:space="preserve">. </w:t>
      </w:r>
      <w:r w:rsidR="0076372A" w:rsidRPr="00977D44">
        <w:rPr>
          <w:rFonts w:ascii="Times New Roman" w:hAnsi="Times New Roman" w:cs="Times New Roman"/>
          <w:sz w:val="24"/>
        </w:rPr>
        <w:t xml:space="preserve">Comparatively lower results recorded from the two herbicides might be the high </w:t>
      </w:r>
      <w:r w:rsidR="00031E20" w:rsidRPr="00E87997">
        <w:rPr>
          <w:rFonts w:ascii="Times New Roman" w:hAnsi="Times New Roman" w:cs="Times New Roman"/>
          <w:sz w:val="24"/>
          <w:highlight w:val="yellow"/>
        </w:rPr>
        <w:t>abundance</w:t>
      </w:r>
      <w:r w:rsidR="0076372A" w:rsidRPr="00E87997">
        <w:rPr>
          <w:rFonts w:ascii="Times New Roman" w:hAnsi="Times New Roman" w:cs="Times New Roman"/>
          <w:sz w:val="24"/>
          <w:highlight w:val="yellow"/>
        </w:rPr>
        <w:t>/d</w:t>
      </w:r>
      <w:r w:rsidR="0076372A" w:rsidRPr="00977D44">
        <w:rPr>
          <w:rFonts w:ascii="Times New Roman" w:hAnsi="Times New Roman" w:cs="Times New Roman"/>
          <w:sz w:val="24"/>
        </w:rPr>
        <w:t>ominancy/density of weeds in the study plots at Chano M</w:t>
      </w:r>
      <w:r w:rsidR="00691226" w:rsidRPr="00977D44">
        <w:rPr>
          <w:rFonts w:ascii="Times New Roman" w:hAnsi="Times New Roman" w:cs="Times New Roman"/>
          <w:sz w:val="24"/>
        </w:rPr>
        <w:t>ile du</w:t>
      </w:r>
      <w:r w:rsidR="0076372A" w:rsidRPr="00977D44">
        <w:rPr>
          <w:rFonts w:ascii="Times New Roman" w:hAnsi="Times New Roman" w:cs="Times New Roman"/>
          <w:sz w:val="24"/>
        </w:rPr>
        <w:t>ring the growing period</w:t>
      </w:r>
      <w:r w:rsidR="00691226" w:rsidRPr="00977D44">
        <w:rPr>
          <w:rFonts w:ascii="Times New Roman" w:hAnsi="Times New Roman" w:cs="Times New Roman"/>
          <w:sz w:val="24"/>
        </w:rPr>
        <w:t xml:space="preserve"> (Table 3)</w:t>
      </w:r>
      <w:r w:rsidR="0076372A" w:rsidRPr="00977D44">
        <w:rPr>
          <w:rFonts w:ascii="Times New Roman" w:hAnsi="Times New Roman" w:cs="Times New Roman"/>
          <w:sz w:val="24"/>
        </w:rPr>
        <w:t xml:space="preserve">. </w:t>
      </w:r>
      <w:r w:rsidR="00411E3B" w:rsidRPr="00977D44">
        <w:rPr>
          <w:rFonts w:ascii="Times New Roman" w:hAnsi="Times New Roman" w:cs="Times New Roman"/>
          <w:sz w:val="24"/>
        </w:rPr>
        <w:t>Overall, t</w:t>
      </w:r>
      <w:r w:rsidR="00F124E3" w:rsidRPr="00977D44">
        <w:rPr>
          <w:rFonts w:ascii="Times New Roman" w:hAnsi="Times New Roman" w:cs="Times New Roman"/>
          <w:sz w:val="24"/>
        </w:rPr>
        <w:t xml:space="preserve">he result showed that </w:t>
      </w:r>
      <w:r w:rsidR="00411E3B" w:rsidRPr="00977D44">
        <w:rPr>
          <w:rFonts w:ascii="Times New Roman" w:hAnsi="Times New Roman" w:cs="Times New Roman"/>
          <w:sz w:val="24"/>
        </w:rPr>
        <w:t xml:space="preserve">the new herbicide, </w:t>
      </w:r>
      <w:proofErr w:type="spellStart"/>
      <w:r w:rsidR="000F5068" w:rsidRPr="00977D44">
        <w:rPr>
          <w:rFonts w:ascii="Times New Roman" w:hAnsi="Times New Roman" w:cs="Times New Roman"/>
          <w:sz w:val="24"/>
        </w:rPr>
        <w:t>Dalak</w:t>
      </w:r>
      <w:proofErr w:type="spellEnd"/>
      <w:r w:rsidR="000F5068" w:rsidRPr="00977D44">
        <w:rPr>
          <w:rFonts w:ascii="Times New Roman" w:hAnsi="Times New Roman" w:cs="Times New Roman"/>
          <w:sz w:val="24"/>
        </w:rPr>
        <w:t xml:space="preserve"> 347 EC</w:t>
      </w:r>
      <w:r w:rsidR="00411E3B" w:rsidRPr="00977D44">
        <w:rPr>
          <w:rFonts w:ascii="Times New Roman" w:hAnsi="Times New Roman" w:cs="Times New Roman"/>
          <w:sz w:val="24"/>
        </w:rPr>
        <w:t>,</w:t>
      </w:r>
      <w:r w:rsidR="000F5068" w:rsidRPr="00977D44">
        <w:rPr>
          <w:rFonts w:ascii="Times New Roman" w:hAnsi="Times New Roman" w:cs="Times New Roman"/>
          <w:sz w:val="24"/>
        </w:rPr>
        <w:t xml:space="preserve"> </w:t>
      </w:r>
      <w:r w:rsidR="00F124E3" w:rsidRPr="00977D44">
        <w:rPr>
          <w:rFonts w:ascii="Times New Roman" w:hAnsi="Times New Roman" w:cs="Times New Roman"/>
          <w:sz w:val="24"/>
        </w:rPr>
        <w:t xml:space="preserve">gave excellent control against the perennial sedge, grass, and broadleaf weeds. </w:t>
      </w:r>
    </w:p>
    <w:p w14:paraId="28DA7812" w14:textId="218BFD59" w:rsidR="00137DDF" w:rsidRPr="00E87997" w:rsidRDefault="00137DDF" w:rsidP="00977D44">
      <w:pPr>
        <w:autoSpaceDE w:val="0"/>
        <w:autoSpaceDN w:val="0"/>
        <w:adjustRightInd w:val="0"/>
        <w:spacing w:after="0" w:line="240" w:lineRule="auto"/>
        <w:jc w:val="both"/>
        <w:rPr>
          <w:rFonts w:ascii="Times New Roman" w:hAnsi="Times New Roman" w:cs="Times New Roman"/>
          <w:b/>
          <w:bCs/>
          <w:sz w:val="24"/>
          <w:szCs w:val="24"/>
        </w:rPr>
      </w:pPr>
      <w:r w:rsidRPr="00E87997">
        <w:rPr>
          <w:rFonts w:ascii="Times New Roman" w:hAnsi="Times New Roman" w:cs="Times New Roman"/>
          <w:b/>
          <w:bCs/>
          <w:sz w:val="24"/>
          <w:szCs w:val="24"/>
        </w:rPr>
        <w:lastRenderedPageBreak/>
        <w:t xml:space="preserve">Table 3. Effect of </w:t>
      </w:r>
      <w:proofErr w:type="spellStart"/>
      <w:r w:rsidRPr="00E87997">
        <w:rPr>
          <w:rFonts w:ascii="Times New Roman" w:eastAsia="Times New Roman" w:hAnsi="Times New Roman" w:cs="Times New Roman"/>
          <w:b/>
          <w:bCs/>
          <w:sz w:val="24"/>
          <w:szCs w:val="24"/>
        </w:rPr>
        <w:t>Dalak</w:t>
      </w:r>
      <w:proofErr w:type="spellEnd"/>
      <w:r w:rsidRPr="00E87997">
        <w:rPr>
          <w:rFonts w:ascii="Times New Roman" w:eastAsia="Times New Roman" w:hAnsi="Times New Roman" w:cs="Times New Roman"/>
          <w:b/>
          <w:bCs/>
          <w:sz w:val="24"/>
          <w:szCs w:val="24"/>
        </w:rPr>
        <w:t xml:space="preserve"> 347 EC </w:t>
      </w:r>
      <w:r w:rsidRPr="00E87997">
        <w:rPr>
          <w:rFonts w:ascii="Times New Roman" w:hAnsi="Times New Roman" w:cs="Times New Roman"/>
          <w:b/>
          <w:bCs/>
          <w:sz w:val="24"/>
          <w:szCs w:val="24"/>
        </w:rPr>
        <w:t xml:space="preserve">on general weed control score and </w:t>
      </w:r>
      <w:r w:rsidR="00031E20" w:rsidRPr="00E87997">
        <w:rPr>
          <w:rFonts w:ascii="Times New Roman" w:hAnsi="Times New Roman" w:cs="Times New Roman"/>
          <w:b/>
          <w:bCs/>
          <w:sz w:val="24"/>
          <w:szCs w:val="24"/>
        </w:rPr>
        <w:t xml:space="preserve">per cent </w:t>
      </w:r>
      <w:r w:rsidRPr="00E87997">
        <w:rPr>
          <w:rFonts w:ascii="Times New Roman" w:hAnsi="Times New Roman" w:cs="Times New Roman"/>
          <w:b/>
          <w:bCs/>
          <w:sz w:val="24"/>
          <w:szCs w:val="24"/>
        </w:rPr>
        <w:t>weed control at 14 and 28 days after herbicide application in Arba Minch (</w:t>
      </w:r>
      <w:proofErr w:type="spellStart"/>
      <w:r w:rsidRPr="00E87997">
        <w:rPr>
          <w:rFonts w:ascii="Times New Roman" w:hAnsi="Times New Roman" w:cs="Times New Roman"/>
          <w:b/>
          <w:bCs/>
          <w:sz w:val="24"/>
          <w:szCs w:val="24"/>
        </w:rPr>
        <w:t>Chano</w:t>
      </w:r>
      <w:proofErr w:type="spellEnd"/>
      <w:r w:rsidRPr="00E87997">
        <w:rPr>
          <w:rFonts w:ascii="Times New Roman" w:hAnsi="Times New Roman" w:cs="Times New Roman"/>
          <w:b/>
          <w:bCs/>
          <w:sz w:val="24"/>
          <w:szCs w:val="24"/>
        </w:rPr>
        <w:t xml:space="preserve"> Mile and </w:t>
      </w:r>
      <w:proofErr w:type="spellStart"/>
      <w:r w:rsidRPr="00E87997">
        <w:rPr>
          <w:rFonts w:ascii="Times New Roman" w:hAnsi="Times New Roman" w:cs="Times New Roman"/>
          <w:b/>
          <w:bCs/>
          <w:sz w:val="24"/>
          <w:szCs w:val="24"/>
        </w:rPr>
        <w:t>Chano</w:t>
      </w:r>
      <w:proofErr w:type="spellEnd"/>
      <w:r w:rsidRPr="00E87997">
        <w:rPr>
          <w:rFonts w:ascii="Times New Roman" w:hAnsi="Times New Roman" w:cs="Times New Roman"/>
          <w:b/>
          <w:bCs/>
          <w:sz w:val="24"/>
          <w:szCs w:val="24"/>
        </w:rPr>
        <w:t xml:space="preserve"> </w:t>
      </w:r>
      <w:proofErr w:type="spellStart"/>
      <w:r w:rsidRPr="00E87997">
        <w:rPr>
          <w:rFonts w:ascii="Times New Roman" w:hAnsi="Times New Roman" w:cs="Times New Roman"/>
          <w:b/>
          <w:bCs/>
          <w:sz w:val="24"/>
          <w:szCs w:val="24"/>
        </w:rPr>
        <w:t>Dorga</w:t>
      </w:r>
      <w:proofErr w:type="spellEnd"/>
      <w:r w:rsidRPr="00E87997">
        <w:rPr>
          <w:rFonts w:ascii="Times New Roman" w:hAnsi="Times New Roman" w:cs="Times New Roman"/>
          <w:b/>
          <w:bCs/>
          <w:sz w:val="24"/>
          <w:szCs w:val="24"/>
        </w:rPr>
        <w:t xml:space="preserve">) and </w:t>
      </w:r>
      <w:proofErr w:type="spellStart"/>
      <w:r w:rsidRPr="00E87997">
        <w:rPr>
          <w:rFonts w:ascii="Times New Roman" w:hAnsi="Times New Roman" w:cs="Times New Roman"/>
          <w:b/>
          <w:bCs/>
          <w:sz w:val="24"/>
          <w:szCs w:val="24"/>
        </w:rPr>
        <w:t>Mihirab</w:t>
      </w:r>
      <w:proofErr w:type="spellEnd"/>
      <w:r w:rsidRPr="00E87997">
        <w:rPr>
          <w:rFonts w:ascii="Times New Roman" w:hAnsi="Times New Roman" w:cs="Times New Roman"/>
          <w:b/>
          <w:bCs/>
          <w:sz w:val="24"/>
          <w:szCs w:val="24"/>
        </w:rPr>
        <w:t xml:space="preserve"> Abaya (</w:t>
      </w:r>
      <w:proofErr w:type="spellStart"/>
      <w:r w:rsidRPr="00E87997">
        <w:rPr>
          <w:rFonts w:ascii="Times New Roman" w:hAnsi="Times New Roman" w:cs="Times New Roman"/>
          <w:b/>
          <w:bCs/>
          <w:sz w:val="24"/>
          <w:szCs w:val="24"/>
        </w:rPr>
        <w:t>Fura</w:t>
      </w:r>
      <w:proofErr w:type="spellEnd"/>
      <w:r w:rsidRPr="00E87997">
        <w:rPr>
          <w:rFonts w:ascii="Times New Roman" w:hAnsi="Times New Roman" w:cs="Times New Roman"/>
          <w:b/>
          <w:bCs/>
          <w:sz w:val="24"/>
          <w:szCs w:val="24"/>
        </w:rPr>
        <w:t>), SNNPRs, during the 2021 main cropping season</w:t>
      </w:r>
    </w:p>
    <w:tbl>
      <w:tblPr>
        <w:tblStyle w:val="LightShading1"/>
        <w:tblW w:w="9895" w:type="dxa"/>
        <w:tblLook w:val="04A0" w:firstRow="1" w:lastRow="0" w:firstColumn="1" w:lastColumn="0" w:noHBand="0" w:noVBand="1"/>
      </w:tblPr>
      <w:tblGrid>
        <w:gridCol w:w="2074"/>
        <w:gridCol w:w="1521"/>
        <w:gridCol w:w="931"/>
        <w:gridCol w:w="1167"/>
        <w:gridCol w:w="933"/>
        <w:gridCol w:w="1168"/>
        <w:gridCol w:w="933"/>
        <w:gridCol w:w="1168"/>
      </w:tblGrid>
      <w:tr w:rsidR="00137DDF" w:rsidRPr="00977D44" w14:paraId="165AD64F" w14:textId="77777777" w:rsidTr="00D54085">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595" w:type="dxa"/>
            <w:gridSpan w:val="2"/>
            <w:tcBorders>
              <w:right w:val="single" w:sz="4" w:space="0" w:color="auto"/>
            </w:tcBorders>
          </w:tcPr>
          <w:p w14:paraId="603D0189" w14:textId="77777777" w:rsidR="00137DDF" w:rsidRPr="00977D44" w:rsidRDefault="00137DDF" w:rsidP="00D54085">
            <w:pPr>
              <w:spacing w:afterAutospacing="0"/>
              <w:jc w:val="both"/>
              <w:rPr>
                <w:rFonts w:ascii="Times New Roman" w:hAnsi="Times New Roman" w:cs="Times New Roman"/>
                <w:b w:val="0"/>
                <w:sz w:val="20"/>
                <w:szCs w:val="20"/>
              </w:rPr>
            </w:pPr>
            <w:r w:rsidRPr="00977D44">
              <w:rPr>
                <w:rFonts w:ascii="Times New Roman" w:hAnsi="Times New Roman" w:cs="Times New Roman"/>
                <w:sz w:val="20"/>
                <w:szCs w:val="20"/>
              </w:rPr>
              <w:t xml:space="preserve">Treatment </w:t>
            </w:r>
          </w:p>
        </w:tc>
        <w:tc>
          <w:tcPr>
            <w:tcW w:w="2098" w:type="dxa"/>
            <w:gridSpan w:val="2"/>
            <w:tcBorders>
              <w:left w:val="single" w:sz="4" w:space="0" w:color="auto"/>
              <w:right w:val="single" w:sz="4" w:space="0" w:color="auto"/>
            </w:tcBorders>
          </w:tcPr>
          <w:p w14:paraId="1F70CB0D" w14:textId="77777777" w:rsidR="00137DDF" w:rsidRPr="00977D44" w:rsidRDefault="00137DDF" w:rsidP="00D54085">
            <w:pPr>
              <w:spacing w:afterAutospacing="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977D44">
              <w:rPr>
                <w:rFonts w:ascii="Times New Roman" w:hAnsi="Times New Roman" w:cs="Times New Roman"/>
                <w:sz w:val="20"/>
                <w:szCs w:val="20"/>
              </w:rPr>
              <w:t>Chano Mile (sub-station)</w:t>
            </w:r>
          </w:p>
        </w:tc>
        <w:tc>
          <w:tcPr>
            <w:tcW w:w="2101" w:type="dxa"/>
            <w:gridSpan w:val="2"/>
            <w:tcBorders>
              <w:left w:val="single" w:sz="4" w:space="0" w:color="auto"/>
              <w:right w:val="single" w:sz="4" w:space="0" w:color="auto"/>
            </w:tcBorders>
          </w:tcPr>
          <w:p w14:paraId="452A62E0" w14:textId="77777777" w:rsidR="00137DDF" w:rsidRPr="00977D44" w:rsidRDefault="00137DDF" w:rsidP="00D54085">
            <w:pPr>
              <w:spacing w:afterAutospacing="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roofErr w:type="spellStart"/>
            <w:r w:rsidRPr="00977D44">
              <w:rPr>
                <w:rFonts w:ascii="Times New Roman" w:hAnsi="Times New Roman" w:cs="Times New Roman"/>
                <w:sz w:val="20"/>
                <w:szCs w:val="20"/>
              </w:rPr>
              <w:t>Chano</w:t>
            </w:r>
            <w:proofErr w:type="spellEnd"/>
            <w:r w:rsidRPr="00977D44">
              <w:rPr>
                <w:rFonts w:ascii="Times New Roman" w:hAnsi="Times New Roman" w:cs="Times New Roman"/>
                <w:sz w:val="20"/>
                <w:szCs w:val="20"/>
              </w:rPr>
              <w:t xml:space="preserve"> </w:t>
            </w:r>
            <w:proofErr w:type="spellStart"/>
            <w:r w:rsidRPr="00977D44">
              <w:rPr>
                <w:rFonts w:ascii="Times New Roman" w:hAnsi="Times New Roman" w:cs="Times New Roman"/>
                <w:sz w:val="20"/>
                <w:szCs w:val="20"/>
              </w:rPr>
              <w:t>Dorga</w:t>
            </w:r>
            <w:proofErr w:type="spellEnd"/>
          </w:p>
        </w:tc>
        <w:tc>
          <w:tcPr>
            <w:tcW w:w="2101" w:type="dxa"/>
            <w:gridSpan w:val="2"/>
            <w:tcBorders>
              <w:left w:val="single" w:sz="4" w:space="0" w:color="auto"/>
            </w:tcBorders>
          </w:tcPr>
          <w:p w14:paraId="06200B36" w14:textId="77777777" w:rsidR="00137DDF" w:rsidRPr="00977D44" w:rsidRDefault="00137DDF" w:rsidP="00D54085">
            <w:pPr>
              <w:spacing w:afterAutospacing="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977D44">
              <w:rPr>
                <w:rFonts w:ascii="Times New Roman" w:hAnsi="Times New Roman" w:cs="Times New Roman"/>
                <w:sz w:val="20"/>
                <w:szCs w:val="20"/>
              </w:rPr>
              <w:t>Fura</w:t>
            </w:r>
          </w:p>
        </w:tc>
      </w:tr>
      <w:tr w:rsidR="00137DDF" w:rsidRPr="00977D44" w14:paraId="7BAE229F" w14:textId="77777777" w:rsidTr="00D54085">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2074" w:type="dxa"/>
            <w:tcBorders>
              <w:bottom w:val="single" w:sz="4" w:space="0" w:color="auto"/>
            </w:tcBorders>
            <w:shd w:val="clear" w:color="auto" w:fill="auto"/>
          </w:tcPr>
          <w:p w14:paraId="35DC5750" w14:textId="77777777" w:rsidR="00137DDF" w:rsidRPr="00977D44" w:rsidRDefault="00137DDF" w:rsidP="00D54085">
            <w:pPr>
              <w:spacing w:afterAutospacing="0"/>
              <w:jc w:val="both"/>
              <w:rPr>
                <w:rFonts w:ascii="Times New Roman" w:hAnsi="Times New Roman" w:cs="Times New Roman"/>
                <w:b w:val="0"/>
                <w:sz w:val="20"/>
                <w:szCs w:val="20"/>
              </w:rPr>
            </w:pPr>
            <w:r w:rsidRPr="00977D44">
              <w:rPr>
                <w:rFonts w:ascii="Times New Roman" w:hAnsi="Times New Roman" w:cs="Times New Roman"/>
                <w:sz w:val="20"/>
                <w:szCs w:val="20"/>
              </w:rPr>
              <w:t xml:space="preserve">Herbicide </w:t>
            </w:r>
          </w:p>
        </w:tc>
        <w:tc>
          <w:tcPr>
            <w:tcW w:w="1520" w:type="dxa"/>
            <w:tcBorders>
              <w:bottom w:val="single" w:sz="4" w:space="0" w:color="auto"/>
              <w:right w:val="single" w:sz="4" w:space="0" w:color="auto"/>
            </w:tcBorders>
            <w:shd w:val="clear" w:color="auto" w:fill="auto"/>
          </w:tcPr>
          <w:p w14:paraId="610E5DE5"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977D44">
              <w:rPr>
                <w:rFonts w:ascii="Times New Roman" w:hAnsi="Times New Roman" w:cs="Times New Roman"/>
                <w:b/>
                <w:sz w:val="20"/>
                <w:szCs w:val="20"/>
              </w:rPr>
              <w:t>Days after application</w:t>
            </w:r>
          </w:p>
        </w:tc>
        <w:tc>
          <w:tcPr>
            <w:tcW w:w="931" w:type="dxa"/>
            <w:tcBorders>
              <w:left w:val="single" w:sz="4" w:space="0" w:color="auto"/>
              <w:bottom w:val="single" w:sz="4" w:space="0" w:color="auto"/>
            </w:tcBorders>
            <w:shd w:val="clear" w:color="auto" w:fill="auto"/>
          </w:tcPr>
          <w:p w14:paraId="7F34FF1E"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977D44">
              <w:rPr>
                <w:rFonts w:ascii="Times New Roman" w:hAnsi="Times New Roman" w:cs="Times New Roman"/>
                <w:b/>
                <w:sz w:val="20"/>
                <w:szCs w:val="20"/>
              </w:rPr>
              <w:t>Score</w:t>
            </w:r>
          </w:p>
        </w:tc>
        <w:tc>
          <w:tcPr>
            <w:tcW w:w="1167" w:type="dxa"/>
            <w:tcBorders>
              <w:bottom w:val="single" w:sz="4" w:space="0" w:color="auto"/>
              <w:right w:val="single" w:sz="4" w:space="0" w:color="auto"/>
            </w:tcBorders>
            <w:shd w:val="clear" w:color="auto" w:fill="auto"/>
          </w:tcPr>
          <w:p w14:paraId="2F2C1570"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977D44">
              <w:rPr>
                <w:rFonts w:ascii="Times New Roman" w:hAnsi="Times New Roman" w:cs="Times New Roman"/>
                <w:b/>
                <w:sz w:val="20"/>
                <w:szCs w:val="20"/>
              </w:rPr>
              <w:t>% weed control</w:t>
            </w:r>
          </w:p>
        </w:tc>
        <w:tc>
          <w:tcPr>
            <w:tcW w:w="933" w:type="dxa"/>
            <w:tcBorders>
              <w:left w:val="single" w:sz="4" w:space="0" w:color="auto"/>
              <w:bottom w:val="single" w:sz="4" w:space="0" w:color="auto"/>
            </w:tcBorders>
            <w:shd w:val="clear" w:color="auto" w:fill="auto"/>
          </w:tcPr>
          <w:p w14:paraId="493F471F"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977D44">
              <w:rPr>
                <w:rFonts w:ascii="Times New Roman" w:hAnsi="Times New Roman" w:cs="Times New Roman"/>
                <w:b/>
                <w:sz w:val="20"/>
                <w:szCs w:val="20"/>
              </w:rPr>
              <w:t>Score</w:t>
            </w:r>
          </w:p>
        </w:tc>
        <w:tc>
          <w:tcPr>
            <w:tcW w:w="1168" w:type="dxa"/>
            <w:tcBorders>
              <w:bottom w:val="single" w:sz="4" w:space="0" w:color="auto"/>
              <w:right w:val="single" w:sz="4" w:space="0" w:color="auto"/>
            </w:tcBorders>
            <w:shd w:val="clear" w:color="auto" w:fill="auto"/>
          </w:tcPr>
          <w:p w14:paraId="1B985D82"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977D44">
              <w:rPr>
                <w:rFonts w:ascii="Times New Roman" w:hAnsi="Times New Roman" w:cs="Times New Roman"/>
                <w:b/>
                <w:sz w:val="20"/>
                <w:szCs w:val="20"/>
              </w:rPr>
              <w:t>% weed control</w:t>
            </w:r>
          </w:p>
        </w:tc>
        <w:tc>
          <w:tcPr>
            <w:tcW w:w="933" w:type="dxa"/>
            <w:tcBorders>
              <w:left w:val="single" w:sz="4" w:space="0" w:color="auto"/>
              <w:bottom w:val="single" w:sz="4" w:space="0" w:color="auto"/>
            </w:tcBorders>
            <w:shd w:val="clear" w:color="auto" w:fill="auto"/>
          </w:tcPr>
          <w:p w14:paraId="3F48179F"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977D44">
              <w:rPr>
                <w:rFonts w:ascii="Times New Roman" w:hAnsi="Times New Roman" w:cs="Times New Roman"/>
                <w:b/>
                <w:sz w:val="20"/>
                <w:szCs w:val="20"/>
              </w:rPr>
              <w:t>Score</w:t>
            </w:r>
          </w:p>
        </w:tc>
        <w:tc>
          <w:tcPr>
            <w:tcW w:w="1168" w:type="dxa"/>
            <w:tcBorders>
              <w:bottom w:val="single" w:sz="4" w:space="0" w:color="auto"/>
            </w:tcBorders>
            <w:shd w:val="clear" w:color="auto" w:fill="auto"/>
          </w:tcPr>
          <w:p w14:paraId="4BBF0EF8"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977D44">
              <w:rPr>
                <w:rFonts w:ascii="Times New Roman" w:hAnsi="Times New Roman" w:cs="Times New Roman"/>
                <w:b/>
                <w:sz w:val="20"/>
                <w:szCs w:val="20"/>
              </w:rPr>
              <w:t>% weed control</w:t>
            </w:r>
          </w:p>
        </w:tc>
      </w:tr>
      <w:tr w:rsidR="00137DDF" w:rsidRPr="00977D44" w14:paraId="1F906D2F" w14:textId="77777777" w:rsidTr="00D54085">
        <w:trPr>
          <w:trHeight w:val="187"/>
        </w:trPr>
        <w:tc>
          <w:tcPr>
            <w:cnfStyle w:val="001000000000" w:firstRow="0" w:lastRow="0" w:firstColumn="1" w:lastColumn="0" w:oddVBand="0" w:evenVBand="0" w:oddHBand="0" w:evenHBand="0" w:firstRowFirstColumn="0" w:firstRowLastColumn="0" w:lastRowFirstColumn="0" w:lastRowLastColumn="0"/>
            <w:tcW w:w="2074" w:type="dxa"/>
            <w:vMerge w:val="restart"/>
            <w:tcBorders>
              <w:top w:val="single" w:sz="4" w:space="0" w:color="auto"/>
            </w:tcBorders>
          </w:tcPr>
          <w:p w14:paraId="6273287E" w14:textId="77777777" w:rsidR="00137DDF" w:rsidRPr="00977D44" w:rsidRDefault="00137DDF" w:rsidP="00D54085">
            <w:pPr>
              <w:spacing w:afterAutospacing="0"/>
              <w:jc w:val="both"/>
              <w:rPr>
                <w:rFonts w:ascii="Times New Roman" w:hAnsi="Times New Roman" w:cs="Times New Roman"/>
                <w:sz w:val="20"/>
                <w:szCs w:val="20"/>
              </w:rPr>
            </w:pPr>
            <w:proofErr w:type="spellStart"/>
            <w:r w:rsidRPr="00977D44">
              <w:rPr>
                <w:rFonts w:ascii="Times New Roman" w:hAnsi="Times New Roman" w:cs="Times New Roman"/>
                <w:sz w:val="20"/>
                <w:szCs w:val="20"/>
              </w:rPr>
              <w:t>Dalak</w:t>
            </w:r>
            <w:proofErr w:type="spellEnd"/>
            <w:r w:rsidRPr="00977D44">
              <w:rPr>
                <w:rFonts w:ascii="Times New Roman" w:hAnsi="Times New Roman" w:cs="Times New Roman"/>
                <w:sz w:val="20"/>
                <w:szCs w:val="20"/>
              </w:rPr>
              <w:t xml:space="preserve"> 347 EC</w:t>
            </w:r>
          </w:p>
        </w:tc>
        <w:tc>
          <w:tcPr>
            <w:tcW w:w="1520" w:type="dxa"/>
            <w:tcBorders>
              <w:top w:val="single" w:sz="4" w:space="0" w:color="auto"/>
            </w:tcBorders>
          </w:tcPr>
          <w:p w14:paraId="76E557FD"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14</w:t>
            </w:r>
          </w:p>
        </w:tc>
        <w:tc>
          <w:tcPr>
            <w:tcW w:w="931" w:type="dxa"/>
            <w:tcBorders>
              <w:top w:val="single" w:sz="4" w:space="0" w:color="auto"/>
            </w:tcBorders>
          </w:tcPr>
          <w:p w14:paraId="576D8C87"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6</w:t>
            </w:r>
          </w:p>
        </w:tc>
        <w:tc>
          <w:tcPr>
            <w:tcW w:w="1167" w:type="dxa"/>
            <w:tcBorders>
              <w:top w:val="single" w:sz="4" w:space="0" w:color="auto"/>
            </w:tcBorders>
          </w:tcPr>
          <w:p w14:paraId="20B50E8E"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66.67</w:t>
            </w:r>
          </w:p>
        </w:tc>
        <w:tc>
          <w:tcPr>
            <w:tcW w:w="933" w:type="dxa"/>
            <w:tcBorders>
              <w:top w:val="single" w:sz="4" w:space="0" w:color="auto"/>
            </w:tcBorders>
          </w:tcPr>
          <w:p w14:paraId="5CFC2C8F"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8</w:t>
            </w:r>
          </w:p>
        </w:tc>
        <w:tc>
          <w:tcPr>
            <w:tcW w:w="1168" w:type="dxa"/>
            <w:tcBorders>
              <w:top w:val="single" w:sz="4" w:space="0" w:color="auto"/>
            </w:tcBorders>
          </w:tcPr>
          <w:p w14:paraId="51465505"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88.89</w:t>
            </w:r>
          </w:p>
        </w:tc>
        <w:tc>
          <w:tcPr>
            <w:tcW w:w="933" w:type="dxa"/>
            <w:tcBorders>
              <w:top w:val="single" w:sz="4" w:space="0" w:color="auto"/>
            </w:tcBorders>
          </w:tcPr>
          <w:p w14:paraId="12389050"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7</w:t>
            </w:r>
          </w:p>
        </w:tc>
        <w:tc>
          <w:tcPr>
            <w:tcW w:w="1168" w:type="dxa"/>
            <w:tcBorders>
              <w:top w:val="single" w:sz="4" w:space="0" w:color="auto"/>
            </w:tcBorders>
          </w:tcPr>
          <w:p w14:paraId="1F050B55"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77.78</w:t>
            </w:r>
          </w:p>
        </w:tc>
      </w:tr>
      <w:tr w:rsidR="00137DDF" w:rsidRPr="00977D44" w14:paraId="3348A5F8" w14:textId="77777777" w:rsidTr="00D54085">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2074" w:type="dxa"/>
            <w:vMerge/>
            <w:shd w:val="clear" w:color="auto" w:fill="auto"/>
          </w:tcPr>
          <w:p w14:paraId="02B96B7C" w14:textId="77777777" w:rsidR="00137DDF" w:rsidRPr="00977D44" w:rsidRDefault="00137DDF" w:rsidP="00D54085">
            <w:pPr>
              <w:spacing w:afterAutospacing="0"/>
              <w:jc w:val="both"/>
              <w:rPr>
                <w:rFonts w:ascii="Times New Roman" w:hAnsi="Times New Roman" w:cs="Times New Roman"/>
                <w:sz w:val="20"/>
                <w:szCs w:val="20"/>
              </w:rPr>
            </w:pPr>
          </w:p>
        </w:tc>
        <w:tc>
          <w:tcPr>
            <w:tcW w:w="1520" w:type="dxa"/>
            <w:shd w:val="clear" w:color="auto" w:fill="auto"/>
          </w:tcPr>
          <w:p w14:paraId="1E5D2B7F"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28</w:t>
            </w:r>
          </w:p>
        </w:tc>
        <w:tc>
          <w:tcPr>
            <w:tcW w:w="931" w:type="dxa"/>
            <w:shd w:val="clear" w:color="auto" w:fill="auto"/>
          </w:tcPr>
          <w:p w14:paraId="775A6A7F"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7</w:t>
            </w:r>
          </w:p>
        </w:tc>
        <w:tc>
          <w:tcPr>
            <w:tcW w:w="1167" w:type="dxa"/>
            <w:shd w:val="clear" w:color="auto" w:fill="auto"/>
          </w:tcPr>
          <w:p w14:paraId="62B4864B"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77.78</w:t>
            </w:r>
          </w:p>
        </w:tc>
        <w:tc>
          <w:tcPr>
            <w:tcW w:w="933" w:type="dxa"/>
            <w:shd w:val="clear" w:color="auto" w:fill="auto"/>
          </w:tcPr>
          <w:p w14:paraId="4290C456"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9</w:t>
            </w:r>
          </w:p>
        </w:tc>
        <w:tc>
          <w:tcPr>
            <w:tcW w:w="1168" w:type="dxa"/>
            <w:shd w:val="clear" w:color="auto" w:fill="auto"/>
          </w:tcPr>
          <w:p w14:paraId="46C8EFF5"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100</w:t>
            </w:r>
          </w:p>
        </w:tc>
        <w:tc>
          <w:tcPr>
            <w:tcW w:w="933" w:type="dxa"/>
            <w:shd w:val="clear" w:color="auto" w:fill="auto"/>
          </w:tcPr>
          <w:p w14:paraId="25AA663E"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8</w:t>
            </w:r>
          </w:p>
        </w:tc>
        <w:tc>
          <w:tcPr>
            <w:tcW w:w="1168" w:type="dxa"/>
            <w:shd w:val="clear" w:color="auto" w:fill="auto"/>
          </w:tcPr>
          <w:p w14:paraId="15212301"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88.89</w:t>
            </w:r>
          </w:p>
        </w:tc>
      </w:tr>
      <w:tr w:rsidR="00137DDF" w:rsidRPr="00977D44" w14:paraId="766F5DC2" w14:textId="77777777" w:rsidTr="00D54085">
        <w:trPr>
          <w:trHeight w:val="187"/>
        </w:trPr>
        <w:tc>
          <w:tcPr>
            <w:cnfStyle w:val="001000000000" w:firstRow="0" w:lastRow="0" w:firstColumn="1" w:lastColumn="0" w:oddVBand="0" w:evenVBand="0" w:oddHBand="0" w:evenHBand="0" w:firstRowFirstColumn="0" w:firstRowLastColumn="0" w:lastRowFirstColumn="0" w:lastRowLastColumn="0"/>
            <w:tcW w:w="2074" w:type="dxa"/>
            <w:vMerge w:val="restart"/>
          </w:tcPr>
          <w:p w14:paraId="0513F550" w14:textId="77777777" w:rsidR="00137DDF" w:rsidRPr="00977D44" w:rsidRDefault="00137DDF" w:rsidP="00D54085">
            <w:pPr>
              <w:spacing w:afterAutospacing="0"/>
              <w:jc w:val="both"/>
              <w:rPr>
                <w:rFonts w:ascii="Times New Roman" w:hAnsi="Times New Roman" w:cs="Times New Roman"/>
                <w:sz w:val="20"/>
                <w:szCs w:val="20"/>
              </w:rPr>
            </w:pPr>
            <w:proofErr w:type="spellStart"/>
            <w:r w:rsidRPr="00977D44">
              <w:rPr>
                <w:rFonts w:ascii="Times New Roman" w:hAnsi="Times New Roman" w:cs="Times New Roman"/>
                <w:sz w:val="20"/>
                <w:szCs w:val="20"/>
              </w:rPr>
              <w:t>Calistone</w:t>
            </w:r>
            <w:proofErr w:type="spellEnd"/>
            <w:r w:rsidRPr="00977D44">
              <w:rPr>
                <w:rFonts w:ascii="Times New Roman" w:hAnsi="Times New Roman" w:cs="Times New Roman"/>
                <w:sz w:val="20"/>
                <w:szCs w:val="20"/>
              </w:rPr>
              <w:t xml:space="preserve"> 55 SC</w:t>
            </w:r>
          </w:p>
        </w:tc>
        <w:tc>
          <w:tcPr>
            <w:tcW w:w="1520" w:type="dxa"/>
          </w:tcPr>
          <w:p w14:paraId="69B6A5D9"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14</w:t>
            </w:r>
          </w:p>
        </w:tc>
        <w:tc>
          <w:tcPr>
            <w:tcW w:w="931" w:type="dxa"/>
          </w:tcPr>
          <w:p w14:paraId="1F0560FB"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6</w:t>
            </w:r>
          </w:p>
        </w:tc>
        <w:tc>
          <w:tcPr>
            <w:tcW w:w="1167" w:type="dxa"/>
          </w:tcPr>
          <w:p w14:paraId="2C664D49"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66.67</w:t>
            </w:r>
          </w:p>
        </w:tc>
        <w:tc>
          <w:tcPr>
            <w:tcW w:w="933" w:type="dxa"/>
          </w:tcPr>
          <w:p w14:paraId="6BAFA3A9"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7</w:t>
            </w:r>
          </w:p>
        </w:tc>
        <w:tc>
          <w:tcPr>
            <w:tcW w:w="1168" w:type="dxa"/>
          </w:tcPr>
          <w:p w14:paraId="4C2688CC"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77.78</w:t>
            </w:r>
          </w:p>
        </w:tc>
        <w:tc>
          <w:tcPr>
            <w:tcW w:w="933" w:type="dxa"/>
          </w:tcPr>
          <w:p w14:paraId="7D5AE46E"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7</w:t>
            </w:r>
          </w:p>
        </w:tc>
        <w:tc>
          <w:tcPr>
            <w:tcW w:w="1168" w:type="dxa"/>
          </w:tcPr>
          <w:p w14:paraId="22FA4680"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77.78</w:t>
            </w:r>
          </w:p>
        </w:tc>
      </w:tr>
      <w:tr w:rsidR="00137DDF" w:rsidRPr="00977D44" w14:paraId="0B52E2E3" w14:textId="77777777" w:rsidTr="00D54085">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2074" w:type="dxa"/>
            <w:vMerge/>
            <w:shd w:val="clear" w:color="auto" w:fill="auto"/>
          </w:tcPr>
          <w:p w14:paraId="296CE3B3" w14:textId="77777777" w:rsidR="00137DDF" w:rsidRPr="00977D44" w:rsidRDefault="00137DDF" w:rsidP="00D54085">
            <w:pPr>
              <w:spacing w:afterAutospacing="0"/>
              <w:jc w:val="both"/>
              <w:rPr>
                <w:rFonts w:ascii="Times New Roman" w:hAnsi="Times New Roman" w:cs="Times New Roman"/>
                <w:sz w:val="20"/>
                <w:szCs w:val="20"/>
              </w:rPr>
            </w:pPr>
          </w:p>
        </w:tc>
        <w:tc>
          <w:tcPr>
            <w:tcW w:w="1520" w:type="dxa"/>
            <w:shd w:val="clear" w:color="auto" w:fill="auto"/>
          </w:tcPr>
          <w:p w14:paraId="51680632"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28</w:t>
            </w:r>
          </w:p>
        </w:tc>
        <w:tc>
          <w:tcPr>
            <w:tcW w:w="931" w:type="dxa"/>
            <w:shd w:val="clear" w:color="auto" w:fill="auto"/>
          </w:tcPr>
          <w:p w14:paraId="1EC28089"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7</w:t>
            </w:r>
          </w:p>
        </w:tc>
        <w:tc>
          <w:tcPr>
            <w:tcW w:w="1167" w:type="dxa"/>
            <w:shd w:val="clear" w:color="auto" w:fill="auto"/>
          </w:tcPr>
          <w:p w14:paraId="26C9CF7A"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77.78</w:t>
            </w:r>
          </w:p>
        </w:tc>
        <w:tc>
          <w:tcPr>
            <w:tcW w:w="933" w:type="dxa"/>
            <w:shd w:val="clear" w:color="auto" w:fill="auto"/>
          </w:tcPr>
          <w:p w14:paraId="27294EA4"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9</w:t>
            </w:r>
          </w:p>
        </w:tc>
        <w:tc>
          <w:tcPr>
            <w:tcW w:w="1168" w:type="dxa"/>
            <w:shd w:val="clear" w:color="auto" w:fill="auto"/>
          </w:tcPr>
          <w:p w14:paraId="76BAC2D1"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100</w:t>
            </w:r>
          </w:p>
        </w:tc>
        <w:tc>
          <w:tcPr>
            <w:tcW w:w="933" w:type="dxa"/>
            <w:shd w:val="clear" w:color="auto" w:fill="auto"/>
          </w:tcPr>
          <w:p w14:paraId="75D0B293"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8</w:t>
            </w:r>
          </w:p>
        </w:tc>
        <w:tc>
          <w:tcPr>
            <w:tcW w:w="1168" w:type="dxa"/>
            <w:shd w:val="clear" w:color="auto" w:fill="auto"/>
          </w:tcPr>
          <w:p w14:paraId="625FABE9"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88.89</w:t>
            </w:r>
          </w:p>
        </w:tc>
      </w:tr>
      <w:tr w:rsidR="00137DDF" w:rsidRPr="00977D44" w14:paraId="4D1EA46B" w14:textId="77777777" w:rsidTr="00D54085">
        <w:trPr>
          <w:trHeight w:val="187"/>
        </w:trPr>
        <w:tc>
          <w:tcPr>
            <w:cnfStyle w:val="001000000000" w:firstRow="0" w:lastRow="0" w:firstColumn="1" w:lastColumn="0" w:oddVBand="0" w:evenVBand="0" w:oddHBand="0" w:evenHBand="0" w:firstRowFirstColumn="0" w:firstRowLastColumn="0" w:lastRowFirstColumn="0" w:lastRowLastColumn="0"/>
            <w:tcW w:w="2074" w:type="dxa"/>
            <w:vMerge w:val="restart"/>
          </w:tcPr>
          <w:p w14:paraId="05D6DEC2" w14:textId="77777777" w:rsidR="00137DDF" w:rsidRPr="00977D44" w:rsidRDefault="00137DDF" w:rsidP="00D54085">
            <w:pPr>
              <w:spacing w:afterAutospacing="0"/>
              <w:jc w:val="both"/>
              <w:rPr>
                <w:rFonts w:ascii="Times New Roman" w:hAnsi="Times New Roman" w:cs="Times New Roman"/>
                <w:sz w:val="20"/>
                <w:szCs w:val="20"/>
              </w:rPr>
            </w:pPr>
            <w:r w:rsidRPr="00977D44">
              <w:rPr>
                <w:rFonts w:ascii="Times New Roman" w:hAnsi="Times New Roman" w:cs="Times New Roman"/>
                <w:sz w:val="20"/>
                <w:szCs w:val="20"/>
              </w:rPr>
              <w:t>Weedy check</w:t>
            </w:r>
          </w:p>
        </w:tc>
        <w:tc>
          <w:tcPr>
            <w:tcW w:w="1520" w:type="dxa"/>
          </w:tcPr>
          <w:p w14:paraId="1F2C661C"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14</w:t>
            </w:r>
          </w:p>
        </w:tc>
        <w:tc>
          <w:tcPr>
            <w:tcW w:w="931" w:type="dxa"/>
          </w:tcPr>
          <w:p w14:paraId="05560B67"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0</w:t>
            </w:r>
          </w:p>
        </w:tc>
        <w:tc>
          <w:tcPr>
            <w:tcW w:w="1167" w:type="dxa"/>
          </w:tcPr>
          <w:p w14:paraId="51002FFB"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0.00</w:t>
            </w:r>
          </w:p>
        </w:tc>
        <w:tc>
          <w:tcPr>
            <w:tcW w:w="933" w:type="dxa"/>
          </w:tcPr>
          <w:p w14:paraId="0F3D878E"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0</w:t>
            </w:r>
          </w:p>
        </w:tc>
        <w:tc>
          <w:tcPr>
            <w:tcW w:w="1168" w:type="dxa"/>
          </w:tcPr>
          <w:p w14:paraId="4685FE1F"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0.00</w:t>
            </w:r>
          </w:p>
        </w:tc>
        <w:tc>
          <w:tcPr>
            <w:tcW w:w="933" w:type="dxa"/>
          </w:tcPr>
          <w:p w14:paraId="1D72B332"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0</w:t>
            </w:r>
          </w:p>
        </w:tc>
        <w:tc>
          <w:tcPr>
            <w:tcW w:w="1168" w:type="dxa"/>
          </w:tcPr>
          <w:p w14:paraId="54514706"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0.00</w:t>
            </w:r>
          </w:p>
        </w:tc>
      </w:tr>
      <w:tr w:rsidR="00137DDF" w:rsidRPr="00977D44" w14:paraId="0D0AEFB8" w14:textId="77777777" w:rsidTr="00D54085">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2074" w:type="dxa"/>
            <w:vMerge/>
            <w:shd w:val="clear" w:color="auto" w:fill="auto"/>
          </w:tcPr>
          <w:p w14:paraId="2B9684A6" w14:textId="77777777" w:rsidR="00137DDF" w:rsidRPr="00977D44" w:rsidRDefault="00137DDF" w:rsidP="00D54085">
            <w:pPr>
              <w:spacing w:afterAutospacing="0"/>
              <w:jc w:val="both"/>
              <w:rPr>
                <w:rFonts w:ascii="Times New Roman" w:hAnsi="Times New Roman" w:cs="Times New Roman"/>
                <w:sz w:val="20"/>
                <w:szCs w:val="20"/>
              </w:rPr>
            </w:pPr>
          </w:p>
        </w:tc>
        <w:tc>
          <w:tcPr>
            <w:tcW w:w="1520" w:type="dxa"/>
            <w:shd w:val="clear" w:color="auto" w:fill="auto"/>
          </w:tcPr>
          <w:p w14:paraId="486B9DBC"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28</w:t>
            </w:r>
          </w:p>
        </w:tc>
        <w:tc>
          <w:tcPr>
            <w:tcW w:w="931" w:type="dxa"/>
            <w:shd w:val="clear" w:color="auto" w:fill="auto"/>
          </w:tcPr>
          <w:p w14:paraId="638F0F6F"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0</w:t>
            </w:r>
          </w:p>
        </w:tc>
        <w:tc>
          <w:tcPr>
            <w:tcW w:w="1167" w:type="dxa"/>
            <w:shd w:val="clear" w:color="auto" w:fill="auto"/>
          </w:tcPr>
          <w:p w14:paraId="025002E0"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0.00</w:t>
            </w:r>
          </w:p>
        </w:tc>
        <w:tc>
          <w:tcPr>
            <w:tcW w:w="933" w:type="dxa"/>
            <w:shd w:val="clear" w:color="auto" w:fill="auto"/>
          </w:tcPr>
          <w:p w14:paraId="528AEDEB"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0</w:t>
            </w:r>
          </w:p>
        </w:tc>
        <w:tc>
          <w:tcPr>
            <w:tcW w:w="1168" w:type="dxa"/>
            <w:shd w:val="clear" w:color="auto" w:fill="auto"/>
          </w:tcPr>
          <w:p w14:paraId="36D62019"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0.00</w:t>
            </w:r>
          </w:p>
        </w:tc>
        <w:tc>
          <w:tcPr>
            <w:tcW w:w="933" w:type="dxa"/>
            <w:shd w:val="clear" w:color="auto" w:fill="auto"/>
          </w:tcPr>
          <w:p w14:paraId="4F9A33C0"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0</w:t>
            </w:r>
          </w:p>
        </w:tc>
        <w:tc>
          <w:tcPr>
            <w:tcW w:w="1168" w:type="dxa"/>
            <w:shd w:val="clear" w:color="auto" w:fill="auto"/>
          </w:tcPr>
          <w:p w14:paraId="69C03054"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0.00</w:t>
            </w:r>
          </w:p>
        </w:tc>
      </w:tr>
    </w:tbl>
    <w:p w14:paraId="779B1A37" w14:textId="77777777" w:rsidR="00137DDF" w:rsidRPr="00977D44" w:rsidRDefault="00137DDF" w:rsidP="00977D44">
      <w:pPr>
        <w:autoSpaceDE w:val="0"/>
        <w:autoSpaceDN w:val="0"/>
        <w:adjustRightInd w:val="0"/>
        <w:spacing w:after="0" w:line="240" w:lineRule="auto"/>
        <w:ind w:firstLine="720"/>
        <w:jc w:val="both"/>
        <w:rPr>
          <w:rFonts w:ascii="Times New Roman" w:hAnsi="Times New Roman" w:cs="Times New Roman"/>
          <w:sz w:val="24"/>
          <w:szCs w:val="24"/>
        </w:rPr>
      </w:pPr>
    </w:p>
    <w:p w14:paraId="1449AEE9" w14:textId="25749846" w:rsidR="00EB7E3C" w:rsidRPr="00977D44" w:rsidRDefault="005065C2" w:rsidP="00977D44">
      <w:pPr>
        <w:autoSpaceDE w:val="0"/>
        <w:autoSpaceDN w:val="0"/>
        <w:adjustRightInd w:val="0"/>
        <w:spacing w:line="240" w:lineRule="auto"/>
        <w:jc w:val="both"/>
        <w:rPr>
          <w:rFonts w:ascii="Times New Roman" w:hAnsi="Times New Roman" w:cs="Times New Roman"/>
          <w:sz w:val="24"/>
        </w:rPr>
      </w:pPr>
      <w:r w:rsidRPr="00977D44">
        <w:rPr>
          <w:rFonts w:ascii="Times New Roman" w:hAnsi="Times New Roman" w:cs="Times New Roman"/>
          <w:sz w:val="24"/>
        </w:rPr>
        <w:t>On the other hand, individual weed species control</w:t>
      </w:r>
      <w:r w:rsidR="00F124E3" w:rsidRPr="00977D44">
        <w:rPr>
          <w:rFonts w:ascii="Times New Roman" w:hAnsi="Times New Roman" w:cs="Times New Roman"/>
          <w:sz w:val="24"/>
        </w:rPr>
        <w:t xml:space="preserve"> </w:t>
      </w:r>
      <w:r w:rsidR="00A83A06" w:rsidRPr="00977D44">
        <w:rPr>
          <w:rFonts w:ascii="Times New Roman" w:hAnsi="Times New Roman" w:cs="Times New Roman"/>
          <w:sz w:val="24"/>
        </w:rPr>
        <w:t xml:space="preserve">is </w:t>
      </w:r>
      <w:r w:rsidRPr="00977D44">
        <w:rPr>
          <w:rFonts w:ascii="Times New Roman" w:hAnsi="Times New Roman" w:cs="Times New Roman"/>
          <w:sz w:val="24"/>
        </w:rPr>
        <w:t>significantly affected by both</w:t>
      </w:r>
      <w:r w:rsidR="00F124E3" w:rsidRPr="00977D44">
        <w:rPr>
          <w:rFonts w:ascii="Times New Roman" w:hAnsi="Times New Roman" w:cs="Times New Roman"/>
          <w:sz w:val="24"/>
        </w:rPr>
        <w:t xml:space="preserve"> </w:t>
      </w:r>
      <w:proofErr w:type="spellStart"/>
      <w:r w:rsidR="000F5068" w:rsidRPr="00977D44">
        <w:rPr>
          <w:rFonts w:ascii="Times New Roman" w:hAnsi="Times New Roman" w:cs="Times New Roman"/>
          <w:sz w:val="24"/>
        </w:rPr>
        <w:t>Dalak</w:t>
      </w:r>
      <w:proofErr w:type="spellEnd"/>
      <w:r w:rsidR="000F5068" w:rsidRPr="00977D44">
        <w:rPr>
          <w:rFonts w:ascii="Times New Roman" w:hAnsi="Times New Roman" w:cs="Times New Roman"/>
          <w:sz w:val="24"/>
        </w:rPr>
        <w:t xml:space="preserve"> 347 EC </w:t>
      </w:r>
      <w:r w:rsidRPr="00977D44">
        <w:rPr>
          <w:rFonts w:ascii="Times New Roman" w:hAnsi="Times New Roman" w:cs="Times New Roman"/>
          <w:sz w:val="24"/>
        </w:rPr>
        <w:t xml:space="preserve">and </w:t>
      </w:r>
      <w:proofErr w:type="spellStart"/>
      <w:r w:rsidRPr="00977D44">
        <w:rPr>
          <w:rFonts w:ascii="Times New Roman" w:hAnsi="Times New Roman" w:cs="Times New Roman"/>
          <w:sz w:val="24"/>
          <w:szCs w:val="24"/>
        </w:rPr>
        <w:t>Calistone</w:t>
      </w:r>
      <w:proofErr w:type="spellEnd"/>
      <w:r w:rsidRPr="00977D44">
        <w:rPr>
          <w:rFonts w:ascii="Times New Roman" w:hAnsi="Times New Roman" w:cs="Times New Roman"/>
          <w:sz w:val="24"/>
          <w:szCs w:val="24"/>
        </w:rPr>
        <w:t xml:space="preserve"> 55 SC and </w:t>
      </w:r>
      <w:r w:rsidR="00F124E3" w:rsidRPr="00977D44">
        <w:rPr>
          <w:rFonts w:ascii="Times New Roman" w:hAnsi="Times New Roman" w:cs="Times New Roman"/>
          <w:sz w:val="24"/>
        </w:rPr>
        <w:t xml:space="preserve">provides excellent control for all annual and perennial sedge, grass, and broadleaf weeds </w:t>
      </w:r>
      <w:r w:rsidRPr="00977D44">
        <w:rPr>
          <w:rFonts w:ascii="Times New Roman" w:hAnsi="Times New Roman" w:cs="Times New Roman"/>
          <w:sz w:val="24"/>
        </w:rPr>
        <w:t>in the three locations</w:t>
      </w:r>
      <w:r w:rsidR="00CB11E1" w:rsidRPr="00977D44">
        <w:rPr>
          <w:rFonts w:ascii="Times New Roman" w:hAnsi="Times New Roman" w:cs="Times New Roman"/>
          <w:sz w:val="24"/>
        </w:rPr>
        <w:t xml:space="preserve"> (Table 4)</w:t>
      </w:r>
      <w:r w:rsidR="00F124E3" w:rsidRPr="00977D44">
        <w:rPr>
          <w:rFonts w:ascii="Times New Roman" w:hAnsi="Times New Roman" w:cs="Times New Roman"/>
          <w:sz w:val="24"/>
        </w:rPr>
        <w:t xml:space="preserve">. </w:t>
      </w:r>
      <w:r w:rsidR="00A83A06" w:rsidRPr="00977D44">
        <w:rPr>
          <w:rFonts w:ascii="Times New Roman" w:hAnsi="Times New Roman" w:cs="Times New Roman"/>
          <w:sz w:val="24"/>
        </w:rPr>
        <w:t xml:space="preserve">Both </w:t>
      </w:r>
      <w:proofErr w:type="spellStart"/>
      <w:r w:rsidR="000F5068" w:rsidRPr="00977D44">
        <w:rPr>
          <w:rFonts w:ascii="Times New Roman" w:hAnsi="Times New Roman" w:cs="Times New Roman"/>
          <w:sz w:val="24"/>
        </w:rPr>
        <w:t>Dalak</w:t>
      </w:r>
      <w:proofErr w:type="spellEnd"/>
      <w:r w:rsidR="000F5068" w:rsidRPr="00977D44">
        <w:rPr>
          <w:rFonts w:ascii="Times New Roman" w:hAnsi="Times New Roman" w:cs="Times New Roman"/>
          <w:sz w:val="24"/>
        </w:rPr>
        <w:t xml:space="preserve"> 347 EC </w:t>
      </w:r>
      <w:r w:rsidR="00A83A06" w:rsidRPr="00977D44">
        <w:rPr>
          <w:rFonts w:ascii="Times New Roman" w:hAnsi="Times New Roman" w:cs="Times New Roman"/>
          <w:sz w:val="24"/>
        </w:rPr>
        <w:t xml:space="preserve">and </w:t>
      </w:r>
      <w:proofErr w:type="spellStart"/>
      <w:r w:rsidR="00A83A06" w:rsidRPr="00977D44">
        <w:rPr>
          <w:rFonts w:ascii="Times New Roman" w:hAnsi="Times New Roman" w:cs="Times New Roman"/>
          <w:sz w:val="24"/>
          <w:szCs w:val="24"/>
        </w:rPr>
        <w:t>Calistone</w:t>
      </w:r>
      <w:proofErr w:type="spellEnd"/>
      <w:r w:rsidR="00A83A06" w:rsidRPr="00977D44">
        <w:rPr>
          <w:rFonts w:ascii="Times New Roman" w:hAnsi="Times New Roman" w:cs="Times New Roman"/>
          <w:sz w:val="24"/>
          <w:szCs w:val="24"/>
        </w:rPr>
        <w:t xml:space="preserve"> 55 SC </w:t>
      </w:r>
      <w:r w:rsidR="00A83A06" w:rsidRPr="00977D44">
        <w:rPr>
          <w:rFonts w:ascii="Times New Roman" w:hAnsi="Times New Roman" w:cs="Times New Roman"/>
          <w:sz w:val="24"/>
        </w:rPr>
        <w:t>provide</w:t>
      </w:r>
      <w:r w:rsidR="00F124E3" w:rsidRPr="00977D44">
        <w:rPr>
          <w:rFonts w:ascii="Times New Roman" w:hAnsi="Times New Roman" w:cs="Times New Roman"/>
          <w:sz w:val="24"/>
        </w:rPr>
        <w:t xml:space="preserve"> complete control of </w:t>
      </w:r>
      <w:r w:rsidR="00A83A06" w:rsidRPr="00E87997">
        <w:rPr>
          <w:rFonts w:ascii="Times New Roman" w:hAnsi="Times New Roman" w:cs="Times New Roman"/>
          <w:sz w:val="24"/>
          <w:highlight w:val="yellow"/>
        </w:rPr>
        <w:t xml:space="preserve">most of </w:t>
      </w:r>
      <w:r w:rsidR="00031E20" w:rsidRPr="00E87997">
        <w:rPr>
          <w:rFonts w:ascii="Times New Roman" w:hAnsi="Times New Roman" w:cs="Times New Roman"/>
          <w:sz w:val="24"/>
          <w:highlight w:val="yellow"/>
        </w:rPr>
        <w:t xml:space="preserve">the </w:t>
      </w:r>
      <w:r w:rsidR="00F124E3" w:rsidRPr="00E87997">
        <w:rPr>
          <w:rFonts w:ascii="Times New Roman" w:hAnsi="Times New Roman" w:cs="Times New Roman"/>
          <w:sz w:val="24"/>
          <w:highlight w:val="yellow"/>
        </w:rPr>
        <w:t>annual</w:t>
      </w:r>
      <w:r w:rsidR="00F124E3" w:rsidRPr="00977D44">
        <w:rPr>
          <w:rFonts w:ascii="Times New Roman" w:hAnsi="Times New Roman" w:cs="Times New Roman"/>
          <w:sz w:val="24"/>
        </w:rPr>
        <w:t xml:space="preserve"> broadleaf </w:t>
      </w:r>
      <w:r w:rsidR="00A83A06" w:rsidRPr="00977D44">
        <w:rPr>
          <w:rFonts w:ascii="Times New Roman" w:hAnsi="Times New Roman" w:cs="Times New Roman"/>
          <w:sz w:val="24"/>
        </w:rPr>
        <w:t xml:space="preserve">and some grasses </w:t>
      </w:r>
      <w:r w:rsidR="00A83A06" w:rsidRPr="00977D44">
        <w:rPr>
          <w:rFonts w:ascii="Times New Roman" w:hAnsi="Times New Roman" w:cs="Times New Roman"/>
          <w:sz w:val="24"/>
          <w:szCs w:val="24"/>
        </w:rPr>
        <w:t>(</w:t>
      </w:r>
      <w:proofErr w:type="spellStart"/>
      <w:r w:rsidR="00A83A06" w:rsidRPr="00977D44">
        <w:rPr>
          <w:rFonts w:ascii="Times New Roman" w:hAnsi="Times New Roman" w:cs="Times New Roman"/>
          <w:i/>
          <w:sz w:val="24"/>
          <w:szCs w:val="24"/>
        </w:rPr>
        <w:t>Digitaria</w:t>
      </w:r>
      <w:proofErr w:type="spellEnd"/>
      <w:r w:rsidR="00A83A06" w:rsidRPr="00977D44">
        <w:rPr>
          <w:rFonts w:ascii="Times New Roman" w:hAnsi="Times New Roman" w:cs="Times New Roman"/>
          <w:i/>
          <w:sz w:val="24"/>
          <w:szCs w:val="24"/>
        </w:rPr>
        <w:t xml:space="preserve"> </w:t>
      </w:r>
      <w:proofErr w:type="spellStart"/>
      <w:r w:rsidR="00A83A06" w:rsidRPr="00977D44">
        <w:rPr>
          <w:rFonts w:ascii="Times New Roman" w:hAnsi="Times New Roman" w:cs="Times New Roman"/>
          <w:i/>
          <w:sz w:val="24"/>
          <w:szCs w:val="24"/>
        </w:rPr>
        <w:t>abyssinica</w:t>
      </w:r>
      <w:proofErr w:type="spellEnd"/>
      <w:r w:rsidR="00A83A06" w:rsidRPr="00977D44">
        <w:rPr>
          <w:rFonts w:ascii="Times New Roman" w:hAnsi="Times New Roman" w:cs="Times New Roman"/>
          <w:sz w:val="24"/>
          <w:szCs w:val="24"/>
        </w:rPr>
        <w:t xml:space="preserve">) </w:t>
      </w:r>
      <w:r w:rsidR="00F124E3" w:rsidRPr="00977D44">
        <w:rPr>
          <w:rFonts w:ascii="Times New Roman" w:hAnsi="Times New Roman" w:cs="Times New Roman"/>
          <w:sz w:val="24"/>
        </w:rPr>
        <w:t>weeds within 7 to 10 days after application</w:t>
      </w:r>
      <w:r w:rsidR="00A83A06" w:rsidRPr="00977D44">
        <w:rPr>
          <w:rFonts w:ascii="Times New Roman" w:hAnsi="Times New Roman" w:cs="Times New Roman"/>
          <w:sz w:val="24"/>
        </w:rPr>
        <w:t xml:space="preserve"> in the three locations. In addition,</w:t>
      </w:r>
      <w:r w:rsidR="00F124E3" w:rsidRPr="00977D44">
        <w:rPr>
          <w:rFonts w:ascii="Times New Roman" w:hAnsi="Times New Roman" w:cs="Times New Roman"/>
          <w:sz w:val="24"/>
        </w:rPr>
        <w:t xml:space="preserve"> better </w:t>
      </w:r>
      <w:r w:rsidR="00A83A06" w:rsidRPr="00977D44">
        <w:rPr>
          <w:rFonts w:ascii="Times New Roman" w:hAnsi="Times New Roman" w:cs="Times New Roman"/>
          <w:sz w:val="24"/>
        </w:rPr>
        <w:t xml:space="preserve">individual weed </w:t>
      </w:r>
      <w:r w:rsidR="00F124E3" w:rsidRPr="00977D44">
        <w:rPr>
          <w:rFonts w:ascii="Times New Roman" w:hAnsi="Times New Roman" w:cs="Times New Roman"/>
          <w:sz w:val="24"/>
        </w:rPr>
        <w:t xml:space="preserve">control was observed on </w:t>
      </w:r>
      <w:r w:rsidR="00A83A06" w:rsidRPr="00977D44">
        <w:rPr>
          <w:rFonts w:ascii="Times New Roman" w:hAnsi="Times New Roman" w:cs="Times New Roman"/>
          <w:sz w:val="24"/>
        </w:rPr>
        <w:t xml:space="preserve">some perennial weeds </w:t>
      </w:r>
      <w:r w:rsidR="00AD729D" w:rsidRPr="00977D44">
        <w:rPr>
          <w:rFonts w:ascii="Times New Roman" w:hAnsi="Times New Roman" w:cs="Times New Roman"/>
          <w:sz w:val="24"/>
        </w:rPr>
        <w:t xml:space="preserve">within 14 to </w:t>
      </w:r>
      <w:r w:rsidR="00031E20" w:rsidRPr="00E87997">
        <w:rPr>
          <w:rFonts w:ascii="Times New Roman" w:hAnsi="Times New Roman" w:cs="Times New Roman"/>
          <w:sz w:val="24"/>
          <w:highlight w:val="yellow"/>
        </w:rPr>
        <w:t>28 days</w:t>
      </w:r>
      <w:r w:rsidR="00F124E3" w:rsidRPr="00E87997">
        <w:rPr>
          <w:rFonts w:ascii="Times New Roman" w:hAnsi="Times New Roman" w:cs="Times New Roman"/>
          <w:sz w:val="24"/>
          <w:highlight w:val="yellow"/>
        </w:rPr>
        <w:t xml:space="preserve"> after</w:t>
      </w:r>
      <w:r w:rsidR="00F124E3" w:rsidRPr="00977D44">
        <w:rPr>
          <w:rFonts w:ascii="Times New Roman" w:hAnsi="Times New Roman" w:cs="Times New Roman"/>
          <w:sz w:val="24"/>
        </w:rPr>
        <w:t xml:space="preserve"> application</w:t>
      </w:r>
      <w:r w:rsidR="00A83A06" w:rsidRPr="00977D44">
        <w:rPr>
          <w:rFonts w:ascii="Times New Roman" w:hAnsi="Times New Roman" w:cs="Times New Roman"/>
          <w:sz w:val="24"/>
        </w:rPr>
        <w:t xml:space="preserve"> in the three locations</w:t>
      </w:r>
      <w:r w:rsidR="00F124E3" w:rsidRPr="00977D44">
        <w:rPr>
          <w:rFonts w:ascii="Times New Roman" w:hAnsi="Times New Roman" w:cs="Times New Roman"/>
          <w:sz w:val="24"/>
        </w:rPr>
        <w:t xml:space="preserve">. </w:t>
      </w:r>
      <w:r w:rsidR="00AD729D" w:rsidRPr="00977D44">
        <w:rPr>
          <w:rFonts w:ascii="Times New Roman" w:hAnsi="Times New Roman" w:cs="Times New Roman"/>
          <w:sz w:val="24"/>
          <w:szCs w:val="24"/>
        </w:rPr>
        <w:t xml:space="preserve">In this regard, the highest (100% on </w:t>
      </w:r>
      <w:r w:rsidR="00031E20" w:rsidRPr="00E87997">
        <w:rPr>
          <w:rFonts w:ascii="Times New Roman" w:hAnsi="Times New Roman" w:cs="Times New Roman"/>
          <w:sz w:val="24"/>
          <w:highlight w:val="yellow"/>
        </w:rPr>
        <w:t>28 days</w:t>
      </w:r>
      <w:r w:rsidR="00AD729D" w:rsidRPr="00E87997">
        <w:rPr>
          <w:rFonts w:ascii="Times New Roman" w:hAnsi="Times New Roman" w:cs="Times New Roman"/>
          <w:sz w:val="24"/>
          <w:highlight w:val="yellow"/>
        </w:rPr>
        <w:t xml:space="preserve"> after</w:t>
      </w:r>
      <w:r w:rsidR="00AD729D" w:rsidRPr="00977D44">
        <w:rPr>
          <w:rFonts w:ascii="Times New Roman" w:hAnsi="Times New Roman" w:cs="Times New Roman"/>
          <w:sz w:val="24"/>
        </w:rPr>
        <w:t xml:space="preserve"> application at </w:t>
      </w:r>
      <w:proofErr w:type="spellStart"/>
      <w:r w:rsidR="00AD729D" w:rsidRPr="00977D44">
        <w:rPr>
          <w:rFonts w:ascii="Times New Roman" w:hAnsi="Times New Roman" w:cs="Times New Roman"/>
          <w:sz w:val="24"/>
        </w:rPr>
        <w:t>Chano</w:t>
      </w:r>
      <w:proofErr w:type="spellEnd"/>
      <w:r w:rsidR="00AD729D" w:rsidRPr="00977D44">
        <w:rPr>
          <w:rFonts w:ascii="Times New Roman" w:hAnsi="Times New Roman" w:cs="Times New Roman"/>
          <w:sz w:val="24"/>
        </w:rPr>
        <w:t xml:space="preserve"> </w:t>
      </w:r>
      <w:proofErr w:type="spellStart"/>
      <w:r w:rsidR="00AD729D" w:rsidRPr="00977D44">
        <w:rPr>
          <w:rFonts w:ascii="Times New Roman" w:hAnsi="Times New Roman" w:cs="Times New Roman"/>
          <w:sz w:val="24"/>
        </w:rPr>
        <w:t>Dorga</w:t>
      </w:r>
      <w:proofErr w:type="spellEnd"/>
      <w:r w:rsidR="00AD729D" w:rsidRPr="00977D44">
        <w:rPr>
          <w:rFonts w:ascii="Times New Roman" w:hAnsi="Times New Roman" w:cs="Times New Roman"/>
          <w:sz w:val="24"/>
        </w:rPr>
        <w:t xml:space="preserve"> </w:t>
      </w:r>
      <w:r w:rsidR="00AD729D" w:rsidRPr="00977D44">
        <w:rPr>
          <w:rFonts w:ascii="Times New Roman" w:hAnsi="Times New Roman" w:cs="Times New Roman"/>
          <w:i/>
          <w:sz w:val="24"/>
        </w:rPr>
        <w:t>kebeles</w:t>
      </w:r>
      <w:r w:rsidR="00AD729D" w:rsidRPr="00977D44">
        <w:rPr>
          <w:rFonts w:ascii="Times New Roman" w:hAnsi="Times New Roman" w:cs="Times New Roman"/>
          <w:sz w:val="24"/>
        </w:rPr>
        <w:t xml:space="preserve">) individual weed species control might </w:t>
      </w:r>
      <w:r w:rsidR="00E472E5" w:rsidRPr="00977D44">
        <w:rPr>
          <w:rFonts w:ascii="Times New Roman" w:hAnsi="Times New Roman" w:cs="Times New Roman"/>
          <w:sz w:val="24"/>
        </w:rPr>
        <w:t>result</w:t>
      </w:r>
      <w:r w:rsidR="00AD729D" w:rsidRPr="00977D44">
        <w:rPr>
          <w:rFonts w:ascii="Times New Roman" w:hAnsi="Times New Roman" w:cs="Times New Roman"/>
          <w:sz w:val="24"/>
        </w:rPr>
        <w:t xml:space="preserve"> from the lowest </w:t>
      </w:r>
      <w:r w:rsidR="00AD729D" w:rsidRPr="00977D44">
        <w:rPr>
          <w:rFonts w:ascii="Times New Roman" w:hAnsi="Times New Roman" w:cs="Times New Roman"/>
          <w:sz w:val="24"/>
          <w:szCs w:val="24"/>
        </w:rPr>
        <w:t xml:space="preserve">dominancy and </w:t>
      </w:r>
      <w:r w:rsidR="00E472E5" w:rsidRPr="00977D44">
        <w:rPr>
          <w:rFonts w:ascii="Times New Roman" w:hAnsi="Times New Roman" w:cs="Times New Roman"/>
          <w:sz w:val="24"/>
          <w:szCs w:val="24"/>
        </w:rPr>
        <w:t>abundance</w:t>
      </w:r>
      <w:r w:rsidR="00AD729D" w:rsidRPr="00977D44">
        <w:rPr>
          <w:rFonts w:ascii="Times New Roman" w:hAnsi="Times New Roman" w:cs="Times New Roman"/>
          <w:sz w:val="24"/>
          <w:szCs w:val="24"/>
        </w:rPr>
        <w:t xml:space="preserve"> </w:t>
      </w:r>
      <w:r w:rsidR="00031E20">
        <w:rPr>
          <w:rFonts w:ascii="Times New Roman" w:hAnsi="Times New Roman" w:cs="Times New Roman"/>
          <w:sz w:val="24"/>
          <w:szCs w:val="24"/>
        </w:rPr>
        <w:t xml:space="preserve">of </w:t>
      </w:r>
      <w:r w:rsidR="00AD729D" w:rsidRPr="00977D44">
        <w:rPr>
          <w:rFonts w:ascii="Times New Roman" w:hAnsi="Times New Roman" w:cs="Times New Roman"/>
          <w:sz w:val="24"/>
          <w:szCs w:val="24"/>
        </w:rPr>
        <w:t>weed species and sparsely populated</w:t>
      </w:r>
      <w:r w:rsidR="00E472E5" w:rsidRPr="00977D44">
        <w:rPr>
          <w:rFonts w:ascii="Times New Roman" w:hAnsi="Times New Roman" w:cs="Times New Roman"/>
          <w:sz w:val="24"/>
          <w:szCs w:val="24"/>
        </w:rPr>
        <w:t xml:space="preserve"> </w:t>
      </w:r>
      <w:r w:rsidR="00AD729D" w:rsidRPr="00977D44">
        <w:rPr>
          <w:rFonts w:ascii="Times New Roman" w:hAnsi="Times New Roman" w:cs="Times New Roman"/>
          <w:sz w:val="24"/>
          <w:szCs w:val="24"/>
        </w:rPr>
        <w:t>in the investigational plots</w:t>
      </w:r>
      <w:r w:rsidR="00E472E5" w:rsidRPr="00977D44">
        <w:rPr>
          <w:rFonts w:ascii="Times New Roman" w:hAnsi="Times New Roman" w:cs="Times New Roman"/>
          <w:sz w:val="24"/>
          <w:szCs w:val="24"/>
        </w:rPr>
        <w:t>, which helped the high suppressions of the sprayed herbicides</w:t>
      </w:r>
      <w:r w:rsidR="00AD729D" w:rsidRPr="00977D44">
        <w:rPr>
          <w:rFonts w:ascii="Times New Roman" w:hAnsi="Times New Roman" w:cs="Times New Roman"/>
          <w:sz w:val="24"/>
          <w:szCs w:val="24"/>
        </w:rPr>
        <w:t xml:space="preserve"> in the three locations. </w:t>
      </w:r>
      <w:r w:rsidR="007F1995" w:rsidRPr="00977D44">
        <w:rPr>
          <w:rFonts w:ascii="Times New Roman" w:hAnsi="Times New Roman" w:cs="Times New Roman"/>
          <w:sz w:val="24"/>
          <w:szCs w:val="24"/>
        </w:rPr>
        <w:t>The reverse, comparatively lower individual</w:t>
      </w:r>
      <w:r w:rsidR="007F1995" w:rsidRPr="00977D44">
        <w:rPr>
          <w:rFonts w:ascii="Times New Roman" w:hAnsi="Times New Roman" w:cs="Times New Roman"/>
          <w:sz w:val="24"/>
        </w:rPr>
        <w:t xml:space="preserve"> weed species control,</w:t>
      </w:r>
      <w:r w:rsidR="007F1995" w:rsidRPr="00977D44">
        <w:rPr>
          <w:rFonts w:ascii="Times New Roman" w:hAnsi="Times New Roman" w:cs="Times New Roman"/>
          <w:sz w:val="24"/>
          <w:szCs w:val="24"/>
        </w:rPr>
        <w:t xml:space="preserve"> was true for Chano Mile in the investigational plots. </w:t>
      </w:r>
      <w:r w:rsidR="00AD729D" w:rsidRPr="00977D44">
        <w:rPr>
          <w:rFonts w:ascii="Times New Roman" w:hAnsi="Times New Roman" w:cs="Times New Roman"/>
          <w:sz w:val="24"/>
          <w:szCs w:val="24"/>
        </w:rPr>
        <w:t>Among</w:t>
      </w:r>
      <w:r w:rsidR="00F124E3" w:rsidRPr="00977D44">
        <w:rPr>
          <w:rFonts w:ascii="Times New Roman" w:hAnsi="Times New Roman" w:cs="Times New Roman"/>
          <w:sz w:val="24"/>
        </w:rPr>
        <w:t xml:space="preserve"> the annual and perennial weeds, only</w:t>
      </w:r>
      <w:r w:rsidR="00F124E3" w:rsidRPr="00977D44">
        <w:rPr>
          <w:rStyle w:val="Emphasis"/>
          <w:rFonts w:ascii="Times New Roman" w:hAnsi="Times New Roman" w:cs="Times New Roman"/>
          <w:sz w:val="24"/>
        </w:rPr>
        <w:t xml:space="preserve"> </w:t>
      </w:r>
      <w:proofErr w:type="spellStart"/>
      <w:r w:rsidR="00F124E3" w:rsidRPr="00977D44">
        <w:rPr>
          <w:rStyle w:val="Emphasis"/>
          <w:rFonts w:ascii="Times New Roman" w:hAnsi="Times New Roman" w:cs="Times New Roman"/>
          <w:sz w:val="24"/>
        </w:rPr>
        <w:t>Digitaria</w:t>
      </w:r>
      <w:proofErr w:type="spellEnd"/>
      <w:r w:rsidR="00F124E3" w:rsidRPr="00977D44">
        <w:rPr>
          <w:rStyle w:val="Emphasis"/>
          <w:rFonts w:ascii="Times New Roman" w:hAnsi="Times New Roman" w:cs="Times New Roman"/>
          <w:sz w:val="24"/>
        </w:rPr>
        <w:t xml:space="preserve"> </w:t>
      </w:r>
      <w:proofErr w:type="spellStart"/>
      <w:r w:rsidR="00031E20" w:rsidRPr="00E87997">
        <w:rPr>
          <w:rStyle w:val="Emphasis"/>
          <w:rFonts w:ascii="Times New Roman" w:hAnsi="Times New Roman" w:cs="Times New Roman"/>
          <w:sz w:val="24"/>
          <w:highlight w:val="yellow"/>
        </w:rPr>
        <w:t>ternata</w:t>
      </w:r>
      <w:proofErr w:type="spellEnd"/>
      <w:r w:rsidR="00031E20" w:rsidRPr="00E87997">
        <w:rPr>
          <w:rFonts w:ascii="Times New Roman" w:hAnsi="Times New Roman" w:cs="Times New Roman"/>
          <w:sz w:val="24"/>
          <w:highlight w:val="yellow"/>
        </w:rPr>
        <w:t> </w:t>
      </w:r>
      <w:r w:rsidR="00A83A06" w:rsidRPr="00E87997">
        <w:rPr>
          <w:rFonts w:ascii="Times New Roman" w:hAnsi="Times New Roman" w:cs="Times New Roman"/>
          <w:sz w:val="24"/>
          <w:highlight w:val="yellow"/>
        </w:rPr>
        <w:t xml:space="preserve">and </w:t>
      </w:r>
      <w:proofErr w:type="spellStart"/>
      <w:r w:rsidR="00A83A06" w:rsidRPr="00E87997">
        <w:rPr>
          <w:rFonts w:ascii="Times New Roman" w:hAnsi="Times New Roman" w:cs="Times New Roman"/>
          <w:i/>
          <w:iCs/>
          <w:sz w:val="24"/>
          <w:szCs w:val="18"/>
          <w:highlight w:val="yellow"/>
        </w:rPr>
        <w:t>Tagetes</w:t>
      </w:r>
      <w:proofErr w:type="spellEnd"/>
      <w:r w:rsidR="00A83A06" w:rsidRPr="00E87997">
        <w:rPr>
          <w:rFonts w:ascii="Times New Roman" w:hAnsi="Times New Roman" w:cs="Times New Roman"/>
          <w:i/>
          <w:iCs/>
          <w:sz w:val="24"/>
          <w:szCs w:val="18"/>
          <w:highlight w:val="yellow"/>
        </w:rPr>
        <w:t xml:space="preserve"> </w:t>
      </w:r>
      <w:proofErr w:type="spellStart"/>
      <w:r w:rsidR="00A83A06" w:rsidRPr="00E87997">
        <w:rPr>
          <w:rFonts w:ascii="Times New Roman" w:hAnsi="Times New Roman" w:cs="Times New Roman"/>
          <w:i/>
          <w:iCs/>
          <w:sz w:val="24"/>
          <w:szCs w:val="18"/>
          <w:highlight w:val="yellow"/>
        </w:rPr>
        <w:t>minuta</w:t>
      </w:r>
      <w:proofErr w:type="spellEnd"/>
      <w:r w:rsidR="00A83A06" w:rsidRPr="00E87997">
        <w:rPr>
          <w:rFonts w:ascii="Times New Roman" w:hAnsi="Times New Roman" w:cs="Times New Roman"/>
          <w:sz w:val="30"/>
          <w:highlight w:val="yellow"/>
        </w:rPr>
        <w:t xml:space="preserve"> </w:t>
      </w:r>
      <w:r w:rsidR="00F124E3" w:rsidRPr="005314B2">
        <w:rPr>
          <w:rFonts w:ascii="Times New Roman" w:hAnsi="Times New Roman" w:cs="Times New Roman"/>
          <w:sz w:val="24"/>
        </w:rPr>
        <w:t>required a relatively shorter time of two weeks to attain complete control</w:t>
      </w:r>
      <w:r w:rsidR="00A83A06" w:rsidRPr="005314B2">
        <w:rPr>
          <w:rFonts w:ascii="Times New Roman" w:hAnsi="Times New Roman" w:cs="Times New Roman"/>
          <w:sz w:val="24"/>
        </w:rPr>
        <w:t xml:space="preserve"> in all locations</w:t>
      </w:r>
      <w:r w:rsidR="00F124E3" w:rsidRPr="005314B2">
        <w:rPr>
          <w:rFonts w:ascii="Times New Roman" w:hAnsi="Times New Roman" w:cs="Times New Roman"/>
          <w:sz w:val="24"/>
        </w:rPr>
        <w:t>. The perennial weeds</w:t>
      </w:r>
      <w:r w:rsidR="00F124E3" w:rsidRPr="00977D44">
        <w:rPr>
          <w:rFonts w:ascii="Times New Roman" w:hAnsi="Times New Roman" w:cs="Times New Roman"/>
          <w:sz w:val="24"/>
        </w:rPr>
        <w:t xml:space="preserve"> </w:t>
      </w:r>
      <w:r w:rsidR="000601EF" w:rsidRPr="00977D44">
        <w:rPr>
          <w:rFonts w:ascii="Times New Roman" w:hAnsi="Times New Roman" w:cs="Times New Roman"/>
          <w:sz w:val="24"/>
        </w:rPr>
        <w:t xml:space="preserve">were </w:t>
      </w:r>
      <w:r w:rsidR="00F124E3" w:rsidRPr="00977D44">
        <w:rPr>
          <w:rFonts w:ascii="Times New Roman" w:hAnsi="Times New Roman" w:cs="Times New Roman"/>
          <w:sz w:val="24"/>
        </w:rPr>
        <w:t xml:space="preserve">completely controlled between 21 to </w:t>
      </w:r>
      <w:r w:rsidR="00DC0175" w:rsidRPr="00977D44">
        <w:rPr>
          <w:rFonts w:ascii="Times New Roman" w:hAnsi="Times New Roman" w:cs="Times New Roman"/>
          <w:sz w:val="24"/>
        </w:rPr>
        <w:t>35</w:t>
      </w:r>
      <w:r w:rsidR="00F124E3" w:rsidRPr="00977D44">
        <w:rPr>
          <w:rFonts w:ascii="Times New Roman" w:hAnsi="Times New Roman" w:cs="Times New Roman"/>
          <w:sz w:val="24"/>
        </w:rPr>
        <w:t xml:space="preserve"> days after the herbicide application</w:t>
      </w:r>
      <w:r w:rsidR="000B2E6A" w:rsidRPr="00977D44">
        <w:rPr>
          <w:rFonts w:ascii="Times New Roman" w:hAnsi="Times New Roman" w:cs="Times New Roman"/>
          <w:sz w:val="24"/>
        </w:rPr>
        <w:t xml:space="preserve"> in the three locations</w:t>
      </w:r>
      <w:r w:rsidR="00F124E3" w:rsidRPr="00977D44">
        <w:rPr>
          <w:rFonts w:ascii="Times New Roman" w:hAnsi="Times New Roman" w:cs="Times New Roman"/>
          <w:sz w:val="24"/>
        </w:rPr>
        <w:t>. This could be due to the pe</w:t>
      </w:r>
      <w:r w:rsidR="000601EF" w:rsidRPr="00977D44">
        <w:rPr>
          <w:rFonts w:ascii="Times New Roman" w:hAnsi="Times New Roman" w:cs="Times New Roman"/>
          <w:sz w:val="24"/>
        </w:rPr>
        <w:t>rennial sedge, grass, and broad</w:t>
      </w:r>
      <w:r w:rsidR="00F124E3" w:rsidRPr="00977D44">
        <w:rPr>
          <w:rFonts w:ascii="Times New Roman" w:hAnsi="Times New Roman" w:cs="Times New Roman"/>
          <w:sz w:val="24"/>
        </w:rPr>
        <w:t>leaves</w:t>
      </w:r>
      <w:r w:rsidR="000601EF" w:rsidRPr="00977D44">
        <w:rPr>
          <w:rFonts w:ascii="Times New Roman" w:hAnsi="Times New Roman" w:cs="Times New Roman"/>
          <w:sz w:val="24"/>
        </w:rPr>
        <w:t xml:space="preserve"> having</w:t>
      </w:r>
      <w:r w:rsidR="00F124E3" w:rsidRPr="00977D44">
        <w:rPr>
          <w:rFonts w:ascii="Times New Roman" w:hAnsi="Times New Roman" w:cs="Times New Roman"/>
          <w:sz w:val="24"/>
        </w:rPr>
        <w:t xml:space="preserve"> an extensive root system</w:t>
      </w:r>
      <w:r w:rsidR="00031E20">
        <w:rPr>
          <w:rFonts w:ascii="Times New Roman" w:hAnsi="Times New Roman" w:cs="Times New Roman"/>
          <w:sz w:val="24"/>
        </w:rPr>
        <w:t>,</w:t>
      </w:r>
      <w:r w:rsidR="00F124E3" w:rsidRPr="00977D44">
        <w:rPr>
          <w:rFonts w:ascii="Times New Roman" w:hAnsi="Times New Roman" w:cs="Times New Roman"/>
          <w:sz w:val="24"/>
        </w:rPr>
        <w:t xml:space="preserve"> where the herbicide requires adequate time for complete translocation throughout the plant system for its deleterious herbicidal action.</w:t>
      </w:r>
      <w:r w:rsidR="00EB7E3C" w:rsidRPr="00977D44">
        <w:rPr>
          <w:rFonts w:ascii="Times New Roman" w:hAnsi="Times New Roman" w:cs="Times New Roman"/>
          <w:sz w:val="24"/>
        </w:rPr>
        <w:t xml:space="preserve"> </w:t>
      </w:r>
    </w:p>
    <w:p w14:paraId="69C7EF18" w14:textId="4A84C6AD" w:rsidR="002C0714" w:rsidRPr="00977D44" w:rsidRDefault="000B2E6A" w:rsidP="00977D44">
      <w:pPr>
        <w:autoSpaceDE w:val="0"/>
        <w:autoSpaceDN w:val="0"/>
        <w:adjustRightInd w:val="0"/>
        <w:spacing w:line="240" w:lineRule="auto"/>
        <w:jc w:val="both"/>
        <w:rPr>
          <w:rFonts w:ascii="Times New Roman" w:hAnsi="Times New Roman" w:cs="Times New Roman"/>
          <w:sz w:val="24"/>
        </w:rPr>
      </w:pPr>
      <w:r w:rsidRPr="00977D44">
        <w:rPr>
          <w:rFonts w:ascii="Times New Roman" w:hAnsi="Times New Roman" w:cs="Times New Roman"/>
          <w:sz w:val="24"/>
          <w:szCs w:val="24"/>
        </w:rPr>
        <w:t>Chano Mile, Chano Dorga</w:t>
      </w:r>
      <w:r w:rsidR="000601EF" w:rsidRPr="00977D44">
        <w:rPr>
          <w:rFonts w:ascii="Times New Roman" w:hAnsi="Times New Roman" w:cs="Times New Roman"/>
          <w:sz w:val="24"/>
          <w:szCs w:val="24"/>
        </w:rPr>
        <w:t>,</w:t>
      </w:r>
      <w:r w:rsidRPr="00977D44">
        <w:rPr>
          <w:rFonts w:ascii="Times New Roman" w:hAnsi="Times New Roman" w:cs="Times New Roman"/>
          <w:sz w:val="24"/>
          <w:szCs w:val="24"/>
        </w:rPr>
        <w:t xml:space="preserve"> and Fura </w:t>
      </w:r>
      <w:r w:rsidRPr="00977D44">
        <w:rPr>
          <w:rFonts w:ascii="Times New Roman" w:hAnsi="Times New Roman" w:cs="Times New Roman"/>
          <w:i/>
          <w:sz w:val="24"/>
          <w:szCs w:val="24"/>
        </w:rPr>
        <w:t>kebeles</w:t>
      </w:r>
      <w:r w:rsidR="00D02C81" w:rsidRPr="00977D44">
        <w:rPr>
          <w:rFonts w:ascii="Times New Roman" w:hAnsi="Times New Roman" w:cs="Times New Roman"/>
          <w:sz w:val="24"/>
          <w:szCs w:val="24"/>
        </w:rPr>
        <w:t xml:space="preserve"> </w:t>
      </w:r>
      <w:r w:rsidR="000601EF" w:rsidRPr="00977D44">
        <w:rPr>
          <w:rFonts w:ascii="Times New Roman" w:hAnsi="Times New Roman" w:cs="Times New Roman"/>
          <w:sz w:val="24"/>
          <w:szCs w:val="24"/>
        </w:rPr>
        <w:t xml:space="preserve">are </w:t>
      </w:r>
      <w:r w:rsidRPr="00977D44">
        <w:rPr>
          <w:rFonts w:ascii="Times New Roman" w:hAnsi="Times New Roman" w:cs="Times New Roman"/>
          <w:sz w:val="24"/>
          <w:szCs w:val="24"/>
        </w:rPr>
        <w:t>diverse</w:t>
      </w:r>
      <w:r w:rsidR="00D02C81" w:rsidRPr="00977D44">
        <w:rPr>
          <w:rFonts w:ascii="Times New Roman" w:hAnsi="Times New Roman" w:cs="Times New Roman"/>
          <w:sz w:val="24"/>
          <w:szCs w:val="24"/>
        </w:rPr>
        <w:t xml:space="preserve"> in weed species composition with various life forms and cycles. At </w:t>
      </w:r>
      <w:r w:rsidR="000601EF" w:rsidRPr="00977D44">
        <w:rPr>
          <w:rFonts w:ascii="Times New Roman" w:hAnsi="Times New Roman" w:cs="Times New Roman"/>
          <w:sz w:val="24"/>
          <w:szCs w:val="24"/>
        </w:rPr>
        <w:t>Chano Mile</w:t>
      </w:r>
      <w:r w:rsidR="00D02C81" w:rsidRPr="00977D44">
        <w:rPr>
          <w:rFonts w:ascii="Times New Roman" w:hAnsi="Times New Roman" w:cs="Times New Roman"/>
          <w:sz w:val="24"/>
          <w:szCs w:val="24"/>
        </w:rPr>
        <w:t xml:space="preserve">, the dominant </w:t>
      </w:r>
      <w:r w:rsidR="000601EF" w:rsidRPr="00977D44">
        <w:rPr>
          <w:rFonts w:ascii="Times New Roman" w:hAnsi="Times New Roman" w:cs="Times New Roman"/>
          <w:sz w:val="24"/>
          <w:szCs w:val="24"/>
        </w:rPr>
        <w:t xml:space="preserve">and abundant </w:t>
      </w:r>
      <w:r w:rsidR="00D02C81" w:rsidRPr="00977D44">
        <w:rPr>
          <w:rFonts w:ascii="Times New Roman" w:hAnsi="Times New Roman" w:cs="Times New Roman"/>
          <w:sz w:val="24"/>
          <w:szCs w:val="24"/>
        </w:rPr>
        <w:t xml:space="preserve">weed species were annual </w:t>
      </w:r>
      <w:r w:rsidR="000601EF" w:rsidRPr="00977D44">
        <w:rPr>
          <w:rFonts w:ascii="Times New Roman" w:hAnsi="Times New Roman" w:cs="Times New Roman"/>
          <w:sz w:val="24"/>
          <w:szCs w:val="24"/>
        </w:rPr>
        <w:t xml:space="preserve">and perennial </w:t>
      </w:r>
      <w:r w:rsidR="00031E20" w:rsidRPr="00E87997">
        <w:rPr>
          <w:rFonts w:ascii="Times New Roman" w:hAnsi="Times New Roman" w:cs="Times New Roman"/>
          <w:sz w:val="24"/>
          <w:szCs w:val="24"/>
          <w:highlight w:val="yellow"/>
        </w:rPr>
        <w:t>grasses</w:t>
      </w:r>
      <w:r w:rsidR="00D02C81" w:rsidRPr="00E87997">
        <w:rPr>
          <w:rFonts w:ascii="Times New Roman" w:hAnsi="Times New Roman" w:cs="Times New Roman"/>
          <w:sz w:val="24"/>
          <w:szCs w:val="24"/>
          <w:highlight w:val="yellow"/>
        </w:rPr>
        <w:t>, whereas</w:t>
      </w:r>
      <w:r w:rsidR="00D02C81" w:rsidRPr="00977D44">
        <w:rPr>
          <w:rFonts w:ascii="Times New Roman" w:hAnsi="Times New Roman" w:cs="Times New Roman"/>
          <w:sz w:val="24"/>
          <w:szCs w:val="24"/>
        </w:rPr>
        <w:t xml:space="preserve"> the broadleaf weed species were characteristic features of </w:t>
      </w:r>
      <w:proofErr w:type="spellStart"/>
      <w:r w:rsidR="000601EF" w:rsidRPr="00977D44">
        <w:rPr>
          <w:rFonts w:ascii="Times New Roman" w:hAnsi="Times New Roman" w:cs="Times New Roman"/>
          <w:sz w:val="24"/>
          <w:szCs w:val="24"/>
        </w:rPr>
        <w:t>Chano</w:t>
      </w:r>
      <w:proofErr w:type="spellEnd"/>
      <w:r w:rsidR="000601EF" w:rsidRPr="00977D44">
        <w:rPr>
          <w:rFonts w:ascii="Times New Roman" w:hAnsi="Times New Roman" w:cs="Times New Roman"/>
          <w:sz w:val="24"/>
          <w:szCs w:val="24"/>
        </w:rPr>
        <w:t xml:space="preserve"> </w:t>
      </w:r>
      <w:proofErr w:type="spellStart"/>
      <w:r w:rsidR="000601EF" w:rsidRPr="00977D44">
        <w:rPr>
          <w:rFonts w:ascii="Times New Roman" w:hAnsi="Times New Roman" w:cs="Times New Roman"/>
          <w:sz w:val="24"/>
          <w:szCs w:val="24"/>
        </w:rPr>
        <w:t>Dorga</w:t>
      </w:r>
      <w:proofErr w:type="spellEnd"/>
      <w:r w:rsidR="000601EF" w:rsidRPr="00977D44">
        <w:rPr>
          <w:rFonts w:ascii="Times New Roman" w:hAnsi="Times New Roman" w:cs="Times New Roman"/>
          <w:sz w:val="24"/>
          <w:szCs w:val="24"/>
        </w:rPr>
        <w:t xml:space="preserve"> and </w:t>
      </w:r>
      <w:proofErr w:type="spellStart"/>
      <w:r w:rsidR="000601EF" w:rsidRPr="00977D44">
        <w:rPr>
          <w:rFonts w:ascii="Times New Roman" w:hAnsi="Times New Roman" w:cs="Times New Roman"/>
          <w:sz w:val="24"/>
          <w:szCs w:val="24"/>
        </w:rPr>
        <w:t>Fura</w:t>
      </w:r>
      <w:proofErr w:type="spellEnd"/>
      <w:r w:rsidR="000601EF" w:rsidRPr="00977D44">
        <w:rPr>
          <w:rFonts w:ascii="Times New Roman" w:hAnsi="Times New Roman" w:cs="Times New Roman"/>
          <w:sz w:val="24"/>
          <w:szCs w:val="24"/>
        </w:rPr>
        <w:t xml:space="preserve"> </w:t>
      </w:r>
      <w:r w:rsidR="000601EF" w:rsidRPr="00977D44">
        <w:rPr>
          <w:rFonts w:ascii="Times New Roman" w:hAnsi="Times New Roman" w:cs="Times New Roman"/>
          <w:i/>
          <w:sz w:val="24"/>
          <w:szCs w:val="24"/>
        </w:rPr>
        <w:t>kebeles</w:t>
      </w:r>
      <w:r w:rsidR="00D02C81" w:rsidRPr="00977D44">
        <w:rPr>
          <w:rFonts w:ascii="Times New Roman" w:hAnsi="Times New Roman" w:cs="Times New Roman"/>
          <w:sz w:val="24"/>
          <w:szCs w:val="24"/>
        </w:rPr>
        <w:t xml:space="preserve">. </w:t>
      </w:r>
      <w:r w:rsidR="004A567E" w:rsidRPr="00977D44">
        <w:rPr>
          <w:rFonts w:ascii="Times New Roman" w:hAnsi="Times New Roman" w:cs="Times New Roman"/>
          <w:sz w:val="24"/>
          <w:szCs w:val="24"/>
        </w:rPr>
        <w:t xml:space="preserve">Overall, </w:t>
      </w:r>
      <w:proofErr w:type="spellStart"/>
      <w:r w:rsidR="000F5068" w:rsidRPr="00977D44">
        <w:rPr>
          <w:rFonts w:ascii="Times New Roman" w:hAnsi="Times New Roman" w:cs="Times New Roman"/>
          <w:sz w:val="24"/>
          <w:szCs w:val="24"/>
        </w:rPr>
        <w:t>Dalak</w:t>
      </w:r>
      <w:proofErr w:type="spellEnd"/>
      <w:r w:rsidR="000F5068" w:rsidRPr="00977D44">
        <w:rPr>
          <w:rFonts w:ascii="Times New Roman" w:hAnsi="Times New Roman" w:cs="Times New Roman"/>
          <w:sz w:val="24"/>
          <w:szCs w:val="24"/>
        </w:rPr>
        <w:t xml:space="preserve"> 347 EC </w:t>
      </w:r>
      <w:r w:rsidR="004A567E" w:rsidRPr="00977D44">
        <w:rPr>
          <w:rFonts w:ascii="Times New Roman" w:hAnsi="Times New Roman" w:cs="Times New Roman"/>
          <w:sz w:val="24"/>
          <w:szCs w:val="24"/>
        </w:rPr>
        <w:t>showed</w:t>
      </w:r>
      <w:r w:rsidR="00D02C81" w:rsidRPr="00977D44">
        <w:rPr>
          <w:rFonts w:ascii="Times New Roman" w:hAnsi="Times New Roman" w:cs="Times New Roman"/>
          <w:sz w:val="24"/>
          <w:szCs w:val="24"/>
        </w:rPr>
        <w:t xml:space="preserve"> that the overall reduction of weed population, general weed control, and individual weed species control on an annual and perennial sedge, grass, and perennial weed species was higher than </w:t>
      </w:r>
      <w:proofErr w:type="spellStart"/>
      <w:r w:rsidR="000F5068" w:rsidRPr="00977D44">
        <w:rPr>
          <w:rFonts w:ascii="Times New Roman" w:hAnsi="Times New Roman" w:cs="Times New Roman"/>
          <w:sz w:val="24"/>
          <w:szCs w:val="24"/>
        </w:rPr>
        <w:t>Calistone</w:t>
      </w:r>
      <w:proofErr w:type="spellEnd"/>
      <w:r w:rsidR="000F5068" w:rsidRPr="00977D44">
        <w:rPr>
          <w:rFonts w:ascii="Times New Roman" w:hAnsi="Times New Roman" w:cs="Times New Roman"/>
          <w:sz w:val="24"/>
          <w:szCs w:val="24"/>
        </w:rPr>
        <w:t xml:space="preserve"> 55 SC </w:t>
      </w:r>
      <w:r w:rsidR="00D02C81" w:rsidRPr="00977D44">
        <w:rPr>
          <w:rFonts w:ascii="Times New Roman" w:hAnsi="Times New Roman" w:cs="Times New Roman"/>
          <w:sz w:val="24"/>
          <w:szCs w:val="24"/>
        </w:rPr>
        <w:t xml:space="preserve">(Table 2, 3 and 4). This could be explained by </w:t>
      </w:r>
      <w:proofErr w:type="spellStart"/>
      <w:r w:rsidR="004A567E" w:rsidRPr="00977D44">
        <w:rPr>
          <w:rFonts w:ascii="Times New Roman" w:hAnsi="Times New Roman" w:cs="Times New Roman"/>
          <w:sz w:val="24"/>
          <w:szCs w:val="24"/>
        </w:rPr>
        <w:t>Dalak</w:t>
      </w:r>
      <w:proofErr w:type="spellEnd"/>
      <w:r w:rsidR="004A567E" w:rsidRPr="00977D44">
        <w:rPr>
          <w:rFonts w:ascii="Times New Roman" w:hAnsi="Times New Roman" w:cs="Times New Roman"/>
          <w:sz w:val="24"/>
          <w:szCs w:val="24"/>
        </w:rPr>
        <w:t xml:space="preserve"> 347 EC</w:t>
      </w:r>
      <w:r w:rsidR="00D02C81" w:rsidRPr="00977D44">
        <w:rPr>
          <w:rFonts w:ascii="Times New Roman" w:hAnsi="Times New Roman" w:cs="Times New Roman"/>
          <w:sz w:val="24"/>
          <w:szCs w:val="24"/>
        </w:rPr>
        <w:t xml:space="preserve">, which might be prepared with major responsible active ingredients than the old one, </w:t>
      </w:r>
      <w:proofErr w:type="spellStart"/>
      <w:r w:rsidR="004A567E" w:rsidRPr="00977D44">
        <w:rPr>
          <w:rFonts w:ascii="Times New Roman" w:hAnsi="Times New Roman" w:cs="Times New Roman"/>
          <w:sz w:val="24"/>
          <w:szCs w:val="24"/>
        </w:rPr>
        <w:t>Calistone</w:t>
      </w:r>
      <w:proofErr w:type="spellEnd"/>
      <w:r w:rsidR="004A567E" w:rsidRPr="00977D44">
        <w:rPr>
          <w:rFonts w:ascii="Times New Roman" w:hAnsi="Times New Roman" w:cs="Times New Roman"/>
          <w:sz w:val="24"/>
          <w:szCs w:val="24"/>
        </w:rPr>
        <w:t xml:space="preserve"> 55 SC</w:t>
      </w:r>
      <w:r w:rsidR="00D02C81" w:rsidRPr="00977D44">
        <w:rPr>
          <w:rFonts w:ascii="Times New Roman" w:hAnsi="Times New Roman" w:cs="Times New Roman"/>
          <w:sz w:val="24"/>
          <w:szCs w:val="24"/>
        </w:rPr>
        <w:t xml:space="preserve">, during product formulations. Overall, no crop phytotoxicity </w:t>
      </w:r>
      <w:r w:rsidR="00031E20" w:rsidRPr="00E87997">
        <w:rPr>
          <w:rFonts w:ascii="Times New Roman" w:hAnsi="Times New Roman" w:cs="Times New Roman"/>
          <w:sz w:val="24"/>
          <w:szCs w:val="24"/>
          <w:highlight w:val="yellow"/>
        </w:rPr>
        <w:t>was</w:t>
      </w:r>
      <w:r w:rsidR="00031E20" w:rsidRPr="00977D44">
        <w:rPr>
          <w:rFonts w:ascii="Times New Roman" w:hAnsi="Times New Roman" w:cs="Times New Roman"/>
          <w:sz w:val="24"/>
          <w:szCs w:val="24"/>
        </w:rPr>
        <w:t xml:space="preserve"> </w:t>
      </w:r>
      <w:r w:rsidR="00D02C81" w:rsidRPr="00977D44">
        <w:rPr>
          <w:rFonts w:ascii="Times New Roman" w:hAnsi="Times New Roman" w:cs="Times New Roman"/>
          <w:sz w:val="24"/>
          <w:szCs w:val="24"/>
        </w:rPr>
        <w:t xml:space="preserve">observed on </w:t>
      </w:r>
      <w:r w:rsidR="004A567E" w:rsidRPr="00977D44">
        <w:rPr>
          <w:rFonts w:ascii="Times New Roman" w:hAnsi="Times New Roman" w:cs="Times New Roman"/>
          <w:sz w:val="24"/>
          <w:szCs w:val="24"/>
        </w:rPr>
        <w:t xml:space="preserve">maize </w:t>
      </w:r>
      <w:r w:rsidR="00D02C81" w:rsidRPr="00977D44">
        <w:rPr>
          <w:rFonts w:ascii="Times New Roman" w:hAnsi="Times New Roman" w:cs="Times New Roman"/>
          <w:sz w:val="24"/>
          <w:szCs w:val="24"/>
        </w:rPr>
        <w:t xml:space="preserve">stands during the study in </w:t>
      </w:r>
      <w:r w:rsidR="004A567E" w:rsidRPr="00977D44">
        <w:rPr>
          <w:rFonts w:ascii="Times New Roman" w:hAnsi="Times New Roman" w:cs="Times New Roman"/>
          <w:sz w:val="24"/>
          <w:szCs w:val="24"/>
        </w:rPr>
        <w:t>all</w:t>
      </w:r>
      <w:r w:rsidR="00D02C81" w:rsidRPr="00977D44">
        <w:rPr>
          <w:rFonts w:ascii="Times New Roman" w:hAnsi="Times New Roman" w:cs="Times New Roman"/>
          <w:sz w:val="24"/>
          <w:szCs w:val="24"/>
        </w:rPr>
        <w:t xml:space="preserve"> locations.</w:t>
      </w:r>
    </w:p>
    <w:p w14:paraId="362C4C61" w14:textId="62C6A759" w:rsidR="009A169F" w:rsidRPr="00E87997" w:rsidRDefault="009A169F" w:rsidP="00977D44">
      <w:pPr>
        <w:autoSpaceDE w:val="0"/>
        <w:autoSpaceDN w:val="0"/>
        <w:adjustRightInd w:val="0"/>
        <w:spacing w:after="0" w:line="240" w:lineRule="auto"/>
        <w:jc w:val="both"/>
        <w:rPr>
          <w:rFonts w:ascii="Times New Roman" w:hAnsi="Times New Roman" w:cs="Times New Roman"/>
          <w:b/>
          <w:sz w:val="24"/>
          <w:szCs w:val="24"/>
        </w:rPr>
      </w:pPr>
      <w:r w:rsidRPr="00E87997">
        <w:rPr>
          <w:rFonts w:ascii="Times New Roman" w:hAnsi="Times New Roman" w:cs="Times New Roman"/>
          <w:b/>
          <w:sz w:val="24"/>
          <w:szCs w:val="24"/>
        </w:rPr>
        <w:t xml:space="preserve">Table 4. Effect of </w:t>
      </w:r>
      <w:proofErr w:type="spellStart"/>
      <w:r w:rsidRPr="00E87997">
        <w:rPr>
          <w:rFonts w:ascii="Times New Roman" w:eastAsia="Times New Roman" w:hAnsi="Times New Roman" w:cs="Times New Roman"/>
          <w:b/>
          <w:sz w:val="24"/>
          <w:szCs w:val="24"/>
        </w:rPr>
        <w:t>Dalak</w:t>
      </w:r>
      <w:proofErr w:type="spellEnd"/>
      <w:r w:rsidRPr="00E87997">
        <w:rPr>
          <w:rFonts w:ascii="Times New Roman" w:eastAsia="Times New Roman" w:hAnsi="Times New Roman" w:cs="Times New Roman"/>
          <w:b/>
          <w:sz w:val="24"/>
          <w:szCs w:val="24"/>
        </w:rPr>
        <w:t xml:space="preserve"> 347 EC </w:t>
      </w:r>
      <w:r w:rsidRPr="00E87997">
        <w:rPr>
          <w:rFonts w:ascii="Times New Roman" w:hAnsi="Times New Roman" w:cs="Times New Roman"/>
          <w:b/>
          <w:sz w:val="24"/>
          <w:szCs w:val="24"/>
        </w:rPr>
        <w:t xml:space="preserve">on individual weed species control at 14 and </w:t>
      </w:r>
      <w:r w:rsidR="00031E20" w:rsidRPr="00E87997">
        <w:rPr>
          <w:rFonts w:ascii="Times New Roman" w:hAnsi="Times New Roman" w:cs="Times New Roman"/>
          <w:b/>
          <w:sz w:val="24"/>
          <w:szCs w:val="24"/>
          <w:highlight w:val="yellow"/>
        </w:rPr>
        <w:t>28 days</w:t>
      </w:r>
      <w:r w:rsidRPr="00E87997">
        <w:rPr>
          <w:rFonts w:ascii="Times New Roman" w:hAnsi="Times New Roman" w:cs="Times New Roman"/>
          <w:b/>
          <w:sz w:val="24"/>
          <w:szCs w:val="24"/>
        </w:rPr>
        <w:t xml:space="preserve"> after herbicide application in Arba Minch (</w:t>
      </w:r>
      <w:proofErr w:type="spellStart"/>
      <w:r w:rsidRPr="00E87997">
        <w:rPr>
          <w:rFonts w:ascii="Times New Roman" w:hAnsi="Times New Roman" w:cs="Times New Roman"/>
          <w:b/>
          <w:sz w:val="24"/>
          <w:szCs w:val="24"/>
        </w:rPr>
        <w:t>Chano</w:t>
      </w:r>
      <w:proofErr w:type="spellEnd"/>
      <w:r w:rsidRPr="00E87997">
        <w:rPr>
          <w:rFonts w:ascii="Times New Roman" w:hAnsi="Times New Roman" w:cs="Times New Roman"/>
          <w:b/>
          <w:sz w:val="24"/>
          <w:szCs w:val="24"/>
        </w:rPr>
        <w:t xml:space="preserve"> Mile and </w:t>
      </w:r>
      <w:proofErr w:type="spellStart"/>
      <w:r w:rsidRPr="00E87997">
        <w:rPr>
          <w:rFonts w:ascii="Times New Roman" w:hAnsi="Times New Roman" w:cs="Times New Roman"/>
          <w:b/>
          <w:sz w:val="24"/>
          <w:szCs w:val="24"/>
        </w:rPr>
        <w:t>Chano</w:t>
      </w:r>
      <w:proofErr w:type="spellEnd"/>
      <w:r w:rsidRPr="00E87997">
        <w:rPr>
          <w:rFonts w:ascii="Times New Roman" w:hAnsi="Times New Roman" w:cs="Times New Roman"/>
          <w:b/>
          <w:sz w:val="24"/>
          <w:szCs w:val="24"/>
        </w:rPr>
        <w:t xml:space="preserve"> </w:t>
      </w:r>
      <w:proofErr w:type="spellStart"/>
      <w:r w:rsidRPr="00E87997">
        <w:rPr>
          <w:rFonts w:ascii="Times New Roman" w:hAnsi="Times New Roman" w:cs="Times New Roman"/>
          <w:b/>
          <w:sz w:val="24"/>
          <w:szCs w:val="24"/>
        </w:rPr>
        <w:t>Dorga</w:t>
      </w:r>
      <w:proofErr w:type="spellEnd"/>
      <w:r w:rsidRPr="00E87997">
        <w:rPr>
          <w:rFonts w:ascii="Times New Roman" w:hAnsi="Times New Roman" w:cs="Times New Roman"/>
          <w:b/>
          <w:sz w:val="24"/>
          <w:szCs w:val="24"/>
        </w:rPr>
        <w:t xml:space="preserve">) and </w:t>
      </w:r>
      <w:proofErr w:type="spellStart"/>
      <w:r w:rsidRPr="00E87997">
        <w:rPr>
          <w:rFonts w:ascii="Times New Roman" w:hAnsi="Times New Roman" w:cs="Times New Roman"/>
          <w:b/>
          <w:sz w:val="24"/>
          <w:szCs w:val="24"/>
        </w:rPr>
        <w:t>Mihirab</w:t>
      </w:r>
      <w:proofErr w:type="spellEnd"/>
      <w:r w:rsidRPr="00E87997">
        <w:rPr>
          <w:rFonts w:ascii="Times New Roman" w:hAnsi="Times New Roman" w:cs="Times New Roman"/>
          <w:b/>
          <w:sz w:val="24"/>
          <w:szCs w:val="24"/>
        </w:rPr>
        <w:t xml:space="preserve"> Abaya (</w:t>
      </w:r>
      <w:proofErr w:type="spellStart"/>
      <w:r w:rsidRPr="00E87997">
        <w:rPr>
          <w:rFonts w:ascii="Times New Roman" w:hAnsi="Times New Roman" w:cs="Times New Roman"/>
          <w:b/>
          <w:sz w:val="24"/>
          <w:szCs w:val="24"/>
        </w:rPr>
        <w:t>Fura</w:t>
      </w:r>
      <w:proofErr w:type="spellEnd"/>
      <w:r w:rsidRPr="00E87997">
        <w:rPr>
          <w:rFonts w:ascii="Times New Roman" w:hAnsi="Times New Roman" w:cs="Times New Roman"/>
          <w:b/>
          <w:sz w:val="24"/>
          <w:szCs w:val="24"/>
        </w:rPr>
        <w:t>), SNNPRs, during the 2021 main cropping season</w:t>
      </w:r>
    </w:p>
    <w:tbl>
      <w:tblPr>
        <w:tblStyle w:val="LightShading1"/>
        <w:tblW w:w="10006" w:type="dxa"/>
        <w:jc w:val="center"/>
        <w:tblLayout w:type="fixed"/>
        <w:tblLook w:val="04A0" w:firstRow="1" w:lastRow="0" w:firstColumn="1" w:lastColumn="0" w:noHBand="0" w:noVBand="1"/>
      </w:tblPr>
      <w:tblGrid>
        <w:gridCol w:w="2832"/>
        <w:gridCol w:w="795"/>
        <w:gridCol w:w="989"/>
        <w:gridCol w:w="797"/>
        <w:gridCol w:w="964"/>
        <w:gridCol w:w="798"/>
        <w:gridCol w:w="961"/>
        <w:gridCol w:w="801"/>
        <w:gridCol w:w="1069"/>
      </w:tblGrid>
      <w:tr w:rsidR="009A169F" w:rsidRPr="00977D44" w14:paraId="305FD1D9" w14:textId="77777777" w:rsidTr="00AE25C4">
        <w:trPr>
          <w:cnfStyle w:val="100000000000" w:firstRow="1" w:lastRow="0" w:firstColumn="0" w:lastColumn="0" w:oddVBand="0" w:evenVBand="0" w:oddHBand="0" w:evenHBand="0" w:firstRowFirstColumn="0" w:firstRowLastColumn="0" w:lastRowFirstColumn="0" w:lastRowLastColumn="0"/>
          <w:trHeight w:val="191"/>
          <w:jc w:val="center"/>
        </w:trPr>
        <w:tc>
          <w:tcPr>
            <w:cnfStyle w:val="001000000000" w:firstRow="0" w:lastRow="0" w:firstColumn="1" w:lastColumn="0" w:oddVBand="0" w:evenVBand="0" w:oddHBand="0" w:evenHBand="0" w:firstRowFirstColumn="0" w:firstRowLastColumn="0" w:lastRowFirstColumn="0" w:lastRowLastColumn="0"/>
            <w:tcW w:w="2832" w:type="dxa"/>
            <w:vMerge w:val="restart"/>
          </w:tcPr>
          <w:p w14:paraId="5C7AE4DA" w14:textId="77777777" w:rsidR="009A169F" w:rsidRPr="00977D44" w:rsidRDefault="009A169F" w:rsidP="00977D44">
            <w:pPr>
              <w:spacing w:afterAutospacing="0"/>
              <w:jc w:val="both"/>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Weed species </w:t>
            </w:r>
          </w:p>
        </w:tc>
        <w:tc>
          <w:tcPr>
            <w:tcW w:w="7174" w:type="dxa"/>
            <w:gridSpan w:val="8"/>
          </w:tcPr>
          <w:p w14:paraId="71AA6133" w14:textId="77777777" w:rsidR="009A169F" w:rsidRPr="00977D44" w:rsidRDefault="00A65C6D" w:rsidP="00977D44">
            <w:pPr>
              <w:spacing w:afterAutospacing="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Chano Mile</w:t>
            </w:r>
          </w:p>
        </w:tc>
      </w:tr>
      <w:tr w:rsidR="009A169F" w:rsidRPr="00977D44" w14:paraId="5567CB57" w14:textId="77777777" w:rsidTr="00AE25C4">
        <w:trPr>
          <w:cnfStyle w:val="000000100000" w:firstRow="0" w:lastRow="0" w:firstColumn="0" w:lastColumn="0" w:oddVBand="0" w:evenVBand="0" w:oddHBand="1" w:evenHBand="0" w:firstRowFirstColumn="0" w:firstRowLastColumn="0" w:lastRowFirstColumn="0" w:lastRowLastColumn="0"/>
          <w:trHeight w:val="191"/>
          <w:jc w:val="center"/>
        </w:trPr>
        <w:tc>
          <w:tcPr>
            <w:cnfStyle w:val="001000000000" w:firstRow="0" w:lastRow="0" w:firstColumn="1" w:lastColumn="0" w:oddVBand="0" w:evenVBand="0" w:oddHBand="0" w:evenHBand="0" w:firstRowFirstColumn="0" w:firstRowLastColumn="0" w:lastRowFirstColumn="0" w:lastRowLastColumn="0"/>
            <w:tcW w:w="2832" w:type="dxa"/>
            <w:vMerge/>
            <w:shd w:val="clear" w:color="auto" w:fill="auto"/>
          </w:tcPr>
          <w:p w14:paraId="67023018" w14:textId="77777777" w:rsidR="009A169F" w:rsidRPr="00977D44" w:rsidRDefault="009A169F" w:rsidP="00977D44">
            <w:pPr>
              <w:spacing w:afterAutospacing="0"/>
              <w:jc w:val="both"/>
              <w:rPr>
                <w:rFonts w:ascii="Times New Roman" w:hAnsi="Times New Roman" w:cs="Times New Roman"/>
                <w:color w:val="auto"/>
                <w:sz w:val="18"/>
                <w:szCs w:val="18"/>
              </w:rPr>
            </w:pPr>
          </w:p>
        </w:tc>
        <w:tc>
          <w:tcPr>
            <w:tcW w:w="3545" w:type="dxa"/>
            <w:gridSpan w:val="4"/>
            <w:tcBorders>
              <w:bottom w:val="single" w:sz="4" w:space="0" w:color="auto"/>
              <w:right w:val="single" w:sz="4" w:space="0" w:color="auto"/>
            </w:tcBorders>
            <w:shd w:val="clear" w:color="auto" w:fill="auto"/>
          </w:tcPr>
          <w:p w14:paraId="59FC06BF" w14:textId="77777777" w:rsidR="009A169F" w:rsidRPr="00977D44" w:rsidRDefault="00A65C6D"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proofErr w:type="spellStart"/>
            <w:r w:rsidRPr="00977D44">
              <w:rPr>
                <w:rFonts w:ascii="Times New Roman" w:hAnsi="Times New Roman" w:cs="Times New Roman"/>
                <w:b/>
                <w:color w:val="auto"/>
                <w:sz w:val="20"/>
                <w:szCs w:val="20"/>
              </w:rPr>
              <w:t>Dalak</w:t>
            </w:r>
            <w:proofErr w:type="spellEnd"/>
            <w:r w:rsidRPr="00977D44">
              <w:rPr>
                <w:rFonts w:ascii="Times New Roman" w:hAnsi="Times New Roman" w:cs="Times New Roman"/>
                <w:b/>
                <w:color w:val="auto"/>
                <w:sz w:val="20"/>
                <w:szCs w:val="20"/>
              </w:rPr>
              <w:t xml:space="preserve"> 347 EC</w:t>
            </w:r>
          </w:p>
        </w:tc>
        <w:tc>
          <w:tcPr>
            <w:tcW w:w="3629" w:type="dxa"/>
            <w:gridSpan w:val="4"/>
            <w:tcBorders>
              <w:left w:val="single" w:sz="4" w:space="0" w:color="auto"/>
              <w:bottom w:val="single" w:sz="4" w:space="0" w:color="auto"/>
            </w:tcBorders>
            <w:shd w:val="clear" w:color="auto" w:fill="auto"/>
          </w:tcPr>
          <w:p w14:paraId="349BBB28" w14:textId="77777777" w:rsidR="009A169F" w:rsidRPr="00977D44" w:rsidRDefault="00A65C6D"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proofErr w:type="spellStart"/>
            <w:r w:rsidRPr="00977D44">
              <w:rPr>
                <w:rFonts w:ascii="Times New Roman" w:hAnsi="Times New Roman" w:cs="Times New Roman"/>
                <w:b/>
                <w:color w:val="auto"/>
                <w:sz w:val="20"/>
                <w:szCs w:val="20"/>
              </w:rPr>
              <w:t>Calistone</w:t>
            </w:r>
            <w:proofErr w:type="spellEnd"/>
            <w:r w:rsidRPr="00977D44">
              <w:rPr>
                <w:rFonts w:ascii="Times New Roman" w:hAnsi="Times New Roman" w:cs="Times New Roman"/>
                <w:b/>
                <w:color w:val="auto"/>
                <w:sz w:val="20"/>
                <w:szCs w:val="20"/>
              </w:rPr>
              <w:t xml:space="preserve"> 55 SC</w:t>
            </w:r>
          </w:p>
        </w:tc>
      </w:tr>
      <w:tr w:rsidR="009A169F" w:rsidRPr="00977D44" w14:paraId="06DFE29B" w14:textId="77777777" w:rsidTr="00AE25C4">
        <w:trPr>
          <w:trHeight w:val="191"/>
          <w:jc w:val="center"/>
        </w:trPr>
        <w:tc>
          <w:tcPr>
            <w:cnfStyle w:val="001000000000" w:firstRow="0" w:lastRow="0" w:firstColumn="1" w:lastColumn="0" w:oddVBand="0" w:evenVBand="0" w:oddHBand="0" w:evenHBand="0" w:firstRowFirstColumn="0" w:firstRowLastColumn="0" w:lastRowFirstColumn="0" w:lastRowLastColumn="0"/>
            <w:tcW w:w="2832" w:type="dxa"/>
            <w:vMerge/>
          </w:tcPr>
          <w:p w14:paraId="09F0B255" w14:textId="77777777" w:rsidR="009A169F" w:rsidRPr="00977D44" w:rsidRDefault="009A169F" w:rsidP="00977D44">
            <w:pPr>
              <w:spacing w:afterAutospacing="0"/>
              <w:jc w:val="both"/>
              <w:rPr>
                <w:rFonts w:ascii="Times New Roman" w:hAnsi="Times New Roman" w:cs="Times New Roman"/>
                <w:color w:val="auto"/>
                <w:sz w:val="18"/>
                <w:szCs w:val="18"/>
              </w:rPr>
            </w:pPr>
          </w:p>
        </w:tc>
        <w:tc>
          <w:tcPr>
            <w:tcW w:w="1784" w:type="dxa"/>
            <w:gridSpan w:val="2"/>
            <w:tcBorders>
              <w:top w:val="single" w:sz="4" w:space="0" w:color="auto"/>
              <w:bottom w:val="single" w:sz="4" w:space="0" w:color="auto"/>
              <w:right w:val="single" w:sz="4" w:space="0" w:color="auto"/>
            </w:tcBorders>
          </w:tcPr>
          <w:p w14:paraId="71F625AB" w14:textId="77777777" w:rsidR="009A169F" w:rsidRPr="00977D44" w:rsidRDefault="009A169F"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14 days after application</w:t>
            </w:r>
          </w:p>
        </w:tc>
        <w:tc>
          <w:tcPr>
            <w:tcW w:w="1761" w:type="dxa"/>
            <w:gridSpan w:val="2"/>
            <w:tcBorders>
              <w:top w:val="single" w:sz="4" w:space="0" w:color="auto"/>
              <w:left w:val="single" w:sz="4" w:space="0" w:color="auto"/>
              <w:bottom w:val="single" w:sz="4" w:space="0" w:color="auto"/>
              <w:right w:val="single" w:sz="4" w:space="0" w:color="auto"/>
            </w:tcBorders>
          </w:tcPr>
          <w:p w14:paraId="0B0FF335" w14:textId="77777777" w:rsidR="009A169F" w:rsidRPr="00977D44" w:rsidRDefault="009A169F"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28 days after application</w:t>
            </w:r>
          </w:p>
        </w:tc>
        <w:tc>
          <w:tcPr>
            <w:tcW w:w="1759" w:type="dxa"/>
            <w:gridSpan w:val="2"/>
            <w:tcBorders>
              <w:top w:val="single" w:sz="4" w:space="0" w:color="auto"/>
              <w:left w:val="single" w:sz="4" w:space="0" w:color="auto"/>
              <w:bottom w:val="single" w:sz="4" w:space="0" w:color="auto"/>
              <w:right w:val="single" w:sz="4" w:space="0" w:color="auto"/>
            </w:tcBorders>
          </w:tcPr>
          <w:p w14:paraId="7DF1E2E2" w14:textId="77777777" w:rsidR="009A169F" w:rsidRPr="00977D44" w:rsidRDefault="009A169F"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14 days after application</w:t>
            </w:r>
          </w:p>
        </w:tc>
        <w:tc>
          <w:tcPr>
            <w:tcW w:w="1870" w:type="dxa"/>
            <w:gridSpan w:val="2"/>
            <w:tcBorders>
              <w:top w:val="single" w:sz="4" w:space="0" w:color="auto"/>
              <w:left w:val="single" w:sz="4" w:space="0" w:color="auto"/>
              <w:bottom w:val="single" w:sz="4" w:space="0" w:color="auto"/>
            </w:tcBorders>
          </w:tcPr>
          <w:p w14:paraId="439A05DE" w14:textId="77777777" w:rsidR="009A169F" w:rsidRPr="00977D44" w:rsidRDefault="009A169F"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28 days after application</w:t>
            </w:r>
          </w:p>
        </w:tc>
      </w:tr>
      <w:tr w:rsidR="009A169F" w:rsidRPr="00977D44" w14:paraId="3DEEA1F5" w14:textId="77777777" w:rsidTr="00AE25C4">
        <w:trPr>
          <w:cnfStyle w:val="000000100000" w:firstRow="0" w:lastRow="0" w:firstColumn="0" w:lastColumn="0" w:oddVBand="0" w:evenVBand="0" w:oddHBand="1" w:evenHBand="0" w:firstRowFirstColumn="0" w:firstRowLastColumn="0" w:lastRowFirstColumn="0" w:lastRowLastColumn="0"/>
          <w:trHeight w:val="191"/>
          <w:jc w:val="center"/>
        </w:trPr>
        <w:tc>
          <w:tcPr>
            <w:cnfStyle w:val="001000000000" w:firstRow="0" w:lastRow="0" w:firstColumn="1" w:lastColumn="0" w:oddVBand="0" w:evenVBand="0" w:oddHBand="0" w:evenHBand="0" w:firstRowFirstColumn="0" w:firstRowLastColumn="0" w:lastRowFirstColumn="0" w:lastRowLastColumn="0"/>
            <w:tcW w:w="2832" w:type="dxa"/>
            <w:vMerge/>
            <w:tcBorders>
              <w:bottom w:val="single" w:sz="4" w:space="0" w:color="auto"/>
            </w:tcBorders>
            <w:shd w:val="clear" w:color="auto" w:fill="auto"/>
          </w:tcPr>
          <w:p w14:paraId="5604F653" w14:textId="77777777" w:rsidR="009A169F" w:rsidRPr="00977D44" w:rsidRDefault="009A169F" w:rsidP="00977D44">
            <w:pPr>
              <w:spacing w:afterAutospacing="0"/>
              <w:jc w:val="both"/>
              <w:rPr>
                <w:rFonts w:ascii="Times New Roman" w:hAnsi="Times New Roman" w:cs="Times New Roman"/>
                <w:color w:val="auto"/>
                <w:sz w:val="18"/>
                <w:szCs w:val="18"/>
              </w:rPr>
            </w:pPr>
          </w:p>
        </w:tc>
        <w:tc>
          <w:tcPr>
            <w:tcW w:w="795" w:type="dxa"/>
            <w:tcBorders>
              <w:top w:val="single" w:sz="4" w:space="0" w:color="auto"/>
              <w:bottom w:val="single" w:sz="4" w:space="0" w:color="auto"/>
            </w:tcBorders>
            <w:shd w:val="clear" w:color="auto" w:fill="auto"/>
          </w:tcPr>
          <w:p w14:paraId="176AB9D4" w14:textId="77777777" w:rsidR="009A169F" w:rsidRPr="00977D44" w:rsidRDefault="009A169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Score </w:t>
            </w:r>
          </w:p>
        </w:tc>
        <w:tc>
          <w:tcPr>
            <w:tcW w:w="989" w:type="dxa"/>
            <w:tcBorders>
              <w:top w:val="single" w:sz="4" w:space="0" w:color="auto"/>
              <w:bottom w:val="single" w:sz="4" w:space="0" w:color="auto"/>
              <w:right w:val="single" w:sz="4" w:space="0" w:color="auto"/>
            </w:tcBorders>
            <w:shd w:val="clear" w:color="auto" w:fill="auto"/>
          </w:tcPr>
          <w:p w14:paraId="7467AE2A" w14:textId="77777777" w:rsidR="009A169F" w:rsidRPr="00977D44" w:rsidRDefault="009A169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control</w:t>
            </w:r>
          </w:p>
        </w:tc>
        <w:tc>
          <w:tcPr>
            <w:tcW w:w="797" w:type="dxa"/>
            <w:tcBorders>
              <w:top w:val="single" w:sz="4" w:space="0" w:color="auto"/>
              <w:left w:val="single" w:sz="4" w:space="0" w:color="auto"/>
              <w:bottom w:val="single" w:sz="4" w:space="0" w:color="auto"/>
            </w:tcBorders>
            <w:shd w:val="clear" w:color="auto" w:fill="auto"/>
          </w:tcPr>
          <w:p w14:paraId="48916B48" w14:textId="77777777" w:rsidR="009A169F" w:rsidRPr="00977D44" w:rsidRDefault="009A169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Score </w:t>
            </w:r>
          </w:p>
        </w:tc>
        <w:tc>
          <w:tcPr>
            <w:tcW w:w="964" w:type="dxa"/>
            <w:tcBorders>
              <w:top w:val="single" w:sz="4" w:space="0" w:color="auto"/>
              <w:bottom w:val="single" w:sz="4" w:space="0" w:color="auto"/>
              <w:right w:val="single" w:sz="4" w:space="0" w:color="auto"/>
            </w:tcBorders>
            <w:shd w:val="clear" w:color="auto" w:fill="auto"/>
          </w:tcPr>
          <w:p w14:paraId="0DCD83E6" w14:textId="77777777" w:rsidR="009A169F" w:rsidRPr="00977D44" w:rsidRDefault="009A169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control</w:t>
            </w:r>
          </w:p>
        </w:tc>
        <w:tc>
          <w:tcPr>
            <w:tcW w:w="798" w:type="dxa"/>
            <w:tcBorders>
              <w:top w:val="single" w:sz="4" w:space="0" w:color="auto"/>
              <w:left w:val="single" w:sz="4" w:space="0" w:color="auto"/>
              <w:bottom w:val="single" w:sz="4" w:space="0" w:color="auto"/>
            </w:tcBorders>
            <w:shd w:val="clear" w:color="auto" w:fill="auto"/>
          </w:tcPr>
          <w:p w14:paraId="2049C0C2" w14:textId="77777777" w:rsidR="009A169F" w:rsidRPr="00977D44" w:rsidRDefault="009A169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Score </w:t>
            </w:r>
          </w:p>
        </w:tc>
        <w:tc>
          <w:tcPr>
            <w:tcW w:w="961" w:type="dxa"/>
            <w:tcBorders>
              <w:top w:val="single" w:sz="4" w:space="0" w:color="auto"/>
              <w:bottom w:val="single" w:sz="4" w:space="0" w:color="auto"/>
              <w:right w:val="single" w:sz="4" w:space="0" w:color="auto"/>
            </w:tcBorders>
            <w:shd w:val="clear" w:color="auto" w:fill="auto"/>
          </w:tcPr>
          <w:p w14:paraId="4874A0C7" w14:textId="77777777" w:rsidR="009A169F" w:rsidRPr="00977D44" w:rsidRDefault="009A169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control</w:t>
            </w:r>
          </w:p>
        </w:tc>
        <w:tc>
          <w:tcPr>
            <w:tcW w:w="801" w:type="dxa"/>
            <w:tcBorders>
              <w:top w:val="single" w:sz="4" w:space="0" w:color="auto"/>
              <w:left w:val="single" w:sz="4" w:space="0" w:color="auto"/>
              <w:bottom w:val="single" w:sz="4" w:space="0" w:color="auto"/>
            </w:tcBorders>
            <w:shd w:val="clear" w:color="auto" w:fill="auto"/>
          </w:tcPr>
          <w:p w14:paraId="3D48C504" w14:textId="77777777" w:rsidR="009A169F" w:rsidRPr="00977D44" w:rsidRDefault="009A169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Score </w:t>
            </w:r>
          </w:p>
        </w:tc>
        <w:tc>
          <w:tcPr>
            <w:tcW w:w="1069" w:type="dxa"/>
            <w:tcBorders>
              <w:top w:val="single" w:sz="4" w:space="0" w:color="auto"/>
              <w:bottom w:val="single" w:sz="4" w:space="0" w:color="auto"/>
            </w:tcBorders>
            <w:shd w:val="clear" w:color="auto" w:fill="auto"/>
          </w:tcPr>
          <w:p w14:paraId="2BBAF250" w14:textId="77777777" w:rsidR="009A169F" w:rsidRPr="00977D44" w:rsidRDefault="009A169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 control</w:t>
            </w:r>
          </w:p>
        </w:tc>
      </w:tr>
      <w:tr w:rsidR="009A3095" w:rsidRPr="00977D44" w14:paraId="2555A8E9" w14:textId="77777777" w:rsidTr="00AE25C4">
        <w:trPr>
          <w:trHeight w:val="251"/>
          <w:jc w:val="center"/>
        </w:trPr>
        <w:tc>
          <w:tcPr>
            <w:cnfStyle w:val="001000000000" w:firstRow="0" w:lastRow="0" w:firstColumn="1" w:lastColumn="0" w:oddVBand="0" w:evenVBand="0" w:oddHBand="0" w:evenHBand="0" w:firstRowFirstColumn="0" w:firstRowLastColumn="0" w:lastRowFirstColumn="0" w:lastRowLastColumn="0"/>
            <w:tcW w:w="2832" w:type="dxa"/>
            <w:tcBorders>
              <w:top w:val="single" w:sz="4" w:space="0" w:color="auto"/>
            </w:tcBorders>
          </w:tcPr>
          <w:p w14:paraId="06C80501" w14:textId="77777777" w:rsidR="009A3095" w:rsidRPr="00977D44" w:rsidRDefault="009A3095" w:rsidP="00977D44">
            <w:pPr>
              <w:spacing w:afterAutospacing="0"/>
              <w:jc w:val="both"/>
              <w:rPr>
                <w:rFonts w:ascii="Times New Roman" w:hAnsi="Times New Roman" w:cs="Times New Roman"/>
                <w:b w:val="0"/>
                <w:i/>
                <w:color w:val="auto"/>
                <w:sz w:val="18"/>
                <w:szCs w:val="18"/>
              </w:rPr>
            </w:pPr>
            <w:r w:rsidRPr="00977D44">
              <w:rPr>
                <w:rFonts w:ascii="Times New Roman" w:hAnsi="Times New Roman" w:cs="Times New Roman"/>
                <w:b w:val="0"/>
                <w:i/>
                <w:color w:val="auto"/>
                <w:sz w:val="18"/>
                <w:szCs w:val="18"/>
              </w:rPr>
              <w:t xml:space="preserve">Xanthium </w:t>
            </w:r>
            <w:proofErr w:type="spellStart"/>
            <w:r w:rsidRPr="00977D44">
              <w:rPr>
                <w:rFonts w:ascii="Times New Roman" w:hAnsi="Times New Roman" w:cs="Times New Roman"/>
                <w:b w:val="0"/>
                <w:i/>
                <w:color w:val="auto"/>
                <w:sz w:val="18"/>
                <w:szCs w:val="18"/>
              </w:rPr>
              <w:t>strumarium</w:t>
            </w:r>
            <w:proofErr w:type="spellEnd"/>
          </w:p>
        </w:tc>
        <w:tc>
          <w:tcPr>
            <w:tcW w:w="795" w:type="dxa"/>
            <w:tcBorders>
              <w:top w:val="single" w:sz="4" w:space="0" w:color="auto"/>
            </w:tcBorders>
          </w:tcPr>
          <w:p w14:paraId="4274B867"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w:t>
            </w:r>
          </w:p>
        </w:tc>
        <w:tc>
          <w:tcPr>
            <w:tcW w:w="989" w:type="dxa"/>
            <w:tcBorders>
              <w:top w:val="single" w:sz="4" w:space="0" w:color="auto"/>
            </w:tcBorders>
          </w:tcPr>
          <w:p w14:paraId="12D3145F"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55.56</w:t>
            </w:r>
          </w:p>
        </w:tc>
        <w:tc>
          <w:tcPr>
            <w:tcW w:w="797" w:type="dxa"/>
            <w:tcBorders>
              <w:top w:val="single" w:sz="4" w:space="0" w:color="auto"/>
            </w:tcBorders>
          </w:tcPr>
          <w:p w14:paraId="46C148E4"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4" w:type="dxa"/>
            <w:tcBorders>
              <w:top w:val="single" w:sz="4" w:space="0" w:color="auto"/>
            </w:tcBorders>
          </w:tcPr>
          <w:p w14:paraId="00163E81"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8" w:type="dxa"/>
            <w:tcBorders>
              <w:top w:val="single" w:sz="4" w:space="0" w:color="auto"/>
            </w:tcBorders>
          </w:tcPr>
          <w:p w14:paraId="70688F03"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961" w:type="dxa"/>
            <w:tcBorders>
              <w:top w:val="single" w:sz="4" w:space="0" w:color="auto"/>
            </w:tcBorders>
          </w:tcPr>
          <w:p w14:paraId="7643501D"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801" w:type="dxa"/>
            <w:tcBorders>
              <w:top w:val="single" w:sz="4" w:space="0" w:color="auto"/>
            </w:tcBorders>
          </w:tcPr>
          <w:p w14:paraId="0F6550EA"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1069" w:type="dxa"/>
            <w:tcBorders>
              <w:top w:val="single" w:sz="4" w:space="0" w:color="auto"/>
            </w:tcBorders>
          </w:tcPr>
          <w:p w14:paraId="3CDDD588"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9A3095" w:rsidRPr="00977D44" w14:paraId="76FF83A6" w14:textId="77777777" w:rsidTr="00AE25C4">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14:paraId="623DB8B3" w14:textId="77777777" w:rsidR="009A3095" w:rsidRPr="00977D44" w:rsidRDefault="009A3095"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Galinsoga</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parviflora</w:t>
            </w:r>
            <w:proofErr w:type="spellEnd"/>
          </w:p>
        </w:tc>
        <w:tc>
          <w:tcPr>
            <w:tcW w:w="795" w:type="dxa"/>
            <w:shd w:val="clear" w:color="auto" w:fill="auto"/>
          </w:tcPr>
          <w:p w14:paraId="74E3A4DC"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89" w:type="dxa"/>
            <w:shd w:val="clear" w:color="auto" w:fill="auto"/>
          </w:tcPr>
          <w:p w14:paraId="5C387319"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7" w:type="dxa"/>
            <w:shd w:val="clear" w:color="auto" w:fill="auto"/>
          </w:tcPr>
          <w:p w14:paraId="7CA46490"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4" w:type="dxa"/>
            <w:shd w:val="clear" w:color="auto" w:fill="auto"/>
          </w:tcPr>
          <w:p w14:paraId="49B2EA63"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8" w:type="dxa"/>
            <w:shd w:val="clear" w:color="auto" w:fill="auto"/>
          </w:tcPr>
          <w:p w14:paraId="6FD6BE64"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1" w:type="dxa"/>
            <w:shd w:val="clear" w:color="auto" w:fill="auto"/>
          </w:tcPr>
          <w:p w14:paraId="1C52E7C9"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801" w:type="dxa"/>
            <w:shd w:val="clear" w:color="auto" w:fill="auto"/>
          </w:tcPr>
          <w:p w14:paraId="3392BB66"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1069" w:type="dxa"/>
            <w:shd w:val="clear" w:color="auto" w:fill="auto"/>
          </w:tcPr>
          <w:p w14:paraId="1F2C066F"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9A3095" w:rsidRPr="00977D44" w14:paraId="7C4381CF" w14:textId="77777777" w:rsidTr="00AE25C4">
        <w:trPr>
          <w:trHeight w:val="251"/>
          <w:jc w:val="center"/>
        </w:trPr>
        <w:tc>
          <w:tcPr>
            <w:cnfStyle w:val="001000000000" w:firstRow="0" w:lastRow="0" w:firstColumn="1" w:lastColumn="0" w:oddVBand="0" w:evenVBand="0" w:oddHBand="0" w:evenHBand="0" w:firstRowFirstColumn="0" w:firstRowLastColumn="0" w:lastRowFirstColumn="0" w:lastRowLastColumn="0"/>
            <w:tcW w:w="2832" w:type="dxa"/>
          </w:tcPr>
          <w:p w14:paraId="436A6167" w14:textId="77777777" w:rsidR="009A3095" w:rsidRPr="00977D44" w:rsidRDefault="009A3095"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Bidens</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pilosa</w:t>
            </w:r>
            <w:proofErr w:type="spellEnd"/>
          </w:p>
        </w:tc>
        <w:tc>
          <w:tcPr>
            <w:tcW w:w="795" w:type="dxa"/>
          </w:tcPr>
          <w:p w14:paraId="63278E0C"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89" w:type="dxa"/>
          </w:tcPr>
          <w:p w14:paraId="7F815632"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7" w:type="dxa"/>
          </w:tcPr>
          <w:p w14:paraId="1FD4B553"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4" w:type="dxa"/>
          </w:tcPr>
          <w:p w14:paraId="3E3D000D"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8" w:type="dxa"/>
          </w:tcPr>
          <w:p w14:paraId="4537D6D4"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1" w:type="dxa"/>
          </w:tcPr>
          <w:p w14:paraId="0A395045"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801" w:type="dxa"/>
          </w:tcPr>
          <w:p w14:paraId="53C924F5"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1069" w:type="dxa"/>
          </w:tcPr>
          <w:p w14:paraId="669BA631"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9A3095" w:rsidRPr="00977D44" w14:paraId="75094C14" w14:textId="77777777" w:rsidTr="00AE25C4">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14:paraId="44D7E480" w14:textId="77777777" w:rsidR="009A3095" w:rsidRPr="00977D44" w:rsidRDefault="009A3095"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Cynodon</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nlemfuensis</w:t>
            </w:r>
            <w:proofErr w:type="spellEnd"/>
          </w:p>
        </w:tc>
        <w:tc>
          <w:tcPr>
            <w:tcW w:w="795" w:type="dxa"/>
            <w:shd w:val="clear" w:color="auto" w:fill="auto"/>
          </w:tcPr>
          <w:p w14:paraId="2965D78C"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w:t>
            </w:r>
          </w:p>
        </w:tc>
        <w:tc>
          <w:tcPr>
            <w:tcW w:w="989" w:type="dxa"/>
            <w:shd w:val="clear" w:color="auto" w:fill="auto"/>
          </w:tcPr>
          <w:p w14:paraId="430ACF8E"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44.44</w:t>
            </w:r>
          </w:p>
        </w:tc>
        <w:tc>
          <w:tcPr>
            <w:tcW w:w="797" w:type="dxa"/>
            <w:shd w:val="clear" w:color="auto" w:fill="auto"/>
          </w:tcPr>
          <w:p w14:paraId="10C94F2F"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964" w:type="dxa"/>
            <w:shd w:val="clear" w:color="auto" w:fill="auto"/>
          </w:tcPr>
          <w:p w14:paraId="15EF7453"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798" w:type="dxa"/>
            <w:shd w:val="clear" w:color="auto" w:fill="auto"/>
          </w:tcPr>
          <w:p w14:paraId="1E4E5B1D"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w:t>
            </w:r>
          </w:p>
        </w:tc>
        <w:tc>
          <w:tcPr>
            <w:tcW w:w="961" w:type="dxa"/>
            <w:shd w:val="clear" w:color="auto" w:fill="auto"/>
          </w:tcPr>
          <w:p w14:paraId="3F0A1B89"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44.44</w:t>
            </w:r>
          </w:p>
        </w:tc>
        <w:tc>
          <w:tcPr>
            <w:tcW w:w="801" w:type="dxa"/>
            <w:shd w:val="clear" w:color="auto" w:fill="auto"/>
          </w:tcPr>
          <w:p w14:paraId="01CF32DC"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w:t>
            </w:r>
          </w:p>
        </w:tc>
        <w:tc>
          <w:tcPr>
            <w:tcW w:w="1069" w:type="dxa"/>
            <w:shd w:val="clear" w:color="auto" w:fill="auto"/>
          </w:tcPr>
          <w:p w14:paraId="04DEDE78"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55.56</w:t>
            </w:r>
          </w:p>
        </w:tc>
      </w:tr>
      <w:tr w:rsidR="009A3095" w:rsidRPr="00977D44" w14:paraId="72D79A04" w14:textId="77777777" w:rsidTr="00AE25C4">
        <w:trPr>
          <w:trHeight w:val="251"/>
          <w:jc w:val="center"/>
        </w:trPr>
        <w:tc>
          <w:tcPr>
            <w:cnfStyle w:val="001000000000" w:firstRow="0" w:lastRow="0" w:firstColumn="1" w:lastColumn="0" w:oddVBand="0" w:evenVBand="0" w:oddHBand="0" w:evenHBand="0" w:firstRowFirstColumn="0" w:firstRowLastColumn="0" w:lastRowFirstColumn="0" w:lastRowLastColumn="0"/>
            <w:tcW w:w="2832" w:type="dxa"/>
          </w:tcPr>
          <w:p w14:paraId="00B88BBA" w14:textId="77777777" w:rsidR="009A3095" w:rsidRPr="00977D44" w:rsidRDefault="009A3095" w:rsidP="00977D44">
            <w:pPr>
              <w:spacing w:afterAutospacing="0"/>
              <w:jc w:val="both"/>
              <w:rPr>
                <w:rFonts w:ascii="Times New Roman" w:hAnsi="Times New Roman" w:cs="Times New Roman"/>
                <w:b w:val="0"/>
                <w:i/>
                <w:color w:val="auto"/>
                <w:sz w:val="18"/>
                <w:szCs w:val="18"/>
              </w:rPr>
            </w:pPr>
            <w:r w:rsidRPr="00977D44">
              <w:rPr>
                <w:rFonts w:ascii="Times New Roman" w:hAnsi="Times New Roman" w:cs="Times New Roman"/>
                <w:b w:val="0"/>
                <w:i/>
                <w:color w:val="auto"/>
                <w:sz w:val="18"/>
                <w:szCs w:val="18"/>
              </w:rPr>
              <w:lastRenderedPageBreak/>
              <w:t>Cyperus rotundus</w:t>
            </w:r>
          </w:p>
        </w:tc>
        <w:tc>
          <w:tcPr>
            <w:tcW w:w="795" w:type="dxa"/>
          </w:tcPr>
          <w:p w14:paraId="42D51B7D"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w:t>
            </w:r>
          </w:p>
        </w:tc>
        <w:tc>
          <w:tcPr>
            <w:tcW w:w="989" w:type="dxa"/>
          </w:tcPr>
          <w:p w14:paraId="048C57BE"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44.44</w:t>
            </w:r>
          </w:p>
        </w:tc>
        <w:tc>
          <w:tcPr>
            <w:tcW w:w="797" w:type="dxa"/>
          </w:tcPr>
          <w:p w14:paraId="170EBDFC"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964" w:type="dxa"/>
          </w:tcPr>
          <w:p w14:paraId="2B9B3B99"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798" w:type="dxa"/>
          </w:tcPr>
          <w:p w14:paraId="7D4A2842"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w:t>
            </w:r>
          </w:p>
        </w:tc>
        <w:tc>
          <w:tcPr>
            <w:tcW w:w="961" w:type="dxa"/>
          </w:tcPr>
          <w:p w14:paraId="20F7575A"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44.44</w:t>
            </w:r>
          </w:p>
        </w:tc>
        <w:tc>
          <w:tcPr>
            <w:tcW w:w="801" w:type="dxa"/>
          </w:tcPr>
          <w:p w14:paraId="4BDED669"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w:t>
            </w:r>
          </w:p>
        </w:tc>
        <w:tc>
          <w:tcPr>
            <w:tcW w:w="1069" w:type="dxa"/>
          </w:tcPr>
          <w:p w14:paraId="3ED45542"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55.56</w:t>
            </w:r>
          </w:p>
        </w:tc>
      </w:tr>
      <w:tr w:rsidR="009A3095" w:rsidRPr="00977D44" w14:paraId="3D216CC8" w14:textId="77777777" w:rsidTr="00AE25C4">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14:paraId="543C91E0" w14:textId="77777777" w:rsidR="009A3095" w:rsidRPr="00977D44" w:rsidRDefault="009A3095" w:rsidP="00977D44">
            <w:pPr>
              <w:spacing w:afterAutospacing="0"/>
              <w:rPr>
                <w:rFonts w:ascii="Times New Roman" w:hAnsi="Times New Roman" w:cs="Times New Roman"/>
                <w:b w:val="0"/>
                <w:i/>
                <w:iCs/>
                <w:color w:val="auto"/>
                <w:sz w:val="18"/>
                <w:szCs w:val="18"/>
              </w:rPr>
            </w:pPr>
            <w:r w:rsidRPr="00977D44">
              <w:rPr>
                <w:rFonts w:ascii="Times New Roman" w:hAnsi="Times New Roman" w:cs="Times New Roman"/>
                <w:b w:val="0"/>
                <w:i/>
                <w:iCs/>
                <w:color w:val="auto"/>
                <w:sz w:val="18"/>
                <w:szCs w:val="18"/>
              </w:rPr>
              <w:t>Cyperus esculentus</w:t>
            </w:r>
          </w:p>
        </w:tc>
        <w:tc>
          <w:tcPr>
            <w:tcW w:w="795" w:type="dxa"/>
            <w:shd w:val="clear" w:color="auto" w:fill="auto"/>
          </w:tcPr>
          <w:p w14:paraId="32B5131F"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w:t>
            </w:r>
          </w:p>
        </w:tc>
        <w:tc>
          <w:tcPr>
            <w:tcW w:w="989" w:type="dxa"/>
            <w:shd w:val="clear" w:color="auto" w:fill="auto"/>
          </w:tcPr>
          <w:p w14:paraId="67AB5072"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44.44</w:t>
            </w:r>
          </w:p>
        </w:tc>
        <w:tc>
          <w:tcPr>
            <w:tcW w:w="797" w:type="dxa"/>
            <w:shd w:val="clear" w:color="auto" w:fill="auto"/>
          </w:tcPr>
          <w:p w14:paraId="323A0A7E"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964" w:type="dxa"/>
            <w:shd w:val="clear" w:color="auto" w:fill="auto"/>
          </w:tcPr>
          <w:p w14:paraId="77B15EE2"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798" w:type="dxa"/>
            <w:shd w:val="clear" w:color="auto" w:fill="auto"/>
          </w:tcPr>
          <w:p w14:paraId="6A91FF82"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w:t>
            </w:r>
          </w:p>
        </w:tc>
        <w:tc>
          <w:tcPr>
            <w:tcW w:w="961" w:type="dxa"/>
            <w:shd w:val="clear" w:color="auto" w:fill="auto"/>
          </w:tcPr>
          <w:p w14:paraId="7E03FE5B"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44.44</w:t>
            </w:r>
          </w:p>
        </w:tc>
        <w:tc>
          <w:tcPr>
            <w:tcW w:w="801" w:type="dxa"/>
            <w:shd w:val="clear" w:color="auto" w:fill="auto"/>
          </w:tcPr>
          <w:p w14:paraId="7A41EAFB"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w:t>
            </w:r>
          </w:p>
        </w:tc>
        <w:tc>
          <w:tcPr>
            <w:tcW w:w="1069" w:type="dxa"/>
            <w:shd w:val="clear" w:color="auto" w:fill="auto"/>
          </w:tcPr>
          <w:p w14:paraId="4DE09E30"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55.56</w:t>
            </w:r>
          </w:p>
        </w:tc>
      </w:tr>
      <w:tr w:rsidR="009A3095" w:rsidRPr="00977D44" w14:paraId="01004998" w14:textId="77777777" w:rsidTr="00AE25C4">
        <w:trPr>
          <w:trHeight w:val="251"/>
          <w:jc w:val="center"/>
        </w:trPr>
        <w:tc>
          <w:tcPr>
            <w:cnfStyle w:val="001000000000" w:firstRow="0" w:lastRow="0" w:firstColumn="1" w:lastColumn="0" w:oddVBand="0" w:evenVBand="0" w:oddHBand="0" w:evenHBand="0" w:firstRowFirstColumn="0" w:firstRowLastColumn="0" w:lastRowFirstColumn="0" w:lastRowLastColumn="0"/>
            <w:tcW w:w="2832" w:type="dxa"/>
          </w:tcPr>
          <w:p w14:paraId="46570A39" w14:textId="77777777" w:rsidR="009A3095" w:rsidRPr="00977D44" w:rsidRDefault="009A3095" w:rsidP="00977D44">
            <w:pPr>
              <w:spacing w:afterAutospacing="0"/>
              <w:jc w:val="both"/>
              <w:rPr>
                <w:rFonts w:ascii="Times New Roman" w:hAnsi="Times New Roman" w:cs="Times New Roman"/>
                <w:b w:val="0"/>
                <w:i/>
                <w:color w:val="auto"/>
                <w:sz w:val="18"/>
                <w:szCs w:val="18"/>
              </w:rPr>
            </w:pPr>
            <w:r w:rsidRPr="00977D44">
              <w:rPr>
                <w:rFonts w:ascii="Times New Roman" w:hAnsi="Times New Roman" w:cs="Times New Roman"/>
                <w:b w:val="0"/>
                <w:i/>
                <w:color w:val="auto"/>
                <w:sz w:val="18"/>
                <w:szCs w:val="18"/>
              </w:rPr>
              <w:t>Amaranthus graecizans</w:t>
            </w:r>
          </w:p>
        </w:tc>
        <w:tc>
          <w:tcPr>
            <w:tcW w:w="795" w:type="dxa"/>
          </w:tcPr>
          <w:p w14:paraId="1430172F"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989" w:type="dxa"/>
          </w:tcPr>
          <w:p w14:paraId="13F61DD3"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797" w:type="dxa"/>
          </w:tcPr>
          <w:p w14:paraId="63E2E085"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4" w:type="dxa"/>
          </w:tcPr>
          <w:p w14:paraId="11CC495A"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8" w:type="dxa"/>
          </w:tcPr>
          <w:p w14:paraId="6526BEE9"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961" w:type="dxa"/>
          </w:tcPr>
          <w:p w14:paraId="1A76D9D9"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801" w:type="dxa"/>
          </w:tcPr>
          <w:p w14:paraId="5C900E35"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1069" w:type="dxa"/>
          </w:tcPr>
          <w:p w14:paraId="1D7DDFD2"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r>
      <w:tr w:rsidR="009A3095" w:rsidRPr="00977D44" w14:paraId="29D2D870" w14:textId="77777777" w:rsidTr="00AE25C4">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14:paraId="0313F895" w14:textId="77777777" w:rsidR="009A3095" w:rsidRPr="00977D44" w:rsidRDefault="009A3095" w:rsidP="00977D44">
            <w:pPr>
              <w:spacing w:afterAutospacing="0"/>
              <w:rPr>
                <w:rFonts w:ascii="Times New Roman" w:hAnsi="Times New Roman" w:cs="Times New Roman"/>
                <w:b w:val="0"/>
                <w:i/>
                <w:iCs/>
                <w:color w:val="auto"/>
                <w:sz w:val="18"/>
                <w:szCs w:val="18"/>
              </w:rPr>
            </w:pPr>
            <w:r w:rsidRPr="00977D44">
              <w:rPr>
                <w:rFonts w:ascii="Times New Roman" w:hAnsi="Times New Roman" w:cs="Times New Roman"/>
                <w:b w:val="0"/>
                <w:i/>
                <w:iCs/>
                <w:color w:val="auto"/>
                <w:sz w:val="18"/>
                <w:szCs w:val="18"/>
              </w:rPr>
              <w:t xml:space="preserve">Alternanthera </w:t>
            </w:r>
            <w:proofErr w:type="spellStart"/>
            <w:r w:rsidRPr="00977D44">
              <w:rPr>
                <w:rFonts w:ascii="Times New Roman" w:hAnsi="Times New Roman" w:cs="Times New Roman"/>
                <w:b w:val="0"/>
                <w:i/>
                <w:iCs/>
                <w:color w:val="auto"/>
                <w:sz w:val="18"/>
                <w:szCs w:val="18"/>
              </w:rPr>
              <w:t>pungens</w:t>
            </w:r>
            <w:proofErr w:type="spellEnd"/>
            <w:r w:rsidRPr="00977D44">
              <w:rPr>
                <w:rFonts w:ascii="Times New Roman" w:hAnsi="Times New Roman" w:cs="Times New Roman"/>
                <w:b w:val="0"/>
                <w:i/>
                <w:iCs/>
                <w:color w:val="auto"/>
                <w:sz w:val="18"/>
                <w:szCs w:val="18"/>
              </w:rPr>
              <w:t xml:space="preserve"> </w:t>
            </w:r>
          </w:p>
        </w:tc>
        <w:tc>
          <w:tcPr>
            <w:tcW w:w="795" w:type="dxa"/>
            <w:shd w:val="clear" w:color="auto" w:fill="auto"/>
          </w:tcPr>
          <w:p w14:paraId="30340DA0"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989" w:type="dxa"/>
            <w:shd w:val="clear" w:color="auto" w:fill="auto"/>
          </w:tcPr>
          <w:p w14:paraId="57FB7984"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797" w:type="dxa"/>
            <w:shd w:val="clear" w:color="auto" w:fill="auto"/>
          </w:tcPr>
          <w:p w14:paraId="6571ABF5"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4" w:type="dxa"/>
            <w:shd w:val="clear" w:color="auto" w:fill="auto"/>
          </w:tcPr>
          <w:p w14:paraId="54DEC6D8"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8" w:type="dxa"/>
            <w:shd w:val="clear" w:color="auto" w:fill="auto"/>
          </w:tcPr>
          <w:p w14:paraId="017F3B71"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961" w:type="dxa"/>
            <w:shd w:val="clear" w:color="auto" w:fill="auto"/>
          </w:tcPr>
          <w:p w14:paraId="091811E8"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801" w:type="dxa"/>
            <w:shd w:val="clear" w:color="auto" w:fill="auto"/>
          </w:tcPr>
          <w:p w14:paraId="7B739911"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1069" w:type="dxa"/>
            <w:shd w:val="clear" w:color="auto" w:fill="auto"/>
          </w:tcPr>
          <w:p w14:paraId="1CC417D4"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r>
      <w:tr w:rsidR="009A3095" w:rsidRPr="00977D44" w14:paraId="38D4186C" w14:textId="77777777" w:rsidTr="00AE25C4">
        <w:trPr>
          <w:trHeight w:val="251"/>
          <w:jc w:val="center"/>
        </w:trPr>
        <w:tc>
          <w:tcPr>
            <w:cnfStyle w:val="001000000000" w:firstRow="0" w:lastRow="0" w:firstColumn="1" w:lastColumn="0" w:oddVBand="0" w:evenVBand="0" w:oddHBand="0" w:evenHBand="0" w:firstRowFirstColumn="0" w:firstRowLastColumn="0" w:lastRowFirstColumn="0" w:lastRowLastColumn="0"/>
            <w:tcW w:w="2832" w:type="dxa"/>
          </w:tcPr>
          <w:p w14:paraId="18C611EA" w14:textId="77777777" w:rsidR="009A3095" w:rsidRPr="00977D44" w:rsidRDefault="009A3095"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Commelina</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benghalensis</w:t>
            </w:r>
            <w:proofErr w:type="spellEnd"/>
          </w:p>
        </w:tc>
        <w:tc>
          <w:tcPr>
            <w:tcW w:w="795" w:type="dxa"/>
          </w:tcPr>
          <w:p w14:paraId="01A9ED97"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89" w:type="dxa"/>
          </w:tcPr>
          <w:p w14:paraId="6F0C7A71"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7" w:type="dxa"/>
          </w:tcPr>
          <w:p w14:paraId="4CC230EB"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4" w:type="dxa"/>
          </w:tcPr>
          <w:p w14:paraId="50DB9417"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8" w:type="dxa"/>
          </w:tcPr>
          <w:p w14:paraId="12CD25B4"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961" w:type="dxa"/>
          </w:tcPr>
          <w:p w14:paraId="632C1AB8"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801" w:type="dxa"/>
          </w:tcPr>
          <w:p w14:paraId="2E09E4C1"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1069" w:type="dxa"/>
          </w:tcPr>
          <w:p w14:paraId="4C9986C5"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9A3095" w:rsidRPr="00977D44" w14:paraId="555F2435" w14:textId="77777777" w:rsidTr="00AE25C4">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14:paraId="3BB9AD71" w14:textId="77777777" w:rsidR="009A3095" w:rsidRPr="00977D44" w:rsidRDefault="009A3095" w:rsidP="00977D44">
            <w:pPr>
              <w:spacing w:afterAutospacing="0"/>
              <w:rPr>
                <w:rFonts w:ascii="Times New Roman" w:hAnsi="Times New Roman" w:cs="Times New Roman"/>
                <w:b w:val="0"/>
                <w:i/>
                <w:iCs/>
                <w:color w:val="auto"/>
                <w:sz w:val="18"/>
                <w:szCs w:val="18"/>
              </w:rPr>
            </w:pPr>
            <w:proofErr w:type="spellStart"/>
            <w:r w:rsidRPr="00977D44">
              <w:rPr>
                <w:rFonts w:ascii="Times New Roman" w:hAnsi="Times New Roman" w:cs="Times New Roman"/>
                <w:b w:val="0"/>
                <w:i/>
                <w:iCs/>
                <w:color w:val="auto"/>
                <w:sz w:val="18"/>
                <w:szCs w:val="18"/>
              </w:rPr>
              <w:t>Commelina</w:t>
            </w:r>
            <w:proofErr w:type="spellEnd"/>
            <w:r w:rsidRPr="00977D44">
              <w:rPr>
                <w:rFonts w:ascii="Times New Roman" w:hAnsi="Times New Roman" w:cs="Times New Roman"/>
                <w:b w:val="0"/>
                <w:i/>
                <w:iCs/>
                <w:color w:val="auto"/>
                <w:sz w:val="18"/>
                <w:szCs w:val="18"/>
              </w:rPr>
              <w:t xml:space="preserve"> </w:t>
            </w:r>
            <w:proofErr w:type="spellStart"/>
            <w:r w:rsidRPr="00977D44">
              <w:rPr>
                <w:rFonts w:ascii="Times New Roman" w:hAnsi="Times New Roman" w:cs="Times New Roman"/>
                <w:b w:val="0"/>
                <w:i/>
                <w:iCs/>
                <w:color w:val="auto"/>
                <w:sz w:val="18"/>
                <w:szCs w:val="18"/>
              </w:rPr>
              <w:t>latifolia</w:t>
            </w:r>
            <w:proofErr w:type="spellEnd"/>
          </w:p>
        </w:tc>
        <w:tc>
          <w:tcPr>
            <w:tcW w:w="795" w:type="dxa"/>
            <w:shd w:val="clear" w:color="auto" w:fill="auto"/>
          </w:tcPr>
          <w:p w14:paraId="5D3FA975"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89" w:type="dxa"/>
            <w:shd w:val="clear" w:color="auto" w:fill="auto"/>
          </w:tcPr>
          <w:p w14:paraId="6E54CC70"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7" w:type="dxa"/>
            <w:shd w:val="clear" w:color="auto" w:fill="auto"/>
          </w:tcPr>
          <w:p w14:paraId="4633C3D9"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4" w:type="dxa"/>
            <w:shd w:val="clear" w:color="auto" w:fill="auto"/>
          </w:tcPr>
          <w:p w14:paraId="4AED29AF"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8" w:type="dxa"/>
            <w:shd w:val="clear" w:color="auto" w:fill="auto"/>
          </w:tcPr>
          <w:p w14:paraId="0764EDDA"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961" w:type="dxa"/>
            <w:shd w:val="clear" w:color="auto" w:fill="auto"/>
          </w:tcPr>
          <w:p w14:paraId="46057E6A"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801" w:type="dxa"/>
            <w:shd w:val="clear" w:color="auto" w:fill="auto"/>
          </w:tcPr>
          <w:p w14:paraId="5BCF8784"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1069" w:type="dxa"/>
            <w:shd w:val="clear" w:color="auto" w:fill="auto"/>
          </w:tcPr>
          <w:p w14:paraId="438EB915"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9A3095" w:rsidRPr="00977D44" w14:paraId="0503CB8A" w14:textId="77777777" w:rsidTr="00AE25C4">
        <w:trPr>
          <w:trHeight w:val="266"/>
          <w:jc w:val="center"/>
        </w:trPr>
        <w:tc>
          <w:tcPr>
            <w:cnfStyle w:val="001000000000" w:firstRow="0" w:lastRow="0" w:firstColumn="1" w:lastColumn="0" w:oddVBand="0" w:evenVBand="0" w:oddHBand="0" w:evenHBand="0" w:firstRowFirstColumn="0" w:firstRowLastColumn="0" w:lastRowFirstColumn="0" w:lastRowLastColumn="0"/>
            <w:tcW w:w="2832" w:type="dxa"/>
          </w:tcPr>
          <w:p w14:paraId="3DFCED54" w14:textId="77777777" w:rsidR="009A3095" w:rsidRPr="00977D44" w:rsidRDefault="009A3095" w:rsidP="00977D44">
            <w:pPr>
              <w:spacing w:afterAutospacing="0"/>
              <w:jc w:val="both"/>
              <w:rPr>
                <w:rFonts w:ascii="Times New Roman" w:hAnsi="Times New Roman" w:cs="Times New Roman"/>
                <w:b w:val="0"/>
                <w:i/>
                <w:color w:val="auto"/>
                <w:sz w:val="18"/>
                <w:szCs w:val="18"/>
              </w:rPr>
            </w:pPr>
            <w:r w:rsidRPr="00977D44">
              <w:rPr>
                <w:rFonts w:ascii="Times New Roman" w:hAnsi="Times New Roman" w:cs="Times New Roman"/>
                <w:b w:val="0"/>
                <w:i/>
                <w:color w:val="auto"/>
                <w:sz w:val="18"/>
                <w:szCs w:val="18"/>
              </w:rPr>
              <w:t>Acalypha crenata</w:t>
            </w:r>
          </w:p>
        </w:tc>
        <w:tc>
          <w:tcPr>
            <w:tcW w:w="795" w:type="dxa"/>
          </w:tcPr>
          <w:p w14:paraId="2B2994D2"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989" w:type="dxa"/>
          </w:tcPr>
          <w:p w14:paraId="753F05F1"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797" w:type="dxa"/>
          </w:tcPr>
          <w:p w14:paraId="0DD3DD99"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4" w:type="dxa"/>
          </w:tcPr>
          <w:p w14:paraId="13E8F18E"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8" w:type="dxa"/>
          </w:tcPr>
          <w:p w14:paraId="6A878630"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961" w:type="dxa"/>
          </w:tcPr>
          <w:p w14:paraId="6C33C2B7"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801" w:type="dxa"/>
          </w:tcPr>
          <w:p w14:paraId="18C1DA2C"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1069" w:type="dxa"/>
          </w:tcPr>
          <w:p w14:paraId="5FDB8ED8"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r>
      <w:tr w:rsidR="009A3095" w:rsidRPr="00977D44" w14:paraId="55840903" w14:textId="77777777" w:rsidTr="00AE25C4">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14:paraId="7DA42327" w14:textId="77777777" w:rsidR="009A3095" w:rsidRPr="00977D44" w:rsidRDefault="009A3095" w:rsidP="00977D44">
            <w:pPr>
              <w:spacing w:afterAutospacing="0"/>
              <w:jc w:val="both"/>
              <w:rPr>
                <w:rFonts w:ascii="Times New Roman" w:hAnsi="Times New Roman" w:cs="Times New Roman"/>
                <w:b w:val="0"/>
                <w:i/>
                <w:color w:val="auto"/>
                <w:sz w:val="18"/>
                <w:szCs w:val="18"/>
              </w:rPr>
            </w:pPr>
            <w:r w:rsidRPr="00977D44">
              <w:rPr>
                <w:rFonts w:ascii="Times New Roman" w:hAnsi="Times New Roman" w:cs="Times New Roman"/>
                <w:b w:val="0"/>
                <w:i/>
                <w:iCs/>
                <w:color w:val="auto"/>
                <w:sz w:val="18"/>
                <w:szCs w:val="18"/>
              </w:rPr>
              <w:t>Euphorbia heterophylla</w:t>
            </w:r>
          </w:p>
        </w:tc>
        <w:tc>
          <w:tcPr>
            <w:tcW w:w="795" w:type="dxa"/>
            <w:shd w:val="clear" w:color="auto" w:fill="auto"/>
          </w:tcPr>
          <w:p w14:paraId="1CE58DF3"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989" w:type="dxa"/>
            <w:shd w:val="clear" w:color="auto" w:fill="auto"/>
          </w:tcPr>
          <w:p w14:paraId="2D8363A4"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797" w:type="dxa"/>
            <w:shd w:val="clear" w:color="auto" w:fill="auto"/>
          </w:tcPr>
          <w:p w14:paraId="2492658B"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4" w:type="dxa"/>
            <w:shd w:val="clear" w:color="auto" w:fill="auto"/>
          </w:tcPr>
          <w:p w14:paraId="1F4E4C9B"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8" w:type="dxa"/>
            <w:shd w:val="clear" w:color="auto" w:fill="auto"/>
          </w:tcPr>
          <w:p w14:paraId="19DD9840"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961" w:type="dxa"/>
            <w:shd w:val="clear" w:color="auto" w:fill="auto"/>
          </w:tcPr>
          <w:p w14:paraId="65267CBB"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801" w:type="dxa"/>
            <w:shd w:val="clear" w:color="auto" w:fill="auto"/>
          </w:tcPr>
          <w:p w14:paraId="108BF597"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1069" w:type="dxa"/>
            <w:shd w:val="clear" w:color="auto" w:fill="auto"/>
          </w:tcPr>
          <w:p w14:paraId="64596BA8"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r>
      <w:tr w:rsidR="009A3095" w:rsidRPr="00977D44" w14:paraId="4C4B9677" w14:textId="77777777" w:rsidTr="00AE25C4">
        <w:trPr>
          <w:trHeight w:val="251"/>
          <w:jc w:val="center"/>
        </w:trPr>
        <w:tc>
          <w:tcPr>
            <w:cnfStyle w:val="001000000000" w:firstRow="0" w:lastRow="0" w:firstColumn="1" w:lastColumn="0" w:oddVBand="0" w:evenVBand="0" w:oddHBand="0" w:evenHBand="0" w:firstRowFirstColumn="0" w:firstRowLastColumn="0" w:lastRowFirstColumn="0" w:lastRowLastColumn="0"/>
            <w:tcW w:w="2832" w:type="dxa"/>
          </w:tcPr>
          <w:p w14:paraId="455A9108" w14:textId="77777777" w:rsidR="009A3095" w:rsidRPr="00977D44" w:rsidRDefault="009A3095" w:rsidP="00977D44">
            <w:pPr>
              <w:spacing w:afterAutospacing="0"/>
              <w:rPr>
                <w:rFonts w:ascii="Times New Roman" w:hAnsi="Times New Roman" w:cs="Times New Roman"/>
                <w:b w:val="0"/>
                <w:i/>
                <w:iCs/>
                <w:color w:val="auto"/>
                <w:sz w:val="18"/>
                <w:szCs w:val="18"/>
              </w:rPr>
            </w:pPr>
            <w:r w:rsidRPr="00977D44">
              <w:rPr>
                <w:rFonts w:ascii="Times New Roman" w:hAnsi="Times New Roman" w:cs="Times New Roman"/>
                <w:b w:val="0"/>
                <w:i/>
                <w:iCs/>
                <w:color w:val="auto"/>
                <w:sz w:val="18"/>
                <w:szCs w:val="18"/>
              </w:rPr>
              <w:t xml:space="preserve">Euphorbia </w:t>
            </w:r>
            <w:proofErr w:type="spellStart"/>
            <w:r w:rsidRPr="00977D44">
              <w:rPr>
                <w:rFonts w:ascii="Times New Roman" w:hAnsi="Times New Roman" w:cs="Times New Roman"/>
                <w:b w:val="0"/>
                <w:i/>
                <w:iCs/>
                <w:color w:val="auto"/>
                <w:sz w:val="18"/>
                <w:szCs w:val="18"/>
              </w:rPr>
              <w:t>hirta</w:t>
            </w:r>
            <w:proofErr w:type="spellEnd"/>
          </w:p>
        </w:tc>
        <w:tc>
          <w:tcPr>
            <w:tcW w:w="795" w:type="dxa"/>
          </w:tcPr>
          <w:p w14:paraId="3E7AAAAF"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989" w:type="dxa"/>
          </w:tcPr>
          <w:p w14:paraId="02F2E00F"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797" w:type="dxa"/>
          </w:tcPr>
          <w:p w14:paraId="3A8A42D1"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4" w:type="dxa"/>
          </w:tcPr>
          <w:p w14:paraId="65321B93"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8" w:type="dxa"/>
          </w:tcPr>
          <w:p w14:paraId="4E58CA77"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961" w:type="dxa"/>
          </w:tcPr>
          <w:p w14:paraId="3F5C1EEE"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801" w:type="dxa"/>
          </w:tcPr>
          <w:p w14:paraId="4C1B7949"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1069" w:type="dxa"/>
          </w:tcPr>
          <w:p w14:paraId="5508C3C7"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r>
      <w:tr w:rsidR="009A3095" w:rsidRPr="00977D44" w14:paraId="01050D5F" w14:textId="77777777" w:rsidTr="00AE25C4">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14:paraId="0AD81FA9" w14:textId="77777777" w:rsidR="009A3095" w:rsidRPr="00977D44" w:rsidRDefault="009A3095"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Eragrostis</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cilianensis</w:t>
            </w:r>
            <w:proofErr w:type="spellEnd"/>
          </w:p>
        </w:tc>
        <w:tc>
          <w:tcPr>
            <w:tcW w:w="795" w:type="dxa"/>
            <w:shd w:val="clear" w:color="auto" w:fill="auto"/>
          </w:tcPr>
          <w:p w14:paraId="2043545D"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w:t>
            </w:r>
          </w:p>
        </w:tc>
        <w:tc>
          <w:tcPr>
            <w:tcW w:w="989" w:type="dxa"/>
            <w:shd w:val="clear" w:color="auto" w:fill="auto"/>
          </w:tcPr>
          <w:p w14:paraId="52082F94"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55.56</w:t>
            </w:r>
          </w:p>
        </w:tc>
        <w:tc>
          <w:tcPr>
            <w:tcW w:w="797" w:type="dxa"/>
            <w:shd w:val="clear" w:color="auto" w:fill="auto"/>
          </w:tcPr>
          <w:p w14:paraId="1F1618A9"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964" w:type="dxa"/>
            <w:shd w:val="clear" w:color="auto" w:fill="auto"/>
          </w:tcPr>
          <w:p w14:paraId="2DBCC158"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798" w:type="dxa"/>
            <w:shd w:val="clear" w:color="auto" w:fill="auto"/>
          </w:tcPr>
          <w:p w14:paraId="3D521E6B"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w:t>
            </w:r>
          </w:p>
        </w:tc>
        <w:tc>
          <w:tcPr>
            <w:tcW w:w="961" w:type="dxa"/>
            <w:shd w:val="clear" w:color="auto" w:fill="auto"/>
          </w:tcPr>
          <w:p w14:paraId="1265B35C"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44.44</w:t>
            </w:r>
          </w:p>
        </w:tc>
        <w:tc>
          <w:tcPr>
            <w:tcW w:w="801" w:type="dxa"/>
            <w:shd w:val="clear" w:color="auto" w:fill="auto"/>
          </w:tcPr>
          <w:p w14:paraId="629E84A5"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1069" w:type="dxa"/>
            <w:shd w:val="clear" w:color="auto" w:fill="auto"/>
          </w:tcPr>
          <w:p w14:paraId="76539EEE"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r>
      <w:tr w:rsidR="009A3095" w:rsidRPr="00977D44" w14:paraId="03505471" w14:textId="77777777" w:rsidTr="00AE25C4">
        <w:trPr>
          <w:trHeight w:val="251"/>
          <w:jc w:val="center"/>
        </w:trPr>
        <w:tc>
          <w:tcPr>
            <w:cnfStyle w:val="001000000000" w:firstRow="0" w:lastRow="0" w:firstColumn="1" w:lastColumn="0" w:oddVBand="0" w:evenVBand="0" w:oddHBand="0" w:evenHBand="0" w:firstRowFirstColumn="0" w:firstRowLastColumn="0" w:lastRowFirstColumn="0" w:lastRowLastColumn="0"/>
            <w:tcW w:w="2832" w:type="dxa"/>
          </w:tcPr>
          <w:p w14:paraId="39DEA132" w14:textId="77777777" w:rsidR="009A3095" w:rsidRPr="00977D44" w:rsidRDefault="009A3095"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Digitaria</w:t>
            </w:r>
            <w:proofErr w:type="spellEnd"/>
            <w:r w:rsidRPr="00977D44">
              <w:rPr>
                <w:rFonts w:ascii="Times New Roman" w:hAnsi="Times New Roman" w:cs="Times New Roman"/>
                <w:b w:val="0"/>
                <w:i/>
                <w:color w:val="auto"/>
                <w:sz w:val="18"/>
                <w:szCs w:val="18"/>
              </w:rPr>
              <w:t xml:space="preserve"> ternate</w:t>
            </w:r>
          </w:p>
        </w:tc>
        <w:tc>
          <w:tcPr>
            <w:tcW w:w="795" w:type="dxa"/>
          </w:tcPr>
          <w:p w14:paraId="2CDAD109"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989" w:type="dxa"/>
          </w:tcPr>
          <w:p w14:paraId="61920B5A"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797" w:type="dxa"/>
          </w:tcPr>
          <w:p w14:paraId="3ACA67AB"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4" w:type="dxa"/>
          </w:tcPr>
          <w:p w14:paraId="01F7DB26"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8" w:type="dxa"/>
          </w:tcPr>
          <w:p w14:paraId="1C9EF3FC"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961" w:type="dxa"/>
          </w:tcPr>
          <w:p w14:paraId="1902C05A"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801" w:type="dxa"/>
          </w:tcPr>
          <w:p w14:paraId="1999F0D9"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1069" w:type="dxa"/>
          </w:tcPr>
          <w:p w14:paraId="41B9787E"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9A3095" w:rsidRPr="00977D44" w14:paraId="11E44EF2" w14:textId="77777777" w:rsidTr="00AE25C4">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14:paraId="3BC41E49" w14:textId="77777777" w:rsidR="009A3095" w:rsidRPr="00977D44" w:rsidRDefault="009A3095"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Digitaria</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abyssinica</w:t>
            </w:r>
            <w:proofErr w:type="spellEnd"/>
          </w:p>
        </w:tc>
        <w:tc>
          <w:tcPr>
            <w:tcW w:w="795" w:type="dxa"/>
            <w:shd w:val="clear" w:color="auto" w:fill="auto"/>
          </w:tcPr>
          <w:p w14:paraId="6DCAA8F1"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89" w:type="dxa"/>
            <w:shd w:val="clear" w:color="auto" w:fill="auto"/>
          </w:tcPr>
          <w:p w14:paraId="12C00EE7"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7" w:type="dxa"/>
            <w:shd w:val="clear" w:color="auto" w:fill="auto"/>
          </w:tcPr>
          <w:p w14:paraId="6D087660"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4" w:type="dxa"/>
            <w:shd w:val="clear" w:color="auto" w:fill="auto"/>
          </w:tcPr>
          <w:p w14:paraId="78B2457F"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8" w:type="dxa"/>
            <w:shd w:val="clear" w:color="auto" w:fill="auto"/>
          </w:tcPr>
          <w:p w14:paraId="6A210674"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1" w:type="dxa"/>
            <w:shd w:val="clear" w:color="auto" w:fill="auto"/>
          </w:tcPr>
          <w:p w14:paraId="100190F2"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801" w:type="dxa"/>
            <w:shd w:val="clear" w:color="auto" w:fill="auto"/>
          </w:tcPr>
          <w:p w14:paraId="2722509C"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1069" w:type="dxa"/>
            <w:shd w:val="clear" w:color="auto" w:fill="auto"/>
          </w:tcPr>
          <w:p w14:paraId="6A7B2917"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9A3095" w:rsidRPr="00977D44" w14:paraId="332AD571" w14:textId="77777777" w:rsidTr="00AE25C4">
        <w:trPr>
          <w:trHeight w:val="251"/>
          <w:jc w:val="center"/>
        </w:trPr>
        <w:tc>
          <w:tcPr>
            <w:cnfStyle w:val="001000000000" w:firstRow="0" w:lastRow="0" w:firstColumn="1" w:lastColumn="0" w:oddVBand="0" w:evenVBand="0" w:oddHBand="0" w:evenHBand="0" w:firstRowFirstColumn="0" w:firstRowLastColumn="0" w:lastRowFirstColumn="0" w:lastRowLastColumn="0"/>
            <w:tcW w:w="2832" w:type="dxa"/>
          </w:tcPr>
          <w:p w14:paraId="7EB5497D" w14:textId="77777777" w:rsidR="009A3095" w:rsidRPr="00977D44" w:rsidRDefault="009A3095" w:rsidP="00977D44">
            <w:pPr>
              <w:spacing w:afterAutospacing="0"/>
              <w:jc w:val="both"/>
              <w:rPr>
                <w:rFonts w:ascii="Times New Roman" w:hAnsi="Times New Roman" w:cs="Times New Roman"/>
                <w:b w:val="0"/>
                <w:i/>
                <w:iCs/>
                <w:color w:val="auto"/>
                <w:sz w:val="18"/>
                <w:szCs w:val="18"/>
              </w:rPr>
            </w:pPr>
            <w:proofErr w:type="spellStart"/>
            <w:r w:rsidRPr="00977D44">
              <w:rPr>
                <w:rFonts w:ascii="Times New Roman" w:hAnsi="Times New Roman" w:cs="Times New Roman"/>
                <w:b w:val="0"/>
                <w:i/>
                <w:iCs/>
                <w:color w:val="auto"/>
                <w:sz w:val="18"/>
                <w:szCs w:val="18"/>
              </w:rPr>
              <w:t>Rottboellia</w:t>
            </w:r>
            <w:proofErr w:type="spellEnd"/>
            <w:r w:rsidRPr="00977D44">
              <w:rPr>
                <w:rFonts w:ascii="Times New Roman" w:hAnsi="Times New Roman" w:cs="Times New Roman"/>
                <w:b w:val="0"/>
                <w:i/>
                <w:iCs/>
                <w:color w:val="auto"/>
                <w:sz w:val="18"/>
                <w:szCs w:val="18"/>
              </w:rPr>
              <w:t xml:space="preserve"> </w:t>
            </w:r>
            <w:proofErr w:type="spellStart"/>
            <w:r w:rsidRPr="00977D44">
              <w:rPr>
                <w:rFonts w:ascii="Times New Roman" w:hAnsi="Times New Roman" w:cs="Times New Roman"/>
                <w:b w:val="0"/>
                <w:i/>
                <w:iCs/>
                <w:color w:val="auto"/>
                <w:sz w:val="18"/>
                <w:szCs w:val="18"/>
              </w:rPr>
              <w:t>cochinchinensis</w:t>
            </w:r>
            <w:proofErr w:type="spellEnd"/>
          </w:p>
        </w:tc>
        <w:tc>
          <w:tcPr>
            <w:tcW w:w="795" w:type="dxa"/>
          </w:tcPr>
          <w:p w14:paraId="0BD14DBA"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w:t>
            </w:r>
          </w:p>
        </w:tc>
        <w:tc>
          <w:tcPr>
            <w:tcW w:w="989" w:type="dxa"/>
          </w:tcPr>
          <w:p w14:paraId="779FA239"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44.44</w:t>
            </w:r>
          </w:p>
        </w:tc>
        <w:tc>
          <w:tcPr>
            <w:tcW w:w="797" w:type="dxa"/>
          </w:tcPr>
          <w:p w14:paraId="421F53C0"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964" w:type="dxa"/>
          </w:tcPr>
          <w:p w14:paraId="46DCCE15"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798" w:type="dxa"/>
          </w:tcPr>
          <w:p w14:paraId="1FDAD399"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w:t>
            </w:r>
          </w:p>
        </w:tc>
        <w:tc>
          <w:tcPr>
            <w:tcW w:w="961" w:type="dxa"/>
          </w:tcPr>
          <w:p w14:paraId="28F45180"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44.44</w:t>
            </w:r>
          </w:p>
        </w:tc>
        <w:tc>
          <w:tcPr>
            <w:tcW w:w="801" w:type="dxa"/>
          </w:tcPr>
          <w:p w14:paraId="3FE768D4"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w:t>
            </w:r>
          </w:p>
        </w:tc>
        <w:tc>
          <w:tcPr>
            <w:tcW w:w="1069" w:type="dxa"/>
          </w:tcPr>
          <w:p w14:paraId="2BAD51E0"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55.56</w:t>
            </w:r>
          </w:p>
        </w:tc>
      </w:tr>
      <w:tr w:rsidR="009A3095" w:rsidRPr="00977D44" w14:paraId="124F28B1" w14:textId="77777777" w:rsidTr="00AE25C4">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14:paraId="0D4B2C71" w14:textId="77777777" w:rsidR="009A3095" w:rsidRPr="00977D44" w:rsidRDefault="009A3095"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Echinochloa</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colonum</w:t>
            </w:r>
            <w:proofErr w:type="spellEnd"/>
          </w:p>
        </w:tc>
        <w:tc>
          <w:tcPr>
            <w:tcW w:w="795" w:type="dxa"/>
            <w:shd w:val="clear" w:color="auto" w:fill="auto"/>
          </w:tcPr>
          <w:p w14:paraId="17F49D1B"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w:t>
            </w:r>
          </w:p>
        </w:tc>
        <w:tc>
          <w:tcPr>
            <w:tcW w:w="989" w:type="dxa"/>
            <w:shd w:val="clear" w:color="auto" w:fill="auto"/>
          </w:tcPr>
          <w:p w14:paraId="1E3BD52D"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44.44</w:t>
            </w:r>
          </w:p>
        </w:tc>
        <w:tc>
          <w:tcPr>
            <w:tcW w:w="797" w:type="dxa"/>
            <w:shd w:val="clear" w:color="auto" w:fill="auto"/>
          </w:tcPr>
          <w:p w14:paraId="786DD3F2"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964" w:type="dxa"/>
            <w:shd w:val="clear" w:color="auto" w:fill="auto"/>
          </w:tcPr>
          <w:p w14:paraId="2868D863"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798" w:type="dxa"/>
            <w:shd w:val="clear" w:color="auto" w:fill="auto"/>
          </w:tcPr>
          <w:p w14:paraId="59420FFA"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w:t>
            </w:r>
          </w:p>
        </w:tc>
        <w:tc>
          <w:tcPr>
            <w:tcW w:w="961" w:type="dxa"/>
            <w:shd w:val="clear" w:color="auto" w:fill="auto"/>
          </w:tcPr>
          <w:p w14:paraId="566BC4A2"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44.44</w:t>
            </w:r>
          </w:p>
        </w:tc>
        <w:tc>
          <w:tcPr>
            <w:tcW w:w="801" w:type="dxa"/>
            <w:shd w:val="clear" w:color="auto" w:fill="auto"/>
          </w:tcPr>
          <w:p w14:paraId="7F635A62"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w:t>
            </w:r>
          </w:p>
        </w:tc>
        <w:tc>
          <w:tcPr>
            <w:tcW w:w="1069" w:type="dxa"/>
            <w:shd w:val="clear" w:color="auto" w:fill="auto"/>
          </w:tcPr>
          <w:p w14:paraId="218F5225"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55.56</w:t>
            </w:r>
          </w:p>
        </w:tc>
      </w:tr>
      <w:tr w:rsidR="009A3095" w:rsidRPr="00977D44" w14:paraId="7AC24992" w14:textId="77777777" w:rsidTr="00AE25C4">
        <w:trPr>
          <w:trHeight w:val="251"/>
          <w:jc w:val="center"/>
        </w:trPr>
        <w:tc>
          <w:tcPr>
            <w:cnfStyle w:val="001000000000" w:firstRow="0" w:lastRow="0" w:firstColumn="1" w:lastColumn="0" w:oddVBand="0" w:evenVBand="0" w:oddHBand="0" w:evenHBand="0" w:firstRowFirstColumn="0" w:firstRowLastColumn="0" w:lastRowFirstColumn="0" w:lastRowLastColumn="0"/>
            <w:tcW w:w="2832" w:type="dxa"/>
          </w:tcPr>
          <w:p w14:paraId="01D8BA36" w14:textId="77777777" w:rsidR="009A3095" w:rsidRPr="00977D44" w:rsidRDefault="009A3095"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Brachiaria</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eruciformis</w:t>
            </w:r>
            <w:proofErr w:type="spellEnd"/>
          </w:p>
        </w:tc>
        <w:tc>
          <w:tcPr>
            <w:tcW w:w="795" w:type="dxa"/>
          </w:tcPr>
          <w:p w14:paraId="726C6E06"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89" w:type="dxa"/>
          </w:tcPr>
          <w:p w14:paraId="44C5D62A"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7" w:type="dxa"/>
          </w:tcPr>
          <w:p w14:paraId="74B5EF15"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4" w:type="dxa"/>
          </w:tcPr>
          <w:p w14:paraId="02A1F311"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8" w:type="dxa"/>
          </w:tcPr>
          <w:p w14:paraId="19F67F29"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1" w:type="dxa"/>
          </w:tcPr>
          <w:p w14:paraId="20791347"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801" w:type="dxa"/>
          </w:tcPr>
          <w:p w14:paraId="5FE54AEE"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1069" w:type="dxa"/>
          </w:tcPr>
          <w:p w14:paraId="7A7878E1"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9A3095" w:rsidRPr="00977D44" w14:paraId="0ABE0BD2" w14:textId="77777777" w:rsidTr="00AE25C4">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14:paraId="0A8D4D5E" w14:textId="77777777" w:rsidR="009A3095" w:rsidRPr="00977D44" w:rsidRDefault="009A3095" w:rsidP="00977D44">
            <w:pPr>
              <w:spacing w:afterAutospacing="0"/>
              <w:jc w:val="both"/>
              <w:rPr>
                <w:rFonts w:ascii="Times New Roman" w:hAnsi="Times New Roman" w:cs="Times New Roman"/>
                <w:b w:val="0"/>
                <w:i/>
                <w:iCs/>
                <w:color w:val="auto"/>
                <w:sz w:val="18"/>
                <w:szCs w:val="18"/>
              </w:rPr>
            </w:pPr>
            <w:r w:rsidRPr="00977D44">
              <w:rPr>
                <w:rFonts w:ascii="Times New Roman" w:hAnsi="Times New Roman" w:cs="Times New Roman"/>
                <w:b w:val="0"/>
                <w:i/>
                <w:iCs/>
                <w:color w:val="auto"/>
                <w:sz w:val="18"/>
                <w:szCs w:val="18"/>
              </w:rPr>
              <w:t xml:space="preserve">Ageratum </w:t>
            </w:r>
            <w:proofErr w:type="spellStart"/>
            <w:r w:rsidRPr="00977D44">
              <w:rPr>
                <w:rFonts w:ascii="Times New Roman" w:hAnsi="Times New Roman" w:cs="Times New Roman"/>
                <w:b w:val="0"/>
                <w:i/>
                <w:iCs/>
                <w:color w:val="auto"/>
                <w:sz w:val="18"/>
                <w:szCs w:val="18"/>
              </w:rPr>
              <w:t>conyzoides</w:t>
            </w:r>
            <w:proofErr w:type="spellEnd"/>
            <w:r w:rsidRPr="00977D44">
              <w:rPr>
                <w:rFonts w:ascii="Times New Roman" w:hAnsi="Times New Roman" w:cs="Times New Roman"/>
                <w:b w:val="0"/>
                <w:i/>
                <w:iCs/>
                <w:color w:val="auto"/>
                <w:sz w:val="18"/>
                <w:szCs w:val="18"/>
              </w:rPr>
              <w:t xml:space="preserve"> </w:t>
            </w:r>
          </w:p>
        </w:tc>
        <w:tc>
          <w:tcPr>
            <w:tcW w:w="795" w:type="dxa"/>
            <w:shd w:val="clear" w:color="auto" w:fill="auto"/>
          </w:tcPr>
          <w:p w14:paraId="69DDD534"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989" w:type="dxa"/>
            <w:shd w:val="clear" w:color="auto" w:fill="auto"/>
          </w:tcPr>
          <w:p w14:paraId="7E4925B8"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797" w:type="dxa"/>
            <w:shd w:val="clear" w:color="auto" w:fill="auto"/>
          </w:tcPr>
          <w:p w14:paraId="57391162"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4" w:type="dxa"/>
            <w:shd w:val="clear" w:color="auto" w:fill="auto"/>
          </w:tcPr>
          <w:p w14:paraId="435CBB16"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8" w:type="dxa"/>
            <w:shd w:val="clear" w:color="auto" w:fill="auto"/>
          </w:tcPr>
          <w:p w14:paraId="578216B4"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w:t>
            </w:r>
          </w:p>
        </w:tc>
        <w:tc>
          <w:tcPr>
            <w:tcW w:w="961" w:type="dxa"/>
            <w:shd w:val="clear" w:color="auto" w:fill="auto"/>
          </w:tcPr>
          <w:p w14:paraId="34ADDDD2"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55.56</w:t>
            </w:r>
          </w:p>
        </w:tc>
        <w:tc>
          <w:tcPr>
            <w:tcW w:w="801" w:type="dxa"/>
            <w:shd w:val="clear" w:color="auto" w:fill="auto"/>
          </w:tcPr>
          <w:p w14:paraId="0D238062"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1069" w:type="dxa"/>
            <w:shd w:val="clear" w:color="auto" w:fill="auto"/>
          </w:tcPr>
          <w:p w14:paraId="2600E0D5"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9A3095" w:rsidRPr="00977D44" w14:paraId="754A99E0" w14:textId="77777777" w:rsidTr="00AE25C4">
        <w:trPr>
          <w:trHeight w:val="251"/>
          <w:jc w:val="center"/>
        </w:trPr>
        <w:tc>
          <w:tcPr>
            <w:cnfStyle w:val="001000000000" w:firstRow="0" w:lastRow="0" w:firstColumn="1" w:lastColumn="0" w:oddVBand="0" w:evenVBand="0" w:oddHBand="0" w:evenHBand="0" w:firstRowFirstColumn="0" w:firstRowLastColumn="0" w:lastRowFirstColumn="0" w:lastRowLastColumn="0"/>
            <w:tcW w:w="2832" w:type="dxa"/>
          </w:tcPr>
          <w:p w14:paraId="37D832DC" w14:textId="77777777" w:rsidR="009A3095" w:rsidRPr="00977D44" w:rsidRDefault="009A3095"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Tagetes</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minuta</w:t>
            </w:r>
            <w:proofErr w:type="spellEnd"/>
          </w:p>
        </w:tc>
        <w:tc>
          <w:tcPr>
            <w:tcW w:w="795" w:type="dxa"/>
          </w:tcPr>
          <w:p w14:paraId="7C23E4E8"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89" w:type="dxa"/>
          </w:tcPr>
          <w:p w14:paraId="081180F6"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7" w:type="dxa"/>
          </w:tcPr>
          <w:p w14:paraId="228D0767"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4" w:type="dxa"/>
          </w:tcPr>
          <w:p w14:paraId="1761D070"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8" w:type="dxa"/>
          </w:tcPr>
          <w:p w14:paraId="1E86203F"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1" w:type="dxa"/>
          </w:tcPr>
          <w:p w14:paraId="1A8FD646"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801" w:type="dxa"/>
          </w:tcPr>
          <w:p w14:paraId="1B1BF68D"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1069" w:type="dxa"/>
          </w:tcPr>
          <w:p w14:paraId="1ACE3EC4"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9A3095" w:rsidRPr="00977D44" w14:paraId="50F8238D" w14:textId="77777777" w:rsidTr="00AE25C4">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14:paraId="49FE1AD0" w14:textId="77777777" w:rsidR="009A3095" w:rsidRPr="00977D44" w:rsidRDefault="009A3095"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Launaea</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cornuta</w:t>
            </w:r>
            <w:proofErr w:type="spellEnd"/>
          </w:p>
        </w:tc>
        <w:tc>
          <w:tcPr>
            <w:tcW w:w="795" w:type="dxa"/>
            <w:shd w:val="clear" w:color="auto" w:fill="auto"/>
          </w:tcPr>
          <w:p w14:paraId="345781E4"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989" w:type="dxa"/>
            <w:shd w:val="clear" w:color="auto" w:fill="auto"/>
          </w:tcPr>
          <w:p w14:paraId="1C1EE9FD"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c>
          <w:tcPr>
            <w:tcW w:w="797" w:type="dxa"/>
            <w:shd w:val="clear" w:color="auto" w:fill="auto"/>
          </w:tcPr>
          <w:p w14:paraId="69034070"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4" w:type="dxa"/>
            <w:shd w:val="clear" w:color="auto" w:fill="auto"/>
          </w:tcPr>
          <w:p w14:paraId="3CCBE500"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8" w:type="dxa"/>
            <w:shd w:val="clear" w:color="auto" w:fill="auto"/>
          </w:tcPr>
          <w:p w14:paraId="751D0272"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1" w:type="dxa"/>
            <w:shd w:val="clear" w:color="auto" w:fill="auto"/>
          </w:tcPr>
          <w:p w14:paraId="74F3BA42"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801" w:type="dxa"/>
            <w:shd w:val="clear" w:color="auto" w:fill="auto"/>
          </w:tcPr>
          <w:p w14:paraId="453D7714"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1069" w:type="dxa"/>
            <w:shd w:val="clear" w:color="auto" w:fill="auto"/>
          </w:tcPr>
          <w:p w14:paraId="620E12E7"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9A3095" w:rsidRPr="00977D44" w14:paraId="3CE088A4" w14:textId="77777777" w:rsidTr="00141AAF">
        <w:trPr>
          <w:trHeight w:val="266"/>
          <w:jc w:val="center"/>
        </w:trPr>
        <w:tc>
          <w:tcPr>
            <w:cnfStyle w:val="001000000000" w:firstRow="0" w:lastRow="0" w:firstColumn="1" w:lastColumn="0" w:oddVBand="0" w:evenVBand="0" w:oddHBand="0" w:evenHBand="0" w:firstRowFirstColumn="0" w:firstRowLastColumn="0" w:lastRowFirstColumn="0" w:lastRowLastColumn="0"/>
            <w:tcW w:w="2832" w:type="dxa"/>
            <w:tcBorders>
              <w:bottom w:val="single" w:sz="4" w:space="0" w:color="auto"/>
            </w:tcBorders>
          </w:tcPr>
          <w:p w14:paraId="5A78A6D2" w14:textId="77777777" w:rsidR="009A3095" w:rsidRPr="00977D44" w:rsidRDefault="009A3095" w:rsidP="00977D44">
            <w:pPr>
              <w:spacing w:afterAutospacing="0"/>
              <w:jc w:val="both"/>
              <w:rPr>
                <w:rFonts w:ascii="Times New Roman" w:hAnsi="Times New Roman" w:cs="Times New Roman"/>
                <w:b w:val="0"/>
                <w:i/>
                <w:color w:val="auto"/>
                <w:sz w:val="18"/>
                <w:szCs w:val="18"/>
              </w:rPr>
            </w:pPr>
            <w:r w:rsidRPr="00977D44">
              <w:rPr>
                <w:rFonts w:ascii="Times New Roman" w:hAnsi="Times New Roman" w:cs="Times New Roman"/>
                <w:b w:val="0"/>
                <w:i/>
                <w:iCs/>
                <w:color w:val="auto"/>
                <w:sz w:val="18"/>
                <w:szCs w:val="18"/>
              </w:rPr>
              <w:t>Portulaca oleracea</w:t>
            </w:r>
          </w:p>
        </w:tc>
        <w:tc>
          <w:tcPr>
            <w:tcW w:w="795" w:type="dxa"/>
            <w:tcBorders>
              <w:bottom w:val="single" w:sz="4" w:space="0" w:color="auto"/>
            </w:tcBorders>
          </w:tcPr>
          <w:p w14:paraId="61A4B4E2"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989" w:type="dxa"/>
            <w:tcBorders>
              <w:bottom w:val="single" w:sz="4" w:space="0" w:color="auto"/>
            </w:tcBorders>
          </w:tcPr>
          <w:p w14:paraId="06BC1FD7"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c>
          <w:tcPr>
            <w:tcW w:w="797" w:type="dxa"/>
            <w:tcBorders>
              <w:bottom w:val="single" w:sz="4" w:space="0" w:color="auto"/>
            </w:tcBorders>
          </w:tcPr>
          <w:p w14:paraId="7A1E377F"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4" w:type="dxa"/>
            <w:tcBorders>
              <w:bottom w:val="single" w:sz="4" w:space="0" w:color="auto"/>
            </w:tcBorders>
          </w:tcPr>
          <w:p w14:paraId="7443EC68"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8" w:type="dxa"/>
            <w:tcBorders>
              <w:bottom w:val="single" w:sz="4" w:space="0" w:color="auto"/>
            </w:tcBorders>
          </w:tcPr>
          <w:p w14:paraId="6CD159EC"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1" w:type="dxa"/>
            <w:tcBorders>
              <w:bottom w:val="single" w:sz="4" w:space="0" w:color="auto"/>
            </w:tcBorders>
          </w:tcPr>
          <w:p w14:paraId="3673B496"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801" w:type="dxa"/>
            <w:tcBorders>
              <w:bottom w:val="single" w:sz="4" w:space="0" w:color="auto"/>
            </w:tcBorders>
          </w:tcPr>
          <w:p w14:paraId="0FE3B018"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1069" w:type="dxa"/>
            <w:tcBorders>
              <w:bottom w:val="single" w:sz="4" w:space="0" w:color="auto"/>
            </w:tcBorders>
          </w:tcPr>
          <w:p w14:paraId="2CE734C7"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9A3095" w:rsidRPr="00977D44" w14:paraId="0142A444" w14:textId="77777777" w:rsidTr="00141AAF">
        <w:trPr>
          <w:cnfStyle w:val="000000100000" w:firstRow="0" w:lastRow="0" w:firstColumn="0" w:lastColumn="0" w:oddVBand="0" w:evenVBand="0" w:oddHBand="1" w:evenHBand="0"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2832" w:type="dxa"/>
            <w:tcBorders>
              <w:top w:val="single" w:sz="4" w:space="0" w:color="auto"/>
            </w:tcBorders>
            <w:shd w:val="clear" w:color="auto" w:fill="auto"/>
          </w:tcPr>
          <w:p w14:paraId="0CE6C6F6" w14:textId="77777777" w:rsidR="009A3095" w:rsidRPr="00977D44" w:rsidRDefault="009A3095" w:rsidP="00977D44">
            <w:pPr>
              <w:spacing w:afterAutospacing="0"/>
              <w:jc w:val="both"/>
              <w:rPr>
                <w:rFonts w:ascii="Times New Roman" w:hAnsi="Times New Roman" w:cs="Times New Roman"/>
                <w:iCs/>
                <w:color w:val="auto"/>
                <w:sz w:val="18"/>
                <w:szCs w:val="18"/>
              </w:rPr>
            </w:pPr>
            <w:r w:rsidRPr="00977D44">
              <w:rPr>
                <w:rFonts w:ascii="Times New Roman" w:hAnsi="Times New Roman" w:cs="Times New Roman"/>
                <w:iCs/>
                <w:color w:val="auto"/>
                <w:sz w:val="18"/>
                <w:szCs w:val="18"/>
              </w:rPr>
              <w:t xml:space="preserve">Mean </w:t>
            </w:r>
          </w:p>
        </w:tc>
        <w:tc>
          <w:tcPr>
            <w:tcW w:w="795" w:type="dxa"/>
            <w:tcBorders>
              <w:top w:val="single" w:sz="4" w:space="0" w:color="auto"/>
            </w:tcBorders>
            <w:shd w:val="clear" w:color="auto" w:fill="auto"/>
          </w:tcPr>
          <w:p w14:paraId="0C6B7482"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6.83</w:t>
            </w:r>
          </w:p>
        </w:tc>
        <w:tc>
          <w:tcPr>
            <w:tcW w:w="989" w:type="dxa"/>
            <w:tcBorders>
              <w:top w:val="single" w:sz="4" w:space="0" w:color="auto"/>
            </w:tcBorders>
            <w:shd w:val="clear" w:color="auto" w:fill="auto"/>
          </w:tcPr>
          <w:p w14:paraId="116147FE"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75.85</w:t>
            </w:r>
          </w:p>
        </w:tc>
        <w:tc>
          <w:tcPr>
            <w:tcW w:w="797" w:type="dxa"/>
            <w:tcBorders>
              <w:top w:val="single" w:sz="4" w:space="0" w:color="auto"/>
            </w:tcBorders>
            <w:shd w:val="clear" w:color="auto" w:fill="auto"/>
          </w:tcPr>
          <w:p w14:paraId="5C13878E"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8.26</w:t>
            </w:r>
          </w:p>
        </w:tc>
        <w:tc>
          <w:tcPr>
            <w:tcW w:w="964" w:type="dxa"/>
            <w:tcBorders>
              <w:top w:val="single" w:sz="4" w:space="0" w:color="auto"/>
            </w:tcBorders>
            <w:shd w:val="clear" w:color="auto" w:fill="auto"/>
          </w:tcPr>
          <w:p w14:paraId="744439D6"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91.79</w:t>
            </w:r>
          </w:p>
        </w:tc>
        <w:tc>
          <w:tcPr>
            <w:tcW w:w="798" w:type="dxa"/>
            <w:tcBorders>
              <w:top w:val="single" w:sz="4" w:space="0" w:color="auto"/>
            </w:tcBorders>
            <w:shd w:val="clear" w:color="auto" w:fill="auto"/>
          </w:tcPr>
          <w:p w14:paraId="786BAC1E"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6.57</w:t>
            </w:r>
          </w:p>
        </w:tc>
        <w:tc>
          <w:tcPr>
            <w:tcW w:w="961" w:type="dxa"/>
            <w:tcBorders>
              <w:top w:val="single" w:sz="4" w:space="0" w:color="auto"/>
            </w:tcBorders>
            <w:shd w:val="clear" w:color="auto" w:fill="auto"/>
          </w:tcPr>
          <w:p w14:paraId="55B6F1F5"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72.95</w:t>
            </w:r>
          </w:p>
        </w:tc>
        <w:tc>
          <w:tcPr>
            <w:tcW w:w="801" w:type="dxa"/>
            <w:tcBorders>
              <w:top w:val="single" w:sz="4" w:space="0" w:color="auto"/>
            </w:tcBorders>
            <w:shd w:val="clear" w:color="auto" w:fill="auto"/>
          </w:tcPr>
          <w:p w14:paraId="666D35F8"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7.65</w:t>
            </w:r>
          </w:p>
        </w:tc>
        <w:tc>
          <w:tcPr>
            <w:tcW w:w="1069" w:type="dxa"/>
            <w:tcBorders>
              <w:top w:val="single" w:sz="4" w:space="0" w:color="auto"/>
            </w:tcBorders>
            <w:shd w:val="clear" w:color="auto" w:fill="auto"/>
          </w:tcPr>
          <w:p w14:paraId="06BC4F80"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85.02</w:t>
            </w:r>
          </w:p>
        </w:tc>
      </w:tr>
    </w:tbl>
    <w:p w14:paraId="74A4721B" w14:textId="77777777" w:rsidR="0002303E" w:rsidRPr="00977D44" w:rsidRDefault="0002303E" w:rsidP="00977D44">
      <w:pPr>
        <w:spacing w:line="240" w:lineRule="auto"/>
        <w:rPr>
          <w:rFonts w:ascii="Times New Roman" w:hAnsi="Times New Roman" w:cs="Times New Roman"/>
        </w:rPr>
        <w:sectPr w:rsidR="0002303E" w:rsidRPr="00977D44" w:rsidSect="0002303E">
          <w:headerReference w:type="even" r:id="rId11"/>
          <w:headerReference w:type="default" r:id="rId12"/>
          <w:footerReference w:type="even" r:id="rId13"/>
          <w:footerReference w:type="default" r:id="rId14"/>
          <w:headerReference w:type="first" r:id="rId15"/>
          <w:footerReference w:type="first" r:id="rId16"/>
          <w:pgSz w:w="12240" w:h="15840"/>
          <w:pgMar w:top="1080" w:right="1166" w:bottom="994" w:left="1166" w:header="720" w:footer="446" w:gutter="0"/>
          <w:cols w:space="720"/>
          <w:docGrid w:linePitch="360"/>
        </w:sectPr>
      </w:pPr>
    </w:p>
    <w:p w14:paraId="63BA78DC" w14:textId="77777777" w:rsidR="009C0507" w:rsidRPr="00977D44" w:rsidRDefault="009A169F" w:rsidP="00977D44">
      <w:pPr>
        <w:autoSpaceDE w:val="0"/>
        <w:autoSpaceDN w:val="0"/>
        <w:adjustRightInd w:val="0"/>
        <w:spacing w:after="0" w:line="240" w:lineRule="auto"/>
        <w:ind w:left="810" w:hanging="810"/>
        <w:jc w:val="both"/>
        <w:rPr>
          <w:rFonts w:ascii="Times New Roman" w:hAnsi="Times New Roman" w:cs="Times New Roman"/>
          <w:sz w:val="24"/>
          <w:szCs w:val="24"/>
        </w:rPr>
      </w:pPr>
      <w:r w:rsidRPr="00977D44">
        <w:rPr>
          <w:rFonts w:ascii="Times New Roman" w:hAnsi="Times New Roman" w:cs="Times New Roman"/>
          <w:bCs/>
          <w:sz w:val="24"/>
          <w:szCs w:val="24"/>
        </w:rPr>
        <w:lastRenderedPageBreak/>
        <w:t xml:space="preserve">Table 4. </w:t>
      </w:r>
      <w:r w:rsidRPr="00977D44">
        <w:rPr>
          <w:rFonts w:ascii="Times New Roman" w:hAnsi="Times New Roman" w:cs="Times New Roman"/>
          <w:sz w:val="24"/>
          <w:szCs w:val="24"/>
        </w:rPr>
        <w:t>Continued…</w:t>
      </w:r>
    </w:p>
    <w:tbl>
      <w:tblPr>
        <w:tblStyle w:val="LightShading1"/>
        <w:tblW w:w="14239" w:type="dxa"/>
        <w:jc w:val="center"/>
        <w:tblLayout w:type="fixed"/>
        <w:tblLook w:val="04A0" w:firstRow="1" w:lastRow="0" w:firstColumn="1" w:lastColumn="0" w:noHBand="0" w:noVBand="1"/>
      </w:tblPr>
      <w:tblGrid>
        <w:gridCol w:w="2319"/>
        <w:gridCol w:w="651"/>
        <w:gridCol w:w="810"/>
        <w:gridCol w:w="653"/>
        <w:gridCol w:w="788"/>
        <w:gridCol w:w="654"/>
        <w:gridCol w:w="786"/>
        <w:gridCol w:w="656"/>
        <w:gridCol w:w="875"/>
        <w:gridCol w:w="657"/>
        <w:gridCol w:w="783"/>
        <w:gridCol w:w="721"/>
        <w:gridCol w:w="811"/>
        <w:gridCol w:w="659"/>
        <w:gridCol w:w="781"/>
        <w:gridCol w:w="766"/>
        <w:gridCol w:w="869"/>
      </w:tblGrid>
      <w:tr w:rsidR="00656493" w:rsidRPr="00977D44" w14:paraId="15FE639A" w14:textId="77777777" w:rsidTr="006A7EBA">
        <w:trPr>
          <w:cnfStyle w:val="100000000000" w:firstRow="1" w:lastRow="0" w:firstColumn="0" w:lastColumn="0" w:oddVBand="0" w:evenVBand="0" w:oddHBand="0" w:evenHBand="0" w:firstRowFirstColumn="0" w:firstRowLastColumn="0" w:lastRowFirstColumn="0" w:lastRowLastColumn="0"/>
          <w:trHeight w:val="194"/>
          <w:jc w:val="center"/>
        </w:trPr>
        <w:tc>
          <w:tcPr>
            <w:cnfStyle w:val="001000000000" w:firstRow="0" w:lastRow="0" w:firstColumn="1" w:lastColumn="0" w:oddVBand="0" w:evenVBand="0" w:oddHBand="0" w:evenHBand="0" w:firstRowFirstColumn="0" w:firstRowLastColumn="0" w:lastRowFirstColumn="0" w:lastRowLastColumn="0"/>
            <w:tcW w:w="2319" w:type="dxa"/>
            <w:vMerge w:val="restart"/>
          </w:tcPr>
          <w:p w14:paraId="03BB6977" w14:textId="77777777" w:rsidR="007C65FE" w:rsidRPr="00977D44" w:rsidRDefault="007C65FE" w:rsidP="00977D44">
            <w:pPr>
              <w:spacing w:afterAutospacing="0"/>
              <w:jc w:val="both"/>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Weed species </w:t>
            </w:r>
          </w:p>
        </w:tc>
        <w:tc>
          <w:tcPr>
            <w:tcW w:w="5873" w:type="dxa"/>
            <w:gridSpan w:val="8"/>
            <w:tcBorders>
              <w:right w:val="single" w:sz="4" w:space="0" w:color="auto"/>
            </w:tcBorders>
          </w:tcPr>
          <w:p w14:paraId="47C9B007" w14:textId="77777777" w:rsidR="007C65FE" w:rsidRPr="00977D44" w:rsidRDefault="00A65C6D" w:rsidP="00977D4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proofErr w:type="spellStart"/>
            <w:r w:rsidRPr="00977D44">
              <w:rPr>
                <w:rFonts w:ascii="Times New Roman" w:hAnsi="Times New Roman" w:cs="Times New Roman"/>
                <w:color w:val="auto"/>
                <w:sz w:val="18"/>
                <w:szCs w:val="18"/>
              </w:rPr>
              <w:t>Chano</w:t>
            </w:r>
            <w:proofErr w:type="spellEnd"/>
            <w:r w:rsidRPr="00977D44">
              <w:rPr>
                <w:rFonts w:ascii="Times New Roman" w:hAnsi="Times New Roman" w:cs="Times New Roman"/>
                <w:color w:val="auto"/>
                <w:sz w:val="18"/>
                <w:szCs w:val="18"/>
              </w:rPr>
              <w:t xml:space="preserve"> </w:t>
            </w:r>
            <w:proofErr w:type="spellStart"/>
            <w:r w:rsidRPr="00977D44">
              <w:rPr>
                <w:rFonts w:ascii="Times New Roman" w:hAnsi="Times New Roman" w:cs="Times New Roman"/>
                <w:color w:val="auto"/>
                <w:sz w:val="18"/>
                <w:szCs w:val="18"/>
              </w:rPr>
              <w:t>Dorga</w:t>
            </w:r>
            <w:proofErr w:type="spellEnd"/>
          </w:p>
        </w:tc>
        <w:tc>
          <w:tcPr>
            <w:tcW w:w="6047" w:type="dxa"/>
            <w:gridSpan w:val="8"/>
            <w:tcBorders>
              <w:left w:val="single" w:sz="4" w:space="0" w:color="auto"/>
            </w:tcBorders>
          </w:tcPr>
          <w:p w14:paraId="1F72E66B" w14:textId="77777777" w:rsidR="007C65FE" w:rsidRPr="00977D44" w:rsidRDefault="00A65C6D" w:rsidP="00977D4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Fura</w:t>
            </w:r>
          </w:p>
        </w:tc>
      </w:tr>
      <w:tr w:rsidR="00E73E3A" w:rsidRPr="00977D44" w14:paraId="009E8F11" w14:textId="77777777" w:rsidTr="006A7EBA">
        <w:trPr>
          <w:cnfStyle w:val="000000100000" w:firstRow="0" w:lastRow="0" w:firstColumn="0" w:lastColumn="0" w:oddVBand="0" w:evenVBand="0" w:oddHBand="1" w:evenHBand="0" w:firstRowFirstColumn="0" w:firstRowLastColumn="0" w:lastRowFirstColumn="0" w:lastRowLastColumn="0"/>
          <w:trHeight w:val="194"/>
          <w:jc w:val="center"/>
        </w:trPr>
        <w:tc>
          <w:tcPr>
            <w:cnfStyle w:val="001000000000" w:firstRow="0" w:lastRow="0" w:firstColumn="1" w:lastColumn="0" w:oddVBand="0" w:evenVBand="0" w:oddHBand="0" w:evenHBand="0" w:firstRowFirstColumn="0" w:firstRowLastColumn="0" w:lastRowFirstColumn="0" w:lastRowLastColumn="0"/>
            <w:tcW w:w="2319" w:type="dxa"/>
            <w:vMerge/>
            <w:shd w:val="clear" w:color="auto" w:fill="auto"/>
          </w:tcPr>
          <w:p w14:paraId="5B3FBE6B" w14:textId="77777777" w:rsidR="00E73E3A" w:rsidRPr="00977D44" w:rsidRDefault="00E73E3A" w:rsidP="00977D44">
            <w:pPr>
              <w:jc w:val="both"/>
              <w:rPr>
                <w:rFonts w:ascii="Times New Roman" w:hAnsi="Times New Roman" w:cs="Times New Roman"/>
                <w:color w:val="auto"/>
                <w:sz w:val="18"/>
                <w:szCs w:val="18"/>
              </w:rPr>
            </w:pPr>
          </w:p>
        </w:tc>
        <w:tc>
          <w:tcPr>
            <w:tcW w:w="2902" w:type="dxa"/>
            <w:gridSpan w:val="4"/>
            <w:tcBorders>
              <w:bottom w:val="single" w:sz="4" w:space="0" w:color="auto"/>
              <w:right w:val="single" w:sz="4" w:space="0" w:color="auto"/>
            </w:tcBorders>
            <w:shd w:val="clear" w:color="auto" w:fill="auto"/>
          </w:tcPr>
          <w:p w14:paraId="377906E8" w14:textId="77777777" w:rsidR="00E73E3A" w:rsidRPr="00977D44" w:rsidRDefault="00E73E3A"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proofErr w:type="spellStart"/>
            <w:r w:rsidRPr="00977D44">
              <w:rPr>
                <w:rFonts w:ascii="Times New Roman" w:hAnsi="Times New Roman" w:cs="Times New Roman"/>
                <w:b/>
                <w:color w:val="auto"/>
                <w:sz w:val="20"/>
                <w:szCs w:val="20"/>
              </w:rPr>
              <w:t>Dalak</w:t>
            </w:r>
            <w:proofErr w:type="spellEnd"/>
            <w:r w:rsidRPr="00977D44">
              <w:rPr>
                <w:rFonts w:ascii="Times New Roman" w:hAnsi="Times New Roman" w:cs="Times New Roman"/>
                <w:b/>
                <w:color w:val="auto"/>
                <w:sz w:val="20"/>
                <w:szCs w:val="20"/>
              </w:rPr>
              <w:t xml:space="preserve"> 347 EC</w:t>
            </w:r>
          </w:p>
        </w:tc>
        <w:tc>
          <w:tcPr>
            <w:tcW w:w="2971" w:type="dxa"/>
            <w:gridSpan w:val="4"/>
            <w:tcBorders>
              <w:left w:val="single" w:sz="4" w:space="0" w:color="auto"/>
              <w:bottom w:val="single" w:sz="4" w:space="0" w:color="auto"/>
              <w:right w:val="single" w:sz="4" w:space="0" w:color="auto"/>
            </w:tcBorders>
            <w:shd w:val="clear" w:color="auto" w:fill="auto"/>
          </w:tcPr>
          <w:p w14:paraId="390ACBAC" w14:textId="77777777" w:rsidR="00E73E3A" w:rsidRPr="00977D44" w:rsidRDefault="00E73E3A"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proofErr w:type="spellStart"/>
            <w:r w:rsidRPr="00977D44">
              <w:rPr>
                <w:rFonts w:ascii="Times New Roman" w:hAnsi="Times New Roman" w:cs="Times New Roman"/>
                <w:b/>
                <w:color w:val="auto"/>
                <w:sz w:val="20"/>
                <w:szCs w:val="20"/>
              </w:rPr>
              <w:t>Calistone</w:t>
            </w:r>
            <w:proofErr w:type="spellEnd"/>
            <w:r w:rsidRPr="00977D44">
              <w:rPr>
                <w:rFonts w:ascii="Times New Roman" w:hAnsi="Times New Roman" w:cs="Times New Roman"/>
                <w:b/>
                <w:color w:val="auto"/>
                <w:sz w:val="20"/>
                <w:szCs w:val="20"/>
              </w:rPr>
              <w:t xml:space="preserve"> 55 SC</w:t>
            </w:r>
          </w:p>
        </w:tc>
        <w:tc>
          <w:tcPr>
            <w:tcW w:w="2972" w:type="dxa"/>
            <w:gridSpan w:val="4"/>
            <w:tcBorders>
              <w:left w:val="single" w:sz="4" w:space="0" w:color="auto"/>
              <w:bottom w:val="single" w:sz="4" w:space="0" w:color="auto"/>
              <w:right w:val="single" w:sz="4" w:space="0" w:color="auto"/>
            </w:tcBorders>
            <w:shd w:val="clear" w:color="auto" w:fill="auto"/>
          </w:tcPr>
          <w:p w14:paraId="6E3453B5" w14:textId="77777777" w:rsidR="00E73E3A" w:rsidRPr="00977D44" w:rsidRDefault="00E73E3A"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proofErr w:type="spellStart"/>
            <w:r w:rsidRPr="00977D44">
              <w:rPr>
                <w:rFonts w:ascii="Times New Roman" w:hAnsi="Times New Roman" w:cs="Times New Roman"/>
                <w:b/>
                <w:color w:val="auto"/>
                <w:sz w:val="20"/>
                <w:szCs w:val="20"/>
              </w:rPr>
              <w:t>Dalak</w:t>
            </w:r>
            <w:proofErr w:type="spellEnd"/>
            <w:r w:rsidRPr="00977D44">
              <w:rPr>
                <w:rFonts w:ascii="Times New Roman" w:hAnsi="Times New Roman" w:cs="Times New Roman"/>
                <w:b/>
                <w:color w:val="auto"/>
                <w:sz w:val="20"/>
                <w:szCs w:val="20"/>
              </w:rPr>
              <w:t xml:space="preserve"> 347 EC</w:t>
            </w:r>
          </w:p>
        </w:tc>
        <w:tc>
          <w:tcPr>
            <w:tcW w:w="3075" w:type="dxa"/>
            <w:gridSpan w:val="4"/>
            <w:tcBorders>
              <w:left w:val="single" w:sz="4" w:space="0" w:color="auto"/>
              <w:bottom w:val="single" w:sz="4" w:space="0" w:color="auto"/>
            </w:tcBorders>
            <w:shd w:val="clear" w:color="auto" w:fill="auto"/>
          </w:tcPr>
          <w:p w14:paraId="687C38DE" w14:textId="77777777" w:rsidR="00E73E3A" w:rsidRPr="00977D44" w:rsidRDefault="00E73E3A"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proofErr w:type="spellStart"/>
            <w:r w:rsidRPr="00977D44">
              <w:rPr>
                <w:rFonts w:ascii="Times New Roman" w:hAnsi="Times New Roman" w:cs="Times New Roman"/>
                <w:b/>
                <w:color w:val="auto"/>
                <w:sz w:val="20"/>
                <w:szCs w:val="20"/>
              </w:rPr>
              <w:t>Calistone</w:t>
            </w:r>
            <w:proofErr w:type="spellEnd"/>
            <w:r w:rsidRPr="00977D44">
              <w:rPr>
                <w:rFonts w:ascii="Times New Roman" w:hAnsi="Times New Roman" w:cs="Times New Roman"/>
                <w:b/>
                <w:color w:val="auto"/>
                <w:sz w:val="20"/>
                <w:szCs w:val="20"/>
              </w:rPr>
              <w:t xml:space="preserve"> 55 SC</w:t>
            </w:r>
          </w:p>
        </w:tc>
      </w:tr>
      <w:tr w:rsidR="00656493" w:rsidRPr="00977D44" w14:paraId="4E8FAE82" w14:textId="77777777" w:rsidTr="006A7EBA">
        <w:trPr>
          <w:trHeight w:val="194"/>
          <w:jc w:val="center"/>
        </w:trPr>
        <w:tc>
          <w:tcPr>
            <w:cnfStyle w:val="001000000000" w:firstRow="0" w:lastRow="0" w:firstColumn="1" w:lastColumn="0" w:oddVBand="0" w:evenVBand="0" w:oddHBand="0" w:evenHBand="0" w:firstRowFirstColumn="0" w:firstRowLastColumn="0" w:lastRowFirstColumn="0" w:lastRowLastColumn="0"/>
            <w:tcW w:w="2319" w:type="dxa"/>
            <w:vMerge/>
          </w:tcPr>
          <w:p w14:paraId="5DE340A9" w14:textId="77777777" w:rsidR="007C65FE" w:rsidRPr="00977D44" w:rsidRDefault="007C65FE" w:rsidP="00977D44">
            <w:pPr>
              <w:jc w:val="both"/>
              <w:rPr>
                <w:rFonts w:ascii="Times New Roman" w:hAnsi="Times New Roman" w:cs="Times New Roman"/>
                <w:color w:val="auto"/>
                <w:sz w:val="18"/>
                <w:szCs w:val="18"/>
              </w:rPr>
            </w:pPr>
          </w:p>
        </w:tc>
        <w:tc>
          <w:tcPr>
            <w:tcW w:w="1461" w:type="dxa"/>
            <w:gridSpan w:val="2"/>
            <w:tcBorders>
              <w:top w:val="single" w:sz="4" w:space="0" w:color="auto"/>
              <w:bottom w:val="single" w:sz="4" w:space="0" w:color="auto"/>
              <w:right w:val="single" w:sz="4" w:space="0" w:color="auto"/>
            </w:tcBorders>
          </w:tcPr>
          <w:p w14:paraId="72348A28" w14:textId="77777777" w:rsidR="007C65FE" w:rsidRPr="00977D44" w:rsidRDefault="007C65FE"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14 days after application</w:t>
            </w:r>
          </w:p>
        </w:tc>
        <w:tc>
          <w:tcPr>
            <w:tcW w:w="1441" w:type="dxa"/>
            <w:gridSpan w:val="2"/>
            <w:tcBorders>
              <w:top w:val="single" w:sz="4" w:space="0" w:color="auto"/>
              <w:left w:val="single" w:sz="4" w:space="0" w:color="auto"/>
              <w:bottom w:val="single" w:sz="4" w:space="0" w:color="auto"/>
              <w:right w:val="single" w:sz="4" w:space="0" w:color="auto"/>
            </w:tcBorders>
          </w:tcPr>
          <w:p w14:paraId="64A50203" w14:textId="77777777" w:rsidR="007C65FE" w:rsidRPr="00977D44" w:rsidRDefault="007C65FE"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28 days after application</w:t>
            </w:r>
          </w:p>
        </w:tc>
        <w:tc>
          <w:tcPr>
            <w:tcW w:w="1440" w:type="dxa"/>
            <w:gridSpan w:val="2"/>
            <w:tcBorders>
              <w:top w:val="single" w:sz="4" w:space="0" w:color="auto"/>
              <w:left w:val="single" w:sz="4" w:space="0" w:color="auto"/>
              <w:bottom w:val="single" w:sz="4" w:space="0" w:color="auto"/>
              <w:right w:val="single" w:sz="4" w:space="0" w:color="auto"/>
            </w:tcBorders>
          </w:tcPr>
          <w:p w14:paraId="294B1312" w14:textId="77777777" w:rsidR="007C65FE" w:rsidRPr="00977D44" w:rsidRDefault="007C65FE"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14 days after application</w:t>
            </w:r>
          </w:p>
        </w:tc>
        <w:tc>
          <w:tcPr>
            <w:tcW w:w="1531" w:type="dxa"/>
            <w:gridSpan w:val="2"/>
            <w:tcBorders>
              <w:top w:val="single" w:sz="4" w:space="0" w:color="auto"/>
              <w:left w:val="single" w:sz="4" w:space="0" w:color="auto"/>
              <w:bottom w:val="single" w:sz="4" w:space="0" w:color="auto"/>
              <w:right w:val="single" w:sz="4" w:space="0" w:color="auto"/>
            </w:tcBorders>
          </w:tcPr>
          <w:p w14:paraId="4027552F" w14:textId="77777777" w:rsidR="007C65FE" w:rsidRPr="00977D44" w:rsidRDefault="007C65FE"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28 days after application</w:t>
            </w:r>
          </w:p>
        </w:tc>
        <w:tc>
          <w:tcPr>
            <w:tcW w:w="1440" w:type="dxa"/>
            <w:gridSpan w:val="2"/>
            <w:tcBorders>
              <w:top w:val="single" w:sz="4" w:space="0" w:color="auto"/>
              <w:left w:val="single" w:sz="4" w:space="0" w:color="auto"/>
              <w:bottom w:val="single" w:sz="4" w:space="0" w:color="auto"/>
              <w:right w:val="single" w:sz="4" w:space="0" w:color="auto"/>
            </w:tcBorders>
          </w:tcPr>
          <w:p w14:paraId="3FFBB607" w14:textId="77777777" w:rsidR="007C65FE" w:rsidRPr="00977D44" w:rsidRDefault="007C65FE"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14 days after application</w:t>
            </w:r>
          </w:p>
        </w:tc>
        <w:tc>
          <w:tcPr>
            <w:tcW w:w="1532" w:type="dxa"/>
            <w:gridSpan w:val="2"/>
            <w:tcBorders>
              <w:top w:val="single" w:sz="4" w:space="0" w:color="auto"/>
              <w:left w:val="single" w:sz="4" w:space="0" w:color="auto"/>
              <w:bottom w:val="single" w:sz="4" w:space="0" w:color="auto"/>
              <w:right w:val="single" w:sz="4" w:space="0" w:color="auto"/>
            </w:tcBorders>
          </w:tcPr>
          <w:p w14:paraId="36830F19" w14:textId="77777777" w:rsidR="007C65FE" w:rsidRPr="00977D44" w:rsidRDefault="007C65FE"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28 days after application</w:t>
            </w:r>
          </w:p>
        </w:tc>
        <w:tc>
          <w:tcPr>
            <w:tcW w:w="1440" w:type="dxa"/>
            <w:gridSpan w:val="2"/>
            <w:tcBorders>
              <w:top w:val="single" w:sz="4" w:space="0" w:color="auto"/>
              <w:left w:val="single" w:sz="4" w:space="0" w:color="auto"/>
              <w:bottom w:val="single" w:sz="4" w:space="0" w:color="auto"/>
              <w:right w:val="single" w:sz="4" w:space="0" w:color="auto"/>
            </w:tcBorders>
          </w:tcPr>
          <w:p w14:paraId="5CE702C7" w14:textId="77777777" w:rsidR="007C65FE" w:rsidRPr="00977D44" w:rsidRDefault="007C65FE"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14 days after application</w:t>
            </w:r>
          </w:p>
        </w:tc>
        <w:tc>
          <w:tcPr>
            <w:tcW w:w="1635" w:type="dxa"/>
            <w:gridSpan w:val="2"/>
            <w:tcBorders>
              <w:top w:val="single" w:sz="4" w:space="0" w:color="auto"/>
              <w:left w:val="single" w:sz="4" w:space="0" w:color="auto"/>
              <w:bottom w:val="single" w:sz="4" w:space="0" w:color="auto"/>
            </w:tcBorders>
          </w:tcPr>
          <w:p w14:paraId="25627E30" w14:textId="77777777" w:rsidR="007C65FE" w:rsidRPr="00977D44" w:rsidRDefault="007C65FE"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28 days after application</w:t>
            </w:r>
          </w:p>
        </w:tc>
      </w:tr>
      <w:tr w:rsidR="009E0549" w:rsidRPr="00977D44" w14:paraId="05AA3F7B" w14:textId="77777777" w:rsidTr="006A7EBA">
        <w:trPr>
          <w:cnfStyle w:val="000000100000" w:firstRow="0" w:lastRow="0" w:firstColumn="0" w:lastColumn="0" w:oddVBand="0" w:evenVBand="0" w:oddHBand="1" w:evenHBand="0" w:firstRowFirstColumn="0" w:firstRowLastColumn="0" w:lastRowFirstColumn="0" w:lastRowLastColumn="0"/>
          <w:trHeight w:val="194"/>
          <w:jc w:val="center"/>
        </w:trPr>
        <w:tc>
          <w:tcPr>
            <w:cnfStyle w:val="001000000000" w:firstRow="0" w:lastRow="0" w:firstColumn="1" w:lastColumn="0" w:oddVBand="0" w:evenVBand="0" w:oddHBand="0" w:evenHBand="0" w:firstRowFirstColumn="0" w:firstRowLastColumn="0" w:lastRowFirstColumn="0" w:lastRowLastColumn="0"/>
            <w:tcW w:w="2319" w:type="dxa"/>
            <w:vMerge/>
            <w:tcBorders>
              <w:bottom w:val="single" w:sz="4" w:space="0" w:color="auto"/>
            </w:tcBorders>
          </w:tcPr>
          <w:p w14:paraId="79269E78" w14:textId="77777777" w:rsidR="004A3842" w:rsidRPr="00977D44" w:rsidRDefault="004A3842" w:rsidP="00977D44">
            <w:pPr>
              <w:jc w:val="both"/>
              <w:rPr>
                <w:rFonts w:ascii="Times New Roman" w:hAnsi="Times New Roman" w:cs="Times New Roman"/>
                <w:color w:val="auto"/>
                <w:sz w:val="18"/>
                <w:szCs w:val="18"/>
              </w:rPr>
            </w:pPr>
          </w:p>
        </w:tc>
        <w:tc>
          <w:tcPr>
            <w:tcW w:w="651" w:type="dxa"/>
            <w:tcBorders>
              <w:top w:val="single" w:sz="4" w:space="0" w:color="auto"/>
              <w:bottom w:val="single" w:sz="4" w:space="0" w:color="auto"/>
            </w:tcBorders>
          </w:tcPr>
          <w:p w14:paraId="599A5B5A" w14:textId="77777777" w:rsidR="004A3842" w:rsidRPr="00977D44" w:rsidRDefault="004A3842"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Score </w:t>
            </w:r>
          </w:p>
        </w:tc>
        <w:tc>
          <w:tcPr>
            <w:tcW w:w="810" w:type="dxa"/>
            <w:tcBorders>
              <w:top w:val="single" w:sz="4" w:space="0" w:color="auto"/>
              <w:bottom w:val="single" w:sz="4" w:space="0" w:color="auto"/>
              <w:right w:val="single" w:sz="4" w:space="0" w:color="auto"/>
            </w:tcBorders>
          </w:tcPr>
          <w:p w14:paraId="11AF6BFB" w14:textId="77777777" w:rsidR="004A3842" w:rsidRPr="00977D44" w:rsidRDefault="004A3842"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control</w:t>
            </w:r>
          </w:p>
        </w:tc>
        <w:tc>
          <w:tcPr>
            <w:tcW w:w="653" w:type="dxa"/>
            <w:tcBorders>
              <w:top w:val="single" w:sz="4" w:space="0" w:color="auto"/>
              <w:left w:val="single" w:sz="4" w:space="0" w:color="auto"/>
              <w:bottom w:val="single" w:sz="4" w:space="0" w:color="auto"/>
            </w:tcBorders>
          </w:tcPr>
          <w:p w14:paraId="11CE3F53" w14:textId="77777777" w:rsidR="004A3842" w:rsidRPr="00977D44" w:rsidRDefault="004A3842"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Score </w:t>
            </w:r>
          </w:p>
        </w:tc>
        <w:tc>
          <w:tcPr>
            <w:tcW w:w="788" w:type="dxa"/>
            <w:tcBorders>
              <w:top w:val="single" w:sz="4" w:space="0" w:color="auto"/>
              <w:bottom w:val="single" w:sz="4" w:space="0" w:color="auto"/>
              <w:right w:val="single" w:sz="4" w:space="0" w:color="auto"/>
            </w:tcBorders>
          </w:tcPr>
          <w:p w14:paraId="305FFD0A" w14:textId="77777777" w:rsidR="004A3842" w:rsidRPr="00977D44" w:rsidRDefault="004A3842"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control</w:t>
            </w:r>
          </w:p>
        </w:tc>
        <w:tc>
          <w:tcPr>
            <w:tcW w:w="654" w:type="dxa"/>
            <w:tcBorders>
              <w:top w:val="single" w:sz="4" w:space="0" w:color="auto"/>
              <w:left w:val="single" w:sz="4" w:space="0" w:color="auto"/>
              <w:bottom w:val="single" w:sz="4" w:space="0" w:color="auto"/>
            </w:tcBorders>
          </w:tcPr>
          <w:p w14:paraId="6D7B30B6" w14:textId="77777777" w:rsidR="004A3842" w:rsidRPr="00977D44" w:rsidRDefault="004A3842"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Score </w:t>
            </w:r>
          </w:p>
        </w:tc>
        <w:tc>
          <w:tcPr>
            <w:tcW w:w="786" w:type="dxa"/>
            <w:tcBorders>
              <w:top w:val="single" w:sz="4" w:space="0" w:color="auto"/>
              <w:bottom w:val="single" w:sz="4" w:space="0" w:color="auto"/>
              <w:right w:val="single" w:sz="4" w:space="0" w:color="auto"/>
            </w:tcBorders>
          </w:tcPr>
          <w:p w14:paraId="2A08AC48" w14:textId="77777777" w:rsidR="004A3842" w:rsidRPr="00977D44" w:rsidRDefault="004A3842"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control</w:t>
            </w:r>
          </w:p>
        </w:tc>
        <w:tc>
          <w:tcPr>
            <w:tcW w:w="656" w:type="dxa"/>
            <w:tcBorders>
              <w:top w:val="single" w:sz="4" w:space="0" w:color="auto"/>
              <w:left w:val="single" w:sz="4" w:space="0" w:color="auto"/>
              <w:bottom w:val="single" w:sz="4" w:space="0" w:color="auto"/>
            </w:tcBorders>
          </w:tcPr>
          <w:p w14:paraId="29C60ADE" w14:textId="77777777" w:rsidR="004A3842" w:rsidRPr="00977D44" w:rsidRDefault="004A3842"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Score </w:t>
            </w:r>
          </w:p>
        </w:tc>
        <w:tc>
          <w:tcPr>
            <w:tcW w:w="875" w:type="dxa"/>
            <w:tcBorders>
              <w:top w:val="single" w:sz="4" w:space="0" w:color="auto"/>
              <w:bottom w:val="single" w:sz="4" w:space="0" w:color="auto"/>
              <w:right w:val="single" w:sz="4" w:space="0" w:color="auto"/>
            </w:tcBorders>
          </w:tcPr>
          <w:p w14:paraId="2D9BAFC8" w14:textId="77777777" w:rsidR="004A3842" w:rsidRPr="00977D44" w:rsidRDefault="004A3842"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control</w:t>
            </w:r>
          </w:p>
        </w:tc>
        <w:tc>
          <w:tcPr>
            <w:tcW w:w="657" w:type="dxa"/>
            <w:tcBorders>
              <w:top w:val="single" w:sz="4" w:space="0" w:color="auto"/>
              <w:left w:val="single" w:sz="4" w:space="0" w:color="auto"/>
              <w:bottom w:val="single" w:sz="4" w:space="0" w:color="auto"/>
            </w:tcBorders>
          </w:tcPr>
          <w:p w14:paraId="48B349EC" w14:textId="77777777" w:rsidR="004A3842" w:rsidRPr="00977D44" w:rsidRDefault="004A3842"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Score </w:t>
            </w:r>
          </w:p>
        </w:tc>
        <w:tc>
          <w:tcPr>
            <w:tcW w:w="783" w:type="dxa"/>
            <w:tcBorders>
              <w:top w:val="single" w:sz="4" w:space="0" w:color="auto"/>
              <w:bottom w:val="single" w:sz="4" w:space="0" w:color="auto"/>
              <w:right w:val="single" w:sz="4" w:space="0" w:color="auto"/>
            </w:tcBorders>
          </w:tcPr>
          <w:p w14:paraId="2127BA67" w14:textId="77777777" w:rsidR="004A3842" w:rsidRPr="00977D44" w:rsidRDefault="004A3842"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control</w:t>
            </w:r>
          </w:p>
        </w:tc>
        <w:tc>
          <w:tcPr>
            <w:tcW w:w="721" w:type="dxa"/>
            <w:tcBorders>
              <w:top w:val="single" w:sz="4" w:space="0" w:color="auto"/>
              <w:left w:val="single" w:sz="4" w:space="0" w:color="auto"/>
              <w:bottom w:val="single" w:sz="4" w:space="0" w:color="auto"/>
            </w:tcBorders>
          </w:tcPr>
          <w:p w14:paraId="0C26C8D4" w14:textId="77777777" w:rsidR="004A3842" w:rsidRPr="00977D44" w:rsidRDefault="004A3842"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Score </w:t>
            </w:r>
          </w:p>
        </w:tc>
        <w:tc>
          <w:tcPr>
            <w:tcW w:w="811" w:type="dxa"/>
            <w:tcBorders>
              <w:top w:val="single" w:sz="4" w:space="0" w:color="auto"/>
              <w:bottom w:val="single" w:sz="4" w:space="0" w:color="auto"/>
              <w:right w:val="single" w:sz="4" w:space="0" w:color="auto"/>
            </w:tcBorders>
          </w:tcPr>
          <w:p w14:paraId="46F32476" w14:textId="77777777" w:rsidR="004A3842" w:rsidRPr="00977D44" w:rsidRDefault="004A3842"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control</w:t>
            </w:r>
          </w:p>
        </w:tc>
        <w:tc>
          <w:tcPr>
            <w:tcW w:w="659" w:type="dxa"/>
            <w:tcBorders>
              <w:top w:val="single" w:sz="4" w:space="0" w:color="auto"/>
              <w:left w:val="single" w:sz="4" w:space="0" w:color="auto"/>
              <w:bottom w:val="single" w:sz="4" w:space="0" w:color="auto"/>
            </w:tcBorders>
          </w:tcPr>
          <w:p w14:paraId="78CAAC96" w14:textId="77777777" w:rsidR="004A3842" w:rsidRPr="00977D44" w:rsidRDefault="004A3842"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Score </w:t>
            </w:r>
          </w:p>
        </w:tc>
        <w:tc>
          <w:tcPr>
            <w:tcW w:w="781" w:type="dxa"/>
            <w:tcBorders>
              <w:top w:val="single" w:sz="4" w:space="0" w:color="auto"/>
              <w:bottom w:val="single" w:sz="4" w:space="0" w:color="auto"/>
              <w:right w:val="single" w:sz="4" w:space="0" w:color="auto"/>
            </w:tcBorders>
          </w:tcPr>
          <w:p w14:paraId="124C0203" w14:textId="77777777" w:rsidR="004A3842" w:rsidRPr="00977D44" w:rsidRDefault="004A3842"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control</w:t>
            </w:r>
          </w:p>
        </w:tc>
        <w:tc>
          <w:tcPr>
            <w:tcW w:w="766" w:type="dxa"/>
            <w:tcBorders>
              <w:top w:val="single" w:sz="4" w:space="0" w:color="auto"/>
              <w:left w:val="single" w:sz="4" w:space="0" w:color="auto"/>
              <w:bottom w:val="single" w:sz="4" w:space="0" w:color="auto"/>
            </w:tcBorders>
          </w:tcPr>
          <w:p w14:paraId="08F5E8F6" w14:textId="77777777" w:rsidR="004A3842" w:rsidRPr="00977D44" w:rsidRDefault="004A3842"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Score </w:t>
            </w:r>
          </w:p>
        </w:tc>
        <w:tc>
          <w:tcPr>
            <w:tcW w:w="869" w:type="dxa"/>
            <w:tcBorders>
              <w:top w:val="single" w:sz="4" w:space="0" w:color="auto"/>
              <w:bottom w:val="single" w:sz="4" w:space="0" w:color="auto"/>
            </w:tcBorders>
          </w:tcPr>
          <w:p w14:paraId="5CF6DDDD" w14:textId="77777777" w:rsidR="004A3842" w:rsidRPr="00977D44" w:rsidRDefault="004A3842"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control</w:t>
            </w:r>
          </w:p>
        </w:tc>
      </w:tr>
      <w:tr w:rsidR="0075532C" w:rsidRPr="00977D44" w14:paraId="1A72EF88" w14:textId="77777777" w:rsidTr="006A7EBA">
        <w:trPr>
          <w:trHeight w:val="254"/>
          <w:jc w:val="center"/>
        </w:trPr>
        <w:tc>
          <w:tcPr>
            <w:cnfStyle w:val="001000000000" w:firstRow="0" w:lastRow="0" w:firstColumn="1" w:lastColumn="0" w:oddVBand="0" w:evenVBand="0" w:oddHBand="0" w:evenHBand="0" w:firstRowFirstColumn="0" w:firstRowLastColumn="0" w:lastRowFirstColumn="0" w:lastRowLastColumn="0"/>
            <w:tcW w:w="2319" w:type="dxa"/>
            <w:tcBorders>
              <w:top w:val="single" w:sz="4" w:space="0" w:color="auto"/>
            </w:tcBorders>
          </w:tcPr>
          <w:p w14:paraId="6F51FD24" w14:textId="77777777" w:rsidR="0075532C" w:rsidRPr="00977D44" w:rsidRDefault="0075532C" w:rsidP="00977D44">
            <w:pPr>
              <w:spacing w:afterAutospacing="0"/>
              <w:jc w:val="both"/>
              <w:rPr>
                <w:rFonts w:ascii="Times New Roman" w:hAnsi="Times New Roman" w:cs="Times New Roman"/>
                <w:b w:val="0"/>
                <w:i/>
                <w:color w:val="auto"/>
                <w:sz w:val="18"/>
                <w:szCs w:val="18"/>
              </w:rPr>
            </w:pPr>
            <w:r w:rsidRPr="00977D44">
              <w:rPr>
                <w:rFonts w:ascii="Times New Roman" w:hAnsi="Times New Roman" w:cs="Times New Roman"/>
                <w:b w:val="0"/>
                <w:i/>
                <w:color w:val="auto"/>
                <w:sz w:val="18"/>
                <w:szCs w:val="18"/>
              </w:rPr>
              <w:t xml:space="preserve">Xanthium </w:t>
            </w:r>
            <w:proofErr w:type="spellStart"/>
            <w:r w:rsidRPr="00977D44">
              <w:rPr>
                <w:rFonts w:ascii="Times New Roman" w:hAnsi="Times New Roman" w:cs="Times New Roman"/>
                <w:b w:val="0"/>
                <w:i/>
                <w:color w:val="auto"/>
                <w:sz w:val="18"/>
                <w:szCs w:val="18"/>
              </w:rPr>
              <w:t>strumarium</w:t>
            </w:r>
            <w:proofErr w:type="spellEnd"/>
          </w:p>
        </w:tc>
        <w:tc>
          <w:tcPr>
            <w:tcW w:w="651" w:type="dxa"/>
            <w:tcBorders>
              <w:top w:val="single" w:sz="4" w:space="0" w:color="auto"/>
            </w:tcBorders>
          </w:tcPr>
          <w:p w14:paraId="37693568"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810" w:type="dxa"/>
            <w:tcBorders>
              <w:top w:val="single" w:sz="4" w:space="0" w:color="auto"/>
            </w:tcBorders>
          </w:tcPr>
          <w:p w14:paraId="5A329CD7"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653" w:type="dxa"/>
            <w:tcBorders>
              <w:top w:val="single" w:sz="4" w:space="0" w:color="auto"/>
            </w:tcBorders>
          </w:tcPr>
          <w:p w14:paraId="62B7B793"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tcBorders>
              <w:top w:val="single" w:sz="4" w:space="0" w:color="auto"/>
            </w:tcBorders>
          </w:tcPr>
          <w:p w14:paraId="3D0A6994"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tcBorders>
              <w:top w:val="single" w:sz="4" w:space="0" w:color="auto"/>
            </w:tcBorders>
          </w:tcPr>
          <w:p w14:paraId="5381312D"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786" w:type="dxa"/>
            <w:tcBorders>
              <w:top w:val="single" w:sz="4" w:space="0" w:color="auto"/>
            </w:tcBorders>
          </w:tcPr>
          <w:p w14:paraId="1E486018"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656" w:type="dxa"/>
            <w:tcBorders>
              <w:top w:val="single" w:sz="4" w:space="0" w:color="auto"/>
            </w:tcBorders>
          </w:tcPr>
          <w:p w14:paraId="599B3CE7"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tcBorders>
              <w:top w:val="single" w:sz="4" w:space="0" w:color="auto"/>
            </w:tcBorders>
          </w:tcPr>
          <w:p w14:paraId="337C4EFF"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tcBorders>
              <w:top w:val="single" w:sz="4" w:space="0" w:color="auto"/>
            </w:tcBorders>
          </w:tcPr>
          <w:p w14:paraId="42EF67C0"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783" w:type="dxa"/>
            <w:tcBorders>
              <w:top w:val="single" w:sz="4" w:space="0" w:color="auto"/>
            </w:tcBorders>
          </w:tcPr>
          <w:p w14:paraId="756C05CA"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721" w:type="dxa"/>
            <w:tcBorders>
              <w:top w:val="single" w:sz="4" w:space="0" w:color="auto"/>
            </w:tcBorders>
          </w:tcPr>
          <w:p w14:paraId="4C271CCE"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1" w:type="dxa"/>
            <w:tcBorders>
              <w:top w:val="single" w:sz="4" w:space="0" w:color="auto"/>
            </w:tcBorders>
          </w:tcPr>
          <w:p w14:paraId="1388DF95"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9" w:type="dxa"/>
            <w:tcBorders>
              <w:top w:val="single" w:sz="4" w:space="0" w:color="auto"/>
            </w:tcBorders>
          </w:tcPr>
          <w:p w14:paraId="04F61B51"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781" w:type="dxa"/>
            <w:tcBorders>
              <w:top w:val="single" w:sz="4" w:space="0" w:color="auto"/>
            </w:tcBorders>
          </w:tcPr>
          <w:p w14:paraId="7082B123"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766" w:type="dxa"/>
            <w:tcBorders>
              <w:top w:val="single" w:sz="4" w:space="0" w:color="auto"/>
            </w:tcBorders>
          </w:tcPr>
          <w:p w14:paraId="60D28D30"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69" w:type="dxa"/>
            <w:tcBorders>
              <w:top w:val="single" w:sz="4" w:space="0" w:color="auto"/>
            </w:tcBorders>
          </w:tcPr>
          <w:p w14:paraId="087F65D9"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6A7EBA" w:rsidRPr="00977D44" w14:paraId="3B9BA8FE" w14:textId="77777777" w:rsidTr="006A7EBA">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2319" w:type="dxa"/>
            <w:shd w:val="clear" w:color="auto" w:fill="auto"/>
          </w:tcPr>
          <w:p w14:paraId="465BE2A3" w14:textId="77777777" w:rsidR="0075532C" w:rsidRPr="00977D44" w:rsidRDefault="0075532C"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Galinsoga</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parviflora</w:t>
            </w:r>
            <w:proofErr w:type="spellEnd"/>
          </w:p>
        </w:tc>
        <w:tc>
          <w:tcPr>
            <w:tcW w:w="651" w:type="dxa"/>
            <w:shd w:val="clear" w:color="auto" w:fill="auto"/>
          </w:tcPr>
          <w:p w14:paraId="4E1263D3"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0" w:type="dxa"/>
            <w:shd w:val="clear" w:color="auto" w:fill="auto"/>
          </w:tcPr>
          <w:p w14:paraId="328C82F9"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3" w:type="dxa"/>
            <w:shd w:val="clear" w:color="auto" w:fill="auto"/>
          </w:tcPr>
          <w:p w14:paraId="538964D2"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shd w:val="clear" w:color="auto" w:fill="auto"/>
          </w:tcPr>
          <w:p w14:paraId="58EDA860"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shd w:val="clear" w:color="auto" w:fill="auto"/>
          </w:tcPr>
          <w:p w14:paraId="30614DC8"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6" w:type="dxa"/>
            <w:shd w:val="clear" w:color="auto" w:fill="auto"/>
          </w:tcPr>
          <w:p w14:paraId="1FF1C282"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6" w:type="dxa"/>
            <w:shd w:val="clear" w:color="auto" w:fill="auto"/>
          </w:tcPr>
          <w:p w14:paraId="18BFA855"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shd w:val="clear" w:color="auto" w:fill="auto"/>
          </w:tcPr>
          <w:p w14:paraId="0BA973B6"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shd w:val="clear" w:color="auto" w:fill="auto"/>
          </w:tcPr>
          <w:p w14:paraId="7EC8D4BF"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3" w:type="dxa"/>
            <w:shd w:val="clear" w:color="auto" w:fill="auto"/>
          </w:tcPr>
          <w:p w14:paraId="79969619"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21" w:type="dxa"/>
            <w:shd w:val="clear" w:color="auto" w:fill="auto"/>
          </w:tcPr>
          <w:p w14:paraId="210940E2"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1" w:type="dxa"/>
            <w:shd w:val="clear" w:color="auto" w:fill="auto"/>
          </w:tcPr>
          <w:p w14:paraId="7B0AE50E"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9" w:type="dxa"/>
            <w:shd w:val="clear" w:color="auto" w:fill="auto"/>
          </w:tcPr>
          <w:p w14:paraId="6C024ACF"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1" w:type="dxa"/>
            <w:shd w:val="clear" w:color="auto" w:fill="auto"/>
          </w:tcPr>
          <w:p w14:paraId="2EFCE9CD"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66" w:type="dxa"/>
            <w:shd w:val="clear" w:color="auto" w:fill="auto"/>
          </w:tcPr>
          <w:p w14:paraId="37A22807"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69" w:type="dxa"/>
            <w:shd w:val="clear" w:color="auto" w:fill="auto"/>
          </w:tcPr>
          <w:p w14:paraId="62E6641D"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75532C" w:rsidRPr="00977D44" w14:paraId="783DF74F" w14:textId="77777777" w:rsidTr="006A7EBA">
        <w:trPr>
          <w:trHeight w:val="254"/>
          <w:jc w:val="center"/>
        </w:trPr>
        <w:tc>
          <w:tcPr>
            <w:cnfStyle w:val="001000000000" w:firstRow="0" w:lastRow="0" w:firstColumn="1" w:lastColumn="0" w:oddVBand="0" w:evenVBand="0" w:oddHBand="0" w:evenHBand="0" w:firstRowFirstColumn="0" w:firstRowLastColumn="0" w:lastRowFirstColumn="0" w:lastRowLastColumn="0"/>
            <w:tcW w:w="2319" w:type="dxa"/>
          </w:tcPr>
          <w:p w14:paraId="5DAEE6CC" w14:textId="77777777" w:rsidR="0075532C" w:rsidRPr="00977D44" w:rsidRDefault="0075532C"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Bidens</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pilosa</w:t>
            </w:r>
            <w:proofErr w:type="spellEnd"/>
          </w:p>
        </w:tc>
        <w:tc>
          <w:tcPr>
            <w:tcW w:w="651" w:type="dxa"/>
          </w:tcPr>
          <w:p w14:paraId="19D907BD"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0" w:type="dxa"/>
          </w:tcPr>
          <w:p w14:paraId="360A9927"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3" w:type="dxa"/>
          </w:tcPr>
          <w:p w14:paraId="4FA24F8C"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tcPr>
          <w:p w14:paraId="20D29AA8"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tcPr>
          <w:p w14:paraId="4A83EEFB"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6" w:type="dxa"/>
          </w:tcPr>
          <w:p w14:paraId="4273E5C1"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6" w:type="dxa"/>
          </w:tcPr>
          <w:p w14:paraId="7341FD65"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tcPr>
          <w:p w14:paraId="45A2F531"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tcPr>
          <w:p w14:paraId="17A5290D"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3" w:type="dxa"/>
          </w:tcPr>
          <w:p w14:paraId="36249FCE"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21" w:type="dxa"/>
          </w:tcPr>
          <w:p w14:paraId="361371A3"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1" w:type="dxa"/>
          </w:tcPr>
          <w:p w14:paraId="22FB3EDA"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9" w:type="dxa"/>
          </w:tcPr>
          <w:p w14:paraId="1BA6F35C"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1" w:type="dxa"/>
          </w:tcPr>
          <w:p w14:paraId="6ED2D2CE"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66" w:type="dxa"/>
          </w:tcPr>
          <w:p w14:paraId="28EE267E"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69" w:type="dxa"/>
          </w:tcPr>
          <w:p w14:paraId="53477AC7"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6A7EBA" w:rsidRPr="00977D44" w14:paraId="450B1E76" w14:textId="77777777" w:rsidTr="006A7EBA">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2319" w:type="dxa"/>
            <w:shd w:val="clear" w:color="auto" w:fill="auto"/>
          </w:tcPr>
          <w:p w14:paraId="7C459BCA" w14:textId="77777777" w:rsidR="0075532C" w:rsidRPr="00977D44" w:rsidRDefault="0075532C"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Cynodon</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nlemfuensis</w:t>
            </w:r>
            <w:proofErr w:type="spellEnd"/>
          </w:p>
        </w:tc>
        <w:tc>
          <w:tcPr>
            <w:tcW w:w="651" w:type="dxa"/>
            <w:shd w:val="clear" w:color="auto" w:fill="auto"/>
          </w:tcPr>
          <w:p w14:paraId="15768B99"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810" w:type="dxa"/>
            <w:shd w:val="clear" w:color="auto" w:fill="auto"/>
          </w:tcPr>
          <w:p w14:paraId="7FD61FC1"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653" w:type="dxa"/>
            <w:shd w:val="clear" w:color="auto" w:fill="auto"/>
          </w:tcPr>
          <w:p w14:paraId="548D31A3"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shd w:val="clear" w:color="auto" w:fill="auto"/>
          </w:tcPr>
          <w:p w14:paraId="47B6243D"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shd w:val="clear" w:color="auto" w:fill="auto"/>
          </w:tcPr>
          <w:p w14:paraId="319912D3"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w:t>
            </w:r>
          </w:p>
        </w:tc>
        <w:tc>
          <w:tcPr>
            <w:tcW w:w="786" w:type="dxa"/>
            <w:shd w:val="clear" w:color="auto" w:fill="auto"/>
          </w:tcPr>
          <w:p w14:paraId="5873FA40"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55.56</w:t>
            </w:r>
          </w:p>
        </w:tc>
        <w:tc>
          <w:tcPr>
            <w:tcW w:w="656" w:type="dxa"/>
            <w:shd w:val="clear" w:color="auto" w:fill="auto"/>
          </w:tcPr>
          <w:p w14:paraId="74543BAB"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shd w:val="clear" w:color="auto" w:fill="auto"/>
          </w:tcPr>
          <w:p w14:paraId="5E8207D4"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shd w:val="clear" w:color="auto" w:fill="auto"/>
          </w:tcPr>
          <w:p w14:paraId="3D7341D5"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w:t>
            </w:r>
          </w:p>
        </w:tc>
        <w:tc>
          <w:tcPr>
            <w:tcW w:w="783" w:type="dxa"/>
            <w:shd w:val="clear" w:color="auto" w:fill="auto"/>
          </w:tcPr>
          <w:p w14:paraId="09B15EDA"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55.56</w:t>
            </w:r>
          </w:p>
        </w:tc>
        <w:tc>
          <w:tcPr>
            <w:tcW w:w="721" w:type="dxa"/>
            <w:shd w:val="clear" w:color="auto" w:fill="auto"/>
          </w:tcPr>
          <w:p w14:paraId="749075D5"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811" w:type="dxa"/>
            <w:shd w:val="clear" w:color="auto" w:fill="auto"/>
          </w:tcPr>
          <w:p w14:paraId="650565C3"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659" w:type="dxa"/>
            <w:shd w:val="clear" w:color="auto" w:fill="auto"/>
          </w:tcPr>
          <w:p w14:paraId="1B1DCD92"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w:t>
            </w:r>
          </w:p>
        </w:tc>
        <w:tc>
          <w:tcPr>
            <w:tcW w:w="781" w:type="dxa"/>
            <w:shd w:val="clear" w:color="auto" w:fill="auto"/>
          </w:tcPr>
          <w:p w14:paraId="61642ACF"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55.56</w:t>
            </w:r>
          </w:p>
        </w:tc>
        <w:tc>
          <w:tcPr>
            <w:tcW w:w="766" w:type="dxa"/>
            <w:shd w:val="clear" w:color="auto" w:fill="auto"/>
          </w:tcPr>
          <w:p w14:paraId="5ACB400F"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869" w:type="dxa"/>
            <w:shd w:val="clear" w:color="auto" w:fill="auto"/>
          </w:tcPr>
          <w:p w14:paraId="426558C4"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r>
      <w:tr w:rsidR="0075532C" w:rsidRPr="00977D44" w14:paraId="1C2A616F" w14:textId="77777777" w:rsidTr="006A7EBA">
        <w:trPr>
          <w:trHeight w:val="254"/>
          <w:jc w:val="center"/>
        </w:trPr>
        <w:tc>
          <w:tcPr>
            <w:cnfStyle w:val="001000000000" w:firstRow="0" w:lastRow="0" w:firstColumn="1" w:lastColumn="0" w:oddVBand="0" w:evenVBand="0" w:oddHBand="0" w:evenHBand="0" w:firstRowFirstColumn="0" w:firstRowLastColumn="0" w:lastRowFirstColumn="0" w:lastRowLastColumn="0"/>
            <w:tcW w:w="2319" w:type="dxa"/>
          </w:tcPr>
          <w:p w14:paraId="569C64BD" w14:textId="77777777" w:rsidR="0075532C" w:rsidRPr="00977D44" w:rsidRDefault="0075532C" w:rsidP="00977D44">
            <w:pPr>
              <w:spacing w:afterAutospacing="0"/>
              <w:jc w:val="both"/>
              <w:rPr>
                <w:rFonts w:ascii="Times New Roman" w:hAnsi="Times New Roman" w:cs="Times New Roman"/>
                <w:b w:val="0"/>
                <w:i/>
                <w:color w:val="auto"/>
                <w:sz w:val="18"/>
                <w:szCs w:val="18"/>
              </w:rPr>
            </w:pPr>
            <w:r w:rsidRPr="00977D44">
              <w:rPr>
                <w:rFonts w:ascii="Times New Roman" w:hAnsi="Times New Roman" w:cs="Times New Roman"/>
                <w:b w:val="0"/>
                <w:i/>
                <w:color w:val="auto"/>
                <w:sz w:val="18"/>
                <w:szCs w:val="18"/>
              </w:rPr>
              <w:t>Cyperus rotundus</w:t>
            </w:r>
          </w:p>
        </w:tc>
        <w:tc>
          <w:tcPr>
            <w:tcW w:w="651" w:type="dxa"/>
          </w:tcPr>
          <w:p w14:paraId="48D198A0"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810" w:type="dxa"/>
          </w:tcPr>
          <w:p w14:paraId="2BD91688"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653" w:type="dxa"/>
          </w:tcPr>
          <w:p w14:paraId="4242222B"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tcPr>
          <w:p w14:paraId="7E259F63"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tcPr>
          <w:p w14:paraId="04609C05"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w:t>
            </w:r>
          </w:p>
        </w:tc>
        <w:tc>
          <w:tcPr>
            <w:tcW w:w="786" w:type="dxa"/>
          </w:tcPr>
          <w:p w14:paraId="094E1375"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55.56</w:t>
            </w:r>
          </w:p>
        </w:tc>
        <w:tc>
          <w:tcPr>
            <w:tcW w:w="656" w:type="dxa"/>
          </w:tcPr>
          <w:p w14:paraId="134D265B"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tcPr>
          <w:p w14:paraId="11C5230A"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tcPr>
          <w:p w14:paraId="52DDF007"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w:t>
            </w:r>
          </w:p>
        </w:tc>
        <w:tc>
          <w:tcPr>
            <w:tcW w:w="783" w:type="dxa"/>
          </w:tcPr>
          <w:p w14:paraId="274E1BA1"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55.56</w:t>
            </w:r>
          </w:p>
        </w:tc>
        <w:tc>
          <w:tcPr>
            <w:tcW w:w="721" w:type="dxa"/>
          </w:tcPr>
          <w:p w14:paraId="7A86B638"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811" w:type="dxa"/>
          </w:tcPr>
          <w:p w14:paraId="1D096E2B"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659" w:type="dxa"/>
          </w:tcPr>
          <w:p w14:paraId="0DD429C9"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w:t>
            </w:r>
          </w:p>
        </w:tc>
        <w:tc>
          <w:tcPr>
            <w:tcW w:w="781" w:type="dxa"/>
          </w:tcPr>
          <w:p w14:paraId="1F53C669"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55.56</w:t>
            </w:r>
          </w:p>
        </w:tc>
        <w:tc>
          <w:tcPr>
            <w:tcW w:w="766" w:type="dxa"/>
          </w:tcPr>
          <w:p w14:paraId="6BEF5B12"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869" w:type="dxa"/>
          </w:tcPr>
          <w:p w14:paraId="5885B2D4"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r>
      <w:tr w:rsidR="006A7EBA" w:rsidRPr="00977D44" w14:paraId="2F564E99" w14:textId="77777777" w:rsidTr="006A7EBA">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2319" w:type="dxa"/>
            <w:shd w:val="clear" w:color="auto" w:fill="auto"/>
          </w:tcPr>
          <w:p w14:paraId="20E8A0D0" w14:textId="77777777" w:rsidR="0075532C" w:rsidRPr="00977D44" w:rsidRDefault="0075532C" w:rsidP="00977D44">
            <w:pPr>
              <w:spacing w:afterAutospacing="0"/>
              <w:rPr>
                <w:rFonts w:ascii="Times New Roman" w:hAnsi="Times New Roman" w:cs="Times New Roman"/>
                <w:b w:val="0"/>
                <w:i/>
                <w:iCs/>
                <w:color w:val="auto"/>
                <w:sz w:val="18"/>
                <w:szCs w:val="18"/>
              </w:rPr>
            </w:pPr>
            <w:r w:rsidRPr="00977D44">
              <w:rPr>
                <w:rFonts w:ascii="Times New Roman" w:hAnsi="Times New Roman" w:cs="Times New Roman"/>
                <w:b w:val="0"/>
                <w:i/>
                <w:iCs/>
                <w:color w:val="auto"/>
                <w:sz w:val="18"/>
                <w:szCs w:val="18"/>
              </w:rPr>
              <w:t>Cyperus esculentus</w:t>
            </w:r>
          </w:p>
        </w:tc>
        <w:tc>
          <w:tcPr>
            <w:tcW w:w="651" w:type="dxa"/>
            <w:shd w:val="clear" w:color="auto" w:fill="auto"/>
          </w:tcPr>
          <w:p w14:paraId="176E1BF7"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810" w:type="dxa"/>
            <w:shd w:val="clear" w:color="auto" w:fill="auto"/>
          </w:tcPr>
          <w:p w14:paraId="76338262"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653" w:type="dxa"/>
            <w:shd w:val="clear" w:color="auto" w:fill="auto"/>
          </w:tcPr>
          <w:p w14:paraId="311DD786"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shd w:val="clear" w:color="auto" w:fill="auto"/>
          </w:tcPr>
          <w:p w14:paraId="60E1F523"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shd w:val="clear" w:color="auto" w:fill="auto"/>
          </w:tcPr>
          <w:p w14:paraId="5786282A"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786" w:type="dxa"/>
            <w:shd w:val="clear" w:color="auto" w:fill="auto"/>
          </w:tcPr>
          <w:p w14:paraId="50BFB50A"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656" w:type="dxa"/>
            <w:shd w:val="clear" w:color="auto" w:fill="auto"/>
          </w:tcPr>
          <w:p w14:paraId="65911C0B"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shd w:val="clear" w:color="auto" w:fill="auto"/>
          </w:tcPr>
          <w:p w14:paraId="0AEDC2EB"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shd w:val="clear" w:color="auto" w:fill="auto"/>
          </w:tcPr>
          <w:p w14:paraId="5E5B5A95"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783" w:type="dxa"/>
            <w:shd w:val="clear" w:color="auto" w:fill="auto"/>
          </w:tcPr>
          <w:p w14:paraId="71AEDC38"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721" w:type="dxa"/>
            <w:shd w:val="clear" w:color="auto" w:fill="auto"/>
          </w:tcPr>
          <w:p w14:paraId="5C43453B"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811" w:type="dxa"/>
            <w:shd w:val="clear" w:color="auto" w:fill="auto"/>
          </w:tcPr>
          <w:p w14:paraId="1BC3D010"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659" w:type="dxa"/>
            <w:shd w:val="clear" w:color="auto" w:fill="auto"/>
          </w:tcPr>
          <w:p w14:paraId="4211B14E"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w:t>
            </w:r>
          </w:p>
        </w:tc>
        <w:tc>
          <w:tcPr>
            <w:tcW w:w="781" w:type="dxa"/>
            <w:shd w:val="clear" w:color="auto" w:fill="auto"/>
          </w:tcPr>
          <w:p w14:paraId="3BCBDFB8"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55.56</w:t>
            </w:r>
          </w:p>
        </w:tc>
        <w:tc>
          <w:tcPr>
            <w:tcW w:w="766" w:type="dxa"/>
            <w:shd w:val="clear" w:color="auto" w:fill="auto"/>
          </w:tcPr>
          <w:p w14:paraId="17525C47"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869" w:type="dxa"/>
            <w:shd w:val="clear" w:color="auto" w:fill="auto"/>
          </w:tcPr>
          <w:p w14:paraId="4DAADFBE"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r>
      <w:tr w:rsidR="0075532C" w:rsidRPr="00977D44" w14:paraId="163349BC" w14:textId="77777777" w:rsidTr="006A7EBA">
        <w:trPr>
          <w:trHeight w:val="254"/>
          <w:jc w:val="center"/>
        </w:trPr>
        <w:tc>
          <w:tcPr>
            <w:cnfStyle w:val="001000000000" w:firstRow="0" w:lastRow="0" w:firstColumn="1" w:lastColumn="0" w:oddVBand="0" w:evenVBand="0" w:oddHBand="0" w:evenHBand="0" w:firstRowFirstColumn="0" w:firstRowLastColumn="0" w:lastRowFirstColumn="0" w:lastRowLastColumn="0"/>
            <w:tcW w:w="2319" w:type="dxa"/>
          </w:tcPr>
          <w:p w14:paraId="1D11FD81" w14:textId="77777777" w:rsidR="0075532C" w:rsidRPr="00977D44" w:rsidRDefault="0075532C" w:rsidP="00977D44">
            <w:pPr>
              <w:spacing w:afterAutospacing="0"/>
              <w:jc w:val="both"/>
              <w:rPr>
                <w:rFonts w:ascii="Times New Roman" w:hAnsi="Times New Roman" w:cs="Times New Roman"/>
                <w:b w:val="0"/>
                <w:i/>
                <w:color w:val="auto"/>
                <w:sz w:val="18"/>
                <w:szCs w:val="18"/>
              </w:rPr>
            </w:pPr>
            <w:r w:rsidRPr="00977D44">
              <w:rPr>
                <w:rFonts w:ascii="Times New Roman" w:hAnsi="Times New Roman" w:cs="Times New Roman"/>
                <w:b w:val="0"/>
                <w:i/>
                <w:color w:val="auto"/>
                <w:sz w:val="18"/>
                <w:szCs w:val="18"/>
              </w:rPr>
              <w:t>Amaranthus graecizans</w:t>
            </w:r>
          </w:p>
        </w:tc>
        <w:tc>
          <w:tcPr>
            <w:tcW w:w="651" w:type="dxa"/>
          </w:tcPr>
          <w:p w14:paraId="563700FF"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810" w:type="dxa"/>
          </w:tcPr>
          <w:p w14:paraId="172E2D40"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c>
          <w:tcPr>
            <w:tcW w:w="653" w:type="dxa"/>
          </w:tcPr>
          <w:p w14:paraId="618AB854"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tcPr>
          <w:p w14:paraId="21CE64AE"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tcPr>
          <w:p w14:paraId="05F92BD9"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786" w:type="dxa"/>
          </w:tcPr>
          <w:p w14:paraId="4313E5FE"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c>
          <w:tcPr>
            <w:tcW w:w="656" w:type="dxa"/>
          </w:tcPr>
          <w:p w14:paraId="6D6B2A05"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tcPr>
          <w:p w14:paraId="4337FF79"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tcPr>
          <w:p w14:paraId="56508FF6"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783" w:type="dxa"/>
          </w:tcPr>
          <w:p w14:paraId="6BAFA363"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721" w:type="dxa"/>
          </w:tcPr>
          <w:p w14:paraId="4C1BF0B2"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1" w:type="dxa"/>
          </w:tcPr>
          <w:p w14:paraId="66EDAD82"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9" w:type="dxa"/>
          </w:tcPr>
          <w:p w14:paraId="4726540E"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781" w:type="dxa"/>
          </w:tcPr>
          <w:p w14:paraId="24737248"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766" w:type="dxa"/>
          </w:tcPr>
          <w:p w14:paraId="7BF3FBC9"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69" w:type="dxa"/>
          </w:tcPr>
          <w:p w14:paraId="5A0F40BC"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6A7EBA" w:rsidRPr="00977D44" w14:paraId="364DAE8F" w14:textId="77777777" w:rsidTr="006A7EBA">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2319" w:type="dxa"/>
            <w:shd w:val="clear" w:color="auto" w:fill="auto"/>
          </w:tcPr>
          <w:p w14:paraId="48A0782E" w14:textId="77777777" w:rsidR="0075532C" w:rsidRPr="00977D44" w:rsidRDefault="0075532C" w:rsidP="00977D44">
            <w:pPr>
              <w:spacing w:afterAutospacing="0"/>
              <w:rPr>
                <w:rFonts w:ascii="Times New Roman" w:hAnsi="Times New Roman" w:cs="Times New Roman"/>
                <w:b w:val="0"/>
                <w:i/>
                <w:iCs/>
                <w:color w:val="auto"/>
                <w:sz w:val="18"/>
                <w:szCs w:val="18"/>
              </w:rPr>
            </w:pPr>
            <w:r w:rsidRPr="00977D44">
              <w:rPr>
                <w:rFonts w:ascii="Times New Roman" w:hAnsi="Times New Roman" w:cs="Times New Roman"/>
                <w:b w:val="0"/>
                <w:i/>
                <w:iCs/>
                <w:color w:val="auto"/>
                <w:sz w:val="18"/>
                <w:szCs w:val="18"/>
              </w:rPr>
              <w:t xml:space="preserve">Alternanthera </w:t>
            </w:r>
            <w:proofErr w:type="spellStart"/>
            <w:r w:rsidRPr="00977D44">
              <w:rPr>
                <w:rFonts w:ascii="Times New Roman" w:hAnsi="Times New Roman" w:cs="Times New Roman"/>
                <w:b w:val="0"/>
                <w:i/>
                <w:iCs/>
                <w:color w:val="auto"/>
                <w:sz w:val="18"/>
                <w:szCs w:val="18"/>
              </w:rPr>
              <w:t>pungens</w:t>
            </w:r>
            <w:proofErr w:type="spellEnd"/>
            <w:r w:rsidRPr="00977D44">
              <w:rPr>
                <w:rFonts w:ascii="Times New Roman" w:hAnsi="Times New Roman" w:cs="Times New Roman"/>
                <w:b w:val="0"/>
                <w:i/>
                <w:iCs/>
                <w:color w:val="auto"/>
                <w:sz w:val="18"/>
                <w:szCs w:val="18"/>
              </w:rPr>
              <w:t xml:space="preserve"> </w:t>
            </w:r>
          </w:p>
        </w:tc>
        <w:tc>
          <w:tcPr>
            <w:tcW w:w="651" w:type="dxa"/>
            <w:shd w:val="clear" w:color="auto" w:fill="auto"/>
          </w:tcPr>
          <w:p w14:paraId="4F2F501B"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810" w:type="dxa"/>
            <w:shd w:val="clear" w:color="auto" w:fill="auto"/>
          </w:tcPr>
          <w:p w14:paraId="6520FC04"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c>
          <w:tcPr>
            <w:tcW w:w="653" w:type="dxa"/>
            <w:shd w:val="clear" w:color="auto" w:fill="auto"/>
          </w:tcPr>
          <w:p w14:paraId="3D7107FC"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shd w:val="clear" w:color="auto" w:fill="auto"/>
          </w:tcPr>
          <w:p w14:paraId="344C22EB"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shd w:val="clear" w:color="auto" w:fill="auto"/>
          </w:tcPr>
          <w:p w14:paraId="67E45913"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786" w:type="dxa"/>
            <w:shd w:val="clear" w:color="auto" w:fill="auto"/>
          </w:tcPr>
          <w:p w14:paraId="3E3A2796"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c>
          <w:tcPr>
            <w:tcW w:w="656" w:type="dxa"/>
            <w:shd w:val="clear" w:color="auto" w:fill="auto"/>
          </w:tcPr>
          <w:p w14:paraId="580D7EBB"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shd w:val="clear" w:color="auto" w:fill="auto"/>
          </w:tcPr>
          <w:p w14:paraId="18C3B297"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shd w:val="clear" w:color="auto" w:fill="auto"/>
          </w:tcPr>
          <w:p w14:paraId="26A6F87D"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783" w:type="dxa"/>
            <w:shd w:val="clear" w:color="auto" w:fill="auto"/>
          </w:tcPr>
          <w:p w14:paraId="6E979EA3"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c>
          <w:tcPr>
            <w:tcW w:w="721" w:type="dxa"/>
            <w:shd w:val="clear" w:color="auto" w:fill="auto"/>
          </w:tcPr>
          <w:p w14:paraId="49ADBB24"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1" w:type="dxa"/>
            <w:shd w:val="clear" w:color="auto" w:fill="auto"/>
          </w:tcPr>
          <w:p w14:paraId="28F12B85"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9" w:type="dxa"/>
            <w:shd w:val="clear" w:color="auto" w:fill="auto"/>
          </w:tcPr>
          <w:p w14:paraId="471F662E"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781" w:type="dxa"/>
            <w:shd w:val="clear" w:color="auto" w:fill="auto"/>
          </w:tcPr>
          <w:p w14:paraId="1A9FDCE3"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c>
          <w:tcPr>
            <w:tcW w:w="766" w:type="dxa"/>
            <w:shd w:val="clear" w:color="auto" w:fill="auto"/>
          </w:tcPr>
          <w:p w14:paraId="01E9B2B5"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69" w:type="dxa"/>
            <w:shd w:val="clear" w:color="auto" w:fill="auto"/>
          </w:tcPr>
          <w:p w14:paraId="7D796CBE"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75532C" w:rsidRPr="00977D44" w14:paraId="456A3141" w14:textId="77777777" w:rsidTr="006A7EBA">
        <w:trPr>
          <w:trHeight w:val="254"/>
          <w:jc w:val="center"/>
        </w:trPr>
        <w:tc>
          <w:tcPr>
            <w:cnfStyle w:val="001000000000" w:firstRow="0" w:lastRow="0" w:firstColumn="1" w:lastColumn="0" w:oddVBand="0" w:evenVBand="0" w:oddHBand="0" w:evenHBand="0" w:firstRowFirstColumn="0" w:firstRowLastColumn="0" w:lastRowFirstColumn="0" w:lastRowLastColumn="0"/>
            <w:tcW w:w="2319" w:type="dxa"/>
          </w:tcPr>
          <w:p w14:paraId="5D2E8654" w14:textId="77777777" w:rsidR="0075532C" w:rsidRPr="00977D44" w:rsidRDefault="0075532C"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Commelina</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benghalensis</w:t>
            </w:r>
            <w:proofErr w:type="spellEnd"/>
          </w:p>
        </w:tc>
        <w:tc>
          <w:tcPr>
            <w:tcW w:w="651" w:type="dxa"/>
          </w:tcPr>
          <w:p w14:paraId="5CE4314F"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0" w:type="dxa"/>
          </w:tcPr>
          <w:p w14:paraId="39449A03"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3" w:type="dxa"/>
          </w:tcPr>
          <w:p w14:paraId="17D537AA"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tcPr>
          <w:p w14:paraId="69C52EAD"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tcPr>
          <w:p w14:paraId="4C9C8C59"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6" w:type="dxa"/>
          </w:tcPr>
          <w:p w14:paraId="2CC10295"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6" w:type="dxa"/>
          </w:tcPr>
          <w:p w14:paraId="038CD637"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tcPr>
          <w:p w14:paraId="4D02A56A"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tcPr>
          <w:p w14:paraId="7990BE81"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3" w:type="dxa"/>
          </w:tcPr>
          <w:p w14:paraId="40E94363"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21" w:type="dxa"/>
          </w:tcPr>
          <w:p w14:paraId="4FCB15CA"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1" w:type="dxa"/>
          </w:tcPr>
          <w:p w14:paraId="3D0FC4A5"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9" w:type="dxa"/>
          </w:tcPr>
          <w:p w14:paraId="20F7B4C0"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1" w:type="dxa"/>
          </w:tcPr>
          <w:p w14:paraId="59DDF62D"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66" w:type="dxa"/>
          </w:tcPr>
          <w:p w14:paraId="333A00AE"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69" w:type="dxa"/>
          </w:tcPr>
          <w:p w14:paraId="5338CF01"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6A7EBA" w:rsidRPr="00977D44" w14:paraId="7AF795F7" w14:textId="77777777" w:rsidTr="006A7EBA">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2319" w:type="dxa"/>
            <w:shd w:val="clear" w:color="auto" w:fill="auto"/>
          </w:tcPr>
          <w:p w14:paraId="15F066EE" w14:textId="77777777" w:rsidR="0075532C" w:rsidRPr="00977D44" w:rsidRDefault="0075532C" w:rsidP="00977D44">
            <w:pPr>
              <w:spacing w:afterAutospacing="0"/>
              <w:rPr>
                <w:rFonts w:ascii="Times New Roman" w:hAnsi="Times New Roman" w:cs="Times New Roman"/>
                <w:b w:val="0"/>
                <w:i/>
                <w:iCs/>
                <w:color w:val="auto"/>
                <w:sz w:val="18"/>
                <w:szCs w:val="18"/>
              </w:rPr>
            </w:pPr>
            <w:proofErr w:type="spellStart"/>
            <w:r w:rsidRPr="00977D44">
              <w:rPr>
                <w:rFonts w:ascii="Times New Roman" w:hAnsi="Times New Roman" w:cs="Times New Roman"/>
                <w:b w:val="0"/>
                <w:i/>
                <w:iCs/>
                <w:color w:val="auto"/>
                <w:sz w:val="18"/>
                <w:szCs w:val="18"/>
              </w:rPr>
              <w:t>Commelina</w:t>
            </w:r>
            <w:proofErr w:type="spellEnd"/>
            <w:r w:rsidRPr="00977D44">
              <w:rPr>
                <w:rFonts w:ascii="Times New Roman" w:hAnsi="Times New Roman" w:cs="Times New Roman"/>
                <w:b w:val="0"/>
                <w:i/>
                <w:iCs/>
                <w:color w:val="auto"/>
                <w:sz w:val="18"/>
                <w:szCs w:val="18"/>
              </w:rPr>
              <w:t xml:space="preserve"> </w:t>
            </w:r>
            <w:proofErr w:type="spellStart"/>
            <w:r w:rsidRPr="00977D44">
              <w:rPr>
                <w:rFonts w:ascii="Times New Roman" w:hAnsi="Times New Roman" w:cs="Times New Roman"/>
                <w:b w:val="0"/>
                <w:i/>
                <w:iCs/>
                <w:color w:val="auto"/>
                <w:sz w:val="18"/>
                <w:szCs w:val="18"/>
              </w:rPr>
              <w:t>latifolia</w:t>
            </w:r>
            <w:proofErr w:type="spellEnd"/>
          </w:p>
        </w:tc>
        <w:tc>
          <w:tcPr>
            <w:tcW w:w="651" w:type="dxa"/>
            <w:shd w:val="clear" w:color="auto" w:fill="auto"/>
          </w:tcPr>
          <w:p w14:paraId="42A9638B"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0" w:type="dxa"/>
            <w:shd w:val="clear" w:color="auto" w:fill="auto"/>
          </w:tcPr>
          <w:p w14:paraId="775CB657"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3" w:type="dxa"/>
            <w:shd w:val="clear" w:color="auto" w:fill="auto"/>
          </w:tcPr>
          <w:p w14:paraId="3ACC288F"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shd w:val="clear" w:color="auto" w:fill="auto"/>
          </w:tcPr>
          <w:p w14:paraId="453CC0A7"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shd w:val="clear" w:color="auto" w:fill="auto"/>
          </w:tcPr>
          <w:p w14:paraId="46B7A42E"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6" w:type="dxa"/>
            <w:shd w:val="clear" w:color="auto" w:fill="auto"/>
          </w:tcPr>
          <w:p w14:paraId="0E224691"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6" w:type="dxa"/>
            <w:shd w:val="clear" w:color="auto" w:fill="auto"/>
          </w:tcPr>
          <w:p w14:paraId="53F9D196"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shd w:val="clear" w:color="auto" w:fill="auto"/>
          </w:tcPr>
          <w:p w14:paraId="31EA4813"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shd w:val="clear" w:color="auto" w:fill="auto"/>
          </w:tcPr>
          <w:p w14:paraId="03DBDFEA"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3" w:type="dxa"/>
            <w:shd w:val="clear" w:color="auto" w:fill="auto"/>
          </w:tcPr>
          <w:p w14:paraId="2529D3C6"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21" w:type="dxa"/>
            <w:shd w:val="clear" w:color="auto" w:fill="auto"/>
          </w:tcPr>
          <w:p w14:paraId="50AE1C82"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1" w:type="dxa"/>
            <w:shd w:val="clear" w:color="auto" w:fill="auto"/>
          </w:tcPr>
          <w:p w14:paraId="42888F4D"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9" w:type="dxa"/>
            <w:shd w:val="clear" w:color="auto" w:fill="auto"/>
          </w:tcPr>
          <w:p w14:paraId="0BEE6247"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1" w:type="dxa"/>
            <w:shd w:val="clear" w:color="auto" w:fill="auto"/>
          </w:tcPr>
          <w:p w14:paraId="533D0772"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66" w:type="dxa"/>
            <w:shd w:val="clear" w:color="auto" w:fill="auto"/>
          </w:tcPr>
          <w:p w14:paraId="67538F75"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69" w:type="dxa"/>
            <w:shd w:val="clear" w:color="auto" w:fill="auto"/>
          </w:tcPr>
          <w:p w14:paraId="0BB35CB0"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75532C" w:rsidRPr="00977D44" w14:paraId="2964D0A9" w14:textId="77777777" w:rsidTr="006A7EBA">
        <w:trPr>
          <w:trHeight w:val="269"/>
          <w:jc w:val="center"/>
        </w:trPr>
        <w:tc>
          <w:tcPr>
            <w:cnfStyle w:val="001000000000" w:firstRow="0" w:lastRow="0" w:firstColumn="1" w:lastColumn="0" w:oddVBand="0" w:evenVBand="0" w:oddHBand="0" w:evenHBand="0" w:firstRowFirstColumn="0" w:firstRowLastColumn="0" w:lastRowFirstColumn="0" w:lastRowLastColumn="0"/>
            <w:tcW w:w="2319" w:type="dxa"/>
          </w:tcPr>
          <w:p w14:paraId="07411042" w14:textId="77777777" w:rsidR="0075532C" w:rsidRPr="00977D44" w:rsidRDefault="0075532C" w:rsidP="00977D44">
            <w:pPr>
              <w:spacing w:afterAutospacing="0"/>
              <w:jc w:val="both"/>
              <w:rPr>
                <w:rFonts w:ascii="Times New Roman" w:hAnsi="Times New Roman" w:cs="Times New Roman"/>
                <w:b w:val="0"/>
                <w:i/>
                <w:color w:val="auto"/>
                <w:sz w:val="18"/>
                <w:szCs w:val="18"/>
              </w:rPr>
            </w:pPr>
            <w:r w:rsidRPr="00977D44">
              <w:rPr>
                <w:rFonts w:ascii="Times New Roman" w:hAnsi="Times New Roman" w:cs="Times New Roman"/>
                <w:b w:val="0"/>
                <w:i/>
                <w:color w:val="auto"/>
                <w:sz w:val="18"/>
                <w:szCs w:val="18"/>
              </w:rPr>
              <w:t>Acalypha crenata</w:t>
            </w:r>
          </w:p>
        </w:tc>
        <w:tc>
          <w:tcPr>
            <w:tcW w:w="651" w:type="dxa"/>
          </w:tcPr>
          <w:p w14:paraId="66195A43"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810" w:type="dxa"/>
          </w:tcPr>
          <w:p w14:paraId="75A8B592"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653" w:type="dxa"/>
          </w:tcPr>
          <w:p w14:paraId="644A9E31"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tcPr>
          <w:p w14:paraId="1DA3BD42"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tcPr>
          <w:p w14:paraId="2DA03F54"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786" w:type="dxa"/>
          </w:tcPr>
          <w:p w14:paraId="77AA55C0"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656" w:type="dxa"/>
          </w:tcPr>
          <w:p w14:paraId="5CA89797"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tcPr>
          <w:p w14:paraId="4ACC6AF9"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tcPr>
          <w:p w14:paraId="1F30BA9C"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783" w:type="dxa"/>
          </w:tcPr>
          <w:p w14:paraId="2B73B895"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721" w:type="dxa"/>
          </w:tcPr>
          <w:p w14:paraId="117CF1AA"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1" w:type="dxa"/>
          </w:tcPr>
          <w:p w14:paraId="014FCFD1"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9" w:type="dxa"/>
          </w:tcPr>
          <w:p w14:paraId="6DE43C38"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781" w:type="dxa"/>
          </w:tcPr>
          <w:p w14:paraId="67E7327E"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766" w:type="dxa"/>
          </w:tcPr>
          <w:p w14:paraId="2B8904C9"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69" w:type="dxa"/>
          </w:tcPr>
          <w:p w14:paraId="428953E8"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6A7EBA" w:rsidRPr="00977D44" w14:paraId="7D45EA39" w14:textId="77777777" w:rsidTr="006A7EBA">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2319" w:type="dxa"/>
            <w:shd w:val="clear" w:color="auto" w:fill="auto"/>
          </w:tcPr>
          <w:p w14:paraId="1BA5B405" w14:textId="77777777" w:rsidR="0075532C" w:rsidRPr="00977D44" w:rsidRDefault="0075532C" w:rsidP="00977D44">
            <w:pPr>
              <w:spacing w:afterAutospacing="0"/>
              <w:jc w:val="both"/>
              <w:rPr>
                <w:rFonts w:ascii="Times New Roman" w:hAnsi="Times New Roman" w:cs="Times New Roman"/>
                <w:b w:val="0"/>
                <w:i/>
                <w:color w:val="auto"/>
                <w:sz w:val="18"/>
                <w:szCs w:val="18"/>
              </w:rPr>
            </w:pPr>
            <w:r w:rsidRPr="00977D44">
              <w:rPr>
                <w:rFonts w:ascii="Times New Roman" w:hAnsi="Times New Roman" w:cs="Times New Roman"/>
                <w:b w:val="0"/>
                <w:i/>
                <w:iCs/>
                <w:color w:val="auto"/>
                <w:sz w:val="18"/>
                <w:szCs w:val="18"/>
              </w:rPr>
              <w:t>Euphorbia heterophylla</w:t>
            </w:r>
          </w:p>
        </w:tc>
        <w:tc>
          <w:tcPr>
            <w:tcW w:w="651" w:type="dxa"/>
            <w:shd w:val="clear" w:color="auto" w:fill="auto"/>
          </w:tcPr>
          <w:p w14:paraId="3EF7E860"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810" w:type="dxa"/>
            <w:shd w:val="clear" w:color="auto" w:fill="auto"/>
          </w:tcPr>
          <w:p w14:paraId="479A8C6E"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653" w:type="dxa"/>
            <w:shd w:val="clear" w:color="auto" w:fill="auto"/>
          </w:tcPr>
          <w:p w14:paraId="0F0A44D6"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shd w:val="clear" w:color="auto" w:fill="auto"/>
          </w:tcPr>
          <w:p w14:paraId="17FF764C"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shd w:val="clear" w:color="auto" w:fill="auto"/>
          </w:tcPr>
          <w:p w14:paraId="3E6A100F"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786" w:type="dxa"/>
            <w:shd w:val="clear" w:color="auto" w:fill="auto"/>
          </w:tcPr>
          <w:p w14:paraId="05F6F01C"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656" w:type="dxa"/>
            <w:shd w:val="clear" w:color="auto" w:fill="auto"/>
          </w:tcPr>
          <w:p w14:paraId="6D6621C9"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shd w:val="clear" w:color="auto" w:fill="auto"/>
          </w:tcPr>
          <w:p w14:paraId="022AFE08"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shd w:val="clear" w:color="auto" w:fill="auto"/>
          </w:tcPr>
          <w:p w14:paraId="46601C7F"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783" w:type="dxa"/>
            <w:shd w:val="clear" w:color="auto" w:fill="auto"/>
          </w:tcPr>
          <w:p w14:paraId="703218B1"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721" w:type="dxa"/>
            <w:shd w:val="clear" w:color="auto" w:fill="auto"/>
          </w:tcPr>
          <w:p w14:paraId="4CEA2600"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1" w:type="dxa"/>
            <w:shd w:val="clear" w:color="auto" w:fill="auto"/>
          </w:tcPr>
          <w:p w14:paraId="4DC0B6D3"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9" w:type="dxa"/>
            <w:shd w:val="clear" w:color="auto" w:fill="auto"/>
          </w:tcPr>
          <w:p w14:paraId="75329AE9"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781" w:type="dxa"/>
            <w:shd w:val="clear" w:color="auto" w:fill="auto"/>
          </w:tcPr>
          <w:p w14:paraId="316DC9D1"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766" w:type="dxa"/>
            <w:shd w:val="clear" w:color="auto" w:fill="auto"/>
          </w:tcPr>
          <w:p w14:paraId="5BE4236D"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69" w:type="dxa"/>
            <w:shd w:val="clear" w:color="auto" w:fill="auto"/>
          </w:tcPr>
          <w:p w14:paraId="5A2FF7E5"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75532C" w:rsidRPr="00977D44" w14:paraId="1DEAB75B" w14:textId="77777777" w:rsidTr="006A7EBA">
        <w:trPr>
          <w:trHeight w:val="254"/>
          <w:jc w:val="center"/>
        </w:trPr>
        <w:tc>
          <w:tcPr>
            <w:cnfStyle w:val="001000000000" w:firstRow="0" w:lastRow="0" w:firstColumn="1" w:lastColumn="0" w:oddVBand="0" w:evenVBand="0" w:oddHBand="0" w:evenHBand="0" w:firstRowFirstColumn="0" w:firstRowLastColumn="0" w:lastRowFirstColumn="0" w:lastRowLastColumn="0"/>
            <w:tcW w:w="2319" w:type="dxa"/>
          </w:tcPr>
          <w:p w14:paraId="7E378B55" w14:textId="77777777" w:rsidR="0075532C" w:rsidRPr="00977D44" w:rsidRDefault="0075532C" w:rsidP="00977D44">
            <w:pPr>
              <w:spacing w:afterAutospacing="0"/>
              <w:rPr>
                <w:rFonts w:ascii="Times New Roman" w:hAnsi="Times New Roman" w:cs="Times New Roman"/>
                <w:b w:val="0"/>
                <w:i/>
                <w:iCs/>
                <w:color w:val="auto"/>
                <w:sz w:val="18"/>
                <w:szCs w:val="18"/>
              </w:rPr>
            </w:pPr>
            <w:r w:rsidRPr="00977D44">
              <w:rPr>
                <w:rFonts w:ascii="Times New Roman" w:hAnsi="Times New Roman" w:cs="Times New Roman"/>
                <w:b w:val="0"/>
                <w:i/>
                <w:iCs/>
                <w:color w:val="auto"/>
                <w:sz w:val="18"/>
                <w:szCs w:val="18"/>
              </w:rPr>
              <w:t xml:space="preserve">Euphorbia </w:t>
            </w:r>
            <w:proofErr w:type="spellStart"/>
            <w:r w:rsidRPr="00977D44">
              <w:rPr>
                <w:rFonts w:ascii="Times New Roman" w:hAnsi="Times New Roman" w:cs="Times New Roman"/>
                <w:b w:val="0"/>
                <w:i/>
                <w:iCs/>
                <w:color w:val="auto"/>
                <w:sz w:val="18"/>
                <w:szCs w:val="18"/>
              </w:rPr>
              <w:t>hirta</w:t>
            </w:r>
            <w:proofErr w:type="spellEnd"/>
          </w:p>
        </w:tc>
        <w:tc>
          <w:tcPr>
            <w:tcW w:w="651" w:type="dxa"/>
          </w:tcPr>
          <w:p w14:paraId="33E93B2F"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810" w:type="dxa"/>
          </w:tcPr>
          <w:p w14:paraId="159044EE"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653" w:type="dxa"/>
          </w:tcPr>
          <w:p w14:paraId="5AB1238B"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tcPr>
          <w:p w14:paraId="58AD7777"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tcPr>
          <w:p w14:paraId="11CD069F"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786" w:type="dxa"/>
          </w:tcPr>
          <w:p w14:paraId="0183B4F1"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656" w:type="dxa"/>
          </w:tcPr>
          <w:p w14:paraId="34C1375A"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tcPr>
          <w:p w14:paraId="73753B34"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tcPr>
          <w:p w14:paraId="736D387B"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783" w:type="dxa"/>
          </w:tcPr>
          <w:p w14:paraId="401CAF35"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721" w:type="dxa"/>
          </w:tcPr>
          <w:p w14:paraId="277A6D15"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1" w:type="dxa"/>
          </w:tcPr>
          <w:p w14:paraId="1EB77687"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9" w:type="dxa"/>
          </w:tcPr>
          <w:p w14:paraId="7F4ADFD9"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781" w:type="dxa"/>
          </w:tcPr>
          <w:p w14:paraId="767A7A9F"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766" w:type="dxa"/>
          </w:tcPr>
          <w:p w14:paraId="53BF0A17"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69" w:type="dxa"/>
          </w:tcPr>
          <w:p w14:paraId="62F2F696"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6A7EBA" w:rsidRPr="00977D44" w14:paraId="47CBDE03" w14:textId="77777777" w:rsidTr="006A7EBA">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2319" w:type="dxa"/>
            <w:shd w:val="clear" w:color="auto" w:fill="auto"/>
          </w:tcPr>
          <w:p w14:paraId="5088CFE3" w14:textId="77777777" w:rsidR="0075532C" w:rsidRPr="00977D44" w:rsidRDefault="0075532C"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Eragrostis</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cilianensis</w:t>
            </w:r>
            <w:proofErr w:type="spellEnd"/>
          </w:p>
        </w:tc>
        <w:tc>
          <w:tcPr>
            <w:tcW w:w="651" w:type="dxa"/>
            <w:shd w:val="clear" w:color="auto" w:fill="auto"/>
          </w:tcPr>
          <w:p w14:paraId="2B9C094A"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810" w:type="dxa"/>
            <w:shd w:val="clear" w:color="auto" w:fill="auto"/>
          </w:tcPr>
          <w:p w14:paraId="1C1D1CD9"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653" w:type="dxa"/>
            <w:shd w:val="clear" w:color="auto" w:fill="auto"/>
          </w:tcPr>
          <w:p w14:paraId="23E876D1"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shd w:val="clear" w:color="auto" w:fill="auto"/>
          </w:tcPr>
          <w:p w14:paraId="2822FC6E"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shd w:val="clear" w:color="auto" w:fill="auto"/>
          </w:tcPr>
          <w:p w14:paraId="613ACCE5"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786" w:type="dxa"/>
            <w:shd w:val="clear" w:color="auto" w:fill="auto"/>
          </w:tcPr>
          <w:p w14:paraId="27D34B3A"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656" w:type="dxa"/>
            <w:shd w:val="clear" w:color="auto" w:fill="auto"/>
          </w:tcPr>
          <w:p w14:paraId="6FF9C855"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shd w:val="clear" w:color="auto" w:fill="auto"/>
          </w:tcPr>
          <w:p w14:paraId="5C876408"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shd w:val="clear" w:color="auto" w:fill="auto"/>
          </w:tcPr>
          <w:p w14:paraId="51156A2F"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783" w:type="dxa"/>
            <w:shd w:val="clear" w:color="auto" w:fill="auto"/>
          </w:tcPr>
          <w:p w14:paraId="3D9780C4"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721" w:type="dxa"/>
            <w:shd w:val="clear" w:color="auto" w:fill="auto"/>
          </w:tcPr>
          <w:p w14:paraId="7833A40F"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811" w:type="dxa"/>
            <w:shd w:val="clear" w:color="auto" w:fill="auto"/>
          </w:tcPr>
          <w:p w14:paraId="7029D0E0"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659" w:type="dxa"/>
            <w:shd w:val="clear" w:color="auto" w:fill="auto"/>
          </w:tcPr>
          <w:p w14:paraId="0F3F2447"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781" w:type="dxa"/>
            <w:shd w:val="clear" w:color="auto" w:fill="auto"/>
          </w:tcPr>
          <w:p w14:paraId="045F77DC"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766" w:type="dxa"/>
            <w:shd w:val="clear" w:color="auto" w:fill="auto"/>
          </w:tcPr>
          <w:p w14:paraId="5D85F203"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869" w:type="dxa"/>
            <w:shd w:val="clear" w:color="auto" w:fill="auto"/>
          </w:tcPr>
          <w:p w14:paraId="76A234AE"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r>
      <w:tr w:rsidR="0075532C" w:rsidRPr="00977D44" w14:paraId="04756677" w14:textId="77777777" w:rsidTr="006A7EBA">
        <w:trPr>
          <w:trHeight w:val="254"/>
          <w:jc w:val="center"/>
        </w:trPr>
        <w:tc>
          <w:tcPr>
            <w:cnfStyle w:val="001000000000" w:firstRow="0" w:lastRow="0" w:firstColumn="1" w:lastColumn="0" w:oddVBand="0" w:evenVBand="0" w:oddHBand="0" w:evenHBand="0" w:firstRowFirstColumn="0" w:firstRowLastColumn="0" w:lastRowFirstColumn="0" w:lastRowLastColumn="0"/>
            <w:tcW w:w="2319" w:type="dxa"/>
          </w:tcPr>
          <w:p w14:paraId="7310FB05" w14:textId="77777777" w:rsidR="0075532C" w:rsidRPr="00977D44" w:rsidRDefault="0075532C"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Digitaria</w:t>
            </w:r>
            <w:proofErr w:type="spellEnd"/>
            <w:r w:rsidRPr="00977D44">
              <w:rPr>
                <w:rFonts w:ascii="Times New Roman" w:hAnsi="Times New Roman" w:cs="Times New Roman"/>
                <w:b w:val="0"/>
                <w:i/>
                <w:color w:val="auto"/>
                <w:sz w:val="18"/>
                <w:szCs w:val="18"/>
              </w:rPr>
              <w:t xml:space="preserve"> ternate</w:t>
            </w:r>
          </w:p>
        </w:tc>
        <w:tc>
          <w:tcPr>
            <w:tcW w:w="651" w:type="dxa"/>
          </w:tcPr>
          <w:p w14:paraId="6D7AD82A"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810" w:type="dxa"/>
          </w:tcPr>
          <w:p w14:paraId="1CC3AC16"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653" w:type="dxa"/>
          </w:tcPr>
          <w:p w14:paraId="19AD7FF7"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tcPr>
          <w:p w14:paraId="3012F482"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tcPr>
          <w:p w14:paraId="623AE788"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786" w:type="dxa"/>
          </w:tcPr>
          <w:p w14:paraId="08D1311D"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656" w:type="dxa"/>
          </w:tcPr>
          <w:p w14:paraId="5C55DDCE"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tcPr>
          <w:p w14:paraId="652B117C"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tcPr>
          <w:p w14:paraId="404AA03B"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783" w:type="dxa"/>
          </w:tcPr>
          <w:p w14:paraId="09F1DDA4"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721" w:type="dxa"/>
          </w:tcPr>
          <w:p w14:paraId="1ED086C4"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1" w:type="dxa"/>
          </w:tcPr>
          <w:p w14:paraId="40CECACB"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9" w:type="dxa"/>
          </w:tcPr>
          <w:p w14:paraId="5846B36C"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781" w:type="dxa"/>
          </w:tcPr>
          <w:p w14:paraId="2B5E22BB"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766" w:type="dxa"/>
          </w:tcPr>
          <w:p w14:paraId="55673A5F"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69" w:type="dxa"/>
          </w:tcPr>
          <w:p w14:paraId="74373190"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6A7EBA" w:rsidRPr="00977D44" w14:paraId="2339F781" w14:textId="77777777" w:rsidTr="006A7EBA">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2319" w:type="dxa"/>
            <w:shd w:val="clear" w:color="auto" w:fill="auto"/>
          </w:tcPr>
          <w:p w14:paraId="26E88E2B" w14:textId="77777777" w:rsidR="0075532C" w:rsidRPr="00977D44" w:rsidRDefault="0075532C"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Digitaria</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abyssinica</w:t>
            </w:r>
            <w:proofErr w:type="spellEnd"/>
          </w:p>
        </w:tc>
        <w:tc>
          <w:tcPr>
            <w:tcW w:w="651" w:type="dxa"/>
            <w:shd w:val="clear" w:color="auto" w:fill="auto"/>
          </w:tcPr>
          <w:p w14:paraId="42A2BE2B"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0" w:type="dxa"/>
            <w:shd w:val="clear" w:color="auto" w:fill="auto"/>
          </w:tcPr>
          <w:p w14:paraId="78665A73"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3" w:type="dxa"/>
            <w:shd w:val="clear" w:color="auto" w:fill="auto"/>
          </w:tcPr>
          <w:p w14:paraId="09A8DE06"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shd w:val="clear" w:color="auto" w:fill="auto"/>
          </w:tcPr>
          <w:p w14:paraId="2E5A438E"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shd w:val="clear" w:color="auto" w:fill="auto"/>
          </w:tcPr>
          <w:p w14:paraId="57DE5AFA"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6" w:type="dxa"/>
            <w:shd w:val="clear" w:color="auto" w:fill="auto"/>
          </w:tcPr>
          <w:p w14:paraId="08551219"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6" w:type="dxa"/>
            <w:shd w:val="clear" w:color="auto" w:fill="auto"/>
          </w:tcPr>
          <w:p w14:paraId="42A4046D"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shd w:val="clear" w:color="auto" w:fill="auto"/>
          </w:tcPr>
          <w:p w14:paraId="294A9E0B"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shd w:val="clear" w:color="auto" w:fill="auto"/>
          </w:tcPr>
          <w:p w14:paraId="2E9DDAAC"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3" w:type="dxa"/>
            <w:shd w:val="clear" w:color="auto" w:fill="auto"/>
          </w:tcPr>
          <w:p w14:paraId="78DAC7AE"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21" w:type="dxa"/>
            <w:shd w:val="clear" w:color="auto" w:fill="auto"/>
          </w:tcPr>
          <w:p w14:paraId="7C2B5E2F"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1" w:type="dxa"/>
            <w:shd w:val="clear" w:color="auto" w:fill="auto"/>
          </w:tcPr>
          <w:p w14:paraId="26C93A92"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9" w:type="dxa"/>
            <w:shd w:val="clear" w:color="auto" w:fill="auto"/>
          </w:tcPr>
          <w:p w14:paraId="10D8B282"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1" w:type="dxa"/>
            <w:shd w:val="clear" w:color="auto" w:fill="auto"/>
          </w:tcPr>
          <w:p w14:paraId="6444D2EE"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66" w:type="dxa"/>
            <w:shd w:val="clear" w:color="auto" w:fill="auto"/>
          </w:tcPr>
          <w:p w14:paraId="3F5CED05"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69" w:type="dxa"/>
            <w:shd w:val="clear" w:color="auto" w:fill="auto"/>
          </w:tcPr>
          <w:p w14:paraId="6AFDBC9E"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75532C" w:rsidRPr="00977D44" w14:paraId="019E347F" w14:textId="77777777" w:rsidTr="006A7EBA">
        <w:trPr>
          <w:trHeight w:val="254"/>
          <w:jc w:val="center"/>
        </w:trPr>
        <w:tc>
          <w:tcPr>
            <w:cnfStyle w:val="001000000000" w:firstRow="0" w:lastRow="0" w:firstColumn="1" w:lastColumn="0" w:oddVBand="0" w:evenVBand="0" w:oddHBand="0" w:evenHBand="0" w:firstRowFirstColumn="0" w:firstRowLastColumn="0" w:lastRowFirstColumn="0" w:lastRowLastColumn="0"/>
            <w:tcW w:w="2319" w:type="dxa"/>
          </w:tcPr>
          <w:p w14:paraId="01D8DE51" w14:textId="77777777" w:rsidR="0075532C" w:rsidRPr="00977D44" w:rsidRDefault="0075532C" w:rsidP="00977D44">
            <w:pPr>
              <w:spacing w:afterAutospacing="0"/>
              <w:jc w:val="both"/>
              <w:rPr>
                <w:rFonts w:ascii="Times New Roman" w:hAnsi="Times New Roman" w:cs="Times New Roman"/>
                <w:b w:val="0"/>
                <w:i/>
                <w:iCs/>
                <w:color w:val="auto"/>
                <w:sz w:val="18"/>
                <w:szCs w:val="18"/>
              </w:rPr>
            </w:pPr>
            <w:proofErr w:type="spellStart"/>
            <w:r w:rsidRPr="00977D44">
              <w:rPr>
                <w:rFonts w:ascii="Times New Roman" w:hAnsi="Times New Roman" w:cs="Times New Roman"/>
                <w:b w:val="0"/>
                <w:i/>
                <w:iCs/>
                <w:color w:val="auto"/>
                <w:sz w:val="18"/>
                <w:szCs w:val="18"/>
              </w:rPr>
              <w:t>Rottboellia</w:t>
            </w:r>
            <w:proofErr w:type="spellEnd"/>
            <w:r w:rsidRPr="00977D44">
              <w:rPr>
                <w:rFonts w:ascii="Times New Roman" w:hAnsi="Times New Roman" w:cs="Times New Roman"/>
                <w:b w:val="0"/>
                <w:i/>
                <w:iCs/>
                <w:color w:val="auto"/>
                <w:sz w:val="18"/>
                <w:szCs w:val="18"/>
              </w:rPr>
              <w:t xml:space="preserve"> </w:t>
            </w:r>
            <w:proofErr w:type="spellStart"/>
            <w:r w:rsidRPr="00977D44">
              <w:rPr>
                <w:rFonts w:ascii="Times New Roman" w:hAnsi="Times New Roman" w:cs="Times New Roman"/>
                <w:b w:val="0"/>
                <w:i/>
                <w:iCs/>
                <w:color w:val="auto"/>
                <w:sz w:val="18"/>
                <w:szCs w:val="18"/>
              </w:rPr>
              <w:t>cochinchinensis</w:t>
            </w:r>
            <w:proofErr w:type="spellEnd"/>
          </w:p>
        </w:tc>
        <w:tc>
          <w:tcPr>
            <w:tcW w:w="651" w:type="dxa"/>
          </w:tcPr>
          <w:p w14:paraId="77D583B8"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810" w:type="dxa"/>
          </w:tcPr>
          <w:p w14:paraId="552B0FD3"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653" w:type="dxa"/>
          </w:tcPr>
          <w:p w14:paraId="700AE44C"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tcPr>
          <w:p w14:paraId="6CE51EDC"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tcPr>
          <w:p w14:paraId="2CDDC374"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786" w:type="dxa"/>
          </w:tcPr>
          <w:p w14:paraId="529FF169"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656" w:type="dxa"/>
          </w:tcPr>
          <w:p w14:paraId="5CFD32CB"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tcPr>
          <w:p w14:paraId="789273EE"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tcPr>
          <w:p w14:paraId="257657AA"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783" w:type="dxa"/>
          </w:tcPr>
          <w:p w14:paraId="480DE54E"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721" w:type="dxa"/>
          </w:tcPr>
          <w:p w14:paraId="5822C54A"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811" w:type="dxa"/>
          </w:tcPr>
          <w:p w14:paraId="48F78D8F"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659" w:type="dxa"/>
          </w:tcPr>
          <w:p w14:paraId="5BFE9372"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781" w:type="dxa"/>
          </w:tcPr>
          <w:p w14:paraId="506B56DA"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766" w:type="dxa"/>
          </w:tcPr>
          <w:p w14:paraId="40EFCC40"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869" w:type="dxa"/>
          </w:tcPr>
          <w:p w14:paraId="4A7B9209"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r>
      <w:tr w:rsidR="006A7EBA" w:rsidRPr="00977D44" w14:paraId="445AF09D" w14:textId="77777777" w:rsidTr="006A7EBA">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2319" w:type="dxa"/>
            <w:shd w:val="clear" w:color="auto" w:fill="auto"/>
          </w:tcPr>
          <w:p w14:paraId="2D509BB8" w14:textId="77777777" w:rsidR="0075532C" w:rsidRPr="00977D44" w:rsidRDefault="0075532C"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Echinochloa</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colonum</w:t>
            </w:r>
            <w:proofErr w:type="spellEnd"/>
          </w:p>
        </w:tc>
        <w:tc>
          <w:tcPr>
            <w:tcW w:w="651" w:type="dxa"/>
            <w:shd w:val="clear" w:color="auto" w:fill="auto"/>
          </w:tcPr>
          <w:p w14:paraId="0872A270"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810" w:type="dxa"/>
            <w:shd w:val="clear" w:color="auto" w:fill="auto"/>
          </w:tcPr>
          <w:p w14:paraId="30CE5155"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653" w:type="dxa"/>
            <w:shd w:val="clear" w:color="auto" w:fill="auto"/>
          </w:tcPr>
          <w:p w14:paraId="7612F345"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shd w:val="clear" w:color="auto" w:fill="auto"/>
          </w:tcPr>
          <w:p w14:paraId="500B87E7"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shd w:val="clear" w:color="auto" w:fill="auto"/>
          </w:tcPr>
          <w:p w14:paraId="65698574"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w:t>
            </w:r>
          </w:p>
        </w:tc>
        <w:tc>
          <w:tcPr>
            <w:tcW w:w="786" w:type="dxa"/>
            <w:shd w:val="clear" w:color="auto" w:fill="auto"/>
          </w:tcPr>
          <w:p w14:paraId="1C31997F"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55.56</w:t>
            </w:r>
          </w:p>
        </w:tc>
        <w:tc>
          <w:tcPr>
            <w:tcW w:w="656" w:type="dxa"/>
            <w:shd w:val="clear" w:color="auto" w:fill="auto"/>
          </w:tcPr>
          <w:p w14:paraId="35DA5542"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shd w:val="clear" w:color="auto" w:fill="auto"/>
          </w:tcPr>
          <w:p w14:paraId="1405A0B1"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shd w:val="clear" w:color="auto" w:fill="auto"/>
          </w:tcPr>
          <w:p w14:paraId="36F2665E"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783" w:type="dxa"/>
            <w:shd w:val="clear" w:color="auto" w:fill="auto"/>
          </w:tcPr>
          <w:p w14:paraId="0C4DE33E"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721" w:type="dxa"/>
            <w:shd w:val="clear" w:color="auto" w:fill="auto"/>
          </w:tcPr>
          <w:p w14:paraId="231372C1"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811" w:type="dxa"/>
            <w:shd w:val="clear" w:color="auto" w:fill="auto"/>
          </w:tcPr>
          <w:p w14:paraId="3C26168D"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c>
          <w:tcPr>
            <w:tcW w:w="659" w:type="dxa"/>
            <w:shd w:val="clear" w:color="auto" w:fill="auto"/>
          </w:tcPr>
          <w:p w14:paraId="1C3C0128"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781" w:type="dxa"/>
            <w:shd w:val="clear" w:color="auto" w:fill="auto"/>
          </w:tcPr>
          <w:p w14:paraId="45051E84"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766" w:type="dxa"/>
            <w:shd w:val="clear" w:color="auto" w:fill="auto"/>
          </w:tcPr>
          <w:p w14:paraId="707096A0"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869" w:type="dxa"/>
            <w:shd w:val="clear" w:color="auto" w:fill="auto"/>
          </w:tcPr>
          <w:p w14:paraId="2A4F6ED0"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r>
      <w:tr w:rsidR="0075532C" w:rsidRPr="00977D44" w14:paraId="6789EDA3" w14:textId="77777777" w:rsidTr="006A7EBA">
        <w:trPr>
          <w:trHeight w:val="254"/>
          <w:jc w:val="center"/>
        </w:trPr>
        <w:tc>
          <w:tcPr>
            <w:cnfStyle w:val="001000000000" w:firstRow="0" w:lastRow="0" w:firstColumn="1" w:lastColumn="0" w:oddVBand="0" w:evenVBand="0" w:oddHBand="0" w:evenHBand="0" w:firstRowFirstColumn="0" w:firstRowLastColumn="0" w:lastRowFirstColumn="0" w:lastRowLastColumn="0"/>
            <w:tcW w:w="2319" w:type="dxa"/>
          </w:tcPr>
          <w:p w14:paraId="6FCD82B6" w14:textId="77777777" w:rsidR="0075532C" w:rsidRPr="00977D44" w:rsidRDefault="0075532C"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Brachiaria</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eruciformis</w:t>
            </w:r>
            <w:proofErr w:type="spellEnd"/>
          </w:p>
        </w:tc>
        <w:tc>
          <w:tcPr>
            <w:tcW w:w="651" w:type="dxa"/>
          </w:tcPr>
          <w:p w14:paraId="3A1C6B7D"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0" w:type="dxa"/>
          </w:tcPr>
          <w:p w14:paraId="6F547F7C"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3" w:type="dxa"/>
          </w:tcPr>
          <w:p w14:paraId="17ABB987"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tcPr>
          <w:p w14:paraId="31F91EB9"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tcPr>
          <w:p w14:paraId="3D1C7F44"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6" w:type="dxa"/>
          </w:tcPr>
          <w:p w14:paraId="094B284D"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6" w:type="dxa"/>
          </w:tcPr>
          <w:p w14:paraId="2355C839"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tcPr>
          <w:p w14:paraId="2CEEF9AA"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tcPr>
          <w:p w14:paraId="66ECC91F"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3" w:type="dxa"/>
          </w:tcPr>
          <w:p w14:paraId="24EC865A"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21" w:type="dxa"/>
          </w:tcPr>
          <w:p w14:paraId="20EAE73D"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1" w:type="dxa"/>
          </w:tcPr>
          <w:p w14:paraId="6EB5E001"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9" w:type="dxa"/>
          </w:tcPr>
          <w:p w14:paraId="525F8631"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1" w:type="dxa"/>
          </w:tcPr>
          <w:p w14:paraId="35ABDB25"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66" w:type="dxa"/>
          </w:tcPr>
          <w:p w14:paraId="1D02F003"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69" w:type="dxa"/>
          </w:tcPr>
          <w:p w14:paraId="14BE6734"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6A7EBA" w:rsidRPr="00977D44" w14:paraId="74C93AED" w14:textId="77777777" w:rsidTr="006A7EBA">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2319" w:type="dxa"/>
            <w:shd w:val="clear" w:color="auto" w:fill="auto"/>
          </w:tcPr>
          <w:p w14:paraId="316E6573" w14:textId="77777777" w:rsidR="0075532C" w:rsidRPr="00977D44" w:rsidRDefault="0075532C" w:rsidP="00977D44">
            <w:pPr>
              <w:spacing w:afterAutospacing="0"/>
              <w:jc w:val="both"/>
              <w:rPr>
                <w:rFonts w:ascii="Times New Roman" w:hAnsi="Times New Roman" w:cs="Times New Roman"/>
                <w:b w:val="0"/>
                <w:i/>
                <w:iCs/>
                <w:color w:val="auto"/>
                <w:sz w:val="18"/>
                <w:szCs w:val="18"/>
              </w:rPr>
            </w:pPr>
            <w:r w:rsidRPr="00977D44">
              <w:rPr>
                <w:rFonts w:ascii="Times New Roman" w:hAnsi="Times New Roman" w:cs="Times New Roman"/>
                <w:b w:val="0"/>
                <w:i/>
                <w:iCs/>
                <w:color w:val="auto"/>
                <w:sz w:val="18"/>
                <w:szCs w:val="18"/>
              </w:rPr>
              <w:t xml:space="preserve">Ageratum </w:t>
            </w:r>
            <w:proofErr w:type="spellStart"/>
            <w:r w:rsidRPr="00977D44">
              <w:rPr>
                <w:rFonts w:ascii="Times New Roman" w:hAnsi="Times New Roman" w:cs="Times New Roman"/>
                <w:b w:val="0"/>
                <w:i/>
                <w:iCs/>
                <w:color w:val="auto"/>
                <w:sz w:val="18"/>
                <w:szCs w:val="18"/>
              </w:rPr>
              <w:t>conyzoides</w:t>
            </w:r>
            <w:proofErr w:type="spellEnd"/>
            <w:r w:rsidRPr="00977D44">
              <w:rPr>
                <w:rFonts w:ascii="Times New Roman" w:hAnsi="Times New Roman" w:cs="Times New Roman"/>
                <w:b w:val="0"/>
                <w:i/>
                <w:iCs/>
                <w:color w:val="auto"/>
                <w:sz w:val="18"/>
                <w:szCs w:val="18"/>
              </w:rPr>
              <w:t xml:space="preserve"> </w:t>
            </w:r>
          </w:p>
        </w:tc>
        <w:tc>
          <w:tcPr>
            <w:tcW w:w="651" w:type="dxa"/>
            <w:shd w:val="clear" w:color="auto" w:fill="auto"/>
          </w:tcPr>
          <w:p w14:paraId="7336C172"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810" w:type="dxa"/>
            <w:shd w:val="clear" w:color="auto" w:fill="auto"/>
          </w:tcPr>
          <w:p w14:paraId="16A815FF"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c>
          <w:tcPr>
            <w:tcW w:w="653" w:type="dxa"/>
            <w:shd w:val="clear" w:color="auto" w:fill="auto"/>
          </w:tcPr>
          <w:p w14:paraId="49609A8C"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shd w:val="clear" w:color="auto" w:fill="auto"/>
          </w:tcPr>
          <w:p w14:paraId="1A15CE92"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shd w:val="clear" w:color="auto" w:fill="auto"/>
          </w:tcPr>
          <w:p w14:paraId="51A2651F"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786" w:type="dxa"/>
            <w:shd w:val="clear" w:color="auto" w:fill="auto"/>
          </w:tcPr>
          <w:p w14:paraId="5E0E24EF"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c>
          <w:tcPr>
            <w:tcW w:w="656" w:type="dxa"/>
            <w:shd w:val="clear" w:color="auto" w:fill="auto"/>
          </w:tcPr>
          <w:p w14:paraId="5FABDA63"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shd w:val="clear" w:color="auto" w:fill="auto"/>
          </w:tcPr>
          <w:p w14:paraId="5EE5E194"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shd w:val="clear" w:color="auto" w:fill="auto"/>
          </w:tcPr>
          <w:p w14:paraId="340BCDE6"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783" w:type="dxa"/>
            <w:shd w:val="clear" w:color="auto" w:fill="auto"/>
          </w:tcPr>
          <w:p w14:paraId="43E6AFF2"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721" w:type="dxa"/>
            <w:shd w:val="clear" w:color="auto" w:fill="auto"/>
          </w:tcPr>
          <w:p w14:paraId="03F8A405"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1" w:type="dxa"/>
            <w:shd w:val="clear" w:color="auto" w:fill="auto"/>
          </w:tcPr>
          <w:p w14:paraId="74B903C5"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9" w:type="dxa"/>
            <w:shd w:val="clear" w:color="auto" w:fill="auto"/>
          </w:tcPr>
          <w:p w14:paraId="78D27FFE"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781" w:type="dxa"/>
            <w:shd w:val="clear" w:color="auto" w:fill="auto"/>
          </w:tcPr>
          <w:p w14:paraId="3E8534FA"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c>
          <w:tcPr>
            <w:tcW w:w="766" w:type="dxa"/>
            <w:shd w:val="clear" w:color="auto" w:fill="auto"/>
          </w:tcPr>
          <w:p w14:paraId="174E1E7C"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69" w:type="dxa"/>
            <w:shd w:val="clear" w:color="auto" w:fill="auto"/>
          </w:tcPr>
          <w:p w14:paraId="2AF42F59"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75532C" w:rsidRPr="00977D44" w14:paraId="7022E2BE" w14:textId="77777777" w:rsidTr="006A7EBA">
        <w:trPr>
          <w:trHeight w:val="254"/>
          <w:jc w:val="center"/>
        </w:trPr>
        <w:tc>
          <w:tcPr>
            <w:cnfStyle w:val="001000000000" w:firstRow="0" w:lastRow="0" w:firstColumn="1" w:lastColumn="0" w:oddVBand="0" w:evenVBand="0" w:oddHBand="0" w:evenHBand="0" w:firstRowFirstColumn="0" w:firstRowLastColumn="0" w:lastRowFirstColumn="0" w:lastRowLastColumn="0"/>
            <w:tcW w:w="2319" w:type="dxa"/>
          </w:tcPr>
          <w:p w14:paraId="66E68EE1" w14:textId="77777777" w:rsidR="0075532C" w:rsidRPr="00977D44" w:rsidRDefault="0075532C"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Tagetes</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minuta</w:t>
            </w:r>
            <w:proofErr w:type="spellEnd"/>
          </w:p>
        </w:tc>
        <w:tc>
          <w:tcPr>
            <w:tcW w:w="651" w:type="dxa"/>
          </w:tcPr>
          <w:p w14:paraId="36044673"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0" w:type="dxa"/>
          </w:tcPr>
          <w:p w14:paraId="5D0F7527"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3" w:type="dxa"/>
          </w:tcPr>
          <w:p w14:paraId="350E4F08"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tcPr>
          <w:p w14:paraId="00FAB509"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tcPr>
          <w:p w14:paraId="2CFFC68E"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786" w:type="dxa"/>
          </w:tcPr>
          <w:p w14:paraId="6B70F679"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656" w:type="dxa"/>
          </w:tcPr>
          <w:p w14:paraId="67AC70D6"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tcPr>
          <w:p w14:paraId="5D71A120"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tcPr>
          <w:p w14:paraId="6B3F2B3A"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783" w:type="dxa"/>
          </w:tcPr>
          <w:p w14:paraId="716A51C5"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721" w:type="dxa"/>
          </w:tcPr>
          <w:p w14:paraId="16CFDC98"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1" w:type="dxa"/>
          </w:tcPr>
          <w:p w14:paraId="3F4E6798"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9" w:type="dxa"/>
          </w:tcPr>
          <w:p w14:paraId="3DE90AC9"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781" w:type="dxa"/>
          </w:tcPr>
          <w:p w14:paraId="304F8F52"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766" w:type="dxa"/>
          </w:tcPr>
          <w:p w14:paraId="773A0F82"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69" w:type="dxa"/>
          </w:tcPr>
          <w:p w14:paraId="0971DC73"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6A7EBA" w:rsidRPr="00977D44" w14:paraId="0DB9C67B" w14:textId="77777777" w:rsidTr="006A7EBA">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2319" w:type="dxa"/>
            <w:shd w:val="clear" w:color="auto" w:fill="auto"/>
          </w:tcPr>
          <w:p w14:paraId="0561915B" w14:textId="77777777" w:rsidR="0075532C" w:rsidRPr="00977D44" w:rsidRDefault="0075532C"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Launaea</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cornuta</w:t>
            </w:r>
            <w:proofErr w:type="spellEnd"/>
          </w:p>
        </w:tc>
        <w:tc>
          <w:tcPr>
            <w:tcW w:w="651" w:type="dxa"/>
            <w:shd w:val="clear" w:color="auto" w:fill="auto"/>
          </w:tcPr>
          <w:p w14:paraId="0B120D21"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810" w:type="dxa"/>
            <w:shd w:val="clear" w:color="auto" w:fill="auto"/>
          </w:tcPr>
          <w:p w14:paraId="4E8E5FE3"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c>
          <w:tcPr>
            <w:tcW w:w="653" w:type="dxa"/>
            <w:shd w:val="clear" w:color="auto" w:fill="auto"/>
          </w:tcPr>
          <w:p w14:paraId="47016A72"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shd w:val="clear" w:color="auto" w:fill="auto"/>
          </w:tcPr>
          <w:p w14:paraId="1C5D6F3C"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shd w:val="clear" w:color="auto" w:fill="auto"/>
          </w:tcPr>
          <w:p w14:paraId="4780FFC7"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786" w:type="dxa"/>
            <w:shd w:val="clear" w:color="auto" w:fill="auto"/>
          </w:tcPr>
          <w:p w14:paraId="3AE14ADD"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c>
          <w:tcPr>
            <w:tcW w:w="656" w:type="dxa"/>
            <w:shd w:val="clear" w:color="auto" w:fill="auto"/>
          </w:tcPr>
          <w:p w14:paraId="7001C464"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shd w:val="clear" w:color="auto" w:fill="auto"/>
          </w:tcPr>
          <w:p w14:paraId="0ED834CE"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shd w:val="clear" w:color="auto" w:fill="auto"/>
          </w:tcPr>
          <w:p w14:paraId="176E7BB6"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3" w:type="dxa"/>
            <w:shd w:val="clear" w:color="auto" w:fill="auto"/>
          </w:tcPr>
          <w:p w14:paraId="048CA36D"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21" w:type="dxa"/>
            <w:shd w:val="clear" w:color="auto" w:fill="auto"/>
          </w:tcPr>
          <w:p w14:paraId="226649D1"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1" w:type="dxa"/>
            <w:shd w:val="clear" w:color="auto" w:fill="auto"/>
          </w:tcPr>
          <w:p w14:paraId="492A99C3"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9" w:type="dxa"/>
            <w:shd w:val="clear" w:color="auto" w:fill="auto"/>
          </w:tcPr>
          <w:p w14:paraId="0259A895"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1" w:type="dxa"/>
            <w:shd w:val="clear" w:color="auto" w:fill="auto"/>
          </w:tcPr>
          <w:p w14:paraId="44A50E55"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66" w:type="dxa"/>
            <w:shd w:val="clear" w:color="auto" w:fill="auto"/>
          </w:tcPr>
          <w:p w14:paraId="0B23A12F"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69" w:type="dxa"/>
            <w:shd w:val="clear" w:color="auto" w:fill="auto"/>
          </w:tcPr>
          <w:p w14:paraId="70EB4B6F"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75532C" w:rsidRPr="00977D44" w14:paraId="70F71026" w14:textId="77777777" w:rsidTr="00141AAF">
        <w:trPr>
          <w:trHeight w:val="254"/>
          <w:jc w:val="center"/>
        </w:trPr>
        <w:tc>
          <w:tcPr>
            <w:cnfStyle w:val="001000000000" w:firstRow="0" w:lastRow="0" w:firstColumn="1" w:lastColumn="0" w:oddVBand="0" w:evenVBand="0" w:oddHBand="0" w:evenHBand="0" w:firstRowFirstColumn="0" w:firstRowLastColumn="0" w:lastRowFirstColumn="0" w:lastRowLastColumn="0"/>
            <w:tcW w:w="2319" w:type="dxa"/>
            <w:tcBorders>
              <w:bottom w:val="single" w:sz="4" w:space="0" w:color="auto"/>
            </w:tcBorders>
          </w:tcPr>
          <w:p w14:paraId="2B00188E" w14:textId="77777777" w:rsidR="0075532C" w:rsidRPr="00977D44" w:rsidRDefault="0075532C" w:rsidP="00977D44">
            <w:pPr>
              <w:spacing w:afterAutospacing="0"/>
              <w:jc w:val="both"/>
              <w:rPr>
                <w:rFonts w:ascii="Times New Roman" w:hAnsi="Times New Roman" w:cs="Times New Roman"/>
                <w:b w:val="0"/>
                <w:i/>
                <w:color w:val="auto"/>
                <w:sz w:val="18"/>
                <w:szCs w:val="18"/>
              </w:rPr>
            </w:pPr>
            <w:r w:rsidRPr="00977D44">
              <w:rPr>
                <w:rFonts w:ascii="Times New Roman" w:hAnsi="Times New Roman" w:cs="Times New Roman"/>
                <w:b w:val="0"/>
                <w:i/>
                <w:iCs/>
                <w:color w:val="auto"/>
                <w:sz w:val="18"/>
                <w:szCs w:val="18"/>
              </w:rPr>
              <w:t>Portulaca oleracea</w:t>
            </w:r>
          </w:p>
        </w:tc>
        <w:tc>
          <w:tcPr>
            <w:tcW w:w="651" w:type="dxa"/>
            <w:tcBorders>
              <w:bottom w:val="single" w:sz="4" w:space="0" w:color="auto"/>
            </w:tcBorders>
          </w:tcPr>
          <w:p w14:paraId="3DBAB815"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810" w:type="dxa"/>
            <w:tcBorders>
              <w:bottom w:val="single" w:sz="4" w:space="0" w:color="auto"/>
            </w:tcBorders>
          </w:tcPr>
          <w:p w14:paraId="3F34D5D2"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c>
          <w:tcPr>
            <w:tcW w:w="653" w:type="dxa"/>
            <w:tcBorders>
              <w:bottom w:val="single" w:sz="4" w:space="0" w:color="auto"/>
            </w:tcBorders>
          </w:tcPr>
          <w:p w14:paraId="68FBAB1C"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tcBorders>
              <w:bottom w:val="single" w:sz="4" w:space="0" w:color="auto"/>
            </w:tcBorders>
          </w:tcPr>
          <w:p w14:paraId="19E03880"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tcBorders>
              <w:bottom w:val="single" w:sz="4" w:space="0" w:color="auto"/>
            </w:tcBorders>
          </w:tcPr>
          <w:p w14:paraId="49E44C7C"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786" w:type="dxa"/>
            <w:tcBorders>
              <w:bottom w:val="single" w:sz="4" w:space="0" w:color="auto"/>
            </w:tcBorders>
          </w:tcPr>
          <w:p w14:paraId="5656FD8C"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c>
          <w:tcPr>
            <w:tcW w:w="656" w:type="dxa"/>
            <w:tcBorders>
              <w:bottom w:val="single" w:sz="4" w:space="0" w:color="auto"/>
            </w:tcBorders>
          </w:tcPr>
          <w:p w14:paraId="6249CF28"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tcBorders>
              <w:bottom w:val="single" w:sz="4" w:space="0" w:color="auto"/>
            </w:tcBorders>
          </w:tcPr>
          <w:p w14:paraId="449D0F91"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tcBorders>
              <w:bottom w:val="single" w:sz="4" w:space="0" w:color="auto"/>
            </w:tcBorders>
          </w:tcPr>
          <w:p w14:paraId="586B05F1"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783" w:type="dxa"/>
            <w:tcBorders>
              <w:bottom w:val="single" w:sz="4" w:space="0" w:color="auto"/>
            </w:tcBorders>
          </w:tcPr>
          <w:p w14:paraId="1CCFC758"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c>
          <w:tcPr>
            <w:tcW w:w="721" w:type="dxa"/>
            <w:tcBorders>
              <w:bottom w:val="single" w:sz="4" w:space="0" w:color="auto"/>
            </w:tcBorders>
          </w:tcPr>
          <w:p w14:paraId="6A1F37CF"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1" w:type="dxa"/>
            <w:tcBorders>
              <w:bottom w:val="single" w:sz="4" w:space="0" w:color="auto"/>
            </w:tcBorders>
          </w:tcPr>
          <w:p w14:paraId="4AACECEB"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9" w:type="dxa"/>
            <w:tcBorders>
              <w:bottom w:val="single" w:sz="4" w:space="0" w:color="auto"/>
            </w:tcBorders>
          </w:tcPr>
          <w:p w14:paraId="6709E2B6"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781" w:type="dxa"/>
            <w:tcBorders>
              <w:bottom w:val="single" w:sz="4" w:space="0" w:color="auto"/>
            </w:tcBorders>
          </w:tcPr>
          <w:p w14:paraId="014B5D2D"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c>
          <w:tcPr>
            <w:tcW w:w="766" w:type="dxa"/>
            <w:tcBorders>
              <w:bottom w:val="single" w:sz="4" w:space="0" w:color="auto"/>
            </w:tcBorders>
          </w:tcPr>
          <w:p w14:paraId="434240E5"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69" w:type="dxa"/>
            <w:tcBorders>
              <w:bottom w:val="single" w:sz="4" w:space="0" w:color="auto"/>
            </w:tcBorders>
          </w:tcPr>
          <w:p w14:paraId="5FC057D9"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6A7EBA" w:rsidRPr="00977D44" w14:paraId="3E12632B" w14:textId="77777777" w:rsidTr="00141AAF">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2319" w:type="dxa"/>
            <w:tcBorders>
              <w:top w:val="single" w:sz="4" w:space="0" w:color="auto"/>
            </w:tcBorders>
            <w:shd w:val="clear" w:color="auto" w:fill="auto"/>
          </w:tcPr>
          <w:p w14:paraId="5133665C" w14:textId="77777777" w:rsidR="0075532C" w:rsidRPr="00977D44" w:rsidRDefault="0075532C" w:rsidP="00977D44">
            <w:pPr>
              <w:jc w:val="both"/>
              <w:rPr>
                <w:rFonts w:ascii="Times New Roman" w:hAnsi="Times New Roman" w:cs="Times New Roman"/>
                <w:iCs/>
                <w:color w:val="auto"/>
                <w:sz w:val="18"/>
                <w:szCs w:val="18"/>
              </w:rPr>
            </w:pPr>
            <w:r w:rsidRPr="00977D44">
              <w:rPr>
                <w:rFonts w:ascii="Times New Roman" w:hAnsi="Times New Roman" w:cs="Times New Roman"/>
                <w:iCs/>
                <w:color w:val="auto"/>
                <w:sz w:val="18"/>
                <w:szCs w:val="18"/>
              </w:rPr>
              <w:t xml:space="preserve">Mean </w:t>
            </w:r>
          </w:p>
        </w:tc>
        <w:tc>
          <w:tcPr>
            <w:tcW w:w="651" w:type="dxa"/>
            <w:tcBorders>
              <w:top w:val="single" w:sz="4" w:space="0" w:color="auto"/>
            </w:tcBorders>
            <w:shd w:val="clear" w:color="auto" w:fill="auto"/>
          </w:tcPr>
          <w:p w14:paraId="3BEAA845"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7.61</w:t>
            </w:r>
          </w:p>
        </w:tc>
        <w:tc>
          <w:tcPr>
            <w:tcW w:w="810" w:type="dxa"/>
            <w:tcBorders>
              <w:top w:val="single" w:sz="4" w:space="0" w:color="auto"/>
            </w:tcBorders>
            <w:shd w:val="clear" w:color="auto" w:fill="auto"/>
          </w:tcPr>
          <w:p w14:paraId="34463888"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84.54</w:t>
            </w:r>
          </w:p>
        </w:tc>
        <w:tc>
          <w:tcPr>
            <w:tcW w:w="653" w:type="dxa"/>
            <w:tcBorders>
              <w:top w:val="single" w:sz="4" w:space="0" w:color="auto"/>
            </w:tcBorders>
            <w:shd w:val="clear" w:color="auto" w:fill="auto"/>
          </w:tcPr>
          <w:p w14:paraId="04F38E9B"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9.00</w:t>
            </w:r>
          </w:p>
        </w:tc>
        <w:tc>
          <w:tcPr>
            <w:tcW w:w="788" w:type="dxa"/>
            <w:tcBorders>
              <w:top w:val="single" w:sz="4" w:space="0" w:color="auto"/>
            </w:tcBorders>
            <w:shd w:val="clear" w:color="auto" w:fill="auto"/>
          </w:tcPr>
          <w:p w14:paraId="0EB27195"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100.00</w:t>
            </w:r>
          </w:p>
        </w:tc>
        <w:tc>
          <w:tcPr>
            <w:tcW w:w="654" w:type="dxa"/>
            <w:tcBorders>
              <w:top w:val="single" w:sz="4" w:space="0" w:color="auto"/>
            </w:tcBorders>
            <w:shd w:val="clear" w:color="auto" w:fill="auto"/>
          </w:tcPr>
          <w:p w14:paraId="6EBC071D"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7.39</w:t>
            </w:r>
          </w:p>
        </w:tc>
        <w:tc>
          <w:tcPr>
            <w:tcW w:w="786" w:type="dxa"/>
            <w:tcBorders>
              <w:top w:val="single" w:sz="4" w:space="0" w:color="auto"/>
            </w:tcBorders>
            <w:shd w:val="clear" w:color="auto" w:fill="auto"/>
          </w:tcPr>
          <w:p w14:paraId="3E69E742"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82.13</w:t>
            </w:r>
          </w:p>
        </w:tc>
        <w:tc>
          <w:tcPr>
            <w:tcW w:w="656" w:type="dxa"/>
            <w:tcBorders>
              <w:top w:val="single" w:sz="4" w:space="0" w:color="auto"/>
            </w:tcBorders>
            <w:shd w:val="clear" w:color="auto" w:fill="auto"/>
          </w:tcPr>
          <w:p w14:paraId="7FD9B566"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9.00</w:t>
            </w:r>
          </w:p>
        </w:tc>
        <w:tc>
          <w:tcPr>
            <w:tcW w:w="875" w:type="dxa"/>
            <w:tcBorders>
              <w:top w:val="single" w:sz="4" w:space="0" w:color="auto"/>
            </w:tcBorders>
            <w:shd w:val="clear" w:color="auto" w:fill="auto"/>
          </w:tcPr>
          <w:p w14:paraId="5E1115DF"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100.00</w:t>
            </w:r>
          </w:p>
        </w:tc>
        <w:tc>
          <w:tcPr>
            <w:tcW w:w="657" w:type="dxa"/>
            <w:tcBorders>
              <w:top w:val="single" w:sz="4" w:space="0" w:color="auto"/>
            </w:tcBorders>
            <w:shd w:val="clear" w:color="auto" w:fill="auto"/>
          </w:tcPr>
          <w:p w14:paraId="5080E3C1"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7.30</w:t>
            </w:r>
          </w:p>
        </w:tc>
        <w:tc>
          <w:tcPr>
            <w:tcW w:w="783" w:type="dxa"/>
            <w:tcBorders>
              <w:top w:val="single" w:sz="4" w:space="0" w:color="auto"/>
            </w:tcBorders>
            <w:shd w:val="clear" w:color="auto" w:fill="auto"/>
          </w:tcPr>
          <w:p w14:paraId="7BAE317C"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81.16</w:t>
            </w:r>
          </w:p>
        </w:tc>
        <w:tc>
          <w:tcPr>
            <w:tcW w:w="721" w:type="dxa"/>
            <w:tcBorders>
              <w:top w:val="single" w:sz="4" w:space="0" w:color="auto"/>
            </w:tcBorders>
            <w:shd w:val="clear" w:color="auto" w:fill="auto"/>
          </w:tcPr>
          <w:p w14:paraId="64AD6219"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8.48</w:t>
            </w:r>
          </w:p>
        </w:tc>
        <w:tc>
          <w:tcPr>
            <w:tcW w:w="811" w:type="dxa"/>
            <w:tcBorders>
              <w:top w:val="single" w:sz="4" w:space="0" w:color="auto"/>
            </w:tcBorders>
            <w:shd w:val="clear" w:color="auto" w:fill="auto"/>
          </w:tcPr>
          <w:p w14:paraId="6A994341"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94.20</w:t>
            </w:r>
          </w:p>
        </w:tc>
        <w:tc>
          <w:tcPr>
            <w:tcW w:w="659" w:type="dxa"/>
            <w:tcBorders>
              <w:top w:val="single" w:sz="4" w:space="0" w:color="auto"/>
            </w:tcBorders>
            <w:shd w:val="clear" w:color="auto" w:fill="auto"/>
          </w:tcPr>
          <w:p w14:paraId="14B5FD37"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7.13</w:t>
            </w:r>
          </w:p>
        </w:tc>
        <w:tc>
          <w:tcPr>
            <w:tcW w:w="781" w:type="dxa"/>
            <w:tcBorders>
              <w:top w:val="single" w:sz="4" w:space="0" w:color="auto"/>
            </w:tcBorders>
            <w:shd w:val="clear" w:color="auto" w:fill="auto"/>
          </w:tcPr>
          <w:p w14:paraId="24BFF056"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79.23</w:t>
            </w:r>
          </w:p>
        </w:tc>
        <w:tc>
          <w:tcPr>
            <w:tcW w:w="766" w:type="dxa"/>
            <w:tcBorders>
              <w:top w:val="single" w:sz="4" w:space="0" w:color="auto"/>
            </w:tcBorders>
            <w:shd w:val="clear" w:color="auto" w:fill="auto"/>
          </w:tcPr>
          <w:p w14:paraId="7273E669"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8.35</w:t>
            </w:r>
          </w:p>
        </w:tc>
        <w:tc>
          <w:tcPr>
            <w:tcW w:w="869" w:type="dxa"/>
            <w:tcBorders>
              <w:top w:val="single" w:sz="4" w:space="0" w:color="auto"/>
            </w:tcBorders>
            <w:shd w:val="clear" w:color="auto" w:fill="auto"/>
          </w:tcPr>
          <w:p w14:paraId="635B3BCF"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92.75</w:t>
            </w:r>
          </w:p>
        </w:tc>
      </w:tr>
    </w:tbl>
    <w:p w14:paraId="627342D5" w14:textId="77777777" w:rsidR="00D3357F" w:rsidRPr="00977D44" w:rsidRDefault="00D3357F" w:rsidP="00977D44">
      <w:pPr>
        <w:spacing w:after="0" w:line="240" w:lineRule="auto"/>
        <w:jc w:val="both"/>
        <w:rPr>
          <w:rFonts w:ascii="Times New Roman" w:hAnsi="Times New Roman" w:cs="Times New Roman"/>
        </w:rPr>
        <w:sectPr w:rsidR="00D3357F" w:rsidRPr="00977D44" w:rsidSect="00CC4AE5">
          <w:pgSz w:w="15840" w:h="12240" w:orient="landscape"/>
          <w:pgMar w:top="810" w:right="1080" w:bottom="810" w:left="994" w:header="720" w:footer="161" w:gutter="0"/>
          <w:cols w:space="720"/>
          <w:docGrid w:linePitch="360"/>
        </w:sectPr>
      </w:pPr>
    </w:p>
    <w:p w14:paraId="7AD7D9E4" w14:textId="77777777" w:rsidR="00001020" w:rsidRPr="00977D44" w:rsidRDefault="00BC1CEE" w:rsidP="00977D44">
      <w:pPr>
        <w:pStyle w:val="Heading2"/>
        <w:spacing w:line="240" w:lineRule="auto"/>
        <w:jc w:val="both"/>
        <w:rPr>
          <w:rFonts w:ascii="Times New Roman" w:eastAsia="Times New Roman" w:hAnsi="Times New Roman" w:cs="Times New Roman"/>
          <w:color w:val="auto"/>
          <w:sz w:val="24"/>
        </w:rPr>
      </w:pPr>
      <w:r w:rsidRPr="00977D44">
        <w:rPr>
          <w:rFonts w:ascii="Times New Roman" w:eastAsia="Times New Roman" w:hAnsi="Times New Roman" w:cs="Times New Roman"/>
          <w:color w:val="auto"/>
          <w:sz w:val="24"/>
        </w:rPr>
        <w:lastRenderedPageBreak/>
        <w:t xml:space="preserve">Efficacy of </w:t>
      </w:r>
      <w:proofErr w:type="spellStart"/>
      <w:r w:rsidRPr="00977D44">
        <w:rPr>
          <w:rFonts w:ascii="Times New Roman" w:hAnsi="Times New Roman" w:cs="Times New Roman"/>
          <w:color w:val="auto"/>
          <w:sz w:val="24"/>
          <w:szCs w:val="24"/>
        </w:rPr>
        <w:t>Dalak</w:t>
      </w:r>
      <w:proofErr w:type="spellEnd"/>
      <w:r w:rsidRPr="00977D44">
        <w:rPr>
          <w:rFonts w:ascii="Times New Roman" w:hAnsi="Times New Roman" w:cs="Times New Roman"/>
          <w:color w:val="auto"/>
          <w:sz w:val="24"/>
          <w:szCs w:val="24"/>
        </w:rPr>
        <w:t xml:space="preserve"> 347 EC </w:t>
      </w:r>
      <w:r w:rsidR="00001020" w:rsidRPr="00977D44">
        <w:rPr>
          <w:rFonts w:ascii="Times New Roman" w:eastAsia="Times New Roman" w:hAnsi="Times New Roman" w:cs="Times New Roman"/>
          <w:color w:val="auto"/>
          <w:sz w:val="24"/>
        </w:rPr>
        <w:t xml:space="preserve">on </w:t>
      </w:r>
      <w:r w:rsidR="00FC5E94" w:rsidRPr="00977D44">
        <w:rPr>
          <w:rFonts w:ascii="Times New Roman" w:eastAsia="Times New Roman" w:hAnsi="Times New Roman" w:cs="Times New Roman"/>
          <w:color w:val="auto"/>
          <w:sz w:val="24"/>
        </w:rPr>
        <w:t xml:space="preserve">weed </w:t>
      </w:r>
      <w:r w:rsidR="00047B49" w:rsidRPr="00977D44">
        <w:rPr>
          <w:rFonts w:ascii="Times New Roman" w:eastAsia="Times New Roman" w:hAnsi="Times New Roman" w:cs="Times New Roman"/>
          <w:color w:val="auto"/>
          <w:sz w:val="24"/>
        </w:rPr>
        <w:t>dry biomass</w:t>
      </w:r>
      <w:r w:rsidR="00001020" w:rsidRPr="00977D44">
        <w:rPr>
          <w:rFonts w:ascii="Times New Roman" w:eastAsia="Times New Roman" w:hAnsi="Times New Roman" w:cs="Times New Roman"/>
          <w:color w:val="auto"/>
          <w:sz w:val="24"/>
        </w:rPr>
        <w:t xml:space="preserve"> </w:t>
      </w:r>
      <w:r w:rsidR="00FC5E94" w:rsidRPr="00977D44">
        <w:rPr>
          <w:rFonts w:ascii="Times New Roman" w:eastAsia="Times New Roman" w:hAnsi="Times New Roman" w:cs="Times New Roman"/>
          <w:color w:val="auto"/>
          <w:sz w:val="24"/>
        </w:rPr>
        <w:t xml:space="preserve">weight, </w:t>
      </w:r>
      <w:r w:rsidR="002967A0" w:rsidRPr="00977D44">
        <w:rPr>
          <w:rFonts w:ascii="Times New Roman" w:eastAsia="Times New Roman" w:hAnsi="Times New Roman" w:cs="Times New Roman"/>
          <w:color w:val="auto"/>
          <w:sz w:val="24"/>
        </w:rPr>
        <w:t xml:space="preserve">control </w:t>
      </w:r>
      <w:r w:rsidR="004E510A" w:rsidRPr="00977D44">
        <w:rPr>
          <w:rFonts w:ascii="Times New Roman" w:eastAsia="Times New Roman" w:hAnsi="Times New Roman" w:cs="Times New Roman"/>
          <w:color w:val="auto"/>
          <w:sz w:val="24"/>
        </w:rPr>
        <w:t>efficiency</w:t>
      </w:r>
      <w:r w:rsidR="00354548" w:rsidRPr="00977D44">
        <w:rPr>
          <w:rFonts w:ascii="Times New Roman" w:eastAsia="Times New Roman" w:hAnsi="Times New Roman" w:cs="Times New Roman"/>
          <w:color w:val="auto"/>
          <w:sz w:val="24"/>
        </w:rPr>
        <w:t>,</w:t>
      </w:r>
      <w:r w:rsidR="00FC5E94" w:rsidRPr="00977D44">
        <w:rPr>
          <w:rFonts w:ascii="Times New Roman" w:eastAsia="Times New Roman" w:hAnsi="Times New Roman" w:cs="Times New Roman"/>
          <w:color w:val="auto"/>
          <w:sz w:val="24"/>
        </w:rPr>
        <w:t xml:space="preserve"> and grain yield </w:t>
      </w:r>
    </w:p>
    <w:p w14:paraId="45CEEAFA" w14:textId="63387F05" w:rsidR="000D41BB" w:rsidRPr="00977D44" w:rsidRDefault="00354548" w:rsidP="00977D44">
      <w:pPr>
        <w:spacing w:line="240" w:lineRule="auto"/>
        <w:jc w:val="both"/>
        <w:rPr>
          <w:rFonts w:ascii="Times New Roman" w:hAnsi="Times New Roman" w:cs="Times New Roman"/>
          <w:sz w:val="24"/>
          <w:szCs w:val="24"/>
        </w:rPr>
      </w:pPr>
      <w:r w:rsidRPr="00977D44">
        <w:rPr>
          <w:rFonts w:ascii="Times New Roman" w:hAnsi="Times New Roman" w:cs="Times New Roman"/>
          <w:sz w:val="24"/>
          <w:szCs w:val="24"/>
        </w:rPr>
        <w:t>S</w:t>
      </w:r>
      <w:r w:rsidR="00FB012D" w:rsidRPr="00977D44">
        <w:rPr>
          <w:rFonts w:ascii="Times New Roman" w:hAnsi="Times New Roman" w:cs="Times New Roman"/>
          <w:sz w:val="24"/>
          <w:szCs w:val="24"/>
        </w:rPr>
        <w:t>ignificant</w:t>
      </w:r>
      <w:r w:rsidRPr="00977D44">
        <w:rPr>
          <w:rFonts w:ascii="Times New Roman" w:hAnsi="Times New Roman" w:cs="Times New Roman"/>
          <w:sz w:val="24"/>
          <w:szCs w:val="24"/>
        </w:rPr>
        <w:t xml:space="preserve"> (P &lt; 0.01) variation between sprayed and unsprayed plots for dry biomass weight, </w:t>
      </w:r>
      <w:r w:rsidR="00FB012D" w:rsidRPr="00977D44">
        <w:rPr>
          <w:rFonts w:ascii="Times New Roman" w:hAnsi="Times New Roman" w:cs="Times New Roman"/>
          <w:sz w:val="24"/>
          <w:szCs w:val="24"/>
        </w:rPr>
        <w:t>weed control efficiency</w:t>
      </w:r>
      <w:r w:rsidRPr="00977D44">
        <w:rPr>
          <w:rFonts w:ascii="Times New Roman" w:hAnsi="Times New Roman" w:cs="Times New Roman"/>
          <w:sz w:val="24"/>
          <w:szCs w:val="24"/>
        </w:rPr>
        <w:t>,</w:t>
      </w:r>
      <w:r w:rsidR="00FB012D" w:rsidRPr="00977D44">
        <w:rPr>
          <w:rFonts w:ascii="Times New Roman" w:hAnsi="Times New Roman" w:cs="Times New Roman"/>
          <w:sz w:val="24"/>
          <w:szCs w:val="24"/>
        </w:rPr>
        <w:t xml:space="preserve"> </w:t>
      </w:r>
      <w:r w:rsidRPr="00977D44">
        <w:rPr>
          <w:rFonts w:ascii="Times New Roman" w:hAnsi="Times New Roman" w:cs="Times New Roman"/>
          <w:sz w:val="24"/>
          <w:szCs w:val="24"/>
        </w:rPr>
        <w:t xml:space="preserve">and grain yield </w:t>
      </w:r>
      <w:r w:rsidR="00031E20" w:rsidRPr="00E87997">
        <w:rPr>
          <w:rFonts w:ascii="Times New Roman" w:hAnsi="Times New Roman" w:cs="Times New Roman"/>
          <w:sz w:val="24"/>
          <w:szCs w:val="24"/>
          <w:highlight w:val="yellow"/>
        </w:rPr>
        <w:t xml:space="preserve">was </w:t>
      </w:r>
      <w:r w:rsidRPr="00E87997">
        <w:rPr>
          <w:rFonts w:ascii="Times New Roman" w:hAnsi="Times New Roman" w:cs="Times New Roman"/>
          <w:sz w:val="24"/>
          <w:szCs w:val="24"/>
          <w:highlight w:val="yellow"/>
        </w:rPr>
        <w:t>observed</w:t>
      </w:r>
      <w:r w:rsidRPr="00977D44">
        <w:rPr>
          <w:rFonts w:ascii="Times New Roman" w:hAnsi="Times New Roman" w:cs="Times New Roman"/>
          <w:sz w:val="24"/>
          <w:szCs w:val="24"/>
        </w:rPr>
        <w:t xml:space="preserve"> due to </w:t>
      </w:r>
      <w:proofErr w:type="spellStart"/>
      <w:r w:rsidRPr="00977D44">
        <w:rPr>
          <w:rFonts w:ascii="Times New Roman" w:eastAsia="Times New Roman" w:hAnsi="Times New Roman" w:cs="Times New Roman"/>
          <w:sz w:val="24"/>
          <w:szCs w:val="24"/>
        </w:rPr>
        <w:t>Dalak</w:t>
      </w:r>
      <w:proofErr w:type="spellEnd"/>
      <w:r w:rsidRPr="00977D44">
        <w:rPr>
          <w:rFonts w:ascii="Times New Roman" w:eastAsia="Times New Roman" w:hAnsi="Times New Roman" w:cs="Times New Roman"/>
          <w:sz w:val="24"/>
          <w:szCs w:val="24"/>
        </w:rPr>
        <w:t xml:space="preserve"> 347 EC </w:t>
      </w:r>
      <w:r w:rsidRPr="00977D44">
        <w:rPr>
          <w:rFonts w:ascii="Times New Roman" w:hAnsi="Times New Roman" w:cs="Times New Roman"/>
          <w:sz w:val="24"/>
          <w:szCs w:val="24"/>
        </w:rPr>
        <w:t xml:space="preserve">and </w:t>
      </w:r>
      <w:proofErr w:type="spellStart"/>
      <w:r w:rsidRPr="00977D44">
        <w:rPr>
          <w:rFonts w:ascii="Times New Roman" w:hAnsi="Times New Roman" w:cs="Times New Roman"/>
          <w:sz w:val="24"/>
          <w:szCs w:val="24"/>
          <w:lang w:val="en-GB"/>
        </w:rPr>
        <w:t>Calistone</w:t>
      </w:r>
      <w:proofErr w:type="spellEnd"/>
      <w:r w:rsidRPr="00977D44">
        <w:rPr>
          <w:rFonts w:ascii="Times New Roman" w:hAnsi="Times New Roman" w:cs="Times New Roman"/>
          <w:sz w:val="24"/>
          <w:szCs w:val="24"/>
          <w:lang w:val="en-GB"/>
        </w:rPr>
        <w:t xml:space="preserve"> 55 SC application across the locations (Table 5). At </w:t>
      </w:r>
      <w:proofErr w:type="spellStart"/>
      <w:r w:rsidRPr="00977D44">
        <w:rPr>
          <w:rFonts w:ascii="Times New Roman" w:hAnsi="Times New Roman" w:cs="Times New Roman"/>
          <w:sz w:val="24"/>
          <w:szCs w:val="24"/>
          <w:lang w:val="en-GB"/>
        </w:rPr>
        <w:t>Chano</w:t>
      </w:r>
      <w:proofErr w:type="spellEnd"/>
      <w:r w:rsidRPr="00977D44">
        <w:rPr>
          <w:rFonts w:ascii="Times New Roman" w:hAnsi="Times New Roman" w:cs="Times New Roman"/>
          <w:sz w:val="24"/>
          <w:szCs w:val="24"/>
          <w:lang w:val="en-GB"/>
        </w:rPr>
        <w:t xml:space="preserve"> Mile, the lowest </w:t>
      </w:r>
      <w:r w:rsidRPr="00977D44">
        <w:rPr>
          <w:rFonts w:ascii="Times New Roman" w:hAnsi="Times New Roman" w:cs="Times New Roman"/>
          <w:sz w:val="24"/>
          <w:szCs w:val="24"/>
        </w:rPr>
        <w:t xml:space="preserve">dry biomass weight of weed was recorded from plots sprayed with </w:t>
      </w:r>
      <w:proofErr w:type="spellStart"/>
      <w:r w:rsidRPr="00977D44">
        <w:rPr>
          <w:rFonts w:ascii="Times New Roman" w:eastAsia="Times New Roman" w:hAnsi="Times New Roman" w:cs="Times New Roman"/>
          <w:sz w:val="24"/>
          <w:szCs w:val="24"/>
        </w:rPr>
        <w:t>Dalak</w:t>
      </w:r>
      <w:proofErr w:type="spellEnd"/>
      <w:r w:rsidRPr="00977D44">
        <w:rPr>
          <w:rFonts w:ascii="Times New Roman" w:eastAsia="Times New Roman" w:hAnsi="Times New Roman" w:cs="Times New Roman"/>
          <w:sz w:val="24"/>
          <w:szCs w:val="24"/>
        </w:rPr>
        <w:t xml:space="preserve"> 347 EC than </w:t>
      </w:r>
      <w:proofErr w:type="spellStart"/>
      <w:r w:rsidRPr="00977D44">
        <w:rPr>
          <w:rFonts w:ascii="Times New Roman" w:hAnsi="Times New Roman" w:cs="Times New Roman"/>
          <w:sz w:val="24"/>
          <w:szCs w:val="24"/>
          <w:lang w:val="en-GB"/>
        </w:rPr>
        <w:t>Calistone</w:t>
      </w:r>
      <w:proofErr w:type="spellEnd"/>
      <w:r w:rsidRPr="00977D44">
        <w:rPr>
          <w:rFonts w:ascii="Times New Roman" w:hAnsi="Times New Roman" w:cs="Times New Roman"/>
          <w:sz w:val="24"/>
          <w:szCs w:val="24"/>
          <w:lang w:val="en-GB"/>
        </w:rPr>
        <w:t xml:space="preserve"> 55 SC and unsprayed control plots. However, the </w:t>
      </w:r>
      <w:r w:rsidRPr="00977D44">
        <w:rPr>
          <w:rFonts w:ascii="Times New Roman" w:hAnsi="Times New Roman" w:cs="Times New Roman"/>
          <w:sz w:val="24"/>
          <w:szCs w:val="24"/>
        </w:rPr>
        <w:t xml:space="preserve">dry biomass weight of weed recorded from </w:t>
      </w:r>
      <w:proofErr w:type="spellStart"/>
      <w:r w:rsidRPr="00977D44">
        <w:rPr>
          <w:rFonts w:ascii="Times New Roman" w:eastAsia="Times New Roman" w:hAnsi="Times New Roman" w:cs="Times New Roman"/>
          <w:sz w:val="24"/>
          <w:szCs w:val="24"/>
        </w:rPr>
        <w:t>Dalak</w:t>
      </w:r>
      <w:proofErr w:type="spellEnd"/>
      <w:r w:rsidRPr="00977D44">
        <w:rPr>
          <w:rFonts w:ascii="Times New Roman" w:eastAsia="Times New Roman" w:hAnsi="Times New Roman" w:cs="Times New Roman"/>
          <w:sz w:val="24"/>
          <w:szCs w:val="24"/>
        </w:rPr>
        <w:t xml:space="preserve"> 347 EC </w:t>
      </w:r>
      <w:r w:rsidRPr="00977D44">
        <w:rPr>
          <w:rFonts w:ascii="Times New Roman" w:hAnsi="Times New Roman" w:cs="Times New Roman"/>
          <w:sz w:val="24"/>
          <w:szCs w:val="24"/>
        </w:rPr>
        <w:t xml:space="preserve">and </w:t>
      </w:r>
      <w:proofErr w:type="spellStart"/>
      <w:r w:rsidRPr="00977D44">
        <w:rPr>
          <w:rFonts w:ascii="Times New Roman" w:hAnsi="Times New Roman" w:cs="Times New Roman"/>
          <w:sz w:val="24"/>
          <w:szCs w:val="24"/>
          <w:lang w:val="en-GB"/>
        </w:rPr>
        <w:t>Calistone</w:t>
      </w:r>
      <w:proofErr w:type="spellEnd"/>
      <w:r w:rsidRPr="00977D44">
        <w:rPr>
          <w:rFonts w:ascii="Times New Roman" w:hAnsi="Times New Roman" w:cs="Times New Roman"/>
          <w:sz w:val="24"/>
          <w:szCs w:val="24"/>
          <w:lang w:val="en-GB"/>
        </w:rPr>
        <w:t xml:space="preserve"> 55 SC applications was not statistically different from each other</w:t>
      </w:r>
      <w:r w:rsidR="00031E20">
        <w:rPr>
          <w:rFonts w:ascii="Times New Roman" w:hAnsi="Times New Roman" w:cs="Times New Roman"/>
          <w:sz w:val="24"/>
          <w:szCs w:val="24"/>
          <w:lang w:val="en-GB"/>
        </w:rPr>
        <w:t>,</w:t>
      </w:r>
      <w:r w:rsidRPr="00977D44">
        <w:rPr>
          <w:rFonts w:ascii="Times New Roman" w:hAnsi="Times New Roman" w:cs="Times New Roman"/>
          <w:sz w:val="24"/>
          <w:szCs w:val="24"/>
          <w:lang w:val="en-GB"/>
        </w:rPr>
        <w:t xml:space="preserve"> even if the two herbicides showed the lowest dry biomass weight of weed at </w:t>
      </w:r>
      <w:proofErr w:type="spellStart"/>
      <w:r w:rsidRPr="00977D44">
        <w:rPr>
          <w:rFonts w:ascii="Times New Roman" w:hAnsi="Times New Roman" w:cs="Times New Roman"/>
          <w:sz w:val="24"/>
          <w:szCs w:val="24"/>
          <w:lang w:val="en-GB"/>
        </w:rPr>
        <w:t>Chano</w:t>
      </w:r>
      <w:proofErr w:type="spellEnd"/>
      <w:r w:rsidRPr="00977D44">
        <w:rPr>
          <w:rFonts w:ascii="Times New Roman" w:hAnsi="Times New Roman" w:cs="Times New Roman"/>
          <w:sz w:val="24"/>
          <w:szCs w:val="24"/>
          <w:lang w:val="en-GB"/>
        </w:rPr>
        <w:t xml:space="preserve"> </w:t>
      </w:r>
      <w:proofErr w:type="spellStart"/>
      <w:r w:rsidRPr="00977D44">
        <w:rPr>
          <w:rFonts w:ascii="Times New Roman" w:hAnsi="Times New Roman" w:cs="Times New Roman"/>
          <w:sz w:val="24"/>
          <w:szCs w:val="24"/>
          <w:lang w:val="en-GB"/>
        </w:rPr>
        <w:t>Dorga</w:t>
      </w:r>
      <w:proofErr w:type="spellEnd"/>
      <w:r w:rsidRPr="00977D44">
        <w:rPr>
          <w:rFonts w:ascii="Times New Roman" w:hAnsi="Times New Roman" w:cs="Times New Roman"/>
          <w:sz w:val="24"/>
          <w:szCs w:val="24"/>
          <w:lang w:val="en-GB"/>
        </w:rPr>
        <w:t xml:space="preserve"> and </w:t>
      </w:r>
      <w:proofErr w:type="spellStart"/>
      <w:r w:rsidRPr="00977D44">
        <w:rPr>
          <w:rFonts w:ascii="Times New Roman" w:hAnsi="Times New Roman" w:cs="Times New Roman"/>
          <w:sz w:val="24"/>
          <w:szCs w:val="24"/>
          <w:lang w:val="en-GB"/>
        </w:rPr>
        <w:t>Fura</w:t>
      </w:r>
      <w:proofErr w:type="spellEnd"/>
      <w:r w:rsidRPr="00977D44">
        <w:rPr>
          <w:rFonts w:ascii="Times New Roman" w:hAnsi="Times New Roman" w:cs="Times New Roman"/>
          <w:sz w:val="24"/>
          <w:szCs w:val="24"/>
          <w:lang w:val="en-GB"/>
        </w:rPr>
        <w:t xml:space="preserve"> </w:t>
      </w:r>
      <w:r w:rsidRPr="00977D44">
        <w:rPr>
          <w:rFonts w:ascii="Times New Roman" w:hAnsi="Times New Roman" w:cs="Times New Roman"/>
          <w:i/>
          <w:sz w:val="24"/>
          <w:szCs w:val="24"/>
          <w:lang w:val="en-GB"/>
        </w:rPr>
        <w:t>kebeles</w:t>
      </w:r>
      <w:r w:rsidRPr="00977D44">
        <w:rPr>
          <w:rFonts w:ascii="Times New Roman" w:hAnsi="Times New Roman" w:cs="Times New Roman"/>
          <w:sz w:val="24"/>
          <w:szCs w:val="24"/>
          <w:lang w:val="en-GB"/>
        </w:rPr>
        <w:t>.</w:t>
      </w:r>
      <w:r w:rsidRPr="00977D44">
        <w:rPr>
          <w:rFonts w:ascii="Times New Roman" w:hAnsi="Times New Roman" w:cs="Times New Roman"/>
          <w:sz w:val="24"/>
          <w:szCs w:val="24"/>
        </w:rPr>
        <w:t xml:space="preserve"> </w:t>
      </w:r>
      <w:r w:rsidR="00274850" w:rsidRPr="00977D44">
        <w:rPr>
          <w:rFonts w:ascii="Times New Roman" w:hAnsi="Times New Roman" w:cs="Times New Roman"/>
          <w:sz w:val="24"/>
          <w:szCs w:val="24"/>
        </w:rPr>
        <w:t>Overall results showed that t</w:t>
      </w:r>
      <w:r w:rsidR="00FB012D" w:rsidRPr="00977D44">
        <w:rPr>
          <w:rFonts w:ascii="Times New Roman" w:hAnsi="Times New Roman" w:cs="Times New Roman"/>
          <w:sz w:val="24"/>
          <w:szCs w:val="24"/>
        </w:rPr>
        <w:t xml:space="preserve">he </w:t>
      </w:r>
      <w:r w:rsidR="008D114A" w:rsidRPr="00977D44">
        <w:rPr>
          <w:rFonts w:ascii="Times New Roman" w:hAnsi="Times New Roman" w:cs="Times New Roman"/>
          <w:sz w:val="24"/>
          <w:szCs w:val="24"/>
        </w:rPr>
        <w:t xml:space="preserve">tested </w:t>
      </w:r>
      <w:r w:rsidR="0013775B" w:rsidRPr="00977D44">
        <w:rPr>
          <w:rFonts w:ascii="Times New Roman" w:hAnsi="Times New Roman" w:cs="Times New Roman"/>
          <w:sz w:val="24"/>
          <w:szCs w:val="24"/>
        </w:rPr>
        <w:t>herbicides</w:t>
      </w:r>
      <w:r w:rsidR="00FB012D" w:rsidRPr="00977D44">
        <w:rPr>
          <w:rFonts w:ascii="Times New Roman" w:hAnsi="Times New Roman" w:cs="Times New Roman"/>
          <w:sz w:val="24"/>
          <w:szCs w:val="24"/>
        </w:rPr>
        <w:t xml:space="preserve"> </w:t>
      </w:r>
      <w:r w:rsidR="008D114A" w:rsidRPr="00977D44">
        <w:rPr>
          <w:rFonts w:ascii="Times New Roman" w:hAnsi="Times New Roman" w:cs="Times New Roman"/>
          <w:sz w:val="24"/>
          <w:szCs w:val="24"/>
        </w:rPr>
        <w:t>(</w:t>
      </w:r>
      <w:proofErr w:type="spellStart"/>
      <w:r w:rsidR="000F5068" w:rsidRPr="00977D44">
        <w:rPr>
          <w:rFonts w:ascii="Times New Roman" w:eastAsia="Times New Roman" w:hAnsi="Times New Roman" w:cs="Times New Roman"/>
          <w:sz w:val="24"/>
          <w:szCs w:val="24"/>
        </w:rPr>
        <w:t>Dalak</w:t>
      </w:r>
      <w:proofErr w:type="spellEnd"/>
      <w:r w:rsidR="000F5068" w:rsidRPr="00977D44">
        <w:rPr>
          <w:rFonts w:ascii="Times New Roman" w:eastAsia="Times New Roman" w:hAnsi="Times New Roman" w:cs="Times New Roman"/>
          <w:sz w:val="24"/>
          <w:szCs w:val="24"/>
        </w:rPr>
        <w:t xml:space="preserve"> 347 EC </w:t>
      </w:r>
      <w:r w:rsidR="00CF008E" w:rsidRPr="00977D44">
        <w:rPr>
          <w:rFonts w:ascii="Times New Roman" w:hAnsi="Times New Roman" w:cs="Times New Roman"/>
          <w:sz w:val="24"/>
          <w:szCs w:val="24"/>
        </w:rPr>
        <w:t xml:space="preserve">and </w:t>
      </w:r>
      <w:proofErr w:type="spellStart"/>
      <w:r w:rsidR="008D114A" w:rsidRPr="00977D44">
        <w:rPr>
          <w:rFonts w:ascii="Times New Roman" w:hAnsi="Times New Roman" w:cs="Times New Roman"/>
          <w:sz w:val="24"/>
          <w:szCs w:val="24"/>
          <w:lang w:val="en-GB"/>
        </w:rPr>
        <w:t>Calistone</w:t>
      </w:r>
      <w:proofErr w:type="spellEnd"/>
      <w:r w:rsidR="008D114A" w:rsidRPr="00977D44">
        <w:rPr>
          <w:rFonts w:ascii="Times New Roman" w:hAnsi="Times New Roman" w:cs="Times New Roman"/>
          <w:sz w:val="24"/>
          <w:szCs w:val="24"/>
          <w:lang w:val="en-GB"/>
        </w:rPr>
        <w:t xml:space="preserve"> 55 SC</w:t>
      </w:r>
      <w:r w:rsidR="0013775B" w:rsidRPr="00977D44">
        <w:rPr>
          <w:rFonts w:ascii="Times New Roman" w:hAnsi="Times New Roman" w:cs="Times New Roman"/>
          <w:sz w:val="24"/>
          <w:szCs w:val="24"/>
          <w:lang w:val="en-GB"/>
        </w:rPr>
        <w:t>)</w:t>
      </w:r>
      <w:r w:rsidR="00FB012D" w:rsidRPr="00977D44">
        <w:rPr>
          <w:rFonts w:ascii="Times New Roman" w:hAnsi="Times New Roman" w:cs="Times New Roman"/>
          <w:sz w:val="24"/>
          <w:szCs w:val="24"/>
        </w:rPr>
        <w:t xml:space="preserve"> significantly reduced the weed dry biomass weight as compared to the weedy check</w:t>
      </w:r>
      <w:r w:rsidR="008D114A" w:rsidRPr="00977D44">
        <w:rPr>
          <w:rFonts w:ascii="Times New Roman" w:hAnsi="Times New Roman" w:cs="Times New Roman"/>
          <w:sz w:val="24"/>
          <w:szCs w:val="24"/>
        </w:rPr>
        <w:t xml:space="preserve"> across the locations </w:t>
      </w:r>
      <w:r w:rsidR="00FB012D" w:rsidRPr="00977D44">
        <w:rPr>
          <w:rFonts w:ascii="Times New Roman" w:hAnsi="Times New Roman" w:cs="Times New Roman"/>
          <w:sz w:val="24"/>
          <w:szCs w:val="24"/>
        </w:rPr>
        <w:t>(Table 5).</w:t>
      </w:r>
      <w:r w:rsidR="00C15499" w:rsidRPr="00977D44">
        <w:rPr>
          <w:rFonts w:ascii="Times New Roman" w:hAnsi="Times New Roman" w:cs="Times New Roman"/>
          <w:sz w:val="24"/>
          <w:szCs w:val="24"/>
        </w:rPr>
        <w:t xml:space="preserve"> Likewise</w:t>
      </w:r>
      <w:r w:rsidR="008D114A" w:rsidRPr="00977D44">
        <w:rPr>
          <w:rFonts w:ascii="Times New Roman" w:hAnsi="Times New Roman" w:cs="Times New Roman"/>
          <w:sz w:val="24"/>
          <w:szCs w:val="24"/>
        </w:rPr>
        <w:t>, t</w:t>
      </w:r>
      <w:r w:rsidR="00FB012D" w:rsidRPr="00977D44">
        <w:rPr>
          <w:rFonts w:ascii="Times New Roman" w:hAnsi="Times New Roman" w:cs="Times New Roman"/>
          <w:sz w:val="24"/>
          <w:szCs w:val="24"/>
        </w:rPr>
        <w:t xml:space="preserve">he highest weed control efficiency </w:t>
      </w:r>
      <w:r w:rsidR="008D114A" w:rsidRPr="00977D44">
        <w:rPr>
          <w:rFonts w:ascii="Times New Roman" w:hAnsi="Times New Roman" w:cs="Times New Roman"/>
          <w:sz w:val="24"/>
          <w:szCs w:val="24"/>
        </w:rPr>
        <w:t>was recorded from</w:t>
      </w:r>
      <w:r w:rsidR="00FB012D" w:rsidRPr="00977D44">
        <w:rPr>
          <w:rFonts w:ascii="Times New Roman" w:hAnsi="Times New Roman" w:cs="Times New Roman"/>
          <w:sz w:val="24"/>
          <w:szCs w:val="24"/>
        </w:rPr>
        <w:t xml:space="preserve"> </w:t>
      </w:r>
      <w:proofErr w:type="spellStart"/>
      <w:r w:rsidR="000F5068" w:rsidRPr="00977D44">
        <w:rPr>
          <w:rFonts w:ascii="Times New Roman" w:eastAsia="Times New Roman" w:hAnsi="Times New Roman" w:cs="Times New Roman"/>
          <w:sz w:val="24"/>
          <w:szCs w:val="24"/>
        </w:rPr>
        <w:t>Dalak</w:t>
      </w:r>
      <w:proofErr w:type="spellEnd"/>
      <w:r w:rsidR="000F5068" w:rsidRPr="00977D44">
        <w:rPr>
          <w:rFonts w:ascii="Times New Roman" w:eastAsia="Times New Roman" w:hAnsi="Times New Roman" w:cs="Times New Roman"/>
          <w:sz w:val="24"/>
          <w:szCs w:val="24"/>
        </w:rPr>
        <w:t xml:space="preserve"> 347 </w:t>
      </w:r>
      <w:r w:rsidR="00031E20" w:rsidRPr="00E87997">
        <w:rPr>
          <w:rFonts w:ascii="Times New Roman" w:eastAsia="Times New Roman" w:hAnsi="Times New Roman" w:cs="Times New Roman"/>
          <w:sz w:val="24"/>
          <w:szCs w:val="24"/>
          <w:highlight w:val="yellow"/>
        </w:rPr>
        <w:t>EC-sprayed</w:t>
      </w:r>
      <w:r w:rsidR="008D114A" w:rsidRPr="00E87997">
        <w:rPr>
          <w:rFonts w:ascii="Times New Roman" w:eastAsia="Times New Roman" w:hAnsi="Times New Roman" w:cs="Times New Roman"/>
          <w:sz w:val="24"/>
          <w:szCs w:val="24"/>
          <w:highlight w:val="yellow"/>
        </w:rPr>
        <w:t xml:space="preserve"> plots</w:t>
      </w:r>
      <w:r w:rsidR="008D114A" w:rsidRPr="00977D44">
        <w:rPr>
          <w:rFonts w:ascii="Times New Roman" w:eastAsia="Times New Roman" w:hAnsi="Times New Roman" w:cs="Times New Roman"/>
          <w:sz w:val="24"/>
          <w:szCs w:val="24"/>
        </w:rPr>
        <w:t xml:space="preserve"> </w:t>
      </w:r>
      <w:r w:rsidR="00FB012D" w:rsidRPr="00977D44">
        <w:rPr>
          <w:rFonts w:ascii="Times New Roman" w:hAnsi="Times New Roman" w:cs="Times New Roman"/>
          <w:sz w:val="24"/>
          <w:szCs w:val="24"/>
        </w:rPr>
        <w:t>as compared to the weedy check</w:t>
      </w:r>
      <w:r w:rsidR="008D114A" w:rsidRPr="00977D44">
        <w:rPr>
          <w:rFonts w:ascii="Times New Roman" w:hAnsi="Times New Roman" w:cs="Times New Roman"/>
          <w:sz w:val="24"/>
          <w:szCs w:val="24"/>
        </w:rPr>
        <w:t xml:space="preserve"> in the three locations</w:t>
      </w:r>
      <w:r w:rsidR="00FB012D" w:rsidRPr="00977D44">
        <w:rPr>
          <w:rFonts w:ascii="Times New Roman" w:hAnsi="Times New Roman" w:cs="Times New Roman"/>
          <w:sz w:val="24"/>
          <w:szCs w:val="24"/>
        </w:rPr>
        <w:t xml:space="preserve">. However, the </w:t>
      </w:r>
      <w:r w:rsidR="008D114A" w:rsidRPr="00977D44">
        <w:rPr>
          <w:rFonts w:ascii="Times New Roman" w:hAnsi="Times New Roman" w:cs="Times New Roman"/>
          <w:sz w:val="24"/>
          <w:szCs w:val="24"/>
        </w:rPr>
        <w:t xml:space="preserve">weed control efficiency observed on </w:t>
      </w:r>
      <w:proofErr w:type="spellStart"/>
      <w:r w:rsidR="000F5068" w:rsidRPr="00977D44">
        <w:rPr>
          <w:rFonts w:ascii="Times New Roman" w:eastAsia="Times New Roman" w:hAnsi="Times New Roman" w:cs="Times New Roman"/>
          <w:sz w:val="24"/>
          <w:szCs w:val="24"/>
        </w:rPr>
        <w:t>Dalak</w:t>
      </w:r>
      <w:proofErr w:type="spellEnd"/>
      <w:r w:rsidR="000F5068" w:rsidRPr="00977D44">
        <w:rPr>
          <w:rFonts w:ascii="Times New Roman" w:eastAsia="Times New Roman" w:hAnsi="Times New Roman" w:cs="Times New Roman"/>
          <w:sz w:val="24"/>
          <w:szCs w:val="24"/>
        </w:rPr>
        <w:t xml:space="preserve"> 347 EC </w:t>
      </w:r>
      <w:r w:rsidR="00FB012D" w:rsidRPr="00977D44">
        <w:rPr>
          <w:rFonts w:ascii="Times New Roman" w:hAnsi="Times New Roman" w:cs="Times New Roman"/>
          <w:sz w:val="24"/>
          <w:szCs w:val="24"/>
        </w:rPr>
        <w:t>was no</w:t>
      </w:r>
      <w:r w:rsidR="007F1AAA" w:rsidRPr="00977D44">
        <w:rPr>
          <w:rFonts w:ascii="Times New Roman" w:hAnsi="Times New Roman" w:cs="Times New Roman"/>
          <w:sz w:val="24"/>
          <w:szCs w:val="24"/>
        </w:rPr>
        <w:t>t</w:t>
      </w:r>
      <w:r w:rsidR="00FB012D" w:rsidRPr="00977D44">
        <w:rPr>
          <w:rFonts w:ascii="Times New Roman" w:hAnsi="Times New Roman" w:cs="Times New Roman"/>
          <w:sz w:val="24"/>
          <w:szCs w:val="24"/>
        </w:rPr>
        <w:t xml:space="preserve"> statistically different from </w:t>
      </w:r>
      <w:proofErr w:type="spellStart"/>
      <w:r w:rsidR="000F5068" w:rsidRPr="00977D44">
        <w:rPr>
          <w:rFonts w:ascii="Times New Roman" w:hAnsi="Times New Roman" w:cs="Times New Roman"/>
          <w:sz w:val="24"/>
          <w:szCs w:val="24"/>
          <w:lang w:val="en-GB"/>
        </w:rPr>
        <w:t>Calistone</w:t>
      </w:r>
      <w:proofErr w:type="spellEnd"/>
      <w:r w:rsidR="000F5068" w:rsidRPr="00977D44">
        <w:rPr>
          <w:rFonts w:ascii="Times New Roman" w:hAnsi="Times New Roman" w:cs="Times New Roman"/>
          <w:sz w:val="24"/>
          <w:szCs w:val="24"/>
          <w:lang w:val="en-GB"/>
        </w:rPr>
        <w:t xml:space="preserve"> 55 SC </w:t>
      </w:r>
      <w:r w:rsidR="008D114A" w:rsidRPr="00977D44">
        <w:rPr>
          <w:rFonts w:ascii="Times New Roman" w:hAnsi="Times New Roman" w:cs="Times New Roman"/>
          <w:sz w:val="24"/>
          <w:szCs w:val="24"/>
        </w:rPr>
        <w:t xml:space="preserve">in the three locations </w:t>
      </w:r>
      <w:r w:rsidR="00FB012D" w:rsidRPr="00977D44">
        <w:rPr>
          <w:rFonts w:ascii="Times New Roman" w:hAnsi="Times New Roman" w:cs="Times New Roman"/>
          <w:sz w:val="24"/>
          <w:szCs w:val="24"/>
        </w:rPr>
        <w:t xml:space="preserve">(Table 5). </w:t>
      </w:r>
    </w:p>
    <w:p w14:paraId="2E194912" w14:textId="62FEDC1C" w:rsidR="009216C2" w:rsidRPr="00977D44" w:rsidRDefault="00602740" w:rsidP="00977D44">
      <w:pPr>
        <w:spacing w:line="240" w:lineRule="auto"/>
        <w:jc w:val="both"/>
        <w:rPr>
          <w:rFonts w:ascii="Times New Roman" w:hAnsi="Times New Roman" w:cs="Times New Roman"/>
          <w:sz w:val="24"/>
          <w:szCs w:val="24"/>
        </w:rPr>
      </w:pPr>
      <w:r w:rsidRPr="00977D44">
        <w:rPr>
          <w:rFonts w:ascii="Times New Roman" w:hAnsi="Times New Roman" w:cs="Times New Roman"/>
          <w:sz w:val="24"/>
          <w:szCs w:val="24"/>
        </w:rPr>
        <w:t>The crosswise</w:t>
      </w:r>
      <w:r w:rsidR="00C15499" w:rsidRPr="00977D44">
        <w:rPr>
          <w:rFonts w:ascii="Times New Roman" w:hAnsi="Times New Roman" w:cs="Times New Roman"/>
          <w:sz w:val="24"/>
          <w:szCs w:val="24"/>
        </w:rPr>
        <w:t xml:space="preserve"> assessment showed that </w:t>
      </w:r>
      <w:proofErr w:type="spellStart"/>
      <w:r w:rsidR="00274850" w:rsidRPr="00977D44">
        <w:rPr>
          <w:rFonts w:ascii="Times New Roman" w:eastAsia="Times New Roman" w:hAnsi="Times New Roman" w:cs="Times New Roman"/>
          <w:sz w:val="24"/>
          <w:szCs w:val="24"/>
        </w:rPr>
        <w:t>Dalak</w:t>
      </w:r>
      <w:proofErr w:type="spellEnd"/>
      <w:r w:rsidR="00274850" w:rsidRPr="00977D44">
        <w:rPr>
          <w:rFonts w:ascii="Times New Roman" w:eastAsia="Times New Roman" w:hAnsi="Times New Roman" w:cs="Times New Roman"/>
          <w:sz w:val="24"/>
          <w:szCs w:val="24"/>
        </w:rPr>
        <w:t xml:space="preserve"> 347 EC</w:t>
      </w:r>
      <w:r w:rsidR="00274850" w:rsidRPr="00977D44">
        <w:rPr>
          <w:rFonts w:ascii="Times New Roman" w:hAnsi="Times New Roman" w:cs="Times New Roman"/>
          <w:sz w:val="24"/>
          <w:szCs w:val="24"/>
        </w:rPr>
        <w:t xml:space="preserve"> </w:t>
      </w:r>
      <w:r w:rsidR="00FB012D" w:rsidRPr="00977D44">
        <w:rPr>
          <w:rFonts w:ascii="Times New Roman" w:hAnsi="Times New Roman" w:cs="Times New Roman"/>
          <w:sz w:val="24"/>
          <w:szCs w:val="24"/>
        </w:rPr>
        <w:t xml:space="preserve">significantly reduced dry biomass and increased weed control efficiency and suggesting it is highly effective against </w:t>
      </w:r>
      <w:r w:rsidR="00274850" w:rsidRPr="00977D44">
        <w:rPr>
          <w:rFonts w:ascii="Times New Roman" w:hAnsi="Times New Roman" w:cs="Times New Roman"/>
          <w:sz w:val="24"/>
          <w:szCs w:val="24"/>
        </w:rPr>
        <w:t xml:space="preserve">annual and </w:t>
      </w:r>
      <w:r w:rsidR="00FB012D" w:rsidRPr="00977D44">
        <w:rPr>
          <w:rFonts w:ascii="Times New Roman" w:hAnsi="Times New Roman" w:cs="Times New Roman"/>
          <w:sz w:val="24"/>
          <w:szCs w:val="24"/>
        </w:rPr>
        <w:t xml:space="preserve">perennial weed species of all life forms and cycles in </w:t>
      </w:r>
      <w:r w:rsidR="00274850" w:rsidRPr="00977D44">
        <w:rPr>
          <w:rFonts w:ascii="Times New Roman" w:hAnsi="Times New Roman" w:cs="Times New Roman"/>
          <w:sz w:val="24"/>
          <w:szCs w:val="24"/>
        </w:rPr>
        <w:t>the maize field</w:t>
      </w:r>
      <w:r w:rsidR="00FB012D" w:rsidRPr="00977D44">
        <w:rPr>
          <w:rFonts w:ascii="Times New Roman" w:hAnsi="Times New Roman" w:cs="Times New Roman"/>
          <w:sz w:val="24"/>
          <w:szCs w:val="24"/>
        </w:rPr>
        <w:t>.</w:t>
      </w:r>
      <w:r w:rsidR="00274850" w:rsidRPr="00977D44">
        <w:rPr>
          <w:rFonts w:ascii="Times New Roman" w:hAnsi="Times New Roman" w:cs="Times New Roman"/>
          <w:sz w:val="24"/>
          <w:szCs w:val="24"/>
        </w:rPr>
        <w:t xml:space="preserve"> </w:t>
      </w:r>
      <w:r w:rsidR="00C15499" w:rsidRPr="00977D44">
        <w:rPr>
          <w:rFonts w:ascii="Times New Roman" w:hAnsi="Times New Roman" w:cs="Times New Roman"/>
          <w:sz w:val="24"/>
          <w:szCs w:val="24"/>
        </w:rPr>
        <w:t>On the other hand, the g</w:t>
      </w:r>
      <w:r w:rsidR="001C552C" w:rsidRPr="00977D44">
        <w:rPr>
          <w:rFonts w:ascii="Times New Roman" w:hAnsi="Times New Roman" w:cs="Times New Roman"/>
          <w:sz w:val="24"/>
          <w:szCs w:val="24"/>
        </w:rPr>
        <w:t xml:space="preserve">rain yield of </w:t>
      </w:r>
      <w:r w:rsidR="00C15499" w:rsidRPr="00977D44">
        <w:rPr>
          <w:rFonts w:ascii="Times New Roman" w:hAnsi="Times New Roman" w:cs="Times New Roman"/>
          <w:sz w:val="24"/>
          <w:szCs w:val="24"/>
        </w:rPr>
        <w:t xml:space="preserve">maize </w:t>
      </w:r>
      <w:r w:rsidR="001C552C" w:rsidRPr="00977D44">
        <w:rPr>
          <w:rFonts w:ascii="Times New Roman" w:hAnsi="Times New Roman" w:cs="Times New Roman"/>
          <w:sz w:val="24"/>
          <w:szCs w:val="24"/>
        </w:rPr>
        <w:t xml:space="preserve">was </w:t>
      </w:r>
      <w:r w:rsidR="00C15499" w:rsidRPr="00977D44">
        <w:rPr>
          <w:rFonts w:ascii="Times New Roman" w:hAnsi="Times New Roman" w:cs="Times New Roman"/>
          <w:sz w:val="24"/>
          <w:szCs w:val="24"/>
        </w:rPr>
        <w:t>considerably</w:t>
      </w:r>
      <w:r w:rsidR="001C552C" w:rsidRPr="00977D44">
        <w:rPr>
          <w:rFonts w:ascii="Times New Roman" w:hAnsi="Times New Roman" w:cs="Times New Roman"/>
          <w:sz w:val="24"/>
          <w:szCs w:val="24"/>
        </w:rPr>
        <w:t xml:space="preserve"> affected by the use of </w:t>
      </w:r>
      <w:proofErr w:type="spellStart"/>
      <w:r w:rsidR="000F5068" w:rsidRPr="00977D44">
        <w:rPr>
          <w:rFonts w:ascii="Times New Roman" w:eastAsia="Times New Roman" w:hAnsi="Times New Roman" w:cs="Times New Roman"/>
          <w:sz w:val="24"/>
          <w:szCs w:val="24"/>
        </w:rPr>
        <w:t>Dalak</w:t>
      </w:r>
      <w:proofErr w:type="spellEnd"/>
      <w:r w:rsidR="000F5068" w:rsidRPr="00977D44">
        <w:rPr>
          <w:rFonts w:ascii="Times New Roman" w:eastAsia="Times New Roman" w:hAnsi="Times New Roman" w:cs="Times New Roman"/>
          <w:sz w:val="24"/>
          <w:szCs w:val="24"/>
        </w:rPr>
        <w:t xml:space="preserve"> 347 EC </w:t>
      </w:r>
      <w:r w:rsidR="001C552C" w:rsidRPr="00977D44">
        <w:rPr>
          <w:rFonts w:ascii="Times New Roman" w:hAnsi="Times New Roman" w:cs="Times New Roman"/>
          <w:sz w:val="24"/>
          <w:szCs w:val="24"/>
        </w:rPr>
        <w:t xml:space="preserve">and </w:t>
      </w:r>
      <w:proofErr w:type="spellStart"/>
      <w:r w:rsidR="000F5068" w:rsidRPr="00977D44">
        <w:rPr>
          <w:rFonts w:ascii="Times New Roman" w:hAnsi="Times New Roman" w:cs="Times New Roman"/>
          <w:sz w:val="24"/>
          <w:szCs w:val="24"/>
          <w:lang w:val="en-GB"/>
        </w:rPr>
        <w:t>Calistone</w:t>
      </w:r>
      <w:proofErr w:type="spellEnd"/>
      <w:r w:rsidR="000F5068" w:rsidRPr="00977D44">
        <w:rPr>
          <w:rFonts w:ascii="Times New Roman" w:hAnsi="Times New Roman" w:cs="Times New Roman"/>
          <w:sz w:val="24"/>
          <w:szCs w:val="24"/>
          <w:lang w:val="en-GB"/>
        </w:rPr>
        <w:t xml:space="preserve"> 55 SC </w:t>
      </w:r>
      <w:r w:rsidR="001C552C" w:rsidRPr="00977D44">
        <w:rPr>
          <w:rFonts w:ascii="Times New Roman" w:hAnsi="Times New Roman" w:cs="Times New Roman"/>
          <w:sz w:val="24"/>
          <w:szCs w:val="24"/>
        </w:rPr>
        <w:t xml:space="preserve">application in </w:t>
      </w:r>
      <w:r w:rsidR="00C15499" w:rsidRPr="00977D44">
        <w:rPr>
          <w:rFonts w:ascii="Times New Roman" w:hAnsi="Times New Roman" w:cs="Times New Roman"/>
          <w:sz w:val="24"/>
          <w:szCs w:val="24"/>
        </w:rPr>
        <w:t>all</w:t>
      </w:r>
      <w:r w:rsidR="001C552C" w:rsidRPr="00977D44">
        <w:rPr>
          <w:rFonts w:ascii="Times New Roman" w:hAnsi="Times New Roman" w:cs="Times New Roman"/>
          <w:sz w:val="24"/>
          <w:szCs w:val="24"/>
        </w:rPr>
        <w:t xml:space="preserve"> locations (Table 5). The highest grain yield was recorded </w:t>
      </w:r>
      <w:r w:rsidR="0054387B" w:rsidRPr="00977D44">
        <w:rPr>
          <w:rFonts w:ascii="Times New Roman" w:hAnsi="Times New Roman" w:cs="Times New Roman"/>
          <w:sz w:val="24"/>
          <w:szCs w:val="24"/>
        </w:rPr>
        <w:t xml:space="preserve">from </w:t>
      </w:r>
      <w:proofErr w:type="spellStart"/>
      <w:r w:rsidR="000F5068" w:rsidRPr="00977D44">
        <w:rPr>
          <w:rFonts w:ascii="Times New Roman" w:eastAsia="Times New Roman" w:hAnsi="Times New Roman" w:cs="Times New Roman"/>
          <w:sz w:val="24"/>
          <w:szCs w:val="24"/>
        </w:rPr>
        <w:t>Dalak</w:t>
      </w:r>
      <w:proofErr w:type="spellEnd"/>
      <w:r w:rsidR="000F5068" w:rsidRPr="00977D44">
        <w:rPr>
          <w:rFonts w:ascii="Times New Roman" w:eastAsia="Times New Roman" w:hAnsi="Times New Roman" w:cs="Times New Roman"/>
          <w:sz w:val="24"/>
          <w:szCs w:val="24"/>
        </w:rPr>
        <w:t xml:space="preserve"> 347 </w:t>
      </w:r>
      <w:r w:rsidR="00031E20" w:rsidRPr="00E87997">
        <w:rPr>
          <w:rFonts w:ascii="Times New Roman" w:eastAsia="Times New Roman" w:hAnsi="Times New Roman" w:cs="Times New Roman"/>
          <w:sz w:val="24"/>
          <w:szCs w:val="24"/>
          <w:highlight w:val="yellow"/>
        </w:rPr>
        <w:t>EC-sprayed</w:t>
      </w:r>
      <w:r w:rsidR="0054387B" w:rsidRPr="00E87997">
        <w:rPr>
          <w:rFonts w:ascii="Times New Roman" w:hAnsi="Times New Roman" w:cs="Times New Roman"/>
          <w:sz w:val="24"/>
          <w:szCs w:val="24"/>
          <w:highlight w:val="yellow"/>
        </w:rPr>
        <w:t xml:space="preserve"> plots</w:t>
      </w:r>
      <w:r w:rsidR="00031E20">
        <w:rPr>
          <w:rFonts w:ascii="Times New Roman" w:hAnsi="Times New Roman" w:cs="Times New Roman"/>
          <w:sz w:val="24"/>
          <w:szCs w:val="24"/>
        </w:rPr>
        <w:t>,</w:t>
      </w:r>
      <w:r w:rsidR="0054387B" w:rsidRPr="00977D44">
        <w:rPr>
          <w:rFonts w:ascii="Times New Roman" w:hAnsi="Times New Roman" w:cs="Times New Roman"/>
          <w:sz w:val="24"/>
          <w:szCs w:val="24"/>
        </w:rPr>
        <w:t xml:space="preserve"> </w:t>
      </w:r>
      <w:r w:rsidR="001C552C" w:rsidRPr="00977D44">
        <w:rPr>
          <w:rFonts w:ascii="Times New Roman" w:hAnsi="Times New Roman" w:cs="Times New Roman"/>
          <w:sz w:val="24"/>
          <w:szCs w:val="24"/>
        </w:rPr>
        <w:t xml:space="preserve">while the lowest grain yield was </w:t>
      </w:r>
      <w:r w:rsidR="0054387B" w:rsidRPr="00977D44">
        <w:rPr>
          <w:rFonts w:ascii="Times New Roman" w:hAnsi="Times New Roman" w:cs="Times New Roman"/>
          <w:sz w:val="24"/>
          <w:szCs w:val="24"/>
        </w:rPr>
        <w:t>noticed</w:t>
      </w:r>
      <w:r w:rsidR="001C552C" w:rsidRPr="00977D44">
        <w:rPr>
          <w:rFonts w:ascii="Times New Roman" w:hAnsi="Times New Roman" w:cs="Times New Roman"/>
          <w:sz w:val="24"/>
          <w:szCs w:val="24"/>
        </w:rPr>
        <w:t xml:space="preserve"> from the unsprayed control plots</w:t>
      </w:r>
      <w:r w:rsidR="0054387B" w:rsidRPr="00977D44">
        <w:rPr>
          <w:rFonts w:ascii="Times New Roman" w:hAnsi="Times New Roman" w:cs="Times New Roman"/>
          <w:sz w:val="24"/>
          <w:szCs w:val="24"/>
        </w:rPr>
        <w:t xml:space="preserve"> in all locations</w:t>
      </w:r>
      <w:r w:rsidR="001C552C" w:rsidRPr="00977D44">
        <w:rPr>
          <w:rFonts w:ascii="Times New Roman" w:hAnsi="Times New Roman" w:cs="Times New Roman"/>
          <w:sz w:val="24"/>
          <w:szCs w:val="24"/>
        </w:rPr>
        <w:t xml:space="preserve">. However, the </w:t>
      </w:r>
      <w:r w:rsidR="00FC2218" w:rsidRPr="00977D44">
        <w:rPr>
          <w:rFonts w:ascii="Times New Roman" w:hAnsi="Times New Roman" w:cs="Times New Roman"/>
          <w:sz w:val="24"/>
          <w:szCs w:val="24"/>
        </w:rPr>
        <w:t xml:space="preserve">grain </w:t>
      </w:r>
      <w:r w:rsidR="001C552C" w:rsidRPr="00977D44">
        <w:rPr>
          <w:rFonts w:ascii="Times New Roman" w:hAnsi="Times New Roman" w:cs="Times New Roman"/>
          <w:sz w:val="24"/>
          <w:szCs w:val="24"/>
        </w:rPr>
        <w:t xml:space="preserve">yield </w:t>
      </w:r>
      <w:r w:rsidR="0054387B" w:rsidRPr="00977D44">
        <w:rPr>
          <w:rFonts w:ascii="Times New Roman" w:hAnsi="Times New Roman" w:cs="Times New Roman"/>
          <w:sz w:val="24"/>
          <w:szCs w:val="24"/>
        </w:rPr>
        <w:t>noted</w:t>
      </w:r>
      <w:r w:rsidR="001C552C" w:rsidRPr="00977D44">
        <w:rPr>
          <w:rFonts w:ascii="Times New Roman" w:hAnsi="Times New Roman" w:cs="Times New Roman"/>
          <w:sz w:val="24"/>
          <w:szCs w:val="24"/>
        </w:rPr>
        <w:t xml:space="preserve"> from </w:t>
      </w:r>
      <w:proofErr w:type="spellStart"/>
      <w:r w:rsidR="000F5068" w:rsidRPr="00977D44">
        <w:rPr>
          <w:rFonts w:ascii="Times New Roman" w:hAnsi="Times New Roman" w:cs="Times New Roman"/>
          <w:sz w:val="24"/>
          <w:szCs w:val="24"/>
          <w:lang w:val="en-GB"/>
        </w:rPr>
        <w:t>Calistone</w:t>
      </w:r>
      <w:proofErr w:type="spellEnd"/>
      <w:r w:rsidR="000F5068" w:rsidRPr="00977D44">
        <w:rPr>
          <w:rFonts w:ascii="Times New Roman" w:hAnsi="Times New Roman" w:cs="Times New Roman"/>
          <w:sz w:val="24"/>
          <w:szCs w:val="24"/>
          <w:lang w:val="en-GB"/>
        </w:rPr>
        <w:t xml:space="preserve"> 55 SC </w:t>
      </w:r>
      <w:r w:rsidR="0054387B" w:rsidRPr="00977D44">
        <w:rPr>
          <w:rFonts w:ascii="Times New Roman" w:hAnsi="Times New Roman" w:cs="Times New Roman"/>
          <w:sz w:val="24"/>
          <w:szCs w:val="24"/>
        </w:rPr>
        <w:t xml:space="preserve">sprayed plots </w:t>
      </w:r>
      <w:r w:rsidR="00031E20" w:rsidRPr="00E87997">
        <w:rPr>
          <w:rFonts w:ascii="Times New Roman" w:hAnsi="Times New Roman" w:cs="Times New Roman"/>
          <w:sz w:val="24"/>
          <w:szCs w:val="24"/>
          <w:highlight w:val="yellow"/>
        </w:rPr>
        <w:t xml:space="preserve">was </w:t>
      </w:r>
      <w:r w:rsidR="001C552C" w:rsidRPr="00E87997">
        <w:rPr>
          <w:rFonts w:ascii="Times New Roman" w:hAnsi="Times New Roman" w:cs="Times New Roman"/>
          <w:sz w:val="24"/>
          <w:szCs w:val="24"/>
          <w:highlight w:val="yellow"/>
        </w:rPr>
        <w:t>statistically</w:t>
      </w:r>
      <w:r w:rsidR="001C552C" w:rsidRPr="00977D44">
        <w:rPr>
          <w:rFonts w:ascii="Times New Roman" w:hAnsi="Times New Roman" w:cs="Times New Roman"/>
          <w:sz w:val="24"/>
          <w:szCs w:val="24"/>
        </w:rPr>
        <w:t xml:space="preserve"> </w:t>
      </w:r>
      <w:r w:rsidR="0054387B" w:rsidRPr="00977D44">
        <w:rPr>
          <w:rFonts w:ascii="Times New Roman" w:hAnsi="Times New Roman" w:cs="Times New Roman"/>
          <w:sz w:val="24"/>
          <w:szCs w:val="24"/>
        </w:rPr>
        <w:t xml:space="preserve">similar </w:t>
      </w:r>
      <w:r w:rsidR="00EE3051" w:rsidRPr="00977D44">
        <w:rPr>
          <w:rFonts w:ascii="Times New Roman" w:hAnsi="Times New Roman" w:cs="Times New Roman"/>
          <w:sz w:val="24"/>
          <w:szCs w:val="24"/>
        </w:rPr>
        <w:t>to</w:t>
      </w:r>
      <w:r w:rsidR="001C552C" w:rsidRPr="00977D44">
        <w:rPr>
          <w:rFonts w:ascii="Times New Roman" w:hAnsi="Times New Roman" w:cs="Times New Roman"/>
          <w:sz w:val="24"/>
          <w:szCs w:val="24"/>
        </w:rPr>
        <w:t xml:space="preserve"> plots sprayed with </w:t>
      </w:r>
      <w:proofErr w:type="spellStart"/>
      <w:r w:rsidR="000F5068" w:rsidRPr="00977D44">
        <w:rPr>
          <w:rFonts w:ascii="Times New Roman" w:eastAsia="Times New Roman" w:hAnsi="Times New Roman" w:cs="Times New Roman"/>
          <w:sz w:val="24"/>
          <w:szCs w:val="24"/>
        </w:rPr>
        <w:t>Dalak</w:t>
      </w:r>
      <w:proofErr w:type="spellEnd"/>
      <w:r w:rsidR="000F5068" w:rsidRPr="00977D44">
        <w:rPr>
          <w:rFonts w:ascii="Times New Roman" w:eastAsia="Times New Roman" w:hAnsi="Times New Roman" w:cs="Times New Roman"/>
          <w:sz w:val="24"/>
          <w:szCs w:val="24"/>
        </w:rPr>
        <w:t xml:space="preserve"> 347 EC </w:t>
      </w:r>
      <w:r w:rsidR="00652062" w:rsidRPr="00977D44">
        <w:rPr>
          <w:rFonts w:ascii="Times New Roman" w:eastAsia="Times New Roman" w:hAnsi="Times New Roman" w:cs="Times New Roman"/>
          <w:sz w:val="24"/>
          <w:szCs w:val="24"/>
        </w:rPr>
        <w:t xml:space="preserve">in </w:t>
      </w:r>
      <w:r w:rsidR="0054387B" w:rsidRPr="00977D44">
        <w:rPr>
          <w:rFonts w:ascii="Times New Roman" w:eastAsia="Times New Roman" w:hAnsi="Times New Roman" w:cs="Times New Roman"/>
          <w:sz w:val="24"/>
          <w:szCs w:val="24"/>
        </w:rPr>
        <w:t xml:space="preserve">the </w:t>
      </w:r>
      <w:r w:rsidR="00652062" w:rsidRPr="00977D44">
        <w:rPr>
          <w:rFonts w:ascii="Times New Roman" w:eastAsia="Times New Roman" w:hAnsi="Times New Roman" w:cs="Times New Roman"/>
          <w:sz w:val="24"/>
          <w:szCs w:val="24"/>
        </w:rPr>
        <w:t xml:space="preserve">three </w:t>
      </w:r>
      <w:r w:rsidR="0054387B" w:rsidRPr="00977D44">
        <w:rPr>
          <w:rFonts w:ascii="Times New Roman" w:eastAsia="Times New Roman" w:hAnsi="Times New Roman" w:cs="Times New Roman"/>
          <w:sz w:val="24"/>
          <w:szCs w:val="24"/>
        </w:rPr>
        <w:t xml:space="preserve">locations </w:t>
      </w:r>
      <w:r w:rsidR="001C552C" w:rsidRPr="00977D44">
        <w:rPr>
          <w:rFonts w:ascii="Times New Roman" w:hAnsi="Times New Roman" w:cs="Times New Roman"/>
          <w:sz w:val="24"/>
          <w:szCs w:val="24"/>
        </w:rPr>
        <w:t xml:space="preserve">(Table </w:t>
      </w:r>
      <w:r w:rsidR="00FC2218" w:rsidRPr="00977D44">
        <w:rPr>
          <w:rFonts w:ascii="Times New Roman" w:hAnsi="Times New Roman" w:cs="Times New Roman"/>
          <w:sz w:val="24"/>
          <w:szCs w:val="24"/>
        </w:rPr>
        <w:t>5</w:t>
      </w:r>
      <w:r w:rsidR="001C552C" w:rsidRPr="00977D44">
        <w:rPr>
          <w:rFonts w:ascii="Times New Roman" w:hAnsi="Times New Roman" w:cs="Times New Roman"/>
          <w:sz w:val="24"/>
          <w:szCs w:val="24"/>
        </w:rPr>
        <w:t>).</w:t>
      </w:r>
      <w:r w:rsidR="00A8587B" w:rsidRPr="00977D44">
        <w:rPr>
          <w:rFonts w:ascii="Times New Roman" w:hAnsi="Times New Roman" w:cs="Times New Roman"/>
          <w:sz w:val="24"/>
          <w:szCs w:val="24"/>
        </w:rPr>
        <w:t xml:space="preserve"> The </w:t>
      </w:r>
      <w:r w:rsidR="00EE3051" w:rsidRPr="00977D44">
        <w:rPr>
          <w:rFonts w:ascii="Times New Roman" w:hAnsi="Times New Roman" w:cs="Times New Roman"/>
          <w:sz w:val="24"/>
          <w:szCs w:val="24"/>
        </w:rPr>
        <w:t>pieces of evidence</w:t>
      </w:r>
      <w:r w:rsidR="00A8587B" w:rsidRPr="00977D44">
        <w:rPr>
          <w:rFonts w:ascii="Times New Roman" w:hAnsi="Times New Roman" w:cs="Times New Roman"/>
          <w:sz w:val="24"/>
          <w:szCs w:val="24"/>
        </w:rPr>
        <w:t xml:space="preserve"> obtained from this study displayed, it is possible to understand that </w:t>
      </w:r>
      <w:proofErr w:type="spellStart"/>
      <w:r w:rsidR="000F5068" w:rsidRPr="00977D44">
        <w:rPr>
          <w:rFonts w:ascii="Times New Roman" w:eastAsia="Times New Roman" w:hAnsi="Times New Roman" w:cs="Times New Roman"/>
          <w:sz w:val="24"/>
          <w:szCs w:val="24"/>
        </w:rPr>
        <w:t>Dalak</w:t>
      </w:r>
      <w:proofErr w:type="spellEnd"/>
      <w:r w:rsidR="000F5068" w:rsidRPr="00977D44">
        <w:rPr>
          <w:rFonts w:ascii="Times New Roman" w:eastAsia="Times New Roman" w:hAnsi="Times New Roman" w:cs="Times New Roman"/>
          <w:sz w:val="24"/>
          <w:szCs w:val="24"/>
        </w:rPr>
        <w:t xml:space="preserve"> 347 EC </w:t>
      </w:r>
      <w:r w:rsidR="00A8587B" w:rsidRPr="00977D44">
        <w:rPr>
          <w:rFonts w:ascii="Times New Roman" w:hAnsi="Times New Roman" w:cs="Times New Roman"/>
          <w:sz w:val="24"/>
          <w:szCs w:val="24"/>
        </w:rPr>
        <w:t xml:space="preserve">played an important role in increasing </w:t>
      </w:r>
      <w:r w:rsidR="00520A29" w:rsidRPr="00977D44">
        <w:rPr>
          <w:rFonts w:ascii="Times New Roman" w:hAnsi="Times New Roman" w:cs="Times New Roman"/>
          <w:sz w:val="24"/>
          <w:szCs w:val="24"/>
        </w:rPr>
        <w:t>maize</w:t>
      </w:r>
      <w:r w:rsidR="00F92D27" w:rsidRPr="00977D44">
        <w:rPr>
          <w:rFonts w:ascii="Times New Roman" w:hAnsi="Times New Roman" w:cs="Times New Roman"/>
          <w:sz w:val="24"/>
          <w:szCs w:val="24"/>
        </w:rPr>
        <w:t xml:space="preserve"> grain yield</w:t>
      </w:r>
      <w:r w:rsidR="00A8587B" w:rsidRPr="00977D44">
        <w:rPr>
          <w:rFonts w:ascii="Times New Roman" w:hAnsi="Times New Roman" w:cs="Times New Roman"/>
          <w:sz w:val="24"/>
          <w:szCs w:val="24"/>
        </w:rPr>
        <w:t xml:space="preserve">, which could be </w:t>
      </w:r>
      <w:r w:rsidR="00520A29" w:rsidRPr="00977D44">
        <w:rPr>
          <w:rFonts w:ascii="Times New Roman" w:hAnsi="Times New Roman" w:cs="Times New Roman"/>
          <w:sz w:val="24"/>
          <w:szCs w:val="24"/>
        </w:rPr>
        <w:t>ascribed</w:t>
      </w:r>
      <w:r w:rsidR="00A8587B" w:rsidRPr="00977D44">
        <w:rPr>
          <w:rFonts w:ascii="Times New Roman" w:hAnsi="Times New Roman" w:cs="Times New Roman"/>
          <w:sz w:val="24"/>
          <w:szCs w:val="24"/>
        </w:rPr>
        <w:t xml:space="preserve"> </w:t>
      </w:r>
      <w:r w:rsidR="00031E20" w:rsidRPr="00E87997">
        <w:rPr>
          <w:rFonts w:ascii="Times New Roman" w:hAnsi="Times New Roman" w:cs="Times New Roman"/>
          <w:sz w:val="24"/>
          <w:szCs w:val="24"/>
          <w:highlight w:val="yellow"/>
        </w:rPr>
        <w:t xml:space="preserve">to </w:t>
      </w:r>
      <w:r w:rsidR="00A8587B" w:rsidRPr="00E87997">
        <w:rPr>
          <w:rFonts w:ascii="Times New Roman" w:hAnsi="Times New Roman" w:cs="Times New Roman"/>
          <w:sz w:val="24"/>
          <w:szCs w:val="24"/>
          <w:highlight w:val="yellow"/>
        </w:rPr>
        <w:t xml:space="preserve">the </w:t>
      </w:r>
      <w:proofErr w:type="spellStart"/>
      <w:r w:rsidR="00031E20" w:rsidRPr="00E87997">
        <w:rPr>
          <w:rFonts w:ascii="Times New Roman" w:hAnsi="Times New Roman" w:cs="Times New Roman"/>
          <w:sz w:val="24"/>
          <w:szCs w:val="24"/>
          <w:highlight w:val="yellow"/>
        </w:rPr>
        <w:t>favourable</w:t>
      </w:r>
      <w:proofErr w:type="spellEnd"/>
      <w:r w:rsidR="00031E20" w:rsidRPr="00E87997">
        <w:rPr>
          <w:rFonts w:ascii="Times New Roman" w:hAnsi="Times New Roman" w:cs="Times New Roman"/>
          <w:sz w:val="24"/>
          <w:szCs w:val="24"/>
          <w:highlight w:val="yellow"/>
        </w:rPr>
        <w:t xml:space="preserve"> </w:t>
      </w:r>
      <w:r w:rsidR="00A8587B" w:rsidRPr="00E87997">
        <w:rPr>
          <w:rFonts w:ascii="Times New Roman" w:hAnsi="Times New Roman" w:cs="Times New Roman"/>
          <w:sz w:val="24"/>
          <w:szCs w:val="24"/>
          <w:highlight w:val="yellow"/>
        </w:rPr>
        <w:t>effects</w:t>
      </w:r>
      <w:r w:rsidR="00A8587B" w:rsidRPr="00977D44">
        <w:rPr>
          <w:rFonts w:ascii="Times New Roman" w:hAnsi="Times New Roman" w:cs="Times New Roman"/>
          <w:sz w:val="24"/>
          <w:szCs w:val="24"/>
        </w:rPr>
        <w:t xml:space="preserve"> </w:t>
      </w:r>
      <w:r w:rsidR="00F92D27" w:rsidRPr="00977D44">
        <w:rPr>
          <w:rFonts w:ascii="Times New Roman" w:hAnsi="Times New Roman" w:cs="Times New Roman"/>
          <w:sz w:val="24"/>
          <w:szCs w:val="24"/>
        </w:rPr>
        <w:t xml:space="preserve">of </w:t>
      </w:r>
      <w:proofErr w:type="spellStart"/>
      <w:r w:rsidR="000F5068" w:rsidRPr="00977D44">
        <w:rPr>
          <w:rFonts w:ascii="Times New Roman" w:eastAsia="Times New Roman" w:hAnsi="Times New Roman" w:cs="Times New Roman"/>
          <w:sz w:val="24"/>
          <w:szCs w:val="24"/>
        </w:rPr>
        <w:t>Dalak</w:t>
      </w:r>
      <w:proofErr w:type="spellEnd"/>
      <w:r w:rsidR="000F5068" w:rsidRPr="00977D44">
        <w:rPr>
          <w:rFonts w:ascii="Times New Roman" w:eastAsia="Times New Roman" w:hAnsi="Times New Roman" w:cs="Times New Roman"/>
          <w:sz w:val="24"/>
          <w:szCs w:val="24"/>
        </w:rPr>
        <w:t xml:space="preserve"> 347 EC </w:t>
      </w:r>
      <w:r w:rsidR="00A8587B" w:rsidRPr="00977D44">
        <w:rPr>
          <w:rFonts w:ascii="Times New Roman" w:hAnsi="Times New Roman" w:cs="Times New Roman"/>
          <w:sz w:val="24"/>
          <w:szCs w:val="24"/>
        </w:rPr>
        <w:t xml:space="preserve">on </w:t>
      </w:r>
      <w:r w:rsidR="00F92D27" w:rsidRPr="00977D44">
        <w:rPr>
          <w:rFonts w:ascii="Times New Roman" w:hAnsi="Times New Roman" w:cs="Times New Roman"/>
          <w:sz w:val="24"/>
          <w:szCs w:val="24"/>
        </w:rPr>
        <w:t xml:space="preserve">weed population suppression and increasing grain </w:t>
      </w:r>
      <w:r w:rsidR="00A8587B" w:rsidRPr="00977D44">
        <w:rPr>
          <w:rFonts w:ascii="Times New Roman" w:hAnsi="Times New Roman" w:cs="Times New Roman"/>
          <w:sz w:val="24"/>
          <w:szCs w:val="24"/>
        </w:rPr>
        <w:t>yield</w:t>
      </w:r>
      <w:r w:rsidR="00F92D27" w:rsidRPr="00977D44">
        <w:rPr>
          <w:rFonts w:ascii="Times New Roman" w:hAnsi="Times New Roman" w:cs="Times New Roman"/>
          <w:sz w:val="24"/>
          <w:szCs w:val="24"/>
        </w:rPr>
        <w:t xml:space="preserve"> of </w:t>
      </w:r>
      <w:r w:rsidR="00520A29" w:rsidRPr="00977D44">
        <w:rPr>
          <w:rFonts w:ascii="Times New Roman" w:hAnsi="Times New Roman" w:cs="Times New Roman"/>
          <w:sz w:val="24"/>
          <w:szCs w:val="24"/>
        </w:rPr>
        <w:t>maize.</w:t>
      </w:r>
      <w:r w:rsidR="00F92D27" w:rsidRPr="00977D44">
        <w:rPr>
          <w:rFonts w:ascii="Times New Roman" w:hAnsi="Times New Roman" w:cs="Times New Roman"/>
          <w:sz w:val="24"/>
          <w:szCs w:val="24"/>
        </w:rPr>
        <w:t xml:space="preserve"> </w:t>
      </w:r>
    </w:p>
    <w:p w14:paraId="1B14FF9F" w14:textId="77777777" w:rsidR="00ED0C68" w:rsidRPr="00E87997" w:rsidRDefault="00F75A24" w:rsidP="00977D44">
      <w:pPr>
        <w:autoSpaceDE w:val="0"/>
        <w:autoSpaceDN w:val="0"/>
        <w:adjustRightInd w:val="0"/>
        <w:spacing w:after="0" w:line="240" w:lineRule="auto"/>
        <w:jc w:val="both"/>
        <w:rPr>
          <w:rFonts w:ascii="Times New Roman" w:hAnsi="Times New Roman" w:cs="Times New Roman"/>
          <w:b/>
          <w:bCs/>
          <w:sz w:val="24"/>
          <w:szCs w:val="24"/>
        </w:rPr>
      </w:pPr>
      <w:r w:rsidRPr="00E87997">
        <w:rPr>
          <w:rFonts w:ascii="Times New Roman" w:hAnsi="Times New Roman" w:cs="Times New Roman"/>
          <w:b/>
          <w:bCs/>
          <w:sz w:val="24"/>
          <w:szCs w:val="24"/>
        </w:rPr>
        <w:t xml:space="preserve">Table </w:t>
      </w:r>
      <w:r w:rsidR="00964E74" w:rsidRPr="00E87997">
        <w:rPr>
          <w:rFonts w:ascii="Times New Roman" w:hAnsi="Times New Roman" w:cs="Times New Roman"/>
          <w:b/>
          <w:bCs/>
          <w:sz w:val="24"/>
          <w:szCs w:val="24"/>
        </w:rPr>
        <w:t>5</w:t>
      </w:r>
      <w:r w:rsidRPr="00E87997">
        <w:rPr>
          <w:rFonts w:ascii="Times New Roman" w:hAnsi="Times New Roman" w:cs="Times New Roman"/>
          <w:b/>
          <w:bCs/>
          <w:sz w:val="24"/>
          <w:szCs w:val="24"/>
        </w:rPr>
        <w:t xml:space="preserve">. </w:t>
      </w:r>
      <w:r w:rsidR="00720402" w:rsidRPr="00E87997">
        <w:rPr>
          <w:rFonts w:ascii="Times New Roman" w:hAnsi="Times New Roman" w:cs="Times New Roman"/>
          <w:b/>
          <w:bCs/>
          <w:sz w:val="24"/>
          <w:szCs w:val="24"/>
        </w:rPr>
        <w:t>Efficacy</w:t>
      </w:r>
      <w:r w:rsidRPr="00E87997">
        <w:rPr>
          <w:rFonts w:ascii="Times New Roman" w:hAnsi="Times New Roman" w:cs="Times New Roman"/>
          <w:b/>
          <w:bCs/>
          <w:sz w:val="24"/>
          <w:szCs w:val="24"/>
        </w:rPr>
        <w:t xml:space="preserve"> of </w:t>
      </w:r>
      <w:proofErr w:type="spellStart"/>
      <w:r w:rsidR="000F5068" w:rsidRPr="00E87997">
        <w:rPr>
          <w:rFonts w:ascii="Times New Roman" w:eastAsia="Times New Roman" w:hAnsi="Times New Roman" w:cs="Times New Roman"/>
          <w:b/>
          <w:bCs/>
          <w:sz w:val="24"/>
          <w:szCs w:val="24"/>
        </w:rPr>
        <w:t>Dalak</w:t>
      </w:r>
      <w:proofErr w:type="spellEnd"/>
      <w:r w:rsidR="000F5068" w:rsidRPr="00E87997">
        <w:rPr>
          <w:rFonts w:ascii="Times New Roman" w:eastAsia="Times New Roman" w:hAnsi="Times New Roman" w:cs="Times New Roman"/>
          <w:b/>
          <w:bCs/>
          <w:sz w:val="24"/>
          <w:szCs w:val="24"/>
        </w:rPr>
        <w:t xml:space="preserve"> 347 EC </w:t>
      </w:r>
      <w:r w:rsidR="00051F6F" w:rsidRPr="00E87997">
        <w:rPr>
          <w:rFonts w:ascii="Times New Roman" w:hAnsi="Times New Roman" w:cs="Times New Roman"/>
          <w:b/>
          <w:bCs/>
          <w:sz w:val="24"/>
          <w:szCs w:val="24"/>
        </w:rPr>
        <w:t xml:space="preserve">and </w:t>
      </w:r>
      <w:proofErr w:type="spellStart"/>
      <w:r w:rsidR="000F5068" w:rsidRPr="00E87997">
        <w:rPr>
          <w:rFonts w:ascii="Times New Roman" w:hAnsi="Times New Roman" w:cs="Times New Roman"/>
          <w:b/>
          <w:bCs/>
          <w:sz w:val="24"/>
          <w:szCs w:val="24"/>
          <w:lang w:val="en-GB"/>
        </w:rPr>
        <w:t>Calistone</w:t>
      </w:r>
      <w:proofErr w:type="spellEnd"/>
      <w:r w:rsidR="000F5068" w:rsidRPr="00E87997">
        <w:rPr>
          <w:rFonts w:ascii="Times New Roman" w:hAnsi="Times New Roman" w:cs="Times New Roman"/>
          <w:b/>
          <w:bCs/>
          <w:sz w:val="24"/>
          <w:szCs w:val="24"/>
          <w:lang w:val="en-GB"/>
        </w:rPr>
        <w:t xml:space="preserve"> 55 SC </w:t>
      </w:r>
      <w:r w:rsidRPr="00E87997">
        <w:rPr>
          <w:rFonts w:ascii="Times New Roman" w:hAnsi="Times New Roman" w:cs="Times New Roman"/>
          <w:b/>
          <w:bCs/>
          <w:sz w:val="24"/>
          <w:szCs w:val="24"/>
        </w:rPr>
        <w:t>on</w:t>
      </w:r>
      <w:r w:rsidR="004945B1" w:rsidRPr="00E87997">
        <w:rPr>
          <w:rFonts w:ascii="Times New Roman" w:hAnsi="Times New Roman" w:cs="Times New Roman"/>
          <w:b/>
          <w:bCs/>
          <w:sz w:val="24"/>
          <w:szCs w:val="24"/>
        </w:rPr>
        <w:t xml:space="preserve"> </w:t>
      </w:r>
      <w:r w:rsidRPr="00E87997">
        <w:rPr>
          <w:rFonts w:ascii="Times New Roman" w:hAnsi="Times New Roman" w:cs="Times New Roman"/>
          <w:b/>
          <w:bCs/>
          <w:sz w:val="24"/>
          <w:szCs w:val="24"/>
        </w:rPr>
        <w:t xml:space="preserve">dry </w:t>
      </w:r>
      <w:r w:rsidR="00F5759B" w:rsidRPr="00E87997">
        <w:rPr>
          <w:rFonts w:ascii="Times New Roman" w:hAnsi="Times New Roman" w:cs="Times New Roman"/>
          <w:b/>
          <w:bCs/>
          <w:sz w:val="24"/>
          <w:szCs w:val="24"/>
        </w:rPr>
        <w:t xml:space="preserve">biomass </w:t>
      </w:r>
      <w:r w:rsidR="0051744A" w:rsidRPr="00E87997">
        <w:rPr>
          <w:rFonts w:ascii="Times New Roman" w:hAnsi="Times New Roman" w:cs="Times New Roman"/>
          <w:b/>
          <w:bCs/>
          <w:sz w:val="24"/>
          <w:szCs w:val="24"/>
        </w:rPr>
        <w:t xml:space="preserve">weight, </w:t>
      </w:r>
      <w:r w:rsidRPr="00E87997">
        <w:rPr>
          <w:rFonts w:ascii="Times New Roman" w:hAnsi="Times New Roman" w:cs="Times New Roman"/>
          <w:b/>
          <w:bCs/>
          <w:sz w:val="24"/>
          <w:szCs w:val="24"/>
        </w:rPr>
        <w:t xml:space="preserve">control efficiency </w:t>
      </w:r>
      <w:r w:rsidR="0051744A" w:rsidRPr="00E87997">
        <w:rPr>
          <w:rFonts w:ascii="Times New Roman" w:hAnsi="Times New Roman" w:cs="Times New Roman"/>
          <w:b/>
          <w:bCs/>
          <w:sz w:val="24"/>
          <w:szCs w:val="24"/>
        </w:rPr>
        <w:t xml:space="preserve">and grain yield </w:t>
      </w:r>
      <w:r w:rsidR="00720402" w:rsidRPr="00E87997">
        <w:rPr>
          <w:rFonts w:ascii="Times New Roman" w:hAnsi="Times New Roman" w:cs="Times New Roman"/>
          <w:b/>
          <w:bCs/>
          <w:sz w:val="24"/>
          <w:szCs w:val="24"/>
        </w:rPr>
        <w:t xml:space="preserve">of maize </w:t>
      </w:r>
      <w:r w:rsidR="00BC1CEE" w:rsidRPr="00E87997">
        <w:rPr>
          <w:rFonts w:ascii="Times New Roman" w:hAnsi="Times New Roman" w:cs="Times New Roman"/>
          <w:b/>
          <w:bCs/>
          <w:sz w:val="24"/>
          <w:szCs w:val="24"/>
        </w:rPr>
        <w:t>in Arba Minch (</w:t>
      </w:r>
      <w:proofErr w:type="spellStart"/>
      <w:r w:rsidR="00BC1CEE" w:rsidRPr="00E87997">
        <w:rPr>
          <w:rFonts w:ascii="Times New Roman" w:hAnsi="Times New Roman" w:cs="Times New Roman"/>
          <w:b/>
          <w:bCs/>
          <w:sz w:val="24"/>
          <w:szCs w:val="24"/>
        </w:rPr>
        <w:t>Chano</w:t>
      </w:r>
      <w:proofErr w:type="spellEnd"/>
      <w:r w:rsidR="00BC1CEE" w:rsidRPr="00E87997">
        <w:rPr>
          <w:rFonts w:ascii="Times New Roman" w:hAnsi="Times New Roman" w:cs="Times New Roman"/>
          <w:b/>
          <w:bCs/>
          <w:sz w:val="24"/>
          <w:szCs w:val="24"/>
        </w:rPr>
        <w:t xml:space="preserve"> Mile and </w:t>
      </w:r>
      <w:proofErr w:type="spellStart"/>
      <w:r w:rsidR="00BC1CEE" w:rsidRPr="00E87997">
        <w:rPr>
          <w:rFonts w:ascii="Times New Roman" w:hAnsi="Times New Roman" w:cs="Times New Roman"/>
          <w:b/>
          <w:bCs/>
          <w:sz w:val="24"/>
          <w:szCs w:val="24"/>
        </w:rPr>
        <w:t>Chano</w:t>
      </w:r>
      <w:proofErr w:type="spellEnd"/>
      <w:r w:rsidR="00BC1CEE" w:rsidRPr="00E87997">
        <w:rPr>
          <w:rFonts w:ascii="Times New Roman" w:hAnsi="Times New Roman" w:cs="Times New Roman"/>
          <w:b/>
          <w:bCs/>
          <w:sz w:val="24"/>
          <w:szCs w:val="24"/>
        </w:rPr>
        <w:t xml:space="preserve"> </w:t>
      </w:r>
      <w:proofErr w:type="spellStart"/>
      <w:r w:rsidR="00BC1CEE" w:rsidRPr="00E87997">
        <w:rPr>
          <w:rFonts w:ascii="Times New Roman" w:hAnsi="Times New Roman" w:cs="Times New Roman"/>
          <w:b/>
          <w:bCs/>
          <w:sz w:val="24"/>
          <w:szCs w:val="24"/>
        </w:rPr>
        <w:t>Dorga</w:t>
      </w:r>
      <w:proofErr w:type="spellEnd"/>
      <w:r w:rsidR="00BC1CEE" w:rsidRPr="00E87997">
        <w:rPr>
          <w:rFonts w:ascii="Times New Roman" w:hAnsi="Times New Roman" w:cs="Times New Roman"/>
          <w:b/>
          <w:bCs/>
          <w:sz w:val="24"/>
          <w:szCs w:val="24"/>
        </w:rPr>
        <w:t xml:space="preserve">) and </w:t>
      </w:r>
      <w:proofErr w:type="spellStart"/>
      <w:r w:rsidR="00BC1CEE" w:rsidRPr="00E87997">
        <w:rPr>
          <w:rFonts w:ascii="Times New Roman" w:hAnsi="Times New Roman" w:cs="Times New Roman"/>
          <w:b/>
          <w:bCs/>
          <w:sz w:val="24"/>
          <w:szCs w:val="24"/>
        </w:rPr>
        <w:t>Mihirab</w:t>
      </w:r>
      <w:proofErr w:type="spellEnd"/>
      <w:r w:rsidR="00BC1CEE" w:rsidRPr="00E87997">
        <w:rPr>
          <w:rFonts w:ascii="Times New Roman" w:hAnsi="Times New Roman" w:cs="Times New Roman"/>
          <w:b/>
          <w:bCs/>
          <w:sz w:val="24"/>
          <w:szCs w:val="24"/>
        </w:rPr>
        <w:t xml:space="preserve"> Abaya (</w:t>
      </w:r>
      <w:proofErr w:type="spellStart"/>
      <w:r w:rsidR="00BC1CEE" w:rsidRPr="00E87997">
        <w:rPr>
          <w:rFonts w:ascii="Times New Roman" w:hAnsi="Times New Roman" w:cs="Times New Roman"/>
          <w:b/>
          <w:bCs/>
          <w:sz w:val="24"/>
          <w:szCs w:val="24"/>
        </w:rPr>
        <w:t>Fura</w:t>
      </w:r>
      <w:proofErr w:type="spellEnd"/>
      <w:r w:rsidR="00BC1CEE" w:rsidRPr="00E87997">
        <w:rPr>
          <w:rFonts w:ascii="Times New Roman" w:hAnsi="Times New Roman" w:cs="Times New Roman"/>
          <w:b/>
          <w:bCs/>
          <w:sz w:val="24"/>
          <w:szCs w:val="24"/>
        </w:rPr>
        <w:t>), SNNPRs, during the 2021 main cropping season</w:t>
      </w:r>
    </w:p>
    <w:tbl>
      <w:tblPr>
        <w:tblStyle w:val="LightShading1"/>
        <w:tblW w:w="9918" w:type="dxa"/>
        <w:jc w:val="center"/>
        <w:tblLayout w:type="fixed"/>
        <w:tblLook w:val="04A0" w:firstRow="1" w:lastRow="0" w:firstColumn="1" w:lastColumn="0" w:noHBand="0" w:noVBand="1"/>
      </w:tblPr>
      <w:tblGrid>
        <w:gridCol w:w="1539"/>
        <w:gridCol w:w="810"/>
        <w:gridCol w:w="810"/>
        <w:gridCol w:w="981"/>
        <w:gridCol w:w="990"/>
        <w:gridCol w:w="791"/>
        <w:gridCol w:w="1089"/>
        <w:gridCol w:w="1000"/>
        <w:gridCol w:w="900"/>
        <w:gridCol w:w="1008"/>
      </w:tblGrid>
      <w:tr w:rsidR="006E5307" w:rsidRPr="00977D44" w14:paraId="52E536D9" w14:textId="77777777" w:rsidTr="00103D6E">
        <w:trPr>
          <w:cnfStyle w:val="100000000000" w:firstRow="1" w:lastRow="0" w:firstColumn="0" w:lastColumn="0" w:oddVBand="0" w:evenVBand="0" w:oddHBand="0"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1539" w:type="dxa"/>
            <w:vMerge w:val="restart"/>
          </w:tcPr>
          <w:p w14:paraId="0F9F4690" w14:textId="77777777" w:rsidR="00720402" w:rsidRPr="00977D44" w:rsidRDefault="00720402" w:rsidP="00977D44">
            <w:pPr>
              <w:spacing w:afterAutospacing="0"/>
              <w:jc w:val="both"/>
              <w:rPr>
                <w:rFonts w:ascii="Times New Roman" w:hAnsi="Times New Roman" w:cs="Times New Roman"/>
                <w:color w:val="auto"/>
                <w:sz w:val="20"/>
                <w:szCs w:val="20"/>
              </w:rPr>
            </w:pPr>
            <w:r w:rsidRPr="00977D44">
              <w:rPr>
                <w:rFonts w:ascii="Times New Roman" w:hAnsi="Times New Roman" w:cs="Times New Roman"/>
                <w:color w:val="auto"/>
                <w:sz w:val="20"/>
                <w:szCs w:val="20"/>
              </w:rPr>
              <w:t>Treatment</w:t>
            </w:r>
          </w:p>
        </w:tc>
        <w:tc>
          <w:tcPr>
            <w:tcW w:w="2601" w:type="dxa"/>
            <w:gridSpan w:val="3"/>
            <w:tcBorders>
              <w:right w:val="single" w:sz="4" w:space="0" w:color="auto"/>
            </w:tcBorders>
          </w:tcPr>
          <w:p w14:paraId="6C62C6F2" w14:textId="77777777" w:rsidR="00720402" w:rsidRPr="00977D44" w:rsidRDefault="00720402" w:rsidP="00977D44">
            <w:pPr>
              <w:spacing w:afterAutospacing="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r w:rsidRPr="00977D44">
              <w:rPr>
                <w:rFonts w:ascii="Times New Roman" w:hAnsi="Times New Roman" w:cs="Times New Roman"/>
                <w:bCs w:val="0"/>
                <w:color w:val="auto"/>
                <w:sz w:val="20"/>
                <w:szCs w:val="20"/>
              </w:rPr>
              <w:t>Chano Mile</w:t>
            </w:r>
          </w:p>
        </w:tc>
        <w:tc>
          <w:tcPr>
            <w:tcW w:w="2870" w:type="dxa"/>
            <w:gridSpan w:val="3"/>
            <w:tcBorders>
              <w:left w:val="single" w:sz="4" w:space="0" w:color="auto"/>
              <w:right w:val="single" w:sz="4" w:space="0" w:color="auto"/>
            </w:tcBorders>
          </w:tcPr>
          <w:p w14:paraId="24771A71" w14:textId="77777777" w:rsidR="00720402" w:rsidRPr="00977D44" w:rsidRDefault="00720402" w:rsidP="00977D44">
            <w:pPr>
              <w:spacing w:afterAutospacing="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proofErr w:type="spellStart"/>
            <w:r w:rsidRPr="00977D44">
              <w:rPr>
                <w:rFonts w:ascii="Times New Roman" w:hAnsi="Times New Roman" w:cs="Times New Roman"/>
                <w:bCs w:val="0"/>
                <w:color w:val="auto"/>
                <w:sz w:val="20"/>
                <w:szCs w:val="20"/>
              </w:rPr>
              <w:t>Chano</w:t>
            </w:r>
            <w:proofErr w:type="spellEnd"/>
            <w:r w:rsidRPr="00977D44">
              <w:rPr>
                <w:rFonts w:ascii="Times New Roman" w:hAnsi="Times New Roman" w:cs="Times New Roman"/>
                <w:bCs w:val="0"/>
                <w:color w:val="auto"/>
                <w:sz w:val="20"/>
                <w:szCs w:val="20"/>
              </w:rPr>
              <w:t xml:space="preserve"> </w:t>
            </w:r>
            <w:proofErr w:type="spellStart"/>
            <w:r w:rsidRPr="00977D44">
              <w:rPr>
                <w:rFonts w:ascii="Times New Roman" w:hAnsi="Times New Roman" w:cs="Times New Roman"/>
                <w:bCs w:val="0"/>
                <w:color w:val="auto"/>
                <w:sz w:val="20"/>
                <w:szCs w:val="20"/>
              </w:rPr>
              <w:t>Dorga</w:t>
            </w:r>
            <w:proofErr w:type="spellEnd"/>
          </w:p>
        </w:tc>
        <w:tc>
          <w:tcPr>
            <w:tcW w:w="2908" w:type="dxa"/>
            <w:gridSpan w:val="3"/>
            <w:tcBorders>
              <w:left w:val="single" w:sz="4" w:space="0" w:color="auto"/>
            </w:tcBorders>
          </w:tcPr>
          <w:p w14:paraId="083E2384" w14:textId="77777777" w:rsidR="00720402" w:rsidRPr="00977D44" w:rsidRDefault="00720402" w:rsidP="00977D44">
            <w:pPr>
              <w:spacing w:afterAutospacing="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r w:rsidRPr="00977D44">
              <w:rPr>
                <w:rFonts w:ascii="Times New Roman" w:hAnsi="Times New Roman" w:cs="Times New Roman"/>
                <w:bCs w:val="0"/>
                <w:color w:val="auto"/>
                <w:sz w:val="20"/>
                <w:szCs w:val="20"/>
              </w:rPr>
              <w:t>Fura</w:t>
            </w:r>
          </w:p>
        </w:tc>
      </w:tr>
      <w:tr w:rsidR="006E5307" w:rsidRPr="00977D44" w14:paraId="6BEB4525" w14:textId="77777777" w:rsidTr="004B6DEC">
        <w:trPr>
          <w:cnfStyle w:val="000000100000" w:firstRow="0" w:lastRow="0" w:firstColumn="0" w:lastColumn="0" w:oddVBand="0" w:evenVBand="0" w:oddHBand="1"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1539" w:type="dxa"/>
            <w:vMerge/>
            <w:tcBorders>
              <w:bottom w:val="single" w:sz="4" w:space="0" w:color="auto"/>
            </w:tcBorders>
            <w:shd w:val="clear" w:color="auto" w:fill="auto"/>
          </w:tcPr>
          <w:p w14:paraId="3E761001" w14:textId="77777777" w:rsidR="00720402" w:rsidRPr="00977D44" w:rsidRDefault="00720402" w:rsidP="00977D44">
            <w:pPr>
              <w:spacing w:afterAutospacing="0"/>
              <w:jc w:val="both"/>
              <w:rPr>
                <w:rFonts w:ascii="Times New Roman" w:hAnsi="Times New Roman" w:cs="Times New Roman"/>
                <w:b w:val="0"/>
                <w:color w:val="auto"/>
                <w:sz w:val="20"/>
                <w:szCs w:val="20"/>
              </w:rPr>
            </w:pPr>
          </w:p>
        </w:tc>
        <w:tc>
          <w:tcPr>
            <w:tcW w:w="810" w:type="dxa"/>
            <w:tcBorders>
              <w:bottom w:val="single" w:sz="4" w:space="0" w:color="auto"/>
            </w:tcBorders>
            <w:shd w:val="clear" w:color="auto" w:fill="auto"/>
          </w:tcPr>
          <w:p w14:paraId="5250C2CA" w14:textId="77777777" w:rsidR="00720402" w:rsidRPr="00977D44" w:rsidRDefault="004B6DEC" w:rsidP="004B6DEC">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Pr>
                <w:rFonts w:ascii="Times New Roman" w:hAnsi="Times New Roman" w:cs="Times New Roman"/>
                <w:b/>
                <w:color w:val="auto"/>
                <w:sz w:val="20"/>
                <w:szCs w:val="20"/>
              </w:rPr>
              <w:t xml:space="preserve">DBW </w:t>
            </w:r>
            <w:r w:rsidRPr="004B6DEC">
              <w:rPr>
                <w:rFonts w:ascii="Times New Roman" w:hAnsi="Times New Roman" w:cs="Times New Roman"/>
                <w:b/>
                <w:color w:val="auto"/>
                <w:sz w:val="16"/>
                <w:szCs w:val="20"/>
              </w:rPr>
              <w:t>(Kg/</w:t>
            </w:r>
            <w:r w:rsidR="00720402" w:rsidRPr="004B6DEC">
              <w:rPr>
                <w:rFonts w:ascii="Times New Roman" w:hAnsi="Times New Roman" w:cs="Times New Roman"/>
                <w:b/>
                <w:color w:val="auto"/>
                <w:sz w:val="16"/>
                <w:szCs w:val="20"/>
              </w:rPr>
              <w:t>m</w:t>
            </w:r>
            <w:r w:rsidR="00720402" w:rsidRPr="004B6DEC">
              <w:rPr>
                <w:rFonts w:ascii="Times New Roman" w:hAnsi="Times New Roman" w:cs="Times New Roman"/>
                <w:b/>
                <w:color w:val="auto"/>
                <w:sz w:val="16"/>
                <w:szCs w:val="20"/>
                <w:vertAlign w:val="superscript"/>
              </w:rPr>
              <w:t>2</w:t>
            </w:r>
            <w:r w:rsidR="00720402" w:rsidRPr="004B6DEC">
              <w:rPr>
                <w:rFonts w:ascii="Times New Roman" w:hAnsi="Times New Roman" w:cs="Times New Roman"/>
                <w:b/>
                <w:color w:val="auto"/>
                <w:sz w:val="16"/>
                <w:szCs w:val="20"/>
              </w:rPr>
              <w:t>)</w:t>
            </w:r>
          </w:p>
        </w:tc>
        <w:tc>
          <w:tcPr>
            <w:tcW w:w="810" w:type="dxa"/>
            <w:tcBorders>
              <w:bottom w:val="single" w:sz="4" w:space="0" w:color="auto"/>
            </w:tcBorders>
            <w:shd w:val="clear" w:color="auto" w:fill="auto"/>
          </w:tcPr>
          <w:p w14:paraId="7F4DA3B5" w14:textId="77777777" w:rsidR="00720402" w:rsidRPr="00977D44" w:rsidRDefault="00720402"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977D44">
              <w:rPr>
                <w:rFonts w:ascii="Times New Roman" w:hAnsi="Times New Roman" w:cs="Times New Roman"/>
                <w:b/>
                <w:color w:val="auto"/>
                <w:sz w:val="20"/>
                <w:szCs w:val="20"/>
              </w:rPr>
              <w:t>WCE (%)</w:t>
            </w:r>
          </w:p>
        </w:tc>
        <w:tc>
          <w:tcPr>
            <w:tcW w:w="981" w:type="dxa"/>
            <w:tcBorders>
              <w:bottom w:val="single" w:sz="4" w:space="0" w:color="auto"/>
              <w:right w:val="single" w:sz="4" w:space="0" w:color="auto"/>
            </w:tcBorders>
            <w:shd w:val="clear" w:color="auto" w:fill="auto"/>
          </w:tcPr>
          <w:p w14:paraId="608E5F46" w14:textId="77777777" w:rsidR="00720402" w:rsidRPr="00977D44" w:rsidRDefault="00720402"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977D44">
              <w:rPr>
                <w:rFonts w:ascii="Times New Roman" w:hAnsi="Times New Roman" w:cs="Times New Roman"/>
                <w:b/>
                <w:color w:val="auto"/>
                <w:sz w:val="20"/>
                <w:szCs w:val="20"/>
              </w:rPr>
              <w:t>GY (kg/ha)</w:t>
            </w:r>
          </w:p>
        </w:tc>
        <w:tc>
          <w:tcPr>
            <w:tcW w:w="990" w:type="dxa"/>
            <w:tcBorders>
              <w:left w:val="single" w:sz="4" w:space="0" w:color="auto"/>
              <w:bottom w:val="single" w:sz="4" w:space="0" w:color="auto"/>
            </w:tcBorders>
            <w:shd w:val="clear" w:color="auto" w:fill="auto"/>
          </w:tcPr>
          <w:p w14:paraId="50E9D878" w14:textId="77777777" w:rsidR="00720402" w:rsidRPr="00977D44" w:rsidRDefault="00720402"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977D44">
              <w:rPr>
                <w:rFonts w:ascii="Times New Roman" w:hAnsi="Times New Roman" w:cs="Times New Roman"/>
                <w:b/>
                <w:color w:val="auto"/>
                <w:sz w:val="20"/>
                <w:szCs w:val="20"/>
              </w:rPr>
              <w:t>DBW (Kg m</w:t>
            </w:r>
            <w:r w:rsidRPr="00977D44">
              <w:rPr>
                <w:rFonts w:ascii="Times New Roman" w:hAnsi="Times New Roman" w:cs="Times New Roman"/>
                <w:b/>
                <w:color w:val="auto"/>
                <w:sz w:val="20"/>
                <w:szCs w:val="20"/>
                <w:vertAlign w:val="superscript"/>
              </w:rPr>
              <w:t>-2</w:t>
            </w:r>
            <w:r w:rsidRPr="00977D44">
              <w:rPr>
                <w:rFonts w:ascii="Times New Roman" w:hAnsi="Times New Roman" w:cs="Times New Roman"/>
                <w:b/>
                <w:color w:val="auto"/>
                <w:sz w:val="20"/>
                <w:szCs w:val="20"/>
              </w:rPr>
              <w:t>)</w:t>
            </w:r>
          </w:p>
        </w:tc>
        <w:tc>
          <w:tcPr>
            <w:tcW w:w="791" w:type="dxa"/>
            <w:tcBorders>
              <w:bottom w:val="single" w:sz="4" w:space="0" w:color="auto"/>
            </w:tcBorders>
            <w:shd w:val="clear" w:color="auto" w:fill="auto"/>
          </w:tcPr>
          <w:p w14:paraId="36225DD8" w14:textId="77777777" w:rsidR="00720402" w:rsidRPr="00977D44" w:rsidRDefault="00720402"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977D44">
              <w:rPr>
                <w:rFonts w:ascii="Times New Roman" w:hAnsi="Times New Roman" w:cs="Times New Roman"/>
                <w:b/>
                <w:color w:val="auto"/>
                <w:sz w:val="20"/>
                <w:szCs w:val="20"/>
              </w:rPr>
              <w:t>WCE (%)</w:t>
            </w:r>
          </w:p>
        </w:tc>
        <w:tc>
          <w:tcPr>
            <w:tcW w:w="1089" w:type="dxa"/>
            <w:tcBorders>
              <w:bottom w:val="single" w:sz="4" w:space="0" w:color="auto"/>
              <w:right w:val="single" w:sz="4" w:space="0" w:color="auto"/>
            </w:tcBorders>
            <w:shd w:val="clear" w:color="auto" w:fill="auto"/>
          </w:tcPr>
          <w:p w14:paraId="5F76F0AC" w14:textId="77777777" w:rsidR="00720402" w:rsidRPr="00977D44" w:rsidRDefault="00720402"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977D44">
              <w:rPr>
                <w:rFonts w:ascii="Times New Roman" w:hAnsi="Times New Roman" w:cs="Times New Roman"/>
                <w:b/>
                <w:color w:val="auto"/>
                <w:sz w:val="20"/>
                <w:szCs w:val="20"/>
              </w:rPr>
              <w:t>GY (kg/ha</w:t>
            </w:r>
          </w:p>
        </w:tc>
        <w:tc>
          <w:tcPr>
            <w:tcW w:w="1000" w:type="dxa"/>
            <w:tcBorders>
              <w:left w:val="single" w:sz="4" w:space="0" w:color="auto"/>
              <w:bottom w:val="single" w:sz="4" w:space="0" w:color="auto"/>
            </w:tcBorders>
            <w:shd w:val="clear" w:color="auto" w:fill="auto"/>
          </w:tcPr>
          <w:p w14:paraId="70FBE214" w14:textId="77777777" w:rsidR="00720402" w:rsidRPr="00977D44" w:rsidRDefault="00720402"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977D44">
              <w:rPr>
                <w:rFonts w:ascii="Times New Roman" w:hAnsi="Times New Roman" w:cs="Times New Roman"/>
                <w:b/>
                <w:color w:val="auto"/>
                <w:sz w:val="20"/>
                <w:szCs w:val="20"/>
              </w:rPr>
              <w:t>DBW (Kg m</w:t>
            </w:r>
            <w:r w:rsidRPr="00977D44">
              <w:rPr>
                <w:rFonts w:ascii="Times New Roman" w:hAnsi="Times New Roman" w:cs="Times New Roman"/>
                <w:b/>
                <w:color w:val="auto"/>
                <w:sz w:val="20"/>
                <w:szCs w:val="20"/>
                <w:vertAlign w:val="superscript"/>
              </w:rPr>
              <w:t>-2</w:t>
            </w:r>
            <w:r w:rsidRPr="00977D44">
              <w:rPr>
                <w:rFonts w:ascii="Times New Roman" w:hAnsi="Times New Roman" w:cs="Times New Roman"/>
                <w:b/>
                <w:color w:val="auto"/>
                <w:sz w:val="20"/>
                <w:szCs w:val="20"/>
              </w:rPr>
              <w:t>)</w:t>
            </w:r>
          </w:p>
        </w:tc>
        <w:tc>
          <w:tcPr>
            <w:tcW w:w="900" w:type="dxa"/>
            <w:tcBorders>
              <w:bottom w:val="single" w:sz="4" w:space="0" w:color="auto"/>
            </w:tcBorders>
            <w:shd w:val="clear" w:color="auto" w:fill="auto"/>
          </w:tcPr>
          <w:p w14:paraId="0A1D132D" w14:textId="77777777" w:rsidR="00720402" w:rsidRPr="00977D44" w:rsidRDefault="00720402"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977D44">
              <w:rPr>
                <w:rFonts w:ascii="Times New Roman" w:hAnsi="Times New Roman" w:cs="Times New Roman"/>
                <w:b/>
                <w:color w:val="auto"/>
                <w:sz w:val="20"/>
                <w:szCs w:val="20"/>
              </w:rPr>
              <w:t>WCE (%)</w:t>
            </w:r>
          </w:p>
        </w:tc>
        <w:tc>
          <w:tcPr>
            <w:tcW w:w="1008" w:type="dxa"/>
            <w:tcBorders>
              <w:bottom w:val="single" w:sz="4" w:space="0" w:color="auto"/>
            </w:tcBorders>
            <w:shd w:val="clear" w:color="auto" w:fill="auto"/>
          </w:tcPr>
          <w:p w14:paraId="18756D35" w14:textId="77777777" w:rsidR="00720402" w:rsidRPr="00977D44" w:rsidRDefault="00720402"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977D44">
              <w:rPr>
                <w:rFonts w:ascii="Times New Roman" w:hAnsi="Times New Roman" w:cs="Times New Roman"/>
                <w:b/>
                <w:color w:val="auto"/>
                <w:sz w:val="20"/>
                <w:szCs w:val="20"/>
              </w:rPr>
              <w:t>GY (kg/ha</w:t>
            </w:r>
          </w:p>
        </w:tc>
      </w:tr>
      <w:tr w:rsidR="006E5307" w:rsidRPr="00977D44" w14:paraId="49BF203A" w14:textId="77777777" w:rsidTr="004B6DEC">
        <w:trPr>
          <w:trHeight w:val="233"/>
          <w:jc w:val="center"/>
        </w:trPr>
        <w:tc>
          <w:tcPr>
            <w:cnfStyle w:val="001000000000" w:firstRow="0" w:lastRow="0" w:firstColumn="1" w:lastColumn="0" w:oddVBand="0" w:evenVBand="0" w:oddHBand="0" w:evenHBand="0" w:firstRowFirstColumn="0" w:firstRowLastColumn="0" w:lastRowFirstColumn="0" w:lastRowLastColumn="0"/>
            <w:tcW w:w="1539" w:type="dxa"/>
            <w:tcBorders>
              <w:top w:val="single" w:sz="4" w:space="0" w:color="auto"/>
            </w:tcBorders>
          </w:tcPr>
          <w:p w14:paraId="3BC893CE" w14:textId="77777777" w:rsidR="001D303F" w:rsidRPr="00977D44" w:rsidRDefault="001D303F" w:rsidP="00977D44">
            <w:pPr>
              <w:spacing w:afterAutospacing="0"/>
              <w:rPr>
                <w:rFonts w:ascii="Times New Roman" w:hAnsi="Times New Roman" w:cs="Times New Roman"/>
                <w:b w:val="0"/>
                <w:color w:val="auto"/>
                <w:sz w:val="20"/>
                <w:szCs w:val="20"/>
              </w:rPr>
            </w:pPr>
            <w:proofErr w:type="spellStart"/>
            <w:r w:rsidRPr="00977D44">
              <w:rPr>
                <w:rFonts w:ascii="Times New Roman" w:hAnsi="Times New Roman" w:cs="Times New Roman"/>
                <w:b w:val="0"/>
                <w:color w:val="auto"/>
                <w:sz w:val="20"/>
                <w:szCs w:val="20"/>
              </w:rPr>
              <w:t>Dalak</w:t>
            </w:r>
            <w:proofErr w:type="spellEnd"/>
            <w:r w:rsidRPr="00977D44">
              <w:rPr>
                <w:rFonts w:ascii="Times New Roman" w:hAnsi="Times New Roman" w:cs="Times New Roman"/>
                <w:b w:val="0"/>
                <w:color w:val="auto"/>
                <w:sz w:val="20"/>
                <w:szCs w:val="20"/>
              </w:rPr>
              <w:t xml:space="preserve"> 347 EC  </w:t>
            </w:r>
          </w:p>
        </w:tc>
        <w:tc>
          <w:tcPr>
            <w:tcW w:w="810" w:type="dxa"/>
            <w:tcBorders>
              <w:top w:val="single" w:sz="4" w:space="0" w:color="auto"/>
            </w:tcBorders>
          </w:tcPr>
          <w:p w14:paraId="18DB06F4" w14:textId="77777777" w:rsidR="001D303F" w:rsidRPr="00977D44" w:rsidRDefault="001D303F" w:rsidP="00977D44">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977D44">
              <w:rPr>
                <w:color w:val="auto"/>
                <w:sz w:val="20"/>
                <w:szCs w:val="20"/>
              </w:rPr>
              <w:t>0.28c</w:t>
            </w:r>
          </w:p>
        </w:tc>
        <w:tc>
          <w:tcPr>
            <w:tcW w:w="810" w:type="dxa"/>
            <w:tcBorders>
              <w:top w:val="single" w:sz="4" w:space="0" w:color="auto"/>
            </w:tcBorders>
          </w:tcPr>
          <w:p w14:paraId="25A66C33" w14:textId="77777777" w:rsidR="001D303F" w:rsidRPr="00977D44" w:rsidRDefault="001D303F"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91.95a</w:t>
            </w:r>
          </w:p>
        </w:tc>
        <w:tc>
          <w:tcPr>
            <w:tcW w:w="981" w:type="dxa"/>
            <w:tcBorders>
              <w:top w:val="single" w:sz="4" w:space="0" w:color="auto"/>
            </w:tcBorders>
          </w:tcPr>
          <w:p w14:paraId="7C91A4C9" w14:textId="77777777" w:rsidR="001D303F" w:rsidRPr="00977D44" w:rsidRDefault="001D303F" w:rsidP="00977D44">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977D44">
              <w:rPr>
                <w:color w:val="auto"/>
                <w:sz w:val="20"/>
                <w:szCs w:val="20"/>
              </w:rPr>
              <w:t>3111.56a</w:t>
            </w:r>
          </w:p>
        </w:tc>
        <w:tc>
          <w:tcPr>
            <w:tcW w:w="990" w:type="dxa"/>
            <w:tcBorders>
              <w:top w:val="single" w:sz="4" w:space="0" w:color="auto"/>
            </w:tcBorders>
          </w:tcPr>
          <w:p w14:paraId="7A6B9F10" w14:textId="77777777" w:rsidR="001D303F" w:rsidRPr="00977D44" w:rsidRDefault="001D303F"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rPr>
            </w:pPr>
            <w:r w:rsidRPr="00977D44">
              <w:rPr>
                <w:rFonts w:ascii="Times New Roman" w:hAnsi="Times New Roman" w:cs="Times New Roman"/>
                <w:bCs/>
                <w:color w:val="auto"/>
                <w:sz w:val="20"/>
                <w:szCs w:val="20"/>
              </w:rPr>
              <w:t>0.07b</w:t>
            </w:r>
          </w:p>
        </w:tc>
        <w:tc>
          <w:tcPr>
            <w:tcW w:w="791" w:type="dxa"/>
            <w:tcBorders>
              <w:top w:val="single" w:sz="4" w:space="0" w:color="auto"/>
            </w:tcBorders>
          </w:tcPr>
          <w:p w14:paraId="0DC22652" w14:textId="77777777" w:rsidR="001D303F" w:rsidRPr="00977D44" w:rsidRDefault="001D303F"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95.57a</w:t>
            </w:r>
          </w:p>
        </w:tc>
        <w:tc>
          <w:tcPr>
            <w:tcW w:w="1089" w:type="dxa"/>
            <w:tcBorders>
              <w:top w:val="single" w:sz="4" w:space="0" w:color="auto"/>
            </w:tcBorders>
          </w:tcPr>
          <w:p w14:paraId="6C44D4DA" w14:textId="77777777" w:rsidR="001D303F" w:rsidRPr="00977D44" w:rsidRDefault="001D303F" w:rsidP="00977D44">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977D44">
              <w:rPr>
                <w:color w:val="auto"/>
                <w:sz w:val="20"/>
                <w:szCs w:val="20"/>
              </w:rPr>
              <w:t>2316.60a</w:t>
            </w:r>
          </w:p>
        </w:tc>
        <w:tc>
          <w:tcPr>
            <w:tcW w:w="1000" w:type="dxa"/>
            <w:tcBorders>
              <w:top w:val="single" w:sz="4" w:space="0" w:color="auto"/>
            </w:tcBorders>
          </w:tcPr>
          <w:p w14:paraId="27A6B0D3" w14:textId="77777777" w:rsidR="001D303F" w:rsidRPr="00977D44" w:rsidRDefault="001D303F"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rPr>
            </w:pPr>
            <w:r w:rsidRPr="00977D44">
              <w:rPr>
                <w:rFonts w:ascii="Times New Roman" w:hAnsi="Times New Roman" w:cs="Times New Roman"/>
                <w:bCs/>
                <w:color w:val="auto"/>
                <w:sz w:val="20"/>
                <w:szCs w:val="20"/>
              </w:rPr>
              <w:t>0.11b</w:t>
            </w:r>
          </w:p>
        </w:tc>
        <w:tc>
          <w:tcPr>
            <w:tcW w:w="900" w:type="dxa"/>
            <w:tcBorders>
              <w:top w:val="single" w:sz="4" w:space="0" w:color="auto"/>
            </w:tcBorders>
          </w:tcPr>
          <w:p w14:paraId="40DA4B6B" w14:textId="77777777" w:rsidR="001D303F" w:rsidRPr="00977D44" w:rsidRDefault="001D303F"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95.49a</w:t>
            </w:r>
          </w:p>
        </w:tc>
        <w:tc>
          <w:tcPr>
            <w:tcW w:w="1008" w:type="dxa"/>
            <w:tcBorders>
              <w:top w:val="single" w:sz="4" w:space="0" w:color="auto"/>
            </w:tcBorders>
          </w:tcPr>
          <w:p w14:paraId="118C2DA0" w14:textId="77777777" w:rsidR="001D303F" w:rsidRPr="00977D44" w:rsidRDefault="001D303F" w:rsidP="00977D44">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977D44">
              <w:rPr>
                <w:color w:val="auto"/>
                <w:sz w:val="20"/>
                <w:szCs w:val="20"/>
              </w:rPr>
              <w:t>2546.18a</w:t>
            </w:r>
          </w:p>
        </w:tc>
      </w:tr>
      <w:tr w:rsidR="006E5307" w:rsidRPr="00977D44" w14:paraId="683EB81D" w14:textId="77777777" w:rsidTr="004B6DEC">
        <w:trPr>
          <w:cnfStyle w:val="000000100000" w:firstRow="0" w:lastRow="0" w:firstColumn="0" w:lastColumn="0" w:oddVBand="0" w:evenVBand="0" w:oddHBand="1" w:evenHBand="0" w:firstRowFirstColumn="0" w:firstRowLastColumn="0" w:lastRowFirstColumn="0" w:lastRowLastColumn="0"/>
          <w:trHeight w:val="145"/>
          <w:jc w:val="center"/>
        </w:trPr>
        <w:tc>
          <w:tcPr>
            <w:cnfStyle w:val="001000000000" w:firstRow="0" w:lastRow="0" w:firstColumn="1" w:lastColumn="0" w:oddVBand="0" w:evenVBand="0" w:oddHBand="0" w:evenHBand="0" w:firstRowFirstColumn="0" w:firstRowLastColumn="0" w:lastRowFirstColumn="0" w:lastRowLastColumn="0"/>
            <w:tcW w:w="1539" w:type="dxa"/>
            <w:shd w:val="clear" w:color="auto" w:fill="auto"/>
          </w:tcPr>
          <w:p w14:paraId="44442763" w14:textId="77777777" w:rsidR="001D303F" w:rsidRPr="00977D44" w:rsidRDefault="001D303F" w:rsidP="00977D44">
            <w:pPr>
              <w:spacing w:afterAutospacing="0"/>
              <w:rPr>
                <w:rFonts w:ascii="Times New Roman" w:hAnsi="Times New Roman" w:cs="Times New Roman"/>
                <w:b w:val="0"/>
                <w:color w:val="auto"/>
                <w:sz w:val="20"/>
                <w:szCs w:val="20"/>
              </w:rPr>
            </w:pPr>
            <w:proofErr w:type="spellStart"/>
            <w:r w:rsidRPr="00977D44">
              <w:rPr>
                <w:rFonts w:ascii="Times New Roman" w:hAnsi="Times New Roman" w:cs="Times New Roman"/>
                <w:b w:val="0"/>
                <w:color w:val="auto"/>
                <w:sz w:val="20"/>
                <w:szCs w:val="20"/>
              </w:rPr>
              <w:t>Calistone</w:t>
            </w:r>
            <w:proofErr w:type="spellEnd"/>
            <w:r w:rsidRPr="00977D44">
              <w:rPr>
                <w:rFonts w:ascii="Times New Roman" w:hAnsi="Times New Roman" w:cs="Times New Roman"/>
                <w:b w:val="0"/>
                <w:color w:val="auto"/>
                <w:sz w:val="20"/>
                <w:szCs w:val="20"/>
              </w:rPr>
              <w:t xml:space="preserve"> 55 SC</w:t>
            </w:r>
          </w:p>
        </w:tc>
        <w:tc>
          <w:tcPr>
            <w:tcW w:w="810" w:type="dxa"/>
            <w:shd w:val="clear" w:color="auto" w:fill="auto"/>
          </w:tcPr>
          <w:p w14:paraId="05A7E466" w14:textId="77777777" w:rsidR="001D303F" w:rsidRPr="00977D44" w:rsidRDefault="001D303F" w:rsidP="00977D44">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977D44">
              <w:rPr>
                <w:color w:val="auto"/>
                <w:sz w:val="20"/>
                <w:szCs w:val="20"/>
              </w:rPr>
              <w:t>0.37b</w:t>
            </w:r>
          </w:p>
        </w:tc>
        <w:tc>
          <w:tcPr>
            <w:tcW w:w="810" w:type="dxa"/>
            <w:shd w:val="clear" w:color="auto" w:fill="auto"/>
          </w:tcPr>
          <w:p w14:paraId="14F1D1F5" w14:textId="77777777" w:rsidR="001D303F" w:rsidRPr="00977D44" w:rsidRDefault="001D303F"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89.37a</w:t>
            </w:r>
          </w:p>
        </w:tc>
        <w:tc>
          <w:tcPr>
            <w:tcW w:w="981" w:type="dxa"/>
            <w:shd w:val="clear" w:color="auto" w:fill="auto"/>
          </w:tcPr>
          <w:p w14:paraId="1C1060A0" w14:textId="77777777" w:rsidR="001D303F" w:rsidRPr="00977D44" w:rsidRDefault="001D303F" w:rsidP="00977D44">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977D44">
              <w:rPr>
                <w:color w:val="auto"/>
                <w:sz w:val="20"/>
                <w:szCs w:val="20"/>
              </w:rPr>
              <w:t>2844.91a</w:t>
            </w:r>
          </w:p>
        </w:tc>
        <w:tc>
          <w:tcPr>
            <w:tcW w:w="990" w:type="dxa"/>
            <w:shd w:val="clear" w:color="auto" w:fill="auto"/>
          </w:tcPr>
          <w:p w14:paraId="3B578B94" w14:textId="77777777" w:rsidR="001D303F" w:rsidRPr="00977D44" w:rsidRDefault="001D303F"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rPr>
            </w:pPr>
            <w:r w:rsidRPr="00977D44">
              <w:rPr>
                <w:rFonts w:ascii="Times New Roman" w:hAnsi="Times New Roman" w:cs="Times New Roman"/>
                <w:bCs/>
                <w:color w:val="auto"/>
                <w:sz w:val="20"/>
                <w:szCs w:val="20"/>
              </w:rPr>
              <w:t>0.07b</w:t>
            </w:r>
          </w:p>
        </w:tc>
        <w:tc>
          <w:tcPr>
            <w:tcW w:w="791" w:type="dxa"/>
            <w:shd w:val="clear" w:color="auto" w:fill="auto"/>
          </w:tcPr>
          <w:p w14:paraId="2892821C" w14:textId="77777777" w:rsidR="001D303F" w:rsidRPr="00977D44" w:rsidRDefault="001D303F"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95.57a</w:t>
            </w:r>
          </w:p>
        </w:tc>
        <w:tc>
          <w:tcPr>
            <w:tcW w:w="1089" w:type="dxa"/>
            <w:shd w:val="clear" w:color="auto" w:fill="auto"/>
          </w:tcPr>
          <w:p w14:paraId="179641BE" w14:textId="77777777" w:rsidR="001D303F" w:rsidRPr="00977D44" w:rsidRDefault="001D303F" w:rsidP="00977D44">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977D44">
              <w:rPr>
                <w:color w:val="auto"/>
                <w:sz w:val="20"/>
                <w:szCs w:val="20"/>
              </w:rPr>
              <w:t>2292.34a</w:t>
            </w:r>
          </w:p>
        </w:tc>
        <w:tc>
          <w:tcPr>
            <w:tcW w:w="1000" w:type="dxa"/>
            <w:shd w:val="clear" w:color="auto" w:fill="auto"/>
          </w:tcPr>
          <w:p w14:paraId="7A64DA21" w14:textId="77777777" w:rsidR="001D303F" w:rsidRPr="00977D44" w:rsidRDefault="001D303F"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rPr>
            </w:pPr>
            <w:r w:rsidRPr="00977D44">
              <w:rPr>
                <w:rFonts w:ascii="Times New Roman" w:hAnsi="Times New Roman" w:cs="Times New Roman"/>
                <w:bCs/>
                <w:color w:val="auto"/>
                <w:sz w:val="20"/>
                <w:szCs w:val="20"/>
              </w:rPr>
              <w:t>0.19b</w:t>
            </w:r>
          </w:p>
        </w:tc>
        <w:tc>
          <w:tcPr>
            <w:tcW w:w="900" w:type="dxa"/>
            <w:shd w:val="clear" w:color="auto" w:fill="auto"/>
          </w:tcPr>
          <w:p w14:paraId="0A112877" w14:textId="77777777" w:rsidR="001D303F" w:rsidRPr="00977D44" w:rsidRDefault="001D303F"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92.21a</w:t>
            </w:r>
          </w:p>
        </w:tc>
        <w:tc>
          <w:tcPr>
            <w:tcW w:w="1008" w:type="dxa"/>
            <w:shd w:val="clear" w:color="auto" w:fill="auto"/>
          </w:tcPr>
          <w:p w14:paraId="4F4A161A" w14:textId="77777777" w:rsidR="001D303F" w:rsidRPr="00977D44" w:rsidRDefault="001D303F" w:rsidP="00977D44">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977D44">
              <w:rPr>
                <w:color w:val="auto"/>
                <w:sz w:val="20"/>
                <w:szCs w:val="20"/>
              </w:rPr>
              <w:t>2388.68a</w:t>
            </w:r>
          </w:p>
        </w:tc>
      </w:tr>
      <w:tr w:rsidR="006E5307" w:rsidRPr="00977D44" w14:paraId="3DF24C17" w14:textId="77777777" w:rsidTr="004B6DEC">
        <w:trPr>
          <w:trHeight w:val="252"/>
          <w:jc w:val="center"/>
        </w:trPr>
        <w:tc>
          <w:tcPr>
            <w:cnfStyle w:val="001000000000" w:firstRow="0" w:lastRow="0" w:firstColumn="1" w:lastColumn="0" w:oddVBand="0" w:evenVBand="0" w:oddHBand="0" w:evenHBand="0" w:firstRowFirstColumn="0" w:firstRowLastColumn="0" w:lastRowFirstColumn="0" w:lastRowLastColumn="0"/>
            <w:tcW w:w="1539" w:type="dxa"/>
            <w:tcBorders>
              <w:bottom w:val="single" w:sz="4" w:space="0" w:color="auto"/>
            </w:tcBorders>
          </w:tcPr>
          <w:p w14:paraId="492A141D" w14:textId="77777777" w:rsidR="001D303F" w:rsidRPr="00977D44" w:rsidRDefault="001D303F" w:rsidP="00977D44">
            <w:pPr>
              <w:spacing w:afterAutospacing="0"/>
              <w:jc w:val="both"/>
              <w:rPr>
                <w:rFonts w:ascii="Times New Roman" w:hAnsi="Times New Roman" w:cs="Times New Roman"/>
                <w:b w:val="0"/>
                <w:color w:val="auto"/>
                <w:sz w:val="20"/>
                <w:szCs w:val="20"/>
              </w:rPr>
            </w:pPr>
            <w:r w:rsidRPr="00977D44">
              <w:rPr>
                <w:rFonts w:ascii="Times New Roman" w:hAnsi="Times New Roman" w:cs="Times New Roman"/>
                <w:b w:val="0"/>
                <w:color w:val="auto"/>
                <w:sz w:val="20"/>
                <w:szCs w:val="20"/>
              </w:rPr>
              <w:t>Weedy check</w:t>
            </w:r>
          </w:p>
        </w:tc>
        <w:tc>
          <w:tcPr>
            <w:tcW w:w="810" w:type="dxa"/>
            <w:tcBorders>
              <w:bottom w:val="single" w:sz="4" w:space="0" w:color="auto"/>
            </w:tcBorders>
          </w:tcPr>
          <w:p w14:paraId="6E5285BB" w14:textId="77777777" w:rsidR="001D303F" w:rsidRPr="00977D44" w:rsidRDefault="001D303F" w:rsidP="00977D44">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977D44">
              <w:rPr>
                <w:color w:val="auto"/>
                <w:sz w:val="20"/>
                <w:szCs w:val="20"/>
              </w:rPr>
              <w:t>3.48a</w:t>
            </w:r>
          </w:p>
        </w:tc>
        <w:tc>
          <w:tcPr>
            <w:tcW w:w="810" w:type="dxa"/>
            <w:tcBorders>
              <w:bottom w:val="single" w:sz="4" w:space="0" w:color="auto"/>
            </w:tcBorders>
          </w:tcPr>
          <w:p w14:paraId="6EE15808" w14:textId="77777777" w:rsidR="001D303F" w:rsidRPr="00977D44" w:rsidRDefault="001D303F"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0.00b</w:t>
            </w:r>
          </w:p>
        </w:tc>
        <w:tc>
          <w:tcPr>
            <w:tcW w:w="981" w:type="dxa"/>
            <w:tcBorders>
              <w:bottom w:val="single" w:sz="4" w:space="0" w:color="auto"/>
            </w:tcBorders>
          </w:tcPr>
          <w:p w14:paraId="55FB29E9" w14:textId="77777777" w:rsidR="001D303F" w:rsidRPr="00977D44" w:rsidRDefault="001D303F" w:rsidP="00977D44">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977D44">
              <w:rPr>
                <w:color w:val="auto"/>
                <w:sz w:val="20"/>
                <w:szCs w:val="20"/>
              </w:rPr>
              <w:t>1300.65b</w:t>
            </w:r>
          </w:p>
        </w:tc>
        <w:tc>
          <w:tcPr>
            <w:tcW w:w="990" w:type="dxa"/>
            <w:tcBorders>
              <w:bottom w:val="single" w:sz="4" w:space="0" w:color="auto"/>
            </w:tcBorders>
          </w:tcPr>
          <w:p w14:paraId="1F83A4FD" w14:textId="77777777" w:rsidR="001D303F" w:rsidRPr="00977D44" w:rsidRDefault="001D303F"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rPr>
            </w:pPr>
            <w:r w:rsidRPr="00977D44">
              <w:rPr>
                <w:rFonts w:ascii="Times New Roman" w:hAnsi="Times New Roman" w:cs="Times New Roman"/>
                <w:bCs/>
                <w:color w:val="auto"/>
                <w:sz w:val="20"/>
                <w:szCs w:val="20"/>
              </w:rPr>
              <w:t>1.58a</w:t>
            </w:r>
          </w:p>
        </w:tc>
        <w:tc>
          <w:tcPr>
            <w:tcW w:w="791" w:type="dxa"/>
            <w:tcBorders>
              <w:bottom w:val="single" w:sz="4" w:space="0" w:color="auto"/>
            </w:tcBorders>
          </w:tcPr>
          <w:p w14:paraId="185D537B" w14:textId="77777777" w:rsidR="001D303F" w:rsidRPr="00977D44" w:rsidRDefault="001D303F"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0.00b</w:t>
            </w:r>
          </w:p>
        </w:tc>
        <w:tc>
          <w:tcPr>
            <w:tcW w:w="1089" w:type="dxa"/>
            <w:tcBorders>
              <w:bottom w:val="single" w:sz="4" w:space="0" w:color="auto"/>
            </w:tcBorders>
          </w:tcPr>
          <w:p w14:paraId="4F5859CB" w14:textId="77777777" w:rsidR="001D303F" w:rsidRPr="00977D44" w:rsidRDefault="001D303F" w:rsidP="00977D44">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977D44">
              <w:rPr>
                <w:color w:val="auto"/>
                <w:sz w:val="20"/>
                <w:szCs w:val="20"/>
              </w:rPr>
              <w:t>600.22b</w:t>
            </w:r>
          </w:p>
        </w:tc>
        <w:tc>
          <w:tcPr>
            <w:tcW w:w="1000" w:type="dxa"/>
            <w:tcBorders>
              <w:bottom w:val="single" w:sz="4" w:space="0" w:color="auto"/>
            </w:tcBorders>
          </w:tcPr>
          <w:p w14:paraId="0B799EDC" w14:textId="77777777" w:rsidR="001D303F" w:rsidRPr="00977D44" w:rsidRDefault="001D303F"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rPr>
            </w:pPr>
            <w:r w:rsidRPr="00977D44">
              <w:rPr>
                <w:rFonts w:ascii="Times New Roman" w:hAnsi="Times New Roman" w:cs="Times New Roman"/>
                <w:bCs/>
                <w:color w:val="auto"/>
                <w:sz w:val="20"/>
                <w:szCs w:val="20"/>
              </w:rPr>
              <w:t>2.44a</w:t>
            </w:r>
          </w:p>
        </w:tc>
        <w:tc>
          <w:tcPr>
            <w:tcW w:w="900" w:type="dxa"/>
            <w:tcBorders>
              <w:bottom w:val="single" w:sz="4" w:space="0" w:color="auto"/>
            </w:tcBorders>
          </w:tcPr>
          <w:p w14:paraId="53D016CB" w14:textId="77777777" w:rsidR="001D303F" w:rsidRPr="00977D44" w:rsidRDefault="001D303F"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0.00b</w:t>
            </w:r>
          </w:p>
        </w:tc>
        <w:tc>
          <w:tcPr>
            <w:tcW w:w="1008" w:type="dxa"/>
            <w:tcBorders>
              <w:bottom w:val="single" w:sz="4" w:space="0" w:color="auto"/>
            </w:tcBorders>
          </w:tcPr>
          <w:p w14:paraId="71073E6A" w14:textId="77777777" w:rsidR="001D303F" w:rsidRPr="00977D44" w:rsidRDefault="001D303F" w:rsidP="00977D44">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977D44">
              <w:rPr>
                <w:color w:val="auto"/>
                <w:sz w:val="20"/>
                <w:szCs w:val="20"/>
              </w:rPr>
              <w:t>744.85b</w:t>
            </w:r>
          </w:p>
        </w:tc>
      </w:tr>
      <w:tr w:rsidR="006E5307" w:rsidRPr="00977D44" w14:paraId="31DE9978" w14:textId="77777777" w:rsidTr="004B6DEC">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1539" w:type="dxa"/>
            <w:tcBorders>
              <w:top w:val="single" w:sz="4" w:space="0" w:color="auto"/>
            </w:tcBorders>
            <w:shd w:val="clear" w:color="auto" w:fill="auto"/>
          </w:tcPr>
          <w:p w14:paraId="135DD145" w14:textId="77777777" w:rsidR="001D303F" w:rsidRPr="00977D44" w:rsidRDefault="001D303F" w:rsidP="00977D44">
            <w:pPr>
              <w:tabs>
                <w:tab w:val="left" w:pos="1317"/>
                <w:tab w:val="center" w:pos="4680"/>
                <w:tab w:val="right" w:pos="9360"/>
              </w:tabs>
              <w:spacing w:afterAutospacing="0"/>
              <w:jc w:val="both"/>
              <w:rPr>
                <w:rFonts w:ascii="Times New Roman" w:hAnsi="Times New Roman" w:cs="Times New Roman"/>
                <w:b w:val="0"/>
                <w:color w:val="auto"/>
                <w:sz w:val="20"/>
                <w:szCs w:val="20"/>
              </w:rPr>
            </w:pPr>
            <w:r w:rsidRPr="00977D44">
              <w:rPr>
                <w:rFonts w:ascii="Times New Roman" w:hAnsi="Times New Roman" w:cs="Times New Roman"/>
                <w:b w:val="0"/>
                <w:color w:val="auto"/>
                <w:sz w:val="20"/>
                <w:szCs w:val="20"/>
              </w:rPr>
              <w:t xml:space="preserve">Mean </w:t>
            </w:r>
          </w:p>
        </w:tc>
        <w:tc>
          <w:tcPr>
            <w:tcW w:w="810" w:type="dxa"/>
            <w:tcBorders>
              <w:top w:val="single" w:sz="4" w:space="0" w:color="auto"/>
            </w:tcBorders>
            <w:shd w:val="clear" w:color="auto" w:fill="auto"/>
          </w:tcPr>
          <w:p w14:paraId="1131FF6A" w14:textId="77777777" w:rsidR="001D303F" w:rsidRPr="00977D44" w:rsidRDefault="001D303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1.38</w:t>
            </w:r>
          </w:p>
        </w:tc>
        <w:tc>
          <w:tcPr>
            <w:tcW w:w="810" w:type="dxa"/>
            <w:tcBorders>
              <w:top w:val="single" w:sz="4" w:space="0" w:color="auto"/>
            </w:tcBorders>
            <w:shd w:val="clear" w:color="auto" w:fill="auto"/>
          </w:tcPr>
          <w:p w14:paraId="46203397" w14:textId="77777777" w:rsidR="001D303F" w:rsidRPr="00977D44" w:rsidRDefault="001D303F"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rPr>
            </w:pPr>
            <w:r w:rsidRPr="00977D44">
              <w:rPr>
                <w:rFonts w:ascii="Times New Roman" w:hAnsi="Times New Roman" w:cs="Times New Roman"/>
                <w:bCs/>
                <w:color w:val="auto"/>
                <w:sz w:val="20"/>
                <w:szCs w:val="20"/>
              </w:rPr>
              <w:t>60.44</w:t>
            </w:r>
          </w:p>
        </w:tc>
        <w:tc>
          <w:tcPr>
            <w:tcW w:w="981" w:type="dxa"/>
            <w:tcBorders>
              <w:top w:val="single" w:sz="4" w:space="0" w:color="auto"/>
            </w:tcBorders>
            <w:shd w:val="clear" w:color="auto" w:fill="auto"/>
          </w:tcPr>
          <w:p w14:paraId="5C67F687" w14:textId="77777777" w:rsidR="001D303F" w:rsidRPr="00977D44" w:rsidRDefault="001D303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2419.04</w:t>
            </w:r>
          </w:p>
        </w:tc>
        <w:tc>
          <w:tcPr>
            <w:tcW w:w="990" w:type="dxa"/>
            <w:tcBorders>
              <w:top w:val="single" w:sz="4" w:space="0" w:color="auto"/>
            </w:tcBorders>
            <w:shd w:val="clear" w:color="auto" w:fill="auto"/>
          </w:tcPr>
          <w:p w14:paraId="1B698E9C" w14:textId="77777777" w:rsidR="001D303F" w:rsidRPr="00977D44" w:rsidRDefault="001D303F"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rPr>
            </w:pPr>
            <w:r w:rsidRPr="00977D44">
              <w:rPr>
                <w:rFonts w:ascii="Times New Roman" w:hAnsi="Times New Roman" w:cs="Times New Roman"/>
                <w:bCs/>
                <w:color w:val="auto"/>
                <w:sz w:val="20"/>
                <w:szCs w:val="20"/>
              </w:rPr>
              <w:t>0.57</w:t>
            </w:r>
          </w:p>
        </w:tc>
        <w:tc>
          <w:tcPr>
            <w:tcW w:w="791" w:type="dxa"/>
            <w:tcBorders>
              <w:top w:val="single" w:sz="4" w:space="0" w:color="auto"/>
            </w:tcBorders>
            <w:shd w:val="clear" w:color="auto" w:fill="auto"/>
          </w:tcPr>
          <w:p w14:paraId="3B90A9EC" w14:textId="77777777" w:rsidR="001D303F" w:rsidRPr="00977D44" w:rsidRDefault="001D303F"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63.71</w:t>
            </w:r>
          </w:p>
        </w:tc>
        <w:tc>
          <w:tcPr>
            <w:tcW w:w="1089" w:type="dxa"/>
            <w:tcBorders>
              <w:top w:val="single" w:sz="4" w:space="0" w:color="auto"/>
            </w:tcBorders>
            <w:shd w:val="clear" w:color="auto" w:fill="auto"/>
          </w:tcPr>
          <w:p w14:paraId="37D3A5DE" w14:textId="77777777" w:rsidR="001D303F" w:rsidRPr="00977D44" w:rsidRDefault="001D303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1736.93</w:t>
            </w:r>
          </w:p>
        </w:tc>
        <w:tc>
          <w:tcPr>
            <w:tcW w:w="1000" w:type="dxa"/>
            <w:tcBorders>
              <w:top w:val="single" w:sz="4" w:space="0" w:color="auto"/>
            </w:tcBorders>
            <w:shd w:val="clear" w:color="auto" w:fill="auto"/>
          </w:tcPr>
          <w:p w14:paraId="4D8EF50A" w14:textId="77777777" w:rsidR="001D303F" w:rsidRPr="00977D44" w:rsidRDefault="001D303F"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rPr>
            </w:pPr>
            <w:r w:rsidRPr="00977D44">
              <w:rPr>
                <w:rFonts w:ascii="Times New Roman" w:hAnsi="Times New Roman" w:cs="Times New Roman"/>
                <w:bCs/>
                <w:color w:val="auto"/>
                <w:sz w:val="20"/>
                <w:szCs w:val="20"/>
              </w:rPr>
              <w:t>0.91</w:t>
            </w:r>
          </w:p>
        </w:tc>
        <w:tc>
          <w:tcPr>
            <w:tcW w:w="900" w:type="dxa"/>
            <w:tcBorders>
              <w:top w:val="single" w:sz="4" w:space="0" w:color="auto"/>
            </w:tcBorders>
            <w:shd w:val="clear" w:color="auto" w:fill="auto"/>
          </w:tcPr>
          <w:p w14:paraId="005B4DBD" w14:textId="77777777" w:rsidR="001D303F" w:rsidRPr="00977D44" w:rsidRDefault="001D303F"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rPr>
            </w:pPr>
            <w:r w:rsidRPr="00977D44">
              <w:rPr>
                <w:rFonts w:ascii="Times New Roman" w:hAnsi="Times New Roman" w:cs="Times New Roman"/>
                <w:bCs/>
                <w:color w:val="auto"/>
                <w:sz w:val="20"/>
                <w:szCs w:val="20"/>
              </w:rPr>
              <w:t>62.57</w:t>
            </w:r>
          </w:p>
        </w:tc>
        <w:tc>
          <w:tcPr>
            <w:tcW w:w="1008" w:type="dxa"/>
            <w:tcBorders>
              <w:top w:val="single" w:sz="4" w:space="0" w:color="auto"/>
            </w:tcBorders>
            <w:shd w:val="clear" w:color="auto" w:fill="auto"/>
          </w:tcPr>
          <w:p w14:paraId="49C1FB9D" w14:textId="77777777" w:rsidR="001D303F" w:rsidRPr="00977D44" w:rsidRDefault="001D303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rPr>
              <w:t>1893.24</w:t>
            </w:r>
          </w:p>
        </w:tc>
      </w:tr>
      <w:tr w:rsidR="006E5307" w:rsidRPr="00977D44" w14:paraId="6F60A883" w14:textId="77777777" w:rsidTr="004B6DEC">
        <w:trPr>
          <w:trHeight w:val="186"/>
          <w:jc w:val="center"/>
        </w:trPr>
        <w:tc>
          <w:tcPr>
            <w:cnfStyle w:val="001000000000" w:firstRow="0" w:lastRow="0" w:firstColumn="1" w:lastColumn="0" w:oddVBand="0" w:evenVBand="0" w:oddHBand="0" w:evenHBand="0" w:firstRowFirstColumn="0" w:firstRowLastColumn="0" w:lastRowFirstColumn="0" w:lastRowLastColumn="0"/>
            <w:tcW w:w="1539" w:type="dxa"/>
          </w:tcPr>
          <w:p w14:paraId="43B253E1" w14:textId="77777777" w:rsidR="001D303F" w:rsidRPr="00977D44" w:rsidRDefault="001D303F" w:rsidP="00977D44">
            <w:pPr>
              <w:tabs>
                <w:tab w:val="left" w:pos="1317"/>
                <w:tab w:val="center" w:pos="4680"/>
                <w:tab w:val="right" w:pos="9360"/>
              </w:tabs>
              <w:spacing w:afterAutospacing="0"/>
              <w:jc w:val="both"/>
              <w:rPr>
                <w:rFonts w:ascii="Times New Roman" w:hAnsi="Times New Roman" w:cs="Times New Roman"/>
                <w:b w:val="0"/>
                <w:color w:val="auto"/>
                <w:sz w:val="20"/>
                <w:szCs w:val="20"/>
              </w:rPr>
            </w:pPr>
            <w:r w:rsidRPr="00977D44">
              <w:rPr>
                <w:rFonts w:ascii="Times New Roman" w:hAnsi="Times New Roman" w:cs="Times New Roman"/>
                <w:b w:val="0"/>
                <w:color w:val="auto"/>
                <w:sz w:val="20"/>
                <w:szCs w:val="20"/>
              </w:rPr>
              <w:t xml:space="preserve">P-value </w:t>
            </w:r>
          </w:p>
        </w:tc>
        <w:tc>
          <w:tcPr>
            <w:tcW w:w="810" w:type="dxa"/>
          </w:tcPr>
          <w:p w14:paraId="2B48BCED" w14:textId="77777777" w:rsidR="001D303F" w:rsidRPr="00977D44" w:rsidRDefault="007B08D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&lt;0.</w:t>
            </w:r>
            <w:r w:rsidR="001D303F" w:rsidRPr="00977D44">
              <w:rPr>
                <w:rFonts w:ascii="Times New Roman" w:hAnsi="Times New Roman" w:cs="Times New Roman"/>
                <w:color w:val="auto"/>
                <w:sz w:val="20"/>
                <w:szCs w:val="20"/>
              </w:rPr>
              <w:t>01</w:t>
            </w:r>
          </w:p>
        </w:tc>
        <w:tc>
          <w:tcPr>
            <w:tcW w:w="810" w:type="dxa"/>
          </w:tcPr>
          <w:p w14:paraId="20848FF0" w14:textId="77777777" w:rsidR="001D303F" w:rsidRPr="00977D44" w:rsidRDefault="001D303F"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&lt;0.001</w:t>
            </w:r>
          </w:p>
        </w:tc>
        <w:tc>
          <w:tcPr>
            <w:tcW w:w="981" w:type="dxa"/>
          </w:tcPr>
          <w:p w14:paraId="1892BABD" w14:textId="77777777" w:rsidR="001D303F" w:rsidRPr="00977D44" w:rsidRDefault="001D303F"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&lt;0.0001</w:t>
            </w:r>
          </w:p>
        </w:tc>
        <w:tc>
          <w:tcPr>
            <w:tcW w:w="990" w:type="dxa"/>
          </w:tcPr>
          <w:p w14:paraId="5012A240" w14:textId="77777777" w:rsidR="001D303F" w:rsidRPr="00977D44" w:rsidRDefault="001D303F"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&lt;0.0001</w:t>
            </w:r>
          </w:p>
        </w:tc>
        <w:tc>
          <w:tcPr>
            <w:tcW w:w="791" w:type="dxa"/>
          </w:tcPr>
          <w:p w14:paraId="75E756ED" w14:textId="77777777" w:rsidR="001D303F" w:rsidRPr="00977D44" w:rsidRDefault="001D303F"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&lt;0.001</w:t>
            </w:r>
          </w:p>
        </w:tc>
        <w:tc>
          <w:tcPr>
            <w:tcW w:w="1089" w:type="dxa"/>
          </w:tcPr>
          <w:p w14:paraId="46FEAE98" w14:textId="77777777" w:rsidR="001D303F" w:rsidRPr="00977D44" w:rsidRDefault="001D303F"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&lt;0.0001</w:t>
            </w:r>
          </w:p>
        </w:tc>
        <w:tc>
          <w:tcPr>
            <w:tcW w:w="1000" w:type="dxa"/>
          </w:tcPr>
          <w:p w14:paraId="337CD7A9" w14:textId="77777777" w:rsidR="001D303F" w:rsidRPr="00977D44" w:rsidRDefault="001D303F"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20"/>
                <w:szCs w:val="20"/>
              </w:rPr>
              <w:t>&lt;0.0001</w:t>
            </w:r>
          </w:p>
        </w:tc>
        <w:tc>
          <w:tcPr>
            <w:tcW w:w="900" w:type="dxa"/>
          </w:tcPr>
          <w:p w14:paraId="576A2B16" w14:textId="77777777" w:rsidR="001D303F" w:rsidRPr="00977D44" w:rsidRDefault="001D303F"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20"/>
                <w:szCs w:val="20"/>
              </w:rPr>
              <w:t>&lt;0.0001</w:t>
            </w:r>
          </w:p>
        </w:tc>
        <w:tc>
          <w:tcPr>
            <w:tcW w:w="1008" w:type="dxa"/>
          </w:tcPr>
          <w:p w14:paraId="1F03C9C7" w14:textId="77777777" w:rsidR="001D303F" w:rsidRPr="00977D44" w:rsidRDefault="001D303F"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20"/>
                <w:szCs w:val="20"/>
              </w:rPr>
              <w:t>&lt;0.0001</w:t>
            </w:r>
          </w:p>
        </w:tc>
      </w:tr>
      <w:tr w:rsidR="006E5307" w:rsidRPr="00977D44" w14:paraId="6B3AA11F" w14:textId="77777777" w:rsidTr="004B6DEC">
        <w:trPr>
          <w:cnfStyle w:val="000000100000" w:firstRow="0" w:lastRow="0" w:firstColumn="0" w:lastColumn="0" w:oddVBand="0" w:evenVBand="0" w:oddHBand="1"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1539" w:type="dxa"/>
            <w:shd w:val="clear" w:color="auto" w:fill="auto"/>
          </w:tcPr>
          <w:p w14:paraId="6A2DA5E5" w14:textId="77777777" w:rsidR="00720402" w:rsidRPr="00977D44" w:rsidRDefault="00720402" w:rsidP="00977D44">
            <w:pPr>
              <w:tabs>
                <w:tab w:val="left" w:pos="1317"/>
                <w:tab w:val="center" w:pos="4680"/>
                <w:tab w:val="right" w:pos="9360"/>
              </w:tabs>
              <w:spacing w:afterAutospacing="0"/>
              <w:jc w:val="both"/>
              <w:rPr>
                <w:rFonts w:ascii="Times New Roman" w:hAnsi="Times New Roman" w:cs="Times New Roman"/>
                <w:b w:val="0"/>
                <w:color w:val="auto"/>
                <w:sz w:val="20"/>
                <w:szCs w:val="20"/>
              </w:rPr>
            </w:pPr>
            <w:r w:rsidRPr="00977D44">
              <w:rPr>
                <w:rFonts w:ascii="Times New Roman" w:hAnsi="Times New Roman" w:cs="Times New Roman"/>
                <w:b w:val="0"/>
                <w:color w:val="auto"/>
                <w:sz w:val="20"/>
                <w:szCs w:val="20"/>
              </w:rPr>
              <w:t>LSD (5%)</w:t>
            </w:r>
          </w:p>
        </w:tc>
        <w:tc>
          <w:tcPr>
            <w:tcW w:w="810" w:type="dxa"/>
            <w:shd w:val="clear" w:color="auto" w:fill="auto"/>
          </w:tcPr>
          <w:p w14:paraId="74422937" w14:textId="77777777" w:rsidR="00720402" w:rsidRPr="00977D44" w:rsidRDefault="001D303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1</w:t>
            </w:r>
            <w:r w:rsidR="00720402" w:rsidRPr="00977D44">
              <w:rPr>
                <w:rFonts w:ascii="Times New Roman" w:hAnsi="Times New Roman" w:cs="Times New Roman"/>
                <w:color w:val="auto"/>
                <w:sz w:val="20"/>
                <w:szCs w:val="20"/>
              </w:rPr>
              <w:t>.0</w:t>
            </w:r>
            <w:r w:rsidR="005554F5" w:rsidRPr="00977D44">
              <w:rPr>
                <w:rFonts w:ascii="Times New Roman" w:hAnsi="Times New Roman" w:cs="Times New Roman"/>
                <w:color w:val="auto"/>
                <w:sz w:val="20"/>
                <w:szCs w:val="20"/>
              </w:rPr>
              <w:t>6</w:t>
            </w:r>
          </w:p>
        </w:tc>
        <w:tc>
          <w:tcPr>
            <w:tcW w:w="810" w:type="dxa"/>
            <w:shd w:val="clear" w:color="auto" w:fill="auto"/>
          </w:tcPr>
          <w:p w14:paraId="293419D2" w14:textId="77777777" w:rsidR="00720402" w:rsidRPr="00977D44" w:rsidRDefault="00146FA1"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16.77</w:t>
            </w:r>
          </w:p>
        </w:tc>
        <w:tc>
          <w:tcPr>
            <w:tcW w:w="981" w:type="dxa"/>
            <w:shd w:val="clear" w:color="auto" w:fill="auto"/>
          </w:tcPr>
          <w:p w14:paraId="4ECF4410" w14:textId="77777777" w:rsidR="00720402" w:rsidRPr="00977D44" w:rsidRDefault="008A5E5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14</w:t>
            </w:r>
            <w:r w:rsidR="00720402" w:rsidRPr="00977D44">
              <w:rPr>
                <w:rFonts w:ascii="Times New Roman" w:hAnsi="Times New Roman" w:cs="Times New Roman"/>
                <w:color w:val="auto"/>
                <w:sz w:val="20"/>
                <w:szCs w:val="20"/>
              </w:rPr>
              <w:t>2</w:t>
            </w:r>
            <w:r w:rsidRPr="00977D44">
              <w:rPr>
                <w:rFonts w:ascii="Times New Roman" w:hAnsi="Times New Roman" w:cs="Times New Roman"/>
                <w:color w:val="auto"/>
                <w:sz w:val="20"/>
                <w:szCs w:val="20"/>
              </w:rPr>
              <w:t>1</w:t>
            </w:r>
            <w:r w:rsidR="00720402" w:rsidRPr="00977D44">
              <w:rPr>
                <w:rFonts w:ascii="Times New Roman" w:hAnsi="Times New Roman" w:cs="Times New Roman"/>
                <w:color w:val="auto"/>
                <w:sz w:val="20"/>
                <w:szCs w:val="20"/>
              </w:rPr>
              <w:t>.</w:t>
            </w:r>
            <w:r w:rsidRPr="00977D44">
              <w:rPr>
                <w:rFonts w:ascii="Times New Roman" w:hAnsi="Times New Roman" w:cs="Times New Roman"/>
                <w:color w:val="auto"/>
                <w:sz w:val="20"/>
                <w:szCs w:val="20"/>
              </w:rPr>
              <w:t>94</w:t>
            </w:r>
          </w:p>
        </w:tc>
        <w:tc>
          <w:tcPr>
            <w:tcW w:w="990" w:type="dxa"/>
            <w:shd w:val="clear" w:color="auto" w:fill="auto"/>
          </w:tcPr>
          <w:p w14:paraId="0072EB30" w14:textId="77777777" w:rsidR="00720402" w:rsidRPr="00977D44" w:rsidRDefault="001D303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1</w:t>
            </w:r>
            <w:r w:rsidR="00720402" w:rsidRPr="00977D44">
              <w:rPr>
                <w:rFonts w:ascii="Times New Roman" w:hAnsi="Times New Roman" w:cs="Times New Roman"/>
                <w:color w:val="auto"/>
                <w:sz w:val="20"/>
                <w:szCs w:val="20"/>
              </w:rPr>
              <w:t>.0</w:t>
            </w:r>
            <w:r w:rsidR="00F53B2E" w:rsidRPr="00977D44">
              <w:rPr>
                <w:rFonts w:ascii="Times New Roman" w:hAnsi="Times New Roman" w:cs="Times New Roman"/>
                <w:color w:val="auto"/>
                <w:sz w:val="20"/>
                <w:szCs w:val="20"/>
              </w:rPr>
              <w:t>8</w:t>
            </w:r>
          </w:p>
        </w:tc>
        <w:tc>
          <w:tcPr>
            <w:tcW w:w="791" w:type="dxa"/>
            <w:shd w:val="clear" w:color="auto" w:fill="auto"/>
          </w:tcPr>
          <w:p w14:paraId="53B54DF4" w14:textId="77777777" w:rsidR="00720402" w:rsidRPr="00977D44" w:rsidRDefault="00720402"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9.76</w:t>
            </w:r>
          </w:p>
        </w:tc>
        <w:tc>
          <w:tcPr>
            <w:tcW w:w="1089" w:type="dxa"/>
            <w:shd w:val="clear" w:color="auto" w:fill="auto"/>
          </w:tcPr>
          <w:p w14:paraId="6D7C6859" w14:textId="77777777" w:rsidR="00720402" w:rsidRPr="00977D44" w:rsidRDefault="0010736C"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100</w:t>
            </w:r>
            <w:r w:rsidR="00720402" w:rsidRPr="00977D44">
              <w:rPr>
                <w:rFonts w:ascii="Times New Roman" w:hAnsi="Times New Roman" w:cs="Times New Roman"/>
                <w:color w:val="auto"/>
                <w:sz w:val="20"/>
                <w:szCs w:val="20"/>
              </w:rPr>
              <w:t>8.</w:t>
            </w:r>
            <w:r w:rsidRPr="00977D44">
              <w:rPr>
                <w:rFonts w:ascii="Times New Roman" w:hAnsi="Times New Roman" w:cs="Times New Roman"/>
                <w:color w:val="auto"/>
                <w:sz w:val="20"/>
                <w:szCs w:val="20"/>
              </w:rPr>
              <w:t>09</w:t>
            </w:r>
          </w:p>
        </w:tc>
        <w:tc>
          <w:tcPr>
            <w:tcW w:w="1000" w:type="dxa"/>
            <w:shd w:val="clear" w:color="auto" w:fill="auto"/>
          </w:tcPr>
          <w:p w14:paraId="58BC1A69" w14:textId="77777777" w:rsidR="00720402" w:rsidRPr="00977D44" w:rsidRDefault="001D303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1.21</w:t>
            </w:r>
          </w:p>
        </w:tc>
        <w:tc>
          <w:tcPr>
            <w:tcW w:w="900" w:type="dxa"/>
            <w:shd w:val="clear" w:color="auto" w:fill="auto"/>
          </w:tcPr>
          <w:p w14:paraId="434E268E" w14:textId="77777777" w:rsidR="00720402" w:rsidRPr="00977D44" w:rsidRDefault="001D303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12.71</w:t>
            </w:r>
          </w:p>
        </w:tc>
        <w:tc>
          <w:tcPr>
            <w:tcW w:w="1008" w:type="dxa"/>
            <w:shd w:val="clear" w:color="auto" w:fill="auto"/>
          </w:tcPr>
          <w:p w14:paraId="2829EB75" w14:textId="77777777" w:rsidR="00720402" w:rsidRPr="00977D44" w:rsidRDefault="007B08D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1208.36</w:t>
            </w:r>
          </w:p>
        </w:tc>
      </w:tr>
      <w:tr w:rsidR="006E5307" w:rsidRPr="00977D44" w14:paraId="157061CC" w14:textId="77777777" w:rsidTr="004B6DEC">
        <w:trPr>
          <w:trHeight w:val="287"/>
          <w:jc w:val="center"/>
        </w:trPr>
        <w:tc>
          <w:tcPr>
            <w:cnfStyle w:val="001000000000" w:firstRow="0" w:lastRow="0" w:firstColumn="1" w:lastColumn="0" w:oddVBand="0" w:evenVBand="0" w:oddHBand="0" w:evenHBand="0" w:firstRowFirstColumn="0" w:firstRowLastColumn="0" w:lastRowFirstColumn="0" w:lastRowLastColumn="0"/>
            <w:tcW w:w="1539" w:type="dxa"/>
          </w:tcPr>
          <w:p w14:paraId="43441640" w14:textId="77777777" w:rsidR="00720402" w:rsidRPr="00977D44" w:rsidRDefault="00720402" w:rsidP="00977D44">
            <w:pPr>
              <w:tabs>
                <w:tab w:val="left" w:pos="1317"/>
                <w:tab w:val="center" w:pos="4680"/>
                <w:tab w:val="right" w:pos="9360"/>
              </w:tabs>
              <w:spacing w:afterAutospacing="0"/>
              <w:jc w:val="both"/>
              <w:rPr>
                <w:rFonts w:ascii="Times New Roman" w:hAnsi="Times New Roman" w:cs="Times New Roman"/>
                <w:b w:val="0"/>
                <w:color w:val="auto"/>
                <w:sz w:val="20"/>
                <w:szCs w:val="20"/>
              </w:rPr>
            </w:pPr>
            <w:r w:rsidRPr="00977D44">
              <w:rPr>
                <w:rFonts w:ascii="Times New Roman" w:hAnsi="Times New Roman" w:cs="Times New Roman"/>
                <w:b w:val="0"/>
                <w:color w:val="auto"/>
                <w:sz w:val="20"/>
                <w:szCs w:val="20"/>
              </w:rPr>
              <w:t>CV (%)</w:t>
            </w:r>
          </w:p>
        </w:tc>
        <w:tc>
          <w:tcPr>
            <w:tcW w:w="810" w:type="dxa"/>
          </w:tcPr>
          <w:p w14:paraId="261675FC" w14:textId="77777777" w:rsidR="00720402" w:rsidRPr="00977D44" w:rsidRDefault="005554F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3.88</w:t>
            </w:r>
          </w:p>
        </w:tc>
        <w:tc>
          <w:tcPr>
            <w:tcW w:w="810" w:type="dxa"/>
          </w:tcPr>
          <w:p w14:paraId="46B90B21" w14:textId="77777777" w:rsidR="00720402" w:rsidRPr="00977D44" w:rsidRDefault="00146FA1"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40</w:t>
            </w:r>
            <w:r w:rsidR="00720402" w:rsidRPr="00977D44">
              <w:rPr>
                <w:rFonts w:ascii="Times New Roman" w:hAnsi="Times New Roman" w:cs="Times New Roman"/>
                <w:color w:val="auto"/>
                <w:sz w:val="20"/>
                <w:szCs w:val="20"/>
              </w:rPr>
              <w:t>.44</w:t>
            </w:r>
          </w:p>
        </w:tc>
        <w:tc>
          <w:tcPr>
            <w:tcW w:w="981" w:type="dxa"/>
          </w:tcPr>
          <w:p w14:paraId="43ECCEE0" w14:textId="77777777" w:rsidR="00720402" w:rsidRPr="00977D44" w:rsidRDefault="00F53B2E"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1</w:t>
            </w:r>
            <w:r w:rsidR="00720402" w:rsidRPr="00977D44">
              <w:rPr>
                <w:rFonts w:ascii="Times New Roman" w:hAnsi="Times New Roman" w:cs="Times New Roman"/>
                <w:color w:val="auto"/>
                <w:sz w:val="20"/>
                <w:szCs w:val="20"/>
              </w:rPr>
              <w:t>8.</w:t>
            </w:r>
            <w:r w:rsidRPr="00977D44">
              <w:rPr>
                <w:rFonts w:ascii="Times New Roman" w:hAnsi="Times New Roman" w:cs="Times New Roman"/>
                <w:color w:val="auto"/>
                <w:sz w:val="20"/>
                <w:szCs w:val="20"/>
              </w:rPr>
              <w:t>27</w:t>
            </w:r>
          </w:p>
        </w:tc>
        <w:tc>
          <w:tcPr>
            <w:tcW w:w="990" w:type="dxa"/>
          </w:tcPr>
          <w:p w14:paraId="6EC931B4" w14:textId="77777777" w:rsidR="00720402" w:rsidRPr="00977D44" w:rsidRDefault="00720402"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4.</w:t>
            </w:r>
            <w:r w:rsidR="00F53B2E" w:rsidRPr="00977D44">
              <w:rPr>
                <w:rFonts w:ascii="Times New Roman" w:hAnsi="Times New Roman" w:cs="Times New Roman"/>
                <w:color w:val="auto"/>
                <w:sz w:val="20"/>
                <w:szCs w:val="20"/>
              </w:rPr>
              <w:t>22</w:t>
            </w:r>
          </w:p>
        </w:tc>
        <w:tc>
          <w:tcPr>
            <w:tcW w:w="791" w:type="dxa"/>
          </w:tcPr>
          <w:p w14:paraId="3784A76C" w14:textId="77777777" w:rsidR="00720402" w:rsidRPr="00977D44" w:rsidRDefault="001D303F"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33</w:t>
            </w:r>
            <w:r w:rsidR="00720402" w:rsidRPr="00977D44">
              <w:rPr>
                <w:rFonts w:ascii="Times New Roman" w:hAnsi="Times New Roman" w:cs="Times New Roman"/>
                <w:color w:val="auto"/>
                <w:sz w:val="20"/>
                <w:szCs w:val="20"/>
              </w:rPr>
              <w:t>.</w:t>
            </w:r>
            <w:r w:rsidRPr="00977D44">
              <w:rPr>
                <w:rFonts w:ascii="Times New Roman" w:hAnsi="Times New Roman" w:cs="Times New Roman"/>
                <w:color w:val="auto"/>
                <w:sz w:val="20"/>
                <w:szCs w:val="20"/>
              </w:rPr>
              <w:t>4</w:t>
            </w:r>
            <w:r w:rsidR="00720402" w:rsidRPr="00977D44">
              <w:rPr>
                <w:rFonts w:ascii="Times New Roman" w:hAnsi="Times New Roman" w:cs="Times New Roman"/>
                <w:color w:val="auto"/>
                <w:sz w:val="20"/>
                <w:szCs w:val="20"/>
              </w:rPr>
              <w:t>9</w:t>
            </w:r>
          </w:p>
        </w:tc>
        <w:tc>
          <w:tcPr>
            <w:tcW w:w="1089" w:type="dxa"/>
          </w:tcPr>
          <w:p w14:paraId="7717BCC3" w14:textId="77777777" w:rsidR="00720402" w:rsidRPr="00977D44" w:rsidRDefault="00720402"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2</w:t>
            </w:r>
            <w:r w:rsidR="00A020C8" w:rsidRPr="00977D44">
              <w:rPr>
                <w:rFonts w:ascii="Times New Roman" w:hAnsi="Times New Roman" w:cs="Times New Roman"/>
                <w:color w:val="auto"/>
                <w:sz w:val="20"/>
                <w:szCs w:val="20"/>
              </w:rPr>
              <w:t>0</w:t>
            </w:r>
            <w:r w:rsidRPr="00977D44">
              <w:rPr>
                <w:rFonts w:ascii="Times New Roman" w:hAnsi="Times New Roman" w:cs="Times New Roman"/>
                <w:color w:val="auto"/>
                <w:sz w:val="20"/>
                <w:szCs w:val="20"/>
              </w:rPr>
              <w:t>.</w:t>
            </w:r>
            <w:r w:rsidR="00A020C8" w:rsidRPr="00977D44">
              <w:rPr>
                <w:rFonts w:ascii="Times New Roman" w:hAnsi="Times New Roman" w:cs="Times New Roman"/>
                <w:color w:val="auto"/>
                <w:sz w:val="20"/>
                <w:szCs w:val="20"/>
              </w:rPr>
              <w:t>13</w:t>
            </w:r>
          </w:p>
        </w:tc>
        <w:tc>
          <w:tcPr>
            <w:tcW w:w="1000" w:type="dxa"/>
          </w:tcPr>
          <w:p w14:paraId="64B17F92" w14:textId="77777777" w:rsidR="00720402" w:rsidRPr="00977D44" w:rsidRDefault="001D303F"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5.88</w:t>
            </w:r>
          </w:p>
        </w:tc>
        <w:tc>
          <w:tcPr>
            <w:tcW w:w="900" w:type="dxa"/>
          </w:tcPr>
          <w:p w14:paraId="0877F243" w14:textId="77777777" w:rsidR="00720402" w:rsidRPr="00977D44" w:rsidRDefault="001D303F"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38.14</w:t>
            </w:r>
          </w:p>
        </w:tc>
        <w:tc>
          <w:tcPr>
            <w:tcW w:w="1008" w:type="dxa"/>
          </w:tcPr>
          <w:p w14:paraId="7C95AF3B" w14:textId="77777777" w:rsidR="00720402" w:rsidRPr="00977D44" w:rsidRDefault="007B08D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24.11</w:t>
            </w:r>
          </w:p>
        </w:tc>
      </w:tr>
    </w:tbl>
    <w:p w14:paraId="1364903A" w14:textId="77777777" w:rsidR="00F75A24" w:rsidRPr="00977D44" w:rsidRDefault="00F75A24" w:rsidP="00977D44">
      <w:pPr>
        <w:pStyle w:val="NoSpacing"/>
        <w:jc w:val="both"/>
        <w:rPr>
          <w:rFonts w:ascii="Times New Roman" w:hAnsi="Times New Roman" w:cs="Times New Roman"/>
          <w:bCs/>
          <w:sz w:val="21"/>
          <w:szCs w:val="21"/>
        </w:rPr>
      </w:pPr>
      <w:r w:rsidRPr="00977D44">
        <w:rPr>
          <w:rFonts w:ascii="Times New Roman" w:eastAsia="TimesNewRoman" w:hAnsi="Times New Roman" w:cs="Times New Roman"/>
          <w:sz w:val="21"/>
          <w:szCs w:val="21"/>
        </w:rPr>
        <w:t>Means followed by the same letters within each column are not significantly different.</w:t>
      </w:r>
      <w:r w:rsidRPr="00977D44">
        <w:rPr>
          <w:rFonts w:ascii="Times New Roman" w:eastAsia="TimesNewRoman" w:hAnsi="Times New Roman" w:cs="Times New Roman"/>
          <w:i/>
          <w:sz w:val="21"/>
          <w:szCs w:val="21"/>
        </w:rPr>
        <w:t xml:space="preserve"> </w:t>
      </w:r>
      <w:r w:rsidRPr="00977D44">
        <w:rPr>
          <w:rFonts w:ascii="Times New Roman" w:eastAsia="TimesNewRoman" w:hAnsi="Times New Roman" w:cs="Times New Roman"/>
          <w:sz w:val="21"/>
          <w:szCs w:val="21"/>
        </w:rPr>
        <w:t>D</w:t>
      </w:r>
      <w:r w:rsidR="00760A6D" w:rsidRPr="00977D44">
        <w:rPr>
          <w:rFonts w:ascii="Times New Roman" w:eastAsia="TimesNewRoman" w:hAnsi="Times New Roman" w:cs="Times New Roman"/>
          <w:sz w:val="21"/>
          <w:szCs w:val="21"/>
        </w:rPr>
        <w:t>B</w:t>
      </w:r>
      <w:r w:rsidRPr="00977D44">
        <w:rPr>
          <w:rFonts w:ascii="Times New Roman" w:eastAsia="TimesNewRoman" w:hAnsi="Times New Roman" w:cs="Times New Roman"/>
          <w:sz w:val="21"/>
          <w:szCs w:val="21"/>
        </w:rPr>
        <w:t xml:space="preserve">W = Dry </w:t>
      </w:r>
      <w:r w:rsidR="00760A6D" w:rsidRPr="00977D44">
        <w:rPr>
          <w:rFonts w:ascii="Times New Roman" w:eastAsia="TimesNewRoman" w:hAnsi="Times New Roman" w:cs="Times New Roman"/>
          <w:sz w:val="21"/>
          <w:szCs w:val="21"/>
        </w:rPr>
        <w:t>biomass</w:t>
      </w:r>
      <w:r w:rsidRPr="00977D44">
        <w:rPr>
          <w:rFonts w:ascii="Times New Roman" w:eastAsia="TimesNewRoman" w:hAnsi="Times New Roman" w:cs="Times New Roman"/>
          <w:sz w:val="21"/>
          <w:szCs w:val="21"/>
        </w:rPr>
        <w:t xml:space="preserve"> weight in </w:t>
      </w:r>
      <w:r w:rsidR="00B70F99" w:rsidRPr="00977D44">
        <w:rPr>
          <w:rFonts w:ascii="Times New Roman" w:eastAsia="TimesNewRoman" w:hAnsi="Times New Roman" w:cs="Times New Roman"/>
          <w:sz w:val="21"/>
          <w:szCs w:val="21"/>
        </w:rPr>
        <w:t>kg</w:t>
      </w:r>
      <w:r w:rsidRPr="00977D44">
        <w:rPr>
          <w:rFonts w:ascii="Times New Roman" w:eastAsia="TimesNewRoman" w:hAnsi="Times New Roman" w:cs="Times New Roman"/>
          <w:sz w:val="21"/>
          <w:szCs w:val="21"/>
        </w:rPr>
        <w:t xml:space="preserve"> </w:t>
      </w:r>
      <w:r w:rsidR="0041373D" w:rsidRPr="00977D44">
        <w:rPr>
          <w:rFonts w:ascii="Times New Roman" w:eastAsia="TimesNewRoman" w:hAnsi="Times New Roman" w:cs="Times New Roman"/>
          <w:sz w:val="21"/>
          <w:szCs w:val="21"/>
        </w:rPr>
        <w:t>m</w:t>
      </w:r>
      <w:r w:rsidRPr="00977D44">
        <w:rPr>
          <w:rFonts w:ascii="Times New Roman" w:eastAsia="TimesNewRoman" w:hAnsi="Times New Roman" w:cs="Times New Roman"/>
          <w:sz w:val="21"/>
          <w:szCs w:val="21"/>
          <w:vertAlign w:val="superscript"/>
        </w:rPr>
        <w:t>-1</w:t>
      </w:r>
      <w:r w:rsidRPr="00977D44">
        <w:rPr>
          <w:rFonts w:ascii="Times New Roman" w:eastAsia="TimesNewRoman" w:hAnsi="Times New Roman" w:cs="Times New Roman"/>
          <w:sz w:val="21"/>
          <w:szCs w:val="21"/>
        </w:rPr>
        <w:t xml:space="preserve">; </w:t>
      </w:r>
      <w:r w:rsidRPr="00977D44">
        <w:rPr>
          <w:rFonts w:ascii="Times New Roman" w:hAnsi="Times New Roman" w:cs="Times New Roman"/>
          <w:sz w:val="21"/>
          <w:szCs w:val="21"/>
        </w:rPr>
        <w:t>WCE</w:t>
      </w:r>
      <w:r w:rsidRPr="00977D44">
        <w:rPr>
          <w:rFonts w:ascii="Times New Roman" w:hAnsi="Times New Roman" w:cs="Times New Roman"/>
          <w:b/>
          <w:sz w:val="21"/>
          <w:szCs w:val="21"/>
        </w:rPr>
        <w:t xml:space="preserve"> </w:t>
      </w:r>
      <w:r w:rsidRPr="00977D44">
        <w:rPr>
          <w:rFonts w:ascii="Times New Roman" w:hAnsi="Times New Roman" w:cs="Times New Roman"/>
          <w:bCs/>
          <w:sz w:val="21"/>
          <w:szCs w:val="21"/>
        </w:rPr>
        <w:t xml:space="preserve">= </w:t>
      </w:r>
      <w:r w:rsidRPr="00977D44">
        <w:rPr>
          <w:rFonts w:ascii="Times New Roman" w:hAnsi="Times New Roman" w:cs="Times New Roman"/>
          <w:sz w:val="21"/>
          <w:szCs w:val="21"/>
        </w:rPr>
        <w:t>Weed control efficiency in %</w:t>
      </w:r>
      <w:r w:rsidRPr="00977D44">
        <w:rPr>
          <w:rFonts w:ascii="Times New Roman" w:hAnsi="Times New Roman" w:cs="Times New Roman"/>
          <w:bCs/>
          <w:sz w:val="21"/>
          <w:szCs w:val="21"/>
        </w:rPr>
        <w:t xml:space="preserve">; </w:t>
      </w:r>
      <w:r w:rsidR="00C0593A" w:rsidRPr="00977D44">
        <w:rPr>
          <w:rFonts w:ascii="Times New Roman" w:hAnsi="Times New Roman" w:cs="Times New Roman"/>
          <w:bCs/>
          <w:sz w:val="21"/>
          <w:szCs w:val="21"/>
        </w:rPr>
        <w:t xml:space="preserve">GY = grain yield measured in kg/ha; </w:t>
      </w:r>
      <w:r w:rsidRPr="00977D44">
        <w:rPr>
          <w:rFonts w:ascii="Times New Roman" w:hAnsi="Times New Roman" w:cs="Times New Roman"/>
          <w:bCs/>
          <w:sz w:val="21"/>
          <w:szCs w:val="21"/>
        </w:rPr>
        <w:t xml:space="preserve">CV = Coefficient of variation (%); and LSD = Least significant difference at </w:t>
      </w:r>
      <w:r w:rsidRPr="00977D44">
        <w:rPr>
          <w:rFonts w:ascii="Times New Roman" w:hAnsi="Times New Roman" w:cs="Times New Roman"/>
          <w:bCs/>
          <w:i/>
          <w:sz w:val="21"/>
          <w:szCs w:val="21"/>
        </w:rPr>
        <w:t>p &lt; 0.05</w:t>
      </w:r>
      <w:r w:rsidRPr="00977D44">
        <w:rPr>
          <w:rFonts w:ascii="Times New Roman" w:hAnsi="Times New Roman" w:cs="Times New Roman"/>
          <w:bCs/>
          <w:sz w:val="21"/>
          <w:szCs w:val="21"/>
        </w:rPr>
        <w:t xml:space="preserve"> probability level.</w:t>
      </w:r>
    </w:p>
    <w:p w14:paraId="13FDAEA1" w14:textId="77777777" w:rsidR="005010E8" w:rsidRPr="00977D44" w:rsidRDefault="00A818D8" w:rsidP="00977D44">
      <w:pPr>
        <w:pStyle w:val="Heading2"/>
        <w:spacing w:line="240" w:lineRule="auto"/>
        <w:jc w:val="both"/>
        <w:rPr>
          <w:rFonts w:ascii="Times New Roman" w:eastAsia="Times New Roman" w:hAnsi="Times New Roman" w:cs="Times New Roman"/>
          <w:color w:val="auto"/>
          <w:sz w:val="24"/>
        </w:rPr>
      </w:pPr>
      <w:r w:rsidRPr="00977D44">
        <w:rPr>
          <w:rFonts w:ascii="Times New Roman" w:eastAsia="Times New Roman" w:hAnsi="Times New Roman" w:cs="Times New Roman"/>
          <w:color w:val="auto"/>
          <w:sz w:val="24"/>
        </w:rPr>
        <w:t>Weed flora shift</w:t>
      </w:r>
    </w:p>
    <w:p w14:paraId="06211AC0" w14:textId="74ABA643" w:rsidR="0086689D" w:rsidRPr="00977D44" w:rsidRDefault="0086689D" w:rsidP="00977D44">
      <w:pPr>
        <w:spacing w:line="240" w:lineRule="auto"/>
        <w:jc w:val="both"/>
        <w:rPr>
          <w:rFonts w:ascii="Times New Roman" w:hAnsi="Times New Roman" w:cs="Times New Roman"/>
          <w:sz w:val="24"/>
          <w:szCs w:val="24"/>
        </w:rPr>
      </w:pPr>
      <w:r w:rsidRPr="00977D44">
        <w:rPr>
          <w:rFonts w:ascii="Times New Roman" w:hAnsi="Times New Roman" w:cs="Times New Roman"/>
          <w:sz w:val="24"/>
          <w:szCs w:val="24"/>
        </w:rPr>
        <w:t xml:space="preserve">Weed flora shift was </w:t>
      </w:r>
      <w:r w:rsidR="000F46FD" w:rsidRPr="00977D44">
        <w:rPr>
          <w:rFonts w:ascii="Times New Roman" w:hAnsi="Times New Roman" w:cs="Times New Roman"/>
          <w:sz w:val="24"/>
          <w:szCs w:val="24"/>
        </w:rPr>
        <w:t>assessed</w:t>
      </w:r>
      <w:r w:rsidRPr="00977D44">
        <w:rPr>
          <w:rFonts w:ascii="Times New Roman" w:hAnsi="Times New Roman" w:cs="Times New Roman"/>
          <w:sz w:val="24"/>
          <w:szCs w:val="24"/>
        </w:rPr>
        <w:t xml:space="preserve"> </w:t>
      </w:r>
      <w:r w:rsidR="00031E20" w:rsidRPr="00E87997">
        <w:rPr>
          <w:rFonts w:ascii="Times New Roman" w:hAnsi="Times New Roman" w:cs="Times New Roman"/>
          <w:sz w:val="24"/>
          <w:szCs w:val="24"/>
          <w:highlight w:val="yellow"/>
        </w:rPr>
        <w:t>70 days</w:t>
      </w:r>
      <w:r w:rsidRPr="00E87997">
        <w:rPr>
          <w:rFonts w:ascii="Times New Roman" w:hAnsi="Times New Roman" w:cs="Times New Roman"/>
          <w:sz w:val="24"/>
          <w:szCs w:val="24"/>
          <w:highlight w:val="yellow"/>
        </w:rPr>
        <w:t xml:space="preserve"> after</w:t>
      </w:r>
      <w:r w:rsidRPr="00977D44">
        <w:rPr>
          <w:rFonts w:ascii="Times New Roman" w:hAnsi="Times New Roman" w:cs="Times New Roman"/>
          <w:sz w:val="24"/>
          <w:szCs w:val="24"/>
        </w:rPr>
        <w:t xml:space="preserve"> herbicide application. The effect of </w:t>
      </w:r>
      <w:proofErr w:type="spellStart"/>
      <w:r w:rsidR="000F5068" w:rsidRPr="00977D44">
        <w:rPr>
          <w:rFonts w:ascii="Times New Roman" w:eastAsia="Times New Roman" w:hAnsi="Times New Roman" w:cs="Times New Roman"/>
          <w:sz w:val="24"/>
          <w:szCs w:val="24"/>
        </w:rPr>
        <w:t>Dalak</w:t>
      </w:r>
      <w:proofErr w:type="spellEnd"/>
      <w:r w:rsidR="000F5068" w:rsidRPr="00977D44">
        <w:rPr>
          <w:rFonts w:ascii="Times New Roman" w:eastAsia="Times New Roman" w:hAnsi="Times New Roman" w:cs="Times New Roman"/>
          <w:sz w:val="24"/>
          <w:szCs w:val="24"/>
        </w:rPr>
        <w:t xml:space="preserve"> 347 EC </w:t>
      </w:r>
      <w:r w:rsidR="00BA33F0" w:rsidRPr="00977D44">
        <w:rPr>
          <w:rFonts w:ascii="Times New Roman" w:hAnsi="Times New Roman" w:cs="Times New Roman"/>
          <w:sz w:val="24"/>
          <w:szCs w:val="24"/>
        </w:rPr>
        <w:t xml:space="preserve">and </w:t>
      </w:r>
      <w:proofErr w:type="spellStart"/>
      <w:r w:rsidR="000F5068" w:rsidRPr="00977D44">
        <w:rPr>
          <w:rFonts w:ascii="Times New Roman" w:hAnsi="Times New Roman" w:cs="Times New Roman"/>
          <w:sz w:val="24"/>
          <w:szCs w:val="24"/>
          <w:lang w:val="en-GB"/>
        </w:rPr>
        <w:t>Calistone</w:t>
      </w:r>
      <w:proofErr w:type="spellEnd"/>
      <w:r w:rsidR="000F5068" w:rsidRPr="00977D44">
        <w:rPr>
          <w:rFonts w:ascii="Times New Roman" w:hAnsi="Times New Roman" w:cs="Times New Roman"/>
          <w:sz w:val="24"/>
          <w:szCs w:val="24"/>
          <w:lang w:val="en-GB"/>
        </w:rPr>
        <w:t xml:space="preserve"> 55 SC </w:t>
      </w:r>
      <w:r w:rsidRPr="00977D44">
        <w:rPr>
          <w:rFonts w:ascii="Times New Roman" w:hAnsi="Times New Roman" w:cs="Times New Roman"/>
          <w:sz w:val="24"/>
          <w:szCs w:val="24"/>
        </w:rPr>
        <w:t xml:space="preserve">on weed flora shift </w:t>
      </w:r>
      <w:r w:rsidR="00031E20">
        <w:rPr>
          <w:rFonts w:ascii="Times New Roman" w:hAnsi="Times New Roman" w:cs="Times New Roman"/>
          <w:sz w:val="24"/>
          <w:szCs w:val="24"/>
        </w:rPr>
        <w:t>70 days</w:t>
      </w:r>
      <w:r w:rsidRPr="00977D44">
        <w:rPr>
          <w:rFonts w:ascii="Times New Roman" w:hAnsi="Times New Roman" w:cs="Times New Roman"/>
          <w:sz w:val="24"/>
          <w:szCs w:val="24"/>
        </w:rPr>
        <w:t xml:space="preserve"> after herbicide application </w:t>
      </w:r>
      <w:r w:rsidR="000F46FD" w:rsidRPr="00977D44">
        <w:rPr>
          <w:rFonts w:ascii="Times New Roman" w:hAnsi="Times New Roman" w:cs="Times New Roman"/>
          <w:sz w:val="24"/>
          <w:szCs w:val="24"/>
        </w:rPr>
        <w:t>in</w:t>
      </w:r>
      <w:r w:rsidRPr="00977D44">
        <w:rPr>
          <w:rFonts w:ascii="Times New Roman" w:hAnsi="Times New Roman" w:cs="Times New Roman"/>
          <w:sz w:val="24"/>
          <w:szCs w:val="24"/>
        </w:rPr>
        <w:t xml:space="preserve"> the </w:t>
      </w:r>
      <w:r w:rsidR="000F46FD" w:rsidRPr="00977D44">
        <w:rPr>
          <w:rFonts w:ascii="Times New Roman" w:hAnsi="Times New Roman" w:cs="Times New Roman"/>
          <w:sz w:val="24"/>
          <w:szCs w:val="24"/>
        </w:rPr>
        <w:t xml:space="preserve">three </w:t>
      </w:r>
      <w:r w:rsidRPr="00977D44">
        <w:rPr>
          <w:rFonts w:ascii="Times New Roman" w:hAnsi="Times New Roman" w:cs="Times New Roman"/>
          <w:sz w:val="24"/>
          <w:szCs w:val="24"/>
        </w:rPr>
        <w:t xml:space="preserve">locations </w:t>
      </w:r>
      <w:r w:rsidR="00031E20" w:rsidRPr="00E87997">
        <w:rPr>
          <w:rFonts w:ascii="Times New Roman" w:hAnsi="Times New Roman" w:cs="Times New Roman"/>
          <w:sz w:val="24"/>
          <w:szCs w:val="24"/>
          <w:highlight w:val="yellow"/>
        </w:rPr>
        <w:t xml:space="preserve">is </w:t>
      </w:r>
      <w:r w:rsidR="000F46FD" w:rsidRPr="00E87997">
        <w:rPr>
          <w:rFonts w:ascii="Times New Roman" w:hAnsi="Times New Roman" w:cs="Times New Roman"/>
          <w:sz w:val="24"/>
          <w:szCs w:val="24"/>
          <w:highlight w:val="yellow"/>
        </w:rPr>
        <w:t>portrayed</w:t>
      </w:r>
      <w:r w:rsidRPr="00977D44">
        <w:rPr>
          <w:rFonts w:ascii="Times New Roman" w:hAnsi="Times New Roman" w:cs="Times New Roman"/>
          <w:sz w:val="24"/>
          <w:szCs w:val="24"/>
        </w:rPr>
        <w:t xml:space="preserve"> in Table 6. </w:t>
      </w:r>
      <w:proofErr w:type="spellStart"/>
      <w:r w:rsidR="000F5068" w:rsidRPr="00977D44">
        <w:rPr>
          <w:rFonts w:ascii="Times New Roman" w:eastAsia="Times New Roman" w:hAnsi="Times New Roman" w:cs="Times New Roman"/>
          <w:sz w:val="24"/>
          <w:szCs w:val="24"/>
        </w:rPr>
        <w:t>Dalak</w:t>
      </w:r>
      <w:proofErr w:type="spellEnd"/>
      <w:r w:rsidR="000F5068" w:rsidRPr="00977D44">
        <w:rPr>
          <w:rFonts w:ascii="Times New Roman" w:eastAsia="Times New Roman" w:hAnsi="Times New Roman" w:cs="Times New Roman"/>
          <w:sz w:val="24"/>
          <w:szCs w:val="24"/>
        </w:rPr>
        <w:t xml:space="preserve"> 347 EC </w:t>
      </w:r>
      <w:r w:rsidR="00BA33F0" w:rsidRPr="00977D44">
        <w:rPr>
          <w:rFonts w:ascii="Times New Roman" w:hAnsi="Times New Roman" w:cs="Times New Roman"/>
          <w:sz w:val="24"/>
          <w:szCs w:val="24"/>
        </w:rPr>
        <w:t xml:space="preserve">and </w:t>
      </w:r>
      <w:proofErr w:type="spellStart"/>
      <w:r w:rsidR="000F5068" w:rsidRPr="00977D44">
        <w:rPr>
          <w:rFonts w:ascii="Times New Roman" w:hAnsi="Times New Roman" w:cs="Times New Roman"/>
          <w:sz w:val="24"/>
          <w:szCs w:val="24"/>
          <w:lang w:val="en-GB"/>
        </w:rPr>
        <w:t>Calistone</w:t>
      </w:r>
      <w:proofErr w:type="spellEnd"/>
      <w:r w:rsidR="000F5068" w:rsidRPr="00977D44">
        <w:rPr>
          <w:rFonts w:ascii="Times New Roman" w:hAnsi="Times New Roman" w:cs="Times New Roman"/>
          <w:sz w:val="24"/>
          <w:szCs w:val="24"/>
          <w:lang w:val="en-GB"/>
        </w:rPr>
        <w:t xml:space="preserve"> 55 SC </w:t>
      </w:r>
      <w:r w:rsidR="000F46FD" w:rsidRPr="00977D44">
        <w:rPr>
          <w:rFonts w:ascii="Times New Roman" w:hAnsi="Times New Roman" w:cs="Times New Roman"/>
          <w:sz w:val="24"/>
          <w:szCs w:val="24"/>
          <w:lang w:val="en-GB"/>
        </w:rPr>
        <w:t xml:space="preserve">applications have resulted in </w:t>
      </w:r>
      <w:r w:rsidRPr="00977D44">
        <w:rPr>
          <w:rFonts w:ascii="Times New Roman" w:hAnsi="Times New Roman" w:cs="Times New Roman"/>
          <w:sz w:val="24"/>
          <w:szCs w:val="24"/>
        </w:rPr>
        <w:t xml:space="preserve">no or little weeds </w:t>
      </w:r>
      <w:r w:rsidR="000F46FD" w:rsidRPr="00977D44">
        <w:rPr>
          <w:rFonts w:ascii="Times New Roman" w:hAnsi="Times New Roman" w:cs="Times New Roman"/>
          <w:sz w:val="24"/>
          <w:szCs w:val="24"/>
        </w:rPr>
        <w:t xml:space="preserve">in the study plots </w:t>
      </w:r>
      <w:r w:rsidRPr="00977D44">
        <w:rPr>
          <w:rFonts w:ascii="Times New Roman" w:hAnsi="Times New Roman" w:cs="Times New Roman"/>
          <w:sz w:val="24"/>
          <w:szCs w:val="24"/>
        </w:rPr>
        <w:t xml:space="preserve">after </w:t>
      </w:r>
      <w:r w:rsidR="00031E20" w:rsidRPr="00E87997">
        <w:rPr>
          <w:rFonts w:ascii="Times New Roman" w:hAnsi="Times New Roman" w:cs="Times New Roman"/>
          <w:sz w:val="24"/>
          <w:szCs w:val="24"/>
          <w:highlight w:val="yellow"/>
        </w:rPr>
        <w:t>40-day</w:t>
      </w:r>
      <w:r w:rsidR="000F46FD" w:rsidRPr="00E87997">
        <w:rPr>
          <w:rFonts w:ascii="Times New Roman" w:hAnsi="Times New Roman" w:cs="Times New Roman"/>
          <w:sz w:val="24"/>
          <w:szCs w:val="24"/>
          <w:highlight w:val="yellow"/>
        </w:rPr>
        <w:t xml:space="preserve"> applications</w:t>
      </w:r>
      <w:r w:rsidRPr="00977D44">
        <w:rPr>
          <w:rFonts w:ascii="Times New Roman" w:hAnsi="Times New Roman" w:cs="Times New Roman"/>
          <w:sz w:val="24"/>
          <w:szCs w:val="24"/>
        </w:rPr>
        <w:t xml:space="preserve">. After </w:t>
      </w:r>
      <w:r w:rsidR="00031E20" w:rsidRPr="00E87997">
        <w:rPr>
          <w:rFonts w:ascii="Times New Roman" w:hAnsi="Times New Roman" w:cs="Times New Roman"/>
          <w:sz w:val="24"/>
          <w:szCs w:val="24"/>
          <w:highlight w:val="yellow"/>
        </w:rPr>
        <w:t>70 days,</w:t>
      </w:r>
      <w:r w:rsidRPr="00E87997">
        <w:rPr>
          <w:rFonts w:ascii="Times New Roman" w:hAnsi="Times New Roman" w:cs="Times New Roman"/>
          <w:sz w:val="24"/>
          <w:szCs w:val="24"/>
          <w:highlight w:val="yellow"/>
        </w:rPr>
        <w:t xml:space="preserve"> once</w:t>
      </w:r>
      <w:r w:rsidRPr="00977D44">
        <w:rPr>
          <w:rFonts w:ascii="Times New Roman" w:hAnsi="Times New Roman" w:cs="Times New Roman"/>
          <w:sz w:val="24"/>
          <w:szCs w:val="24"/>
        </w:rPr>
        <w:t xml:space="preserve"> </w:t>
      </w:r>
      <w:r w:rsidR="00031E20" w:rsidRPr="00E87997">
        <w:rPr>
          <w:rFonts w:ascii="Times New Roman" w:hAnsi="Times New Roman" w:cs="Times New Roman"/>
          <w:sz w:val="24"/>
          <w:szCs w:val="24"/>
          <w:highlight w:val="yellow"/>
        </w:rPr>
        <w:t>all the</w:t>
      </w:r>
      <w:r w:rsidR="002A5D51" w:rsidRPr="00E87997">
        <w:rPr>
          <w:rFonts w:ascii="Times New Roman" w:hAnsi="Times New Roman" w:cs="Times New Roman"/>
          <w:sz w:val="24"/>
          <w:szCs w:val="24"/>
          <w:highlight w:val="yellow"/>
        </w:rPr>
        <w:t xml:space="preserve"> annual</w:t>
      </w:r>
      <w:r w:rsidR="002A5D51" w:rsidRPr="00977D44">
        <w:rPr>
          <w:rFonts w:ascii="Times New Roman" w:hAnsi="Times New Roman" w:cs="Times New Roman"/>
          <w:sz w:val="24"/>
          <w:szCs w:val="24"/>
        </w:rPr>
        <w:t xml:space="preserve"> broadleaves and </w:t>
      </w:r>
      <w:r w:rsidRPr="00977D44">
        <w:rPr>
          <w:rFonts w:ascii="Times New Roman" w:hAnsi="Times New Roman" w:cs="Times New Roman"/>
          <w:sz w:val="24"/>
          <w:szCs w:val="24"/>
        </w:rPr>
        <w:t xml:space="preserve">perennial weed species were controlled, the </w:t>
      </w:r>
      <w:r w:rsidR="00BE00F8" w:rsidRPr="00977D44">
        <w:rPr>
          <w:rFonts w:ascii="Times New Roman" w:hAnsi="Times New Roman" w:cs="Times New Roman"/>
          <w:sz w:val="24"/>
          <w:szCs w:val="24"/>
        </w:rPr>
        <w:t>experimental</w:t>
      </w:r>
      <w:r w:rsidRPr="00977D44">
        <w:rPr>
          <w:rFonts w:ascii="Times New Roman" w:hAnsi="Times New Roman" w:cs="Times New Roman"/>
          <w:sz w:val="24"/>
          <w:szCs w:val="24"/>
        </w:rPr>
        <w:t xml:space="preserve"> </w:t>
      </w:r>
      <w:r w:rsidR="00031E20" w:rsidRPr="00E87997">
        <w:rPr>
          <w:rFonts w:ascii="Times New Roman" w:hAnsi="Times New Roman" w:cs="Times New Roman"/>
          <w:sz w:val="24"/>
          <w:szCs w:val="24"/>
          <w:highlight w:val="yellow"/>
        </w:rPr>
        <w:t xml:space="preserve">plots' </w:t>
      </w:r>
      <w:r w:rsidR="002A5D51" w:rsidRPr="00E87997">
        <w:rPr>
          <w:rFonts w:ascii="Times New Roman" w:hAnsi="Times New Roman" w:cs="Times New Roman"/>
          <w:sz w:val="24"/>
          <w:szCs w:val="24"/>
          <w:highlight w:val="yellow"/>
        </w:rPr>
        <w:t xml:space="preserve">flora </w:t>
      </w:r>
      <w:r w:rsidR="00031E20" w:rsidRPr="00E87997">
        <w:rPr>
          <w:rFonts w:ascii="Times New Roman" w:hAnsi="Times New Roman" w:cs="Times New Roman"/>
          <w:sz w:val="24"/>
          <w:szCs w:val="24"/>
          <w:highlight w:val="yellow"/>
        </w:rPr>
        <w:t>had</w:t>
      </w:r>
      <w:r w:rsidR="00031E20" w:rsidRPr="00977D44">
        <w:rPr>
          <w:rFonts w:ascii="Times New Roman" w:hAnsi="Times New Roman" w:cs="Times New Roman"/>
          <w:sz w:val="24"/>
          <w:szCs w:val="24"/>
        </w:rPr>
        <w:t xml:space="preserve"> </w:t>
      </w:r>
      <w:r w:rsidRPr="00977D44">
        <w:rPr>
          <w:rFonts w:ascii="Times New Roman" w:hAnsi="Times New Roman" w:cs="Times New Roman"/>
          <w:sz w:val="24"/>
          <w:szCs w:val="24"/>
        </w:rPr>
        <w:t xml:space="preserve">changed into annual </w:t>
      </w:r>
      <w:r w:rsidR="002A5D51" w:rsidRPr="00977D44">
        <w:rPr>
          <w:rFonts w:ascii="Times New Roman" w:hAnsi="Times New Roman" w:cs="Times New Roman"/>
          <w:sz w:val="24"/>
          <w:szCs w:val="24"/>
        </w:rPr>
        <w:t>siege and grasses</w:t>
      </w:r>
      <w:r w:rsidR="00031E20">
        <w:rPr>
          <w:rFonts w:ascii="Times New Roman" w:hAnsi="Times New Roman" w:cs="Times New Roman"/>
          <w:sz w:val="24"/>
          <w:szCs w:val="24"/>
        </w:rPr>
        <w:t>,</w:t>
      </w:r>
      <w:r w:rsidR="002A5D51" w:rsidRPr="00977D44">
        <w:rPr>
          <w:rFonts w:ascii="Times New Roman" w:hAnsi="Times New Roman" w:cs="Times New Roman"/>
          <w:sz w:val="24"/>
          <w:szCs w:val="24"/>
        </w:rPr>
        <w:t xml:space="preserve"> </w:t>
      </w:r>
      <w:r w:rsidRPr="00977D44">
        <w:rPr>
          <w:rFonts w:ascii="Times New Roman" w:hAnsi="Times New Roman" w:cs="Times New Roman"/>
          <w:sz w:val="24"/>
          <w:szCs w:val="24"/>
        </w:rPr>
        <w:t xml:space="preserve">and these weed species </w:t>
      </w:r>
      <w:r w:rsidR="00031E20" w:rsidRPr="00E87997">
        <w:rPr>
          <w:rFonts w:ascii="Times New Roman" w:hAnsi="Times New Roman" w:cs="Times New Roman"/>
          <w:sz w:val="24"/>
          <w:szCs w:val="24"/>
          <w:highlight w:val="yellow"/>
        </w:rPr>
        <w:t xml:space="preserve">dominated </w:t>
      </w:r>
      <w:r w:rsidRPr="00E87997">
        <w:rPr>
          <w:rFonts w:ascii="Times New Roman" w:hAnsi="Times New Roman" w:cs="Times New Roman"/>
          <w:sz w:val="24"/>
          <w:szCs w:val="24"/>
          <w:highlight w:val="yellow"/>
        </w:rPr>
        <w:t>the plots.</w:t>
      </w:r>
      <w:r w:rsidRPr="00977D44">
        <w:rPr>
          <w:rFonts w:ascii="Times New Roman" w:hAnsi="Times New Roman" w:cs="Times New Roman"/>
          <w:sz w:val="24"/>
          <w:szCs w:val="24"/>
        </w:rPr>
        <w:t xml:space="preserve"> The plots sprayed with </w:t>
      </w:r>
      <w:proofErr w:type="spellStart"/>
      <w:r w:rsidR="000F5068" w:rsidRPr="00977D44">
        <w:rPr>
          <w:rFonts w:ascii="Times New Roman" w:eastAsia="Times New Roman" w:hAnsi="Times New Roman" w:cs="Times New Roman"/>
          <w:sz w:val="24"/>
          <w:szCs w:val="24"/>
        </w:rPr>
        <w:t>Dalak</w:t>
      </w:r>
      <w:proofErr w:type="spellEnd"/>
      <w:r w:rsidR="000F5068" w:rsidRPr="00977D44">
        <w:rPr>
          <w:rFonts w:ascii="Times New Roman" w:eastAsia="Times New Roman" w:hAnsi="Times New Roman" w:cs="Times New Roman"/>
          <w:sz w:val="24"/>
          <w:szCs w:val="24"/>
        </w:rPr>
        <w:t xml:space="preserve"> 347 EC</w:t>
      </w:r>
      <w:r w:rsidRPr="00E87997">
        <w:rPr>
          <w:rFonts w:ascii="Times New Roman" w:hAnsi="Times New Roman" w:cs="Times New Roman"/>
          <w:sz w:val="24"/>
          <w:szCs w:val="24"/>
          <w:highlight w:val="yellow"/>
        </w:rPr>
        <w:t xml:space="preserve">, up to </w:t>
      </w:r>
      <w:r w:rsidR="00031E20" w:rsidRPr="00E87997">
        <w:rPr>
          <w:rFonts w:ascii="Times New Roman" w:hAnsi="Times New Roman" w:cs="Times New Roman"/>
          <w:sz w:val="24"/>
          <w:szCs w:val="24"/>
          <w:highlight w:val="yellow"/>
        </w:rPr>
        <w:lastRenderedPageBreak/>
        <w:t>70 days</w:t>
      </w:r>
      <w:r w:rsidRPr="00E87997">
        <w:rPr>
          <w:rFonts w:ascii="Times New Roman" w:hAnsi="Times New Roman" w:cs="Times New Roman"/>
          <w:sz w:val="24"/>
          <w:szCs w:val="24"/>
          <w:highlight w:val="yellow"/>
        </w:rPr>
        <w:t xml:space="preserve">, </w:t>
      </w:r>
      <w:r w:rsidR="00031E20" w:rsidRPr="00E87997">
        <w:rPr>
          <w:rFonts w:ascii="Times New Roman" w:hAnsi="Times New Roman" w:cs="Times New Roman"/>
          <w:sz w:val="24"/>
          <w:szCs w:val="24"/>
          <w:highlight w:val="yellow"/>
        </w:rPr>
        <w:t xml:space="preserve">showed </w:t>
      </w:r>
      <w:r w:rsidR="00031E20">
        <w:rPr>
          <w:rFonts w:ascii="Times New Roman" w:hAnsi="Times New Roman" w:cs="Times New Roman"/>
          <w:sz w:val="24"/>
          <w:szCs w:val="24"/>
        </w:rPr>
        <w:t>few</w:t>
      </w:r>
      <w:r w:rsidR="00031E20" w:rsidRPr="00977D44">
        <w:rPr>
          <w:rFonts w:ascii="Times New Roman" w:hAnsi="Times New Roman" w:cs="Times New Roman"/>
          <w:sz w:val="24"/>
          <w:szCs w:val="24"/>
        </w:rPr>
        <w:t xml:space="preserve"> </w:t>
      </w:r>
      <w:r w:rsidRPr="00977D44">
        <w:rPr>
          <w:rFonts w:ascii="Times New Roman" w:hAnsi="Times New Roman" w:cs="Times New Roman"/>
          <w:sz w:val="24"/>
          <w:szCs w:val="24"/>
        </w:rPr>
        <w:t>weed species</w:t>
      </w:r>
      <w:r w:rsidR="002A5D51" w:rsidRPr="00977D44">
        <w:rPr>
          <w:rFonts w:ascii="Times New Roman" w:hAnsi="Times New Roman" w:cs="Times New Roman"/>
          <w:sz w:val="24"/>
          <w:szCs w:val="24"/>
        </w:rPr>
        <w:t xml:space="preserve"> with low dominancy and abundance</w:t>
      </w:r>
      <w:r w:rsidRPr="00977D44">
        <w:rPr>
          <w:rFonts w:ascii="Times New Roman" w:hAnsi="Times New Roman" w:cs="Times New Roman"/>
          <w:sz w:val="24"/>
          <w:szCs w:val="24"/>
        </w:rPr>
        <w:t xml:space="preserve"> were observed</w:t>
      </w:r>
      <w:r w:rsidR="00B86604" w:rsidRPr="00977D44">
        <w:rPr>
          <w:rFonts w:ascii="Times New Roman" w:hAnsi="Times New Roman" w:cs="Times New Roman"/>
          <w:sz w:val="24"/>
          <w:szCs w:val="24"/>
        </w:rPr>
        <w:t xml:space="preserve">, especially </w:t>
      </w:r>
      <w:r w:rsidR="00031E20">
        <w:rPr>
          <w:rFonts w:ascii="Times New Roman" w:hAnsi="Times New Roman" w:cs="Times New Roman"/>
          <w:sz w:val="24"/>
          <w:szCs w:val="24"/>
        </w:rPr>
        <w:t>in</w:t>
      </w:r>
      <w:r w:rsidR="00031E20" w:rsidRPr="00977D44">
        <w:rPr>
          <w:rFonts w:ascii="Times New Roman" w:hAnsi="Times New Roman" w:cs="Times New Roman"/>
          <w:sz w:val="24"/>
          <w:szCs w:val="24"/>
        </w:rPr>
        <w:t xml:space="preserve"> </w:t>
      </w:r>
      <w:r w:rsidR="002A5D51" w:rsidRPr="00977D44">
        <w:rPr>
          <w:rFonts w:ascii="Times New Roman" w:hAnsi="Times New Roman" w:cs="Times New Roman"/>
          <w:sz w:val="24"/>
          <w:szCs w:val="24"/>
        </w:rPr>
        <w:t>Chano Mile</w:t>
      </w:r>
      <w:r w:rsidR="00B86604" w:rsidRPr="00977D44">
        <w:rPr>
          <w:rFonts w:ascii="Times New Roman" w:hAnsi="Times New Roman" w:cs="Times New Roman"/>
          <w:sz w:val="24"/>
          <w:szCs w:val="24"/>
        </w:rPr>
        <w:t xml:space="preserve"> than </w:t>
      </w:r>
      <w:r w:rsidR="00031E20">
        <w:rPr>
          <w:rFonts w:ascii="Times New Roman" w:hAnsi="Times New Roman" w:cs="Times New Roman"/>
          <w:sz w:val="24"/>
          <w:szCs w:val="24"/>
        </w:rPr>
        <w:t xml:space="preserve">in </w:t>
      </w:r>
      <w:proofErr w:type="spellStart"/>
      <w:r w:rsidR="002A5D51" w:rsidRPr="00977D44">
        <w:rPr>
          <w:rFonts w:ascii="Times New Roman" w:hAnsi="Times New Roman" w:cs="Times New Roman"/>
          <w:sz w:val="24"/>
          <w:szCs w:val="24"/>
        </w:rPr>
        <w:t>Chano</w:t>
      </w:r>
      <w:proofErr w:type="spellEnd"/>
      <w:r w:rsidR="002A5D51" w:rsidRPr="00977D44">
        <w:rPr>
          <w:rFonts w:ascii="Times New Roman" w:hAnsi="Times New Roman" w:cs="Times New Roman"/>
          <w:sz w:val="24"/>
          <w:szCs w:val="24"/>
        </w:rPr>
        <w:t xml:space="preserve"> </w:t>
      </w:r>
      <w:proofErr w:type="spellStart"/>
      <w:r w:rsidR="002A5D51" w:rsidRPr="00977D44">
        <w:rPr>
          <w:rFonts w:ascii="Times New Roman" w:hAnsi="Times New Roman" w:cs="Times New Roman"/>
          <w:sz w:val="24"/>
          <w:szCs w:val="24"/>
        </w:rPr>
        <w:t>Dorga</w:t>
      </w:r>
      <w:proofErr w:type="spellEnd"/>
      <w:r w:rsidR="002A5D51" w:rsidRPr="00977D44">
        <w:rPr>
          <w:rFonts w:ascii="Times New Roman" w:hAnsi="Times New Roman" w:cs="Times New Roman"/>
          <w:sz w:val="24"/>
          <w:szCs w:val="24"/>
        </w:rPr>
        <w:t xml:space="preserve"> and </w:t>
      </w:r>
      <w:proofErr w:type="spellStart"/>
      <w:r w:rsidR="002A5D51" w:rsidRPr="00977D44">
        <w:rPr>
          <w:rFonts w:ascii="Times New Roman" w:hAnsi="Times New Roman" w:cs="Times New Roman"/>
          <w:sz w:val="24"/>
          <w:szCs w:val="24"/>
        </w:rPr>
        <w:t>Fura</w:t>
      </w:r>
      <w:proofErr w:type="spellEnd"/>
      <w:r w:rsidR="002A5D51" w:rsidRPr="00977D44">
        <w:rPr>
          <w:rFonts w:ascii="Times New Roman" w:hAnsi="Times New Roman" w:cs="Times New Roman"/>
          <w:sz w:val="24"/>
          <w:szCs w:val="24"/>
        </w:rPr>
        <w:t xml:space="preserve"> </w:t>
      </w:r>
      <w:r w:rsidR="002A5D51" w:rsidRPr="00977D44">
        <w:rPr>
          <w:rFonts w:ascii="Times New Roman" w:hAnsi="Times New Roman" w:cs="Times New Roman"/>
          <w:i/>
          <w:sz w:val="24"/>
          <w:szCs w:val="24"/>
        </w:rPr>
        <w:t>kebeles</w:t>
      </w:r>
      <w:r w:rsidRPr="00977D44">
        <w:rPr>
          <w:rFonts w:ascii="Times New Roman" w:hAnsi="Times New Roman" w:cs="Times New Roman"/>
          <w:sz w:val="24"/>
          <w:szCs w:val="24"/>
        </w:rPr>
        <w:t xml:space="preserve">. </w:t>
      </w:r>
      <w:r w:rsidR="002A5D51" w:rsidRPr="00977D44">
        <w:rPr>
          <w:rFonts w:ascii="Times New Roman" w:hAnsi="Times New Roman" w:cs="Times New Roman"/>
          <w:sz w:val="24"/>
          <w:szCs w:val="24"/>
        </w:rPr>
        <w:t xml:space="preserve">Comparatively, bare land or no/little weed species were observed </w:t>
      </w:r>
      <w:r w:rsidR="00031E20" w:rsidRPr="00E87997">
        <w:rPr>
          <w:rFonts w:ascii="Times New Roman" w:hAnsi="Times New Roman" w:cs="Times New Roman"/>
          <w:sz w:val="24"/>
          <w:szCs w:val="24"/>
          <w:highlight w:val="yellow"/>
        </w:rPr>
        <w:t>75 days</w:t>
      </w:r>
      <w:r w:rsidR="002A5D51" w:rsidRPr="00E87997">
        <w:rPr>
          <w:rFonts w:ascii="Times New Roman" w:hAnsi="Times New Roman" w:cs="Times New Roman"/>
          <w:sz w:val="24"/>
          <w:szCs w:val="24"/>
          <w:highlight w:val="yellow"/>
        </w:rPr>
        <w:t xml:space="preserve"> after</w:t>
      </w:r>
      <w:r w:rsidR="002A5D51" w:rsidRPr="00977D44">
        <w:rPr>
          <w:rFonts w:ascii="Times New Roman" w:hAnsi="Times New Roman" w:cs="Times New Roman"/>
          <w:sz w:val="24"/>
          <w:szCs w:val="24"/>
        </w:rPr>
        <w:t xml:space="preserve"> applications. </w:t>
      </w:r>
      <w:r w:rsidRPr="00977D44">
        <w:rPr>
          <w:rFonts w:ascii="Times New Roman" w:hAnsi="Times New Roman" w:cs="Times New Roman"/>
          <w:sz w:val="24"/>
          <w:szCs w:val="24"/>
        </w:rPr>
        <w:t xml:space="preserve">But some annual </w:t>
      </w:r>
      <w:r w:rsidR="002A5D51" w:rsidRPr="00977D44">
        <w:rPr>
          <w:rFonts w:ascii="Times New Roman" w:hAnsi="Times New Roman" w:cs="Times New Roman"/>
          <w:sz w:val="24"/>
          <w:szCs w:val="24"/>
        </w:rPr>
        <w:t>broadleaves, siege</w:t>
      </w:r>
      <w:r w:rsidR="00810BAB" w:rsidRPr="00977D44">
        <w:rPr>
          <w:rFonts w:ascii="Times New Roman" w:hAnsi="Times New Roman" w:cs="Times New Roman"/>
          <w:sz w:val="24"/>
          <w:szCs w:val="24"/>
        </w:rPr>
        <w:t>,</w:t>
      </w:r>
      <w:r w:rsidR="002A5D51" w:rsidRPr="00977D44">
        <w:rPr>
          <w:rFonts w:ascii="Times New Roman" w:hAnsi="Times New Roman" w:cs="Times New Roman"/>
          <w:sz w:val="24"/>
          <w:szCs w:val="24"/>
        </w:rPr>
        <w:t xml:space="preserve"> </w:t>
      </w:r>
      <w:r w:rsidR="002A5D51" w:rsidRPr="00E87997">
        <w:rPr>
          <w:rFonts w:ascii="Times New Roman" w:hAnsi="Times New Roman" w:cs="Times New Roman"/>
          <w:sz w:val="24"/>
          <w:szCs w:val="24"/>
          <w:highlight w:val="yellow"/>
        </w:rPr>
        <w:t xml:space="preserve">and </w:t>
      </w:r>
      <w:r w:rsidR="00031E20" w:rsidRPr="00E87997">
        <w:rPr>
          <w:rFonts w:ascii="Times New Roman" w:hAnsi="Times New Roman" w:cs="Times New Roman"/>
          <w:sz w:val="24"/>
          <w:szCs w:val="24"/>
          <w:highlight w:val="yellow"/>
        </w:rPr>
        <w:t>grass</w:t>
      </w:r>
      <w:r w:rsidR="00031E20" w:rsidRPr="00977D44">
        <w:rPr>
          <w:rFonts w:ascii="Times New Roman" w:hAnsi="Times New Roman" w:cs="Times New Roman"/>
          <w:sz w:val="24"/>
          <w:szCs w:val="24"/>
        </w:rPr>
        <w:t xml:space="preserve"> </w:t>
      </w:r>
      <w:r w:rsidRPr="00977D44">
        <w:rPr>
          <w:rFonts w:ascii="Times New Roman" w:hAnsi="Times New Roman" w:cs="Times New Roman"/>
          <w:sz w:val="24"/>
          <w:szCs w:val="24"/>
        </w:rPr>
        <w:t xml:space="preserve">weed species with </w:t>
      </w:r>
      <w:r w:rsidR="00504888" w:rsidRPr="00977D44">
        <w:rPr>
          <w:rFonts w:ascii="Times New Roman" w:hAnsi="Times New Roman" w:cs="Times New Roman"/>
          <w:sz w:val="24"/>
          <w:szCs w:val="24"/>
        </w:rPr>
        <w:t xml:space="preserve">too </w:t>
      </w:r>
      <w:r w:rsidRPr="00977D44">
        <w:rPr>
          <w:rFonts w:ascii="Times New Roman" w:hAnsi="Times New Roman" w:cs="Times New Roman"/>
          <w:sz w:val="24"/>
          <w:szCs w:val="24"/>
        </w:rPr>
        <w:t xml:space="preserve">minimum weed population </w:t>
      </w:r>
      <w:r w:rsidR="00031E20" w:rsidRPr="00E87997">
        <w:rPr>
          <w:rFonts w:ascii="Times New Roman" w:hAnsi="Times New Roman" w:cs="Times New Roman"/>
          <w:sz w:val="24"/>
          <w:szCs w:val="24"/>
          <w:highlight w:val="yellow"/>
        </w:rPr>
        <w:t xml:space="preserve">number </w:t>
      </w:r>
      <w:r w:rsidRPr="00E87997">
        <w:rPr>
          <w:rFonts w:ascii="Times New Roman" w:hAnsi="Times New Roman" w:cs="Times New Roman"/>
          <w:sz w:val="24"/>
          <w:szCs w:val="24"/>
          <w:highlight w:val="yellow"/>
        </w:rPr>
        <w:t>are</w:t>
      </w:r>
      <w:r w:rsidRPr="00977D44">
        <w:rPr>
          <w:rFonts w:ascii="Times New Roman" w:hAnsi="Times New Roman" w:cs="Times New Roman"/>
          <w:sz w:val="24"/>
          <w:szCs w:val="24"/>
        </w:rPr>
        <w:t xml:space="preserve"> observed on the plots sprayed with </w:t>
      </w:r>
      <w:proofErr w:type="spellStart"/>
      <w:r w:rsidR="002A5D51" w:rsidRPr="00977D44">
        <w:rPr>
          <w:rFonts w:ascii="Times New Roman" w:hAnsi="Times New Roman" w:cs="Times New Roman"/>
          <w:sz w:val="24"/>
          <w:szCs w:val="24"/>
          <w:lang w:val="en-GB"/>
        </w:rPr>
        <w:t>Calistone</w:t>
      </w:r>
      <w:proofErr w:type="spellEnd"/>
      <w:r w:rsidR="002A5D51" w:rsidRPr="00977D44">
        <w:rPr>
          <w:rFonts w:ascii="Times New Roman" w:hAnsi="Times New Roman" w:cs="Times New Roman"/>
          <w:sz w:val="24"/>
          <w:szCs w:val="24"/>
          <w:lang w:val="en-GB"/>
        </w:rPr>
        <w:t xml:space="preserve"> 55 SC</w:t>
      </w:r>
      <w:r w:rsidRPr="00977D44">
        <w:rPr>
          <w:rFonts w:ascii="Times New Roman" w:hAnsi="Times New Roman" w:cs="Times New Roman"/>
          <w:sz w:val="24"/>
          <w:szCs w:val="24"/>
        </w:rPr>
        <w:t>. The dominant successor weed species were </w:t>
      </w:r>
      <w:r w:rsidR="002A5D51" w:rsidRPr="00977D44">
        <w:rPr>
          <w:rStyle w:val="Emphasis"/>
          <w:rFonts w:ascii="Times New Roman" w:hAnsi="Times New Roman" w:cs="Times New Roman"/>
          <w:sz w:val="24"/>
          <w:szCs w:val="24"/>
        </w:rPr>
        <w:t xml:space="preserve">Ageratum </w:t>
      </w:r>
      <w:proofErr w:type="spellStart"/>
      <w:r w:rsidR="002A5D51" w:rsidRPr="00977D44">
        <w:rPr>
          <w:rStyle w:val="Emphasis"/>
          <w:rFonts w:ascii="Times New Roman" w:hAnsi="Times New Roman" w:cs="Times New Roman"/>
          <w:sz w:val="24"/>
          <w:szCs w:val="24"/>
        </w:rPr>
        <w:t>conyzoides</w:t>
      </w:r>
      <w:proofErr w:type="spellEnd"/>
      <w:r w:rsidR="002A5D51" w:rsidRPr="00977D44">
        <w:rPr>
          <w:rStyle w:val="Emphasis"/>
          <w:rFonts w:ascii="Times New Roman" w:hAnsi="Times New Roman" w:cs="Times New Roman"/>
          <w:sz w:val="24"/>
          <w:szCs w:val="24"/>
        </w:rPr>
        <w:t xml:space="preserve">, Amaranthus </w:t>
      </w:r>
      <w:proofErr w:type="spellStart"/>
      <w:r w:rsidR="002A5D51" w:rsidRPr="00977D44">
        <w:rPr>
          <w:rStyle w:val="Emphasis"/>
          <w:rFonts w:ascii="Times New Roman" w:hAnsi="Times New Roman" w:cs="Times New Roman"/>
          <w:sz w:val="24"/>
          <w:szCs w:val="24"/>
        </w:rPr>
        <w:t>graecizans</w:t>
      </w:r>
      <w:proofErr w:type="spellEnd"/>
      <w:r w:rsidR="002A5D51" w:rsidRPr="00977D44">
        <w:rPr>
          <w:rStyle w:val="Emphasis"/>
          <w:rFonts w:ascii="Times New Roman" w:hAnsi="Times New Roman" w:cs="Times New Roman"/>
          <w:sz w:val="24"/>
          <w:szCs w:val="24"/>
        </w:rPr>
        <w:t xml:space="preserve">, </w:t>
      </w:r>
      <w:r w:rsidR="0040331E" w:rsidRPr="00977D44">
        <w:rPr>
          <w:rStyle w:val="Emphasis"/>
          <w:rFonts w:ascii="Times New Roman" w:hAnsi="Times New Roman" w:cs="Times New Roman"/>
          <w:sz w:val="24"/>
          <w:szCs w:val="24"/>
        </w:rPr>
        <w:t xml:space="preserve">Xanthium </w:t>
      </w:r>
      <w:proofErr w:type="spellStart"/>
      <w:r w:rsidR="0040331E" w:rsidRPr="00977D44">
        <w:rPr>
          <w:rStyle w:val="Emphasis"/>
          <w:rFonts w:ascii="Times New Roman" w:hAnsi="Times New Roman" w:cs="Times New Roman"/>
          <w:sz w:val="24"/>
          <w:szCs w:val="24"/>
        </w:rPr>
        <w:t>strumarium</w:t>
      </w:r>
      <w:proofErr w:type="spellEnd"/>
      <w:r w:rsidR="0040331E" w:rsidRPr="00977D44">
        <w:rPr>
          <w:rStyle w:val="Emphasis"/>
          <w:rFonts w:ascii="Times New Roman" w:hAnsi="Times New Roman" w:cs="Times New Roman"/>
          <w:sz w:val="24"/>
          <w:szCs w:val="24"/>
        </w:rPr>
        <w:t xml:space="preserve">, </w:t>
      </w:r>
      <w:r w:rsidR="00866970" w:rsidRPr="00977D44">
        <w:rPr>
          <w:rFonts w:ascii="Times New Roman" w:hAnsi="Times New Roman" w:cs="Times New Roman"/>
          <w:i/>
          <w:iCs/>
          <w:sz w:val="24"/>
          <w:szCs w:val="24"/>
        </w:rPr>
        <w:t xml:space="preserve">Parthenium </w:t>
      </w:r>
      <w:proofErr w:type="spellStart"/>
      <w:r w:rsidR="00866970" w:rsidRPr="00977D44">
        <w:rPr>
          <w:rFonts w:ascii="Times New Roman" w:hAnsi="Times New Roman" w:cs="Times New Roman"/>
          <w:i/>
          <w:iCs/>
          <w:sz w:val="24"/>
          <w:szCs w:val="24"/>
        </w:rPr>
        <w:t>hysterophorus</w:t>
      </w:r>
      <w:proofErr w:type="spellEnd"/>
      <w:r w:rsidR="00866970" w:rsidRPr="00977D44">
        <w:rPr>
          <w:rFonts w:ascii="Times New Roman" w:hAnsi="Times New Roman" w:cs="Times New Roman"/>
          <w:i/>
          <w:sz w:val="24"/>
          <w:szCs w:val="24"/>
        </w:rPr>
        <w:t>,</w:t>
      </w:r>
      <w:r w:rsidR="00866970" w:rsidRPr="00977D44">
        <w:rPr>
          <w:rFonts w:ascii="Times New Roman" w:hAnsi="Times New Roman" w:cs="Times New Roman"/>
          <w:i/>
          <w:sz w:val="28"/>
          <w:szCs w:val="24"/>
        </w:rPr>
        <w:t xml:space="preserve"> </w:t>
      </w:r>
      <w:proofErr w:type="spellStart"/>
      <w:r w:rsidR="0040331E" w:rsidRPr="00977D44">
        <w:rPr>
          <w:rFonts w:ascii="Times New Roman" w:hAnsi="Times New Roman" w:cs="Times New Roman"/>
          <w:i/>
          <w:sz w:val="24"/>
          <w:szCs w:val="24"/>
        </w:rPr>
        <w:t>Launaea</w:t>
      </w:r>
      <w:proofErr w:type="spellEnd"/>
      <w:r w:rsidR="0040331E" w:rsidRPr="00977D44">
        <w:rPr>
          <w:rFonts w:ascii="Times New Roman" w:hAnsi="Times New Roman" w:cs="Times New Roman"/>
          <w:i/>
          <w:sz w:val="24"/>
          <w:szCs w:val="24"/>
        </w:rPr>
        <w:t xml:space="preserve"> </w:t>
      </w:r>
      <w:proofErr w:type="spellStart"/>
      <w:r w:rsidR="0040331E" w:rsidRPr="00977D44">
        <w:rPr>
          <w:rFonts w:ascii="Times New Roman" w:hAnsi="Times New Roman" w:cs="Times New Roman"/>
          <w:i/>
          <w:sz w:val="24"/>
          <w:szCs w:val="24"/>
        </w:rPr>
        <w:t>cornuta</w:t>
      </w:r>
      <w:proofErr w:type="spellEnd"/>
      <w:r w:rsidR="0040331E" w:rsidRPr="00977D44">
        <w:rPr>
          <w:rStyle w:val="Emphasis"/>
          <w:rFonts w:ascii="Times New Roman" w:hAnsi="Times New Roman" w:cs="Times New Roman"/>
          <w:sz w:val="24"/>
          <w:szCs w:val="24"/>
        </w:rPr>
        <w:t xml:space="preserve">, </w:t>
      </w:r>
      <w:proofErr w:type="spellStart"/>
      <w:r w:rsidRPr="00977D44">
        <w:rPr>
          <w:rStyle w:val="Emphasis"/>
          <w:rFonts w:ascii="Times New Roman" w:hAnsi="Times New Roman" w:cs="Times New Roman"/>
          <w:sz w:val="24"/>
          <w:szCs w:val="24"/>
        </w:rPr>
        <w:t>Bidens</w:t>
      </w:r>
      <w:proofErr w:type="spellEnd"/>
      <w:r w:rsidRPr="00977D44">
        <w:rPr>
          <w:rStyle w:val="Emphasis"/>
          <w:rFonts w:ascii="Times New Roman" w:hAnsi="Times New Roman" w:cs="Times New Roman"/>
          <w:sz w:val="24"/>
          <w:szCs w:val="24"/>
        </w:rPr>
        <w:t xml:space="preserve"> </w:t>
      </w:r>
      <w:proofErr w:type="spellStart"/>
      <w:r w:rsidRPr="00977D44">
        <w:rPr>
          <w:rStyle w:val="Emphasis"/>
          <w:rFonts w:ascii="Times New Roman" w:hAnsi="Times New Roman" w:cs="Times New Roman"/>
          <w:sz w:val="24"/>
          <w:szCs w:val="24"/>
        </w:rPr>
        <w:t>pilosa</w:t>
      </w:r>
      <w:proofErr w:type="spellEnd"/>
      <w:r w:rsidRPr="00977D44">
        <w:rPr>
          <w:rStyle w:val="Emphasis"/>
          <w:rFonts w:ascii="Times New Roman" w:hAnsi="Times New Roman" w:cs="Times New Roman"/>
          <w:sz w:val="24"/>
          <w:szCs w:val="24"/>
        </w:rPr>
        <w:t xml:space="preserve">, </w:t>
      </w:r>
      <w:proofErr w:type="spellStart"/>
      <w:r w:rsidRPr="00977D44">
        <w:rPr>
          <w:rStyle w:val="Emphasis"/>
          <w:rFonts w:ascii="Times New Roman" w:hAnsi="Times New Roman" w:cs="Times New Roman"/>
          <w:sz w:val="24"/>
          <w:szCs w:val="24"/>
        </w:rPr>
        <w:t>Acalypha</w:t>
      </w:r>
      <w:proofErr w:type="spellEnd"/>
      <w:r w:rsidRPr="00977D44">
        <w:rPr>
          <w:rStyle w:val="Emphasis"/>
          <w:rFonts w:ascii="Times New Roman" w:hAnsi="Times New Roman" w:cs="Times New Roman"/>
          <w:sz w:val="24"/>
          <w:szCs w:val="24"/>
        </w:rPr>
        <w:t xml:space="preserve"> </w:t>
      </w:r>
      <w:proofErr w:type="spellStart"/>
      <w:r w:rsidRPr="00977D44">
        <w:rPr>
          <w:rStyle w:val="Emphasis"/>
          <w:rFonts w:ascii="Times New Roman" w:hAnsi="Times New Roman" w:cs="Times New Roman"/>
          <w:sz w:val="24"/>
          <w:szCs w:val="24"/>
        </w:rPr>
        <w:t>crenata</w:t>
      </w:r>
      <w:proofErr w:type="spellEnd"/>
      <w:r w:rsidRPr="00977D44">
        <w:rPr>
          <w:rStyle w:val="Emphasis"/>
          <w:rFonts w:ascii="Times New Roman" w:hAnsi="Times New Roman" w:cs="Times New Roman"/>
          <w:sz w:val="24"/>
          <w:szCs w:val="24"/>
        </w:rPr>
        <w:t xml:space="preserve">, Corchorus </w:t>
      </w:r>
      <w:proofErr w:type="spellStart"/>
      <w:r w:rsidRPr="00977D44">
        <w:rPr>
          <w:rStyle w:val="Emphasis"/>
          <w:rFonts w:ascii="Times New Roman" w:hAnsi="Times New Roman" w:cs="Times New Roman"/>
          <w:sz w:val="24"/>
          <w:szCs w:val="24"/>
        </w:rPr>
        <w:t>olitorius</w:t>
      </w:r>
      <w:proofErr w:type="spellEnd"/>
      <w:r w:rsidRPr="00977D44">
        <w:rPr>
          <w:rStyle w:val="Emphasis"/>
          <w:rFonts w:ascii="Times New Roman" w:hAnsi="Times New Roman" w:cs="Times New Roman"/>
          <w:sz w:val="24"/>
          <w:szCs w:val="24"/>
        </w:rPr>
        <w:t xml:space="preserve">, </w:t>
      </w:r>
      <w:proofErr w:type="spellStart"/>
      <w:r w:rsidRPr="00977D44">
        <w:rPr>
          <w:rStyle w:val="Emphasis"/>
          <w:rFonts w:ascii="Times New Roman" w:hAnsi="Times New Roman" w:cs="Times New Roman"/>
          <w:sz w:val="24"/>
          <w:szCs w:val="24"/>
        </w:rPr>
        <w:t>Commelina</w:t>
      </w:r>
      <w:proofErr w:type="spellEnd"/>
      <w:r w:rsidRPr="00977D44">
        <w:rPr>
          <w:rStyle w:val="Emphasis"/>
          <w:rFonts w:ascii="Times New Roman" w:hAnsi="Times New Roman" w:cs="Times New Roman"/>
          <w:sz w:val="24"/>
          <w:szCs w:val="24"/>
        </w:rPr>
        <w:t xml:space="preserve"> </w:t>
      </w:r>
      <w:proofErr w:type="spellStart"/>
      <w:r w:rsidRPr="00977D44">
        <w:rPr>
          <w:rStyle w:val="Emphasis"/>
          <w:rFonts w:ascii="Times New Roman" w:hAnsi="Times New Roman" w:cs="Times New Roman"/>
          <w:sz w:val="24"/>
          <w:szCs w:val="24"/>
        </w:rPr>
        <w:t>ben</w:t>
      </w:r>
      <w:r w:rsidR="0040331E" w:rsidRPr="00977D44">
        <w:rPr>
          <w:rStyle w:val="Emphasis"/>
          <w:rFonts w:ascii="Times New Roman" w:hAnsi="Times New Roman" w:cs="Times New Roman"/>
          <w:sz w:val="24"/>
          <w:szCs w:val="24"/>
        </w:rPr>
        <w:t>ghalensis</w:t>
      </w:r>
      <w:proofErr w:type="spellEnd"/>
      <w:r w:rsidR="002A5D51" w:rsidRPr="00977D44">
        <w:rPr>
          <w:rStyle w:val="Emphasis"/>
          <w:rFonts w:ascii="Times New Roman" w:hAnsi="Times New Roman" w:cs="Times New Roman"/>
          <w:i w:val="0"/>
          <w:sz w:val="24"/>
          <w:szCs w:val="24"/>
        </w:rPr>
        <w:t>,</w:t>
      </w:r>
      <w:r w:rsidR="0040331E" w:rsidRPr="00977D44">
        <w:rPr>
          <w:rStyle w:val="Emphasis"/>
          <w:rFonts w:ascii="Times New Roman" w:hAnsi="Times New Roman" w:cs="Times New Roman"/>
          <w:i w:val="0"/>
          <w:sz w:val="24"/>
          <w:szCs w:val="24"/>
        </w:rPr>
        <w:t xml:space="preserve"> </w:t>
      </w:r>
      <w:proofErr w:type="spellStart"/>
      <w:r w:rsidR="0040331E" w:rsidRPr="00977D44">
        <w:rPr>
          <w:rStyle w:val="Emphasis"/>
          <w:rFonts w:ascii="Times New Roman" w:hAnsi="Times New Roman" w:cs="Times New Roman"/>
          <w:sz w:val="24"/>
          <w:szCs w:val="24"/>
        </w:rPr>
        <w:t>Galinsoga</w:t>
      </w:r>
      <w:proofErr w:type="spellEnd"/>
      <w:r w:rsidR="0040331E" w:rsidRPr="00977D44">
        <w:rPr>
          <w:rStyle w:val="Emphasis"/>
          <w:rFonts w:ascii="Times New Roman" w:hAnsi="Times New Roman" w:cs="Times New Roman"/>
          <w:sz w:val="24"/>
          <w:szCs w:val="24"/>
        </w:rPr>
        <w:t xml:space="preserve"> </w:t>
      </w:r>
      <w:proofErr w:type="spellStart"/>
      <w:r w:rsidR="006B4E40" w:rsidRPr="00E87997">
        <w:rPr>
          <w:rStyle w:val="Emphasis"/>
          <w:rFonts w:ascii="Times New Roman" w:hAnsi="Times New Roman" w:cs="Times New Roman"/>
          <w:sz w:val="24"/>
          <w:szCs w:val="24"/>
          <w:highlight w:val="yellow"/>
        </w:rPr>
        <w:t>parviflora</w:t>
      </w:r>
      <w:proofErr w:type="spellEnd"/>
      <w:r w:rsidR="002A5D51" w:rsidRPr="00E87997">
        <w:rPr>
          <w:rStyle w:val="Emphasis"/>
          <w:rFonts w:ascii="Times New Roman" w:hAnsi="Times New Roman" w:cs="Times New Roman"/>
          <w:sz w:val="24"/>
          <w:szCs w:val="24"/>
          <w:highlight w:val="yellow"/>
        </w:rPr>
        <w:t xml:space="preserve">, </w:t>
      </w:r>
      <w:proofErr w:type="spellStart"/>
      <w:r w:rsidR="002A5D51" w:rsidRPr="00E87997">
        <w:rPr>
          <w:rFonts w:ascii="Times New Roman" w:hAnsi="Times New Roman" w:cs="Times New Roman"/>
          <w:i/>
          <w:sz w:val="24"/>
          <w:szCs w:val="24"/>
          <w:highlight w:val="yellow"/>
        </w:rPr>
        <w:t>Digitaria</w:t>
      </w:r>
      <w:proofErr w:type="spellEnd"/>
      <w:r w:rsidR="002A5D51" w:rsidRPr="00977D44">
        <w:rPr>
          <w:rFonts w:ascii="Times New Roman" w:hAnsi="Times New Roman" w:cs="Times New Roman"/>
          <w:i/>
          <w:sz w:val="24"/>
          <w:szCs w:val="24"/>
        </w:rPr>
        <w:t xml:space="preserve"> </w:t>
      </w:r>
      <w:proofErr w:type="spellStart"/>
      <w:r w:rsidR="00031E20" w:rsidRPr="00E87997">
        <w:rPr>
          <w:rFonts w:ascii="Times New Roman" w:hAnsi="Times New Roman" w:cs="Times New Roman"/>
          <w:i/>
          <w:sz w:val="24"/>
          <w:szCs w:val="24"/>
          <w:highlight w:val="yellow"/>
        </w:rPr>
        <w:t>ternata</w:t>
      </w:r>
      <w:proofErr w:type="spellEnd"/>
      <w:r w:rsidR="00810BAB" w:rsidRPr="00E87997">
        <w:rPr>
          <w:rFonts w:ascii="Times New Roman" w:hAnsi="Times New Roman" w:cs="Times New Roman"/>
          <w:i/>
          <w:sz w:val="24"/>
          <w:szCs w:val="24"/>
          <w:highlight w:val="yellow"/>
        </w:rPr>
        <w:t>,</w:t>
      </w:r>
      <w:r w:rsidR="002A5D51" w:rsidRPr="00E87997">
        <w:rPr>
          <w:rFonts w:ascii="Times New Roman" w:hAnsi="Times New Roman" w:cs="Times New Roman"/>
          <w:i/>
          <w:sz w:val="24"/>
          <w:szCs w:val="24"/>
          <w:highlight w:val="yellow"/>
        </w:rPr>
        <w:t xml:space="preserve"> </w:t>
      </w:r>
      <w:r w:rsidR="002A5D51" w:rsidRPr="00E87997">
        <w:rPr>
          <w:rFonts w:ascii="Times New Roman" w:hAnsi="Times New Roman" w:cs="Times New Roman"/>
          <w:sz w:val="24"/>
          <w:szCs w:val="24"/>
          <w:highlight w:val="yellow"/>
        </w:rPr>
        <w:t>and</w:t>
      </w:r>
      <w:r w:rsidR="002A5D51" w:rsidRPr="00977D44">
        <w:rPr>
          <w:rFonts w:ascii="Times New Roman" w:hAnsi="Times New Roman" w:cs="Times New Roman"/>
          <w:sz w:val="24"/>
          <w:szCs w:val="24"/>
        </w:rPr>
        <w:t xml:space="preserve"> </w:t>
      </w:r>
      <w:proofErr w:type="spellStart"/>
      <w:r w:rsidR="002A5D51" w:rsidRPr="00977D44">
        <w:rPr>
          <w:rFonts w:ascii="Times New Roman" w:hAnsi="Times New Roman" w:cs="Times New Roman"/>
          <w:i/>
          <w:sz w:val="24"/>
          <w:szCs w:val="24"/>
        </w:rPr>
        <w:t>Digitaria</w:t>
      </w:r>
      <w:proofErr w:type="spellEnd"/>
      <w:r w:rsidR="002A5D51" w:rsidRPr="00977D44">
        <w:rPr>
          <w:rFonts w:ascii="Times New Roman" w:hAnsi="Times New Roman" w:cs="Times New Roman"/>
          <w:i/>
          <w:sz w:val="24"/>
          <w:szCs w:val="24"/>
        </w:rPr>
        <w:t xml:space="preserve"> </w:t>
      </w:r>
      <w:proofErr w:type="spellStart"/>
      <w:r w:rsidR="002A5D51" w:rsidRPr="00977D44">
        <w:rPr>
          <w:rFonts w:ascii="Times New Roman" w:hAnsi="Times New Roman" w:cs="Times New Roman"/>
          <w:i/>
          <w:sz w:val="24"/>
          <w:szCs w:val="24"/>
        </w:rPr>
        <w:t>abyssinica</w:t>
      </w:r>
      <w:proofErr w:type="spellEnd"/>
      <w:r w:rsidR="002A5D51" w:rsidRPr="00977D44">
        <w:rPr>
          <w:rFonts w:ascii="Times New Roman" w:hAnsi="Times New Roman" w:cs="Times New Roman"/>
          <w:i/>
          <w:sz w:val="24"/>
          <w:szCs w:val="24"/>
        </w:rPr>
        <w:t>.</w:t>
      </w:r>
      <w:r w:rsidR="00810BAB" w:rsidRPr="00977D44">
        <w:rPr>
          <w:rFonts w:ascii="Times New Roman" w:hAnsi="Times New Roman" w:cs="Times New Roman"/>
          <w:sz w:val="24"/>
          <w:szCs w:val="24"/>
        </w:rPr>
        <w:t xml:space="preserve"> </w:t>
      </w:r>
      <w:r w:rsidRPr="00977D44">
        <w:rPr>
          <w:rFonts w:ascii="Times New Roman" w:hAnsi="Times New Roman" w:cs="Times New Roman"/>
          <w:sz w:val="24"/>
          <w:szCs w:val="24"/>
        </w:rPr>
        <w:t xml:space="preserve">Previous research reports showed that </w:t>
      </w:r>
      <w:r w:rsidR="00031E20" w:rsidRPr="00E87997">
        <w:rPr>
          <w:rFonts w:ascii="Times New Roman" w:hAnsi="Times New Roman" w:cs="Times New Roman"/>
          <w:sz w:val="24"/>
          <w:szCs w:val="24"/>
          <w:highlight w:val="yellow"/>
        </w:rPr>
        <w:t>these</w:t>
      </w:r>
      <w:r w:rsidR="00031E20" w:rsidRPr="00977D44">
        <w:rPr>
          <w:rFonts w:ascii="Times New Roman" w:hAnsi="Times New Roman" w:cs="Times New Roman"/>
          <w:sz w:val="24"/>
          <w:szCs w:val="24"/>
        </w:rPr>
        <w:t xml:space="preserve"> </w:t>
      </w:r>
      <w:r w:rsidRPr="00977D44">
        <w:rPr>
          <w:rFonts w:ascii="Times New Roman" w:hAnsi="Times New Roman" w:cs="Times New Roman"/>
          <w:sz w:val="24"/>
          <w:szCs w:val="24"/>
        </w:rPr>
        <w:t>weed species are abundant in the seed bank by the time the dense weed cover is removed</w:t>
      </w:r>
      <w:r w:rsidR="00031E20">
        <w:rPr>
          <w:rFonts w:ascii="Times New Roman" w:hAnsi="Times New Roman" w:cs="Times New Roman"/>
          <w:sz w:val="24"/>
          <w:szCs w:val="24"/>
        </w:rPr>
        <w:t>,</w:t>
      </w:r>
      <w:r w:rsidRPr="00977D44">
        <w:rPr>
          <w:rFonts w:ascii="Times New Roman" w:hAnsi="Times New Roman" w:cs="Times New Roman"/>
          <w:sz w:val="24"/>
          <w:szCs w:val="24"/>
        </w:rPr>
        <w:t xml:space="preserve"> and once the dense weed cover </w:t>
      </w:r>
      <w:r w:rsidR="00810BAB" w:rsidRPr="00977D44">
        <w:rPr>
          <w:rFonts w:ascii="Times New Roman" w:hAnsi="Times New Roman" w:cs="Times New Roman"/>
          <w:sz w:val="24"/>
          <w:szCs w:val="24"/>
        </w:rPr>
        <w:t xml:space="preserve">is </w:t>
      </w:r>
      <w:r w:rsidRPr="00977D44">
        <w:rPr>
          <w:rFonts w:ascii="Times New Roman" w:hAnsi="Times New Roman" w:cs="Times New Roman"/>
          <w:sz w:val="24"/>
          <w:szCs w:val="24"/>
        </w:rPr>
        <w:t>removed</w:t>
      </w:r>
      <w:r w:rsidR="00031E20">
        <w:rPr>
          <w:rFonts w:ascii="Times New Roman" w:hAnsi="Times New Roman" w:cs="Times New Roman"/>
          <w:sz w:val="24"/>
          <w:szCs w:val="24"/>
        </w:rPr>
        <w:t>,</w:t>
      </w:r>
      <w:r w:rsidRPr="00977D44">
        <w:rPr>
          <w:rFonts w:ascii="Times New Roman" w:hAnsi="Times New Roman" w:cs="Times New Roman"/>
          <w:sz w:val="24"/>
          <w:szCs w:val="24"/>
        </w:rPr>
        <w:t xml:space="preserve"> they get sunlight </w:t>
      </w:r>
      <w:r w:rsidR="00031E20" w:rsidRPr="00E87997">
        <w:rPr>
          <w:rFonts w:ascii="Times New Roman" w:hAnsi="Times New Roman" w:cs="Times New Roman"/>
          <w:sz w:val="24"/>
          <w:szCs w:val="24"/>
          <w:highlight w:val="yellow"/>
        </w:rPr>
        <w:t>reaching</w:t>
      </w:r>
      <w:r w:rsidRPr="00E87997">
        <w:rPr>
          <w:rFonts w:ascii="Times New Roman" w:hAnsi="Times New Roman" w:cs="Times New Roman"/>
          <w:sz w:val="24"/>
          <w:szCs w:val="24"/>
          <w:highlight w:val="yellow"/>
        </w:rPr>
        <w:t xml:space="preserve"> the ground</w:t>
      </w:r>
      <w:r w:rsidR="00031E20">
        <w:rPr>
          <w:rFonts w:ascii="Times New Roman" w:hAnsi="Times New Roman" w:cs="Times New Roman"/>
          <w:sz w:val="24"/>
          <w:szCs w:val="24"/>
        </w:rPr>
        <w:t>,</w:t>
      </w:r>
      <w:r w:rsidRPr="00977D44">
        <w:rPr>
          <w:rFonts w:ascii="Times New Roman" w:hAnsi="Times New Roman" w:cs="Times New Roman"/>
          <w:sz w:val="24"/>
          <w:szCs w:val="24"/>
        </w:rPr>
        <w:t xml:space="preserve"> and this might </w:t>
      </w:r>
      <w:r w:rsidR="00031E20">
        <w:rPr>
          <w:rFonts w:ascii="Times New Roman" w:hAnsi="Times New Roman" w:cs="Times New Roman"/>
          <w:sz w:val="24"/>
          <w:szCs w:val="24"/>
        </w:rPr>
        <w:t xml:space="preserve">be </w:t>
      </w:r>
      <w:proofErr w:type="spellStart"/>
      <w:r w:rsidR="00031E20" w:rsidRPr="00E87997">
        <w:rPr>
          <w:rFonts w:ascii="Times New Roman" w:hAnsi="Times New Roman" w:cs="Times New Roman"/>
          <w:sz w:val="24"/>
          <w:szCs w:val="24"/>
          <w:highlight w:val="yellow"/>
        </w:rPr>
        <w:t>favourable</w:t>
      </w:r>
      <w:proofErr w:type="spellEnd"/>
      <w:r w:rsidR="00031E20" w:rsidRPr="00E87997">
        <w:rPr>
          <w:rFonts w:ascii="Times New Roman" w:hAnsi="Times New Roman" w:cs="Times New Roman"/>
          <w:sz w:val="24"/>
          <w:szCs w:val="24"/>
          <w:highlight w:val="yellow"/>
        </w:rPr>
        <w:t xml:space="preserve"> </w:t>
      </w:r>
      <w:r w:rsidRPr="00E87997">
        <w:rPr>
          <w:rFonts w:ascii="Times New Roman" w:hAnsi="Times New Roman" w:cs="Times New Roman"/>
          <w:sz w:val="24"/>
          <w:szCs w:val="24"/>
          <w:highlight w:val="yellow"/>
        </w:rPr>
        <w:t>fo</w:t>
      </w:r>
      <w:r w:rsidRPr="00977D44">
        <w:rPr>
          <w:rFonts w:ascii="Times New Roman" w:hAnsi="Times New Roman" w:cs="Times New Roman"/>
          <w:sz w:val="24"/>
          <w:szCs w:val="24"/>
        </w:rPr>
        <w:t>r the germination and growth of the we</w:t>
      </w:r>
      <w:r w:rsidR="00AC13AA">
        <w:rPr>
          <w:rFonts w:ascii="Times New Roman" w:hAnsi="Times New Roman" w:cs="Times New Roman"/>
          <w:sz w:val="24"/>
          <w:szCs w:val="24"/>
        </w:rPr>
        <w:t>eds (Akobundu, 1987</w:t>
      </w:r>
      <w:r w:rsidRPr="00977D44">
        <w:rPr>
          <w:rFonts w:ascii="Times New Roman" w:hAnsi="Times New Roman" w:cs="Times New Roman"/>
          <w:sz w:val="24"/>
          <w:szCs w:val="24"/>
        </w:rPr>
        <w:t xml:space="preserve">). However, once these weeds emerge and grow up the weed species can be controlled easily by other cultural methods or using low rates and frequency of contact or systemic herbicides. The advantage of flora </w:t>
      </w:r>
      <w:r w:rsidR="00031E20">
        <w:rPr>
          <w:rFonts w:ascii="Times New Roman" w:hAnsi="Times New Roman" w:cs="Times New Roman"/>
          <w:sz w:val="24"/>
          <w:szCs w:val="24"/>
        </w:rPr>
        <w:t>changing</w:t>
      </w:r>
      <w:r w:rsidR="00031E20" w:rsidRPr="00977D44">
        <w:rPr>
          <w:rFonts w:ascii="Times New Roman" w:hAnsi="Times New Roman" w:cs="Times New Roman"/>
          <w:sz w:val="24"/>
          <w:szCs w:val="24"/>
        </w:rPr>
        <w:t xml:space="preserve"> </w:t>
      </w:r>
      <w:r w:rsidRPr="00977D44">
        <w:rPr>
          <w:rFonts w:ascii="Times New Roman" w:hAnsi="Times New Roman" w:cs="Times New Roman"/>
          <w:sz w:val="24"/>
          <w:szCs w:val="24"/>
        </w:rPr>
        <w:t>into soft annual weeds can be seen in terms of the time taken for weeding</w:t>
      </w:r>
      <w:r w:rsidR="00031E20">
        <w:rPr>
          <w:rFonts w:ascii="Times New Roman" w:hAnsi="Times New Roman" w:cs="Times New Roman"/>
          <w:sz w:val="24"/>
          <w:szCs w:val="24"/>
        </w:rPr>
        <w:t>,</w:t>
      </w:r>
      <w:r w:rsidRPr="00977D44">
        <w:rPr>
          <w:rFonts w:ascii="Times New Roman" w:hAnsi="Times New Roman" w:cs="Times New Roman"/>
          <w:sz w:val="24"/>
          <w:szCs w:val="24"/>
        </w:rPr>
        <w:t xml:space="preserve"> and these soft annual broadleaf weeds require less time for weeding. Also, the annual broadleaf weeds are less competitive as compared to the noxious perennial weeds that can lead to the complete death of </w:t>
      </w:r>
      <w:r w:rsidR="0097462D" w:rsidRPr="00977D44">
        <w:rPr>
          <w:rFonts w:ascii="Times New Roman" w:hAnsi="Times New Roman" w:cs="Times New Roman"/>
          <w:sz w:val="24"/>
          <w:szCs w:val="24"/>
        </w:rPr>
        <w:t xml:space="preserve">the stands </w:t>
      </w:r>
      <w:r w:rsidR="00031E20">
        <w:rPr>
          <w:rFonts w:ascii="Times New Roman" w:hAnsi="Times New Roman" w:cs="Times New Roman"/>
          <w:sz w:val="24"/>
          <w:szCs w:val="24"/>
        </w:rPr>
        <w:t xml:space="preserve">of </w:t>
      </w:r>
      <w:r w:rsidR="00393A30" w:rsidRPr="00977D44">
        <w:rPr>
          <w:rFonts w:ascii="Times New Roman" w:hAnsi="Times New Roman" w:cs="Times New Roman"/>
          <w:sz w:val="24"/>
          <w:szCs w:val="24"/>
        </w:rPr>
        <w:t>maize</w:t>
      </w:r>
      <w:r w:rsidRPr="00977D44">
        <w:rPr>
          <w:rFonts w:ascii="Times New Roman" w:hAnsi="Times New Roman" w:cs="Times New Roman"/>
          <w:sz w:val="24"/>
          <w:szCs w:val="24"/>
        </w:rPr>
        <w:t>.</w:t>
      </w:r>
    </w:p>
    <w:p w14:paraId="3F0BFD6F" w14:textId="77777777" w:rsidR="007A425F" w:rsidRPr="00E87997" w:rsidRDefault="007A425F" w:rsidP="00977D44">
      <w:pPr>
        <w:spacing w:after="0" w:line="240" w:lineRule="auto"/>
        <w:jc w:val="both"/>
        <w:rPr>
          <w:rFonts w:ascii="Times New Roman" w:hAnsi="Times New Roman" w:cs="Times New Roman"/>
          <w:b/>
          <w:bCs/>
          <w:sz w:val="24"/>
          <w:szCs w:val="24"/>
        </w:rPr>
      </w:pPr>
      <w:r w:rsidRPr="00E87997">
        <w:rPr>
          <w:rFonts w:ascii="Times New Roman" w:hAnsi="Times New Roman" w:cs="Times New Roman"/>
          <w:b/>
          <w:bCs/>
          <w:sz w:val="24"/>
          <w:szCs w:val="24"/>
        </w:rPr>
        <w:t xml:space="preserve">Table </w:t>
      </w:r>
      <w:r w:rsidR="00964E74" w:rsidRPr="00E87997">
        <w:rPr>
          <w:rFonts w:ascii="Times New Roman" w:hAnsi="Times New Roman" w:cs="Times New Roman"/>
          <w:b/>
          <w:bCs/>
          <w:sz w:val="24"/>
          <w:szCs w:val="24"/>
        </w:rPr>
        <w:t>6</w:t>
      </w:r>
      <w:r w:rsidRPr="00E87997">
        <w:rPr>
          <w:rFonts w:ascii="Times New Roman" w:hAnsi="Times New Roman" w:cs="Times New Roman"/>
          <w:b/>
          <w:bCs/>
          <w:sz w:val="24"/>
          <w:szCs w:val="24"/>
        </w:rPr>
        <w:t>. Mean effects</w:t>
      </w:r>
      <w:r w:rsidR="002732F3" w:rsidRPr="00E87997">
        <w:rPr>
          <w:rFonts w:ascii="Times New Roman" w:hAnsi="Times New Roman" w:cs="Times New Roman"/>
          <w:b/>
          <w:bCs/>
          <w:sz w:val="24"/>
          <w:szCs w:val="24"/>
        </w:rPr>
        <w:t xml:space="preserve"> (the two locations)</w:t>
      </w:r>
      <w:r w:rsidRPr="00E87997">
        <w:rPr>
          <w:rFonts w:ascii="Times New Roman" w:hAnsi="Times New Roman" w:cs="Times New Roman"/>
          <w:b/>
          <w:bCs/>
          <w:sz w:val="24"/>
          <w:szCs w:val="24"/>
        </w:rPr>
        <w:t xml:space="preserve"> of </w:t>
      </w:r>
      <w:proofErr w:type="spellStart"/>
      <w:r w:rsidR="000F5068" w:rsidRPr="00E87997">
        <w:rPr>
          <w:rFonts w:ascii="Times New Roman" w:eastAsia="Times New Roman" w:hAnsi="Times New Roman" w:cs="Times New Roman"/>
          <w:b/>
          <w:bCs/>
          <w:sz w:val="24"/>
          <w:szCs w:val="24"/>
        </w:rPr>
        <w:t>Dalak</w:t>
      </w:r>
      <w:proofErr w:type="spellEnd"/>
      <w:r w:rsidR="000F5068" w:rsidRPr="00E87997">
        <w:rPr>
          <w:rFonts w:ascii="Times New Roman" w:eastAsia="Times New Roman" w:hAnsi="Times New Roman" w:cs="Times New Roman"/>
          <w:b/>
          <w:bCs/>
          <w:sz w:val="24"/>
          <w:szCs w:val="24"/>
        </w:rPr>
        <w:t xml:space="preserve"> 347 EC </w:t>
      </w:r>
      <w:r w:rsidRPr="00E87997">
        <w:rPr>
          <w:rFonts w:ascii="Times New Roman" w:hAnsi="Times New Roman" w:cs="Times New Roman"/>
          <w:b/>
          <w:bCs/>
          <w:sz w:val="24"/>
          <w:szCs w:val="24"/>
        </w:rPr>
        <w:t xml:space="preserve">on weed shift </w:t>
      </w:r>
      <w:r w:rsidR="009323E5" w:rsidRPr="00E87997">
        <w:rPr>
          <w:rFonts w:ascii="Times New Roman" w:hAnsi="Times New Roman" w:cs="Times New Roman"/>
          <w:b/>
          <w:bCs/>
          <w:sz w:val="24"/>
          <w:szCs w:val="24"/>
        </w:rPr>
        <w:t>7</w:t>
      </w:r>
      <w:r w:rsidR="00115E01" w:rsidRPr="00E87997">
        <w:rPr>
          <w:rFonts w:ascii="Times New Roman" w:hAnsi="Times New Roman" w:cs="Times New Roman"/>
          <w:b/>
          <w:bCs/>
          <w:sz w:val="24"/>
          <w:szCs w:val="24"/>
        </w:rPr>
        <w:t>0</w:t>
      </w:r>
      <w:r w:rsidRPr="00E87997">
        <w:rPr>
          <w:rFonts w:ascii="Times New Roman" w:hAnsi="Times New Roman" w:cs="Times New Roman"/>
          <w:b/>
          <w:bCs/>
          <w:sz w:val="24"/>
          <w:szCs w:val="24"/>
        </w:rPr>
        <w:t xml:space="preserve"> days after herbicide application </w:t>
      </w:r>
      <w:r w:rsidR="00115E01" w:rsidRPr="00E87997">
        <w:rPr>
          <w:rFonts w:ascii="Times New Roman" w:hAnsi="Times New Roman" w:cs="Times New Roman"/>
          <w:b/>
          <w:bCs/>
          <w:sz w:val="24"/>
          <w:szCs w:val="24"/>
        </w:rPr>
        <w:t>across the locations</w:t>
      </w:r>
      <w:r w:rsidRPr="00E87997">
        <w:rPr>
          <w:rFonts w:ascii="Times New Roman" w:hAnsi="Times New Roman" w:cs="Times New Roman"/>
          <w:b/>
          <w:bCs/>
          <w:sz w:val="24"/>
          <w:szCs w:val="24"/>
        </w:rPr>
        <w:t xml:space="preserve"> in southern Ethiopia</w:t>
      </w:r>
    </w:p>
    <w:tbl>
      <w:tblPr>
        <w:tblStyle w:val="LightShading1"/>
        <w:tblW w:w="0" w:type="auto"/>
        <w:jc w:val="center"/>
        <w:tblLook w:val="04A0" w:firstRow="1" w:lastRow="0" w:firstColumn="1" w:lastColumn="0" w:noHBand="0" w:noVBand="1"/>
      </w:tblPr>
      <w:tblGrid>
        <w:gridCol w:w="2790"/>
        <w:gridCol w:w="2430"/>
        <w:gridCol w:w="1080"/>
        <w:gridCol w:w="810"/>
        <w:gridCol w:w="2748"/>
      </w:tblGrid>
      <w:tr w:rsidR="0009677A" w:rsidRPr="00977D44" w14:paraId="23A01DCB" w14:textId="77777777" w:rsidTr="006C0507">
        <w:trPr>
          <w:cnfStyle w:val="100000000000" w:firstRow="1" w:lastRow="0" w:firstColumn="0" w:lastColumn="0" w:oddVBand="0" w:evenVBand="0" w:oddHBand="0"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2790" w:type="dxa"/>
            <w:tcBorders>
              <w:right w:val="single" w:sz="4" w:space="0" w:color="auto"/>
            </w:tcBorders>
          </w:tcPr>
          <w:p w14:paraId="4A066251" w14:textId="77777777" w:rsidR="00731CA1" w:rsidRPr="00977D44" w:rsidRDefault="00731CA1" w:rsidP="00977D44">
            <w:pPr>
              <w:jc w:val="both"/>
              <w:rPr>
                <w:rFonts w:ascii="Times New Roman" w:hAnsi="Times New Roman" w:cs="Times New Roman"/>
              </w:rPr>
            </w:pPr>
            <w:r w:rsidRPr="00977D44">
              <w:rPr>
                <w:rFonts w:ascii="Times New Roman" w:hAnsi="Times New Roman" w:cs="Times New Roman"/>
              </w:rPr>
              <w:t xml:space="preserve">Treatments </w:t>
            </w:r>
          </w:p>
        </w:tc>
        <w:tc>
          <w:tcPr>
            <w:tcW w:w="4320" w:type="dxa"/>
            <w:gridSpan w:val="3"/>
            <w:tcBorders>
              <w:left w:val="single" w:sz="4" w:space="0" w:color="auto"/>
              <w:right w:val="single" w:sz="4" w:space="0" w:color="auto"/>
            </w:tcBorders>
          </w:tcPr>
          <w:p w14:paraId="71F692D7" w14:textId="77777777" w:rsidR="00731CA1" w:rsidRPr="00977D44" w:rsidRDefault="00731CA1" w:rsidP="00977D4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Weed cover (%)</w:t>
            </w:r>
          </w:p>
        </w:tc>
        <w:tc>
          <w:tcPr>
            <w:tcW w:w="2748" w:type="dxa"/>
            <w:tcBorders>
              <w:left w:val="single" w:sz="4" w:space="0" w:color="auto"/>
            </w:tcBorders>
          </w:tcPr>
          <w:p w14:paraId="1B6C4502" w14:textId="77777777" w:rsidR="00731CA1" w:rsidRPr="00977D44" w:rsidRDefault="00731CA1" w:rsidP="00977D4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 xml:space="preserve">Remark </w:t>
            </w:r>
          </w:p>
        </w:tc>
      </w:tr>
      <w:tr w:rsidR="0070161C" w:rsidRPr="00977D44" w14:paraId="5BAA1DC0" w14:textId="77777777" w:rsidTr="007E499D">
        <w:trPr>
          <w:cnfStyle w:val="000000100000" w:firstRow="0" w:lastRow="0" w:firstColumn="0" w:lastColumn="0" w:oddVBand="0" w:evenVBand="0" w:oddHBand="1"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2790" w:type="dxa"/>
            <w:vMerge w:val="restart"/>
            <w:shd w:val="clear" w:color="auto" w:fill="auto"/>
          </w:tcPr>
          <w:p w14:paraId="50A3B3D6" w14:textId="77777777" w:rsidR="0070161C" w:rsidRPr="00977D44" w:rsidRDefault="0070161C" w:rsidP="00977D44">
            <w:pPr>
              <w:rPr>
                <w:rFonts w:ascii="Times New Roman" w:hAnsi="Times New Roman" w:cs="Times New Roman"/>
                <w:b w:val="0"/>
                <w:sz w:val="24"/>
                <w:szCs w:val="24"/>
              </w:rPr>
            </w:pPr>
            <w:r w:rsidRPr="00977D44">
              <w:rPr>
                <w:rFonts w:ascii="Times New Roman" w:hAnsi="Times New Roman" w:cs="Times New Roman"/>
                <w:b w:val="0"/>
              </w:rPr>
              <w:t xml:space="preserve"> </w:t>
            </w:r>
            <w:proofErr w:type="spellStart"/>
            <w:r w:rsidRPr="00977D44">
              <w:rPr>
                <w:rFonts w:ascii="Times New Roman" w:hAnsi="Times New Roman" w:cs="Times New Roman"/>
                <w:b w:val="0"/>
                <w:sz w:val="24"/>
              </w:rPr>
              <w:t>Dalak</w:t>
            </w:r>
            <w:proofErr w:type="spellEnd"/>
            <w:r w:rsidRPr="00977D44">
              <w:rPr>
                <w:rFonts w:ascii="Times New Roman" w:hAnsi="Times New Roman" w:cs="Times New Roman"/>
                <w:b w:val="0"/>
                <w:sz w:val="24"/>
              </w:rPr>
              <w:t xml:space="preserve"> 347 EC  </w:t>
            </w:r>
          </w:p>
          <w:p w14:paraId="3336F056" w14:textId="77777777" w:rsidR="0070161C" w:rsidRPr="00977D44" w:rsidRDefault="0070161C" w:rsidP="00977D44">
            <w:pPr>
              <w:jc w:val="both"/>
              <w:rPr>
                <w:rFonts w:ascii="Times New Roman" w:hAnsi="Times New Roman" w:cs="Times New Roman"/>
                <w:b w:val="0"/>
              </w:rPr>
            </w:pPr>
          </w:p>
        </w:tc>
        <w:tc>
          <w:tcPr>
            <w:tcW w:w="2430" w:type="dxa"/>
            <w:vMerge w:val="restart"/>
            <w:shd w:val="clear" w:color="auto" w:fill="auto"/>
          </w:tcPr>
          <w:p w14:paraId="5DAED3AE" w14:textId="77777777" w:rsidR="0070161C" w:rsidRPr="00977D44" w:rsidRDefault="0070161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Before herbicide application</w:t>
            </w:r>
          </w:p>
        </w:tc>
        <w:tc>
          <w:tcPr>
            <w:tcW w:w="1080" w:type="dxa"/>
            <w:shd w:val="clear" w:color="auto" w:fill="auto"/>
          </w:tcPr>
          <w:p w14:paraId="16FB9C25" w14:textId="77777777" w:rsidR="0070161C" w:rsidRPr="00977D44" w:rsidRDefault="0070161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 xml:space="preserve">Annual </w:t>
            </w:r>
          </w:p>
        </w:tc>
        <w:tc>
          <w:tcPr>
            <w:tcW w:w="810" w:type="dxa"/>
            <w:shd w:val="clear" w:color="auto" w:fill="auto"/>
          </w:tcPr>
          <w:p w14:paraId="4DA1FA6D" w14:textId="77777777" w:rsidR="0070161C" w:rsidRPr="00977D44" w:rsidRDefault="00B7267B"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74</w:t>
            </w:r>
            <w:r w:rsidR="0070161C" w:rsidRPr="00977D44">
              <w:rPr>
                <w:rFonts w:ascii="Times New Roman" w:hAnsi="Times New Roman" w:cs="Times New Roman"/>
              </w:rPr>
              <w:t>.</w:t>
            </w:r>
            <w:r w:rsidRPr="00977D44">
              <w:rPr>
                <w:rFonts w:ascii="Times New Roman" w:hAnsi="Times New Roman" w:cs="Times New Roman"/>
              </w:rPr>
              <w:t>15</w:t>
            </w:r>
          </w:p>
        </w:tc>
        <w:tc>
          <w:tcPr>
            <w:tcW w:w="2748" w:type="dxa"/>
            <w:vMerge w:val="restart"/>
            <w:shd w:val="clear" w:color="auto" w:fill="auto"/>
          </w:tcPr>
          <w:p w14:paraId="5A111045" w14:textId="77777777" w:rsidR="0070161C" w:rsidRPr="00977D44" w:rsidRDefault="0070161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All weed species types, sedge, grass</w:t>
            </w:r>
            <w:r w:rsidR="00B7267B" w:rsidRPr="00977D44">
              <w:rPr>
                <w:rFonts w:ascii="Times New Roman" w:hAnsi="Times New Roman" w:cs="Times New Roman"/>
              </w:rPr>
              <w:t>,</w:t>
            </w:r>
            <w:r w:rsidRPr="00977D44">
              <w:rPr>
                <w:rFonts w:ascii="Times New Roman" w:hAnsi="Times New Roman" w:cs="Times New Roman"/>
              </w:rPr>
              <w:t xml:space="preserve"> and</w:t>
            </w:r>
            <w:r w:rsidR="0092658F" w:rsidRPr="00977D44">
              <w:rPr>
                <w:rFonts w:ascii="Times New Roman" w:hAnsi="Times New Roman" w:cs="Times New Roman"/>
              </w:rPr>
              <w:t xml:space="preserve"> broadleaf</w:t>
            </w:r>
          </w:p>
        </w:tc>
      </w:tr>
      <w:tr w:rsidR="0070161C" w:rsidRPr="00977D44" w14:paraId="32E69A5E" w14:textId="77777777" w:rsidTr="00C00BCA">
        <w:trPr>
          <w:trHeight w:val="143"/>
          <w:jc w:val="center"/>
        </w:trPr>
        <w:tc>
          <w:tcPr>
            <w:cnfStyle w:val="001000000000" w:firstRow="0" w:lastRow="0" w:firstColumn="1" w:lastColumn="0" w:oddVBand="0" w:evenVBand="0" w:oddHBand="0" w:evenHBand="0" w:firstRowFirstColumn="0" w:firstRowLastColumn="0" w:lastRowFirstColumn="0" w:lastRowLastColumn="0"/>
            <w:tcW w:w="2790" w:type="dxa"/>
            <w:vMerge/>
          </w:tcPr>
          <w:p w14:paraId="2844442A" w14:textId="77777777" w:rsidR="0070161C" w:rsidRPr="00977D44" w:rsidRDefault="0070161C" w:rsidP="00977D44">
            <w:pPr>
              <w:jc w:val="both"/>
              <w:rPr>
                <w:rFonts w:ascii="Times New Roman" w:hAnsi="Times New Roman" w:cs="Times New Roman"/>
                <w:b w:val="0"/>
              </w:rPr>
            </w:pPr>
          </w:p>
        </w:tc>
        <w:tc>
          <w:tcPr>
            <w:tcW w:w="2430" w:type="dxa"/>
            <w:vMerge/>
            <w:tcBorders>
              <w:bottom w:val="single" w:sz="4" w:space="0" w:color="auto"/>
            </w:tcBorders>
          </w:tcPr>
          <w:p w14:paraId="5DF7CAEF" w14:textId="77777777" w:rsidR="0070161C" w:rsidRPr="00977D44" w:rsidRDefault="0070161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Borders>
              <w:bottom w:val="single" w:sz="4" w:space="0" w:color="auto"/>
            </w:tcBorders>
          </w:tcPr>
          <w:p w14:paraId="06311E33" w14:textId="77777777" w:rsidR="0070161C" w:rsidRPr="00977D44" w:rsidRDefault="0070161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 xml:space="preserve">Perennial </w:t>
            </w:r>
          </w:p>
        </w:tc>
        <w:tc>
          <w:tcPr>
            <w:tcW w:w="810" w:type="dxa"/>
            <w:tcBorders>
              <w:bottom w:val="single" w:sz="4" w:space="0" w:color="auto"/>
            </w:tcBorders>
          </w:tcPr>
          <w:p w14:paraId="2560492B" w14:textId="77777777" w:rsidR="0070161C" w:rsidRPr="00977D44" w:rsidRDefault="00B7267B"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25.85</w:t>
            </w:r>
          </w:p>
        </w:tc>
        <w:tc>
          <w:tcPr>
            <w:tcW w:w="2748" w:type="dxa"/>
            <w:vMerge/>
            <w:tcBorders>
              <w:bottom w:val="single" w:sz="4" w:space="0" w:color="auto"/>
            </w:tcBorders>
          </w:tcPr>
          <w:p w14:paraId="79E3CAC3" w14:textId="77777777" w:rsidR="0070161C" w:rsidRPr="00977D44" w:rsidRDefault="0070161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42905" w:rsidRPr="00977D44" w14:paraId="1019E0BF" w14:textId="77777777" w:rsidTr="00C00BCA">
        <w:trPr>
          <w:cnfStyle w:val="000000100000" w:firstRow="0" w:lastRow="0" w:firstColumn="0" w:lastColumn="0" w:oddVBand="0" w:evenVBand="0" w:oddHBand="1" w:evenHBand="0" w:firstRowFirstColumn="0" w:firstRowLastColumn="0" w:lastRowFirstColumn="0" w:lastRowLastColumn="0"/>
          <w:trHeight w:val="196"/>
          <w:jc w:val="center"/>
        </w:trPr>
        <w:tc>
          <w:tcPr>
            <w:cnfStyle w:val="001000000000" w:firstRow="0" w:lastRow="0" w:firstColumn="1" w:lastColumn="0" w:oddVBand="0" w:evenVBand="0" w:oddHBand="0" w:evenHBand="0" w:firstRowFirstColumn="0" w:firstRowLastColumn="0" w:lastRowFirstColumn="0" w:lastRowLastColumn="0"/>
            <w:tcW w:w="2790" w:type="dxa"/>
            <w:vMerge/>
            <w:shd w:val="clear" w:color="auto" w:fill="auto"/>
          </w:tcPr>
          <w:p w14:paraId="53BCE7FB" w14:textId="77777777" w:rsidR="0070161C" w:rsidRPr="00977D44" w:rsidRDefault="0070161C" w:rsidP="00977D44">
            <w:pPr>
              <w:jc w:val="both"/>
              <w:rPr>
                <w:rFonts w:ascii="Times New Roman" w:hAnsi="Times New Roman" w:cs="Times New Roman"/>
                <w:b w:val="0"/>
              </w:rPr>
            </w:pPr>
          </w:p>
        </w:tc>
        <w:tc>
          <w:tcPr>
            <w:tcW w:w="2430" w:type="dxa"/>
            <w:vMerge w:val="restart"/>
            <w:tcBorders>
              <w:top w:val="single" w:sz="4" w:space="0" w:color="auto"/>
            </w:tcBorders>
            <w:shd w:val="clear" w:color="auto" w:fill="auto"/>
          </w:tcPr>
          <w:p w14:paraId="111C6E3D" w14:textId="77777777" w:rsidR="0070161C" w:rsidRPr="00977D44" w:rsidRDefault="0070161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 xml:space="preserve">After </w:t>
            </w:r>
            <w:r w:rsidR="00B7267B" w:rsidRPr="00977D44">
              <w:rPr>
                <w:rFonts w:ascii="Times New Roman" w:hAnsi="Times New Roman" w:cs="Times New Roman"/>
              </w:rPr>
              <w:t>7</w:t>
            </w:r>
            <w:r w:rsidRPr="00977D44">
              <w:rPr>
                <w:rFonts w:ascii="Times New Roman" w:hAnsi="Times New Roman" w:cs="Times New Roman"/>
              </w:rPr>
              <w:t xml:space="preserve">0 days </w:t>
            </w:r>
            <w:r w:rsidR="00B7267B" w:rsidRPr="00977D44">
              <w:rPr>
                <w:rFonts w:ascii="Times New Roman" w:hAnsi="Times New Roman" w:cs="Times New Roman"/>
              </w:rPr>
              <w:t xml:space="preserve">of </w:t>
            </w:r>
            <w:r w:rsidRPr="00977D44">
              <w:rPr>
                <w:rFonts w:ascii="Times New Roman" w:hAnsi="Times New Roman" w:cs="Times New Roman"/>
              </w:rPr>
              <w:t>herbicide application</w:t>
            </w:r>
          </w:p>
        </w:tc>
        <w:tc>
          <w:tcPr>
            <w:tcW w:w="1080" w:type="dxa"/>
            <w:tcBorders>
              <w:top w:val="single" w:sz="4" w:space="0" w:color="auto"/>
            </w:tcBorders>
            <w:shd w:val="clear" w:color="auto" w:fill="auto"/>
          </w:tcPr>
          <w:p w14:paraId="0ABDDCC6" w14:textId="77777777" w:rsidR="0070161C" w:rsidRPr="00977D44" w:rsidRDefault="0070161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 xml:space="preserve">Annual </w:t>
            </w:r>
          </w:p>
        </w:tc>
        <w:tc>
          <w:tcPr>
            <w:tcW w:w="810" w:type="dxa"/>
            <w:tcBorders>
              <w:top w:val="single" w:sz="4" w:space="0" w:color="auto"/>
            </w:tcBorders>
            <w:shd w:val="clear" w:color="auto" w:fill="auto"/>
          </w:tcPr>
          <w:p w14:paraId="30CB5DC4" w14:textId="77777777" w:rsidR="0070161C" w:rsidRPr="00977D44" w:rsidRDefault="00B7267B"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2.56</w:t>
            </w:r>
          </w:p>
        </w:tc>
        <w:tc>
          <w:tcPr>
            <w:tcW w:w="2748" w:type="dxa"/>
            <w:tcBorders>
              <w:top w:val="single" w:sz="4" w:space="0" w:color="auto"/>
            </w:tcBorders>
            <w:shd w:val="clear" w:color="auto" w:fill="auto"/>
          </w:tcPr>
          <w:p w14:paraId="04D8E6C6" w14:textId="77777777" w:rsidR="0070161C" w:rsidRPr="00977D44" w:rsidRDefault="0070161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Annual</w:t>
            </w:r>
            <w:r w:rsidR="00B7267B" w:rsidRPr="00977D44">
              <w:rPr>
                <w:rFonts w:ascii="Times New Roman" w:hAnsi="Times New Roman" w:cs="Times New Roman"/>
              </w:rPr>
              <w:t xml:space="preserve"> broadleaf</w:t>
            </w:r>
          </w:p>
        </w:tc>
      </w:tr>
      <w:tr w:rsidR="0070161C" w:rsidRPr="00977D44" w14:paraId="33DB4757" w14:textId="77777777" w:rsidTr="00E4504F">
        <w:trPr>
          <w:trHeight w:val="143"/>
          <w:jc w:val="center"/>
        </w:trPr>
        <w:tc>
          <w:tcPr>
            <w:cnfStyle w:val="001000000000" w:firstRow="0" w:lastRow="0" w:firstColumn="1" w:lastColumn="0" w:oddVBand="0" w:evenVBand="0" w:oddHBand="0" w:evenHBand="0" w:firstRowFirstColumn="0" w:firstRowLastColumn="0" w:lastRowFirstColumn="0" w:lastRowLastColumn="0"/>
            <w:tcW w:w="2790" w:type="dxa"/>
            <w:vMerge/>
            <w:tcBorders>
              <w:bottom w:val="single" w:sz="4" w:space="0" w:color="auto"/>
            </w:tcBorders>
          </w:tcPr>
          <w:p w14:paraId="4BCFB64F" w14:textId="77777777" w:rsidR="0070161C" w:rsidRPr="00977D44" w:rsidRDefault="0070161C" w:rsidP="00977D44">
            <w:pPr>
              <w:jc w:val="both"/>
              <w:rPr>
                <w:rFonts w:ascii="Times New Roman" w:hAnsi="Times New Roman" w:cs="Times New Roman"/>
                <w:b w:val="0"/>
              </w:rPr>
            </w:pPr>
          </w:p>
        </w:tc>
        <w:tc>
          <w:tcPr>
            <w:tcW w:w="2430" w:type="dxa"/>
            <w:vMerge/>
            <w:tcBorders>
              <w:bottom w:val="single" w:sz="4" w:space="0" w:color="auto"/>
            </w:tcBorders>
          </w:tcPr>
          <w:p w14:paraId="7A91D401" w14:textId="77777777" w:rsidR="0070161C" w:rsidRPr="00977D44" w:rsidRDefault="0070161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Borders>
              <w:bottom w:val="single" w:sz="4" w:space="0" w:color="auto"/>
            </w:tcBorders>
          </w:tcPr>
          <w:p w14:paraId="477F2C5D" w14:textId="77777777" w:rsidR="0070161C" w:rsidRPr="00977D44" w:rsidRDefault="0070161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 xml:space="preserve">Perennial </w:t>
            </w:r>
          </w:p>
        </w:tc>
        <w:tc>
          <w:tcPr>
            <w:tcW w:w="810" w:type="dxa"/>
            <w:tcBorders>
              <w:bottom w:val="single" w:sz="4" w:space="0" w:color="auto"/>
            </w:tcBorders>
          </w:tcPr>
          <w:p w14:paraId="74D5CB51" w14:textId="77777777" w:rsidR="0070161C" w:rsidRPr="00977D44" w:rsidRDefault="00B7267B"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1.74</w:t>
            </w:r>
          </w:p>
        </w:tc>
        <w:tc>
          <w:tcPr>
            <w:tcW w:w="2748" w:type="dxa"/>
            <w:tcBorders>
              <w:bottom w:val="single" w:sz="4" w:space="0" w:color="auto"/>
            </w:tcBorders>
          </w:tcPr>
          <w:p w14:paraId="48E5D2F8" w14:textId="77777777" w:rsidR="0070161C" w:rsidRPr="00977D44" w:rsidRDefault="0070161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42905" w:rsidRPr="00977D44" w14:paraId="10E51733" w14:textId="77777777" w:rsidTr="00E4504F">
        <w:trPr>
          <w:cnfStyle w:val="000000100000" w:firstRow="0" w:lastRow="0" w:firstColumn="0" w:lastColumn="0" w:oddVBand="0" w:evenVBand="0" w:oddHBand="1"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2790" w:type="dxa"/>
            <w:vMerge w:val="restart"/>
            <w:tcBorders>
              <w:top w:val="single" w:sz="4" w:space="0" w:color="auto"/>
            </w:tcBorders>
            <w:shd w:val="clear" w:color="auto" w:fill="auto"/>
          </w:tcPr>
          <w:p w14:paraId="7E4CA6E0" w14:textId="77777777" w:rsidR="0070161C" w:rsidRPr="00977D44" w:rsidRDefault="0070161C" w:rsidP="00977D44">
            <w:pPr>
              <w:rPr>
                <w:rFonts w:ascii="Times New Roman" w:hAnsi="Times New Roman" w:cs="Times New Roman"/>
                <w:b w:val="0"/>
                <w:sz w:val="24"/>
                <w:szCs w:val="24"/>
              </w:rPr>
            </w:pPr>
            <w:proofErr w:type="spellStart"/>
            <w:r w:rsidRPr="00977D44">
              <w:rPr>
                <w:rFonts w:ascii="Times New Roman" w:hAnsi="Times New Roman" w:cs="Times New Roman"/>
                <w:b w:val="0"/>
                <w:sz w:val="24"/>
                <w:szCs w:val="24"/>
              </w:rPr>
              <w:t>Calistone</w:t>
            </w:r>
            <w:proofErr w:type="spellEnd"/>
            <w:r w:rsidRPr="00977D44">
              <w:rPr>
                <w:rFonts w:ascii="Times New Roman" w:hAnsi="Times New Roman" w:cs="Times New Roman"/>
                <w:b w:val="0"/>
                <w:sz w:val="24"/>
                <w:szCs w:val="24"/>
              </w:rPr>
              <w:t xml:space="preserve"> 55 SC</w:t>
            </w:r>
          </w:p>
        </w:tc>
        <w:tc>
          <w:tcPr>
            <w:tcW w:w="2430" w:type="dxa"/>
            <w:vMerge w:val="restart"/>
            <w:tcBorders>
              <w:top w:val="single" w:sz="4" w:space="0" w:color="auto"/>
            </w:tcBorders>
            <w:shd w:val="clear" w:color="auto" w:fill="auto"/>
          </w:tcPr>
          <w:p w14:paraId="5DAACA25" w14:textId="77777777" w:rsidR="0070161C" w:rsidRPr="00977D44" w:rsidRDefault="0070161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Before herbicide application</w:t>
            </w:r>
          </w:p>
        </w:tc>
        <w:tc>
          <w:tcPr>
            <w:tcW w:w="1080" w:type="dxa"/>
            <w:tcBorders>
              <w:top w:val="single" w:sz="4" w:space="0" w:color="auto"/>
            </w:tcBorders>
            <w:shd w:val="clear" w:color="auto" w:fill="auto"/>
          </w:tcPr>
          <w:p w14:paraId="7C19E77F" w14:textId="77777777" w:rsidR="0070161C" w:rsidRPr="00977D44" w:rsidRDefault="0070161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 xml:space="preserve">Annual </w:t>
            </w:r>
          </w:p>
        </w:tc>
        <w:tc>
          <w:tcPr>
            <w:tcW w:w="810" w:type="dxa"/>
            <w:tcBorders>
              <w:top w:val="single" w:sz="4" w:space="0" w:color="auto"/>
            </w:tcBorders>
            <w:shd w:val="clear" w:color="auto" w:fill="auto"/>
          </w:tcPr>
          <w:p w14:paraId="08D2EF39" w14:textId="77777777" w:rsidR="0070161C" w:rsidRPr="00977D44" w:rsidRDefault="00B7267B"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72.22</w:t>
            </w:r>
          </w:p>
        </w:tc>
        <w:tc>
          <w:tcPr>
            <w:tcW w:w="2748" w:type="dxa"/>
            <w:vMerge w:val="restart"/>
            <w:tcBorders>
              <w:top w:val="single" w:sz="4" w:space="0" w:color="auto"/>
            </w:tcBorders>
            <w:shd w:val="clear" w:color="auto" w:fill="auto"/>
          </w:tcPr>
          <w:p w14:paraId="1F300964" w14:textId="77777777" w:rsidR="0070161C" w:rsidRPr="00977D44" w:rsidRDefault="0070161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All weed species types, sedge, grass</w:t>
            </w:r>
            <w:r w:rsidR="00B7267B" w:rsidRPr="00977D44">
              <w:rPr>
                <w:rFonts w:ascii="Times New Roman" w:hAnsi="Times New Roman" w:cs="Times New Roman"/>
              </w:rPr>
              <w:t>,</w:t>
            </w:r>
            <w:r w:rsidRPr="00977D44">
              <w:rPr>
                <w:rFonts w:ascii="Times New Roman" w:hAnsi="Times New Roman" w:cs="Times New Roman"/>
              </w:rPr>
              <w:t xml:space="preserve"> and</w:t>
            </w:r>
            <w:r w:rsidR="00B7267B" w:rsidRPr="00977D44">
              <w:rPr>
                <w:rFonts w:ascii="Times New Roman" w:hAnsi="Times New Roman" w:cs="Times New Roman"/>
              </w:rPr>
              <w:t xml:space="preserve"> broadleaf</w:t>
            </w:r>
          </w:p>
        </w:tc>
      </w:tr>
      <w:tr w:rsidR="0070161C" w:rsidRPr="00977D44" w14:paraId="5E50D742" w14:textId="77777777" w:rsidTr="00C00BCA">
        <w:trPr>
          <w:trHeight w:val="142"/>
          <w:jc w:val="center"/>
        </w:trPr>
        <w:tc>
          <w:tcPr>
            <w:cnfStyle w:val="001000000000" w:firstRow="0" w:lastRow="0" w:firstColumn="1" w:lastColumn="0" w:oddVBand="0" w:evenVBand="0" w:oddHBand="0" w:evenHBand="0" w:firstRowFirstColumn="0" w:firstRowLastColumn="0" w:lastRowFirstColumn="0" w:lastRowLastColumn="0"/>
            <w:tcW w:w="2790" w:type="dxa"/>
            <w:vMerge/>
          </w:tcPr>
          <w:p w14:paraId="3FB7B926" w14:textId="77777777" w:rsidR="0070161C" w:rsidRPr="00977D44" w:rsidRDefault="0070161C" w:rsidP="00977D44">
            <w:pPr>
              <w:jc w:val="both"/>
              <w:rPr>
                <w:rFonts w:ascii="Times New Roman" w:hAnsi="Times New Roman" w:cs="Times New Roman"/>
                <w:b w:val="0"/>
              </w:rPr>
            </w:pPr>
          </w:p>
        </w:tc>
        <w:tc>
          <w:tcPr>
            <w:tcW w:w="2430" w:type="dxa"/>
            <w:vMerge/>
            <w:tcBorders>
              <w:bottom w:val="single" w:sz="4" w:space="0" w:color="auto"/>
            </w:tcBorders>
          </w:tcPr>
          <w:p w14:paraId="0646B46F" w14:textId="77777777" w:rsidR="0070161C" w:rsidRPr="00977D44" w:rsidRDefault="0070161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Borders>
              <w:bottom w:val="single" w:sz="4" w:space="0" w:color="auto"/>
            </w:tcBorders>
          </w:tcPr>
          <w:p w14:paraId="6184C0B1" w14:textId="77777777" w:rsidR="0070161C" w:rsidRPr="00977D44" w:rsidRDefault="0070161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 xml:space="preserve">Perennial </w:t>
            </w:r>
          </w:p>
        </w:tc>
        <w:tc>
          <w:tcPr>
            <w:tcW w:w="810" w:type="dxa"/>
            <w:tcBorders>
              <w:bottom w:val="single" w:sz="4" w:space="0" w:color="auto"/>
            </w:tcBorders>
          </w:tcPr>
          <w:p w14:paraId="3CE1333F" w14:textId="77777777" w:rsidR="0070161C" w:rsidRPr="00977D44" w:rsidRDefault="00B7267B"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27.28</w:t>
            </w:r>
          </w:p>
        </w:tc>
        <w:tc>
          <w:tcPr>
            <w:tcW w:w="2748" w:type="dxa"/>
            <w:vMerge/>
            <w:tcBorders>
              <w:bottom w:val="single" w:sz="4" w:space="0" w:color="auto"/>
            </w:tcBorders>
          </w:tcPr>
          <w:p w14:paraId="2677D5C6" w14:textId="77777777" w:rsidR="0070161C" w:rsidRPr="00977D44" w:rsidRDefault="0070161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0161C" w:rsidRPr="00977D44" w14:paraId="6611AB66" w14:textId="77777777" w:rsidTr="00C00BCA">
        <w:trPr>
          <w:cnfStyle w:val="000000100000" w:firstRow="0" w:lastRow="0" w:firstColumn="0" w:lastColumn="0" w:oddVBand="0" w:evenVBand="0" w:oddHBand="1" w:evenHBand="0" w:firstRowFirstColumn="0" w:firstRowLastColumn="0" w:lastRowFirstColumn="0" w:lastRowLastColumn="0"/>
          <w:trHeight w:val="215"/>
          <w:jc w:val="center"/>
        </w:trPr>
        <w:tc>
          <w:tcPr>
            <w:cnfStyle w:val="001000000000" w:firstRow="0" w:lastRow="0" w:firstColumn="1" w:lastColumn="0" w:oddVBand="0" w:evenVBand="0" w:oddHBand="0" w:evenHBand="0" w:firstRowFirstColumn="0" w:firstRowLastColumn="0" w:lastRowFirstColumn="0" w:lastRowLastColumn="0"/>
            <w:tcW w:w="2790" w:type="dxa"/>
            <w:vMerge/>
            <w:shd w:val="clear" w:color="auto" w:fill="auto"/>
          </w:tcPr>
          <w:p w14:paraId="5E5EE002" w14:textId="77777777" w:rsidR="0070161C" w:rsidRPr="00977D44" w:rsidRDefault="0070161C" w:rsidP="00977D44">
            <w:pPr>
              <w:jc w:val="both"/>
              <w:rPr>
                <w:rFonts w:ascii="Times New Roman" w:hAnsi="Times New Roman" w:cs="Times New Roman"/>
                <w:b w:val="0"/>
              </w:rPr>
            </w:pPr>
          </w:p>
        </w:tc>
        <w:tc>
          <w:tcPr>
            <w:tcW w:w="2430" w:type="dxa"/>
            <w:vMerge w:val="restart"/>
            <w:tcBorders>
              <w:top w:val="single" w:sz="4" w:space="0" w:color="auto"/>
            </w:tcBorders>
            <w:shd w:val="clear" w:color="auto" w:fill="auto"/>
          </w:tcPr>
          <w:p w14:paraId="78C48F2E" w14:textId="77777777" w:rsidR="0070161C" w:rsidRPr="00977D44" w:rsidRDefault="0070161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 xml:space="preserve">After </w:t>
            </w:r>
            <w:r w:rsidR="00B7267B" w:rsidRPr="00977D44">
              <w:rPr>
                <w:rFonts w:ascii="Times New Roman" w:hAnsi="Times New Roman" w:cs="Times New Roman"/>
              </w:rPr>
              <w:t>7</w:t>
            </w:r>
            <w:r w:rsidRPr="00977D44">
              <w:rPr>
                <w:rFonts w:ascii="Times New Roman" w:hAnsi="Times New Roman" w:cs="Times New Roman"/>
              </w:rPr>
              <w:t xml:space="preserve">0 days </w:t>
            </w:r>
            <w:r w:rsidR="00B7267B" w:rsidRPr="00977D44">
              <w:rPr>
                <w:rFonts w:ascii="Times New Roman" w:hAnsi="Times New Roman" w:cs="Times New Roman"/>
              </w:rPr>
              <w:t xml:space="preserve">of </w:t>
            </w:r>
            <w:r w:rsidRPr="00977D44">
              <w:rPr>
                <w:rFonts w:ascii="Times New Roman" w:hAnsi="Times New Roman" w:cs="Times New Roman"/>
              </w:rPr>
              <w:t>herbicide application</w:t>
            </w:r>
          </w:p>
        </w:tc>
        <w:tc>
          <w:tcPr>
            <w:tcW w:w="1080" w:type="dxa"/>
            <w:tcBorders>
              <w:top w:val="single" w:sz="4" w:space="0" w:color="auto"/>
            </w:tcBorders>
            <w:shd w:val="clear" w:color="auto" w:fill="auto"/>
          </w:tcPr>
          <w:p w14:paraId="27B5CB7A" w14:textId="77777777" w:rsidR="0070161C" w:rsidRPr="00977D44" w:rsidRDefault="0070161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 xml:space="preserve">Annual </w:t>
            </w:r>
          </w:p>
        </w:tc>
        <w:tc>
          <w:tcPr>
            <w:tcW w:w="810" w:type="dxa"/>
            <w:tcBorders>
              <w:top w:val="single" w:sz="4" w:space="0" w:color="auto"/>
            </w:tcBorders>
            <w:shd w:val="clear" w:color="auto" w:fill="auto"/>
          </w:tcPr>
          <w:p w14:paraId="044BD33A" w14:textId="77777777" w:rsidR="0070161C" w:rsidRPr="00977D44" w:rsidRDefault="00B7267B"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5.11</w:t>
            </w:r>
          </w:p>
        </w:tc>
        <w:tc>
          <w:tcPr>
            <w:tcW w:w="2748" w:type="dxa"/>
            <w:tcBorders>
              <w:top w:val="single" w:sz="4" w:space="0" w:color="auto"/>
            </w:tcBorders>
            <w:shd w:val="clear" w:color="auto" w:fill="auto"/>
          </w:tcPr>
          <w:p w14:paraId="6BF30B9E" w14:textId="77777777" w:rsidR="0070161C" w:rsidRPr="00977D44" w:rsidRDefault="00B7267B"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Annual broad</w:t>
            </w:r>
            <w:r w:rsidR="0070161C" w:rsidRPr="00977D44">
              <w:rPr>
                <w:rFonts w:ascii="Times New Roman" w:hAnsi="Times New Roman" w:cs="Times New Roman"/>
              </w:rPr>
              <w:t>leaf</w:t>
            </w:r>
          </w:p>
        </w:tc>
      </w:tr>
      <w:tr w:rsidR="0070161C" w:rsidRPr="00977D44" w14:paraId="7AE643CB" w14:textId="77777777" w:rsidTr="00C00BCA">
        <w:trPr>
          <w:trHeight w:val="80"/>
          <w:jc w:val="center"/>
        </w:trPr>
        <w:tc>
          <w:tcPr>
            <w:cnfStyle w:val="001000000000" w:firstRow="0" w:lastRow="0" w:firstColumn="1" w:lastColumn="0" w:oddVBand="0" w:evenVBand="0" w:oddHBand="0" w:evenHBand="0" w:firstRowFirstColumn="0" w:firstRowLastColumn="0" w:lastRowFirstColumn="0" w:lastRowLastColumn="0"/>
            <w:tcW w:w="2790" w:type="dxa"/>
            <w:vMerge/>
            <w:tcBorders>
              <w:bottom w:val="single" w:sz="4" w:space="0" w:color="auto"/>
            </w:tcBorders>
          </w:tcPr>
          <w:p w14:paraId="4EE963C3" w14:textId="77777777" w:rsidR="0070161C" w:rsidRPr="00977D44" w:rsidRDefault="0070161C" w:rsidP="00977D44">
            <w:pPr>
              <w:jc w:val="both"/>
              <w:rPr>
                <w:rFonts w:ascii="Times New Roman" w:hAnsi="Times New Roman" w:cs="Times New Roman"/>
                <w:b w:val="0"/>
              </w:rPr>
            </w:pPr>
          </w:p>
        </w:tc>
        <w:tc>
          <w:tcPr>
            <w:tcW w:w="2430" w:type="dxa"/>
            <w:vMerge/>
            <w:tcBorders>
              <w:top w:val="single" w:sz="4" w:space="0" w:color="auto"/>
              <w:bottom w:val="single" w:sz="4" w:space="0" w:color="auto"/>
            </w:tcBorders>
          </w:tcPr>
          <w:p w14:paraId="6AA50568" w14:textId="77777777" w:rsidR="0070161C" w:rsidRPr="00977D44" w:rsidRDefault="0070161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Borders>
              <w:bottom w:val="single" w:sz="4" w:space="0" w:color="auto"/>
            </w:tcBorders>
          </w:tcPr>
          <w:p w14:paraId="57CD5141" w14:textId="77777777" w:rsidR="0070161C" w:rsidRPr="00977D44" w:rsidRDefault="0070161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 xml:space="preserve">Perennial </w:t>
            </w:r>
          </w:p>
        </w:tc>
        <w:tc>
          <w:tcPr>
            <w:tcW w:w="810" w:type="dxa"/>
            <w:tcBorders>
              <w:bottom w:val="single" w:sz="4" w:space="0" w:color="auto"/>
            </w:tcBorders>
          </w:tcPr>
          <w:p w14:paraId="7AB308B8" w14:textId="77777777" w:rsidR="0070161C" w:rsidRPr="00977D44" w:rsidRDefault="00B7267B"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2.09</w:t>
            </w:r>
          </w:p>
        </w:tc>
        <w:tc>
          <w:tcPr>
            <w:tcW w:w="2748" w:type="dxa"/>
            <w:tcBorders>
              <w:bottom w:val="single" w:sz="4" w:space="0" w:color="auto"/>
            </w:tcBorders>
          </w:tcPr>
          <w:p w14:paraId="41628071" w14:textId="77777777" w:rsidR="0070161C" w:rsidRPr="00977D44" w:rsidRDefault="0070161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42905" w:rsidRPr="00977D44" w14:paraId="35085AF3" w14:textId="77777777" w:rsidTr="00E4504F">
        <w:trPr>
          <w:cnfStyle w:val="000000100000" w:firstRow="0" w:lastRow="0" w:firstColumn="0" w:lastColumn="0" w:oddVBand="0" w:evenVBand="0" w:oddHBand="1"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2790" w:type="dxa"/>
            <w:vMerge w:val="restart"/>
            <w:tcBorders>
              <w:top w:val="single" w:sz="4" w:space="0" w:color="auto"/>
            </w:tcBorders>
            <w:shd w:val="clear" w:color="auto" w:fill="auto"/>
          </w:tcPr>
          <w:p w14:paraId="6EC3AD4B" w14:textId="77777777" w:rsidR="0070161C" w:rsidRPr="00977D44" w:rsidRDefault="0070161C" w:rsidP="00977D44">
            <w:pPr>
              <w:jc w:val="both"/>
              <w:rPr>
                <w:rFonts w:ascii="Times New Roman" w:hAnsi="Times New Roman" w:cs="Times New Roman"/>
                <w:b w:val="0"/>
              </w:rPr>
            </w:pPr>
            <w:r w:rsidRPr="00977D44">
              <w:rPr>
                <w:rFonts w:ascii="Times New Roman" w:hAnsi="Times New Roman" w:cs="Times New Roman"/>
                <w:b w:val="0"/>
              </w:rPr>
              <w:t>Weedy check</w:t>
            </w:r>
          </w:p>
        </w:tc>
        <w:tc>
          <w:tcPr>
            <w:tcW w:w="2430" w:type="dxa"/>
            <w:vMerge w:val="restart"/>
            <w:tcBorders>
              <w:top w:val="single" w:sz="4" w:space="0" w:color="auto"/>
            </w:tcBorders>
            <w:shd w:val="clear" w:color="auto" w:fill="auto"/>
          </w:tcPr>
          <w:p w14:paraId="63DBFB79" w14:textId="77777777" w:rsidR="0070161C" w:rsidRPr="00977D44" w:rsidRDefault="0070161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Before herbicide application</w:t>
            </w:r>
          </w:p>
        </w:tc>
        <w:tc>
          <w:tcPr>
            <w:tcW w:w="1080" w:type="dxa"/>
            <w:tcBorders>
              <w:top w:val="single" w:sz="4" w:space="0" w:color="auto"/>
            </w:tcBorders>
            <w:shd w:val="clear" w:color="auto" w:fill="auto"/>
          </w:tcPr>
          <w:p w14:paraId="094B3A16" w14:textId="77777777" w:rsidR="0070161C" w:rsidRPr="00977D44" w:rsidRDefault="0070161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 xml:space="preserve">Annual </w:t>
            </w:r>
          </w:p>
        </w:tc>
        <w:tc>
          <w:tcPr>
            <w:tcW w:w="810" w:type="dxa"/>
            <w:tcBorders>
              <w:top w:val="single" w:sz="4" w:space="0" w:color="auto"/>
            </w:tcBorders>
            <w:shd w:val="clear" w:color="auto" w:fill="auto"/>
          </w:tcPr>
          <w:p w14:paraId="26000B67" w14:textId="77777777" w:rsidR="0070161C" w:rsidRPr="00977D44" w:rsidRDefault="0070161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62.33</w:t>
            </w:r>
          </w:p>
        </w:tc>
        <w:tc>
          <w:tcPr>
            <w:tcW w:w="2748" w:type="dxa"/>
            <w:vMerge w:val="restart"/>
            <w:tcBorders>
              <w:top w:val="single" w:sz="4" w:space="0" w:color="auto"/>
            </w:tcBorders>
            <w:shd w:val="clear" w:color="auto" w:fill="auto"/>
          </w:tcPr>
          <w:p w14:paraId="6AC224BD" w14:textId="77777777" w:rsidR="0070161C" w:rsidRPr="00977D44" w:rsidRDefault="0070161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All weed species types, sedge, grass</w:t>
            </w:r>
            <w:r w:rsidR="00B7267B" w:rsidRPr="00977D44">
              <w:rPr>
                <w:rFonts w:ascii="Times New Roman" w:hAnsi="Times New Roman" w:cs="Times New Roman"/>
              </w:rPr>
              <w:t>,</w:t>
            </w:r>
            <w:r w:rsidRPr="00977D44">
              <w:rPr>
                <w:rFonts w:ascii="Times New Roman" w:hAnsi="Times New Roman" w:cs="Times New Roman"/>
              </w:rPr>
              <w:t xml:space="preserve"> and</w:t>
            </w:r>
            <w:r w:rsidR="00B7267B" w:rsidRPr="00977D44">
              <w:rPr>
                <w:rFonts w:ascii="Times New Roman" w:hAnsi="Times New Roman" w:cs="Times New Roman"/>
              </w:rPr>
              <w:t xml:space="preserve"> broadleaf</w:t>
            </w:r>
          </w:p>
        </w:tc>
      </w:tr>
      <w:tr w:rsidR="0070161C" w:rsidRPr="00977D44" w14:paraId="48264B45" w14:textId="77777777" w:rsidTr="00C00BCA">
        <w:trPr>
          <w:trHeight w:val="143"/>
          <w:jc w:val="center"/>
        </w:trPr>
        <w:tc>
          <w:tcPr>
            <w:cnfStyle w:val="001000000000" w:firstRow="0" w:lastRow="0" w:firstColumn="1" w:lastColumn="0" w:oddVBand="0" w:evenVBand="0" w:oddHBand="0" w:evenHBand="0" w:firstRowFirstColumn="0" w:firstRowLastColumn="0" w:lastRowFirstColumn="0" w:lastRowLastColumn="0"/>
            <w:tcW w:w="2790" w:type="dxa"/>
            <w:vMerge/>
          </w:tcPr>
          <w:p w14:paraId="1C95F286" w14:textId="77777777" w:rsidR="0070161C" w:rsidRPr="00977D44" w:rsidRDefault="0070161C" w:rsidP="00977D44">
            <w:pPr>
              <w:jc w:val="both"/>
              <w:rPr>
                <w:rFonts w:ascii="Times New Roman" w:hAnsi="Times New Roman" w:cs="Times New Roman"/>
                <w:b w:val="0"/>
              </w:rPr>
            </w:pPr>
          </w:p>
        </w:tc>
        <w:tc>
          <w:tcPr>
            <w:tcW w:w="2430" w:type="dxa"/>
            <w:vMerge/>
            <w:tcBorders>
              <w:bottom w:val="single" w:sz="4" w:space="0" w:color="auto"/>
            </w:tcBorders>
          </w:tcPr>
          <w:p w14:paraId="3F85B4C7" w14:textId="77777777" w:rsidR="0070161C" w:rsidRPr="00977D44" w:rsidRDefault="0070161C" w:rsidP="00977D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Borders>
              <w:bottom w:val="single" w:sz="4" w:space="0" w:color="auto"/>
            </w:tcBorders>
          </w:tcPr>
          <w:p w14:paraId="077515AE" w14:textId="77777777" w:rsidR="0070161C" w:rsidRPr="00977D44" w:rsidRDefault="0070161C" w:rsidP="00977D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 xml:space="preserve">Perennial </w:t>
            </w:r>
          </w:p>
        </w:tc>
        <w:tc>
          <w:tcPr>
            <w:tcW w:w="810" w:type="dxa"/>
            <w:tcBorders>
              <w:bottom w:val="single" w:sz="4" w:space="0" w:color="auto"/>
            </w:tcBorders>
          </w:tcPr>
          <w:p w14:paraId="31CD7074" w14:textId="77777777" w:rsidR="0070161C" w:rsidRPr="00977D44" w:rsidRDefault="0070161C" w:rsidP="00977D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37.67</w:t>
            </w:r>
          </w:p>
        </w:tc>
        <w:tc>
          <w:tcPr>
            <w:tcW w:w="2748" w:type="dxa"/>
            <w:vMerge/>
          </w:tcPr>
          <w:p w14:paraId="315FED7B" w14:textId="77777777" w:rsidR="0070161C" w:rsidRPr="00977D44" w:rsidRDefault="0070161C" w:rsidP="00977D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0161C" w:rsidRPr="00977D44" w14:paraId="4329EB77" w14:textId="77777777" w:rsidTr="00C00BCA">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2790" w:type="dxa"/>
            <w:vMerge/>
            <w:shd w:val="clear" w:color="auto" w:fill="auto"/>
          </w:tcPr>
          <w:p w14:paraId="002269C4" w14:textId="77777777" w:rsidR="0070161C" w:rsidRPr="00977D44" w:rsidRDefault="0070161C" w:rsidP="00977D44">
            <w:pPr>
              <w:jc w:val="both"/>
              <w:rPr>
                <w:rFonts w:ascii="Times New Roman" w:hAnsi="Times New Roman" w:cs="Times New Roman"/>
                <w:b w:val="0"/>
              </w:rPr>
            </w:pPr>
          </w:p>
        </w:tc>
        <w:tc>
          <w:tcPr>
            <w:tcW w:w="2430" w:type="dxa"/>
            <w:vMerge w:val="restart"/>
            <w:tcBorders>
              <w:top w:val="single" w:sz="4" w:space="0" w:color="auto"/>
            </w:tcBorders>
            <w:shd w:val="clear" w:color="auto" w:fill="auto"/>
          </w:tcPr>
          <w:p w14:paraId="4340338F" w14:textId="77777777" w:rsidR="0070161C" w:rsidRPr="00977D44" w:rsidRDefault="0070161C" w:rsidP="00977D4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 xml:space="preserve">After </w:t>
            </w:r>
            <w:r w:rsidR="00B7267B" w:rsidRPr="00977D44">
              <w:rPr>
                <w:rFonts w:ascii="Times New Roman" w:hAnsi="Times New Roman" w:cs="Times New Roman"/>
              </w:rPr>
              <w:t>7</w:t>
            </w:r>
            <w:r w:rsidRPr="00977D44">
              <w:rPr>
                <w:rFonts w:ascii="Times New Roman" w:hAnsi="Times New Roman" w:cs="Times New Roman"/>
              </w:rPr>
              <w:t xml:space="preserve">0 days </w:t>
            </w:r>
            <w:r w:rsidR="00B7267B" w:rsidRPr="00977D44">
              <w:rPr>
                <w:rFonts w:ascii="Times New Roman" w:hAnsi="Times New Roman" w:cs="Times New Roman"/>
              </w:rPr>
              <w:t xml:space="preserve">of </w:t>
            </w:r>
            <w:r w:rsidRPr="00977D44">
              <w:rPr>
                <w:rFonts w:ascii="Times New Roman" w:hAnsi="Times New Roman" w:cs="Times New Roman"/>
              </w:rPr>
              <w:t>herbicide application</w:t>
            </w:r>
          </w:p>
        </w:tc>
        <w:tc>
          <w:tcPr>
            <w:tcW w:w="1080" w:type="dxa"/>
            <w:tcBorders>
              <w:top w:val="single" w:sz="4" w:space="0" w:color="auto"/>
            </w:tcBorders>
            <w:shd w:val="clear" w:color="auto" w:fill="auto"/>
          </w:tcPr>
          <w:p w14:paraId="1106C700" w14:textId="77777777" w:rsidR="0070161C" w:rsidRPr="00977D44" w:rsidRDefault="0070161C" w:rsidP="00977D4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 xml:space="preserve">Annual </w:t>
            </w:r>
          </w:p>
        </w:tc>
        <w:tc>
          <w:tcPr>
            <w:tcW w:w="810" w:type="dxa"/>
            <w:tcBorders>
              <w:top w:val="single" w:sz="4" w:space="0" w:color="auto"/>
            </w:tcBorders>
            <w:shd w:val="clear" w:color="auto" w:fill="auto"/>
          </w:tcPr>
          <w:p w14:paraId="4C0D08E4" w14:textId="77777777" w:rsidR="0070161C" w:rsidRPr="00977D44" w:rsidRDefault="00CB4A20" w:rsidP="00977D4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8</w:t>
            </w:r>
            <w:r w:rsidR="0070161C" w:rsidRPr="00977D44">
              <w:rPr>
                <w:rFonts w:ascii="Times New Roman" w:hAnsi="Times New Roman" w:cs="Times New Roman"/>
              </w:rPr>
              <w:t>.5</w:t>
            </w:r>
            <w:r w:rsidRPr="00977D44">
              <w:rPr>
                <w:rFonts w:ascii="Times New Roman" w:hAnsi="Times New Roman" w:cs="Times New Roman"/>
              </w:rPr>
              <w:t>8</w:t>
            </w:r>
          </w:p>
        </w:tc>
        <w:tc>
          <w:tcPr>
            <w:tcW w:w="2748" w:type="dxa"/>
            <w:vMerge/>
            <w:shd w:val="clear" w:color="auto" w:fill="auto"/>
          </w:tcPr>
          <w:p w14:paraId="2B1AEE04" w14:textId="77777777" w:rsidR="0070161C" w:rsidRPr="00977D44" w:rsidRDefault="0070161C" w:rsidP="00977D4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0161C" w:rsidRPr="00977D44" w14:paraId="31C8850D" w14:textId="77777777" w:rsidTr="007E499D">
        <w:trPr>
          <w:trHeight w:val="322"/>
          <w:jc w:val="center"/>
        </w:trPr>
        <w:tc>
          <w:tcPr>
            <w:cnfStyle w:val="001000000000" w:firstRow="0" w:lastRow="0" w:firstColumn="1" w:lastColumn="0" w:oddVBand="0" w:evenVBand="0" w:oddHBand="0" w:evenHBand="0" w:firstRowFirstColumn="0" w:firstRowLastColumn="0" w:lastRowFirstColumn="0" w:lastRowLastColumn="0"/>
            <w:tcW w:w="2790" w:type="dxa"/>
            <w:vMerge/>
          </w:tcPr>
          <w:p w14:paraId="3A3B102B" w14:textId="77777777" w:rsidR="0070161C" w:rsidRPr="00977D44" w:rsidRDefault="0070161C" w:rsidP="00977D44">
            <w:pPr>
              <w:jc w:val="both"/>
              <w:rPr>
                <w:rFonts w:ascii="Times New Roman" w:hAnsi="Times New Roman" w:cs="Times New Roman"/>
                <w:b w:val="0"/>
              </w:rPr>
            </w:pPr>
          </w:p>
        </w:tc>
        <w:tc>
          <w:tcPr>
            <w:tcW w:w="2430" w:type="dxa"/>
            <w:vMerge/>
          </w:tcPr>
          <w:p w14:paraId="06E81698" w14:textId="77777777" w:rsidR="0070161C" w:rsidRPr="00977D44" w:rsidRDefault="0070161C" w:rsidP="00977D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Pr>
          <w:p w14:paraId="10B777F3" w14:textId="77777777" w:rsidR="0070161C" w:rsidRPr="00977D44" w:rsidRDefault="0070161C" w:rsidP="00977D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 xml:space="preserve">Perennial </w:t>
            </w:r>
          </w:p>
        </w:tc>
        <w:tc>
          <w:tcPr>
            <w:tcW w:w="810" w:type="dxa"/>
          </w:tcPr>
          <w:p w14:paraId="698157A0" w14:textId="77777777" w:rsidR="0070161C" w:rsidRPr="00977D44" w:rsidRDefault="00CB4A20" w:rsidP="00977D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91.42</w:t>
            </w:r>
          </w:p>
        </w:tc>
        <w:tc>
          <w:tcPr>
            <w:tcW w:w="2748" w:type="dxa"/>
            <w:vMerge/>
          </w:tcPr>
          <w:p w14:paraId="220B97BA" w14:textId="77777777" w:rsidR="0070161C" w:rsidRPr="00977D44" w:rsidRDefault="0070161C" w:rsidP="00977D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74A50C53" w14:textId="77777777" w:rsidR="00790A32" w:rsidRPr="00977D44" w:rsidRDefault="00790A32" w:rsidP="00977D44">
      <w:pPr>
        <w:pStyle w:val="NoSpacing"/>
        <w:jc w:val="both"/>
        <w:rPr>
          <w:rFonts w:ascii="Times New Roman" w:hAnsi="Times New Roman" w:cs="Times New Roman"/>
        </w:rPr>
      </w:pPr>
    </w:p>
    <w:p w14:paraId="7AD6CCBA" w14:textId="77777777" w:rsidR="00641250" w:rsidRPr="000D05BF" w:rsidRDefault="000D05BF" w:rsidP="000D05BF">
      <w:pPr>
        <w:pStyle w:val="Heading1"/>
        <w:spacing w:before="0" w:line="240" w:lineRule="auto"/>
        <w:jc w:val="center"/>
        <w:rPr>
          <w:rFonts w:ascii="Times New Roman" w:hAnsi="Times New Roman"/>
          <w:color w:val="auto"/>
          <w:szCs w:val="24"/>
        </w:rPr>
      </w:pPr>
      <w:r>
        <w:rPr>
          <w:rFonts w:ascii="Times New Roman" w:hAnsi="Times New Roman"/>
          <w:color w:val="auto"/>
          <w:szCs w:val="24"/>
        </w:rPr>
        <w:t>Conclusions</w:t>
      </w:r>
    </w:p>
    <w:p w14:paraId="461F56B2" w14:textId="51EA5EFA" w:rsidR="008418B1" w:rsidRPr="007659E6" w:rsidRDefault="00A230F5" w:rsidP="00E87997">
      <w:pPr>
        <w:spacing w:line="240" w:lineRule="auto"/>
        <w:jc w:val="both"/>
        <w:rPr>
          <w:rFonts w:ascii="Calibri" w:eastAsia="Calibri" w:hAnsi="Calibri" w:cs="Times New Roman"/>
          <w:kern w:val="2"/>
        </w:rPr>
      </w:pPr>
      <w:r w:rsidRPr="00977D44">
        <w:rPr>
          <w:rFonts w:ascii="Times New Roman" w:hAnsi="Times New Roman" w:cs="Times New Roman"/>
          <w:sz w:val="24"/>
        </w:rPr>
        <w:t xml:space="preserve">Results obtained from this </w:t>
      </w:r>
      <w:r w:rsidR="005E5AB6" w:rsidRPr="00977D44">
        <w:rPr>
          <w:rFonts w:ascii="Times New Roman" w:hAnsi="Times New Roman" w:cs="Times New Roman"/>
          <w:sz w:val="24"/>
        </w:rPr>
        <w:t>study showed that</w:t>
      </w:r>
      <w:r w:rsidRPr="00977D44">
        <w:rPr>
          <w:rFonts w:ascii="Times New Roman" w:hAnsi="Times New Roman" w:cs="Times New Roman"/>
          <w:sz w:val="24"/>
        </w:rPr>
        <w:t xml:space="preserve"> the use of herbicides had pronounced effects on the stud</w:t>
      </w:r>
      <w:r w:rsidR="005E5AB6" w:rsidRPr="00977D44">
        <w:rPr>
          <w:rFonts w:ascii="Times New Roman" w:hAnsi="Times New Roman" w:cs="Times New Roman"/>
          <w:sz w:val="24"/>
        </w:rPr>
        <w:t>y</w:t>
      </w:r>
      <w:r w:rsidRPr="00977D44">
        <w:rPr>
          <w:rFonts w:ascii="Times New Roman" w:hAnsi="Times New Roman" w:cs="Times New Roman"/>
          <w:sz w:val="24"/>
        </w:rPr>
        <w:t xml:space="preserve"> </w:t>
      </w:r>
      <w:r w:rsidR="005E5AB6" w:rsidRPr="00977D44">
        <w:rPr>
          <w:rFonts w:ascii="Times New Roman" w:hAnsi="Times New Roman" w:cs="Times New Roman"/>
          <w:sz w:val="24"/>
        </w:rPr>
        <w:t xml:space="preserve">parameters, </w:t>
      </w:r>
      <w:r w:rsidR="00031E20" w:rsidRPr="00E87997">
        <w:rPr>
          <w:rFonts w:ascii="Times New Roman" w:hAnsi="Times New Roman" w:cs="Times New Roman"/>
          <w:sz w:val="24"/>
          <w:highlight w:val="yellow"/>
        </w:rPr>
        <w:t xml:space="preserve">the </w:t>
      </w:r>
      <w:r w:rsidR="005E5AB6" w:rsidRPr="00E87997">
        <w:rPr>
          <w:rFonts w:ascii="Times New Roman" w:hAnsi="Times New Roman" w:cs="Times New Roman"/>
          <w:sz w:val="24"/>
          <w:szCs w:val="24"/>
          <w:highlight w:val="yellow"/>
        </w:rPr>
        <w:t>number</w:t>
      </w:r>
      <w:r w:rsidR="005E5AB6" w:rsidRPr="00977D44">
        <w:rPr>
          <w:rFonts w:ascii="Times New Roman" w:hAnsi="Times New Roman" w:cs="Times New Roman"/>
          <w:sz w:val="24"/>
          <w:szCs w:val="24"/>
        </w:rPr>
        <w:t xml:space="preserve"> of weed </w:t>
      </w:r>
      <w:r w:rsidR="00031E20" w:rsidRPr="00E87997">
        <w:rPr>
          <w:rFonts w:ascii="Times New Roman" w:hAnsi="Times New Roman" w:cs="Times New Roman"/>
          <w:sz w:val="24"/>
          <w:szCs w:val="24"/>
          <w:highlight w:val="yellow"/>
        </w:rPr>
        <w:t>populations</w:t>
      </w:r>
      <w:r w:rsidR="005E5AB6" w:rsidRPr="00E87997">
        <w:rPr>
          <w:rFonts w:ascii="Times New Roman" w:hAnsi="Times New Roman" w:cs="Times New Roman"/>
          <w:sz w:val="24"/>
          <w:highlight w:val="yellow"/>
        </w:rPr>
        <w:t>,</w:t>
      </w:r>
      <w:r w:rsidR="005E5AB6" w:rsidRPr="00977D44">
        <w:rPr>
          <w:rFonts w:ascii="Times New Roman" w:hAnsi="Times New Roman" w:cs="Times New Roman"/>
          <w:sz w:val="24"/>
        </w:rPr>
        <w:t xml:space="preserve"> </w:t>
      </w:r>
      <w:r w:rsidR="005E5AB6" w:rsidRPr="00977D44">
        <w:rPr>
          <w:rFonts w:ascii="Times New Roman" w:hAnsi="Times New Roman" w:cs="Times New Roman"/>
          <w:sz w:val="24"/>
          <w:szCs w:val="24"/>
        </w:rPr>
        <w:t>general weed and individual weed species control, dry biomass weight, weed control efficiency, and grain yield</w:t>
      </w:r>
      <w:r w:rsidR="005E5AB6" w:rsidRPr="00977D44">
        <w:rPr>
          <w:rFonts w:ascii="Times New Roman" w:hAnsi="Times New Roman" w:cs="Times New Roman"/>
          <w:sz w:val="24"/>
        </w:rPr>
        <w:t xml:space="preserve"> </w:t>
      </w:r>
      <w:r w:rsidRPr="00977D44">
        <w:rPr>
          <w:rFonts w:ascii="Times New Roman" w:hAnsi="Times New Roman" w:cs="Times New Roman"/>
          <w:sz w:val="24"/>
        </w:rPr>
        <w:t xml:space="preserve">across the locations. </w:t>
      </w:r>
      <w:proofErr w:type="spellStart"/>
      <w:r w:rsidR="000F5068" w:rsidRPr="00977D44">
        <w:rPr>
          <w:rFonts w:ascii="Times New Roman" w:hAnsi="Times New Roman" w:cs="Times New Roman"/>
          <w:sz w:val="24"/>
        </w:rPr>
        <w:t>Dalak</w:t>
      </w:r>
      <w:proofErr w:type="spellEnd"/>
      <w:r w:rsidR="000F5068" w:rsidRPr="00977D44">
        <w:rPr>
          <w:rFonts w:ascii="Times New Roman" w:hAnsi="Times New Roman" w:cs="Times New Roman"/>
          <w:sz w:val="24"/>
        </w:rPr>
        <w:t xml:space="preserve"> 347 EC </w:t>
      </w:r>
      <w:r w:rsidRPr="00977D44">
        <w:rPr>
          <w:rFonts w:ascii="Times New Roman" w:hAnsi="Times New Roman" w:cs="Times New Roman"/>
          <w:sz w:val="24"/>
        </w:rPr>
        <w:t xml:space="preserve">at the rate of </w:t>
      </w:r>
      <w:r w:rsidR="00455C22" w:rsidRPr="00977D44">
        <w:rPr>
          <w:rFonts w:ascii="Times New Roman" w:hAnsi="Times New Roman" w:cs="Times New Roman"/>
          <w:sz w:val="24"/>
        </w:rPr>
        <w:t>1</w:t>
      </w:r>
      <w:r w:rsidR="005E5AB6" w:rsidRPr="00977D44">
        <w:rPr>
          <w:rFonts w:ascii="Times New Roman" w:hAnsi="Times New Roman" w:cs="Times New Roman"/>
          <w:sz w:val="24"/>
        </w:rPr>
        <w:t xml:space="preserve"> L </w:t>
      </w:r>
      <w:r w:rsidRPr="00977D44">
        <w:rPr>
          <w:rFonts w:ascii="Times New Roman" w:hAnsi="Times New Roman" w:cs="Times New Roman"/>
          <w:sz w:val="24"/>
        </w:rPr>
        <w:t>ha</w:t>
      </w:r>
      <w:r w:rsidRPr="00977D44">
        <w:rPr>
          <w:rFonts w:ascii="Times New Roman" w:hAnsi="Times New Roman" w:cs="Times New Roman"/>
          <w:sz w:val="24"/>
          <w:vertAlign w:val="superscript"/>
        </w:rPr>
        <w:t>-1</w:t>
      </w:r>
      <w:r w:rsidRPr="00977D44">
        <w:rPr>
          <w:rFonts w:ascii="Times New Roman" w:hAnsi="Times New Roman" w:cs="Times New Roman"/>
          <w:sz w:val="24"/>
        </w:rPr>
        <w:t xml:space="preserve"> </w:t>
      </w:r>
      <w:r w:rsidR="005E5AB6" w:rsidRPr="00977D44">
        <w:rPr>
          <w:rFonts w:ascii="Times New Roman" w:hAnsi="Times New Roman" w:cs="Times New Roman"/>
          <w:sz w:val="24"/>
        </w:rPr>
        <w:t>provided</w:t>
      </w:r>
      <w:r w:rsidRPr="00977D44">
        <w:rPr>
          <w:rFonts w:ascii="Times New Roman" w:hAnsi="Times New Roman" w:cs="Times New Roman"/>
          <w:sz w:val="24"/>
        </w:rPr>
        <w:t xml:space="preserve"> excellent control advantages over the annual and perennial sedge, grass, and broadleaf weeds </w:t>
      </w:r>
      <w:r w:rsidR="005E5AB6" w:rsidRPr="00977D44">
        <w:rPr>
          <w:rFonts w:ascii="Times New Roman" w:hAnsi="Times New Roman" w:cs="Times New Roman"/>
          <w:sz w:val="24"/>
        </w:rPr>
        <w:t>in the maize field</w:t>
      </w:r>
      <w:r w:rsidRPr="00977D44">
        <w:rPr>
          <w:rFonts w:ascii="Times New Roman" w:hAnsi="Times New Roman" w:cs="Times New Roman"/>
          <w:sz w:val="24"/>
        </w:rPr>
        <w:t xml:space="preserve">. A significant </w:t>
      </w:r>
      <w:r w:rsidR="005E5AB6" w:rsidRPr="00977D44">
        <w:rPr>
          <w:rFonts w:ascii="Times New Roman" w:hAnsi="Times New Roman" w:cs="Times New Roman"/>
          <w:sz w:val="24"/>
        </w:rPr>
        <w:t>departure</w:t>
      </w:r>
      <w:r w:rsidRPr="00977D44">
        <w:rPr>
          <w:rFonts w:ascii="Times New Roman" w:hAnsi="Times New Roman" w:cs="Times New Roman"/>
          <w:sz w:val="24"/>
        </w:rPr>
        <w:t xml:space="preserve"> was </w:t>
      </w:r>
      <w:r w:rsidR="005E5AB6" w:rsidRPr="00977D44">
        <w:rPr>
          <w:rFonts w:ascii="Times New Roman" w:hAnsi="Times New Roman" w:cs="Times New Roman"/>
          <w:sz w:val="24"/>
        </w:rPr>
        <w:t>noticed</w:t>
      </w:r>
      <w:r w:rsidRPr="00977D44">
        <w:rPr>
          <w:rFonts w:ascii="Times New Roman" w:hAnsi="Times New Roman" w:cs="Times New Roman"/>
          <w:sz w:val="24"/>
        </w:rPr>
        <w:t xml:space="preserve"> between </w:t>
      </w:r>
      <w:proofErr w:type="spellStart"/>
      <w:r w:rsidR="005E5AB6" w:rsidRPr="00977D44">
        <w:rPr>
          <w:rFonts w:ascii="Times New Roman" w:hAnsi="Times New Roman" w:cs="Times New Roman"/>
          <w:sz w:val="24"/>
        </w:rPr>
        <w:t>Dalak</w:t>
      </w:r>
      <w:proofErr w:type="spellEnd"/>
      <w:r w:rsidR="005E5AB6" w:rsidRPr="00977D44">
        <w:rPr>
          <w:rFonts w:ascii="Times New Roman" w:hAnsi="Times New Roman" w:cs="Times New Roman"/>
          <w:sz w:val="24"/>
        </w:rPr>
        <w:t xml:space="preserve"> 347 EC and </w:t>
      </w:r>
      <w:proofErr w:type="spellStart"/>
      <w:r w:rsidR="005E5AB6" w:rsidRPr="00977D44">
        <w:rPr>
          <w:rFonts w:ascii="Times New Roman" w:hAnsi="Times New Roman" w:cs="Times New Roman"/>
          <w:sz w:val="24"/>
          <w:szCs w:val="24"/>
          <w:lang w:val="en-GB"/>
        </w:rPr>
        <w:t>Calistone</w:t>
      </w:r>
      <w:proofErr w:type="spellEnd"/>
      <w:r w:rsidR="005E5AB6" w:rsidRPr="00977D44">
        <w:rPr>
          <w:rFonts w:ascii="Times New Roman" w:hAnsi="Times New Roman" w:cs="Times New Roman"/>
          <w:sz w:val="24"/>
          <w:szCs w:val="24"/>
          <w:lang w:val="en-GB"/>
        </w:rPr>
        <w:t xml:space="preserve"> 55 SC</w:t>
      </w:r>
      <w:r w:rsidRPr="00977D44">
        <w:rPr>
          <w:rFonts w:ascii="Times New Roman" w:hAnsi="Times New Roman" w:cs="Times New Roman"/>
          <w:sz w:val="24"/>
        </w:rPr>
        <w:t xml:space="preserve"> in terms of overall weed control</w:t>
      </w:r>
      <w:r w:rsidR="005E5AB6" w:rsidRPr="00977D44">
        <w:rPr>
          <w:rFonts w:ascii="Times New Roman" w:hAnsi="Times New Roman" w:cs="Times New Roman"/>
          <w:sz w:val="24"/>
        </w:rPr>
        <w:t xml:space="preserve"> across the locations</w:t>
      </w:r>
      <w:r w:rsidRPr="00977D44">
        <w:rPr>
          <w:rFonts w:ascii="Times New Roman" w:hAnsi="Times New Roman" w:cs="Times New Roman"/>
          <w:sz w:val="24"/>
        </w:rPr>
        <w:t>. The results obtained from the studied parameters were consistent across the locations</w:t>
      </w:r>
      <w:r w:rsidR="00031E20">
        <w:rPr>
          <w:rFonts w:ascii="Times New Roman" w:hAnsi="Times New Roman" w:cs="Times New Roman"/>
          <w:sz w:val="24"/>
        </w:rPr>
        <w:t>;</w:t>
      </w:r>
      <w:r w:rsidR="00031E20" w:rsidRPr="00977D44">
        <w:rPr>
          <w:rFonts w:ascii="Times New Roman" w:hAnsi="Times New Roman" w:cs="Times New Roman"/>
          <w:sz w:val="24"/>
        </w:rPr>
        <w:t xml:space="preserve"> </w:t>
      </w:r>
      <w:r w:rsidRPr="00977D44">
        <w:rPr>
          <w:rFonts w:ascii="Times New Roman" w:hAnsi="Times New Roman" w:cs="Times New Roman"/>
          <w:sz w:val="24"/>
        </w:rPr>
        <w:t xml:space="preserve">the performance of the two herbicides </w:t>
      </w:r>
      <w:r w:rsidR="00031E20" w:rsidRPr="00E87997">
        <w:rPr>
          <w:rFonts w:ascii="Times New Roman" w:hAnsi="Times New Roman" w:cs="Times New Roman"/>
          <w:sz w:val="24"/>
          <w:highlight w:val="yellow"/>
        </w:rPr>
        <w:t xml:space="preserve">was </w:t>
      </w:r>
      <w:r w:rsidRPr="00E87997">
        <w:rPr>
          <w:rFonts w:ascii="Times New Roman" w:hAnsi="Times New Roman" w:cs="Times New Roman"/>
          <w:sz w:val="24"/>
          <w:highlight w:val="yellow"/>
        </w:rPr>
        <w:t xml:space="preserve">similar and </w:t>
      </w:r>
      <w:r w:rsidR="00031E20" w:rsidRPr="00E87997">
        <w:rPr>
          <w:rFonts w:ascii="Times New Roman" w:hAnsi="Times New Roman" w:cs="Times New Roman"/>
          <w:sz w:val="24"/>
          <w:highlight w:val="yellow"/>
        </w:rPr>
        <w:t xml:space="preserve">was </w:t>
      </w:r>
      <w:r w:rsidRPr="00E87997">
        <w:rPr>
          <w:rFonts w:ascii="Times New Roman" w:hAnsi="Times New Roman" w:cs="Times New Roman"/>
          <w:sz w:val="24"/>
          <w:highlight w:val="yellow"/>
        </w:rPr>
        <w:t xml:space="preserve">not </w:t>
      </w:r>
      <w:r w:rsidR="00031E20" w:rsidRPr="00E87997">
        <w:rPr>
          <w:rFonts w:ascii="Times New Roman" w:hAnsi="Times New Roman" w:cs="Times New Roman"/>
          <w:sz w:val="24"/>
          <w:highlight w:val="yellow"/>
        </w:rPr>
        <w:t xml:space="preserve">affected </w:t>
      </w:r>
      <w:r w:rsidRPr="00E87997">
        <w:rPr>
          <w:rFonts w:ascii="Times New Roman" w:hAnsi="Times New Roman" w:cs="Times New Roman"/>
          <w:sz w:val="24"/>
          <w:highlight w:val="yellow"/>
        </w:rPr>
        <w:t>by</w:t>
      </w:r>
      <w:r w:rsidRPr="00977D44">
        <w:rPr>
          <w:rFonts w:ascii="Times New Roman" w:hAnsi="Times New Roman" w:cs="Times New Roman"/>
          <w:sz w:val="24"/>
        </w:rPr>
        <w:t xml:space="preserve"> locations</w:t>
      </w:r>
      <w:r w:rsidR="002834F3" w:rsidRPr="00977D44">
        <w:rPr>
          <w:rFonts w:ascii="Times New Roman" w:hAnsi="Times New Roman" w:cs="Times New Roman"/>
          <w:sz w:val="24"/>
        </w:rPr>
        <w:t xml:space="preserve">, except for weed </w:t>
      </w:r>
      <w:r w:rsidR="00031E20" w:rsidRPr="00E87997">
        <w:rPr>
          <w:rFonts w:ascii="Times New Roman" w:hAnsi="Times New Roman" w:cs="Times New Roman"/>
          <w:sz w:val="24"/>
          <w:highlight w:val="yellow"/>
        </w:rPr>
        <w:t xml:space="preserve">dominance </w:t>
      </w:r>
      <w:r w:rsidR="002834F3" w:rsidRPr="00E87997">
        <w:rPr>
          <w:rFonts w:ascii="Times New Roman" w:hAnsi="Times New Roman" w:cs="Times New Roman"/>
          <w:sz w:val="24"/>
          <w:highlight w:val="yellow"/>
        </w:rPr>
        <w:t>and</w:t>
      </w:r>
      <w:r w:rsidR="002834F3" w:rsidRPr="00977D44">
        <w:rPr>
          <w:rFonts w:ascii="Times New Roman" w:hAnsi="Times New Roman" w:cs="Times New Roman"/>
          <w:sz w:val="24"/>
        </w:rPr>
        <w:t xml:space="preserve"> abundances</w:t>
      </w:r>
      <w:r w:rsidRPr="00977D44">
        <w:rPr>
          <w:rFonts w:ascii="Times New Roman" w:hAnsi="Times New Roman" w:cs="Times New Roman"/>
          <w:sz w:val="24"/>
        </w:rPr>
        <w:t xml:space="preserve">. Most annual and </w:t>
      </w:r>
      <w:r w:rsidR="002834F3" w:rsidRPr="00977D44">
        <w:rPr>
          <w:rFonts w:ascii="Times New Roman" w:hAnsi="Times New Roman" w:cs="Times New Roman"/>
          <w:sz w:val="24"/>
        </w:rPr>
        <w:t>broad</w:t>
      </w:r>
      <w:r w:rsidRPr="00977D44">
        <w:rPr>
          <w:rFonts w:ascii="Times New Roman" w:hAnsi="Times New Roman" w:cs="Times New Roman"/>
          <w:sz w:val="24"/>
        </w:rPr>
        <w:t>leaves were co</w:t>
      </w:r>
      <w:r w:rsidR="002834F3" w:rsidRPr="00977D44">
        <w:rPr>
          <w:rFonts w:ascii="Times New Roman" w:hAnsi="Times New Roman" w:cs="Times New Roman"/>
          <w:sz w:val="24"/>
        </w:rPr>
        <w:t xml:space="preserve">ntrolled within 7 </w:t>
      </w:r>
      <w:r w:rsidR="002834F3" w:rsidRPr="00E87997">
        <w:rPr>
          <w:rFonts w:ascii="Times New Roman" w:hAnsi="Times New Roman" w:cs="Times New Roman"/>
          <w:sz w:val="24"/>
          <w:highlight w:val="yellow"/>
        </w:rPr>
        <w:t xml:space="preserve">to </w:t>
      </w:r>
      <w:r w:rsidR="00031E20" w:rsidRPr="00E87997">
        <w:rPr>
          <w:rFonts w:ascii="Times New Roman" w:hAnsi="Times New Roman" w:cs="Times New Roman"/>
          <w:sz w:val="24"/>
          <w:highlight w:val="yellow"/>
        </w:rPr>
        <w:t>10 days</w:t>
      </w:r>
      <w:r w:rsidRPr="00977D44">
        <w:rPr>
          <w:rFonts w:ascii="Times New Roman" w:hAnsi="Times New Roman" w:cs="Times New Roman"/>
          <w:sz w:val="24"/>
        </w:rPr>
        <w:t xml:space="preserve"> after herbicide application, while the perennial weeds were completely controlled between 21 </w:t>
      </w:r>
      <w:r w:rsidRPr="00E87997">
        <w:rPr>
          <w:rFonts w:ascii="Times New Roman" w:hAnsi="Times New Roman" w:cs="Times New Roman"/>
          <w:sz w:val="24"/>
          <w:highlight w:val="yellow"/>
        </w:rPr>
        <w:t xml:space="preserve">and </w:t>
      </w:r>
      <w:r w:rsidR="00031E20" w:rsidRPr="00E87997">
        <w:rPr>
          <w:rFonts w:ascii="Times New Roman" w:hAnsi="Times New Roman" w:cs="Times New Roman"/>
          <w:sz w:val="24"/>
          <w:highlight w:val="yellow"/>
        </w:rPr>
        <w:t>35 days</w:t>
      </w:r>
      <w:r w:rsidRPr="00977D44">
        <w:rPr>
          <w:rFonts w:ascii="Times New Roman" w:hAnsi="Times New Roman" w:cs="Times New Roman"/>
          <w:sz w:val="24"/>
        </w:rPr>
        <w:t xml:space="preserve"> after herbicide application. Among the annual and perennial weeds, only</w:t>
      </w:r>
      <w:r w:rsidRPr="00977D44">
        <w:rPr>
          <w:rStyle w:val="Emphasis"/>
          <w:rFonts w:ascii="Times New Roman" w:hAnsi="Times New Roman" w:cs="Times New Roman"/>
          <w:sz w:val="24"/>
        </w:rPr>
        <w:t> </w:t>
      </w:r>
      <w:proofErr w:type="spellStart"/>
      <w:r w:rsidR="002834F3" w:rsidRPr="00977D44">
        <w:rPr>
          <w:rFonts w:ascii="Times New Roman" w:hAnsi="Times New Roman" w:cs="Times New Roman"/>
          <w:i/>
          <w:sz w:val="24"/>
          <w:szCs w:val="24"/>
        </w:rPr>
        <w:t>Digitaria</w:t>
      </w:r>
      <w:proofErr w:type="spellEnd"/>
      <w:r w:rsidR="002834F3" w:rsidRPr="00977D44">
        <w:rPr>
          <w:rFonts w:ascii="Times New Roman" w:hAnsi="Times New Roman" w:cs="Times New Roman"/>
          <w:i/>
          <w:sz w:val="24"/>
          <w:szCs w:val="24"/>
        </w:rPr>
        <w:t xml:space="preserve"> </w:t>
      </w:r>
      <w:proofErr w:type="spellStart"/>
      <w:r w:rsidR="00031E20" w:rsidRPr="00E87997">
        <w:rPr>
          <w:rFonts w:ascii="Times New Roman" w:hAnsi="Times New Roman" w:cs="Times New Roman"/>
          <w:i/>
          <w:sz w:val="24"/>
          <w:szCs w:val="24"/>
          <w:highlight w:val="yellow"/>
        </w:rPr>
        <w:t>ternata</w:t>
      </w:r>
      <w:proofErr w:type="spellEnd"/>
      <w:r w:rsidR="00031E20" w:rsidRPr="00E87997">
        <w:rPr>
          <w:rFonts w:ascii="Times New Roman" w:hAnsi="Times New Roman" w:cs="Times New Roman"/>
          <w:i/>
          <w:sz w:val="24"/>
          <w:szCs w:val="24"/>
          <w:highlight w:val="yellow"/>
        </w:rPr>
        <w:t xml:space="preserve"> </w:t>
      </w:r>
      <w:r w:rsidR="002834F3" w:rsidRPr="00E87997">
        <w:rPr>
          <w:rFonts w:ascii="Times New Roman" w:hAnsi="Times New Roman" w:cs="Times New Roman"/>
          <w:sz w:val="24"/>
          <w:szCs w:val="24"/>
          <w:highlight w:val="yellow"/>
        </w:rPr>
        <w:t>and</w:t>
      </w:r>
      <w:r w:rsidR="002834F3" w:rsidRPr="00977D44">
        <w:rPr>
          <w:rFonts w:ascii="Times New Roman" w:hAnsi="Times New Roman" w:cs="Times New Roman"/>
          <w:sz w:val="24"/>
          <w:szCs w:val="24"/>
        </w:rPr>
        <w:t xml:space="preserve"> </w:t>
      </w:r>
      <w:proofErr w:type="spellStart"/>
      <w:r w:rsidR="002834F3" w:rsidRPr="00977D44">
        <w:rPr>
          <w:rFonts w:ascii="Times New Roman" w:hAnsi="Times New Roman" w:cs="Times New Roman"/>
          <w:i/>
          <w:sz w:val="24"/>
          <w:szCs w:val="24"/>
        </w:rPr>
        <w:t>Digitaria</w:t>
      </w:r>
      <w:proofErr w:type="spellEnd"/>
      <w:r w:rsidR="002834F3" w:rsidRPr="00977D44">
        <w:rPr>
          <w:rFonts w:ascii="Times New Roman" w:hAnsi="Times New Roman" w:cs="Times New Roman"/>
          <w:i/>
          <w:sz w:val="24"/>
          <w:szCs w:val="24"/>
        </w:rPr>
        <w:t xml:space="preserve"> </w:t>
      </w:r>
      <w:proofErr w:type="spellStart"/>
      <w:r w:rsidR="002834F3" w:rsidRPr="00977D44">
        <w:rPr>
          <w:rFonts w:ascii="Times New Roman" w:hAnsi="Times New Roman" w:cs="Times New Roman"/>
          <w:i/>
          <w:sz w:val="24"/>
          <w:szCs w:val="24"/>
        </w:rPr>
        <w:t>abyssinica</w:t>
      </w:r>
      <w:proofErr w:type="spellEnd"/>
      <w:r w:rsidR="002834F3" w:rsidRPr="00977D44">
        <w:rPr>
          <w:rFonts w:ascii="Times New Roman" w:hAnsi="Times New Roman" w:cs="Times New Roman"/>
          <w:sz w:val="24"/>
        </w:rPr>
        <w:t xml:space="preserve"> </w:t>
      </w:r>
      <w:r w:rsidRPr="00E87997">
        <w:rPr>
          <w:rFonts w:ascii="Times New Roman" w:hAnsi="Times New Roman" w:cs="Times New Roman"/>
          <w:sz w:val="24"/>
          <w:highlight w:val="yellow"/>
        </w:rPr>
        <w:t>required</w:t>
      </w:r>
      <w:r w:rsidRPr="00977D44">
        <w:rPr>
          <w:rFonts w:ascii="Times New Roman" w:hAnsi="Times New Roman" w:cs="Times New Roman"/>
          <w:sz w:val="24"/>
        </w:rPr>
        <w:t xml:space="preserve"> a relatively shorter time of two weeks to attain complete control.</w:t>
      </w:r>
      <w:r w:rsidR="002834F3" w:rsidRPr="00977D44">
        <w:rPr>
          <w:rFonts w:ascii="Times New Roman" w:hAnsi="Times New Roman" w:cs="Times New Roman"/>
          <w:sz w:val="24"/>
        </w:rPr>
        <w:t xml:space="preserve"> </w:t>
      </w:r>
      <w:proofErr w:type="spellStart"/>
      <w:r w:rsidR="000F5068" w:rsidRPr="00977D44">
        <w:rPr>
          <w:rFonts w:ascii="Times New Roman" w:hAnsi="Times New Roman" w:cs="Times New Roman"/>
          <w:sz w:val="24"/>
        </w:rPr>
        <w:t>Dalak</w:t>
      </w:r>
      <w:proofErr w:type="spellEnd"/>
      <w:r w:rsidR="000F5068" w:rsidRPr="00977D44">
        <w:rPr>
          <w:rFonts w:ascii="Times New Roman" w:hAnsi="Times New Roman" w:cs="Times New Roman"/>
          <w:sz w:val="24"/>
        </w:rPr>
        <w:t xml:space="preserve"> 347 EC </w:t>
      </w:r>
      <w:r w:rsidRPr="00977D44">
        <w:rPr>
          <w:rFonts w:ascii="Times New Roman" w:hAnsi="Times New Roman" w:cs="Times New Roman"/>
          <w:sz w:val="24"/>
        </w:rPr>
        <w:t xml:space="preserve">and </w:t>
      </w:r>
      <w:proofErr w:type="spellStart"/>
      <w:r w:rsidR="000F5068" w:rsidRPr="00977D44">
        <w:rPr>
          <w:rFonts w:ascii="Times New Roman" w:hAnsi="Times New Roman" w:cs="Times New Roman"/>
          <w:sz w:val="24"/>
        </w:rPr>
        <w:t>Calistone</w:t>
      </w:r>
      <w:proofErr w:type="spellEnd"/>
      <w:r w:rsidR="000F5068" w:rsidRPr="00977D44">
        <w:rPr>
          <w:rFonts w:ascii="Times New Roman" w:hAnsi="Times New Roman" w:cs="Times New Roman"/>
          <w:sz w:val="24"/>
        </w:rPr>
        <w:t xml:space="preserve"> 55 SC </w:t>
      </w:r>
      <w:r w:rsidRPr="00977D44">
        <w:rPr>
          <w:rFonts w:ascii="Times New Roman" w:hAnsi="Times New Roman" w:cs="Times New Roman"/>
          <w:sz w:val="24"/>
        </w:rPr>
        <w:t xml:space="preserve">after controlling the weeds, </w:t>
      </w:r>
      <w:r w:rsidR="002834F3" w:rsidRPr="00977D44">
        <w:rPr>
          <w:rFonts w:ascii="Times New Roman" w:hAnsi="Times New Roman" w:cs="Times New Roman"/>
          <w:sz w:val="24"/>
        </w:rPr>
        <w:t xml:space="preserve">the </w:t>
      </w:r>
      <w:r w:rsidRPr="00977D44">
        <w:rPr>
          <w:rFonts w:ascii="Times New Roman" w:hAnsi="Times New Roman" w:cs="Times New Roman"/>
          <w:sz w:val="24"/>
        </w:rPr>
        <w:t xml:space="preserve">weed species shifted the flora into </w:t>
      </w:r>
      <w:r w:rsidR="002834F3" w:rsidRPr="00977D44">
        <w:rPr>
          <w:rFonts w:ascii="Times New Roman" w:hAnsi="Times New Roman" w:cs="Times New Roman"/>
          <w:sz w:val="24"/>
        </w:rPr>
        <w:t xml:space="preserve">some broadleaves, </w:t>
      </w:r>
      <w:r w:rsidRPr="00977D44">
        <w:rPr>
          <w:rFonts w:ascii="Times New Roman" w:hAnsi="Times New Roman" w:cs="Times New Roman"/>
          <w:sz w:val="24"/>
        </w:rPr>
        <w:t xml:space="preserve">annual </w:t>
      </w:r>
      <w:r w:rsidR="002834F3" w:rsidRPr="00977D44">
        <w:rPr>
          <w:rFonts w:ascii="Times New Roman" w:hAnsi="Times New Roman" w:cs="Times New Roman"/>
          <w:sz w:val="24"/>
        </w:rPr>
        <w:t>sedges and grasses</w:t>
      </w:r>
      <w:r w:rsidR="00031E20">
        <w:rPr>
          <w:rFonts w:ascii="Times New Roman" w:hAnsi="Times New Roman" w:cs="Times New Roman"/>
          <w:sz w:val="24"/>
        </w:rPr>
        <w:t>,</w:t>
      </w:r>
      <w:r w:rsidRPr="00977D44">
        <w:rPr>
          <w:rFonts w:ascii="Times New Roman" w:hAnsi="Times New Roman" w:cs="Times New Roman"/>
          <w:sz w:val="24"/>
        </w:rPr>
        <w:t xml:space="preserve"> which can be easily controlled by cultural practices like hand </w:t>
      </w:r>
      <w:proofErr w:type="spellStart"/>
      <w:r w:rsidR="00031E20" w:rsidRPr="00E87997">
        <w:rPr>
          <w:rFonts w:ascii="Times New Roman" w:hAnsi="Times New Roman" w:cs="Times New Roman"/>
          <w:sz w:val="24"/>
          <w:highlight w:val="yellow"/>
        </w:rPr>
        <w:t>roguing</w:t>
      </w:r>
      <w:proofErr w:type="spellEnd"/>
      <w:r w:rsidR="00031E20" w:rsidRPr="00E87997">
        <w:rPr>
          <w:rFonts w:ascii="Times New Roman" w:hAnsi="Times New Roman" w:cs="Times New Roman"/>
          <w:sz w:val="24"/>
          <w:highlight w:val="yellow"/>
        </w:rPr>
        <w:t xml:space="preserve"> </w:t>
      </w:r>
      <w:r w:rsidRPr="00E87997">
        <w:rPr>
          <w:rFonts w:ascii="Times New Roman" w:hAnsi="Times New Roman" w:cs="Times New Roman"/>
          <w:sz w:val="24"/>
          <w:highlight w:val="yellow"/>
        </w:rPr>
        <w:t>out.</w:t>
      </w:r>
      <w:r w:rsidRPr="00977D44">
        <w:rPr>
          <w:rFonts w:ascii="Times New Roman" w:hAnsi="Times New Roman" w:cs="Times New Roman"/>
          <w:sz w:val="24"/>
        </w:rPr>
        <w:t> </w:t>
      </w:r>
      <w:r w:rsidR="0054693C" w:rsidRPr="00977D44">
        <w:rPr>
          <w:rStyle w:val="Emphasis"/>
          <w:rFonts w:ascii="Times New Roman" w:hAnsi="Times New Roman" w:cs="Times New Roman"/>
          <w:sz w:val="24"/>
          <w:szCs w:val="24"/>
        </w:rPr>
        <w:t xml:space="preserve">Ageratum </w:t>
      </w:r>
      <w:proofErr w:type="spellStart"/>
      <w:r w:rsidR="0054693C" w:rsidRPr="00977D44">
        <w:rPr>
          <w:rStyle w:val="Emphasis"/>
          <w:rFonts w:ascii="Times New Roman" w:hAnsi="Times New Roman" w:cs="Times New Roman"/>
          <w:sz w:val="24"/>
          <w:szCs w:val="24"/>
        </w:rPr>
        <w:t>conyzoides</w:t>
      </w:r>
      <w:proofErr w:type="spellEnd"/>
      <w:r w:rsidR="0054693C" w:rsidRPr="00977D44">
        <w:rPr>
          <w:rStyle w:val="Emphasis"/>
          <w:rFonts w:ascii="Times New Roman" w:hAnsi="Times New Roman" w:cs="Times New Roman"/>
          <w:sz w:val="24"/>
          <w:szCs w:val="24"/>
        </w:rPr>
        <w:t xml:space="preserve">, Amaranthus </w:t>
      </w:r>
      <w:proofErr w:type="spellStart"/>
      <w:r w:rsidR="0054693C" w:rsidRPr="00977D44">
        <w:rPr>
          <w:rStyle w:val="Emphasis"/>
          <w:rFonts w:ascii="Times New Roman" w:hAnsi="Times New Roman" w:cs="Times New Roman"/>
          <w:sz w:val="24"/>
          <w:szCs w:val="24"/>
        </w:rPr>
        <w:t>graecizans</w:t>
      </w:r>
      <w:proofErr w:type="spellEnd"/>
      <w:r w:rsidR="0054693C" w:rsidRPr="00977D44">
        <w:rPr>
          <w:rStyle w:val="Emphasis"/>
          <w:rFonts w:ascii="Times New Roman" w:hAnsi="Times New Roman" w:cs="Times New Roman"/>
          <w:sz w:val="24"/>
          <w:szCs w:val="24"/>
        </w:rPr>
        <w:t xml:space="preserve">, Xanthium </w:t>
      </w:r>
      <w:proofErr w:type="spellStart"/>
      <w:r w:rsidR="0054693C" w:rsidRPr="00977D44">
        <w:rPr>
          <w:rStyle w:val="Emphasis"/>
          <w:rFonts w:ascii="Times New Roman" w:hAnsi="Times New Roman" w:cs="Times New Roman"/>
          <w:sz w:val="24"/>
          <w:szCs w:val="24"/>
        </w:rPr>
        <w:t>strumarium</w:t>
      </w:r>
      <w:proofErr w:type="spellEnd"/>
      <w:r w:rsidR="0054693C" w:rsidRPr="00977D44">
        <w:rPr>
          <w:rStyle w:val="Emphasis"/>
          <w:rFonts w:ascii="Times New Roman" w:hAnsi="Times New Roman" w:cs="Times New Roman"/>
          <w:sz w:val="24"/>
          <w:szCs w:val="24"/>
        </w:rPr>
        <w:t xml:space="preserve">, </w:t>
      </w:r>
      <w:r w:rsidR="0054693C" w:rsidRPr="00977D44">
        <w:rPr>
          <w:rFonts w:ascii="Times New Roman" w:hAnsi="Times New Roman" w:cs="Times New Roman"/>
          <w:i/>
          <w:iCs/>
          <w:sz w:val="24"/>
          <w:szCs w:val="24"/>
        </w:rPr>
        <w:t xml:space="preserve">Parthenium </w:t>
      </w:r>
      <w:proofErr w:type="spellStart"/>
      <w:r w:rsidR="0054693C" w:rsidRPr="00977D44">
        <w:rPr>
          <w:rFonts w:ascii="Times New Roman" w:hAnsi="Times New Roman" w:cs="Times New Roman"/>
          <w:i/>
          <w:iCs/>
          <w:sz w:val="24"/>
          <w:szCs w:val="24"/>
        </w:rPr>
        <w:t>hysterophorus</w:t>
      </w:r>
      <w:proofErr w:type="spellEnd"/>
      <w:r w:rsidR="0054693C" w:rsidRPr="00977D44">
        <w:rPr>
          <w:rFonts w:ascii="Times New Roman" w:hAnsi="Times New Roman" w:cs="Times New Roman"/>
          <w:i/>
          <w:sz w:val="24"/>
          <w:szCs w:val="24"/>
        </w:rPr>
        <w:t>,</w:t>
      </w:r>
      <w:r w:rsidR="0054693C" w:rsidRPr="00977D44">
        <w:rPr>
          <w:rFonts w:ascii="Times New Roman" w:hAnsi="Times New Roman" w:cs="Times New Roman"/>
          <w:i/>
          <w:sz w:val="28"/>
          <w:szCs w:val="24"/>
        </w:rPr>
        <w:t xml:space="preserve"> </w:t>
      </w:r>
      <w:proofErr w:type="spellStart"/>
      <w:r w:rsidR="0054693C" w:rsidRPr="00977D44">
        <w:rPr>
          <w:rFonts w:ascii="Times New Roman" w:hAnsi="Times New Roman" w:cs="Times New Roman"/>
          <w:i/>
          <w:sz w:val="24"/>
          <w:szCs w:val="24"/>
        </w:rPr>
        <w:t>Launaea</w:t>
      </w:r>
      <w:proofErr w:type="spellEnd"/>
      <w:r w:rsidR="0054693C" w:rsidRPr="00977D44">
        <w:rPr>
          <w:rFonts w:ascii="Times New Roman" w:hAnsi="Times New Roman" w:cs="Times New Roman"/>
          <w:i/>
          <w:sz w:val="24"/>
          <w:szCs w:val="24"/>
        </w:rPr>
        <w:t xml:space="preserve"> </w:t>
      </w:r>
      <w:proofErr w:type="spellStart"/>
      <w:r w:rsidR="0054693C" w:rsidRPr="00977D44">
        <w:rPr>
          <w:rFonts w:ascii="Times New Roman" w:hAnsi="Times New Roman" w:cs="Times New Roman"/>
          <w:i/>
          <w:sz w:val="24"/>
          <w:szCs w:val="24"/>
        </w:rPr>
        <w:t>cornuta</w:t>
      </w:r>
      <w:proofErr w:type="spellEnd"/>
      <w:r w:rsidR="0054693C" w:rsidRPr="00977D44">
        <w:rPr>
          <w:rStyle w:val="Emphasis"/>
          <w:rFonts w:ascii="Times New Roman" w:hAnsi="Times New Roman" w:cs="Times New Roman"/>
          <w:sz w:val="24"/>
          <w:szCs w:val="24"/>
        </w:rPr>
        <w:t xml:space="preserve">, </w:t>
      </w:r>
      <w:proofErr w:type="spellStart"/>
      <w:r w:rsidR="0054693C" w:rsidRPr="00977D44">
        <w:rPr>
          <w:rStyle w:val="Emphasis"/>
          <w:rFonts w:ascii="Times New Roman" w:hAnsi="Times New Roman" w:cs="Times New Roman"/>
          <w:sz w:val="24"/>
          <w:szCs w:val="24"/>
        </w:rPr>
        <w:t>Bidens</w:t>
      </w:r>
      <w:proofErr w:type="spellEnd"/>
      <w:r w:rsidR="0054693C" w:rsidRPr="00977D44">
        <w:rPr>
          <w:rStyle w:val="Emphasis"/>
          <w:rFonts w:ascii="Times New Roman" w:hAnsi="Times New Roman" w:cs="Times New Roman"/>
          <w:sz w:val="24"/>
          <w:szCs w:val="24"/>
        </w:rPr>
        <w:t xml:space="preserve"> </w:t>
      </w:r>
      <w:proofErr w:type="spellStart"/>
      <w:r w:rsidR="0054693C" w:rsidRPr="00977D44">
        <w:rPr>
          <w:rStyle w:val="Emphasis"/>
          <w:rFonts w:ascii="Times New Roman" w:hAnsi="Times New Roman" w:cs="Times New Roman"/>
          <w:sz w:val="24"/>
          <w:szCs w:val="24"/>
        </w:rPr>
        <w:t>pilosa</w:t>
      </w:r>
      <w:proofErr w:type="spellEnd"/>
      <w:r w:rsidR="0054693C" w:rsidRPr="00977D44">
        <w:rPr>
          <w:rStyle w:val="Emphasis"/>
          <w:rFonts w:ascii="Times New Roman" w:hAnsi="Times New Roman" w:cs="Times New Roman"/>
          <w:sz w:val="24"/>
          <w:szCs w:val="24"/>
        </w:rPr>
        <w:t xml:space="preserve">, </w:t>
      </w:r>
      <w:proofErr w:type="spellStart"/>
      <w:r w:rsidR="0054693C" w:rsidRPr="00977D44">
        <w:rPr>
          <w:rStyle w:val="Emphasis"/>
          <w:rFonts w:ascii="Times New Roman" w:hAnsi="Times New Roman" w:cs="Times New Roman"/>
          <w:sz w:val="24"/>
          <w:szCs w:val="24"/>
        </w:rPr>
        <w:t>Acalypha</w:t>
      </w:r>
      <w:proofErr w:type="spellEnd"/>
      <w:r w:rsidR="0054693C" w:rsidRPr="00977D44">
        <w:rPr>
          <w:rStyle w:val="Emphasis"/>
          <w:rFonts w:ascii="Times New Roman" w:hAnsi="Times New Roman" w:cs="Times New Roman"/>
          <w:sz w:val="24"/>
          <w:szCs w:val="24"/>
        </w:rPr>
        <w:t xml:space="preserve"> </w:t>
      </w:r>
      <w:proofErr w:type="spellStart"/>
      <w:r w:rsidR="0054693C" w:rsidRPr="00977D44">
        <w:rPr>
          <w:rStyle w:val="Emphasis"/>
          <w:rFonts w:ascii="Times New Roman" w:hAnsi="Times New Roman" w:cs="Times New Roman"/>
          <w:sz w:val="24"/>
          <w:szCs w:val="24"/>
        </w:rPr>
        <w:t>crenata</w:t>
      </w:r>
      <w:proofErr w:type="spellEnd"/>
      <w:r w:rsidR="0054693C" w:rsidRPr="00977D44">
        <w:rPr>
          <w:rStyle w:val="Emphasis"/>
          <w:rFonts w:ascii="Times New Roman" w:hAnsi="Times New Roman" w:cs="Times New Roman"/>
          <w:sz w:val="24"/>
          <w:szCs w:val="24"/>
        </w:rPr>
        <w:t xml:space="preserve">, Corchorus </w:t>
      </w:r>
      <w:proofErr w:type="spellStart"/>
      <w:r w:rsidR="0054693C" w:rsidRPr="00977D44">
        <w:rPr>
          <w:rStyle w:val="Emphasis"/>
          <w:rFonts w:ascii="Times New Roman" w:hAnsi="Times New Roman" w:cs="Times New Roman"/>
          <w:sz w:val="24"/>
          <w:szCs w:val="24"/>
        </w:rPr>
        <w:t>olitorius</w:t>
      </w:r>
      <w:proofErr w:type="spellEnd"/>
      <w:r w:rsidR="0054693C" w:rsidRPr="00977D44">
        <w:rPr>
          <w:rStyle w:val="Emphasis"/>
          <w:rFonts w:ascii="Times New Roman" w:hAnsi="Times New Roman" w:cs="Times New Roman"/>
          <w:sz w:val="24"/>
          <w:szCs w:val="24"/>
        </w:rPr>
        <w:t xml:space="preserve">, </w:t>
      </w:r>
      <w:proofErr w:type="spellStart"/>
      <w:r w:rsidR="0054693C" w:rsidRPr="00977D44">
        <w:rPr>
          <w:rStyle w:val="Emphasis"/>
          <w:rFonts w:ascii="Times New Roman" w:hAnsi="Times New Roman" w:cs="Times New Roman"/>
          <w:sz w:val="24"/>
          <w:szCs w:val="24"/>
        </w:rPr>
        <w:t>Commelina</w:t>
      </w:r>
      <w:proofErr w:type="spellEnd"/>
      <w:r w:rsidR="0054693C" w:rsidRPr="00977D44">
        <w:rPr>
          <w:rStyle w:val="Emphasis"/>
          <w:rFonts w:ascii="Times New Roman" w:hAnsi="Times New Roman" w:cs="Times New Roman"/>
          <w:sz w:val="24"/>
          <w:szCs w:val="24"/>
        </w:rPr>
        <w:t xml:space="preserve"> </w:t>
      </w:r>
      <w:proofErr w:type="spellStart"/>
      <w:r w:rsidR="0054693C" w:rsidRPr="00977D44">
        <w:rPr>
          <w:rStyle w:val="Emphasis"/>
          <w:rFonts w:ascii="Times New Roman" w:hAnsi="Times New Roman" w:cs="Times New Roman"/>
          <w:sz w:val="24"/>
          <w:szCs w:val="24"/>
        </w:rPr>
        <w:t>benghalensis</w:t>
      </w:r>
      <w:proofErr w:type="spellEnd"/>
      <w:r w:rsidR="0054693C" w:rsidRPr="00977D44">
        <w:rPr>
          <w:rStyle w:val="Emphasis"/>
          <w:rFonts w:ascii="Times New Roman" w:hAnsi="Times New Roman" w:cs="Times New Roman"/>
          <w:i w:val="0"/>
          <w:sz w:val="24"/>
          <w:szCs w:val="24"/>
        </w:rPr>
        <w:t xml:space="preserve">, </w:t>
      </w:r>
      <w:proofErr w:type="spellStart"/>
      <w:r w:rsidR="0054693C" w:rsidRPr="00977D44">
        <w:rPr>
          <w:rStyle w:val="Emphasis"/>
          <w:rFonts w:ascii="Times New Roman" w:hAnsi="Times New Roman" w:cs="Times New Roman"/>
          <w:sz w:val="24"/>
          <w:szCs w:val="24"/>
        </w:rPr>
        <w:t>Galinsoga</w:t>
      </w:r>
      <w:proofErr w:type="spellEnd"/>
      <w:r w:rsidR="0054693C" w:rsidRPr="00977D44">
        <w:rPr>
          <w:rStyle w:val="Emphasis"/>
          <w:rFonts w:ascii="Times New Roman" w:hAnsi="Times New Roman" w:cs="Times New Roman"/>
          <w:sz w:val="24"/>
          <w:szCs w:val="24"/>
        </w:rPr>
        <w:t xml:space="preserve"> </w:t>
      </w:r>
      <w:proofErr w:type="spellStart"/>
      <w:r w:rsidR="00031E20" w:rsidRPr="00E87997">
        <w:rPr>
          <w:rStyle w:val="Emphasis"/>
          <w:rFonts w:ascii="Times New Roman" w:hAnsi="Times New Roman" w:cs="Times New Roman"/>
          <w:sz w:val="24"/>
          <w:szCs w:val="24"/>
          <w:highlight w:val="yellow"/>
        </w:rPr>
        <w:lastRenderedPageBreak/>
        <w:t>parviflora</w:t>
      </w:r>
      <w:proofErr w:type="spellEnd"/>
      <w:r w:rsidR="0054693C" w:rsidRPr="00E87997">
        <w:rPr>
          <w:rStyle w:val="Emphasis"/>
          <w:rFonts w:ascii="Times New Roman" w:hAnsi="Times New Roman" w:cs="Times New Roman"/>
          <w:sz w:val="24"/>
          <w:szCs w:val="24"/>
          <w:highlight w:val="yellow"/>
        </w:rPr>
        <w:t xml:space="preserve">, </w:t>
      </w:r>
      <w:proofErr w:type="spellStart"/>
      <w:r w:rsidR="0054693C" w:rsidRPr="00E87997">
        <w:rPr>
          <w:rFonts w:ascii="Times New Roman" w:hAnsi="Times New Roman" w:cs="Times New Roman"/>
          <w:i/>
          <w:sz w:val="24"/>
          <w:szCs w:val="24"/>
          <w:highlight w:val="yellow"/>
        </w:rPr>
        <w:t>Digitaria</w:t>
      </w:r>
      <w:proofErr w:type="spellEnd"/>
      <w:r w:rsidR="0054693C" w:rsidRPr="00977D44">
        <w:rPr>
          <w:rFonts w:ascii="Times New Roman" w:hAnsi="Times New Roman" w:cs="Times New Roman"/>
          <w:i/>
          <w:sz w:val="24"/>
          <w:szCs w:val="24"/>
        </w:rPr>
        <w:t xml:space="preserve"> </w:t>
      </w:r>
      <w:proofErr w:type="spellStart"/>
      <w:r w:rsidR="00031E20" w:rsidRPr="00E87997">
        <w:rPr>
          <w:rFonts w:ascii="Times New Roman" w:hAnsi="Times New Roman" w:cs="Times New Roman"/>
          <w:i/>
          <w:sz w:val="24"/>
          <w:szCs w:val="24"/>
          <w:highlight w:val="yellow"/>
        </w:rPr>
        <w:t>ternata</w:t>
      </w:r>
      <w:proofErr w:type="spellEnd"/>
      <w:r w:rsidR="0054693C" w:rsidRPr="00E87997">
        <w:rPr>
          <w:rFonts w:ascii="Times New Roman" w:hAnsi="Times New Roman" w:cs="Times New Roman"/>
          <w:i/>
          <w:sz w:val="24"/>
          <w:szCs w:val="24"/>
          <w:highlight w:val="yellow"/>
        </w:rPr>
        <w:t xml:space="preserve">, </w:t>
      </w:r>
      <w:r w:rsidR="0054693C" w:rsidRPr="00E87997">
        <w:rPr>
          <w:rFonts w:ascii="Times New Roman" w:hAnsi="Times New Roman" w:cs="Times New Roman"/>
          <w:sz w:val="24"/>
          <w:szCs w:val="24"/>
          <w:highlight w:val="yellow"/>
        </w:rPr>
        <w:t>and</w:t>
      </w:r>
      <w:r w:rsidR="0054693C" w:rsidRPr="00977D44">
        <w:rPr>
          <w:rFonts w:ascii="Times New Roman" w:hAnsi="Times New Roman" w:cs="Times New Roman"/>
          <w:sz w:val="24"/>
          <w:szCs w:val="24"/>
        </w:rPr>
        <w:t xml:space="preserve"> </w:t>
      </w:r>
      <w:proofErr w:type="spellStart"/>
      <w:r w:rsidR="0054693C" w:rsidRPr="00977D44">
        <w:rPr>
          <w:rFonts w:ascii="Times New Roman" w:hAnsi="Times New Roman" w:cs="Times New Roman"/>
          <w:i/>
          <w:sz w:val="24"/>
          <w:szCs w:val="24"/>
        </w:rPr>
        <w:t>Digitaria</w:t>
      </w:r>
      <w:proofErr w:type="spellEnd"/>
      <w:r w:rsidR="0054693C" w:rsidRPr="00977D44">
        <w:rPr>
          <w:rFonts w:ascii="Times New Roman" w:hAnsi="Times New Roman" w:cs="Times New Roman"/>
          <w:i/>
          <w:sz w:val="24"/>
          <w:szCs w:val="24"/>
        </w:rPr>
        <w:t xml:space="preserve"> </w:t>
      </w:r>
      <w:proofErr w:type="spellStart"/>
      <w:r w:rsidR="0054693C" w:rsidRPr="00977D44">
        <w:rPr>
          <w:rFonts w:ascii="Times New Roman" w:hAnsi="Times New Roman" w:cs="Times New Roman"/>
          <w:i/>
          <w:sz w:val="24"/>
          <w:szCs w:val="24"/>
        </w:rPr>
        <w:t>abyssinica</w:t>
      </w:r>
      <w:proofErr w:type="spellEnd"/>
      <w:r w:rsidRPr="00977D44">
        <w:rPr>
          <w:rStyle w:val="Emphasis"/>
          <w:rFonts w:ascii="Times New Roman" w:hAnsi="Times New Roman" w:cs="Times New Roman"/>
          <w:sz w:val="24"/>
        </w:rPr>
        <w:t> </w:t>
      </w:r>
      <w:r w:rsidRPr="00977D44">
        <w:rPr>
          <w:rFonts w:ascii="Times New Roman" w:hAnsi="Times New Roman" w:cs="Times New Roman"/>
          <w:sz w:val="24"/>
        </w:rPr>
        <w:t xml:space="preserve">are the dominant successor weed species in the </w:t>
      </w:r>
      <w:r w:rsidR="0054693C" w:rsidRPr="00977D44">
        <w:rPr>
          <w:rFonts w:ascii="Times New Roman" w:hAnsi="Times New Roman" w:cs="Times New Roman"/>
          <w:sz w:val="24"/>
        </w:rPr>
        <w:t xml:space="preserve">study </w:t>
      </w:r>
      <w:r w:rsidRPr="00977D44">
        <w:rPr>
          <w:rFonts w:ascii="Times New Roman" w:hAnsi="Times New Roman" w:cs="Times New Roman"/>
          <w:sz w:val="24"/>
        </w:rPr>
        <w:t xml:space="preserve">fields. </w:t>
      </w:r>
      <w:r w:rsidR="00455C22" w:rsidRPr="00977D44">
        <w:rPr>
          <w:rFonts w:ascii="Times New Roman" w:hAnsi="Times New Roman" w:cs="Times New Roman"/>
          <w:sz w:val="24"/>
        </w:rPr>
        <w:t xml:space="preserve">Generally, results showed that </w:t>
      </w:r>
      <w:proofErr w:type="spellStart"/>
      <w:r w:rsidR="000F5068" w:rsidRPr="00977D44">
        <w:rPr>
          <w:rFonts w:ascii="Times New Roman" w:hAnsi="Times New Roman" w:cs="Times New Roman"/>
          <w:sz w:val="24"/>
        </w:rPr>
        <w:t>Dalak</w:t>
      </w:r>
      <w:proofErr w:type="spellEnd"/>
      <w:r w:rsidR="000F5068" w:rsidRPr="00977D44">
        <w:rPr>
          <w:rFonts w:ascii="Times New Roman" w:hAnsi="Times New Roman" w:cs="Times New Roman"/>
          <w:sz w:val="24"/>
        </w:rPr>
        <w:t xml:space="preserve"> 347 EC </w:t>
      </w:r>
      <w:r w:rsidR="00A16972" w:rsidRPr="00977D44">
        <w:rPr>
          <w:rFonts w:ascii="Times New Roman" w:hAnsi="Times New Roman" w:cs="Times New Roman"/>
          <w:sz w:val="24"/>
        </w:rPr>
        <w:t>at the rate of 1</w:t>
      </w:r>
      <w:r w:rsidR="00455C22" w:rsidRPr="00977D44">
        <w:rPr>
          <w:rFonts w:ascii="Times New Roman" w:hAnsi="Times New Roman" w:cs="Times New Roman"/>
          <w:sz w:val="24"/>
        </w:rPr>
        <w:t xml:space="preserve"> </w:t>
      </w:r>
      <w:r w:rsidR="00A16972" w:rsidRPr="00977D44">
        <w:rPr>
          <w:rFonts w:ascii="Times New Roman" w:hAnsi="Times New Roman" w:cs="Times New Roman"/>
          <w:sz w:val="24"/>
        </w:rPr>
        <w:t>L</w:t>
      </w:r>
      <w:r w:rsidR="00455C22" w:rsidRPr="00977D44">
        <w:rPr>
          <w:rFonts w:ascii="Times New Roman" w:hAnsi="Times New Roman" w:cs="Times New Roman"/>
          <w:sz w:val="24"/>
        </w:rPr>
        <w:t xml:space="preserve"> ha</w:t>
      </w:r>
      <w:r w:rsidR="00455C22" w:rsidRPr="00977D44">
        <w:rPr>
          <w:rFonts w:ascii="Times New Roman" w:hAnsi="Times New Roman" w:cs="Times New Roman"/>
          <w:sz w:val="24"/>
          <w:vertAlign w:val="superscript"/>
        </w:rPr>
        <w:t>-1</w:t>
      </w:r>
      <w:r w:rsidR="00455C22" w:rsidRPr="00977D44">
        <w:rPr>
          <w:rFonts w:ascii="Times New Roman" w:hAnsi="Times New Roman" w:cs="Times New Roman"/>
          <w:sz w:val="24"/>
        </w:rPr>
        <w:t xml:space="preserve"> with 160 L </w:t>
      </w:r>
      <w:r w:rsidR="00A16972" w:rsidRPr="00977D44">
        <w:rPr>
          <w:rFonts w:ascii="Times New Roman" w:hAnsi="Times New Roman" w:cs="Times New Roman"/>
          <w:sz w:val="24"/>
        </w:rPr>
        <w:t xml:space="preserve">diluting </w:t>
      </w:r>
      <w:r w:rsidR="00455C22" w:rsidRPr="00E87997">
        <w:rPr>
          <w:rFonts w:ascii="Times New Roman" w:hAnsi="Times New Roman" w:cs="Times New Roman"/>
          <w:sz w:val="24"/>
          <w:highlight w:val="yellow"/>
        </w:rPr>
        <w:t xml:space="preserve">water </w:t>
      </w:r>
      <w:r w:rsidR="00031E20" w:rsidRPr="00E87997">
        <w:rPr>
          <w:rFonts w:ascii="Times New Roman" w:hAnsi="Times New Roman" w:cs="Times New Roman"/>
          <w:sz w:val="24"/>
          <w:highlight w:val="yellow"/>
        </w:rPr>
        <w:t>was</w:t>
      </w:r>
      <w:r w:rsidR="00031E20">
        <w:rPr>
          <w:rFonts w:ascii="Times New Roman" w:hAnsi="Times New Roman" w:cs="Times New Roman"/>
          <w:sz w:val="24"/>
        </w:rPr>
        <w:t xml:space="preserve"> </w:t>
      </w:r>
      <w:r w:rsidR="00455C22" w:rsidRPr="00977D44">
        <w:rPr>
          <w:rFonts w:ascii="Times New Roman" w:hAnsi="Times New Roman" w:cs="Times New Roman"/>
          <w:sz w:val="24"/>
        </w:rPr>
        <w:t>highly effective against most</w:t>
      </w:r>
      <w:r w:rsidR="00A16972" w:rsidRPr="00977D44">
        <w:rPr>
          <w:rFonts w:ascii="Times New Roman" w:hAnsi="Times New Roman" w:cs="Times New Roman"/>
          <w:sz w:val="24"/>
        </w:rPr>
        <w:t xml:space="preserve"> </w:t>
      </w:r>
      <w:r w:rsidR="00455C22" w:rsidRPr="00977D44">
        <w:rPr>
          <w:rFonts w:ascii="Times New Roman" w:hAnsi="Times New Roman" w:cs="Times New Roman"/>
          <w:sz w:val="24"/>
        </w:rPr>
        <w:t>s</w:t>
      </w:r>
      <w:r w:rsidR="00A16972" w:rsidRPr="00977D44">
        <w:rPr>
          <w:rFonts w:ascii="Times New Roman" w:hAnsi="Times New Roman" w:cs="Times New Roman"/>
          <w:sz w:val="24"/>
        </w:rPr>
        <w:t>iege, grass and broadleaf weeds</w:t>
      </w:r>
      <w:r w:rsidR="00455C22" w:rsidRPr="00977D44">
        <w:rPr>
          <w:rFonts w:ascii="Times New Roman" w:hAnsi="Times New Roman" w:cs="Times New Roman"/>
          <w:sz w:val="24"/>
        </w:rPr>
        <w:t xml:space="preserve"> of </w:t>
      </w:r>
      <w:r w:rsidR="00A16972" w:rsidRPr="00977D44">
        <w:rPr>
          <w:rFonts w:ascii="Times New Roman" w:hAnsi="Times New Roman" w:cs="Times New Roman"/>
          <w:sz w:val="24"/>
        </w:rPr>
        <w:t>maize</w:t>
      </w:r>
      <w:r w:rsidR="00455C22" w:rsidRPr="00977D44">
        <w:rPr>
          <w:rFonts w:ascii="Times New Roman" w:hAnsi="Times New Roman" w:cs="Times New Roman"/>
          <w:sz w:val="24"/>
        </w:rPr>
        <w:t xml:space="preserve">. Hence, </w:t>
      </w:r>
      <w:proofErr w:type="spellStart"/>
      <w:r w:rsidR="000F5068" w:rsidRPr="00977D44">
        <w:rPr>
          <w:rFonts w:ascii="Times New Roman" w:hAnsi="Times New Roman" w:cs="Times New Roman"/>
          <w:sz w:val="24"/>
        </w:rPr>
        <w:t>Dalak</w:t>
      </w:r>
      <w:proofErr w:type="spellEnd"/>
      <w:r w:rsidR="000F5068" w:rsidRPr="00977D44">
        <w:rPr>
          <w:rFonts w:ascii="Times New Roman" w:hAnsi="Times New Roman" w:cs="Times New Roman"/>
          <w:sz w:val="24"/>
        </w:rPr>
        <w:t xml:space="preserve"> 347 EC </w:t>
      </w:r>
      <w:r w:rsidR="00455C22" w:rsidRPr="00977D44">
        <w:rPr>
          <w:rFonts w:ascii="Times New Roman" w:hAnsi="Times New Roman" w:cs="Times New Roman"/>
          <w:sz w:val="24"/>
        </w:rPr>
        <w:t xml:space="preserve">at the rate of </w:t>
      </w:r>
      <w:r w:rsidR="00A16972" w:rsidRPr="00977D44">
        <w:rPr>
          <w:rFonts w:ascii="Times New Roman" w:hAnsi="Times New Roman" w:cs="Times New Roman"/>
          <w:sz w:val="24"/>
        </w:rPr>
        <w:t>1 L ha</w:t>
      </w:r>
      <w:r w:rsidR="00A16972" w:rsidRPr="00977D44">
        <w:rPr>
          <w:rFonts w:ascii="Times New Roman" w:hAnsi="Times New Roman" w:cs="Times New Roman"/>
          <w:sz w:val="24"/>
          <w:vertAlign w:val="superscript"/>
        </w:rPr>
        <w:t>-1</w:t>
      </w:r>
      <w:r w:rsidR="00A16972" w:rsidRPr="00977D44">
        <w:rPr>
          <w:rFonts w:ascii="Times New Roman" w:hAnsi="Times New Roman" w:cs="Times New Roman"/>
          <w:sz w:val="24"/>
        </w:rPr>
        <w:t xml:space="preserve"> with 160 L diluting water </w:t>
      </w:r>
      <w:r w:rsidR="00455C22" w:rsidRPr="00977D44">
        <w:rPr>
          <w:rFonts w:ascii="Times New Roman" w:hAnsi="Times New Roman" w:cs="Times New Roman"/>
          <w:sz w:val="24"/>
        </w:rPr>
        <w:t>was found highly effective and</w:t>
      </w:r>
      <w:r w:rsidR="00A16972" w:rsidRPr="00977D44">
        <w:rPr>
          <w:rFonts w:ascii="Times New Roman" w:hAnsi="Times New Roman" w:cs="Times New Roman"/>
          <w:sz w:val="24"/>
        </w:rPr>
        <w:t>,</w:t>
      </w:r>
      <w:r w:rsidR="00455C22" w:rsidRPr="00977D44">
        <w:rPr>
          <w:rFonts w:ascii="Times New Roman" w:hAnsi="Times New Roman" w:cs="Times New Roman"/>
          <w:sz w:val="24"/>
        </w:rPr>
        <w:t xml:space="preserve"> therefore</w:t>
      </w:r>
      <w:r w:rsidR="00A16972" w:rsidRPr="00977D44">
        <w:rPr>
          <w:rFonts w:ascii="Times New Roman" w:hAnsi="Times New Roman" w:cs="Times New Roman"/>
          <w:sz w:val="24"/>
        </w:rPr>
        <w:t>,</w:t>
      </w:r>
      <w:r w:rsidR="00455C22" w:rsidRPr="00977D44">
        <w:rPr>
          <w:rFonts w:ascii="Times New Roman" w:hAnsi="Times New Roman" w:cs="Times New Roman"/>
          <w:sz w:val="24"/>
        </w:rPr>
        <w:t xml:space="preserve"> it is recommended for registration for the control of sedge, grass, and broadleaf weeds in </w:t>
      </w:r>
      <w:r w:rsidR="00A16972" w:rsidRPr="00977D44">
        <w:rPr>
          <w:rFonts w:ascii="Times New Roman" w:hAnsi="Times New Roman" w:cs="Times New Roman"/>
          <w:sz w:val="24"/>
        </w:rPr>
        <w:t xml:space="preserve">maize </w:t>
      </w:r>
      <w:r w:rsidR="00455C22" w:rsidRPr="00977D44">
        <w:rPr>
          <w:rFonts w:ascii="Times New Roman" w:hAnsi="Times New Roman" w:cs="Times New Roman"/>
          <w:sz w:val="24"/>
        </w:rPr>
        <w:t>production.</w:t>
      </w:r>
      <w:r w:rsidRPr="00977D44">
        <w:rPr>
          <w:rFonts w:ascii="Times New Roman" w:hAnsi="Times New Roman" w:cs="Times New Roman"/>
          <w:sz w:val="24"/>
        </w:rPr>
        <w:t> </w:t>
      </w:r>
    </w:p>
    <w:p w14:paraId="3B4DB1B2" w14:textId="77777777" w:rsidR="008418B1" w:rsidRPr="007659E6" w:rsidRDefault="008418B1" w:rsidP="008418B1">
      <w:pPr>
        <w:rPr>
          <w:rFonts w:ascii="Times New Roman" w:eastAsia="Calibri" w:hAnsi="Times New Roman" w:cs="Times New Roman"/>
          <w:b/>
          <w:kern w:val="2"/>
          <w:sz w:val="24"/>
        </w:rPr>
      </w:pPr>
      <w:r w:rsidRPr="007659E6">
        <w:rPr>
          <w:rFonts w:ascii="Times New Roman" w:eastAsia="Calibri" w:hAnsi="Times New Roman" w:cs="Times New Roman"/>
          <w:b/>
          <w:kern w:val="2"/>
          <w:sz w:val="24"/>
        </w:rPr>
        <w:t>Disclaimer (Artificial intelligence)</w:t>
      </w:r>
    </w:p>
    <w:p w14:paraId="522C409A" w14:textId="77777777" w:rsidR="008418B1" w:rsidRPr="007659E6" w:rsidRDefault="008418B1" w:rsidP="008418B1">
      <w:pPr>
        <w:rPr>
          <w:rFonts w:ascii="Times New Roman" w:eastAsia="Calibri" w:hAnsi="Times New Roman" w:cs="Times New Roman"/>
          <w:kern w:val="2"/>
          <w:sz w:val="24"/>
        </w:rPr>
      </w:pPr>
      <w:r w:rsidRPr="007659E6">
        <w:rPr>
          <w:rFonts w:ascii="Times New Roman" w:eastAsia="Calibri" w:hAnsi="Times New Roman" w:cs="Times New Roman"/>
          <w:kern w:val="2"/>
          <w:sz w:val="24"/>
        </w:rPr>
        <w:t xml:space="preserve">Author(s) hereby declare that NO generative AI technologies such as Large Language Models (ChatGPT, COPILOT, etc.) and text-to-image generators have been used during the writing or editing of this manuscript. </w:t>
      </w:r>
    </w:p>
    <w:p w14:paraId="40513CB5" w14:textId="77777777" w:rsidR="002D662C" w:rsidRDefault="002D662C" w:rsidP="007E0640">
      <w:pPr>
        <w:pStyle w:val="Heading1"/>
        <w:spacing w:before="0" w:line="240" w:lineRule="auto"/>
        <w:ind w:left="90"/>
        <w:jc w:val="center"/>
        <w:rPr>
          <w:rFonts w:ascii="Times New Roman" w:hAnsi="Times New Roman"/>
          <w:color w:val="auto"/>
          <w:szCs w:val="24"/>
        </w:rPr>
      </w:pPr>
    </w:p>
    <w:p w14:paraId="263460BA" w14:textId="6F919D6C" w:rsidR="00641250" w:rsidRPr="007E0640" w:rsidRDefault="007E0640" w:rsidP="007E0640">
      <w:pPr>
        <w:pStyle w:val="Heading1"/>
        <w:spacing w:before="0" w:line="240" w:lineRule="auto"/>
        <w:ind w:left="90"/>
        <w:jc w:val="center"/>
        <w:rPr>
          <w:rFonts w:ascii="Times New Roman" w:hAnsi="Times New Roman"/>
          <w:color w:val="auto"/>
          <w:szCs w:val="24"/>
        </w:rPr>
      </w:pPr>
      <w:r w:rsidRPr="007E0640">
        <w:rPr>
          <w:rFonts w:ascii="Times New Roman" w:hAnsi="Times New Roman"/>
          <w:color w:val="auto"/>
          <w:szCs w:val="24"/>
        </w:rPr>
        <w:t>References</w:t>
      </w:r>
    </w:p>
    <w:p w14:paraId="426F97FC" w14:textId="77777777" w:rsidR="00205C52" w:rsidRPr="00977D44" w:rsidRDefault="00205C52" w:rsidP="00B4510E">
      <w:pPr>
        <w:autoSpaceDE w:val="0"/>
        <w:autoSpaceDN w:val="0"/>
        <w:adjustRightInd w:val="0"/>
        <w:spacing w:after="0" w:line="240" w:lineRule="auto"/>
        <w:ind w:left="450" w:hanging="450"/>
        <w:jc w:val="both"/>
        <w:rPr>
          <w:rFonts w:ascii="Times New Roman" w:hAnsi="Times New Roman" w:cs="Times New Roman"/>
          <w:szCs w:val="24"/>
        </w:rPr>
      </w:pPr>
      <w:r w:rsidRPr="00977D44">
        <w:rPr>
          <w:rFonts w:ascii="Times New Roman" w:hAnsi="Times New Roman" w:cs="Times New Roman"/>
          <w:szCs w:val="24"/>
        </w:rPr>
        <w:t xml:space="preserve">Akobundu IO. (ed.). </w:t>
      </w:r>
      <w:r w:rsidR="00AE7F3A">
        <w:rPr>
          <w:rFonts w:ascii="Times New Roman" w:hAnsi="Times New Roman" w:cs="Times New Roman"/>
          <w:szCs w:val="24"/>
        </w:rPr>
        <w:t>1987</w:t>
      </w:r>
      <w:r w:rsidRPr="00977D44">
        <w:rPr>
          <w:rFonts w:ascii="Times New Roman" w:hAnsi="Times New Roman" w:cs="Times New Roman"/>
          <w:szCs w:val="24"/>
        </w:rPr>
        <w:t xml:space="preserve">. Weed </w:t>
      </w:r>
      <w:r w:rsidR="00F072CB" w:rsidRPr="00977D44">
        <w:rPr>
          <w:rFonts w:ascii="Times New Roman" w:hAnsi="Times New Roman" w:cs="Times New Roman"/>
          <w:szCs w:val="24"/>
        </w:rPr>
        <w:t>Science</w:t>
      </w:r>
      <w:r w:rsidRPr="00977D44">
        <w:rPr>
          <w:rFonts w:ascii="Times New Roman" w:hAnsi="Times New Roman" w:cs="Times New Roman"/>
          <w:szCs w:val="24"/>
        </w:rPr>
        <w:t xml:space="preserve"> in the tropics. </w:t>
      </w:r>
      <w:r w:rsidRPr="00977D44">
        <w:rPr>
          <w:rFonts w:ascii="Times New Roman" w:hAnsi="Times New Roman" w:cs="Times New Roman"/>
          <w:i/>
          <w:szCs w:val="24"/>
        </w:rPr>
        <w:t>In:</w:t>
      </w:r>
      <w:r w:rsidRPr="00977D44">
        <w:rPr>
          <w:rFonts w:ascii="Times New Roman" w:hAnsi="Times New Roman" w:cs="Times New Roman"/>
          <w:szCs w:val="24"/>
        </w:rPr>
        <w:t xml:space="preserve"> </w:t>
      </w:r>
      <w:r w:rsidRPr="00977D44">
        <w:rPr>
          <w:rFonts w:ascii="Times New Roman" w:hAnsi="Times New Roman" w:cs="Times New Roman"/>
          <w:iCs/>
          <w:szCs w:val="24"/>
        </w:rPr>
        <w:t>Principles and practices</w:t>
      </w:r>
      <w:r w:rsidR="00AE7F3A">
        <w:rPr>
          <w:rFonts w:ascii="Times New Roman" w:hAnsi="Times New Roman" w:cs="Times New Roman"/>
          <w:szCs w:val="24"/>
        </w:rPr>
        <w:t>. John Wiley and Sons.</w:t>
      </w:r>
      <w:r w:rsidRPr="00977D44">
        <w:rPr>
          <w:rFonts w:ascii="Times New Roman" w:hAnsi="Times New Roman" w:cs="Times New Roman"/>
          <w:szCs w:val="24"/>
        </w:rPr>
        <w:t xml:space="preserve"> New York</w:t>
      </w:r>
      <w:r w:rsidR="00AE7F3A">
        <w:rPr>
          <w:rFonts w:ascii="Times New Roman" w:hAnsi="Times New Roman" w:cs="Times New Roman"/>
          <w:szCs w:val="24"/>
        </w:rPr>
        <w:t>, USA</w:t>
      </w:r>
      <w:r w:rsidRPr="00977D44">
        <w:rPr>
          <w:rFonts w:ascii="Times New Roman" w:hAnsi="Times New Roman" w:cs="Times New Roman"/>
          <w:szCs w:val="24"/>
        </w:rPr>
        <w:t>. 522 pp</w:t>
      </w:r>
      <w:r w:rsidRPr="00977D44">
        <w:rPr>
          <w:rFonts w:ascii="Times New Roman" w:hAnsi="Times New Roman" w:cs="Times New Roman"/>
          <w:sz w:val="20"/>
        </w:rPr>
        <w:t>.</w:t>
      </w:r>
    </w:p>
    <w:p w14:paraId="4E268546" w14:textId="77777777" w:rsidR="00733793" w:rsidRPr="00977D44" w:rsidRDefault="00AE7F3A" w:rsidP="00B4510E">
      <w:pPr>
        <w:autoSpaceDE w:val="0"/>
        <w:autoSpaceDN w:val="0"/>
        <w:adjustRightInd w:val="0"/>
        <w:spacing w:after="0" w:line="240" w:lineRule="auto"/>
        <w:ind w:left="450" w:hanging="450"/>
        <w:jc w:val="both"/>
        <w:rPr>
          <w:rFonts w:ascii="Times New Roman" w:hAnsi="Times New Roman" w:cs="Times New Roman"/>
          <w:szCs w:val="24"/>
        </w:rPr>
      </w:pPr>
      <w:r>
        <w:rPr>
          <w:rFonts w:ascii="Times New Roman" w:hAnsi="Times New Roman" w:cs="Times New Roman"/>
          <w:szCs w:val="24"/>
        </w:rPr>
        <w:t>Central Statistical Agency [</w:t>
      </w:r>
      <w:r w:rsidRPr="00977D44">
        <w:rPr>
          <w:rFonts w:ascii="Times New Roman" w:hAnsi="Times New Roman" w:cs="Times New Roman"/>
          <w:szCs w:val="24"/>
        </w:rPr>
        <w:t>CSA</w:t>
      </w:r>
      <w:r>
        <w:rPr>
          <w:rFonts w:ascii="Times New Roman" w:hAnsi="Times New Roman" w:cs="Times New Roman"/>
          <w:szCs w:val="24"/>
        </w:rPr>
        <w:t>]</w:t>
      </w:r>
      <w:r w:rsidR="00733793" w:rsidRPr="00977D44">
        <w:rPr>
          <w:rFonts w:ascii="Times New Roman" w:hAnsi="Times New Roman" w:cs="Times New Roman"/>
          <w:szCs w:val="24"/>
        </w:rPr>
        <w:t>. 2015. Agricultural sample survey, 2014/2015. Report on area and production of crops (Private peasant holdings, main season). Central Statistical Agency, Volume 1, No. 578. Addis Ababa, Ethiopia.</w:t>
      </w:r>
    </w:p>
    <w:p w14:paraId="36D3A965" w14:textId="77777777" w:rsidR="00205C52" w:rsidRPr="00977D44" w:rsidRDefault="00733793" w:rsidP="00B4510E">
      <w:pPr>
        <w:spacing w:after="0" w:line="240" w:lineRule="auto"/>
        <w:ind w:left="450" w:hanging="450"/>
        <w:jc w:val="both"/>
        <w:rPr>
          <w:rFonts w:ascii="Times New Roman" w:hAnsi="Times New Roman" w:cs="Times New Roman"/>
          <w:szCs w:val="24"/>
        </w:rPr>
      </w:pPr>
      <w:r w:rsidRPr="00977D44">
        <w:rPr>
          <w:rFonts w:ascii="Times New Roman" w:hAnsi="Times New Roman" w:cs="Times New Roman"/>
          <w:szCs w:val="24"/>
        </w:rPr>
        <w:t>Central Statistical Agency</w:t>
      </w:r>
      <w:r w:rsidR="00AE7F3A">
        <w:rPr>
          <w:rFonts w:ascii="Times New Roman" w:hAnsi="Times New Roman" w:cs="Times New Roman"/>
          <w:szCs w:val="24"/>
        </w:rPr>
        <w:t xml:space="preserve"> [</w:t>
      </w:r>
      <w:r w:rsidR="00AE7F3A" w:rsidRPr="00977D44">
        <w:rPr>
          <w:rFonts w:ascii="Times New Roman" w:hAnsi="Times New Roman" w:cs="Times New Roman"/>
          <w:szCs w:val="24"/>
        </w:rPr>
        <w:t>CSA</w:t>
      </w:r>
      <w:r w:rsidR="00AE7F3A">
        <w:rPr>
          <w:rFonts w:ascii="Times New Roman" w:hAnsi="Times New Roman" w:cs="Times New Roman"/>
          <w:szCs w:val="24"/>
        </w:rPr>
        <w:t>]</w:t>
      </w:r>
      <w:r w:rsidRPr="00977D44">
        <w:rPr>
          <w:rFonts w:ascii="Times New Roman" w:hAnsi="Times New Roman" w:cs="Times New Roman"/>
          <w:szCs w:val="24"/>
        </w:rPr>
        <w:t>. 2017. Agricultural sample survey, 2016/2017. Report on area and production of crops (Private peasant holdings, main season). Central Statistical Agency, Volume 1, No. 584. Addis Ababa, Ethiopia.</w:t>
      </w:r>
    </w:p>
    <w:p w14:paraId="71164ECC" w14:textId="77777777" w:rsidR="00205C52" w:rsidRPr="00977D44" w:rsidRDefault="00515027" w:rsidP="00B4510E">
      <w:pPr>
        <w:spacing w:after="0" w:line="240" w:lineRule="auto"/>
        <w:ind w:left="450" w:hanging="450"/>
        <w:jc w:val="both"/>
        <w:rPr>
          <w:rFonts w:ascii="Times New Roman" w:hAnsi="Times New Roman" w:cs="Times New Roman"/>
          <w:szCs w:val="24"/>
        </w:rPr>
      </w:pPr>
      <w:r w:rsidRPr="00977D44">
        <w:rPr>
          <w:rFonts w:ascii="Times New Roman" w:hAnsi="Times New Roman" w:cs="Times New Roman"/>
          <w:szCs w:val="20"/>
        </w:rPr>
        <w:t xml:space="preserve">Das TK. </w:t>
      </w:r>
      <w:r w:rsidR="00205C52" w:rsidRPr="00977D44">
        <w:rPr>
          <w:rFonts w:ascii="Times New Roman" w:hAnsi="Times New Roman" w:cs="Times New Roman"/>
          <w:szCs w:val="20"/>
        </w:rPr>
        <w:t xml:space="preserve">2008. </w:t>
      </w:r>
      <w:r w:rsidR="00205C52" w:rsidRPr="00977D44">
        <w:rPr>
          <w:rFonts w:ascii="Times New Roman" w:hAnsi="Times New Roman" w:cs="Times New Roman"/>
          <w:i/>
          <w:iCs/>
          <w:szCs w:val="20"/>
        </w:rPr>
        <w:t>Weed Science. Basics and Application</w:t>
      </w:r>
      <w:r w:rsidR="00205C52" w:rsidRPr="00977D44">
        <w:rPr>
          <w:rFonts w:ascii="Times New Roman" w:hAnsi="Times New Roman" w:cs="Times New Roman"/>
          <w:szCs w:val="20"/>
        </w:rPr>
        <w:t>. New Delhi. Jain brothers. 901 pp.</w:t>
      </w:r>
    </w:p>
    <w:p w14:paraId="7FD9D068" w14:textId="77777777" w:rsidR="00733793" w:rsidRPr="00977D44" w:rsidRDefault="00733793" w:rsidP="00B4510E">
      <w:pPr>
        <w:spacing w:after="0" w:line="240" w:lineRule="auto"/>
        <w:ind w:left="450" w:hanging="450"/>
        <w:jc w:val="both"/>
        <w:rPr>
          <w:rFonts w:ascii="Times New Roman" w:hAnsi="Times New Roman" w:cs="Times New Roman"/>
          <w:szCs w:val="24"/>
        </w:rPr>
      </w:pPr>
      <w:r w:rsidRPr="00977D44">
        <w:rPr>
          <w:rFonts w:ascii="Times New Roman" w:hAnsi="Times New Roman" w:cs="Times New Roman"/>
          <w:szCs w:val="24"/>
        </w:rPr>
        <w:t>FAOSTAT. 2015. Production Crops E All Data. Food and Agriculture Organization of the</w:t>
      </w:r>
      <w:r w:rsidRPr="00977D44">
        <w:rPr>
          <w:rFonts w:ascii="Times New Roman" w:hAnsi="Times New Roman" w:cs="Times New Roman"/>
          <w:szCs w:val="24"/>
        </w:rPr>
        <w:br/>
        <w:t xml:space="preserve">United Nations. </w:t>
      </w:r>
      <w:hyperlink r:id="rId17" w:history="1">
        <w:r w:rsidRPr="00977D44">
          <w:rPr>
            <w:rStyle w:val="Hyperlink"/>
            <w:rFonts w:ascii="Times New Roman" w:hAnsi="Times New Roman" w:cs="Times New Roman"/>
            <w:color w:val="auto"/>
            <w:szCs w:val="24"/>
            <w:u w:val="none"/>
          </w:rPr>
          <w:t>http://faostat3.fao.org/download/Q/*/E</w:t>
        </w:r>
      </w:hyperlink>
      <w:r w:rsidRPr="00977D44">
        <w:rPr>
          <w:rFonts w:ascii="Times New Roman" w:hAnsi="Times New Roman" w:cs="Times New Roman"/>
          <w:szCs w:val="24"/>
        </w:rPr>
        <w:t>.</w:t>
      </w:r>
    </w:p>
    <w:p w14:paraId="621D1FFD" w14:textId="77777777" w:rsidR="00440524" w:rsidRPr="00977D44" w:rsidRDefault="00733793" w:rsidP="00B4510E">
      <w:pPr>
        <w:spacing w:after="0" w:line="240" w:lineRule="auto"/>
        <w:ind w:left="450" w:hanging="450"/>
        <w:jc w:val="both"/>
        <w:rPr>
          <w:rFonts w:ascii="Times New Roman" w:hAnsi="Times New Roman" w:cs="Times New Roman"/>
          <w:szCs w:val="24"/>
        </w:rPr>
      </w:pPr>
      <w:r w:rsidRPr="00977D44">
        <w:rPr>
          <w:rFonts w:ascii="Times New Roman" w:hAnsi="Times New Roman" w:cs="Times New Roman"/>
          <w:szCs w:val="24"/>
        </w:rPr>
        <w:t xml:space="preserve">FAOSTAT. 2017. Production crops E all data. Food and agriculture organization of the United Nations. Retrieved from </w:t>
      </w:r>
      <w:hyperlink r:id="rId18" w:history="1">
        <w:r w:rsidR="00440524" w:rsidRPr="00977D44">
          <w:rPr>
            <w:rStyle w:val="Hyperlink"/>
            <w:rFonts w:ascii="Times New Roman" w:hAnsi="Times New Roman" w:cs="Times New Roman"/>
            <w:color w:val="auto"/>
            <w:szCs w:val="24"/>
            <w:u w:val="none"/>
          </w:rPr>
          <w:t>http://faostat3.fao.org/download/Q/*/E</w:t>
        </w:r>
      </w:hyperlink>
    </w:p>
    <w:p w14:paraId="126110A5" w14:textId="77777777" w:rsidR="00440524" w:rsidRPr="00977D44" w:rsidRDefault="00515027" w:rsidP="00B4510E">
      <w:pPr>
        <w:spacing w:after="0" w:line="240" w:lineRule="auto"/>
        <w:ind w:left="450" w:hanging="450"/>
        <w:jc w:val="both"/>
        <w:rPr>
          <w:rFonts w:ascii="Times New Roman" w:hAnsi="Times New Roman" w:cs="Times New Roman"/>
          <w:szCs w:val="24"/>
        </w:rPr>
      </w:pPr>
      <w:r w:rsidRPr="00977D44">
        <w:rPr>
          <w:rFonts w:ascii="Times New Roman" w:hAnsi="Times New Roman" w:cs="Times New Roman"/>
          <w:szCs w:val="20"/>
        </w:rPr>
        <w:t xml:space="preserve">Froud-Williams RJ. </w:t>
      </w:r>
      <w:r w:rsidR="00440524" w:rsidRPr="00977D44">
        <w:rPr>
          <w:rFonts w:ascii="Times New Roman" w:hAnsi="Times New Roman" w:cs="Times New Roman"/>
          <w:szCs w:val="20"/>
        </w:rPr>
        <w:t>2002. Weed competition. In Weed Management Handbook: 9</w:t>
      </w:r>
      <w:r w:rsidR="00440524" w:rsidRPr="00977D44">
        <w:rPr>
          <w:rFonts w:ascii="Times New Roman" w:hAnsi="Times New Roman" w:cs="Times New Roman"/>
          <w:szCs w:val="20"/>
          <w:vertAlign w:val="superscript"/>
        </w:rPr>
        <w:t>th</w:t>
      </w:r>
      <w:r w:rsidR="00440524" w:rsidRPr="00977D44">
        <w:rPr>
          <w:rFonts w:ascii="Times New Roman" w:hAnsi="Times New Roman" w:cs="Times New Roman"/>
          <w:szCs w:val="20"/>
        </w:rPr>
        <w:t xml:space="preserve"> Eds. (ed.): Naylor REL</w:t>
      </w:r>
      <w:r w:rsidR="00440524" w:rsidRPr="00977D44">
        <w:rPr>
          <w:rFonts w:ascii="Times New Roman" w:hAnsi="Times New Roman" w:cs="Times New Roman"/>
          <w:i/>
          <w:szCs w:val="20"/>
        </w:rPr>
        <w:t xml:space="preserve">. </w:t>
      </w:r>
      <w:r w:rsidR="00440524" w:rsidRPr="00977D44">
        <w:rPr>
          <w:rFonts w:ascii="Times New Roman" w:hAnsi="Times New Roman" w:cs="Times New Roman"/>
          <w:szCs w:val="20"/>
        </w:rPr>
        <w:t>Blackwells. pp.</w:t>
      </w:r>
      <w:r w:rsidR="00726FAB">
        <w:rPr>
          <w:rFonts w:ascii="Times New Roman" w:hAnsi="Times New Roman" w:cs="Times New Roman"/>
          <w:szCs w:val="20"/>
        </w:rPr>
        <w:t xml:space="preserve"> </w:t>
      </w:r>
      <w:r w:rsidR="00440524" w:rsidRPr="00977D44">
        <w:rPr>
          <w:rFonts w:ascii="Times New Roman" w:hAnsi="Times New Roman" w:cs="Times New Roman"/>
          <w:szCs w:val="20"/>
        </w:rPr>
        <w:t>16 –38.</w:t>
      </w:r>
    </w:p>
    <w:p w14:paraId="30C8345A" w14:textId="77777777" w:rsidR="00733793" w:rsidRPr="00977D44" w:rsidRDefault="00726FAB" w:rsidP="00B4510E">
      <w:pPr>
        <w:spacing w:after="0" w:line="240" w:lineRule="auto"/>
        <w:ind w:left="450" w:hanging="450"/>
        <w:jc w:val="both"/>
        <w:rPr>
          <w:rFonts w:ascii="Times New Roman" w:eastAsia="Times New Roman" w:hAnsi="Times New Roman" w:cs="Times New Roman"/>
          <w:szCs w:val="24"/>
        </w:rPr>
      </w:pPr>
      <w:r>
        <w:rPr>
          <w:rFonts w:ascii="Times New Roman" w:eastAsia="Times New Roman" w:hAnsi="Times New Roman" w:cs="Times New Roman"/>
          <w:szCs w:val="24"/>
        </w:rPr>
        <w:t>Gomez KA and</w:t>
      </w:r>
      <w:r w:rsidR="00733793" w:rsidRPr="00977D44">
        <w:rPr>
          <w:rFonts w:ascii="Times New Roman" w:eastAsia="Times New Roman" w:hAnsi="Times New Roman" w:cs="Times New Roman"/>
          <w:szCs w:val="24"/>
        </w:rPr>
        <w:t xml:space="preserve"> Gomez AA. 1984. </w:t>
      </w:r>
      <w:r w:rsidR="00733793" w:rsidRPr="00977D44">
        <w:rPr>
          <w:rFonts w:ascii="Times New Roman" w:eastAsia="Times New Roman" w:hAnsi="Times New Roman" w:cs="Times New Roman"/>
          <w:i/>
          <w:szCs w:val="24"/>
        </w:rPr>
        <w:t>Statistical Procedures for Agricultural Research</w:t>
      </w:r>
      <w:r w:rsidR="00733793" w:rsidRPr="00977D44">
        <w:rPr>
          <w:rFonts w:ascii="Times New Roman" w:eastAsia="Times New Roman" w:hAnsi="Times New Roman" w:cs="Times New Roman"/>
          <w:szCs w:val="24"/>
        </w:rPr>
        <w:t xml:space="preserve">. </w:t>
      </w:r>
      <w:r w:rsidR="00733793" w:rsidRPr="00977D44">
        <w:rPr>
          <w:rFonts w:ascii="Times New Roman" w:eastAsia="Times New Roman" w:hAnsi="Times New Roman" w:cs="Times New Roman"/>
          <w:i/>
          <w:szCs w:val="24"/>
        </w:rPr>
        <w:t>2</w:t>
      </w:r>
      <w:r w:rsidR="00733793" w:rsidRPr="00977D44">
        <w:rPr>
          <w:rFonts w:ascii="Times New Roman" w:eastAsia="Times New Roman" w:hAnsi="Times New Roman" w:cs="Times New Roman"/>
          <w:i/>
          <w:szCs w:val="24"/>
          <w:vertAlign w:val="superscript"/>
        </w:rPr>
        <w:t>nd</w:t>
      </w:r>
      <w:r w:rsidR="00733793" w:rsidRPr="00977D44">
        <w:rPr>
          <w:rFonts w:ascii="Times New Roman" w:eastAsia="Times New Roman" w:hAnsi="Times New Roman" w:cs="Times New Roman"/>
          <w:i/>
          <w:szCs w:val="24"/>
        </w:rPr>
        <w:t xml:space="preserve"> ed</w:t>
      </w:r>
      <w:r w:rsidR="00733793" w:rsidRPr="00977D44">
        <w:rPr>
          <w:rFonts w:ascii="Times New Roman" w:eastAsia="Times New Roman" w:hAnsi="Times New Roman" w:cs="Times New Roman"/>
          <w:szCs w:val="24"/>
        </w:rPr>
        <w:t>. John Wiley and Sons, Inc. 680 pp.</w:t>
      </w:r>
    </w:p>
    <w:p w14:paraId="0B8D3332" w14:textId="77777777" w:rsidR="00B37EE4" w:rsidRPr="00977D44" w:rsidRDefault="00733793" w:rsidP="00B4510E">
      <w:pPr>
        <w:autoSpaceDE w:val="0"/>
        <w:autoSpaceDN w:val="0"/>
        <w:adjustRightInd w:val="0"/>
        <w:spacing w:after="0" w:line="240" w:lineRule="auto"/>
        <w:ind w:left="450" w:hanging="450"/>
        <w:jc w:val="both"/>
        <w:rPr>
          <w:rFonts w:ascii="Times New Roman" w:hAnsi="Times New Roman" w:cs="Times New Roman"/>
          <w:szCs w:val="24"/>
        </w:rPr>
      </w:pPr>
      <w:r w:rsidRPr="00977D44">
        <w:rPr>
          <w:rFonts w:ascii="Times New Roman" w:hAnsi="Times New Roman" w:cs="Times New Roman"/>
          <w:szCs w:val="24"/>
        </w:rPr>
        <w:t>Hay JF. 2015. Corn for biofuel production. University of Nebraska-Lincoln. Extension articles.extension.org/pages/27536/corn for bio-fuel production.</w:t>
      </w:r>
    </w:p>
    <w:p w14:paraId="42F1B81E" w14:textId="77777777" w:rsidR="00C75BDE" w:rsidRPr="00977D44" w:rsidRDefault="00733793" w:rsidP="00B4510E">
      <w:pPr>
        <w:autoSpaceDE w:val="0"/>
        <w:autoSpaceDN w:val="0"/>
        <w:adjustRightInd w:val="0"/>
        <w:spacing w:after="0" w:line="240" w:lineRule="auto"/>
        <w:ind w:left="450" w:hanging="450"/>
        <w:jc w:val="both"/>
        <w:rPr>
          <w:rFonts w:ascii="Times New Roman" w:hAnsi="Times New Roman" w:cs="Times New Roman"/>
          <w:szCs w:val="24"/>
        </w:rPr>
      </w:pPr>
      <w:proofErr w:type="spellStart"/>
      <w:r w:rsidRPr="00977D44">
        <w:rPr>
          <w:rFonts w:ascii="Times New Roman" w:hAnsi="Times New Roman" w:cs="Times New Roman"/>
          <w:szCs w:val="24"/>
        </w:rPr>
        <w:t>MoANR</w:t>
      </w:r>
      <w:proofErr w:type="spellEnd"/>
      <w:r w:rsidRPr="00977D44">
        <w:rPr>
          <w:rFonts w:ascii="Times New Roman" w:hAnsi="Times New Roman" w:cs="Times New Roman"/>
          <w:szCs w:val="24"/>
        </w:rPr>
        <w:t xml:space="preserve"> (Ministry of Agriculture and Natural Resources) and EATA (Ethiopian Agricultural Transformation Agency). 2018. Crop production and development package. In </w:t>
      </w:r>
      <w:r w:rsidRPr="00977D44">
        <w:rPr>
          <w:rFonts w:ascii="Times New Roman" w:hAnsi="Times New Roman" w:cs="Times New Roman"/>
          <w:i/>
          <w:szCs w:val="24"/>
        </w:rPr>
        <w:t>Amharic Version</w:t>
      </w:r>
      <w:r w:rsidRPr="00977D44">
        <w:rPr>
          <w:rFonts w:ascii="Times New Roman" w:hAnsi="Times New Roman" w:cs="Times New Roman"/>
          <w:szCs w:val="24"/>
        </w:rPr>
        <w:t xml:space="preserve"> (pp. 215). Ministry of Agriculture.</w:t>
      </w:r>
    </w:p>
    <w:p w14:paraId="4E311E28" w14:textId="77777777" w:rsidR="00C75BDE" w:rsidRPr="00977D44" w:rsidRDefault="00981041" w:rsidP="00B4510E">
      <w:pPr>
        <w:autoSpaceDE w:val="0"/>
        <w:autoSpaceDN w:val="0"/>
        <w:adjustRightInd w:val="0"/>
        <w:spacing w:after="0" w:line="240" w:lineRule="auto"/>
        <w:ind w:left="450" w:hanging="450"/>
        <w:jc w:val="both"/>
        <w:rPr>
          <w:rFonts w:ascii="Times New Roman" w:hAnsi="Times New Roman" w:cs="Times New Roman"/>
          <w:szCs w:val="24"/>
        </w:rPr>
      </w:pPr>
      <w:r>
        <w:rPr>
          <w:rFonts w:ascii="Times New Roman" w:hAnsi="Times New Roman" w:cs="Times New Roman"/>
          <w:szCs w:val="24"/>
        </w:rPr>
        <w:t>Parker C and</w:t>
      </w:r>
      <w:r w:rsidR="00515027" w:rsidRPr="00977D44">
        <w:rPr>
          <w:rFonts w:ascii="Times New Roman" w:hAnsi="Times New Roman" w:cs="Times New Roman"/>
          <w:szCs w:val="24"/>
        </w:rPr>
        <w:t xml:space="preserve"> Freyer JD. </w:t>
      </w:r>
      <w:r w:rsidR="00C75BDE" w:rsidRPr="00977D44">
        <w:rPr>
          <w:rFonts w:ascii="Times New Roman" w:hAnsi="Times New Roman" w:cs="Times New Roman"/>
          <w:szCs w:val="24"/>
        </w:rPr>
        <w:t>1975. Weed control causing major reduction in world food supplies. FAO crop protection Bulletin. 23: 83-95.</w:t>
      </w:r>
    </w:p>
    <w:p w14:paraId="4D5EB468" w14:textId="77777777" w:rsidR="00733793" w:rsidRPr="00977D44" w:rsidRDefault="00733793" w:rsidP="00B4510E">
      <w:pPr>
        <w:autoSpaceDE w:val="0"/>
        <w:autoSpaceDN w:val="0"/>
        <w:adjustRightInd w:val="0"/>
        <w:spacing w:after="0" w:line="240" w:lineRule="auto"/>
        <w:ind w:left="450" w:hanging="450"/>
        <w:jc w:val="both"/>
        <w:rPr>
          <w:rFonts w:ascii="Times New Roman" w:hAnsi="Times New Roman" w:cs="Times New Roman"/>
          <w:szCs w:val="24"/>
        </w:rPr>
      </w:pPr>
      <w:r w:rsidRPr="00977D44">
        <w:rPr>
          <w:rFonts w:ascii="Times New Roman" w:hAnsi="Times New Roman" w:cs="Times New Roman"/>
          <w:szCs w:val="24"/>
        </w:rPr>
        <w:t>Ra</w:t>
      </w:r>
      <w:r w:rsidR="00FF324C">
        <w:rPr>
          <w:rFonts w:ascii="Times New Roman" w:hAnsi="Times New Roman" w:cs="Times New Roman"/>
          <w:szCs w:val="24"/>
        </w:rPr>
        <w:t>nsom JK, Short K and</w:t>
      </w:r>
      <w:r w:rsidR="00515027" w:rsidRPr="00977D44">
        <w:rPr>
          <w:rFonts w:ascii="Times New Roman" w:hAnsi="Times New Roman" w:cs="Times New Roman"/>
          <w:szCs w:val="24"/>
        </w:rPr>
        <w:t xml:space="preserve"> Waddington S. </w:t>
      </w:r>
      <w:r w:rsidRPr="00977D44">
        <w:rPr>
          <w:rFonts w:ascii="Times New Roman" w:hAnsi="Times New Roman" w:cs="Times New Roman"/>
          <w:szCs w:val="24"/>
        </w:rPr>
        <w:t>1993</w:t>
      </w:r>
      <w:r w:rsidR="00515027" w:rsidRPr="00977D44">
        <w:rPr>
          <w:rFonts w:ascii="Times New Roman" w:hAnsi="Times New Roman" w:cs="Times New Roman"/>
          <w:szCs w:val="24"/>
        </w:rPr>
        <w:t>.</w:t>
      </w:r>
      <w:hyperlink r:id="rId19" w:anchor="v=onepage&amp;q=Improving%20productivity%20of%20maize%20under%20stress%20conditions%201993&amp;f=false" w:tgtFrame="_blank" w:tooltip="Click here" w:history="1">
        <w:r w:rsidRPr="00977D44">
          <w:rPr>
            <w:rStyle w:val="Hyperlink"/>
            <w:rFonts w:ascii="Times New Roman" w:hAnsi="Times New Roman" w:cs="Times New Roman"/>
            <w:color w:val="auto"/>
            <w:szCs w:val="24"/>
            <w:u w:val="none"/>
          </w:rPr>
          <w:t xml:space="preserve"> Improving productivity of maize under stress conditions. 30-33. </w:t>
        </w:r>
        <w:r w:rsidRPr="00977D44">
          <w:rPr>
            <w:rStyle w:val="Emphasis"/>
            <w:rFonts w:ascii="Times New Roman" w:hAnsi="Times New Roman" w:cs="Times New Roman"/>
            <w:szCs w:val="24"/>
          </w:rPr>
          <w:t>In</w:t>
        </w:r>
        <w:r w:rsidRPr="00977D44">
          <w:rPr>
            <w:rStyle w:val="Hyperlink"/>
            <w:rFonts w:ascii="Times New Roman" w:hAnsi="Times New Roman" w:cs="Times New Roman"/>
            <w:color w:val="auto"/>
            <w:szCs w:val="24"/>
            <w:u w:val="none"/>
          </w:rPr>
          <w:t>: Benti T. and Ransom J.K. ed.</w:t>
        </w:r>
        <w:r w:rsidR="008C7045" w:rsidRPr="00977D44">
          <w:rPr>
            <w:rStyle w:val="Hyperlink"/>
            <w:rFonts w:ascii="Times New Roman" w:hAnsi="Times New Roman" w:cs="Times New Roman"/>
            <w:color w:val="auto"/>
            <w:szCs w:val="24"/>
            <w:u w:val="none"/>
          </w:rPr>
          <w:t xml:space="preserve"> </w:t>
        </w:r>
        <w:r w:rsidRPr="00977D44">
          <w:rPr>
            <w:rStyle w:val="Hyperlink"/>
            <w:rFonts w:ascii="Times New Roman" w:hAnsi="Times New Roman" w:cs="Times New Roman"/>
            <w:color w:val="auto"/>
            <w:szCs w:val="24"/>
            <w:u w:val="none"/>
          </w:rPr>
          <w:t>Proceeding of the First National Maize Workshop of Ethiopia, May 5-7 1992, IAR/ CIMMYT, Addis Ababa, Ethiopia.</w:t>
        </w:r>
      </w:hyperlink>
    </w:p>
    <w:p w14:paraId="453BC562" w14:textId="77777777" w:rsidR="00D46FCD" w:rsidRPr="00977D44" w:rsidRDefault="00D46FCD" w:rsidP="00B4510E">
      <w:pPr>
        <w:spacing w:after="0" w:line="240" w:lineRule="auto"/>
        <w:ind w:left="450" w:hanging="450"/>
        <w:jc w:val="both"/>
        <w:rPr>
          <w:rFonts w:ascii="Times New Roman" w:hAnsi="Times New Roman" w:cs="Times New Roman"/>
          <w:szCs w:val="24"/>
        </w:rPr>
      </w:pPr>
      <w:r w:rsidRPr="00977D44">
        <w:rPr>
          <w:rFonts w:ascii="Times New Roman" w:hAnsi="Times New Roman" w:cs="Times New Roman"/>
          <w:szCs w:val="24"/>
        </w:rPr>
        <w:t>SAS Institute. 2009. SAS/STAT user’s guide, version 9.2. Cary, NC: SAS Institute Inc.</w:t>
      </w:r>
    </w:p>
    <w:p w14:paraId="21102502" w14:textId="77777777" w:rsidR="00B37EE4" w:rsidRPr="00977D44" w:rsidRDefault="00FF324C" w:rsidP="00BF75DF">
      <w:pPr>
        <w:autoSpaceDE w:val="0"/>
        <w:autoSpaceDN w:val="0"/>
        <w:adjustRightInd w:val="0"/>
        <w:spacing w:after="0" w:line="240" w:lineRule="auto"/>
        <w:ind w:left="450" w:hanging="450"/>
        <w:jc w:val="both"/>
        <w:rPr>
          <w:rFonts w:ascii="Times New Roman" w:hAnsi="Times New Roman" w:cs="Times New Roman"/>
          <w:szCs w:val="24"/>
        </w:rPr>
      </w:pPr>
      <w:r>
        <w:rPr>
          <w:rFonts w:ascii="Times New Roman" w:hAnsi="Times New Roman" w:cs="Times New Roman"/>
          <w:szCs w:val="24"/>
        </w:rPr>
        <w:t>Smale BD and</w:t>
      </w:r>
      <w:r w:rsidR="00515027" w:rsidRPr="00977D44">
        <w:rPr>
          <w:rFonts w:ascii="Times New Roman" w:hAnsi="Times New Roman" w:cs="Times New Roman"/>
          <w:szCs w:val="24"/>
        </w:rPr>
        <w:t xml:space="preserve"> Jayne T. </w:t>
      </w:r>
      <w:r w:rsidR="00733793" w:rsidRPr="00977D44">
        <w:rPr>
          <w:rFonts w:ascii="Times New Roman" w:hAnsi="Times New Roman" w:cs="Times New Roman"/>
          <w:szCs w:val="24"/>
        </w:rPr>
        <w:t xml:space="preserve">2011. Maize revolutions in sub-Saharan Africa (World Bank Policy Research Working Paper, No. 5659). </w:t>
      </w:r>
      <w:hyperlink r:id="rId20" w:history="1">
        <w:r w:rsidR="00B37EE4" w:rsidRPr="00977D44">
          <w:rPr>
            <w:rStyle w:val="Hyperlink"/>
            <w:rFonts w:ascii="Times New Roman" w:hAnsi="Times New Roman" w:cs="Times New Roman"/>
            <w:color w:val="auto"/>
            <w:szCs w:val="24"/>
            <w:u w:val="none"/>
          </w:rPr>
          <w:t>http://documents.worldbank.org/curated/en/475801468209965095/pdf/WPS5659.pdf</w:t>
        </w:r>
      </w:hyperlink>
    </w:p>
    <w:p w14:paraId="3170A24A" w14:textId="77777777" w:rsidR="00C438C4" w:rsidRDefault="00BF75DF" w:rsidP="00B4510E">
      <w:pPr>
        <w:autoSpaceDE w:val="0"/>
        <w:autoSpaceDN w:val="0"/>
        <w:adjustRightInd w:val="0"/>
        <w:spacing w:after="0" w:line="240" w:lineRule="auto"/>
        <w:ind w:left="450" w:hanging="450"/>
        <w:jc w:val="both"/>
        <w:rPr>
          <w:rFonts w:ascii="Times New Roman" w:hAnsi="Times New Roman" w:cs="Times New Roman"/>
          <w:szCs w:val="24"/>
        </w:rPr>
      </w:pPr>
      <w:r>
        <w:rPr>
          <w:rFonts w:ascii="Times New Roman" w:hAnsi="Times New Roman" w:cs="Times New Roman"/>
          <w:szCs w:val="24"/>
        </w:rPr>
        <w:t xml:space="preserve">Starkey P and </w:t>
      </w:r>
      <w:proofErr w:type="spellStart"/>
      <w:r>
        <w:rPr>
          <w:rFonts w:ascii="Times New Roman" w:hAnsi="Times New Roman" w:cs="Times New Roman"/>
          <w:szCs w:val="24"/>
        </w:rPr>
        <w:t>Simalenga</w:t>
      </w:r>
      <w:proofErr w:type="spellEnd"/>
      <w:r>
        <w:rPr>
          <w:rFonts w:ascii="Times New Roman" w:hAnsi="Times New Roman" w:cs="Times New Roman"/>
          <w:szCs w:val="24"/>
        </w:rPr>
        <w:t xml:space="preserve"> T. (eds).</w:t>
      </w:r>
      <w:r w:rsidR="00B37EE4" w:rsidRPr="00977D44">
        <w:rPr>
          <w:rFonts w:ascii="Times New Roman" w:hAnsi="Times New Roman" w:cs="Times New Roman"/>
          <w:szCs w:val="24"/>
        </w:rPr>
        <w:t xml:space="preserve"> 2000.</w:t>
      </w:r>
      <w:r w:rsidR="00B37EE4" w:rsidRPr="00977D44">
        <w:rPr>
          <w:rFonts w:ascii="Times New Roman" w:hAnsi="Times New Roman" w:cs="Times New Roman"/>
          <w:i/>
          <w:iCs/>
          <w:szCs w:val="24"/>
        </w:rPr>
        <w:t xml:space="preserve"> Animal power for weed control</w:t>
      </w:r>
      <w:r w:rsidR="00B37EE4" w:rsidRPr="00977D44">
        <w:rPr>
          <w:rFonts w:ascii="Times New Roman" w:hAnsi="Times New Roman" w:cs="Times New Roman"/>
          <w:szCs w:val="24"/>
        </w:rPr>
        <w:t>. A resource book of the Animal Traction Network for Eastern and Southern Africa (ATNESA). Technical Centre for Agricultural and Rural Cooperation (CTA), Wageningen, The Netherlands. ISBN 92-9081-136-6.</w:t>
      </w:r>
    </w:p>
    <w:p w14:paraId="0368807E" w14:textId="7FC14A6F" w:rsidR="00206265" w:rsidRDefault="00C438C4" w:rsidP="00B4510E">
      <w:pPr>
        <w:autoSpaceDE w:val="0"/>
        <w:autoSpaceDN w:val="0"/>
        <w:adjustRightInd w:val="0"/>
        <w:spacing w:after="0" w:line="240" w:lineRule="auto"/>
        <w:ind w:left="450" w:hanging="450"/>
        <w:jc w:val="both"/>
        <w:rPr>
          <w:rFonts w:ascii="Times New Roman" w:hAnsi="Times New Roman" w:cs="Times New Roman"/>
          <w:szCs w:val="24"/>
        </w:rPr>
      </w:pPr>
      <w:r w:rsidRPr="00E87997">
        <w:rPr>
          <w:rFonts w:ascii="Times New Roman" w:hAnsi="Times New Roman" w:cs="Times New Roman"/>
          <w:szCs w:val="24"/>
          <w:highlight w:val="yellow"/>
        </w:rPr>
        <w:t>Ofosu, R., Agyemang, E. D., Márton, A., Pásztor, G., Taller, J., &amp; Kazinczi, G. (2023). Herbicide Resistance: Managing Weeds in a Changing World. </w:t>
      </w:r>
      <w:r w:rsidRPr="00E87997">
        <w:rPr>
          <w:rFonts w:ascii="Times New Roman" w:hAnsi="Times New Roman" w:cs="Times New Roman"/>
          <w:i/>
          <w:iCs/>
          <w:szCs w:val="24"/>
          <w:highlight w:val="yellow"/>
        </w:rPr>
        <w:t>Agronomy</w:t>
      </w:r>
      <w:r w:rsidRPr="00E87997">
        <w:rPr>
          <w:rFonts w:ascii="Times New Roman" w:hAnsi="Times New Roman" w:cs="Times New Roman"/>
          <w:szCs w:val="24"/>
          <w:highlight w:val="yellow"/>
        </w:rPr>
        <w:t>, </w:t>
      </w:r>
      <w:r w:rsidRPr="00E87997">
        <w:rPr>
          <w:rFonts w:ascii="Times New Roman" w:hAnsi="Times New Roman" w:cs="Times New Roman"/>
          <w:i/>
          <w:iCs/>
          <w:szCs w:val="24"/>
          <w:highlight w:val="yellow"/>
        </w:rPr>
        <w:t>13</w:t>
      </w:r>
      <w:r w:rsidRPr="00E87997">
        <w:rPr>
          <w:rFonts w:ascii="Times New Roman" w:hAnsi="Times New Roman" w:cs="Times New Roman"/>
          <w:szCs w:val="24"/>
          <w:highlight w:val="yellow"/>
        </w:rPr>
        <w:t>(6), 1595.</w:t>
      </w:r>
      <w:r w:rsidRPr="00C438C4">
        <w:rPr>
          <w:rFonts w:ascii="Times New Roman" w:hAnsi="Times New Roman" w:cs="Times New Roman"/>
          <w:szCs w:val="24"/>
        </w:rPr>
        <w:t> </w:t>
      </w:r>
      <w:r w:rsidR="00B37EE4" w:rsidRPr="00977D44">
        <w:rPr>
          <w:rFonts w:ascii="Times New Roman" w:hAnsi="Times New Roman" w:cs="Times New Roman"/>
          <w:szCs w:val="24"/>
        </w:rPr>
        <w:t xml:space="preserve"> </w:t>
      </w:r>
    </w:p>
    <w:p w14:paraId="4A825838" w14:textId="137208E4" w:rsidR="00D534A7" w:rsidRDefault="00D534A7" w:rsidP="00B4510E">
      <w:pPr>
        <w:autoSpaceDE w:val="0"/>
        <w:autoSpaceDN w:val="0"/>
        <w:adjustRightInd w:val="0"/>
        <w:spacing w:after="0" w:line="240" w:lineRule="auto"/>
        <w:ind w:left="450" w:hanging="450"/>
        <w:jc w:val="both"/>
        <w:rPr>
          <w:rFonts w:ascii="Times New Roman" w:hAnsi="Times New Roman" w:cs="Times New Roman"/>
        </w:rPr>
      </w:pPr>
      <w:r w:rsidRPr="00E87997">
        <w:rPr>
          <w:rFonts w:ascii="Times New Roman" w:hAnsi="Times New Roman" w:cs="Times New Roman"/>
          <w:highlight w:val="yellow"/>
        </w:rPr>
        <w:lastRenderedPageBreak/>
        <w:t>Sairam, G., Jha, A. K., Verma, B., Porwal, M., Sahu, M. P., &amp; Meshram, R. K. (2023). Effect of pre- and post-emergence herbicides on weed flora of maize. International Journal of Plant &amp; Soil Science, 35(11), 68–76.</w:t>
      </w:r>
    </w:p>
    <w:p w14:paraId="6D2EA64B" w14:textId="2F180139" w:rsidR="00B3579F" w:rsidRPr="00977D44" w:rsidRDefault="00B3579F" w:rsidP="00B4510E">
      <w:pPr>
        <w:autoSpaceDE w:val="0"/>
        <w:autoSpaceDN w:val="0"/>
        <w:adjustRightInd w:val="0"/>
        <w:spacing w:after="0" w:line="240" w:lineRule="auto"/>
        <w:ind w:left="450" w:hanging="450"/>
        <w:jc w:val="both"/>
        <w:rPr>
          <w:rFonts w:ascii="Times New Roman" w:hAnsi="Times New Roman" w:cs="Times New Roman"/>
        </w:rPr>
      </w:pPr>
      <w:r w:rsidRPr="00E87997">
        <w:rPr>
          <w:rFonts w:ascii="Times New Roman" w:hAnsi="Times New Roman" w:cs="Times New Roman"/>
          <w:highlight w:val="yellow"/>
        </w:rPr>
        <w:t>Choudhary, A. K., Yadav, D. S., Sood, P., Rahi, S., Arya, K., Thakur, S. K., Lal, R., Kumar, S., Sharma, J., Dass, A., Babu, S., Bana, R. S., Rana, D. S., Kumar, A., Rajpoot, S. K., Gupta, G., Kumar, A., M.N., H., Noorzai, A. U., ... Singh, R. (2021). Post-Emergence Herbicides for Effective Weed Management, Enhanced Wheat Productivity, Profitability and Quality in North-Western Himalayas: A ‘Participatory-Mode’ Technology Development and Dissemination. </w:t>
      </w:r>
      <w:r w:rsidRPr="00E87997">
        <w:rPr>
          <w:rFonts w:ascii="Times New Roman" w:hAnsi="Times New Roman" w:cs="Times New Roman"/>
          <w:i/>
          <w:iCs/>
          <w:highlight w:val="yellow"/>
        </w:rPr>
        <w:t>Sustainability</w:t>
      </w:r>
      <w:r w:rsidRPr="00E87997">
        <w:rPr>
          <w:rFonts w:ascii="Times New Roman" w:hAnsi="Times New Roman" w:cs="Times New Roman"/>
          <w:highlight w:val="yellow"/>
        </w:rPr>
        <w:t>, </w:t>
      </w:r>
      <w:r w:rsidRPr="00E87997">
        <w:rPr>
          <w:rFonts w:ascii="Times New Roman" w:hAnsi="Times New Roman" w:cs="Times New Roman"/>
          <w:i/>
          <w:iCs/>
          <w:highlight w:val="yellow"/>
        </w:rPr>
        <w:t>13</w:t>
      </w:r>
      <w:r w:rsidRPr="00E87997">
        <w:rPr>
          <w:rFonts w:ascii="Times New Roman" w:hAnsi="Times New Roman" w:cs="Times New Roman"/>
          <w:highlight w:val="yellow"/>
        </w:rPr>
        <w:t>(10), 5425.</w:t>
      </w:r>
    </w:p>
    <w:p w14:paraId="5B160F2E" w14:textId="77777777" w:rsidR="00AB01E7" w:rsidRPr="00977D44" w:rsidRDefault="00AB01E7" w:rsidP="00B4510E">
      <w:pPr>
        <w:pStyle w:val="Default"/>
        <w:ind w:left="450" w:hanging="450"/>
        <w:jc w:val="both"/>
        <w:rPr>
          <w:rFonts w:ascii="Times New Roman" w:hAnsi="Times New Roman" w:cs="Times New Roman"/>
          <w:color w:val="auto"/>
        </w:rPr>
      </w:pPr>
    </w:p>
    <w:sectPr w:rsidR="00AB01E7" w:rsidRPr="00977D44" w:rsidSect="000558B8">
      <w:pgSz w:w="12240" w:h="15840"/>
      <w:pgMar w:top="1080" w:right="1170" w:bottom="990" w:left="117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74761" w14:textId="77777777" w:rsidR="00960A30" w:rsidRDefault="00960A30" w:rsidP="008A2231">
      <w:pPr>
        <w:spacing w:after="0" w:line="240" w:lineRule="auto"/>
      </w:pPr>
      <w:r>
        <w:separator/>
      </w:r>
    </w:p>
  </w:endnote>
  <w:endnote w:type="continuationSeparator" w:id="0">
    <w:p w14:paraId="6A75225A" w14:textId="77777777" w:rsidR="00960A30" w:rsidRDefault="00960A30" w:rsidP="008A2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Microsoft JhengHei"/>
    <w:panose1 w:val="00000000000000000000"/>
    <w:charset w:val="00"/>
    <w:family w:val="roman"/>
    <w:notTrueType/>
    <w:pitch w:val="default"/>
  </w:font>
  <w:font w:name="Minion Pro">
    <w:altName w:val="Minion Pro"/>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AA64F" w14:textId="77777777" w:rsidR="002D662C" w:rsidRDefault="002D6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901126074"/>
      <w:docPartObj>
        <w:docPartGallery w:val="Page Numbers (Bottom of Page)"/>
        <w:docPartUnique/>
      </w:docPartObj>
    </w:sdtPr>
    <w:sdtEndPr>
      <w:rPr>
        <w:noProof/>
      </w:rPr>
    </w:sdtEndPr>
    <w:sdtContent>
      <w:p w14:paraId="259E9897" w14:textId="77777777" w:rsidR="00BF5501" w:rsidRPr="00586ADD" w:rsidRDefault="00BF5501">
        <w:pPr>
          <w:pStyle w:val="Footer"/>
          <w:jc w:val="center"/>
          <w:rPr>
            <w:rFonts w:ascii="Times New Roman" w:hAnsi="Times New Roman" w:cs="Times New Roman"/>
            <w:sz w:val="24"/>
            <w:szCs w:val="24"/>
          </w:rPr>
        </w:pPr>
        <w:r w:rsidRPr="00586ADD">
          <w:rPr>
            <w:rFonts w:ascii="Times New Roman" w:hAnsi="Times New Roman" w:cs="Times New Roman"/>
            <w:sz w:val="24"/>
            <w:szCs w:val="24"/>
          </w:rPr>
          <w:fldChar w:fldCharType="begin"/>
        </w:r>
        <w:r w:rsidRPr="00586ADD">
          <w:rPr>
            <w:rFonts w:ascii="Times New Roman" w:hAnsi="Times New Roman" w:cs="Times New Roman"/>
            <w:sz w:val="24"/>
            <w:szCs w:val="24"/>
          </w:rPr>
          <w:instrText xml:space="preserve"> PAGE   \* MERGEFORMAT </w:instrText>
        </w:r>
        <w:r w:rsidRPr="00586ADD">
          <w:rPr>
            <w:rFonts w:ascii="Times New Roman" w:hAnsi="Times New Roman" w:cs="Times New Roman"/>
            <w:sz w:val="24"/>
            <w:szCs w:val="24"/>
          </w:rPr>
          <w:fldChar w:fldCharType="separate"/>
        </w:r>
        <w:r w:rsidR="00AC13AA">
          <w:rPr>
            <w:rFonts w:ascii="Times New Roman" w:hAnsi="Times New Roman" w:cs="Times New Roman"/>
            <w:noProof/>
            <w:sz w:val="24"/>
            <w:szCs w:val="24"/>
          </w:rPr>
          <w:t>9</w:t>
        </w:r>
        <w:r w:rsidRPr="00586ADD">
          <w:rPr>
            <w:rFonts w:ascii="Times New Roman" w:hAnsi="Times New Roman" w:cs="Times New Roman"/>
            <w:noProof/>
            <w:sz w:val="24"/>
            <w:szCs w:val="24"/>
          </w:rPr>
          <w:fldChar w:fldCharType="end"/>
        </w:r>
      </w:p>
    </w:sdtContent>
  </w:sdt>
  <w:p w14:paraId="5050AAE7" w14:textId="77777777" w:rsidR="00BF5501" w:rsidRPr="00586ADD" w:rsidRDefault="00BF5501">
    <w:pPr>
      <w:pStyle w:val="Foo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F2833" w14:textId="77777777" w:rsidR="002D662C" w:rsidRDefault="002D6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487DF" w14:textId="77777777" w:rsidR="00960A30" w:rsidRDefault="00960A30" w:rsidP="008A2231">
      <w:pPr>
        <w:spacing w:after="0" w:line="240" w:lineRule="auto"/>
      </w:pPr>
      <w:r>
        <w:separator/>
      </w:r>
    </w:p>
  </w:footnote>
  <w:footnote w:type="continuationSeparator" w:id="0">
    <w:p w14:paraId="391178B9" w14:textId="77777777" w:rsidR="00960A30" w:rsidRDefault="00960A30" w:rsidP="008A2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DA447" w14:textId="48E5FBEB" w:rsidR="002D662C" w:rsidRDefault="00923B0C">
    <w:pPr>
      <w:pStyle w:val="Header"/>
    </w:pPr>
    <w:r>
      <w:rPr>
        <w:noProof/>
      </w:rPr>
      <w:pict w14:anchorId="5796A2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220422" o:spid="_x0000_s1026" type="#_x0000_t136" style="position:absolute;margin-left:0;margin-top:0;width:587.6pt;height:11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1BFA9" w14:textId="4F2C901E" w:rsidR="002D662C" w:rsidRDefault="00923B0C">
    <w:pPr>
      <w:pStyle w:val="Header"/>
    </w:pPr>
    <w:r>
      <w:rPr>
        <w:noProof/>
      </w:rPr>
      <w:pict w14:anchorId="77C4AC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220423" o:spid="_x0000_s1027" type="#_x0000_t136" style="position:absolute;margin-left:0;margin-top:0;width:587.6pt;height:11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F6666" w14:textId="35874396" w:rsidR="002D662C" w:rsidRDefault="00923B0C">
    <w:pPr>
      <w:pStyle w:val="Header"/>
    </w:pPr>
    <w:r>
      <w:rPr>
        <w:noProof/>
      </w:rPr>
      <w:pict w14:anchorId="2E0FF7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220421" o:spid="_x0000_s1025" type="#_x0000_t136" style="position:absolute;margin-left:0;margin-top:0;width:587.6pt;height:11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C24A5"/>
    <w:multiLevelType w:val="hybridMultilevel"/>
    <w:tmpl w:val="17E063AA"/>
    <w:lvl w:ilvl="0" w:tplc="D7DEE79C">
      <w:start w:val="1"/>
      <w:numFmt w:val="decimal"/>
      <w:lvlText w:val="%1."/>
      <w:lvlJc w:val="left"/>
      <w:pPr>
        <w:ind w:left="765" w:hanging="720"/>
      </w:pPr>
      <w:rPr>
        <w:rFonts w:ascii="Times New Roman" w:eastAsia="Times New Roman" w:hAnsi="Times New Roman" w:cs="Times New Roman"/>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13">
      <w:start w:val="1"/>
      <w:numFmt w:val="upperRoman"/>
      <w:lvlText w:val="%4."/>
      <w:lvlJc w:val="righ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1" w15:restartNumberingAfterBreak="0">
    <w:nsid w:val="274F2F89"/>
    <w:multiLevelType w:val="hybridMultilevel"/>
    <w:tmpl w:val="048476D8"/>
    <w:lvl w:ilvl="0" w:tplc="23329566">
      <w:start w:val="1"/>
      <w:numFmt w:val="upperRoman"/>
      <w:lvlText w:val="%1."/>
      <w:lvlJc w:val="left"/>
      <w:pPr>
        <w:ind w:left="765" w:hanging="720"/>
      </w:p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2" w15:restartNumberingAfterBreak="0">
    <w:nsid w:val="4ADC2C31"/>
    <w:multiLevelType w:val="hybridMultilevel"/>
    <w:tmpl w:val="15605232"/>
    <w:lvl w:ilvl="0" w:tplc="D7DEE79C">
      <w:start w:val="1"/>
      <w:numFmt w:val="decimal"/>
      <w:lvlText w:val="%1."/>
      <w:lvlJc w:val="left"/>
      <w:pPr>
        <w:ind w:left="765" w:hanging="720"/>
      </w:pPr>
      <w:rPr>
        <w:rFonts w:ascii="Times New Roman" w:eastAsia="Times New Roman" w:hAnsi="Times New Roman" w:cs="Times New Roman"/>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3" w15:restartNumberingAfterBreak="0">
    <w:nsid w:val="539E0D11"/>
    <w:multiLevelType w:val="hybridMultilevel"/>
    <w:tmpl w:val="F074215A"/>
    <w:lvl w:ilvl="0" w:tplc="42BEC6C4">
      <w:start w:val="1"/>
      <w:numFmt w:val="decimal"/>
      <w:lvlText w:val="%1."/>
      <w:lvlJc w:val="left"/>
      <w:pPr>
        <w:ind w:left="810" w:hanging="720"/>
      </w:pPr>
      <w:rPr>
        <w:rFonts w:ascii="Times New Roman" w:eastAsia="Times New Roman" w:hAnsi="Times New Roman" w:cs="Times New Roman"/>
        <w:b/>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15">
      <w:start w:val="1"/>
      <w:numFmt w:val="upperLetter"/>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4" w15:restartNumberingAfterBreak="0">
    <w:nsid w:val="5BEC33A4"/>
    <w:multiLevelType w:val="hybridMultilevel"/>
    <w:tmpl w:val="57747786"/>
    <w:lvl w:ilvl="0" w:tplc="D7DEE79C">
      <w:start w:val="1"/>
      <w:numFmt w:val="decimal"/>
      <w:lvlText w:val="%1."/>
      <w:lvlJc w:val="left"/>
      <w:pPr>
        <w:ind w:left="765" w:hanging="720"/>
      </w:pPr>
      <w:rPr>
        <w:rFonts w:ascii="Times New Roman" w:eastAsia="Times New Roman" w:hAnsi="Times New Roman" w:cs="Times New Roman"/>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5" w15:restartNumberingAfterBreak="0">
    <w:nsid w:val="72F85535"/>
    <w:multiLevelType w:val="hybridMultilevel"/>
    <w:tmpl w:val="04604C44"/>
    <w:lvl w:ilvl="0" w:tplc="42BEC6C4">
      <w:start w:val="1"/>
      <w:numFmt w:val="decimal"/>
      <w:lvlText w:val="%1."/>
      <w:lvlJc w:val="left"/>
      <w:pPr>
        <w:ind w:left="810" w:hanging="720"/>
      </w:pPr>
      <w:rPr>
        <w:rFonts w:ascii="Times New Roman" w:eastAsia="Times New Roman" w:hAnsi="Times New Roman" w:cs="Times New Roman"/>
        <w:b/>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13">
      <w:start w:val="1"/>
      <w:numFmt w:val="upperRoman"/>
      <w:lvlText w:val="%4."/>
      <w:lvlJc w:val="righ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6" w15:restartNumberingAfterBreak="0">
    <w:nsid w:val="7C1C12A2"/>
    <w:multiLevelType w:val="hybridMultilevel"/>
    <w:tmpl w:val="57747786"/>
    <w:lvl w:ilvl="0" w:tplc="D7DEE79C">
      <w:start w:val="1"/>
      <w:numFmt w:val="decimal"/>
      <w:lvlText w:val="%1."/>
      <w:lvlJc w:val="left"/>
      <w:pPr>
        <w:ind w:left="765" w:hanging="720"/>
      </w:pPr>
      <w:rPr>
        <w:rFonts w:ascii="Times New Roman" w:eastAsia="Times New Roman" w:hAnsi="Times New Roman" w:cs="Times New Roman"/>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0"/>
  </w:num>
  <w:num w:numId="5">
    <w:abstractNumId w:val="2"/>
  </w:num>
  <w:num w:numId="6">
    <w:abstractNumId w:val="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2MLA0sTA2NjcxMzBU0lEKTi0uzszPAykwrAUATw3uPywAAAA="/>
  </w:docVars>
  <w:rsids>
    <w:rsidRoot w:val="00511F5D"/>
    <w:rsid w:val="00001020"/>
    <w:rsid w:val="00002366"/>
    <w:rsid w:val="000043A1"/>
    <w:rsid w:val="0000542D"/>
    <w:rsid w:val="000059B4"/>
    <w:rsid w:val="00005BEB"/>
    <w:rsid w:val="00006DC4"/>
    <w:rsid w:val="000127F7"/>
    <w:rsid w:val="000145FB"/>
    <w:rsid w:val="0001671C"/>
    <w:rsid w:val="000177F8"/>
    <w:rsid w:val="0002303E"/>
    <w:rsid w:val="00024B0F"/>
    <w:rsid w:val="00030A32"/>
    <w:rsid w:val="00031E20"/>
    <w:rsid w:val="00033FB8"/>
    <w:rsid w:val="00035D18"/>
    <w:rsid w:val="00036AD1"/>
    <w:rsid w:val="00042826"/>
    <w:rsid w:val="00043F09"/>
    <w:rsid w:val="00044620"/>
    <w:rsid w:val="00044B57"/>
    <w:rsid w:val="0004530B"/>
    <w:rsid w:val="000461E3"/>
    <w:rsid w:val="00046A94"/>
    <w:rsid w:val="00047B49"/>
    <w:rsid w:val="00051F6F"/>
    <w:rsid w:val="0005363F"/>
    <w:rsid w:val="00054ACC"/>
    <w:rsid w:val="000553BC"/>
    <w:rsid w:val="000558B8"/>
    <w:rsid w:val="00055AE9"/>
    <w:rsid w:val="00055CBB"/>
    <w:rsid w:val="000601EF"/>
    <w:rsid w:val="00060D61"/>
    <w:rsid w:val="00061C78"/>
    <w:rsid w:val="0006335B"/>
    <w:rsid w:val="00064A0D"/>
    <w:rsid w:val="00064A90"/>
    <w:rsid w:val="00064D7A"/>
    <w:rsid w:val="00064E71"/>
    <w:rsid w:val="000708DC"/>
    <w:rsid w:val="000733D9"/>
    <w:rsid w:val="00074B75"/>
    <w:rsid w:val="00076CB1"/>
    <w:rsid w:val="000779D0"/>
    <w:rsid w:val="0008762A"/>
    <w:rsid w:val="0009020F"/>
    <w:rsid w:val="00094F7D"/>
    <w:rsid w:val="00095900"/>
    <w:rsid w:val="00095FAA"/>
    <w:rsid w:val="000965CE"/>
    <w:rsid w:val="0009677A"/>
    <w:rsid w:val="000A24AC"/>
    <w:rsid w:val="000A2D7F"/>
    <w:rsid w:val="000A303A"/>
    <w:rsid w:val="000A5954"/>
    <w:rsid w:val="000A7A91"/>
    <w:rsid w:val="000B10E3"/>
    <w:rsid w:val="000B2E6A"/>
    <w:rsid w:val="000B377D"/>
    <w:rsid w:val="000B59E4"/>
    <w:rsid w:val="000B5D36"/>
    <w:rsid w:val="000C38C2"/>
    <w:rsid w:val="000C44F0"/>
    <w:rsid w:val="000C4E67"/>
    <w:rsid w:val="000C6A01"/>
    <w:rsid w:val="000D05BF"/>
    <w:rsid w:val="000D2C36"/>
    <w:rsid w:val="000D41BB"/>
    <w:rsid w:val="000D79BA"/>
    <w:rsid w:val="000E0E34"/>
    <w:rsid w:val="000E455A"/>
    <w:rsid w:val="000E7129"/>
    <w:rsid w:val="000E7FCF"/>
    <w:rsid w:val="000F0673"/>
    <w:rsid w:val="000F2D79"/>
    <w:rsid w:val="000F31DF"/>
    <w:rsid w:val="000F46FD"/>
    <w:rsid w:val="000F5068"/>
    <w:rsid w:val="000F5F08"/>
    <w:rsid w:val="000F6AC8"/>
    <w:rsid w:val="000F7DFC"/>
    <w:rsid w:val="00100662"/>
    <w:rsid w:val="00102B31"/>
    <w:rsid w:val="001031CA"/>
    <w:rsid w:val="00103D6E"/>
    <w:rsid w:val="001049B4"/>
    <w:rsid w:val="001055A0"/>
    <w:rsid w:val="00106F29"/>
    <w:rsid w:val="00107167"/>
    <w:rsid w:val="0010736C"/>
    <w:rsid w:val="00110DB2"/>
    <w:rsid w:val="001122CF"/>
    <w:rsid w:val="00112FF1"/>
    <w:rsid w:val="00113376"/>
    <w:rsid w:val="00115E01"/>
    <w:rsid w:val="00116492"/>
    <w:rsid w:val="00117914"/>
    <w:rsid w:val="00120F28"/>
    <w:rsid w:val="00122C7D"/>
    <w:rsid w:val="001232AE"/>
    <w:rsid w:val="00123730"/>
    <w:rsid w:val="00124151"/>
    <w:rsid w:val="00131C7B"/>
    <w:rsid w:val="00134072"/>
    <w:rsid w:val="00134FC6"/>
    <w:rsid w:val="001350BB"/>
    <w:rsid w:val="0013633B"/>
    <w:rsid w:val="0013775B"/>
    <w:rsid w:val="00137DDF"/>
    <w:rsid w:val="00141AAF"/>
    <w:rsid w:val="00141D14"/>
    <w:rsid w:val="00142EAE"/>
    <w:rsid w:val="00144349"/>
    <w:rsid w:val="00146E20"/>
    <w:rsid w:val="00146FA1"/>
    <w:rsid w:val="0015085F"/>
    <w:rsid w:val="00152A12"/>
    <w:rsid w:val="00153E77"/>
    <w:rsid w:val="0015495D"/>
    <w:rsid w:val="00157814"/>
    <w:rsid w:val="0016030D"/>
    <w:rsid w:val="00161339"/>
    <w:rsid w:val="0016174F"/>
    <w:rsid w:val="00161ADF"/>
    <w:rsid w:val="00163063"/>
    <w:rsid w:val="001649A8"/>
    <w:rsid w:val="00167AD2"/>
    <w:rsid w:val="00167EF8"/>
    <w:rsid w:val="00171CDF"/>
    <w:rsid w:val="00172BBA"/>
    <w:rsid w:val="00174664"/>
    <w:rsid w:val="00175628"/>
    <w:rsid w:val="00176F85"/>
    <w:rsid w:val="001821E7"/>
    <w:rsid w:val="0018541D"/>
    <w:rsid w:val="001869FF"/>
    <w:rsid w:val="0019624E"/>
    <w:rsid w:val="001962EE"/>
    <w:rsid w:val="00196CF7"/>
    <w:rsid w:val="001A543B"/>
    <w:rsid w:val="001A6887"/>
    <w:rsid w:val="001A6C98"/>
    <w:rsid w:val="001A738E"/>
    <w:rsid w:val="001B31FB"/>
    <w:rsid w:val="001B49EB"/>
    <w:rsid w:val="001B50BD"/>
    <w:rsid w:val="001B5917"/>
    <w:rsid w:val="001B5939"/>
    <w:rsid w:val="001B7732"/>
    <w:rsid w:val="001C0661"/>
    <w:rsid w:val="001C552C"/>
    <w:rsid w:val="001D303F"/>
    <w:rsid w:val="001D4985"/>
    <w:rsid w:val="001D6522"/>
    <w:rsid w:val="001D6CEC"/>
    <w:rsid w:val="001E052D"/>
    <w:rsid w:val="001E05CF"/>
    <w:rsid w:val="001E0AC9"/>
    <w:rsid w:val="001E1465"/>
    <w:rsid w:val="001E39E1"/>
    <w:rsid w:val="001E4012"/>
    <w:rsid w:val="001E45C7"/>
    <w:rsid w:val="001E68D1"/>
    <w:rsid w:val="001E7424"/>
    <w:rsid w:val="001F0341"/>
    <w:rsid w:val="001F4B1C"/>
    <w:rsid w:val="001F6C45"/>
    <w:rsid w:val="001F6E60"/>
    <w:rsid w:val="00200572"/>
    <w:rsid w:val="00204951"/>
    <w:rsid w:val="00205C52"/>
    <w:rsid w:val="00206265"/>
    <w:rsid w:val="0020685B"/>
    <w:rsid w:val="00207331"/>
    <w:rsid w:val="00210422"/>
    <w:rsid w:val="00210F96"/>
    <w:rsid w:val="00212754"/>
    <w:rsid w:val="00213805"/>
    <w:rsid w:val="00216761"/>
    <w:rsid w:val="00220723"/>
    <w:rsid w:val="002249E0"/>
    <w:rsid w:val="002258CF"/>
    <w:rsid w:val="00226498"/>
    <w:rsid w:val="002278D1"/>
    <w:rsid w:val="00227B6A"/>
    <w:rsid w:val="0023277E"/>
    <w:rsid w:val="002335DF"/>
    <w:rsid w:val="002349EA"/>
    <w:rsid w:val="002365DF"/>
    <w:rsid w:val="00236ED2"/>
    <w:rsid w:val="002400CE"/>
    <w:rsid w:val="0024040C"/>
    <w:rsid w:val="00240811"/>
    <w:rsid w:val="00240CDB"/>
    <w:rsid w:val="00240F0D"/>
    <w:rsid w:val="00242D50"/>
    <w:rsid w:val="00243025"/>
    <w:rsid w:val="002445CA"/>
    <w:rsid w:val="002455EB"/>
    <w:rsid w:val="00247087"/>
    <w:rsid w:val="00247461"/>
    <w:rsid w:val="00252A85"/>
    <w:rsid w:val="00260CD5"/>
    <w:rsid w:val="00262717"/>
    <w:rsid w:val="00263599"/>
    <w:rsid w:val="002645D9"/>
    <w:rsid w:val="002732F3"/>
    <w:rsid w:val="0027395E"/>
    <w:rsid w:val="00273BB7"/>
    <w:rsid w:val="00274850"/>
    <w:rsid w:val="0027620A"/>
    <w:rsid w:val="00276842"/>
    <w:rsid w:val="00276D59"/>
    <w:rsid w:val="002812DA"/>
    <w:rsid w:val="002824FF"/>
    <w:rsid w:val="00283370"/>
    <w:rsid w:val="002834F3"/>
    <w:rsid w:val="00283A7E"/>
    <w:rsid w:val="00284A38"/>
    <w:rsid w:val="002858A8"/>
    <w:rsid w:val="00286B75"/>
    <w:rsid w:val="00286CCD"/>
    <w:rsid w:val="0028727F"/>
    <w:rsid w:val="002903A5"/>
    <w:rsid w:val="00290FA2"/>
    <w:rsid w:val="00291B35"/>
    <w:rsid w:val="00294B71"/>
    <w:rsid w:val="00295DEC"/>
    <w:rsid w:val="002967A0"/>
    <w:rsid w:val="00296C65"/>
    <w:rsid w:val="002A0C01"/>
    <w:rsid w:val="002A2289"/>
    <w:rsid w:val="002A5D51"/>
    <w:rsid w:val="002A6825"/>
    <w:rsid w:val="002A7EE0"/>
    <w:rsid w:val="002B1D24"/>
    <w:rsid w:val="002B2C31"/>
    <w:rsid w:val="002B6EF2"/>
    <w:rsid w:val="002B7D35"/>
    <w:rsid w:val="002C0714"/>
    <w:rsid w:val="002C10C7"/>
    <w:rsid w:val="002C4E11"/>
    <w:rsid w:val="002D20A7"/>
    <w:rsid w:val="002D662C"/>
    <w:rsid w:val="002E3B95"/>
    <w:rsid w:val="002E4817"/>
    <w:rsid w:val="002E51BD"/>
    <w:rsid w:val="002E6002"/>
    <w:rsid w:val="002E60F7"/>
    <w:rsid w:val="002E68A8"/>
    <w:rsid w:val="002E6FE2"/>
    <w:rsid w:val="002F1033"/>
    <w:rsid w:val="002F12E9"/>
    <w:rsid w:val="002F15E3"/>
    <w:rsid w:val="002F3753"/>
    <w:rsid w:val="002F3BD3"/>
    <w:rsid w:val="002F5D2C"/>
    <w:rsid w:val="00302419"/>
    <w:rsid w:val="00303046"/>
    <w:rsid w:val="00303B74"/>
    <w:rsid w:val="00303E22"/>
    <w:rsid w:val="00304A7B"/>
    <w:rsid w:val="00305223"/>
    <w:rsid w:val="0030645A"/>
    <w:rsid w:val="00307DC6"/>
    <w:rsid w:val="00310D10"/>
    <w:rsid w:val="00311A7D"/>
    <w:rsid w:val="00311BD3"/>
    <w:rsid w:val="00317912"/>
    <w:rsid w:val="00320ABF"/>
    <w:rsid w:val="00320D06"/>
    <w:rsid w:val="00321267"/>
    <w:rsid w:val="00321AE6"/>
    <w:rsid w:val="00324EE6"/>
    <w:rsid w:val="0032521A"/>
    <w:rsid w:val="00331A0B"/>
    <w:rsid w:val="00331DBB"/>
    <w:rsid w:val="0033496C"/>
    <w:rsid w:val="003367D1"/>
    <w:rsid w:val="00342399"/>
    <w:rsid w:val="0034250A"/>
    <w:rsid w:val="003464B9"/>
    <w:rsid w:val="00351B5B"/>
    <w:rsid w:val="00354548"/>
    <w:rsid w:val="003573B9"/>
    <w:rsid w:val="00362A43"/>
    <w:rsid w:val="0036336A"/>
    <w:rsid w:val="0036630C"/>
    <w:rsid w:val="00370CC2"/>
    <w:rsid w:val="00371844"/>
    <w:rsid w:val="00376897"/>
    <w:rsid w:val="00376AA8"/>
    <w:rsid w:val="00377CC1"/>
    <w:rsid w:val="00383013"/>
    <w:rsid w:val="003841DB"/>
    <w:rsid w:val="00387E49"/>
    <w:rsid w:val="00390A0C"/>
    <w:rsid w:val="0039121C"/>
    <w:rsid w:val="00391BE9"/>
    <w:rsid w:val="00393A30"/>
    <w:rsid w:val="00394BAA"/>
    <w:rsid w:val="003A0B68"/>
    <w:rsid w:val="003A2E8B"/>
    <w:rsid w:val="003A3358"/>
    <w:rsid w:val="003A6380"/>
    <w:rsid w:val="003B2412"/>
    <w:rsid w:val="003B275E"/>
    <w:rsid w:val="003B2BD1"/>
    <w:rsid w:val="003B7CCE"/>
    <w:rsid w:val="003C22DE"/>
    <w:rsid w:val="003C3314"/>
    <w:rsid w:val="003C6AD0"/>
    <w:rsid w:val="003C7A3A"/>
    <w:rsid w:val="003D2224"/>
    <w:rsid w:val="003D26A4"/>
    <w:rsid w:val="003D3A2A"/>
    <w:rsid w:val="003D53E9"/>
    <w:rsid w:val="003D7A26"/>
    <w:rsid w:val="003E0F43"/>
    <w:rsid w:val="003E10BE"/>
    <w:rsid w:val="003E3ED2"/>
    <w:rsid w:val="003E71A3"/>
    <w:rsid w:val="003E7AB0"/>
    <w:rsid w:val="003F0E85"/>
    <w:rsid w:val="003F3A31"/>
    <w:rsid w:val="003F4E37"/>
    <w:rsid w:val="003F59EE"/>
    <w:rsid w:val="003F6458"/>
    <w:rsid w:val="003F7BE5"/>
    <w:rsid w:val="00401821"/>
    <w:rsid w:val="00402B45"/>
    <w:rsid w:val="00402F44"/>
    <w:rsid w:val="0040331E"/>
    <w:rsid w:val="00403542"/>
    <w:rsid w:val="0040437C"/>
    <w:rsid w:val="00405824"/>
    <w:rsid w:val="004070C1"/>
    <w:rsid w:val="00411E3B"/>
    <w:rsid w:val="00413726"/>
    <w:rsid w:val="0041373D"/>
    <w:rsid w:val="0041623E"/>
    <w:rsid w:val="0042555A"/>
    <w:rsid w:val="0042567B"/>
    <w:rsid w:val="004270F6"/>
    <w:rsid w:val="00430D5F"/>
    <w:rsid w:val="00435CDE"/>
    <w:rsid w:val="00437B9E"/>
    <w:rsid w:val="00440524"/>
    <w:rsid w:val="00450408"/>
    <w:rsid w:val="00450D15"/>
    <w:rsid w:val="00451BFF"/>
    <w:rsid w:val="00452730"/>
    <w:rsid w:val="00455C22"/>
    <w:rsid w:val="004570F0"/>
    <w:rsid w:val="00461A16"/>
    <w:rsid w:val="00462157"/>
    <w:rsid w:val="00464C82"/>
    <w:rsid w:val="0046551E"/>
    <w:rsid w:val="00470C06"/>
    <w:rsid w:val="00471F80"/>
    <w:rsid w:val="0047527D"/>
    <w:rsid w:val="0047617F"/>
    <w:rsid w:val="00480AB1"/>
    <w:rsid w:val="00481A84"/>
    <w:rsid w:val="00482CBE"/>
    <w:rsid w:val="004846C1"/>
    <w:rsid w:val="00484E4C"/>
    <w:rsid w:val="00485462"/>
    <w:rsid w:val="004876C2"/>
    <w:rsid w:val="00487A4B"/>
    <w:rsid w:val="00490421"/>
    <w:rsid w:val="004945B1"/>
    <w:rsid w:val="00494CF5"/>
    <w:rsid w:val="00495543"/>
    <w:rsid w:val="00496CC7"/>
    <w:rsid w:val="004A0198"/>
    <w:rsid w:val="004A1D52"/>
    <w:rsid w:val="004A3842"/>
    <w:rsid w:val="004A5095"/>
    <w:rsid w:val="004A567E"/>
    <w:rsid w:val="004A6211"/>
    <w:rsid w:val="004A6526"/>
    <w:rsid w:val="004A768B"/>
    <w:rsid w:val="004A76B5"/>
    <w:rsid w:val="004B1A3A"/>
    <w:rsid w:val="004B4F44"/>
    <w:rsid w:val="004B6C5F"/>
    <w:rsid w:val="004B6DEC"/>
    <w:rsid w:val="004C19BC"/>
    <w:rsid w:val="004C1A61"/>
    <w:rsid w:val="004C266E"/>
    <w:rsid w:val="004C2F69"/>
    <w:rsid w:val="004C759F"/>
    <w:rsid w:val="004C7D68"/>
    <w:rsid w:val="004D51E3"/>
    <w:rsid w:val="004E0A76"/>
    <w:rsid w:val="004E3D2D"/>
    <w:rsid w:val="004E443F"/>
    <w:rsid w:val="004E510A"/>
    <w:rsid w:val="004E5D2A"/>
    <w:rsid w:val="004E6855"/>
    <w:rsid w:val="004E6E80"/>
    <w:rsid w:val="004F3AC1"/>
    <w:rsid w:val="004F3C51"/>
    <w:rsid w:val="004F5007"/>
    <w:rsid w:val="004F533D"/>
    <w:rsid w:val="004F5695"/>
    <w:rsid w:val="004F5CE6"/>
    <w:rsid w:val="004F6161"/>
    <w:rsid w:val="004F7282"/>
    <w:rsid w:val="00500187"/>
    <w:rsid w:val="005010E8"/>
    <w:rsid w:val="00502871"/>
    <w:rsid w:val="005044AD"/>
    <w:rsid w:val="00504888"/>
    <w:rsid w:val="005065C2"/>
    <w:rsid w:val="00506B79"/>
    <w:rsid w:val="00507464"/>
    <w:rsid w:val="00511188"/>
    <w:rsid w:val="0051179A"/>
    <w:rsid w:val="00511F5D"/>
    <w:rsid w:val="00512CA6"/>
    <w:rsid w:val="00513C63"/>
    <w:rsid w:val="00514DB5"/>
    <w:rsid w:val="00515027"/>
    <w:rsid w:val="0051659A"/>
    <w:rsid w:val="00516E53"/>
    <w:rsid w:val="00516F07"/>
    <w:rsid w:val="0051744A"/>
    <w:rsid w:val="00517BCF"/>
    <w:rsid w:val="005200E6"/>
    <w:rsid w:val="005209C5"/>
    <w:rsid w:val="00520A29"/>
    <w:rsid w:val="005231DA"/>
    <w:rsid w:val="00524A77"/>
    <w:rsid w:val="005254C3"/>
    <w:rsid w:val="00527BE3"/>
    <w:rsid w:val="00530DC8"/>
    <w:rsid w:val="005314B2"/>
    <w:rsid w:val="005317BC"/>
    <w:rsid w:val="00531A54"/>
    <w:rsid w:val="00532319"/>
    <w:rsid w:val="0053441B"/>
    <w:rsid w:val="00536D07"/>
    <w:rsid w:val="00540157"/>
    <w:rsid w:val="0054387B"/>
    <w:rsid w:val="0054693C"/>
    <w:rsid w:val="00554A75"/>
    <w:rsid w:val="005554F5"/>
    <w:rsid w:val="0055597C"/>
    <w:rsid w:val="00556EED"/>
    <w:rsid w:val="005601F5"/>
    <w:rsid w:val="00562F52"/>
    <w:rsid w:val="00563E07"/>
    <w:rsid w:val="00565A91"/>
    <w:rsid w:val="005670D2"/>
    <w:rsid w:val="005705D6"/>
    <w:rsid w:val="0057133F"/>
    <w:rsid w:val="00576AA6"/>
    <w:rsid w:val="005816E0"/>
    <w:rsid w:val="00583EB8"/>
    <w:rsid w:val="0058543F"/>
    <w:rsid w:val="0058676F"/>
    <w:rsid w:val="00586ADD"/>
    <w:rsid w:val="00587681"/>
    <w:rsid w:val="005920B7"/>
    <w:rsid w:val="00594EA3"/>
    <w:rsid w:val="00596EEB"/>
    <w:rsid w:val="005A054F"/>
    <w:rsid w:val="005A0D09"/>
    <w:rsid w:val="005A191F"/>
    <w:rsid w:val="005A2EE5"/>
    <w:rsid w:val="005A43EA"/>
    <w:rsid w:val="005B05FD"/>
    <w:rsid w:val="005B0870"/>
    <w:rsid w:val="005B0B98"/>
    <w:rsid w:val="005B15E9"/>
    <w:rsid w:val="005B1E54"/>
    <w:rsid w:val="005C0544"/>
    <w:rsid w:val="005C179E"/>
    <w:rsid w:val="005C29B0"/>
    <w:rsid w:val="005C3227"/>
    <w:rsid w:val="005C68C3"/>
    <w:rsid w:val="005D0764"/>
    <w:rsid w:val="005D11C9"/>
    <w:rsid w:val="005D1469"/>
    <w:rsid w:val="005D3202"/>
    <w:rsid w:val="005D6E34"/>
    <w:rsid w:val="005D77DD"/>
    <w:rsid w:val="005E0B97"/>
    <w:rsid w:val="005E1E19"/>
    <w:rsid w:val="005E46EA"/>
    <w:rsid w:val="005E5AB6"/>
    <w:rsid w:val="005F4684"/>
    <w:rsid w:val="005F5017"/>
    <w:rsid w:val="006001AE"/>
    <w:rsid w:val="00602740"/>
    <w:rsid w:val="00603060"/>
    <w:rsid w:val="006043EA"/>
    <w:rsid w:val="0060578E"/>
    <w:rsid w:val="00611890"/>
    <w:rsid w:val="0061225C"/>
    <w:rsid w:val="00612396"/>
    <w:rsid w:val="00623E74"/>
    <w:rsid w:val="00625BE3"/>
    <w:rsid w:val="0063251C"/>
    <w:rsid w:val="00632E94"/>
    <w:rsid w:val="006360D7"/>
    <w:rsid w:val="006364AF"/>
    <w:rsid w:val="006378D6"/>
    <w:rsid w:val="0064030A"/>
    <w:rsid w:val="00641250"/>
    <w:rsid w:val="00642EA6"/>
    <w:rsid w:val="00645B96"/>
    <w:rsid w:val="00645D78"/>
    <w:rsid w:val="00646756"/>
    <w:rsid w:val="00652062"/>
    <w:rsid w:val="00656493"/>
    <w:rsid w:val="00660B14"/>
    <w:rsid w:val="00660C7C"/>
    <w:rsid w:val="00670235"/>
    <w:rsid w:val="00671902"/>
    <w:rsid w:val="00676948"/>
    <w:rsid w:val="00676E99"/>
    <w:rsid w:val="00680537"/>
    <w:rsid w:val="00683F65"/>
    <w:rsid w:val="00685409"/>
    <w:rsid w:val="00686DE8"/>
    <w:rsid w:val="00687911"/>
    <w:rsid w:val="00691226"/>
    <w:rsid w:val="006915E0"/>
    <w:rsid w:val="00692235"/>
    <w:rsid w:val="0069349C"/>
    <w:rsid w:val="006939DA"/>
    <w:rsid w:val="006955B0"/>
    <w:rsid w:val="00695962"/>
    <w:rsid w:val="006A04C7"/>
    <w:rsid w:val="006A0694"/>
    <w:rsid w:val="006A30BD"/>
    <w:rsid w:val="006A6392"/>
    <w:rsid w:val="006A7B52"/>
    <w:rsid w:val="006A7EBA"/>
    <w:rsid w:val="006B08D9"/>
    <w:rsid w:val="006B4E40"/>
    <w:rsid w:val="006B530C"/>
    <w:rsid w:val="006C0507"/>
    <w:rsid w:val="006C6861"/>
    <w:rsid w:val="006D02D7"/>
    <w:rsid w:val="006D0A72"/>
    <w:rsid w:val="006D174A"/>
    <w:rsid w:val="006D307F"/>
    <w:rsid w:val="006D7278"/>
    <w:rsid w:val="006D791E"/>
    <w:rsid w:val="006D79FF"/>
    <w:rsid w:val="006D7CA9"/>
    <w:rsid w:val="006D7CBB"/>
    <w:rsid w:val="006D7E95"/>
    <w:rsid w:val="006E22E2"/>
    <w:rsid w:val="006E242C"/>
    <w:rsid w:val="006E2E8F"/>
    <w:rsid w:val="006E438D"/>
    <w:rsid w:val="006E4393"/>
    <w:rsid w:val="006E4EC4"/>
    <w:rsid w:val="006E5307"/>
    <w:rsid w:val="006E5B4D"/>
    <w:rsid w:val="006F1346"/>
    <w:rsid w:val="006F18BE"/>
    <w:rsid w:val="006F1C45"/>
    <w:rsid w:val="006F1FB0"/>
    <w:rsid w:val="006F495F"/>
    <w:rsid w:val="006F4B5A"/>
    <w:rsid w:val="006F5532"/>
    <w:rsid w:val="006F6ECE"/>
    <w:rsid w:val="0070161C"/>
    <w:rsid w:val="007034C8"/>
    <w:rsid w:val="0070541B"/>
    <w:rsid w:val="00706136"/>
    <w:rsid w:val="0070700B"/>
    <w:rsid w:val="007103DF"/>
    <w:rsid w:val="00712644"/>
    <w:rsid w:val="007140C9"/>
    <w:rsid w:val="0071495C"/>
    <w:rsid w:val="00715809"/>
    <w:rsid w:val="00715DDA"/>
    <w:rsid w:val="00717E7F"/>
    <w:rsid w:val="00720402"/>
    <w:rsid w:val="00720C79"/>
    <w:rsid w:val="00720F85"/>
    <w:rsid w:val="007221D7"/>
    <w:rsid w:val="00723A21"/>
    <w:rsid w:val="00726731"/>
    <w:rsid w:val="00726FAB"/>
    <w:rsid w:val="007309C4"/>
    <w:rsid w:val="00731942"/>
    <w:rsid w:val="00731CA1"/>
    <w:rsid w:val="00732A91"/>
    <w:rsid w:val="0073357F"/>
    <w:rsid w:val="00733793"/>
    <w:rsid w:val="0073639A"/>
    <w:rsid w:val="007370C5"/>
    <w:rsid w:val="007371CF"/>
    <w:rsid w:val="00737285"/>
    <w:rsid w:val="00741EE1"/>
    <w:rsid w:val="00745540"/>
    <w:rsid w:val="00746ADC"/>
    <w:rsid w:val="00747499"/>
    <w:rsid w:val="0074753A"/>
    <w:rsid w:val="00750275"/>
    <w:rsid w:val="00750536"/>
    <w:rsid w:val="0075122C"/>
    <w:rsid w:val="00752A94"/>
    <w:rsid w:val="0075532C"/>
    <w:rsid w:val="0075700F"/>
    <w:rsid w:val="00760A6D"/>
    <w:rsid w:val="00760C00"/>
    <w:rsid w:val="00762F12"/>
    <w:rsid w:val="0076372A"/>
    <w:rsid w:val="007659E6"/>
    <w:rsid w:val="00770081"/>
    <w:rsid w:val="00773EB4"/>
    <w:rsid w:val="007749F2"/>
    <w:rsid w:val="0077652B"/>
    <w:rsid w:val="00777F09"/>
    <w:rsid w:val="007818AF"/>
    <w:rsid w:val="007855B8"/>
    <w:rsid w:val="007858E8"/>
    <w:rsid w:val="00790781"/>
    <w:rsid w:val="00790A32"/>
    <w:rsid w:val="00791C33"/>
    <w:rsid w:val="0079556E"/>
    <w:rsid w:val="00795F39"/>
    <w:rsid w:val="00796648"/>
    <w:rsid w:val="007A15B9"/>
    <w:rsid w:val="007A1FBF"/>
    <w:rsid w:val="007A368F"/>
    <w:rsid w:val="007A3F8A"/>
    <w:rsid w:val="007A425F"/>
    <w:rsid w:val="007A7CC7"/>
    <w:rsid w:val="007B08D5"/>
    <w:rsid w:val="007B4D93"/>
    <w:rsid w:val="007B777B"/>
    <w:rsid w:val="007C05E1"/>
    <w:rsid w:val="007C536B"/>
    <w:rsid w:val="007C65FE"/>
    <w:rsid w:val="007D1F28"/>
    <w:rsid w:val="007D265C"/>
    <w:rsid w:val="007D4042"/>
    <w:rsid w:val="007D68AC"/>
    <w:rsid w:val="007D6F56"/>
    <w:rsid w:val="007D76E9"/>
    <w:rsid w:val="007E0640"/>
    <w:rsid w:val="007E1805"/>
    <w:rsid w:val="007E19DB"/>
    <w:rsid w:val="007E3AD5"/>
    <w:rsid w:val="007E4938"/>
    <w:rsid w:val="007E499D"/>
    <w:rsid w:val="007E57DD"/>
    <w:rsid w:val="007E59E2"/>
    <w:rsid w:val="007E76D7"/>
    <w:rsid w:val="007E79C4"/>
    <w:rsid w:val="007F0C89"/>
    <w:rsid w:val="007F0E5F"/>
    <w:rsid w:val="007F1995"/>
    <w:rsid w:val="007F1AAA"/>
    <w:rsid w:val="007F2AC7"/>
    <w:rsid w:val="007F2F41"/>
    <w:rsid w:val="007F5736"/>
    <w:rsid w:val="007F5AEF"/>
    <w:rsid w:val="00800723"/>
    <w:rsid w:val="0080120C"/>
    <w:rsid w:val="00801F51"/>
    <w:rsid w:val="00802DE5"/>
    <w:rsid w:val="008040BB"/>
    <w:rsid w:val="008046D9"/>
    <w:rsid w:val="00805085"/>
    <w:rsid w:val="008066DF"/>
    <w:rsid w:val="00810BAB"/>
    <w:rsid w:val="00811E9D"/>
    <w:rsid w:val="0081334F"/>
    <w:rsid w:val="00814919"/>
    <w:rsid w:val="00816B93"/>
    <w:rsid w:val="0081756D"/>
    <w:rsid w:val="00817A3A"/>
    <w:rsid w:val="00820F03"/>
    <w:rsid w:val="0082145B"/>
    <w:rsid w:val="008221B9"/>
    <w:rsid w:val="008252FE"/>
    <w:rsid w:val="00825673"/>
    <w:rsid w:val="008260DE"/>
    <w:rsid w:val="00827658"/>
    <w:rsid w:val="00832BA2"/>
    <w:rsid w:val="00832F42"/>
    <w:rsid w:val="0083304C"/>
    <w:rsid w:val="0083342B"/>
    <w:rsid w:val="00833A90"/>
    <w:rsid w:val="0083426B"/>
    <w:rsid w:val="00834829"/>
    <w:rsid w:val="00834F74"/>
    <w:rsid w:val="008365A1"/>
    <w:rsid w:val="00836F37"/>
    <w:rsid w:val="008400BB"/>
    <w:rsid w:val="008416C2"/>
    <w:rsid w:val="008418B1"/>
    <w:rsid w:val="00841C01"/>
    <w:rsid w:val="00844AB6"/>
    <w:rsid w:val="00847A70"/>
    <w:rsid w:val="008504DE"/>
    <w:rsid w:val="008540C8"/>
    <w:rsid w:val="008552B2"/>
    <w:rsid w:val="00855472"/>
    <w:rsid w:val="008576FD"/>
    <w:rsid w:val="008629FE"/>
    <w:rsid w:val="00863426"/>
    <w:rsid w:val="0086355F"/>
    <w:rsid w:val="0086384F"/>
    <w:rsid w:val="00864559"/>
    <w:rsid w:val="00864CA2"/>
    <w:rsid w:val="0086689D"/>
    <w:rsid w:val="00866970"/>
    <w:rsid w:val="00872650"/>
    <w:rsid w:val="00873FC2"/>
    <w:rsid w:val="0087688C"/>
    <w:rsid w:val="008770AD"/>
    <w:rsid w:val="00877437"/>
    <w:rsid w:val="008802E4"/>
    <w:rsid w:val="008803C8"/>
    <w:rsid w:val="008820F3"/>
    <w:rsid w:val="00883D4F"/>
    <w:rsid w:val="00886A92"/>
    <w:rsid w:val="00891332"/>
    <w:rsid w:val="00891F8F"/>
    <w:rsid w:val="008945F3"/>
    <w:rsid w:val="00894F4D"/>
    <w:rsid w:val="00895448"/>
    <w:rsid w:val="00896488"/>
    <w:rsid w:val="00897E36"/>
    <w:rsid w:val="008A07C1"/>
    <w:rsid w:val="008A20B5"/>
    <w:rsid w:val="008A2231"/>
    <w:rsid w:val="008A2786"/>
    <w:rsid w:val="008A376B"/>
    <w:rsid w:val="008A5BB6"/>
    <w:rsid w:val="008A5E5F"/>
    <w:rsid w:val="008B04AD"/>
    <w:rsid w:val="008B2924"/>
    <w:rsid w:val="008B3138"/>
    <w:rsid w:val="008B334C"/>
    <w:rsid w:val="008B4646"/>
    <w:rsid w:val="008B4655"/>
    <w:rsid w:val="008B476E"/>
    <w:rsid w:val="008B711E"/>
    <w:rsid w:val="008C03B6"/>
    <w:rsid w:val="008C0CB4"/>
    <w:rsid w:val="008C0E95"/>
    <w:rsid w:val="008C4A75"/>
    <w:rsid w:val="008C5CA4"/>
    <w:rsid w:val="008C7045"/>
    <w:rsid w:val="008D04E9"/>
    <w:rsid w:val="008D114A"/>
    <w:rsid w:val="008E3411"/>
    <w:rsid w:val="008E429A"/>
    <w:rsid w:val="008E718A"/>
    <w:rsid w:val="008F2EA6"/>
    <w:rsid w:val="008F6D22"/>
    <w:rsid w:val="00904F1D"/>
    <w:rsid w:val="00907B90"/>
    <w:rsid w:val="00907C39"/>
    <w:rsid w:val="009117CA"/>
    <w:rsid w:val="00915D4D"/>
    <w:rsid w:val="0092021D"/>
    <w:rsid w:val="009216C2"/>
    <w:rsid w:val="00922EAE"/>
    <w:rsid w:val="0092360B"/>
    <w:rsid w:val="00923B0C"/>
    <w:rsid w:val="00923B2C"/>
    <w:rsid w:val="00924FD2"/>
    <w:rsid w:val="00925E08"/>
    <w:rsid w:val="0092658F"/>
    <w:rsid w:val="00927CCF"/>
    <w:rsid w:val="00931788"/>
    <w:rsid w:val="0093195B"/>
    <w:rsid w:val="009323E5"/>
    <w:rsid w:val="009329A4"/>
    <w:rsid w:val="00933776"/>
    <w:rsid w:val="009358C1"/>
    <w:rsid w:val="00940C74"/>
    <w:rsid w:val="00942277"/>
    <w:rsid w:val="00944834"/>
    <w:rsid w:val="009514A3"/>
    <w:rsid w:val="00951EE6"/>
    <w:rsid w:val="009604A9"/>
    <w:rsid w:val="00960A30"/>
    <w:rsid w:val="00963E2D"/>
    <w:rsid w:val="00964971"/>
    <w:rsid w:val="00964E74"/>
    <w:rsid w:val="00965D3E"/>
    <w:rsid w:val="0096616C"/>
    <w:rsid w:val="0096700B"/>
    <w:rsid w:val="0097077A"/>
    <w:rsid w:val="00971330"/>
    <w:rsid w:val="00971EAD"/>
    <w:rsid w:val="00973744"/>
    <w:rsid w:val="0097462D"/>
    <w:rsid w:val="0097488C"/>
    <w:rsid w:val="00974B19"/>
    <w:rsid w:val="00975CCF"/>
    <w:rsid w:val="00977D44"/>
    <w:rsid w:val="00981041"/>
    <w:rsid w:val="00981273"/>
    <w:rsid w:val="00982380"/>
    <w:rsid w:val="00983B69"/>
    <w:rsid w:val="00985262"/>
    <w:rsid w:val="00994F3E"/>
    <w:rsid w:val="009956F1"/>
    <w:rsid w:val="00995EE4"/>
    <w:rsid w:val="0099642E"/>
    <w:rsid w:val="00997B0D"/>
    <w:rsid w:val="009A0EEC"/>
    <w:rsid w:val="009A169F"/>
    <w:rsid w:val="009A3095"/>
    <w:rsid w:val="009A33CD"/>
    <w:rsid w:val="009A5D75"/>
    <w:rsid w:val="009B0465"/>
    <w:rsid w:val="009B6D15"/>
    <w:rsid w:val="009C0507"/>
    <w:rsid w:val="009C1687"/>
    <w:rsid w:val="009C2ACC"/>
    <w:rsid w:val="009C2AF6"/>
    <w:rsid w:val="009C5112"/>
    <w:rsid w:val="009C710D"/>
    <w:rsid w:val="009C7EFE"/>
    <w:rsid w:val="009C7FAE"/>
    <w:rsid w:val="009D037E"/>
    <w:rsid w:val="009D0F29"/>
    <w:rsid w:val="009D1230"/>
    <w:rsid w:val="009D684B"/>
    <w:rsid w:val="009D7A14"/>
    <w:rsid w:val="009E0549"/>
    <w:rsid w:val="009E2575"/>
    <w:rsid w:val="009E33E0"/>
    <w:rsid w:val="009E39EB"/>
    <w:rsid w:val="009E67BB"/>
    <w:rsid w:val="009F09AC"/>
    <w:rsid w:val="009F0EB0"/>
    <w:rsid w:val="009F3D31"/>
    <w:rsid w:val="009F5D85"/>
    <w:rsid w:val="009F6DF4"/>
    <w:rsid w:val="00A00E8A"/>
    <w:rsid w:val="00A014EC"/>
    <w:rsid w:val="00A020C8"/>
    <w:rsid w:val="00A02F2B"/>
    <w:rsid w:val="00A05918"/>
    <w:rsid w:val="00A0602B"/>
    <w:rsid w:val="00A0608C"/>
    <w:rsid w:val="00A11AB3"/>
    <w:rsid w:val="00A11E50"/>
    <w:rsid w:val="00A16972"/>
    <w:rsid w:val="00A17B00"/>
    <w:rsid w:val="00A22D1A"/>
    <w:rsid w:val="00A230F5"/>
    <w:rsid w:val="00A25A97"/>
    <w:rsid w:val="00A25BEC"/>
    <w:rsid w:val="00A31286"/>
    <w:rsid w:val="00A33382"/>
    <w:rsid w:val="00A33F23"/>
    <w:rsid w:val="00A3478B"/>
    <w:rsid w:val="00A34F49"/>
    <w:rsid w:val="00A3770C"/>
    <w:rsid w:val="00A41E9A"/>
    <w:rsid w:val="00A4232A"/>
    <w:rsid w:val="00A4582A"/>
    <w:rsid w:val="00A47ECF"/>
    <w:rsid w:val="00A515EA"/>
    <w:rsid w:val="00A560B6"/>
    <w:rsid w:val="00A64E69"/>
    <w:rsid w:val="00A65C6D"/>
    <w:rsid w:val="00A74BB6"/>
    <w:rsid w:val="00A754F7"/>
    <w:rsid w:val="00A8013B"/>
    <w:rsid w:val="00A818D8"/>
    <w:rsid w:val="00A83A06"/>
    <w:rsid w:val="00A83AE3"/>
    <w:rsid w:val="00A83D20"/>
    <w:rsid w:val="00A854CF"/>
    <w:rsid w:val="00A8587B"/>
    <w:rsid w:val="00A86CC6"/>
    <w:rsid w:val="00A92A8F"/>
    <w:rsid w:val="00A93F80"/>
    <w:rsid w:val="00A948D9"/>
    <w:rsid w:val="00AA329C"/>
    <w:rsid w:val="00AA662A"/>
    <w:rsid w:val="00AB01E7"/>
    <w:rsid w:val="00AB2F0B"/>
    <w:rsid w:val="00AB4E5D"/>
    <w:rsid w:val="00AC13AA"/>
    <w:rsid w:val="00AC1546"/>
    <w:rsid w:val="00AC1AC6"/>
    <w:rsid w:val="00AC66D1"/>
    <w:rsid w:val="00AD3918"/>
    <w:rsid w:val="00AD729D"/>
    <w:rsid w:val="00AE06FD"/>
    <w:rsid w:val="00AE25C4"/>
    <w:rsid w:val="00AE43A7"/>
    <w:rsid w:val="00AE4E6D"/>
    <w:rsid w:val="00AE695C"/>
    <w:rsid w:val="00AE7F3A"/>
    <w:rsid w:val="00AF3637"/>
    <w:rsid w:val="00AF3FF7"/>
    <w:rsid w:val="00AF4AB7"/>
    <w:rsid w:val="00AF71A1"/>
    <w:rsid w:val="00B02909"/>
    <w:rsid w:val="00B05431"/>
    <w:rsid w:val="00B1196B"/>
    <w:rsid w:val="00B14DAE"/>
    <w:rsid w:val="00B2048F"/>
    <w:rsid w:val="00B22B1B"/>
    <w:rsid w:val="00B24A49"/>
    <w:rsid w:val="00B2766A"/>
    <w:rsid w:val="00B30F4B"/>
    <w:rsid w:val="00B30FCF"/>
    <w:rsid w:val="00B312B8"/>
    <w:rsid w:val="00B322BC"/>
    <w:rsid w:val="00B338B4"/>
    <w:rsid w:val="00B3579F"/>
    <w:rsid w:val="00B37EE4"/>
    <w:rsid w:val="00B421F1"/>
    <w:rsid w:val="00B42886"/>
    <w:rsid w:val="00B4510E"/>
    <w:rsid w:val="00B459EA"/>
    <w:rsid w:val="00B47491"/>
    <w:rsid w:val="00B47654"/>
    <w:rsid w:val="00B47AB0"/>
    <w:rsid w:val="00B51299"/>
    <w:rsid w:val="00B540AE"/>
    <w:rsid w:val="00B5494C"/>
    <w:rsid w:val="00B55C2B"/>
    <w:rsid w:val="00B56A66"/>
    <w:rsid w:val="00B57391"/>
    <w:rsid w:val="00B61995"/>
    <w:rsid w:val="00B63270"/>
    <w:rsid w:val="00B64E80"/>
    <w:rsid w:val="00B66A8A"/>
    <w:rsid w:val="00B70F99"/>
    <w:rsid w:val="00B717B4"/>
    <w:rsid w:val="00B7267B"/>
    <w:rsid w:val="00B74A24"/>
    <w:rsid w:val="00B75C43"/>
    <w:rsid w:val="00B816A3"/>
    <w:rsid w:val="00B83759"/>
    <w:rsid w:val="00B86604"/>
    <w:rsid w:val="00B90118"/>
    <w:rsid w:val="00B9110F"/>
    <w:rsid w:val="00B92A68"/>
    <w:rsid w:val="00B968B8"/>
    <w:rsid w:val="00B9714C"/>
    <w:rsid w:val="00B975CA"/>
    <w:rsid w:val="00BA0BBA"/>
    <w:rsid w:val="00BA1BDB"/>
    <w:rsid w:val="00BA33F0"/>
    <w:rsid w:val="00BA4B8A"/>
    <w:rsid w:val="00BA61B3"/>
    <w:rsid w:val="00BB27BD"/>
    <w:rsid w:val="00BC05A3"/>
    <w:rsid w:val="00BC05D3"/>
    <w:rsid w:val="00BC14C6"/>
    <w:rsid w:val="00BC1CEE"/>
    <w:rsid w:val="00BC3077"/>
    <w:rsid w:val="00BC39EB"/>
    <w:rsid w:val="00BC3C57"/>
    <w:rsid w:val="00BC6D2A"/>
    <w:rsid w:val="00BD219B"/>
    <w:rsid w:val="00BD24C3"/>
    <w:rsid w:val="00BD2866"/>
    <w:rsid w:val="00BD6B78"/>
    <w:rsid w:val="00BE00F8"/>
    <w:rsid w:val="00BE13F0"/>
    <w:rsid w:val="00BE2501"/>
    <w:rsid w:val="00BE75DA"/>
    <w:rsid w:val="00BF3A2D"/>
    <w:rsid w:val="00BF410C"/>
    <w:rsid w:val="00BF4B58"/>
    <w:rsid w:val="00BF5501"/>
    <w:rsid w:val="00BF5879"/>
    <w:rsid w:val="00BF6243"/>
    <w:rsid w:val="00BF6E1E"/>
    <w:rsid w:val="00BF6F99"/>
    <w:rsid w:val="00BF719F"/>
    <w:rsid w:val="00BF75DF"/>
    <w:rsid w:val="00C006C7"/>
    <w:rsid w:val="00C00BCA"/>
    <w:rsid w:val="00C00FF8"/>
    <w:rsid w:val="00C03F41"/>
    <w:rsid w:val="00C04214"/>
    <w:rsid w:val="00C053E8"/>
    <w:rsid w:val="00C0593A"/>
    <w:rsid w:val="00C10A83"/>
    <w:rsid w:val="00C115CB"/>
    <w:rsid w:val="00C15499"/>
    <w:rsid w:val="00C15C2B"/>
    <w:rsid w:val="00C163D3"/>
    <w:rsid w:val="00C1786B"/>
    <w:rsid w:val="00C203A9"/>
    <w:rsid w:val="00C265E1"/>
    <w:rsid w:val="00C326CB"/>
    <w:rsid w:val="00C34F0D"/>
    <w:rsid w:val="00C35BE0"/>
    <w:rsid w:val="00C360A1"/>
    <w:rsid w:val="00C36952"/>
    <w:rsid w:val="00C369AE"/>
    <w:rsid w:val="00C411AC"/>
    <w:rsid w:val="00C438C4"/>
    <w:rsid w:val="00C43922"/>
    <w:rsid w:val="00C441D3"/>
    <w:rsid w:val="00C44828"/>
    <w:rsid w:val="00C449D1"/>
    <w:rsid w:val="00C44A19"/>
    <w:rsid w:val="00C50557"/>
    <w:rsid w:val="00C51C8C"/>
    <w:rsid w:val="00C53B97"/>
    <w:rsid w:val="00C5544F"/>
    <w:rsid w:val="00C63517"/>
    <w:rsid w:val="00C65BD7"/>
    <w:rsid w:val="00C65FF2"/>
    <w:rsid w:val="00C665B9"/>
    <w:rsid w:val="00C7173F"/>
    <w:rsid w:val="00C74EB5"/>
    <w:rsid w:val="00C75BDE"/>
    <w:rsid w:val="00C771E0"/>
    <w:rsid w:val="00C7789B"/>
    <w:rsid w:val="00C82411"/>
    <w:rsid w:val="00C85035"/>
    <w:rsid w:val="00C85FDD"/>
    <w:rsid w:val="00C8638C"/>
    <w:rsid w:val="00C870FD"/>
    <w:rsid w:val="00C875AF"/>
    <w:rsid w:val="00C90D37"/>
    <w:rsid w:val="00C91DE8"/>
    <w:rsid w:val="00C94375"/>
    <w:rsid w:val="00C94A72"/>
    <w:rsid w:val="00C953A9"/>
    <w:rsid w:val="00C95FA7"/>
    <w:rsid w:val="00CA09BC"/>
    <w:rsid w:val="00CA32DC"/>
    <w:rsid w:val="00CA3806"/>
    <w:rsid w:val="00CA38CD"/>
    <w:rsid w:val="00CA4F2C"/>
    <w:rsid w:val="00CA50BF"/>
    <w:rsid w:val="00CA72B5"/>
    <w:rsid w:val="00CB11E1"/>
    <w:rsid w:val="00CB278C"/>
    <w:rsid w:val="00CB39A5"/>
    <w:rsid w:val="00CB3AE1"/>
    <w:rsid w:val="00CB4A20"/>
    <w:rsid w:val="00CB60E6"/>
    <w:rsid w:val="00CB6D54"/>
    <w:rsid w:val="00CC4AE5"/>
    <w:rsid w:val="00CC5299"/>
    <w:rsid w:val="00CC5414"/>
    <w:rsid w:val="00CC6F0F"/>
    <w:rsid w:val="00CD0F26"/>
    <w:rsid w:val="00CD4767"/>
    <w:rsid w:val="00CD62E2"/>
    <w:rsid w:val="00CD6E41"/>
    <w:rsid w:val="00CE05AC"/>
    <w:rsid w:val="00CE2AC6"/>
    <w:rsid w:val="00CE52B0"/>
    <w:rsid w:val="00CE613D"/>
    <w:rsid w:val="00CE6EA6"/>
    <w:rsid w:val="00CF008E"/>
    <w:rsid w:val="00CF6A0E"/>
    <w:rsid w:val="00CF7AC1"/>
    <w:rsid w:val="00D02086"/>
    <w:rsid w:val="00D02C81"/>
    <w:rsid w:val="00D03D76"/>
    <w:rsid w:val="00D04123"/>
    <w:rsid w:val="00D05523"/>
    <w:rsid w:val="00D070B4"/>
    <w:rsid w:val="00D110BE"/>
    <w:rsid w:val="00D1283A"/>
    <w:rsid w:val="00D14A4D"/>
    <w:rsid w:val="00D14AE1"/>
    <w:rsid w:val="00D20172"/>
    <w:rsid w:val="00D20E03"/>
    <w:rsid w:val="00D22DD4"/>
    <w:rsid w:val="00D245BE"/>
    <w:rsid w:val="00D27371"/>
    <w:rsid w:val="00D312FE"/>
    <w:rsid w:val="00D31FF2"/>
    <w:rsid w:val="00D3357F"/>
    <w:rsid w:val="00D409C9"/>
    <w:rsid w:val="00D4295A"/>
    <w:rsid w:val="00D435BA"/>
    <w:rsid w:val="00D43A8F"/>
    <w:rsid w:val="00D43F94"/>
    <w:rsid w:val="00D455BD"/>
    <w:rsid w:val="00D46A60"/>
    <w:rsid w:val="00D46FCD"/>
    <w:rsid w:val="00D534A7"/>
    <w:rsid w:val="00D538AC"/>
    <w:rsid w:val="00D53918"/>
    <w:rsid w:val="00D53EB0"/>
    <w:rsid w:val="00D53F32"/>
    <w:rsid w:val="00D54085"/>
    <w:rsid w:val="00D54B18"/>
    <w:rsid w:val="00D55177"/>
    <w:rsid w:val="00D55737"/>
    <w:rsid w:val="00D60CB6"/>
    <w:rsid w:val="00D62288"/>
    <w:rsid w:val="00D62316"/>
    <w:rsid w:val="00D623C6"/>
    <w:rsid w:val="00D62BF0"/>
    <w:rsid w:val="00D62E1C"/>
    <w:rsid w:val="00D63FDA"/>
    <w:rsid w:val="00D64082"/>
    <w:rsid w:val="00D64245"/>
    <w:rsid w:val="00D64579"/>
    <w:rsid w:val="00D720D4"/>
    <w:rsid w:val="00D735FA"/>
    <w:rsid w:val="00D74064"/>
    <w:rsid w:val="00D747C6"/>
    <w:rsid w:val="00D75A4D"/>
    <w:rsid w:val="00D7646F"/>
    <w:rsid w:val="00D76B47"/>
    <w:rsid w:val="00D8131C"/>
    <w:rsid w:val="00D8178B"/>
    <w:rsid w:val="00D81806"/>
    <w:rsid w:val="00D826A5"/>
    <w:rsid w:val="00D835FB"/>
    <w:rsid w:val="00D8400C"/>
    <w:rsid w:val="00D900C6"/>
    <w:rsid w:val="00D90C89"/>
    <w:rsid w:val="00D91014"/>
    <w:rsid w:val="00D9292D"/>
    <w:rsid w:val="00D92F6C"/>
    <w:rsid w:val="00D936AD"/>
    <w:rsid w:val="00D937D8"/>
    <w:rsid w:val="00D96DAF"/>
    <w:rsid w:val="00D972A4"/>
    <w:rsid w:val="00DA0AB8"/>
    <w:rsid w:val="00DA0F1A"/>
    <w:rsid w:val="00DA2DFF"/>
    <w:rsid w:val="00DA53C6"/>
    <w:rsid w:val="00DA635F"/>
    <w:rsid w:val="00DA7F39"/>
    <w:rsid w:val="00DB2C96"/>
    <w:rsid w:val="00DB7C9E"/>
    <w:rsid w:val="00DC0175"/>
    <w:rsid w:val="00DC32B9"/>
    <w:rsid w:val="00DC4E91"/>
    <w:rsid w:val="00DC5241"/>
    <w:rsid w:val="00DC6059"/>
    <w:rsid w:val="00DD312E"/>
    <w:rsid w:val="00DD5195"/>
    <w:rsid w:val="00DE014A"/>
    <w:rsid w:val="00DE359E"/>
    <w:rsid w:val="00DE3C5B"/>
    <w:rsid w:val="00DE582C"/>
    <w:rsid w:val="00DE5DDE"/>
    <w:rsid w:val="00DE64E0"/>
    <w:rsid w:val="00DF0B2C"/>
    <w:rsid w:val="00DF3918"/>
    <w:rsid w:val="00DF7190"/>
    <w:rsid w:val="00DF7F80"/>
    <w:rsid w:val="00E04479"/>
    <w:rsid w:val="00E04E24"/>
    <w:rsid w:val="00E05B84"/>
    <w:rsid w:val="00E06490"/>
    <w:rsid w:val="00E108FF"/>
    <w:rsid w:val="00E11122"/>
    <w:rsid w:val="00E1162B"/>
    <w:rsid w:val="00E12B34"/>
    <w:rsid w:val="00E14EAF"/>
    <w:rsid w:val="00E17883"/>
    <w:rsid w:val="00E2362C"/>
    <w:rsid w:val="00E306BB"/>
    <w:rsid w:val="00E307FF"/>
    <w:rsid w:val="00E3341B"/>
    <w:rsid w:val="00E33F5D"/>
    <w:rsid w:val="00E34534"/>
    <w:rsid w:val="00E367B0"/>
    <w:rsid w:val="00E369A8"/>
    <w:rsid w:val="00E371BB"/>
    <w:rsid w:val="00E418E3"/>
    <w:rsid w:val="00E42B37"/>
    <w:rsid w:val="00E4346F"/>
    <w:rsid w:val="00E4504F"/>
    <w:rsid w:val="00E472E5"/>
    <w:rsid w:val="00E520C7"/>
    <w:rsid w:val="00E53BD2"/>
    <w:rsid w:val="00E619FC"/>
    <w:rsid w:val="00E63311"/>
    <w:rsid w:val="00E664C3"/>
    <w:rsid w:val="00E66FE1"/>
    <w:rsid w:val="00E70FE6"/>
    <w:rsid w:val="00E717D5"/>
    <w:rsid w:val="00E7299B"/>
    <w:rsid w:val="00E73E3A"/>
    <w:rsid w:val="00E73E6B"/>
    <w:rsid w:val="00E74555"/>
    <w:rsid w:val="00E746F4"/>
    <w:rsid w:val="00E75CDC"/>
    <w:rsid w:val="00E80EE4"/>
    <w:rsid w:val="00E832CD"/>
    <w:rsid w:val="00E86EDC"/>
    <w:rsid w:val="00E87997"/>
    <w:rsid w:val="00E87FC4"/>
    <w:rsid w:val="00E90403"/>
    <w:rsid w:val="00E91537"/>
    <w:rsid w:val="00E94880"/>
    <w:rsid w:val="00E96854"/>
    <w:rsid w:val="00EA0FAA"/>
    <w:rsid w:val="00EA5FF6"/>
    <w:rsid w:val="00EA78D7"/>
    <w:rsid w:val="00EB0370"/>
    <w:rsid w:val="00EB0839"/>
    <w:rsid w:val="00EB32BF"/>
    <w:rsid w:val="00EB4806"/>
    <w:rsid w:val="00EB750D"/>
    <w:rsid w:val="00EB7E3C"/>
    <w:rsid w:val="00EC0D0C"/>
    <w:rsid w:val="00EC2E30"/>
    <w:rsid w:val="00EC61B0"/>
    <w:rsid w:val="00EC6CF4"/>
    <w:rsid w:val="00EC7D5C"/>
    <w:rsid w:val="00ED0C68"/>
    <w:rsid w:val="00ED1774"/>
    <w:rsid w:val="00ED4280"/>
    <w:rsid w:val="00ED7D41"/>
    <w:rsid w:val="00EE293F"/>
    <w:rsid w:val="00EE3051"/>
    <w:rsid w:val="00EE33F3"/>
    <w:rsid w:val="00EF1AA8"/>
    <w:rsid w:val="00EF50E9"/>
    <w:rsid w:val="00EF7FB4"/>
    <w:rsid w:val="00F02349"/>
    <w:rsid w:val="00F0249E"/>
    <w:rsid w:val="00F062EA"/>
    <w:rsid w:val="00F072CB"/>
    <w:rsid w:val="00F0767B"/>
    <w:rsid w:val="00F124E3"/>
    <w:rsid w:val="00F15FC3"/>
    <w:rsid w:val="00F16865"/>
    <w:rsid w:val="00F16B33"/>
    <w:rsid w:val="00F16D59"/>
    <w:rsid w:val="00F1704D"/>
    <w:rsid w:val="00F17067"/>
    <w:rsid w:val="00F21251"/>
    <w:rsid w:val="00F26D2F"/>
    <w:rsid w:val="00F27B6B"/>
    <w:rsid w:val="00F30D6F"/>
    <w:rsid w:val="00F323FD"/>
    <w:rsid w:val="00F35BD2"/>
    <w:rsid w:val="00F36C6D"/>
    <w:rsid w:val="00F40CF4"/>
    <w:rsid w:val="00F42905"/>
    <w:rsid w:val="00F44C55"/>
    <w:rsid w:val="00F44F6D"/>
    <w:rsid w:val="00F451C3"/>
    <w:rsid w:val="00F462A0"/>
    <w:rsid w:val="00F50CF2"/>
    <w:rsid w:val="00F5196C"/>
    <w:rsid w:val="00F51A4F"/>
    <w:rsid w:val="00F53B2E"/>
    <w:rsid w:val="00F5497F"/>
    <w:rsid w:val="00F556B0"/>
    <w:rsid w:val="00F5704C"/>
    <w:rsid w:val="00F5759B"/>
    <w:rsid w:val="00F679D8"/>
    <w:rsid w:val="00F67CBA"/>
    <w:rsid w:val="00F67DCE"/>
    <w:rsid w:val="00F70723"/>
    <w:rsid w:val="00F72809"/>
    <w:rsid w:val="00F7322D"/>
    <w:rsid w:val="00F75A24"/>
    <w:rsid w:val="00F83B33"/>
    <w:rsid w:val="00F92ABA"/>
    <w:rsid w:val="00F92D27"/>
    <w:rsid w:val="00F958BC"/>
    <w:rsid w:val="00F966E0"/>
    <w:rsid w:val="00F97EE1"/>
    <w:rsid w:val="00FA0B37"/>
    <w:rsid w:val="00FA1F50"/>
    <w:rsid w:val="00FA6924"/>
    <w:rsid w:val="00FB012D"/>
    <w:rsid w:val="00FB2266"/>
    <w:rsid w:val="00FB4CC5"/>
    <w:rsid w:val="00FB4FF1"/>
    <w:rsid w:val="00FC2218"/>
    <w:rsid w:val="00FC5675"/>
    <w:rsid w:val="00FC5E94"/>
    <w:rsid w:val="00FC6634"/>
    <w:rsid w:val="00FC6ABA"/>
    <w:rsid w:val="00FC786A"/>
    <w:rsid w:val="00FD33D4"/>
    <w:rsid w:val="00FD41FD"/>
    <w:rsid w:val="00FD5054"/>
    <w:rsid w:val="00FD5F60"/>
    <w:rsid w:val="00FD716B"/>
    <w:rsid w:val="00FE3644"/>
    <w:rsid w:val="00FE3858"/>
    <w:rsid w:val="00FF1F4E"/>
    <w:rsid w:val="00FF324C"/>
    <w:rsid w:val="00FF3A2C"/>
    <w:rsid w:val="00FF5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0451A4"/>
  <w15:docId w15:val="{37FC6FC0-CFB5-4644-9A64-1F5887306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04AD"/>
  </w:style>
  <w:style w:type="paragraph" w:styleId="Heading1">
    <w:name w:val="heading 1"/>
    <w:basedOn w:val="Normal"/>
    <w:next w:val="Normal"/>
    <w:link w:val="Heading1Char"/>
    <w:uiPriority w:val="9"/>
    <w:qFormat/>
    <w:rsid w:val="003367D1"/>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DF0B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717D5"/>
    <w:pPr>
      <w:keepNext/>
      <w:keepLines/>
      <w:spacing w:before="200" w:after="0" w:afterAutospacing="1" w:line="360" w:lineRule="auto"/>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7D1"/>
    <w:rPr>
      <w:rFonts w:ascii="Cambria" w:eastAsia="Times New Roman" w:hAnsi="Cambria" w:cs="Times New Roman"/>
      <w:b/>
      <w:bCs/>
      <w:color w:val="365F91"/>
      <w:sz w:val="28"/>
      <w:szCs w:val="28"/>
    </w:rPr>
  </w:style>
  <w:style w:type="paragraph" w:styleId="ListParagraph">
    <w:name w:val="List Paragraph"/>
    <w:basedOn w:val="Normal"/>
    <w:uiPriority w:val="34"/>
    <w:qFormat/>
    <w:rsid w:val="003367D1"/>
    <w:pPr>
      <w:ind w:left="720"/>
      <w:contextualSpacing/>
    </w:pPr>
  </w:style>
  <w:style w:type="character" w:styleId="CommentReference">
    <w:name w:val="annotation reference"/>
    <w:basedOn w:val="DefaultParagraphFont"/>
    <w:uiPriority w:val="99"/>
    <w:semiHidden/>
    <w:unhideWhenUsed/>
    <w:rsid w:val="00371844"/>
    <w:rPr>
      <w:sz w:val="16"/>
      <w:szCs w:val="16"/>
    </w:rPr>
  </w:style>
  <w:style w:type="paragraph" w:styleId="BalloonText">
    <w:name w:val="Balloon Text"/>
    <w:basedOn w:val="Normal"/>
    <w:link w:val="BalloonTextChar"/>
    <w:uiPriority w:val="99"/>
    <w:semiHidden/>
    <w:unhideWhenUsed/>
    <w:rsid w:val="00371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844"/>
    <w:rPr>
      <w:rFonts w:ascii="Tahoma" w:hAnsi="Tahoma" w:cs="Tahoma"/>
      <w:sz w:val="16"/>
      <w:szCs w:val="16"/>
    </w:rPr>
  </w:style>
  <w:style w:type="paragraph" w:customStyle="1" w:styleId="Default">
    <w:name w:val="Default"/>
    <w:rsid w:val="00043F0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27B6A"/>
    <w:rPr>
      <w:color w:val="0000FF" w:themeColor="hyperlink"/>
      <w:u w:val="single"/>
    </w:rPr>
  </w:style>
  <w:style w:type="character" w:customStyle="1" w:styleId="fontstyle01">
    <w:name w:val="fontstyle01"/>
    <w:basedOn w:val="DefaultParagraphFont"/>
    <w:rsid w:val="007E4938"/>
    <w:rPr>
      <w:rFonts w:ascii="TimesNewRomanPSMT" w:hAnsi="TimesNewRomanPSMT" w:hint="default"/>
      <w:b w:val="0"/>
      <w:bCs w:val="0"/>
      <w:i w:val="0"/>
      <w:iCs w:val="0"/>
      <w:color w:val="665F6A"/>
      <w:sz w:val="18"/>
      <w:szCs w:val="18"/>
    </w:rPr>
  </w:style>
  <w:style w:type="paragraph" w:styleId="NormalWeb">
    <w:name w:val="Normal (Web)"/>
    <w:basedOn w:val="Normal"/>
    <w:uiPriority w:val="99"/>
    <w:unhideWhenUsed/>
    <w:rsid w:val="000B10E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B10E3"/>
    <w:rPr>
      <w:i/>
      <w:iCs/>
    </w:rPr>
  </w:style>
  <w:style w:type="paragraph" w:styleId="Header">
    <w:name w:val="header"/>
    <w:basedOn w:val="Normal"/>
    <w:link w:val="HeaderChar"/>
    <w:uiPriority w:val="99"/>
    <w:unhideWhenUsed/>
    <w:rsid w:val="008A22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231"/>
  </w:style>
  <w:style w:type="paragraph" w:styleId="Footer">
    <w:name w:val="footer"/>
    <w:basedOn w:val="Normal"/>
    <w:link w:val="FooterChar"/>
    <w:uiPriority w:val="99"/>
    <w:unhideWhenUsed/>
    <w:rsid w:val="008A22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231"/>
  </w:style>
  <w:style w:type="character" w:customStyle="1" w:styleId="Heading2Char">
    <w:name w:val="Heading 2 Char"/>
    <w:basedOn w:val="DefaultParagraphFont"/>
    <w:link w:val="Heading2"/>
    <w:uiPriority w:val="9"/>
    <w:rsid w:val="00DF0B2C"/>
    <w:rPr>
      <w:rFonts w:asciiTheme="majorHAnsi" w:eastAsiaTheme="majorEastAsia" w:hAnsiTheme="majorHAnsi" w:cstheme="majorBidi"/>
      <w:b/>
      <w:bCs/>
      <w:color w:val="4F81BD" w:themeColor="accent1"/>
      <w:sz w:val="26"/>
      <w:szCs w:val="26"/>
    </w:rPr>
  </w:style>
  <w:style w:type="character" w:customStyle="1" w:styleId="A1">
    <w:name w:val="A1"/>
    <w:uiPriority w:val="99"/>
    <w:rsid w:val="00562F52"/>
    <w:rPr>
      <w:color w:val="000000"/>
      <w:sz w:val="18"/>
      <w:szCs w:val="18"/>
    </w:rPr>
  </w:style>
  <w:style w:type="paragraph" w:customStyle="1" w:styleId="BodyTextIndent2">
    <w:name w:val="&quot;&quot;&quot;&quot;Body Text Indent 2&quot;&quot;&quot;&quot;"/>
    <w:rsid w:val="005D1469"/>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E717D5"/>
    <w:rPr>
      <w:rFonts w:asciiTheme="majorHAnsi" w:eastAsiaTheme="majorEastAsia" w:hAnsiTheme="majorHAnsi" w:cstheme="majorBidi"/>
      <w:b/>
      <w:bCs/>
      <w:color w:val="4F81BD" w:themeColor="accent1"/>
    </w:rPr>
  </w:style>
  <w:style w:type="table" w:customStyle="1" w:styleId="LightShading1">
    <w:name w:val="Light Shading1"/>
    <w:basedOn w:val="TableNormal"/>
    <w:uiPriority w:val="60"/>
    <w:rsid w:val="008E718A"/>
    <w:pPr>
      <w:spacing w:after="0" w:afterAutospacing="1"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ilfuvd">
    <w:name w:val="ilfuvd"/>
    <w:basedOn w:val="DefaultParagraphFont"/>
    <w:rsid w:val="008E718A"/>
  </w:style>
  <w:style w:type="character" w:customStyle="1" w:styleId="st">
    <w:name w:val="st"/>
    <w:basedOn w:val="DefaultParagraphFont"/>
    <w:rsid w:val="008E718A"/>
  </w:style>
  <w:style w:type="table" w:styleId="TableGrid">
    <w:name w:val="Table Grid"/>
    <w:basedOn w:val="TableNormal"/>
    <w:uiPriority w:val="59"/>
    <w:rsid w:val="001B5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67EF8"/>
    <w:pPr>
      <w:spacing w:after="0" w:line="240" w:lineRule="auto"/>
    </w:pPr>
  </w:style>
  <w:style w:type="character" w:customStyle="1" w:styleId="NoSpacingChar">
    <w:name w:val="No Spacing Char"/>
    <w:basedOn w:val="DefaultParagraphFont"/>
    <w:link w:val="NoSpacing"/>
    <w:uiPriority w:val="1"/>
    <w:rsid w:val="00F75A24"/>
  </w:style>
  <w:style w:type="character" w:customStyle="1" w:styleId="hgkelc">
    <w:name w:val="hgkelc"/>
    <w:basedOn w:val="DefaultParagraphFont"/>
    <w:rsid w:val="00942277"/>
  </w:style>
  <w:style w:type="character" w:customStyle="1" w:styleId="search">
    <w:name w:val="search"/>
    <w:basedOn w:val="DefaultParagraphFont"/>
    <w:rsid w:val="00AD3918"/>
  </w:style>
  <w:style w:type="character" w:customStyle="1" w:styleId="acopre">
    <w:name w:val="acopre"/>
    <w:basedOn w:val="DefaultParagraphFont"/>
    <w:rsid w:val="004E0A76"/>
  </w:style>
  <w:style w:type="character" w:styleId="Strong">
    <w:name w:val="Strong"/>
    <w:basedOn w:val="DefaultParagraphFont"/>
    <w:uiPriority w:val="22"/>
    <w:qFormat/>
    <w:rsid w:val="002A7EE0"/>
    <w:rPr>
      <w:b/>
      <w:bCs/>
    </w:rPr>
  </w:style>
  <w:style w:type="character" w:customStyle="1" w:styleId="A3">
    <w:name w:val="A3"/>
    <w:uiPriority w:val="99"/>
    <w:rsid w:val="00565A91"/>
    <w:rPr>
      <w:rFonts w:cs="Minion Pro"/>
      <w:color w:val="000000"/>
      <w:sz w:val="20"/>
      <w:szCs w:val="20"/>
    </w:rPr>
  </w:style>
  <w:style w:type="paragraph" w:styleId="Revision">
    <w:name w:val="Revision"/>
    <w:hidden/>
    <w:uiPriority w:val="99"/>
    <w:semiHidden/>
    <w:rsid w:val="009604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62022">
      <w:bodyDiv w:val="1"/>
      <w:marLeft w:val="0"/>
      <w:marRight w:val="0"/>
      <w:marTop w:val="0"/>
      <w:marBottom w:val="0"/>
      <w:divBdr>
        <w:top w:val="none" w:sz="0" w:space="0" w:color="auto"/>
        <w:left w:val="none" w:sz="0" w:space="0" w:color="auto"/>
        <w:bottom w:val="none" w:sz="0" w:space="0" w:color="auto"/>
        <w:right w:val="none" w:sz="0" w:space="0" w:color="auto"/>
      </w:divBdr>
    </w:div>
    <w:div w:id="347214585">
      <w:bodyDiv w:val="1"/>
      <w:marLeft w:val="0"/>
      <w:marRight w:val="0"/>
      <w:marTop w:val="0"/>
      <w:marBottom w:val="0"/>
      <w:divBdr>
        <w:top w:val="none" w:sz="0" w:space="0" w:color="auto"/>
        <w:left w:val="none" w:sz="0" w:space="0" w:color="auto"/>
        <w:bottom w:val="none" w:sz="0" w:space="0" w:color="auto"/>
        <w:right w:val="none" w:sz="0" w:space="0" w:color="auto"/>
      </w:divBdr>
    </w:div>
    <w:div w:id="433093963">
      <w:bodyDiv w:val="1"/>
      <w:marLeft w:val="0"/>
      <w:marRight w:val="0"/>
      <w:marTop w:val="0"/>
      <w:marBottom w:val="0"/>
      <w:divBdr>
        <w:top w:val="none" w:sz="0" w:space="0" w:color="auto"/>
        <w:left w:val="none" w:sz="0" w:space="0" w:color="auto"/>
        <w:bottom w:val="none" w:sz="0" w:space="0" w:color="auto"/>
        <w:right w:val="none" w:sz="0" w:space="0" w:color="auto"/>
      </w:divBdr>
    </w:div>
    <w:div w:id="717973409">
      <w:bodyDiv w:val="1"/>
      <w:marLeft w:val="0"/>
      <w:marRight w:val="0"/>
      <w:marTop w:val="0"/>
      <w:marBottom w:val="0"/>
      <w:divBdr>
        <w:top w:val="none" w:sz="0" w:space="0" w:color="auto"/>
        <w:left w:val="none" w:sz="0" w:space="0" w:color="auto"/>
        <w:bottom w:val="none" w:sz="0" w:space="0" w:color="auto"/>
        <w:right w:val="none" w:sz="0" w:space="0" w:color="auto"/>
      </w:divBdr>
    </w:div>
    <w:div w:id="785345227">
      <w:bodyDiv w:val="1"/>
      <w:marLeft w:val="0"/>
      <w:marRight w:val="0"/>
      <w:marTop w:val="0"/>
      <w:marBottom w:val="0"/>
      <w:divBdr>
        <w:top w:val="none" w:sz="0" w:space="0" w:color="auto"/>
        <w:left w:val="none" w:sz="0" w:space="0" w:color="auto"/>
        <w:bottom w:val="none" w:sz="0" w:space="0" w:color="auto"/>
        <w:right w:val="none" w:sz="0" w:space="0" w:color="auto"/>
      </w:divBdr>
    </w:div>
    <w:div w:id="843087715">
      <w:bodyDiv w:val="1"/>
      <w:marLeft w:val="0"/>
      <w:marRight w:val="0"/>
      <w:marTop w:val="0"/>
      <w:marBottom w:val="0"/>
      <w:divBdr>
        <w:top w:val="none" w:sz="0" w:space="0" w:color="auto"/>
        <w:left w:val="none" w:sz="0" w:space="0" w:color="auto"/>
        <w:bottom w:val="none" w:sz="0" w:space="0" w:color="auto"/>
        <w:right w:val="none" w:sz="0" w:space="0" w:color="auto"/>
      </w:divBdr>
    </w:div>
    <w:div w:id="859972289">
      <w:bodyDiv w:val="1"/>
      <w:marLeft w:val="0"/>
      <w:marRight w:val="0"/>
      <w:marTop w:val="0"/>
      <w:marBottom w:val="0"/>
      <w:divBdr>
        <w:top w:val="none" w:sz="0" w:space="0" w:color="auto"/>
        <w:left w:val="none" w:sz="0" w:space="0" w:color="auto"/>
        <w:bottom w:val="none" w:sz="0" w:space="0" w:color="auto"/>
        <w:right w:val="none" w:sz="0" w:space="0" w:color="auto"/>
      </w:divBdr>
    </w:div>
    <w:div w:id="901479984">
      <w:bodyDiv w:val="1"/>
      <w:marLeft w:val="0"/>
      <w:marRight w:val="0"/>
      <w:marTop w:val="0"/>
      <w:marBottom w:val="0"/>
      <w:divBdr>
        <w:top w:val="none" w:sz="0" w:space="0" w:color="auto"/>
        <w:left w:val="none" w:sz="0" w:space="0" w:color="auto"/>
        <w:bottom w:val="none" w:sz="0" w:space="0" w:color="auto"/>
        <w:right w:val="none" w:sz="0" w:space="0" w:color="auto"/>
      </w:divBdr>
    </w:div>
    <w:div w:id="936403978">
      <w:bodyDiv w:val="1"/>
      <w:marLeft w:val="0"/>
      <w:marRight w:val="0"/>
      <w:marTop w:val="0"/>
      <w:marBottom w:val="0"/>
      <w:divBdr>
        <w:top w:val="none" w:sz="0" w:space="0" w:color="auto"/>
        <w:left w:val="none" w:sz="0" w:space="0" w:color="auto"/>
        <w:bottom w:val="none" w:sz="0" w:space="0" w:color="auto"/>
        <w:right w:val="none" w:sz="0" w:space="0" w:color="auto"/>
      </w:divBdr>
    </w:div>
    <w:div w:id="1115369731">
      <w:bodyDiv w:val="1"/>
      <w:marLeft w:val="0"/>
      <w:marRight w:val="0"/>
      <w:marTop w:val="0"/>
      <w:marBottom w:val="0"/>
      <w:divBdr>
        <w:top w:val="none" w:sz="0" w:space="0" w:color="auto"/>
        <w:left w:val="none" w:sz="0" w:space="0" w:color="auto"/>
        <w:bottom w:val="none" w:sz="0" w:space="0" w:color="auto"/>
        <w:right w:val="none" w:sz="0" w:space="0" w:color="auto"/>
      </w:divBdr>
    </w:div>
    <w:div w:id="1503619871">
      <w:bodyDiv w:val="1"/>
      <w:marLeft w:val="0"/>
      <w:marRight w:val="0"/>
      <w:marTop w:val="0"/>
      <w:marBottom w:val="0"/>
      <w:divBdr>
        <w:top w:val="none" w:sz="0" w:space="0" w:color="auto"/>
        <w:left w:val="none" w:sz="0" w:space="0" w:color="auto"/>
        <w:bottom w:val="none" w:sz="0" w:space="0" w:color="auto"/>
        <w:right w:val="none" w:sz="0" w:space="0" w:color="auto"/>
      </w:divBdr>
    </w:div>
    <w:div w:id="1767075083">
      <w:bodyDiv w:val="1"/>
      <w:marLeft w:val="0"/>
      <w:marRight w:val="0"/>
      <w:marTop w:val="0"/>
      <w:marBottom w:val="0"/>
      <w:divBdr>
        <w:top w:val="none" w:sz="0" w:space="0" w:color="auto"/>
        <w:left w:val="none" w:sz="0" w:space="0" w:color="auto"/>
        <w:bottom w:val="none" w:sz="0" w:space="0" w:color="auto"/>
        <w:right w:val="none" w:sz="0" w:space="0" w:color="auto"/>
      </w:divBdr>
    </w:div>
    <w:div w:id="193050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ts.usda.gov/java/ClassificationServlet?source=display&amp;classid=Cyperaceae" TargetMode="External"/><Relationship Id="rId13" Type="http://schemas.openxmlformats.org/officeDocument/2006/relationships/footer" Target="footer1.xml"/><Relationship Id="rId18" Type="http://schemas.openxmlformats.org/officeDocument/2006/relationships/hyperlink" Target="http://faostat3.fao.org/download/Q/*/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omicsonline.org/open-access/recommendations-of-fertilizer-formulas-for-the-maize-production-in-northern-benin-2329-8863-1000359-101591.html" TargetMode="External"/><Relationship Id="rId12" Type="http://schemas.openxmlformats.org/officeDocument/2006/relationships/header" Target="header2.xml"/><Relationship Id="rId17" Type="http://schemas.openxmlformats.org/officeDocument/2006/relationships/hyperlink" Target="http://faostat3.fao.org/download/Q/*/E"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documents.worldbank.org/curated/en/475801468209965095/pdf/WPS5659.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en.wikipedia.org/wiki/Solanaceae" TargetMode="External"/><Relationship Id="rId19" Type="http://schemas.openxmlformats.org/officeDocument/2006/relationships/hyperlink" Target="http://books.google.co.in/books?id=dRoOfAh6VjAC&amp;pg=PA201&amp;lpg=PA201&amp;dq=Improving+productivity+of+maize+under+stress+conditions+1993&amp;source=bl&amp;ots=hX7gb7Kgzl&amp;sig=En5n2PeEUXzLOfH3flrSckoHDa4&amp;hl=en&amp;sa=X&amp;ei=RaJ-VOf2BYGTuATR4oD4BQ&amp;ved=0CCgQ6AEwAQ" TargetMode="External"/><Relationship Id="rId4" Type="http://schemas.openxmlformats.org/officeDocument/2006/relationships/webSettings" Target="webSettings.xml"/><Relationship Id="rId9" Type="http://schemas.openxmlformats.org/officeDocument/2006/relationships/hyperlink" Target="https://en.wikipedia.org/wiki/Commelinaceae"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12</Pages>
  <Words>6105</Words>
  <Characters>34804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Gech</dc:creator>
  <cp:lastModifiedBy>SDI 1158</cp:lastModifiedBy>
  <cp:revision>32</cp:revision>
  <cp:lastPrinted>2021-02-20T09:46:00Z</cp:lastPrinted>
  <dcterms:created xsi:type="dcterms:W3CDTF">2025-09-29T08:19:00Z</dcterms:created>
  <dcterms:modified xsi:type="dcterms:W3CDTF">2025-10-10T10:41:00Z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01e9ca20-901a-4c63-ab4e-8781c9b804dc</vt:lpwstr>
  </property>
</Properties>
</file>