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64133" w14:textId="36317342" w:rsidR="00311C3F" w:rsidRDefault="00EF3A4C" w:rsidP="004B76F0">
      <w:pPr>
        <w:spacing w:line="360" w:lineRule="auto"/>
        <w:jc w:val="center"/>
        <w:rPr>
          <w:rFonts w:ascii="Times New Roman" w:hAnsi="Times New Roman" w:cs="Times New Roman"/>
          <w:b/>
          <w:sz w:val="24"/>
        </w:rPr>
      </w:pPr>
      <w:r w:rsidRPr="00EF3A4C">
        <w:rPr>
          <w:rFonts w:ascii="Times New Roman" w:hAnsi="Times New Roman" w:cs="Times New Roman"/>
          <w:b/>
          <w:sz w:val="24"/>
        </w:rPr>
        <w:t xml:space="preserve">Characterization </w:t>
      </w:r>
      <w:r w:rsidR="0091274A">
        <w:rPr>
          <w:rFonts w:ascii="Times New Roman" w:hAnsi="Times New Roman" w:cs="Times New Roman"/>
          <w:b/>
          <w:sz w:val="24"/>
        </w:rPr>
        <w:t>of Genetic Variability among Common Bean Genotypes a</w:t>
      </w:r>
      <w:r w:rsidR="0091274A" w:rsidRPr="00EF3A4C">
        <w:rPr>
          <w:rFonts w:ascii="Times New Roman" w:hAnsi="Times New Roman" w:cs="Times New Roman"/>
          <w:b/>
          <w:sz w:val="24"/>
        </w:rPr>
        <w:t xml:space="preserve">t </w:t>
      </w:r>
      <w:r w:rsidRPr="00EF3A4C">
        <w:rPr>
          <w:rFonts w:ascii="Times New Roman" w:hAnsi="Times New Roman" w:cs="Times New Roman"/>
          <w:b/>
          <w:sz w:val="24"/>
        </w:rPr>
        <w:t>Hawassa</w:t>
      </w:r>
      <w:r w:rsidR="0091274A" w:rsidRPr="00EF3A4C">
        <w:rPr>
          <w:rFonts w:ascii="Times New Roman" w:hAnsi="Times New Roman" w:cs="Times New Roman"/>
          <w:b/>
          <w:sz w:val="24"/>
        </w:rPr>
        <w:t xml:space="preserve">, Southern </w:t>
      </w:r>
      <w:r w:rsidRPr="00EF3A4C">
        <w:rPr>
          <w:rFonts w:ascii="Times New Roman" w:hAnsi="Times New Roman" w:cs="Times New Roman"/>
          <w:b/>
          <w:sz w:val="24"/>
        </w:rPr>
        <w:t>Ethiopia</w:t>
      </w:r>
    </w:p>
    <w:p w14:paraId="37C4D1AC" w14:textId="77777777" w:rsidR="00A74CA7" w:rsidRDefault="00A74CA7" w:rsidP="004B76F0">
      <w:pPr>
        <w:spacing w:line="360" w:lineRule="auto"/>
        <w:jc w:val="center"/>
        <w:rPr>
          <w:rFonts w:ascii="Times New Roman" w:hAnsi="Times New Roman" w:cs="Times New Roman"/>
          <w:b/>
          <w:sz w:val="24"/>
        </w:rPr>
      </w:pPr>
    </w:p>
    <w:p w14:paraId="02A128A7" w14:textId="77777777" w:rsidR="00EF3A4C" w:rsidRPr="00EF3A4C" w:rsidRDefault="00EF3A4C" w:rsidP="004B76F0">
      <w:pPr>
        <w:spacing w:line="360" w:lineRule="auto"/>
        <w:jc w:val="center"/>
        <w:rPr>
          <w:rFonts w:ascii="Times New Roman" w:hAnsi="Times New Roman" w:cs="Times New Roman"/>
          <w:b/>
          <w:sz w:val="24"/>
          <w:szCs w:val="24"/>
        </w:rPr>
      </w:pPr>
      <w:bookmarkStart w:id="0" w:name="_Toc100069829"/>
      <w:r w:rsidRPr="00EF3A4C">
        <w:rPr>
          <w:rFonts w:ascii="Times New Roman" w:hAnsi="Times New Roman" w:cs="Times New Roman"/>
          <w:b/>
          <w:sz w:val="24"/>
          <w:szCs w:val="24"/>
        </w:rPr>
        <w:t>ABSTRACT</w:t>
      </w:r>
      <w:bookmarkEnd w:id="0"/>
    </w:p>
    <w:p w14:paraId="7BA13B19" w14:textId="77A5EEE1" w:rsidR="00EF3A4C" w:rsidRDefault="00EF3A4C" w:rsidP="004B76F0">
      <w:pPr>
        <w:spacing w:line="360" w:lineRule="auto"/>
        <w:jc w:val="both"/>
        <w:rPr>
          <w:rFonts w:ascii="Times New Roman" w:hAnsi="Times New Roman" w:cs="Times New Roman"/>
          <w:i/>
          <w:sz w:val="24"/>
          <w:szCs w:val="24"/>
        </w:rPr>
      </w:pPr>
      <w:r w:rsidRPr="00EF3A4C">
        <w:rPr>
          <w:rFonts w:ascii="Times New Roman" w:hAnsi="Times New Roman" w:cs="Times New Roman"/>
          <w:i/>
          <w:sz w:val="24"/>
          <w:szCs w:val="24"/>
        </w:rPr>
        <w:t xml:space="preserve">Availability of adequate amount of genetic variability is a prerequisite for the improvement of any crop. Forty nine common bean genotypes were evaluated at </w:t>
      </w:r>
      <w:proofErr w:type="spellStart"/>
      <w:r w:rsidRPr="00EF3A4C">
        <w:rPr>
          <w:rFonts w:ascii="Times New Roman" w:hAnsi="Times New Roman" w:cs="Times New Roman"/>
          <w:i/>
          <w:sz w:val="24"/>
          <w:szCs w:val="24"/>
        </w:rPr>
        <w:t>Wondo</w:t>
      </w:r>
      <w:proofErr w:type="spellEnd"/>
      <w:r w:rsidR="00ED27F5">
        <w:rPr>
          <w:rFonts w:ascii="Times New Roman" w:hAnsi="Times New Roman" w:cs="Times New Roman"/>
          <w:i/>
          <w:sz w:val="24"/>
          <w:szCs w:val="24"/>
        </w:rPr>
        <w:t xml:space="preserve"> </w:t>
      </w:r>
      <w:proofErr w:type="spellStart"/>
      <w:r w:rsidR="00ED27F5" w:rsidRPr="00ED27F5">
        <w:rPr>
          <w:rFonts w:ascii="Times New Roman" w:hAnsi="Times New Roman" w:cs="Times New Roman"/>
          <w:i/>
          <w:sz w:val="24"/>
          <w:szCs w:val="24"/>
        </w:rPr>
        <w:t>T</w:t>
      </w:r>
      <w:r w:rsidRPr="00ED27F5">
        <w:rPr>
          <w:rFonts w:ascii="Times New Roman" w:hAnsi="Times New Roman" w:cs="Times New Roman"/>
          <w:i/>
          <w:sz w:val="24"/>
          <w:szCs w:val="24"/>
        </w:rPr>
        <w:t>ik</w:t>
      </w:r>
      <w:r w:rsidRPr="00EF3A4C">
        <w:rPr>
          <w:rFonts w:ascii="Times New Roman" w:hAnsi="Times New Roman" w:cs="Times New Roman"/>
          <w:i/>
          <w:sz w:val="24"/>
          <w:szCs w:val="24"/>
        </w:rPr>
        <w:t>a</w:t>
      </w:r>
      <w:proofErr w:type="spellEnd"/>
      <w:r w:rsidRPr="00EF3A4C">
        <w:rPr>
          <w:rFonts w:ascii="Times New Roman" w:hAnsi="Times New Roman" w:cs="Times New Roman"/>
          <w:i/>
          <w:sz w:val="24"/>
          <w:szCs w:val="24"/>
        </w:rPr>
        <w:t xml:space="preserve">, Southern Ethiopia, in simple lattice design during the 2021 cropping season. The objectives of the study were to estimate the extent of genetic variability, heritability, genetic advance in various traits and </w:t>
      </w:r>
      <w:r w:rsidR="00D16D8E" w:rsidRPr="00D16D8E">
        <w:rPr>
          <w:rFonts w:ascii="Times New Roman" w:hAnsi="Times New Roman" w:cs="Times New Roman"/>
          <w:i/>
          <w:sz w:val="24"/>
          <w:szCs w:val="24"/>
        </w:rPr>
        <w:t>identify high yielding genotypes with desirable traits to advance them for common bean improvement</w:t>
      </w:r>
      <w:r w:rsidRPr="00EF3A4C">
        <w:rPr>
          <w:rFonts w:ascii="Times New Roman" w:hAnsi="Times New Roman" w:cs="Times New Roman"/>
          <w:i/>
          <w:sz w:val="24"/>
          <w:szCs w:val="24"/>
        </w:rPr>
        <w:t>. There was highly significant difference between the genotypes for all 14 studied traits except HSW. Grain yield ranged from 2223.5 for MALB-133 to 4152.1 kg/ha for MALB-100. Genotypic coefficient of variation (GCV) ranged from 3.73% for days to 90% maturity (DM) to 29.05 % for harvest index (HI), while phenotypic coefficient of variation (PCV) ranged from 4.36 % for days to flowering (DF) to 38.46 % for plant height</w:t>
      </w:r>
      <w:r w:rsidRPr="00EF3A4C">
        <w:rPr>
          <w:rFonts w:ascii="Times New Roman" w:hAnsi="Times New Roman" w:cs="Times New Roman"/>
          <w:i/>
          <w:sz w:val="24"/>
          <w:szCs w:val="24"/>
          <w:vertAlign w:val="superscript"/>
        </w:rPr>
        <w:t xml:space="preserve"> </w:t>
      </w:r>
      <w:r w:rsidRPr="00EF3A4C">
        <w:rPr>
          <w:rFonts w:ascii="Times New Roman" w:hAnsi="Times New Roman" w:cs="Times New Roman"/>
          <w:i/>
          <w:sz w:val="24"/>
          <w:szCs w:val="24"/>
        </w:rPr>
        <w:t xml:space="preserve">(PH). Heritability ranged from 25.52% for grain filling period (GF) to 97.36% for pods per plant (PPP). </w:t>
      </w:r>
      <w:r w:rsidR="004D6D11" w:rsidRPr="004D6D11">
        <w:rPr>
          <w:rFonts w:ascii="Times New Roman" w:hAnsi="Times New Roman" w:cs="Times New Roman"/>
          <w:i/>
          <w:sz w:val="24"/>
          <w:szCs w:val="24"/>
        </w:rPr>
        <w:t>High heritability coupled with high GCV and high genetic advance (as a percent of mean) was recorded for pods per plant, harvest index and number seeds per pod. This indicates that additive gene action is predominantly involved in the expression of various polygenic traits. Thus, desirable improvement in seed yield can easily be achieved on implementation of effective selection scheme for pods per plant, harvest index and number seeds per pod.</w:t>
      </w:r>
      <w:r w:rsidR="00C6047D">
        <w:rPr>
          <w:rFonts w:ascii="Times New Roman" w:hAnsi="Times New Roman" w:cs="Times New Roman"/>
          <w:i/>
          <w:sz w:val="24"/>
          <w:szCs w:val="24"/>
        </w:rPr>
        <w:t xml:space="preserve"> Hence, top ten performing genotypes are recommended for further study in the variety development.</w:t>
      </w:r>
    </w:p>
    <w:p w14:paraId="73652345" w14:textId="77777777" w:rsidR="006B654F" w:rsidRPr="006B654F" w:rsidRDefault="006B654F" w:rsidP="004B76F0">
      <w:pPr>
        <w:autoSpaceDE w:val="0"/>
        <w:autoSpaceDN w:val="0"/>
        <w:adjustRightInd w:val="0"/>
        <w:spacing w:after="0" w:line="360" w:lineRule="auto"/>
        <w:contextualSpacing/>
        <w:jc w:val="both"/>
        <w:rPr>
          <w:rFonts w:ascii="Times New Roman" w:hAnsi="Times New Roman" w:cs="Times New Roman"/>
          <w:sz w:val="24"/>
          <w:szCs w:val="24"/>
        </w:rPr>
      </w:pPr>
      <w:r w:rsidRPr="006B654F">
        <w:rPr>
          <w:rFonts w:ascii="Times New Roman" w:hAnsi="Times New Roman" w:cs="Times New Roman"/>
          <w:b/>
          <w:sz w:val="24"/>
          <w:szCs w:val="24"/>
        </w:rPr>
        <w:t>Key</w:t>
      </w:r>
      <w:r w:rsidRPr="006B654F">
        <w:rPr>
          <w:rFonts w:ascii="Times New Roman" w:hAnsi="Times New Roman" w:cs="Times New Roman"/>
          <w:sz w:val="24"/>
          <w:szCs w:val="24"/>
        </w:rPr>
        <w:t xml:space="preserve"> </w:t>
      </w:r>
      <w:r w:rsidRPr="006B654F">
        <w:rPr>
          <w:rFonts w:ascii="Times New Roman" w:hAnsi="Times New Roman" w:cs="Times New Roman"/>
          <w:b/>
          <w:sz w:val="24"/>
          <w:szCs w:val="24"/>
        </w:rPr>
        <w:t>words</w:t>
      </w:r>
      <w:r w:rsidRPr="006B654F">
        <w:rPr>
          <w:rFonts w:ascii="Times New Roman" w:hAnsi="Times New Roman" w:cs="Times New Roman"/>
          <w:sz w:val="24"/>
          <w:szCs w:val="24"/>
        </w:rPr>
        <w:t>: Common Bean,</w:t>
      </w:r>
      <w:r>
        <w:rPr>
          <w:rFonts w:ascii="Times New Roman" w:hAnsi="Times New Roman" w:cs="Times New Roman"/>
          <w:sz w:val="24"/>
          <w:szCs w:val="24"/>
        </w:rPr>
        <w:t xml:space="preserve"> </w:t>
      </w:r>
      <w:r w:rsidRPr="006B654F">
        <w:rPr>
          <w:rFonts w:ascii="Times New Roman" w:hAnsi="Times New Roman" w:cs="Times New Roman"/>
          <w:sz w:val="24"/>
          <w:szCs w:val="24"/>
        </w:rPr>
        <w:t>Genetic Variation, Heritability.</w:t>
      </w:r>
    </w:p>
    <w:p w14:paraId="0A070249" w14:textId="77777777" w:rsidR="006B654F" w:rsidRDefault="004F04A4" w:rsidP="004B76F0">
      <w:pPr>
        <w:spacing w:line="360" w:lineRule="auto"/>
        <w:jc w:val="both"/>
        <w:rPr>
          <w:rFonts w:ascii="Times New Roman" w:hAnsi="Times New Roman" w:cs="Times New Roman"/>
          <w:b/>
          <w:sz w:val="24"/>
        </w:rPr>
      </w:pPr>
      <w:r w:rsidRPr="004F04A4">
        <w:rPr>
          <w:rFonts w:ascii="Times New Roman" w:hAnsi="Times New Roman" w:cs="Times New Roman"/>
          <w:b/>
          <w:sz w:val="24"/>
        </w:rPr>
        <w:t>Introduction</w:t>
      </w:r>
    </w:p>
    <w:p w14:paraId="49EF5381" w14:textId="42AD952C" w:rsidR="004F04A4" w:rsidRDefault="00784E56" w:rsidP="004B76F0">
      <w:pPr>
        <w:spacing w:line="360" w:lineRule="auto"/>
        <w:jc w:val="both"/>
        <w:rPr>
          <w:rFonts w:ascii="Times New Roman" w:hAnsi="Times New Roman" w:cs="Times New Roman"/>
          <w:sz w:val="24"/>
        </w:rPr>
      </w:pPr>
      <w:r>
        <w:rPr>
          <w:rFonts w:ascii="Times New Roman" w:hAnsi="Times New Roman" w:cs="Times New Roman"/>
          <w:sz w:val="24"/>
        </w:rPr>
        <w:t>“</w:t>
      </w:r>
      <w:r w:rsidR="004F04A4" w:rsidRPr="004F04A4">
        <w:rPr>
          <w:rFonts w:ascii="Times New Roman" w:hAnsi="Times New Roman" w:cs="Times New Roman"/>
          <w:sz w:val="24"/>
        </w:rPr>
        <w:t>Common bean is one of the most important cash crops and sources of protein for farmers in many lowlands and mid-altitude zones of Ethiopia. It is preferred by farmers because of its fast maturing characteristics that enable households to get cash income required for purchasing food and other household needs when other crops have not yet matured</w:t>
      </w:r>
      <w:r>
        <w:rPr>
          <w:rFonts w:ascii="Times New Roman" w:hAnsi="Times New Roman" w:cs="Times New Roman"/>
          <w:sz w:val="24"/>
        </w:rPr>
        <w:t>”</w:t>
      </w:r>
      <w:r w:rsidR="004F04A4" w:rsidRPr="004F04A4">
        <w:rPr>
          <w:rFonts w:ascii="Times New Roman" w:hAnsi="Times New Roman" w:cs="Times New Roman"/>
          <w:sz w:val="24"/>
        </w:rPr>
        <w:t xml:space="preserve"> (</w:t>
      </w:r>
      <w:proofErr w:type="spellStart"/>
      <w:r w:rsidR="004F04A4" w:rsidRPr="004F04A4">
        <w:rPr>
          <w:rFonts w:ascii="Times New Roman" w:hAnsi="Times New Roman" w:cs="Times New Roman"/>
          <w:sz w:val="24"/>
        </w:rPr>
        <w:t>Berhanu</w:t>
      </w:r>
      <w:proofErr w:type="spellEnd"/>
      <w:r w:rsidR="004F04A4" w:rsidRPr="004F04A4">
        <w:rPr>
          <w:rFonts w:ascii="Times New Roman" w:hAnsi="Times New Roman" w:cs="Times New Roman"/>
          <w:sz w:val="24"/>
        </w:rPr>
        <w:t xml:space="preserve"> </w:t>
      </w:r>
      <w:r w:rsidR="004F04A4" w:rsidRPr="009D6A27">
        <w:rPr>
          <w:rFonts w:ascii="Times New Roman" w:hAnsi="Times New Roman" w:cs="Times New Roman"/>
          <w:i/>
          <w:sz w:val="24"/>
        </w:rPr>
        <w:t>et al</w:t>
      </w:r>
      <w:r w:rsidR="004F04A4" w:rsidRPr="004F04A4">
        <w:rPr>
          <w:rFonts w:ascii="Times New Roman" w:hAnsi="Times New Roman" w:cs="Times New Roman"/>
          <w:sz w:val="24"/>
        </w:rPr>
        <w:t>., 2018).</w:t>
      </w:r>
    </w:p>
    <w:p w14:paraId="7D636369" w14:textId="177176E1" w:rsidR="004F04A4" w:rsidRPr="0002004E"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lastRenderedPageBreak/>
        <w:t xml:space="preserve">Ethiopia is among the major bean producers in Sub-Saharan Africa (Asfaw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2009). </w:t>
      </w:r>
      <w:r w:rsidR="00784E56">
        <w:rPr>
          <w:rFonts w:ascii="Times New Roman" w:hAnsi="Times New Roman" w:cs="Times New Roman"/>
          <w:sz w:val="24"/>
          <w:szCs w:val="24"/>
        </w:rPr>
        <w:t>“</w:t>
      </w:r>
      <w:r w:rsidRPr="0002004E">
        <w:rPr>
          <w:rFonts w:ascii="Times New Roman" w:hAnsi="Times New Roman" w:cs="Times New Roman"/>
          <w:sz w:val="24"/>
          <w:szCs w:val="24"/>
        </w:rPr>
        <w:t>However, national average bean</w:t>
      </w:r>
      <w:r w:rsidR="00292393">
        <w:rPr>
          <w:rFonts w:ascii="Times New Roman" w:hAnsi="Times New Roman" w:cs="Times New Roman"/>
          <w:sz w:val="24"/>
          <w:szCs w:val="24"/>
        </w:rPr>
        <w:t xml:space="preserve"> yield of 1750 kg/ha, which is still far from</w:t>
      </w:r>
      <w:r w:rsidRPr="0002004E">
        <w:rPr>
          <w:rFonts w:ascii="Times New Roman" w:hAnsi="Times New Roman" w:cs="Times New Roman"/>
          <w:sz w:val="24"/>
          <w:szCs w:val="24"/>
        </w:rPr>
        <w:t xml:space="preserve"> its production potential of 3000 to 4000 kg/ha in research fields</w:t>
      </w:r>
      <w:r w:rsidR="00784E56">
        <w:rPr>
          <w:rFonts w:ascii="Times New Roman" w:hAnsi="Times New Roman" w:cs="Times New Roman"/>
          <w:sz w:val="24"/>
          <w:szCs w:val="24"/>
        </w:rPr>
        <w:t>”</w:t>
      </w:r>
      <w:r w:rsidRPr="0002004E">
        <w:rPr>
          <w:rFonts w:ascii="Times New Roman" w:hAnsi="Times New Roman" w:cs="Times New Roman"/>
          <w:sz w:val="24"/>
          <w:szCs w:val="24"/>
        </w:rPr>
        <w:t xml:space="preserve"> (Beebe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2013). </w:t>
      </w:r>
      <w:r w:rsidR="00784E56">
        <w:rPr>
          <w:rFonts w:ascii="Times New Roman" w:hAnsi="Times New Roman" w:cs="Times New Roman"/>
          <w:sz w:val="24"/>
          <w:szCs w:val="24"/>
        </w:rPr>
        <w:t>“</w:t>
      </w:r>
      <w:r w:rsidRPr="0002004E">
        <w:rPr>
          <w:rFonts w:ascii="Times New Roman" w:hAnsi="Times New Roman" w:cs="Times New Roman"/>
          <w:sz w:val="24"/>
          <w:szCs w:val="24"/>
        </w:rPr>
        <w:t>This is attributed to a number of factors such as low-yielding capacity of cultivars under use, biotic/abiotic stresses, and low soil inorganic nutrients</w:t>
      </w:r>
      <w:r w:rsidR="00784E56">
        <w:rPr>
          <w:rFonts w:ascii="Times New Roman" w:hAnsi="Times New Roman" w:cs="Times New Roman"/>
          <w:sz w:val="24"/>
          <w:szCs w:val="24"/>
        </w:rPr>
        <w:t>”</w:t>
      </w:r>
      <w:r w:rsidRPr="0002004E">
        <w:rPr>
          <w:rFonts w:ascii="Times New Roman" w:hAnsi="Times New Roman" w:cs="Times New Roman"/>
          <w:sz w:val="24"/>
          <w:szCs w:val="24"/>
        </w:rPr>
        <w:t xml:space="preserve"> (Asfaw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2009). </w:t>
      </w:r>
    </w:p>
    <w:p w14:paraId="68E9B465" w14:textId="1B038734" w:rsidR="004F04A4" w:rsidRPr="0002004E" w:rsidRDefault="00784E56" w:rsidP="004B76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F04A4" w:rsidRPr="0002004E">
        <w:rPr>
          <w:rFonts w:ascii="Times New Roman" w:hAnsi="Times New Roman" w:cs="Times New Roman"/>
          <w:sz w:val="24"/>
          <w:szCs w:val="24"/>
        </w:rPr>
        <w:t>Common bean research was started in Ethiopia 60 years ago. Since then more than 57 common bean varieties have been released from Mesoamerican gene pool and Andean gene pool for some specific traits and for different altitude ranges</w:t>
      </w:r>
      <w:r>
        <w:rPr>
          <w:rFonts w:ascii="Times New Roman" w:hAnsi="Times New Roman" w:cs="Times New Roman"/>
          <w:sz w:val="24"/>
          <w:szCs w:val="24"/>
        </w:rPr>
        <w:t>”</w:t>
      </w:r>
      <w:r w:rsidR="004F04A4" w:rsidRPr="0002004E">
        <w:rPr>
          <w:rFonts w:ascii="Times New Roman" w:hAnsi="Times New Roman" w:cs="Times New Roman"/>
          <w:sz w:val="24"/>
          <w:szCs w:val="24"/>
        </w:rPr>
        <w:t xml:space="preserve"> (</w:t>
      </w:r>
      <w:proofErr w:type="spellStart"/>
      <w:r w:rsidR="004F04A4" w:rsidRPr="0002004E">
        <w:rPr>
          <w:rFonts w:ascii="Times New Roman" w:hAnsi="Times New Roman" w:cs="Times New Roman"/>
          <w:sz w:val="24"/>
          <w:szCs w:val="24"/>
        </w:rPr>
        <w:t>Demelash</w:t>
      </w:r>
      <w:proofErr w:type="spellEnd"/>
      <w:r w:rsidR="004F04A4" w:rsidRPr="0002004E">
        <w:rPr>
          <w:rFonts w:ascii="Times New Roman" w:hAnsi="Times New Roman" w:cs="Times New Roman"/>
          <w:sz w:val="24"/>
          <w:szCs w:val="24"/>
        </w:rPr>
        <w:t xml:space="preserve">, 2018, </w:t>
      </w:r>
      <w:proofErr w:type="spellStart"/>
      <w:r w:rsidR="004F04A4" w:rsidRPr="0002004E">
        <w:rPr>
          <w:rFonts w:ascii="Times New Roman" w:hAnsi="Times New Roman" w:cs="Times New Roman"/>
          <w:sz w:val="24"/>
          <w:szCs w:val="24"/>
        </w:rPr>
        <w:t>Nigusse</w:t>
      </w:r>
      <w:proofErr w:type="spellEnd"/>
      <w:r w:rsidR="004F04A4" w:rsidRPr="0002004E">
        <w:rPr>
          <w:rFonts w:ascii="Times New Roman" w:hAnsi="Times New Roman" w:cs="Times New Roman"/>
          <w:sz w:val="24"/>
          <w:szCs w:val="24"/>
        </w:rPr>
        <w:t xml:space="preserve"> </w:t>
      </w:r>
      <w:r w:rsidR="004F04A4" w:rsidRPr="0002004E">
        <w:rPr>
          <w:rFonts w:ascii="Times New Roman" w:hAnsi="Times New Roman" w:cs="Times New Roman"/>
          <w:i/>
          <w:sz w:val="24"/>
          <w:szCs w:val="24"/>
        </w:rPr>
        <w:t>et al</w:t>
      </w:r>
      <w:r w:rsidR="004F04A4" w:rsidRPr="0002004E">
        <w:rPr>
          <w:rFonts w:ascii="Times New Roman" w:hAnsi="Times New Roman" w:cs="Times New Roman"/>
          <w:sz w:val="24"/>
          <w:szCs w:val="24"/>
        </w:rPr>
        <w:t xml:space="preserve">., 2020). However, only few genotypes have wide adaptation being suitable to all beans growing environments because of differences in consumer preferences and specificity of varieties in adaptation to limited climatic conditions and cropping systems. </w:t>
      </w:r>
    </w:p>
    <w:p w14:paraId="68BA6D44" w14:textId="4D71EC63" w:rsidR="004F04A4" w:rsidRPr="0002004E" w:rsidRDefault="00784E56" w:rsidP="004B76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F04A4" w:rsidRPr="0002004E">
        <w:rPr>
          <w:rFonts w:ascii="Times New Roman" w:hAnsi="Times New Roman" w:cs="Times New Roman"/>
          <w:sz w:val="24"/>
          <w:szCs w:val="24"/>
        </w:rPr>
        <w:t>Therefore, there is an urgent need to increase the productivity of this crop to narrow the present yield gap through developing high yielding varieties. Characterization of genetic resources has always remained one of the favorite methods of scientific community to investigate the novel variations which can be used for the development of improved cultivars expressing higher yield with better quality and resistance to biotic and abiotic stress</w:t>
      </w:r>
      <w:r>
        <w:rPr>
          <w:rFonts w:ascii="Times New Roman" w:hAnsi="Times New Roman" w:cs="Times New Roman"/>
          <w:sz w:val="24"/>
          <w:szCs w:val="24"/>
        </w:rPr>
        <w:t>”</w:t>
      </w:r>
      <w:r w:rsidR="004F04A4" w:rsidRPr="0002004E">
        <w:rPr>
          <w:rFonts w:ascii="Times New Roman" w:hAnsi="Times New Roman" w:cs="Times New Roman"/>
          <w:sz w:val="24"/>
          <w:szCs w:val="24"/>
        </w:rPr>
        <w:t xml:space="preserve"> (Nadeem </w:t>
      </w:r>
      <w:r w:rsidR="004F04A4" w:rsidRPr="0002004E">
        <w:rPr>
          <w:rFonts w:ascii="Times New Roman" w:hAnsi="Times New Roman" w:cs="Times New Roman"/>
          <w:i/>
          <w:sz w:val="24"/>
          <w:szCs w:val="24"/>
        </w:rPr>
        <w:t>et al</w:t>
      </w:r>
      <w:r w:rsidR="004F04A4" w:rsidRPr="0002004E">
        <w:rPr>
          <w:rFonts w:ascii="Times New Roman" w:hAnsi="Times New Roman" w:cs="Times New Roman"/>
          <w:sz w:val="24"/>
          <w:szCs w:val="24"/>
        </w:rPr>
        <w:t>., 2020).</w:t>
      </w:r>
    </w:p>
    <w:p w14:paraId="52FEBD18" w14:textId="77777777" w:rsidR="004F04A4"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t>For selection to be effective, it is also essential to assess the quantum of genetic variability</w:t>
      </w:r>
      <w:r>
        <w:rPr>
          <w:rFonts w:ascii="Times New Roman" w:hAnsi="Times New Roman" w:cs="Times New Roman"/>
          <w:sz w:val="24"/>
          <w:szCs w:val="24"/>
        </w:rPr>
        <w:t>.</w:t>
      </w:r>
    </w:p>
    <w:p w14:paraId="11A91112" w14:textId="77777777" w:rsidR="004F04A4" w:rsidRDefault="004F04A4" w:rsidP="004B76F0">
      <w:pPr>
        <w:spacing w:line="360" w:lineRule="auto"/>
        <w:jc w:val="both"/>
        <w:rPr>
          <w:rFonts w:ascii="Times New Roman" w:hAnsi="Times New Roman" w:cs="Times New Roman"/>
          <w:sz w:val="24"/>
        </w:rPr>
      </w:pPr>
      <w:r w:rsidRPr="004F04A4">
        <w:rPr>
          <w:rFonts w:ascii="Times New Roman" w:hAnsi="Times New Roman" w:cs="Times New Roman"/>
          <w:sz w:val="24"/>
        </w:rPr>
        <w:t>New common bean genetic materials are always introduced from CIAT, ICARDA and ICRISAT. Recently accessions of common bean from medium red common bean market class have been introduced from CIAT. The extent of genetic variability in this material has not been investigated. Keeping in view of the above facts, the present investigation was carried out with the following objectives.</w:t>
      </w:r>
    </w:p>
    <w:p w14:paraId="1E00A0BB" w14:textId="77777777" w:rsidR="004F04A4" w:rsidRPr="0002004E" w:rsidRDefault="004F04A4" w:rsidP="004B76F0">
      <w:pPr>
        <w:spacing w:line="360" w:lineRule="auto"/>
        <w:jc w:val="both"/>
        <w:rPr>
          <w:rFonts w:ascii="Times New Roman" w:hAnsi="Times New Roman" w:cs="Times New Roman"/>
          <w:b/>
          <w:sz w:val="24"/>
          <w:szCs w:val="24"/>
        </w:rPr>
      </w:pPr>
      <w:bookmarkStart w:id="1" w:name="_Toc100069831"/>
      <w:r w:rsidRPr="0002004E">
        <w:rPr>
          <w:rFonts w:ascii="Times New Roman" w:hAnsi="Times New Roman" w:cs="Times New Roman"/>
          <w:b/>
          <w:sz w:val="24"/>
          <w:szCs w:val="24"/>
        </w:rPr>
        <w:t>1.1 Objectives</w:t>
      </w:r>
      <w:bookmarkEnd w:id="1"/>
    </w:p>
    <w:p w14:paraId="1922DA76" w14:textId="77777777" w:rsidR="004F04A4" w:rsidRDefault="004F04A4" w:rsidP="004B76F0">
      <w:pPr>
        <w:pStyle w:val="ListParagraph"/>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02004E">
        <w:rPr>
          <w:rFonts w:ascii="Times New Roman" w:hAnsi="Times New Roman" w:cs="Times New Roman"/>
          <w:sz w:val="24"/>
          <w:szCs w:val="24"/>
        </w:rPr>
        <w:t>To estimate the extent of genetic variability among common bean genotypes.</w:t>
      </w:r>
    </w:p>
    <w:p w14:paraId="6923A101" w14:textId="77777777" w:rsidR="004F04A4" w:rsidRPr="004F04A4" w:rsidRDefault="004F04A4" w:rsidP="004B76F0">
      <w:pPr>
        <w:pStyle w:val="ListParagraph"/>
        <w:numPr>
          <w:ilvl w:val="0"/>
          <w:numId w:val="1"/>
        </w:numPr>
        <w:spacing w:line="360" w:lineRule="auto"/>
        <w:rPr>
          <w:rFonts w:ascii="Times New Roman" w:hAnsi="Times New Roman" w:cs="Times New Roman"/>
          <w:sz w:val="24"/>
          <w:szCs w:val="24"/>
        </w:rPr>
      </w:pPr>
      <w:r w:rsidRPr="004F04A4">
        <w:rPr>
          <w:rFonts w:ascii="Times New Roman" w:hAnsi="Times New Roman" w:cs="Times New Roman"/>
          <w:sz w:val="24"/>
          <w:szCs w:val="24"/>
        </w:rPr>
        <w:t>To identify high yielding genotypes with desirable traits to advance them for common bean improvement</w:t>
      </w:r>
    </w:p>
    <w:p w14:paraId="16E48FCA" w14:textId="77777777" w:rsidR="006B3FDF" w:rsidRPr="002B361C" w:rsidRDefault="006B3FDF" w:rsidP="002B361C">
      <w:pPr>
        <w:autoSpaceDE w:val="0"/>
        <w:autoSpaceDN w:val="0"/>
        <w:adjustRightInd w:val="0"/>
        <w:spacing w:after="0" w:line="360" w:lineRule="auto"/>
        <w:contextualSpacing/>
        <w:jc w:val="both"/>
        <w:rPr>
          <w:rFonts w:ascii="Times New Roman" w:hAnsi="Times New Roman" w:cs="Times New Roman"/>
          <w:b/>
          <w:sz w:val="24"/>
          <w:szCs w:val="24"/>
        </w:rPr>
      </w:pPr>
      <w:r w:rsidRPr="002B361C">
        <w:rPr>
          <w:rFonts w:ascii="Times New Roman" w:hAnsi="Times New Roman" w:cs="Times New Roman"/>
          <w:b/>
          <w:sz w:val="24"/>
          <w:szCs w:val="24"/>
        </w:rPr>
        <w:t>Materials and Methods</w:t>
      </w:r>
    </w:p>
    <w:p w14:paraId="596CE57D" w14:textId="77777777" w:rsidR="006B3FDF" w:rsidRPr="002B361C" w:rsidRDefault="006B3FDF" w:rsidP="002B361C">
      <w:pPr>
        <w:autoSpaceDE w:val="0"/>
        <w:autoSpaceDN w:val="0"/>
        <w:adjustRightInd w:val="0"/>
        <w:spacing w:after="0" w:line="360" w:lineRule="auto"/>
        <w:contextualSpacing/>
        <w:jc w:val="both"/>
        <w:rPr>
          <w:rFonts w:ascii="Times New Roman" w:hAnsi="Times New Roman" w:cs="Times New Roman"/>
          <w:b/>
          <w:sz w:val="24"/>
          <w:szCs w:val="24"/>
        </w:rPr>
      </w:pPr>
      <w:r w:rsidRPr="002B361C">
        <w:rPr>
          <w:rFonts w:ascii="Times New Roman" w:hAnsi="Times New Roman" w:cs="Times New Roman"/>
          <w:b/>
          <w:sz w:val="24"/>
          <w:szCs w:val="24"/>
        </w:rPr>
        <w:t>3.1. Description of the Study Area</w:t>
      </w:r>
    </w:p>
    <w:p w14:paraId="41ACD396" w14:textId="77777777" w:rsidR="00003EDE" w:rsidRPr="002B361C" w:rsidRDefault="006B3FDF" w:rsidP="002B361C">
      <w:pPr>
        <w:autoSpaceDE w:val="0"/>
        <w:autoSpaceDN w:val="0"/>
        <w:adjustRightInd w:val="0"/>
        <w:spacing w:after="0" w:line="360" w:lineRule="auto"/>
        <w:contextualSpacing/>
        <w:jc w:val="both"/>
        <w:rPr>
          <w:rFonts w:ascii="Times New Roman" w:hAnsi="Times New Roman" w:cs="Times New Roman"/>
          <w:sz w:val="24"/>
          <w:szCs w:val="24"/>
        </w:rPr>
      </w:pPr>
      <w:r w:rsidRPr="002B361C">
        <w:rPr>
          <w:rFonts w:ascii="Times New Roman" w:hAnsi="Times New Roman" w:cs="Times New Roman"/>
          <w:sz w:val="24"/>
          <w:szCs w:val="24"/>
        </w:rPr>
        <w:lastRenderedPageBreak/>
        <w:t xml:space="preserve">The study was conducted at </w:t>
      </w:r>
      <w:proofErr w:type="spellStart"/>
      <w:r w:rsidRPr="002B361C">
        <w:rPr>
          <w:rFonts w:ascii="Times New Roman" w:hAnsi="Times New Roman" w:cs="Times New Roman"/>
          <w:sz w:val="24"/>
          <w:szCs w:val="24"/>
        </w:rPr>
        <w:t>Wondotika</w:t>
      </w:r>
      <w:proofErr w:type="spellEnd"/>
      <w:r w:rsidRPr="002B361C">
        <w:rPr>
          <w:rFonts w:ascii="Times New Roman" w:hAnsi="Times New Roman" w:cs="Times New Roman"/>
          <w:sz w:val="24"/>
          <w:szCs w:val="24"/>
        </w:rPr>
        <w:t xml:space="preserve">, a research site of Hawassa Agricultural Research Center, in Sidama Regional State (Fig.1). The site is located at the 7◦06′N latitude and 38◦23′E longitude, at an elevation of 1730 </w:t>
      </w:r>
      <w:proofErr w:type="spellStart"/>
      <w:r w:rsidRPr="002B361C">
        <w:rPr>
          <w:rFonts w:ascii="Times New Roman" w:hAnsi="Times New Roman" w:cs="Times New Roman"/>
          <w:sz w:val="24"/>
          <w:szCs w:val="24"/>
        </w:rPr>
        <w:t>m.a.s.l</w:t>
      </w:r>
      <w:proofErr w:type="spellEnd"/>
      <w:r w:rsidRPr="002B361C">
        <w:rPr>
          <w:rFonts w:ascii="Times New Roman" w:hAnsi="Times New Roman" w:cs="Times New Roman"/>
          <w:sz w:val="24"/>
          <w:szCs w:val="24"/>
        </w:rPr>
        <w:t xml:space="preserve">. The soil at this site is sandy loam. It is characterized by low water retention capacity and is quick to drain under normal rainfall and drainage system. The rain fall pattern of the area is bimodal, which is characterized with an extended period of wet season from March to October with average annual rainfall of 966 mm and annual maximum and minimum temperatures of 27.8◦C and 14◦C, respectively. Maize, Common bean and </w:t>
      </w:r>
      <w:proofErr w:type="spellStart"/>
      <w:r w:rsidRPr="002B361C">
        <w:rPr>
          <w:rFonts w:ascii="Times New Roman" w:hAnsi="Times New Roman" w:cs="Times New Roman"/>
          <w:sz w:val="24"/>
          <w:szCs w:val="24"/>
        </w:rPr>
        <w:t>Enset</w:t>
      </w:r>
      <w:proofErr w:type="spellEnd"/>
      <w:r w:rsidRPr="002B361C">
        <w:rPr>
          <w:rFonts w:ascii="Times New Roman" w:hAnsi="Times New Roman" w:cs="Times New Roman"/>
          <w:sz w:val="24"/>
          <w:szCs w:val="24"/>
        </w:rPr>
        <w:t xml:space="preserve"> are major crops grown in the study area.  </w:t>
      </w:r>
    </w:p>
    <w:p w14:paraId="1E3DFFE7" w14:textId="77777777" w:rsidR="00003EDE" w:rsidRDefault="00003EDE"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624F5C" wp14:editId="598B68EB">
            <wp:extent cx="5414010" cy="3347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3347085"/>
                    </a:xfrm>
                    <a:prstGeom prst="rect">
                      <a:avLst/>
                    </a:prstGeom>
                    <a:noFill/>
                  </pic:spPr>
                </pic:pic>
              </a:graphicData>
            </a:graphic>
          </wp:inline>
        </w:drawing>
      </w:r>
    </w:p>
    <w:p w14:paraId="4B8F15A9" w14:textId="4102A171" w:rsidR="006B3FDF" w:rsidRPr="00003EDE"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003EDE">
        <w:rPr>
          <w:rFonts w:ascii="Times New Roman" w:hAnsi="Times New Roman" w:cs="Times New Roman"/>
          <w:sz w:val="24"/>
          <w:szCs w:val="24"/>
        </w:rPr>
        <w:t>Figure 1. Location Map of study area (</w:t>
      </w:r>
      <w:proofErr w:type="spellStart"/>
      <w:r w:rsidRPr="00003EDE">
        <w:rPr>
          <w:rFonts w:ascii="Times New Roman" w:hAnsi="Times New Roman" w:cs="Times New Roman"/>
          <w:sz w:val="24"/>
          <w:szCs w:val="24"/>
        </w:rPr>
        <w:t>Wondo</w:t>
      </w:r>
      <w:proofErr w:type="spellEnd"/>
      <w:r w:rsidR="00C949CF">
        <w:rPr>
          <w:rFonts w:ascii="Times New Roman" w:hAnsi="Times New Roman" w:cs="Times New Roman"/>
          <w:sz w:val="24"/>
          <w:szCs w:val="24"/>
        </w:rPr>
        <w:t xml:space="preserve"> </w:t>
      </w:r>
      <w:proofErr w:type="spellStart"/>
      <w:r w:rsidR="00C949CF">
        <w:rPr>
          <w:rFonts w:ascii="Times New Roman" w:hAnsi="Times New Roman" w:cs="Times New Roman"/>
          <w:sz w:val="24"/>
          <w:szCs w:val="24"/>
        </w:rPr>
        <w:t>T</w:t>
      </w:r>
      <w:r w:rsidRPr="00003EDE">
        <w:rPr>
          <w:rFonts w:ascii="Times New Roman" w:hAnsi="Times New Roman" w:cs="Times New Roman"/>
          <w:sz w:val="24"/>
          <w:szCs w:val="24"/>
        </w:rPr>
        <w:t>ika</w:t>
      </w:r>
      <w:proofErr w:type="spellEnd"/>
      <w:r w:rsidRPr="00003EDE">
        <w:rPr>
          <w:rFonts w:ascii="Times New Roman" w:hAnsi="Times New Roman" w:cs="Times New Roman"/>
          <w:sz w:val="24"/>
          <w:szCs w:val="24"/>
        </w:rPr>
        <w:t>)</w:t>
      </w:r>
    </w:p>
    <w:p w14:paraId="4B3EDEF1" w14:textId="77777777"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b/>
          <w:sz w:val="24"/>
          <w:szCs w:val="24"/>
        </w:rPr>
      </w:pPr>
      <w:r w:rsidRPr="006B3FDF">
        <w:rPr>
          <w:rFonts w:ascii="Times New Roman" w:hAnsi="Times New Roman" w:cs="Times New Roman"/>
          <w:b/>
          <w:sz w:val="24"/>
          <w:szCs w:val="24"/>
        </w:rPr>
        <w:t xml:space="preserve">3.2. Experimental Materials </w:t>
      </w:r>
      <w:r w:rsidRPr="006B3FDF">
        <w:rPr>
          <w:rFonts w:ascii="Times New Roman" w:hAnsi="Times New Roman" w:cs="Times New Roman"/>
          <w:b/>
          <w:sz w:val="24"/>
          <w:szCs w:val="24"/>
        </w:rPr>
        <w:tab/>
      </w:r>
    </w:p>
    <w:p w14:paraId="45FBA8A1" w14:textId="50B21624"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 xml:space="preserve">Forty nine common bean genotypes from the medium red common bean market class introduced from CIAT in 2017 were included in this study (Table 1). These genotypes were Mesoamerican collections characterized by their root rot disease tolerance, </w:t>
      </w:r>
      <w:proofErr w:type="spellStart"/>
      <w:r w:rsidRPr="006B3FDF">
        <w:rPr>
          <w:rFonts w:ascii="Times New Roman" w:hAnsi="Times New Roman" w:cs="Times New Roman"/>
          <w:sz w:val="24"/>
          <w:szCs w:val="24"/>
        </w:rPr>
        <w:t>Aluminium</w:t>
      </w:r>
      <w:proofErr w:type="spellEnd"/>
      <w:r w:rsidRPr="006B3FDF">
        <w:rPr>
          <w:rFonts w:ascii="Times New Roman" w:hAnsi="Times New Roman" w:cs="Times New Roman"/>
          <w:sz w:val="24"/>
          <w:szCs w:val="24"/>
        </w:rPr>
        <w:t xml:space="preserve"> toxicity resistance, drought resistance and deep rooting ability and greater remobilization of photosyn</w:t>
      </w:r>
      <w:r w:rsidR="009D6A27">
        <w:rPr>
          <w:rFonts w:ascii="Times New Roman" w:hAnsi="Times New Roman" w:cs="Times New Roman"/>
          <w:sz w:val="24"/>
          <w:szCs w:val="24"/>
        </w:rPr>
        <w:t>thates to seeds under drought (P</w:t>
      </w:r>
      <w:r w:rsidRPr="006B3FDF">
        <w:rPr>
          <w:rFonts w:ascii="Times New Roman" w:hAnsi="Times New Roman" w:cs="Times New Roman"/>
          <w:sz w:val="24"/>
          <w:szCs w:val="24"/>
        </w:rPr>
        <w:t xml:space="preserve">orch </w:t>
      </w:r>
      <w:r w:rsidRPr="009D6A27">
        <w:rPr>
          <w:rFonts w:ascii="Times New Roman" w:hAnsi="Times New Roman" w:cs="Times New Roman"/>
          <w:i/>
          <w:sz w:val="24"/>
          <w:szCs w:val="24"/>
        </w:rPr>
        <w:t>et al</w:t>
      </w:r>
      <w:r w:rsidRPr="006B3FDF">
        <w:rPr>
          <w:rFonts w:ascii="Times New Roman" w:hAnsi="Times New Roman" w:cs="Times New Roman"/>
          <w:sz w:val="24"/>
          <w:szCs w:val="24"/>
        </w:rPr>
        <w:t xml:space="preserve">., 2009). </w:t>
      </w:r>
    </w:p>
    <w:p w14:paraId="62810399" w14:textId="26DEBD4A" w:rsidR="004F04A4" w:rsidRPr="0002004E"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 xml:space="preserve">Three checks, Hawassa </w:t>
      </w:r>
      <w:proofErr w:type="spellStart"/>
      <w:r w:rsidRPr="006B3FDF">
        <w:rPr>
          <w:rFonts w:ascii="Times New Roman" w:hAnsi="Times New Roman" w:cs="Times New Roman"/>
          <w:sz w:val="24"/>
          <w:szCs w:val="24"/>
        </w:rPr>
        <w:t>dume</w:t>
      </w:r>
      <w:proofErr w:type="spellEnd"/>
      <w:r w:rsidR="00231CF9">
        <w:rPr>
          <w:rFonts w:ascii="Times New Roman" w:hAnsi="Times New Roman" w:cs="Times New Roman"/>
          <w:sz w:val="24"/>
          <w:szCs w:val="24"/>
        </w:rPr>
        <w:t xml:space="preserve"> (H/</w:t>
      </w:r>
      <w:proofErr w:type="spellStart"/>
      <w:r w:rsidR="00231CF9">
        <w:rPr>
          <w:rFonts w:ascii="Times New Roman" w:hAnsi="Times New Roman" w:cs="Times New Roman"/>
          <w:sz w:val="24"/>
          <w:szCs w:val="24"/>
        </w:rPr>
        <w:t>dume</w:t>
      </w:r>
      <w:proofErr w:type="spellEnd"/>
      <w:r w:rsidR="00231CF9">
        <w:rPr>
          <w:rFonts w:ascii="Times New Roman" w:hAnsi="Times New Roman" w:cs="Times New Roman"/>
          <w:sz w:val="24"/>
          <w:szCs w:val="24"/>
        </w:rPr>
        <w:t>)</w:t>
      </w:r>
      <w:r w:rsidRPr="006B3FDF">
        <w:rPr>
          <w:rFonts w:ascii="Times New Roman" w:hAnsi="Times New Roman" w:cs="Times New Roman"/>
          <w:sz w:val="24"/>
          <w:szCs w:val="24"/>
        </w:rPr>
        <w:t>, SER-125 and Rori were included from small red market class in the study. These varieties were characterized by their high yielding capacity, determinate growth habit and drought tolerance.</w:t>
      </w:r>
    </w:p>
    <w:p w14:paraId="0A73FFFE" w14:textId="77777777" w:rsidR="00264E6C" w:rsidRPr="00264E6C" w:rsidRDefault="00264E6C" w:rsidP="004B76F0">
      <w:pPr>
        <w:spacing w:line="360" w:lineRule="auto"/>
        <w:jc w:val="both"/>
        <w:rPr>
          <w:rFonts w:ascii="Times New Roman" w:hAnsi="Times New Roman" w:cs="Times New Roman"/>
          <w:sz w:val="24"/>
          <w:szCs w:val="24"/>
        </w:rPr>
      </w:pPr>
      <w:bookmarkStart w:id="2" w:name="_Toc100216954"/>
      <w:r w:rsidRPr="00264E6C">
        <w:rPr>
          <w:rFonts w:ascii="Times New Roman" w:hAnsi="Times New Roman" w:cs="Times New Roman"/>
          <w:sz w:val="24"/>
          <w:szCs w:val="24"/>
        </w:rPr>
        <w:lastRenderedPageBreak/>
        <w:t xml:space="preserve">Table </w:t>
      </w:r>
      <w:r w:rsidRPr="00264E6C">
        <w:rPr>
          <w:rFonts w:ascii="Times New Roman" w:hAnsi="Times New Roman" w:cs="Times New Roman"/>
          <w:sz w:val="24"/>
          <w:szCs w:val="24"/>
        </w:rPr>
        <w:fldChar w:fldCharType="begin"/>
      </w:r>
      <w:r w:rsidRPr="00264E6C">
        <w:rPr>
          <w:rFonts w:ascii="Times New Roman" w:hAnsi="Times New Roman" w:cs="Times New Roman"/>
          <w:sz w:val="24"/>
          <w:szCs w:val="24"/>
        </w:rPr>
        <w:instrText xml:space="preserve"> SEQ Table \* ARABIC </w:instrText>
      </w:r>
      <w:r w:rsidRPr="00264E6C">
        <w:rPr>
          <w:rFonts w:ascii="Times New Roman" w:hAnsi="Times New Roman" w:cs="Times New Roman"/>
          <w:sz w:val="24"/>
          <w:szCs w:val="24"/>
        </w:rPr>
        <w:fldChar w:fldCharType="separate"/>
      </w:r>
      <w:r w:rsidRPr="00264E6C">
        <w:rPr>
          <w:rFonts w:ascii="Times New Roman" w:hAnsi="Times New Roman" w:cs="Times New Roman"/>
          <w:noProof/>
          <w:sz w:val="24"/>
          <w:szCs w:val="24"/>
        </w:rPr>
        <w:t>1</w:t>
      </w:r>
      <w:r w:rsidRPr="00264E6C">
        <w:rPr>
          <w:rFonts w:ascii="Times New Roman" w:hAnsi="Times New Roman" w:cs="Times New Roman"/>
          <w:sz w:val="24"/>
          <w:szCs w:val="24"/>
        </w:rPr>
        <w:fldChar w:fldCharType="end"/>
      </w:r>
      <w:r w:rsidRPr="00264E6C">
        <w:rPr>
          <w:rFonts w:ascii="Times New Roman" w:hAnsi="Times New Roman" w:cs="Times New Roman"/>
          <w:sz w:val="24"/>
          <w:szCs w:val="24"/>
        </w:rPr>
        <w:t>. List of common bean genotypes</w:t>
      </w:r>
      <w:bookmarkEnd w:id="2"/>
    </w:p>
    <w:tbl>
      <w:tblPr>
        <w:tblStyle w:val="TableGrid1"/>
        <w:tblW w:w="95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440"/>
        <w:gridCol w:w="1170"/>
        <w:gridCol w:w="648"/>
        <w:gridCol w:w="1530"/>
        <w:gridCol w:w="810"/>
        <w:gridCol w:w="630"/>
        <w:gridCol w:w="1530"/>
        <w:gridCol w:w="1170"/>
      </w:tblGrid>
      <w:tr w:rsidR="00264E6C" w:rsidRPr="00264E6C" w14:paraId="03921C17" w14:textId="77777777" w:rsidTr="00EE0FBA">
        <w:trPr>
          <w:trHeight w:val="368"/>
        </w:trPr>
        <w:tc>
          <w:tcPr>
            <w:tcW w:w="630" w:type="dxa"/>
            <w:tcBorders>
              <w:top w:val="single" w:sz="4" w:space="0" w:color="auto"/>
              <w:bottom w:val="single" w:sz="4" w:space="0" w:color="auto"/>
            </w:tcBorders>
          </w:tcPr>
          <w:p w14:paraId="1F306CF8" w14:textId="77777777" w:rsidR="00264E6C" w:rsidRPr="00264E6C" w:rsidRDefault="00264E6C" w:rsidP="004B76F0">
            <w:pPr>
              <w:spacing w:line="360" w:lineRule="auto"/>
              <w:jc w:val="both"/>
              <w:rPr>
                <w:sz w:val="24"/>
                <w:szCs w:val="24"/>
              </w:rPr>
            </w:pPr>
            <w:r w:rsidRPr="00264E6C">
              <w:rPr>
                <w:sz w:val="24"/>
                <w:szCs w:val="24"/>
              </w:rPr>
              <w:t>No.</w:t>
            </w:r>
          </w:p>
        </w:tc>
        <w:tc>
          <w:tcPr>
            <w:tcW w:w="1440" w:type="dxa"/>
            <w:tcBorders>
              <w:top w:val="single" w:sz="4" w:space="0" w:color="auto"/>
              <w:bottom w:val="single" w:sz="4" w:space="0" w:color="auto"/>
            </w:tcBorders>
          </w:tcPr>
          <w:p w14:paraId="1FD13AB1" w14:textId="77777777" w:rsidR="00264E6C" w:rsidRPr="00264E6C" w:rsidRDefault="00264E6C" w:rsidP="004B76F0">
            <w:pPr>
              <w:spacing w:line="360" w:lineRule="auto"/>
              <w:jc w:val="both"/>
              <w:rPr>
                <w:sz w:val="24"/>
                <w:szCs w:val="24"/>
              </w:rPr>
            </w:pPr>
            <w:r w:rsidRPr="00264E6C">
              <w:rPr>
                <w:sz w:val="24"/>
                <w:szCs w:val="24"/>
              </w:rPr>
              <w:t>Genotypes</w:t>
            </w:r>
          </w:p>
        </w:tc>
        <w:tc>
          <w:tcPr>
            <w:tcW w:w="1170" w:type="dxa"/>
            <w:tcBorders>
              <w:top w:val="single" w:sz="4" w:space="0" w:color="auto"/>
              <w:bottom w:val="single" w:sz="4" w:space="0" w:color="auto"/>
            </w:tcBorders>
          </w:tcPr>
          <w:p w14:paraId="38C54E8D" w14:textId="77777777" w:rsidR="00264E6C" w:rsidRPr="00264E6C" w:rsidRDefault="00264E6C" w:rsidP="004B76F0">
            <w:pPr>
              <w:spacing w:line="360" w:lineRule="auto"/>
              <w:jc w:val="both"/>
              <w:rPr>
                <w:sz w:val="24"/>
                <w:szCs w:val="24"/>
              </w:rPr>
            </w:pPr>
            <w:r w:rsidRPr="00264E6C">
              <w:rPr>
                <w:sz w:val="24"/>
                <w:szCs w:val="24"/>
              </w:rPr>
              <w:t>Status</w:t>
            </w:r>
          </w:p>
        </w:tc>
        <w:tc>
          <w:tcPr>
            <w:tcW w:w="648" w:type="dxa"/>
            <w:tcBorders>
              <w:top w:val="single" w:sz="4" w:space="0" w:color="auto"/>
              <w:bottom w:val="single" w:sz="4" w:space="0" w:color="auto"/>
            </w:tcBorders>
          </w:tcPr>
          <w:p w14:paraId="04633E2F" w14:textId="77777777" w:rsidR="00264E6C" w:rsidRPr="00264E6C" w:rsidRDefault="00264E6C" w:rsidP="004B76F0">
            <w:pPr>
              <w:spacing w:line="360" w:lineRule="auto"/>
              <w:jc w:val="both"/>
              <w:rPr>
                <w:sz w:val="24"/>
                <w:szCs w:val="24"/>
              </w:rPr>
            </w:pPr>
            <w:r w:rsidRPr="00264E6C">
              <w:rPr>
                <w:sz w:val="24"/>
                <w:szCs w:val="24"/>
              </w:rPr>
              <w:t>No.</w:t>
            </w:r>
          </w:p>
        </w:tc>
        <w:tc>
          <w:tcPr>
            <w:tcW w:w="1530" w:type="dxa"/>
            <w:tcBorders>
              <w:top w:val="single" w:sz="4" w:space="0" w:color="auto"/>
              <w:bottom w:val="single" w:sz="4" w:space="0" w:color="auto"/>
            </w:tcBorders>
          </w:tcPr>
          <w:p w14:paraId="6E554512" w14:textId="77777777" w:rsidR="00264E6C" w:rsidRPr="00264E6C" w:rsidRDefault="00264E6C" w:rsidP="004B76F0">
            <w:pPr>
              <w:spacing w:line="360" w:lineRule="auto"/>
              <w:jc w:val="both"/>
              <w:rPr>
                <w:sz w:val="24"/>
                <w:szCs w:val="24"/>
              </w:rPr>
            </w:pPr>
            <w:r w:rsidRPr="00264E6C">
              <w:rPr>
                <w:sz w:val="24"/>
                <w:szCs w:val="24"/>
              </w:rPr>
              <w:t>Genotypes</w:t>
            </w:r>
          </w:p>
        </w:tc>
        <w:tc>
          <w:tcPr>
            <w:tcW w:w="810" w:type="dxa"/>
            <w:tcBorders>
              <w:top w:val="single" w:sz="4" w:space="0" w:color="auto"/>
              <w:bottom w:val="single" w:sz="4" w:space="0" w:color="auto"/>
            </w:tcBorders>
          </w:tcPr>
          <w:p w14:paraId="5847C5FD" w14:textId="77777777" w:rsidR="00264E6C" w:rsidRPr="00264E6C" w:rsidRDefault="00264E6C" w:rsidP="004B76F0">
            <w:pPr>
              <w:spacing w:line="360" w:lineRule="auto"/>
              <w:jc w:val="both"/>
              <w:rPr>
                <w:sz w:val="24"/>
                <w:szCs w:val="24"/>
              </w:rPr>
            </w:pPr>
            <w:r w:rsidRPr="00264E6C">
              <w:rPr>
                <w:sz w:val="24"/>
                <w:szCs w:val="24"/>
              </w:rPr>
              <w:t>Status</w:t>
            </w:r>
          </w:p>
        </w:tc>
        <w:tc>
          <w:tcPr>
            <w:tcW w:w="630" w:type="dxa"/>
            <w:tcBorders>
              <w:top w:val="single" w:sz="4" w:space="0" w:color="auto"/>
              <w:bottom w:val="single" w:sz="4" w:space="0" w:color="auto"/>
            </w:tcBorders>
          </w:tcPr>
          <w:p w14:paraId="54835DE4" w14:textId="77777777" w:rsidR="00264E6C" w:rsidRPr="00264E6C" w:rsidRDefault="00264E6C" w:rsidP="004B76F0">
            <w:pPr>
              <w:spacing w:line="360" w:lineRule="auto"/>
              <w:jc w:val="both"/>
              <w:rPr>
                <w:sz w:val="24"/>
                <w:szCs w:val="24"/>
              </w:rPr>
            </w:pPr>
            <w:r w:rsidRPr="00264E6C">
              <w:rPr>
                <w:sz w:val="24"/>
                <w:szCs w:val="24"/>
              </w:rPr>
              <w:t>No.</w:t>
            </w:r>
          </w:p>
        </w:tc>
        <w:tc>
          <w:tcPr>
            <w:tcW w:w="1530" w:type="dxa"/>
            <w:tcBorders>
              <w:top w:val="single" w:sz="4" w:space="0" w:color="auto"/>
              <w:bottom w:val="single" w:sz="4" w:space="0" w:color="auto"/>
            </w:tcBorders>
          </w:tcPr>
          <w:p w14:paraId="4EB5CBA5" w14:textId="77777777" w:rsidR="00264E6C" w:rsidRPr="00264E6C" w:rsidRDefault="00264E6C" w:rsidP="004B76F0">
            <w:pPr>
              <w:spacing w:line="360" w:lineRule="auto"/>
              <w:jc w:val="both"/>
              <w:rPr>
                <w:sz w:val="24"/>
                <w:szCs w:val="24"/>
              </w:rPr>
            </w:pPr>
            <w:r w:rsidRPr="00264E6C">
              <w:rPr>
                <w:sz w:val="24"/>
                <w:szCs w:val="24"/>
              </w:rPr>
              <w:t>Genotypes</w:t>
            </w:r>
          </w:p>
        </w:tc>
        <w:tc>
          <w:tcPr>
            <w:tcW w:w="1170" w:type="dxa"/>
            <w:tcBorders>
              <w:top w:val="single" w:sz="4" w:space="0" w:color="auto"/>
              <w:bottom w:val="single" w:sz="4" w:space="0" w:color="auto"/>
            </w:tcBorders>
          </w:tcPr>
          <w:p w14:paraId="2F524E49" w14:textId="77777777" w:rsidR="00264E6C" w:rsidRPr="00264E6C" w:rsidRDefault="00264E6C" w:rsidP="004B76F0">
            <w:pPr>
              <w:spacing w:line="360" w:lineRule="auto"/>
              <w:jc w:val="both"/>
              <w:rPr>
                <w:sz w:val="24"/>
                <w:szCs w:val="24"/>
              </w:rPr>
            </w:pPr>
            <w:r w:rsidRPr="00264E6C">
              <w:rPr>
                <w:sz w:val="24"/>
                <w:szCs w:val="24"/>
              </w:rPr>
              <w:t>Status</w:t>
            </w:r>
          </w:p>
        </w:tc>
      </w:tr>
      <w:tr w:rsidR="00264E6C" w:rsidRPr="00264E6C" w14:paraId="36C45D0F" w14:textId="77777777" w:rsidTr="00EE0FBA">
        <w:trPr>
          <w:trHeight w:val="433"/>
        </w:trPr>
        <w:tc>
          <w:tcPr>
            <w:tcW w:w="630" w:type="dxa"/>
            <w:tcBorders>
              <w:top w:val="single" w:sz="4" w:space="0" w:color="auto"/>
            </w:tcBorders>
          </w:tcPr>
          <w:p w14:paraId="174C6278" w14:textId="77777777" w:rsidR="00264E6C" w:rsidRPr="00264E6C" w:rsidRDefault="00264E6C" w:rsidP="004B76F0">
            <w:pPr>
              <w:spacing w:line="360" w:lineRule="auto"/>
              <w:jc w:val="both"/>
              <w:rPr>
                <w:sz w:val="24"/>
                <w:szCs w:val="24"/>
              </w:rPr>
            </w:pPr>
            <w:r w:rsidRPr="00264E6C">
              <w:rPr>
                <w:sz w:val="24"/>
                <w:szCs w:val="24"/>
              </w:rPr>
              <w:t>1</w:t>
            </w:r>
          </w:p>
        </w:tc>
        <w:tc>
          <w:tcPr>
            <w:tcW w:w="1440" w:type="dxa"/>
            <w:tcBorders>
              <w:top w:val="single" w:sz="4" w:space="0" w:color="auto"/>
            </w:tcBorders>
          </w:tcPr>
          <w:p w14:paraId="686A4D57" w14:textId="77777777" w:rsidR="00264E6C" w:rsidRPr="00264E6C" w:rsidRDefault="00264E6C" w:rsidP="004B76F0">
            <w:pPr>
              <w:spacing w:line="360" w:lineRule="auto"/>
              <w:jc w:val="both"/>
              <w:rPr>
                <w:sz w:val="24"/>
                <w:szCs w:val="24"/>
              </w:rPr>
            </w:pPr>
            <w:r w:rsidRPr="00264E6C">
              <w:rPr>
                <w:sz w:val="24"/>
                <w:szCs w:val="24"/>
              </w:rPr>
              <w:t>MALB-94</w:t>
            </w:r>
          </w:p>
        </w:tc>
        <w:tc>
          <w:tcPr>
            <w:tcW w:w="1170" w:type="dxa"/>
            <w:tcBorders>
              <w:top w:val="single" w:sz="4" w:space="0" w:color="auto"/>
            </w:tcBorders>
          </w:tcPr>
          <w:p w14:paraId="5125E1D7"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Borders>
              <w:top w:val="single" w:sz="4" w:space="0" w:color="auto"/>
            </w:tcBorders>
          </w:tcPr>
          <w:p w14:paraId="3555C9C7" w14:textId="77777777" w:rsidR="00264E6C" w:rsidRPr="00264E6C" w:rsidRDefault="00264E6C" w:rsidP="004B76F0">
            <w:pPr>
              <w:spacing w:line="360" w:lineRule="auto"/>
              <w:jc w:val="both"/>
              <w:rPr>
                <w:sz w:val="24"/>
                <w:szCs w:val="24"/>
              </w:rPr>
            </w:pPr>
            <w:r w:rsidRPr="00264E6C">
              <w:rPr>
                <w:sz w:val="24"/>
                <w:szCs w:val="24"/>
              </w:rPr>
              <w:t>18</w:t>
            </w:r>
          </w:p>
        </w:tc>
        <w:tc>
          <w:tcPr>
            <w:tcW w:w="1530" w:type="dxa"/>
            <w:tcBorders>
              <w:top w:val="single" w:sz="4" w:space="0" w:color="auto"/>
            </w:tcBorders>
          </w:tcPr>
          <w:p w14:paraId="372A9483" w14:textId="77777777" w:rsidR="00264E6C" w:rsidRPr="00264E6C" w:rsidRDefault="00264E6C" w:rsidP="004B76F0">
            <w:pPr>
              <w:spacing w:line="360" w:lineRule="auto"/>
              <w:jc w:val="both"/>
              <w:rPr>
                <w:sz w:val="24"/>
                <w:szCs w:val="24"/>
              </w:rPr>
            </w:pPr>
            <w:r w:rsidRPr="00264E6C">
              <w:rPr>
                <w:sz w:val="24"/>
                <w:szCs w:val="24"/>
              </w:rPr>
              <w:t>MALB-29</w:t>
            </w:r>
          </w:p>
        </w:tc>
        <w:tc>
          <w:tcPr>
            <w:tcW w:w="810" w:type="dxa"/>
            <w:tcBorders>
              <w:top w:val="single" w:sz="4" w:space="0" w:color="auto"/>
            </w:tcBorders>
          </w:tcPr>
          <w:p w14:paraId="7790286C"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Borders>
              <w:top w:val="single" w:sz="4" w:space="0" w:color="auto"/>
            </w:tcBorders>
          </w:tcPr>
          <w:p w14:paraId="706BB855" w14:textId="77777777" w:rsidR="00264E6C" w:rsidRPr="00264E6C" w:rsidRDefault="00264E6C" w:rsidP="004B76F0">
            <w:pPr>
              <w:spacing w:line="360" w:lineRule="auto"/>
              <w:jc w:val="both"/>
              <w:rPr>
                <w:sz w:val="24"/>
                <w:szCs w:val="24"/>
              </w:rPr>
            </w:pPr>
            <w:r w:rsidRPr="00264E6C">
              <w:rPr>
                <w:sz w:val="24"/>
                <w:szCs w:val="24"/>
              </w:rPr>
              <w:t>34</w:t>
            </w:r>
          </w:p>
        </w:tc>
        <w:tc>
          <w:tcPr>
            <w:tcW w:w="1530" w:type="dxa"/>
            <w:tcBorders>
              <w:top w:val="single" w:sz="4" w:space="0" w:color="auto"/>
            </w:tcBorders>
          </w:tcPr>
          <w:p w14:paraId="6F8B93E1" w14:textId="77777777" w:rsidR="00264E6C" w:rsidRPr="00264E6C" w:rsidRDefault="00264E6C" w:rsidP="004B76F0">
            <w:pPr>
              <w:spacing w:line="360" w:lineRule="auto"/>
              <w:jc w:val="both"/>
              <w:rPr>
                <w:sz w:val="24"/>
                <w:szCs w:val="24"/>
              </w:rPr>
            </w:pPr>
            <w:r w:rsidRPr="00264E6C">
              <w:rPr>
                <w:sz w:val="24"/>
                <w:szCs w:val="24"/>
              </w:rPr>
              <w:t>ADP-0016</w:t>
            </w:r>
          </w:p>
        </w:tc>
        <w:tc>
          <w:tcPr>
            <w:tcW w:w="1170" w:type="dxa"/>
            <w:tcBorders>
              <w:top w:val="single" w:sz="4" w:space="0" w:color="auto"/>
            </w:tcBorders>
          </w:tcPr>
          <w:p w14:paraId="58B51A72"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5DDC694D" w14:textId="77777777" w:rsidTr="00EE0FBA">
        <w:tc>
          <w:tcPr>
            <w:tcW w:w="630" w:type="dxa"/>
          </w:tcPr>
          <w:p w14:paraId="2632D387" w14:textId="77777777" w:rsidR="00264E6C" w:rsidRPr="00264E6C" w:rsidRDefault="00264E6C" w:rsidP="004B76F0">
            <w:pPr>
              <w:spacing w:line="360" w:lineRule="auto"/>
              <w:jc w:val="both"/>
              <w:rPr>
                <w:sz w:val="24"/>
                <w:szCs w:val="24"/>
              </w:rPr>
            </w:pPr>
            <w:r w:rsidRPr="00264E6C">
              <w:rPr>
                <w:sz w:val="24"/>
                <w:szCs w:val="24"/>
              </w:rPr>
              <w:t>2</w:t>
            </w:r>
          </w:p>
        </w:tc>
        <w:tc>
          <w:tcPr>
            <w:tcW w:w="1440" w:type="dxa"/>
          </w:tcPr>
          <w:p w14:paraId="06E9BC09" w14:textId="77777777" w:rsidR="00264E6C" w:rsidRPr="00264E6C" w:rsidRDefault="00264E6C" w:rsidP="004B76F0">
            <w:pPr>
              <w:spacing w:line="360" w:lineRule="auto"/>
              <w:jc w:val="both"/>
              <w:rPr>
                <w:sz w:val="24"/>
                <w:szCs w:val="24"/>
              </w:rPr>
            </w:pPr>
            <w:r w:rsidRPr="00264E6C">
              <w:rPr>
                <w:sz w:val="24"/>
                <w:szCs w:val="24"/>
              </w:rPr>
              <w:t>MALB-79</w:t>
            </w:r>
          </w:p>
        </w:tc>
        <w:tc>
          <w:tcPr>
            <w:tcW w:w="1170" w:type="dxa"/>
          </w:tcPr>
          <w:p w14:paraId="4FDF5E84"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739BF1A" w14:textId="77777777" w:rsidR="00264E6C" w:rsidRPr="00264E6C" w:rsidRDefault="00264E6C" w:rsidP="004B76F0">
            <w:pPr>
              <w:spacing w:line="360" w:lineRule="auto"/>
              <w:jc w:val="both"/>
              <w:rPr>
                <w:sz w:val="24"/>
                <w:szCs w:val="24"/>
              </w:rPr>
            </w:pPr>
            <w:r w:rsidRPr="00264E6C">
              <w:rPr>
                <w:sz w:val="24"/>
                <w:szCs w:val="24"/>
              </w:rPr>
              <w:t>19</w:t>
            </w:r>
          </w:p>
        </w:tc>
        <w:tc>
          <w:tcPr>
            <w:tcW w:w="1530" w:type="dxa"/>
          </w:tcPr>
          <w:p w14:paraId="0D65176C" w14:textId="77777777" w:rsidR="00264E6C" w:rsidRPr="00264E6C" w:rsidRDefault="00264E6C" w:rsidP="004B76F0">
            <w:pPr>
              <w:spacing w:line="360" w:lineRule="auto"/>
              <w:jc w:val="both"/>
              <w:rPr>
                <w:sz w:val="24"/>
                <w:szCs w:val="24"/>
              </w:rPr>
            </w:pPr>
            <w:r w:rsidRPr="00264E6C">
              <w:rPr>
                <w:sz w:val="24"/>
                <w:szCs w:val="24"/>
              </w:rPr>
              <w:t>MALB-92</w:t>
            </w:r>
          </w:p>
        </w:tc>
        <w:tc>
          <w:tcPr>
            <w:tcW w:w="810" w:type="dxa"/>
          </w:tcPr>
          <w:p w14:paraId="7A404EF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1021630C" w14:textId="77777777" w:rsidR="00264E6C" w:rsidRPr="00264E6C" w:rsidRDefault="00264E6C" w:rsidP="004B76F0">
            <w:pPr>
              <w:spacing w:line="360" w:lineRule="auto"/>
              <w:jc w:val="both"/>
              <w:rPr>
                <w:sz w:val="24"/>
                <w:szCs w:val="24"/>
              </w:rPr>
            </w:pPr>
            <w:r w:rsidRPr="00264E6C">
              <w:rPr>
                <w:sz w:val="24"/>
                <w:szCs w:val="24"/>
              </w:rPr>
              <w:t>35</w:t>
            </w:r>
          </w:p>
        </w:tc>
        <w:tc>
          <w:tcPr>
            <w:tcW w:w="1530" w:type="dxa"/>
          </w:tcPr>
          <w:p w14:paraId="6BE1819F" w14:textId="77777777" w:rsidR="00264E6C" w:rsidRPr="00264E6C" w:rsidRDefault="00A10A49" w:rsidP="004B76F0">
            <w:pPr>
              <w:spacing w:line="360" w:lineRule="auto"/>
              <w:jc w:val="both"/>
              <w:rPr>
                <w:sz w:val="24"/>
                <w:szCs w:val="24"/>
              </w:rPr>
            </w:pPr>
            <w:r>
              <w:rPr>
                <w:sz w:val="24"/>
                <w:szCs w:val="24"/>
              </w:rPr>
              <w:t>A</w:t>
            </w:r>
            <w:r w:rsidR="00264E6C" w:rsidRPr="00264E6C">
              <w:rPr>
                <w:sz w:val="24"/>
                <w:szCs w:val="24"/>
              </w:rPr>
              <w:t>DP-0750</w:t>
            </w:r>
          </w:p>
        </w:tc>
        <w:tc>
          <w:tcPr>
            <w:tcW w:w="1170" w:type="dxa"/>
          </w:tcPr>
          <w:p w14:paraId="4536AECB"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11BDDFF0" w14:textId="77777777" w:rsidTr="00EE0FBA">
        <w:trPr>
          <w:trHeight w:val="125"/>
        </w:trPr>
        <w:tc>
          <w:tcPr>
            <w:tcW w:w="630" w:type="dxa"/>
          </w:tcPr>
          <w:p w14:paraId="6BC09AB8" w14:textId="77777777" w:rsidR="00264E6C" w:rsidRPr="00264E6C" w:rsidRDefault="00264E6C" w:rsidP="004B76F0">
            <w:pPr>
              <w:spacing w:line="360" w:lineRule="auto"/>
              <w:jc w:val="both"/>
              <w:rPr>
                <w:sz w:val="24"/>
                <w:szCs w:val="24"/>
              </w:rPr>
            </w:pPr>
            <w:r w:rsidRPr="00264E6C">
              <w:rPr>
                <w:sz w:val="24"/>
                <w:szCs w:val="24"/>
              </w:rPr>
              <w:t>3</w:t>
            </w:r>
          </w:p>
        </w:tc>
        <w:tc>
          <w:tcPr>
            <w:tcW w:w="1440" w:type="dxa"/>
          </w:tcPr>
          <w:p w14:paraId="56FC6653" w14:textId="77777777" w:rsidR="00264E6C" w:rsidRPr="00264E6C" w:rsidRDefault="00264E6C" w:rsidP="004B76F0">
            <w:pPr>
              <w:spacing w:line="360" w:lineRule="auto"/>
              <w:jc w:val="both"/>
              <w:rPr>
                <w:sz w:val="24"/>
                <w:szCs w:val="24"/>
              </w:rPr>
            </w:pPr>
            <w:r w:rsidRPr="00264E6C">
              <w:rPr>
                <w:sz w:val="24"/>
                <w:szCs w:val="24"/>
              </w:rPr>
              <w:t>MALB-100</w:t>
            </w:r>
          </w:p>
        </w:tc>
        <w:tc>
          <w:tcPr>
            <w:tcW w:w="1170" w:type="dxa"/>
          </w:tcPr>
          <w:p w14:paraId="2BEE6422"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738427FE" w14:textId="77777777" w:rsidR="00264E6C" w:rsidRPr="00264E6C" w:rsidRDefault="00264E6C" w:rsidP="004B76F0">
            <w:pPr>
              <w:spacing w:line="360" w:lineRule="auto"/>
              <w:jc w:val="both"/>
              <w:rPr>
                <w:sz w:val="24"/>
                <w:szCs w:val="24"/>
              </w:rPr>
            </w:pPr>
            <w:r w:rsidRPr="00264E6C">
              <w:rPr>
                <w:sz w:val="24"/>
                <w:szCs w:val="24"/>
              </w:rPr>
              <w:t>20</w:t>
            </w:r>
          </w:p>
        </w:tc>
        <w:tc>
          <w:tcPr>
            <w:tcW w:w="1530" w:type="dxa"/>
          </w:tcPr>
          <w:p w14:paraId="2FFF2B98" w14:textId="77777777" w:rsidR="00264E6C" w:rsidRPr="00264E6C" w:rsidRDefault="00264E6C" w:rsidP="004B76F0">
            <w:pPr>
              <w:spacing w:line="360" w:lineRule="auto"/>
              <w:jc w:val="both"/>
              <w:rPr>
                <w:sz w:val="24"/>
                <w:szCs w:val="24"/>
              </w:rPr>
            </w:pPr>
            <w:r w:rsidRPr="00264E6C">
              <w:rPr>
                <w:sz w:val="24"/>
                <w:szCs w:val="24"/>
              </w:rPr>
              <w:t>MALB-7</w:t>
            </w:r>
          </w:p>
        </w:tc>
        <w:tc>
          <w:tcPr>
            <w:tcW w:w="810" w:type="dxa"/>
          </w:tcPr>
          <w:p w14:paraId="6B38247B"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3DC80B6" w14:textId="77777777" w:rsidR="00264E6C" w:rsidRPr="00264E6C" w:rsidRDefault="00264E6C" w:rsidP="004B76F0">
            <w:pPr>
              <w:spacing w:line="360" w:lineRule="auto"/>
              <w:jc w:val="both"/>
              <w:rPr>
                <w:sz w:val="24"/>
                <w:szCs w:val="24"/>
              </w:rPr>
            </w:pPr>
            <w:r w:rsidRPr="00264E6C">
              <w:rPr>
                <w:sz w:val="24"/>
                <w:szCs w:val="24"/>
              </w:rPr>
              <w:t>36</w:t>
            </w:r>
          </w:p>
        </w:tc>
        <w:tc>
          <w:tcPr>
            <w:tcW w:w="1530" w:type="dxa"/>
          </w:tcPr>
          <w:p w14:paraId="1D42B40A" w14:textId="77777777" w:rsidR="00264E6C" w:rsidRPr="00264E6C" w:rsidRDefault="00264E6C" w:rsidP="004B76F0">
            <w:pPr>
              <w:spacing w:line="360" w:lineRule="auto"/>
              <w:jc w:val="both"/>
              <w:rPr>
                <w:sz w:val="24"/>
                <w:szCs w:val="24"/>
              </w:rPr>
            </w:pPr>
            <w:r w:rsidRPr="00264E6C">
              <w:rPr>
                <w:sz w:val="24"/>
                <w:szCs w:val="24"/>
              </w:rPr>
              <w:t>ADP-0032</w:t>
            </w:r>
          </w:p>
        </w:tc>
        <w:tc>
          <w:tcPr>
            <w:tcW w:w="1170" w:type="dxa"/>
          </w:tcPr>
          <w:p w14:paraId="2301A90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FD08918" w14:textId="77777777" w:rsidTr="00EE0FBA">
        <w:tc>
          <w:tcPr>
            <w:tcW w:w="630" w:type="dxa"/>
          </w:tcPr>
          <w:p w14:paraId="3C44B9BA" w14:textId="77777777" w:rsidR="00264E6C" w:rsidRPr="00264E6C" w:rsidRDefault="00264E6C" w:rsidP="004B76F0">
            <w:pPr>
              <w:spacing w:line="360" w:lineRule="auto"/>
              <w:jc w:val="both"/>
              <w:rPr>
                <w:sz w:val="24"/>
                <w:szCs w:val="24"/>
              </w:rPr>
            </w:pPr>
            <w:r w:rsidRPr="00264E6C">
              <w:rPr>
                <w:sz w:val="24"/>
                <w:szCs w:val="24"/>
              </w:rPr>
              <w:t>4</w:t>
            </w:r>
          </w:p>
        </w:tc>
        <w:tc>
          <w:tcPr>
            <w:tcW w:w="1440" w:type="dxa"/>
          </w:tcPr>
          <w:p w14:paraId="3395EF9C" w14:textId="77777777" w:rsidR="00264E6C" w:rsidRPr="00264E6C" w:rsidRDefault="00264E6C" w:rsidP="004B76F0">
            <w:pPr>
              <w:spacing w:line="360" w:lineRule="auto"/>
              <w:jc w:val="both"/>
              <w:rPr>
                <w:sz w:val="24"/>
                <w:szCs w:val="24"/>
              </w:rPr>
            </w:pPr>
            <w:r w:rsidRPr="00264E6C">
              <w:rPr>
                <w:sz w:val="24"/>
                <w:szCs w:val="24"/>
              </w:rPr>
              <w:t>MALB-93</w:t>
            </w:r>
          </w:p>
        </w:tc>
        <w:tc>
          <w:tcPr>
            <w:tcW w:w="1170" w:type="dxa"/>
          </w:tcPr>
          <w:p w14:paraId="1A1601C0"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594DE091" w14:textId="77777777" w:rsidR="00264E6C" w:rsidRPr="00264E6C" w:rsidRDefault="00264E6C" w:rsidP="004B76F0">
            <w:pPr>
              <w:spacing w:line="360" w:lineRule="auto"/>
              <w:jc w:val="both"/>
              <w:rPr>
                <w:sz w:val="24"/>
                <w:szCs w:val="24"/>
              </w:rPr>
            </w:pPr>
            <w:r w:rsidRPr="00264E6C">
              <w:rPr>
                <w:sz w:val="24"/>
                <w:szCs w:val="24"/>
              </w:rPr>
              <w:t>21</w:t>
            </w:r>
          </w:p>
        </w:tc>
        <w:tc>
          <w:tcPr>
            <w:tcW w:w="1530" w:type="dxa"/>
          </w:tcPr>
          <w:p w14:paraId="1BACEEE6" w14:textId="77777777" w:rsidR="00264E6C" w:rsidRPr="00264E6C" w:rsidRDefault="00264E6C" w:rsidP="004B76F0">
            <w:pPr>
              <w:spacing w:line="360" w:lineRule="auto"/>
              <w:jc w:val="both"/>
              <w:rPr>
                <w:sz w:val="24"/>
                <w:szCs w:val="24"/>
              </w:rPr>
            </w:pPr>
            <w:r w:rsidRPr="00264E6C">
              <w:rPr>
                <w:sz w:val="24"/>
                <w:szCs w:val="24"/>
              </w:rPr>
              <w:t>MALB-39</w:t>
            </w:r>
          </w:p>
        </w:tc>
        <w:tc>
          <w:tcPr>
            <w:tcW w:w="810" w:type="dxa"/>
          </w:tcPr>
          <w:p w14:paraId="5455A753"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7500F6B6" w14:textId="77777777" w:rsidR="00264E6C" w:rsidRPr="00264E6C" w:rsidRDefault="00264E6C" w:rsidP="004B76F0">
            <w:pPr>
              <w:spacing w:line="360" w:lineRule="auto"/>
              <w:jc w:val="both"/>
              <w:rPr>
                <w:sz w:val="24"/>
                <w:szCs w:val="24"/>
              </w:rPr>
            </w:pPr>
            <w:r w:rsidRPr="00264E6C">
              <w:rPr>
                <w:sz w:val="24"/>
                <w:szCs w:val="24"/>
              </w:rPr>
              <w:t>37</w:t>
            </w:r>
          </w:p>
        </w:tc>
        <w:tc>
          <w:tcPr>
            <w:tcW w:w="1530" w:type="dxa"/>
          </w:tcPr>
          <w:p w14:paraId="4105A2F9" w14:textId="77777777" w:rsidR="00264E6C" w:rsidRPr="00264E6C" w:rsidRDefault="00264E6C" w:rsidP="004B76F0">
            <w:pPr>
              <w:spacing w:line="360" w:lineRule="auto"/>
              <w:jc w:val="both"/>
              <w:rPr>
                <w:sz w:val="24"/>
                <w:szCs w:val="24"/>
              </w:rPr>
            </w:pPr>
            <w:r w:rsidRPr="00264E6C">
              <w:rPr>
                <w:sz w:val="24"/>
                <w:szCs w:val="24"/>
              </w:rPr>
              <w:t>ADP-0742</w:t>
            </w:r>
          </w:p>
        </w:tc>
        <w:tc>
          <w:tcPr>
            <w:tcW w:w="1170" w:type="dxa"/>
          </w:tcPr>
          <w:p w14:paraId="1049F1D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3954503" w14:textId="77777777" w:rsidTr="00EE0FBA">
        <w:tc>
          <w:tcPr>
            <w:tcW w:w="630" w:type="dxa"/>
          </w:tcPr>
          <w:p w14:paraId="7E284770" w14:textId="77777777" w:rsidR="00264E6C" w:rsidRPr="00264E6C" w:rsidRDefault="00264E6C" w:rsidP="004B76F0">
            <w:pPr>
              <w:spacing w:line="360" w:lineRule="auto"/>
              <w:jc w:val="both"/>
              <w:rPr>
                <w:sz w:val="24"/>
                <w:szCs w:val="24"/>
              </w:rPr>
            </w:pPr>
            <w:r w:rsidRPr="00264E6C">
              <w:rPr>
                <w:sz w:val="24"/>
                <w:szCs w:val="24"/>
              </w:rPr>
              <w:t>5</w:t>
            </w:r>
          </w:p>
        </w:tc>
        <w:tc>
          <w:tcPr>
            <w:tcW w:w="1440" w:type="dxa"/>
          </w:tcPr>
          <w:p w14:paraId="6A499F47" w14:textId="77777777" w:rsidR="00264E6C" w:rsidRPr="00264E6C" w:rsidRDefault="00264E6C" w:rsidP="004B76F0">
            <w:pPr>
              <w:spacing w:line="360" w:lineRule="auto"/>
              <w:jc w:val="both"/>
              <w:rPr>
                <w:sz w:val="24"/>
                <w:szCs w:val="24"/>
              </w:rPr>
            </w:pPr>
            <w:r w:rsidRPr="00264E6C">
              <w:rPr>
                <w:sz w:val="24"/>
                <w:szCs w:val="24"/>
              </w:rPr>
              <w:t>MALB-182</w:t>
            </w:r>
          </w:p>
        </w:tc>
        <w:tc>
          <w:tcPr>
            <w:tcW w:w="1170" w:type="dxa"/>
          </w:tcPr>
          <w:p w14:paraId="25704FEB"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0B6BE24" w14:textId="77777777" w:rsidR="00264E6C" w:rsidRPr="00264E6C" w:rsidRDefault="00264E6C" w:rsidP="004B76F0">
            <w:pPr>
              <w:spacing w:line="360" w:lineRule="auto"/>
              <w:jc w:val="both"/>
              <w:rPr>
                <w:sz w:val="24"/>
                <w:szCs w:val="24"/>
              </w:rPr>
            </w:pPr>
            <w:r w:rsidRPr="00264E6C">
              <w:rPr>
                <w:sz w:val="24"/>
                <w:szCs w:val="24"/>
              </w:rPr>
              <w:t>22</w:t>
            </w:r>
          </w:p>
        </w:tc>
        <w:tc>
          <w:tcPr>
            <w:tcW w:w="1530" w:type="dxa"/>
          </w:tcPr>
          <w:p w14:paraId="5DA947C3" w14:textId="77777777" w:rsidR="00264E6C" w:rsidRPr="00264E6C" w:rsidRDefault="00264E6C" w:rsidP="004B76F0">
            <w:pPr>
              <w:spacing w:line="360" w:lineRule="auto"/>
              <w:jc w:val="both"/>
              <w:rPr>
                <w:sz w:val="24"/>
                <w:szCs w:val="24"/>
              </w:rPr>
            </w:pPr>
            <w:r w:rsidRPr="00264E6C">
              <w:rPr>
                <w:sz w:val="24"/>
                <w:szCs w:val="24"/>
              </w:rPr>
              <w:t>MALB-23</w:t>
            </w:r>
          </w:p>
        </w:tc>
        <w:tc>
          <w:tcPr>
            <w:tcW w:w="810" w:type="dxa"/>
          </w:tcPr>
          <w:p w14:paraId="4232F82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865E03B" w14:textId="77777777" w:rsidR="00264E6C" w:rsidRPr="00264E6C" w:rsidRDefault="00264E6C" w:rsidP="004B76F0">
            <w:pPr>
              <w:spacing w:line="360" w:lineRule="auto"/>
              <w:jc w:val="both"/>
              <w:rPr>
                <w:sz w:val="24"/>
                <w:szCs w:val="24"/>
              </w:rPr>
            </w:pPr>
            <w:r w:rsidRPr="00264E6C">
              <w:rPr>
                <w:sz w:val="24"/>
                <w:szCs w:val="24"/>
              </w:rPr>
              <w:t>38</w:t>
            </w:r>
          </w:p>
        </w:tc>
        <w:tc>
          <w:tcPr>
            <w:tcW w:w="1530" w:type="dxa"/>
          </w:tcPr>
          <w:p w14:paraId="375813E5" w14:textId="77777777" w:rsidR="00264E6C" w:rsidRPr="00264E6C" w:rsidRDefault="00264E6C" w:rsidP="004B76F0">
            <w:pPr>
              <w:spacing w:line="360" w:lineRule="auto"/>
              <w:jc w:val="both"/>
              <w:rPr>
                <w:sz w:val="24"/>
                <w:szCs w:val="24"/>
              </w:rPr>
            </w:pPr>
            <w:r w:rsidRPr="00264E6C">
              <w:rPr>
                <w:sz w:val="24"/>
                <w:szCs w:val="24"/>
              </w:rPr>
              <w:t>ADP-39</w:t>
            </w:r>
          </w:p>
        </w:tc>
        <w:tc>
          <w:tcPr>
            <w:tcW w:w="1170" w:type="dxa"/>
          </w:tcPr>
          <w:p w14:paraId="49001793"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0F4A421" w14:textId="77777777" w:rsidTr="00EE0FBA">
        <w:tc>
          <w:tcPr>
            <w:tcW w:w="630" w:type="dxa"/>
          </w:tcPr>
          <w:p w14:paraId="30853911" w14:textId="77777777" w:rsidR="00264E6C" w:rsidRPr="00264E6C" w:rsidRDefault="00264E6C" w:rsidP="004B76F0">
            <w:pPr>
              <w:spacing w:line="360" w:lineRule="auto"/>
              <w:jc w:val="both"/>
              <w:rPr>
                <w:sz w:val="24"/>
                <w:szCs w:val="24"/>
              </w:rPr>
            </w:pPr>
            <w:r w:rsidRPr="00264E6C">
              <w:rPr>
                <w:sz w:val="24"/>
                <w:szCs w:val="24"/>
              </w:rPr>
              <w:t>6</w:t>
            </w:r>
          </w:p>
        </w:tc>
        <w:tc>
          <w:tcPr>
            <w:tcW w:w="1440" w:type="dxa"/>
          </w:tcPr>
          <w:p w14:paraId="01EB04C4" w14:textId="77777777" w:rsidR="00264E6C" w:rsidRPr="00264E6C" w:rsidRDefault="00264E6C" w:rsidP="004B76F0">
            <w:pPr>
              <w:spacing w:line="360" w:lineRule="auto"/>
              <w:jc w:val="both"/>
              <w:rPr>
                <w:sz w:val="24"/>
                <w:szCs w:val="24"/>
              </w:rPr>
            </w:pPr>
            <w:r w:rsidRPr="00264E6C">
              <w:rPr>
                <w:sz w:val="24"/>
                <w:szCs w:val="24"/>
              </w:rPr>
              <w:t>MALB-56</w:t>
            </w:r>
          </w:p>
        </w:tc>
        <w:tc>
          <w:tcPr>
            <w:tcW w:w="1170" w:type="dxa"/>
          </w:tcPr>
          <w:p w14:paraId="30228089"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36A9DD7E" w14:textId="77777777" w:rsidR="00264E6C" w:rsidRPr="00264E6C" w:rsidRDefault="00264E6C" w:rsidP="004B76F0">
            <w:pPr>
              <w:spacing w:line="360" w:lineRule="auto"/>
              <w:jc w:val="both"/>
              <w:rPr>
                <w:sz w:val="24"/>
                <w:szCs w:val="24"/>
              </w:rPr>
            </w:pPr>
            <w:r w:rsidRPr="00264E6C">
              <w:rPr>
                <w:sz w:val="24"/>
                <w:szCs w:val="24"/>
              </w:rPr>
              <w:t>23</w:t>
            </w:r>
          </w:p>
        </w:tc>
        <w:tc>
          <w:tcPr>
            <w:tcW w:w="1530" w:type="dxa"/>
          </w:tcPr>
          <w:p w14:paraId="2DA2ED76" w14:textId="77777777" w:rsidR="00264E6C" w:rsidRPr="00264E6C" w:rsidRDefault="00264E6C" w:rsidP="004B76F0">
            <w:pPr>
              <w:spacing w:line="360" w:lineRule="auto"/>
              <w:jc w:val="both"/>
              <w:rPr>
                <w:sz w:val="24"/>
                <w:szCs w:val="24"/>
              </w:rPr>
            </w:pPr>
            <w:r w:rsidRPr="00264E6C">
              <w:rPr>
                <w:sz w:val="24"/>
                <w:szCs w:val="24"/>
              </w:rPr>
              <w:t>MALB-3</w:t>
            </w:r>
          </w:p>
        </w:tc>
        <w:tc>
          <w:tcPr>
            <w:tcW w:w="810" w:type="dxa"/>
          </w:tcPr>
          <w:p w14:paraId="5E7C94AB"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C6044ED" w14:textId="77777777" w:rsidR="00264E6C" w:rsidRPr="00264E6C" w:rsidRDefault="00264E6C" w:rsidP="004B76F0">
            <w:pPr>
              <w:spacing w:line="360" w:lineRule="auto"/>
              <w:jc w:val="both"/>
              <w:rPr>
                <w:sz w:val="24"/>
                <w:szCs w:val="24"/>
              </w:rPr>
            </w:pPr>
            <w:r w:rsidRPr="00264E6C">
              <w:rPr>
                <w:sz w:val="24"/>
                <w:szCs w:val="24"/>
              </w:rPr>
              <w:t>39</w:t>
            </w:r>
          </w:p>
        </w:tc>
        <w:tc>
          <w:tcPr>
            <w:tcW w:w="1530" w:type="dxa"/>
          </w:tcPr>
          <w:p w14:paraId="44412C03" w14:textId="77777777" w:rsidR="00264E6C" w:rsidRPr="00264E6C" w:rsidRDefault="00264E6C" w:rsidP="004B76F0">
            <w:pPr>
              <w:spacing w:line="360" w:lineRule="auto"/>
              <w:jc w:val="both"/>
              <w:rPr>
                <w:sz w:val="24"/>
                <w:szCs w:val="24"/>
              </w:rPr>
            </w:pPr>
            <w:r w:rsidRPr="00264E6C">
              <w:rPr>
                <w:sz w:val="24"/>
                <w:szCs w:val="24"/>
              </w:rPr>
              <w:t>ADP-0018</w:t>
            </w:r>
          </w:p>
        </w:tc>
        <w:tc>
          <w:tcPr>
            <w:tcW w:w="1170" w:type="dxa"/>
          </w:tcPr>
          <w:p w14:paraId="134248EF"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F4812A2" w14:textId="77777777" w:rsidTr="00EE0FBA">
        <w:tc>
          <w:tcPr>
            <w:tcW w:w="630" w:type="dxa"/>
          </w:tcPr>
          <w:p w14:paraId="744985BD" w14:textId="77777777" w:rsidR="00264E6C" w:rsidRPr="00264E6C" w:rsidRDefault="00264E6C" w:rsidP="004B76F0">
            <w:pPr>
              <w:spacing w:line="360" w:lineRule="auto"/>
              <w:jc w:val="both"/>
              <w:rPr>
                <w:sz w:val="24"/>
                <w:szCs w:val="24"/>
              </w:rPr>
            </w:pPr>
            <w:r w:rsidRPr="00264E6C">
              <w:rPr>
                <w:sz w:val="24"/>
                <w:szCs w:val="24"/>
              </w:rPr>
              <w:t>7</w:t>
            </w:r>
          </w:p>
        </w:tc>
        <w:tc>
          <w:tcPr>
            <w:tcW w:w="1440" w:type="dxa"/>
          </w:tcPr>
          <w:p w14:paraId="439C9853" w14:textId="77777777" w:rsidR="00264E6C" w:rsidRPr="00264E6C" w:rsidRDefault="00264E6C" w:rsidP="004B76F0">
            <w:pPr>
              <w:spacing w:line="360" w:lineRule="auto"/>
              <w:jc w:val="both"/>
              <w:rPr>
                <w:sz w:val="24"/>
                <w:szCs w:val="24"/>
              </w:rPr>
            </w:pPr>
            <w:r w:rsidRPr="00264E6C">
              <w:rPr>
                <w:sz w:val="24"/>
                <w:szCs w:val="24"/>
              </w:rPr>
              <w:t>MALB-47</w:t>
            </w:r>
          </w:p>
        </w:tc>
        <w:tc>
          <w:tcPr>
            <w:tcW w:w="1170" w:type="dxa"/>
          </w:tcPr>
          <w:p w14:paraId="698C7AF2"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D558B1A" w14:textId="77777777" w:rsidR="00264E6C" w:rsidRPr="00264E6C" w:rsidRDefault="00264E6C" w:rsidP="004B76F0">
            <w:pPr>
              <w:spacing w:line="360" w:lineRule="auto"/>
              <w:jc w:val="both"/>
              <w:rPr>
                <w:sz w:val="24"/>
                <w:szCs w:val="24"/>
              </w:rPr>
            </w:pPr>
            <w:r w:rsidRPr="00264E6C">
              <w:rPr>
                <w:sz w:val="24"/>
                <w:szCs w:val="24"/>
              </w:rPr>
              <w:t>24</w:t>
            </w:r>
          </w:p>
        </w:tc>
        <w:tc>
          <w:tcPr>
            <w:tcW w:w="1530" w:type="dxa"/>
          </w:tcPr>
          <w:p w14:paraId="65C64194" w14:textId="77777777" w:rsidR="00264E6C" w:rsidRPr="00264E6C" w:rsidRDefault="00264E6C" w:rsidP="004B76F0">
            <w:pPr>
              <w:spacing w:line="360" w:lineRule="auto"/>
              <w:jc w:val="both"/>
              <w:rPr>
                <w:sz w:val="24"/>
                <w:szCs w:val="24"/>
              </w:rPr>
            </w:pPr>
            <w:r w:rsidRPr="00264E6C">
              <w:rPr>
                <w:sz w:val="24"/>
                <w:szCs w:val="24"/>
              </w:rPr>
              <w:t>MALB-99</w:t>
            </w:r>
          </w:p>
        </w:tc>
        <w:tc>
          <w:tcPr>
            <w:tcW w:w="810" w:type="dxa"/>
          </w:tcPr>
          <w:p w14:paraId="01CEC28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74088C60" w14:textId="77777777" w:rsidR="00264E6C" w:rsidRPr="00264E6C" w:rsidRDefault="00264E6C" w:rsidP="004B76F0">
            <w:pPr>
              <w:spacing w:line="360" w:lineRule="auto"/>
              <w:jc w:val="both"/>
              <w:rPr>
                <w:sz w:val="24"/>
                <w:szCs w:val="24"/>
              </w:rPr>
            </w:pPr>
            <w:r w:rsidRPr="00264E6C">
              <w:rPr>
                <w:sz w:val="24"/>
                <w:szCs w:val="24"/>
              </w:rPr>
              <w:t>40</w:t>
            </w:r>
          </w:p>
        </w:tc>
        <w:tc>
          <w:tcPr>
            <w:tcW w:w="1530" w:type="dxa"/>
          </w:tcPr>
          <w:p w14:paraId="06FE43F4" w14:textId="77777777" w:rsidR="00264E6C" w:rsidRPr="00264E6C" w:rsidRDefault="00264E6C" w:rsidP="004B76F0">
            <w:pPr>
              <w:spacing w:line="360" w:lineRule="auto"/>
              <w:jc w:val="both"/>
              <w:rPr>
                <w:sz w:val="24"/>
                <w:szCs w:val="24"/>
              </w:rPr>
            </w:pPr>
            <w:r w:rsidRPr="00264E6C">
              <w:rPr>
                <w:sz w:val="24"/>
                <w:szCs w:val="24"/>
              </w:rPr>
              <w:t>ADP-0098</w:t>
            </w:r>
          </w:p>
        </w:tc>
        <w:tc>
          <w:tcPr>
            <w:tcW w:w="1170" w:type="dxa"/>
          </w:tcPr>
          <w:p w14:paraId="6381A29B"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10EF0F4" w14:textId="77777777" w:rsidTr="00EE0FBA">
        <w:tc>
          <w:tcPr>
            <w:tcW w:w="630" w:type="dxa"/>
          </w:tcPr>
          <w:p w14:paraId="0AFFDA80" w14:textId="77777777" w:rsidR="00264E6C" w:rsidRPr="00264E6C" w:rsidRDefault="00264E6C" w:rsidP="004B76F0">
            <w:pPr>
              <w:spacing w:line="360" w:lineRule="auto"/>
              <w:jc w:val="both"/>
              <w:rPr>
                <w:sz w:val="24"/>
                <w:szCs w:val="24"/>
              </w:rPr>
            </w:pPr>
            <w:r w:rsidRPr="00264E6C">
              <w:rPr>
                <w:sz w:val="24"/>
                <w:szCs w:val="24"/>
              </w:rPr>
              <w:t>8</w:t>
            </w:r>
          </w:p>
        </w:tc>
        <w:tc>
          <w:tcPr>
            <w:tcW w:w="1440" w:type="dxa"/>
          </w:tcPr>
          <w:p w14:paraId="146E078A" w14:textId="77777777" w:rsidR="00264E6C" w:rsidRPr="00264E6C" w:rsidRDefault="00264E6C" w:rsidP="004B76F0">
            <w:pPr>
              <w:spacing w:line="360" w:lineRule="auto"/>
              <w:jc w:val="both"/>
              <w:rPr>
                <w:sz w:val="24"/>
                <w:szCs w:val="24"/>
              </w:rPr>
            </w:pPr>
            <w:r w:rsidRPr="00264E6C">
              <w:rPr>
                <w:sz w:val="24"/>
                <w:szCs w:val="24"/>
              </w:rPr>
              <w:t>MALB-26</w:t>
            </w:r>
          </w:p>
        </w:tc>
        <w:tc>
          <w:tcPr>
            <w:tcW w:w="1170" w:type="dxa"/>
          </w:tcPr>
          <w:p w14:paraId="5C2404F5"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CDF244F" w14:textId="77777777" w:rsidR="00264E6C" w:rsidRPr="00264E6C" w:rsidRDefault="00264E6C" w:rsidP="004B76F0">
            <w:pPr>
              <w:spacing w:line="360" w:lineRule="auto"/>
              <w:jc w:val="both"/>
              <w:rPr>
                <w:sz w:val="24"/>
                <w:szCs w:val="24"/>
              </w:rPr>
            </w:pPr>
            <w:r w:rsidRPr="00264E6C">
              <w:rPr>
                <w:sz w:val="24"/>
                <w:szCs w:val="24"/>
              </w:rPr>
              <w:t>25</w:t>
            </w:r>
          </w:p>
        </w:tc>
        <w:tc>
          <w:tcPr>
            <w:tcW w:w="1530" w:type="dxa"/>
          </w:tcPr>
          <w:p w14:paraId="4780EDD3" w14:textId="77777777" w:rsidR="00264E6C" w:rsidRPr="00264E6C" w:rsidRDefault="00264E6C" w:rsidP="004B76F0">
            <w:pPr>
              <w:spacing w:line="360" w:lineRule="auto"/>
              <w:jc w:val="both"/>
              <w:rPr>
                <w:sz w:val="24"/>
                <w:szCs w:val="24"/>
              </w:rPr>
            </w:pPr>
            <w:r w:rsidRPr="00264E6C">
              <w:rPr>
                <w:sz w:val="24"/>
                <w:szCs w:val="24"/>
              </w:rPr>
              <w:t>MALB-96</w:t>
            </w:r>
          </w:p>
        </w:tc>
        <w:tc>
          <w:tcPr>
            <w:tcW w:w="810" w:type="dxa"/>
          </w:tcPr>
          <w:p w14:paraId="38308CB2"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99268B9" w14:textId="77777777" w:rsidR="00264E6C" w:rsidRPr="00264E6C" w:rsidRDefault="00264E6C" w:rsidP="004B76F0">
            <w:pPr>
              <w:spacing w:line="360" w:lineRule="auto"/>
              <w:jc w:val="both"/>
              <w:rPr>
                <w:sz w:val="24"/>
                <w:szCs w:val="24"/>
              </w:rPr>
            </w:pPr>
            <w:r w:rsidRPr="00264E6C">
              <w:rPr>
                <w:sz w:val="24"/>
                <w:szCs w:val="24"/>
              </w:rPr>
              <w:t>41</w:t>
            </w:r>
          </w:p>
        </w:tc>
        <w:tc>
          <w:tcPr>
            <w:tcW w:w="1530" w:type="dxa"/>
          </w:tcPr>
          <w:p w14:paraId="40C855CD" w14:textId="77777777" w:rsidR="00264E6C" w:rsidRPr="00264E6C" w:rsidRDefault="00264E6C" w:rsidP="004B76F0">
            <w:pPr>
              <w:spacing w:line="360" w:lineRule="auto"/>
              <w:jc w:val="both"/>
              <w:rPr>
                <w:sz w:val="24"/>
                <w:szCs w:val="24"/>
              </w:rPr>
            </w:pPr>
            <w:r w:rsidRPr="00264E6C">
              <w:rPr>
                <w:sz w:val="24"/>
                <w:szCs w:val="24"/>
              </w:rPr>
              <w:t>ADP-0577</w:t>
            </w:r>
          </w:p>
        </w:tc>
        <w:tc>
          <w:tcPr>
            <w:tcW w:w="1170" w:type="dxa"/>
          </w:tcPr>
          <w:p w14:paraId="6090761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C9D1D64" w14:textId="77777777" w:rsidTr="00EE0FBA">
        <w:tc>
          <w:tcPr>
            <w:tcW w:w="630" w:type="dxa"/>
          </w:tcPr>
          <w:p w14:paraId="553E74A4" w14:textId="77777777" w:rsidR="00264E6C" w:rsidRPr="00264E6C" w:rsidRDefault="00264E6C" w:rsidP="004B76F0">
            <w:pPr>
              <w:spacing w:line="360" w:lineRule="auto"/>
              <w:jc w:val="both"/>
              <w:rPr>
                <w:sz w:val="24"/>
                <w:szCs w:val="24"/>
              </w:rPr>
            </w:pPr>
            <w:r w:rsidRPr="00264E6C">
              <w:rPr>
                <w:sz w:val="24"/>
                <w:szCs w:val="24"/>
              </w:rPr>
              <w:t>9</w:t>
            </w:r>
          </w:p>
        </w:tc>
        <w:tc>
          <w:tcPr>
            <w:tcW w:w="1440" w:type="dxa"/>
          </w:tcPr>
          <w:p w14:paraId="580D93AA" w14:textId="77777777" w:rsidR="00264E6C" w:rsidRPr="00264E6C" w:rsidRDefault="00264E6C" w:rsidP="004B76F0">
            <w:pPr>
              <w:spacing w:line="360" w:lineRule="auto"/>
              <w:jc w:val="both"/>
              <w:rPr>
                <w:sz w:val="24"/>
                <w:szCs w:val="24"/>
              </w:rPr>
            </w:pPr>
            <w:r w:rsidRPr="00264E6C">
              <w:rPr>
                <w:sz w:val="24"/>
                <w:szCs w:val="24"/>
              </w:rPr>
              <w:t>H/</w:t>
            </w:r>
            <w:proofErr w:type="spellStart"/>
            <w:r w:rsidRPr="00264E6C">
              <w:rPr>
                <w:sz w:val="24"/>
                <w:szCs w:val="24"/>
              </w:rPr>
              <w:t>dume</w:t>
            </w:r>
            <w:proofErr w:type="spellEnd"/>
            <w:r w:rsidRPr="00264E6C">
              <w:rPr>
                <w:sz w:val="24"/>
                <w:szCs w:val="24"/>
              </w:rPr>
              <w:t xml:space="preserve"> </w:t>
            </w:r>
          </w:p>
        </w:tc>
        <w:tc>
          <w:tcPr>
            <w:tcW w:w="1170" w:type="dxa"/>
          </w:tcPr>
          <w:p w14:paraId="1BE6C3AA" w14:textId="77777777" w:rsidR="00264E6C" w:rsidRPr="00264E6C" w:rsidRDefault="00264E6C" w:rsidP="004B76F0">
            <w:pPr>
              <w:spacing w:line="360" w:lineRule="auto"/>
              <w:jc w:val="both"/>
              <w:rPr>
                <w:sz w:val="24"/>
                <w:szCs w:val="24"/>
              </w:rPr>
            </w:pPr>
            <w:r w:rsidRPr="00264E6C">
              <w:rPr>
                <w:sz w:val="24"/>
                <w:szCs w:val="24"/>
              </w:rPr>
              <w:t>Released</w:t>
            </w:r>
          </w:p>
        </w:tc>
        <w:tc>
          <w:tcPr>
            <w:tcW w:w="648" w:type="dxa"/>
          </w:tcPr>
          <w:p w14:paraId="7EED219A" w14:textId="77777777" w:rsidR="00264E6C" w:rsidRPr="00264E6C" w:rsidRDefault="00264E6C" w:rsidP="004B76F0">
            <w:pPr>
              <w:spacing w:line="360" w:lineRule="auto"/>
              <w:jc w:val="both"/>
              <w:rPr>
                <w:sz w:val="24"/>
                <w:szCs w:val="24"/>
              </w:rPr>
            </w:pPr>
            <w:r w:rsidRPr="00264E6C">
              <w:rPr>
                <w:sz w:val="24"/>
                <w:szCs w:val="24"/>
              </w:rPr>
              <w:t>26</w:t>
            </w:r>
          </w:p>
        </w:tc>
        <w:tc>
          <w:tcPr>
            <w:tcW w:w="1530" w:type="dxa"/>
          </w:tcPr>
          <w:p w14:paraId="6A2F10C5" w14:textId="77777777" w:rsidR="00264E6C" w:rsidRPr="00264E6C" w:rsidRDefault="00264E6C" w:rsidP="004B76F0">
            <w:pPr>
              <w:spacing w:line="360" w:lineRule="auto"/>
              <w:jc w:val="both"/>
              <w:rPr>
                <w:sz w:val="24"/>
                <w:szCs w:val="24"/>
              </w:rPr>
            </w:pPr>
            <w:r w:rsidRPr="00264E6C">
              <w:rPr>
                <w:sz w:val="24"/>
                <w:szCs w:val="24"/>
              </w:rPr>
              <w:t>MALB-97</w:t>
            </w:r>
          </w:p>
        </w:tc>
        <w:tc>
          <w:tcPr>
            <w:tcW w:w="810" w:type="dxa"/>
          </w:tcPr>
          <w:p w14:paraId="2AA35146"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5671BFFF" w14:textId="77777777" w:rsidR="00264E6C" w:rsidRPr="00264E6C" w:rsidRDefault="00264E6C" w:rsidP="004B76F0">
            <w:pPr>
              <w:spacing w:line="360" w:lineRule="auto"/>
              <w:jc w:val="both"/>
              <w:rPr>
                <w:sz w:val="24"/>
                <w:szCs w:val="24"/>
              </w:rPr>
            </w:pPr>
            <w:r w:rsidRPr="00264E6C">
              <w:rPr>
                <w:sz w:val="24"/>
                <w:szCs w:val="24"/>
              </w:rPr>
              <w:t>42</w:t>
            </w:r>
          </w:p>
        </w:tc>
        <w:tc>
          <w:tcPr>
            <w:tcW w:w="1530" w:type="dxa"/>
          </w:tcPr>
          <w:p w14:paraId="64DF841C" w14:textId="77777777" w:rsidR="00264E6C" w:rsidRPr="00264E6C" w:rsidRDefault="00264E6C" w:rsidP="004B76F0">
            <w:pPr>
              <w:spacing w:line="360" w:lineRule="auto"/>
              <w:jc w:val="both"/>
              <w:rPr>
                <w:sz w:val="24"/>
                <w:szCs w:val="24"/>
              </w:rPr>
            </w:pPr>
            <w:r w:rsidRPr="00264E6C">
              <w:rPr>
                <w:sz w:val="24"/>
                <w:szCs w:val="24"/>
              </w:rPr>
              <w:t>ADP-0049</w:t>
            </w:r>
          </w:p>
        </w:tc>
        <w:tc>
          <w:tcPr>
            <w:tcW w:w="1170" w:type="dxa"/>
          </w:tcPr>
          <w:p w14:paraId="6DDC0448"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002C647F" w14:textId="77777777" w:rsidTr="00EE0FBA">
        <w:tc>
          <w:tcPr>
            <w:tcW w:w="630" w:type="dxa"/>
          </w:tcPr>
          <w:p w14:paraId="227D5A13" w14:textId="77777777" w:rsidR="00264E6C" w:rsidRPr="00264E6C" w:rsidRDefault="00264E6C" w:rsidP="004B76F0">
            <w:pPr>
              <w:spacing w:line="360" w:lineRule="auto"/>
              <w:jc w:val="both"/>
              <w:rPr>
                <w:sz w:val="24"/>
                <w:szCs w:val="24"/>
              </w:rPr>
            </w:pPr>
            <w:r w:rsidRPr="00264E6C">
              <w:rPr>
                <w:sz w:val="24"/>
                <w:szCs w:val="24"/>
              </w:rPr>
              <w:t>10</w:t>
            </w:r>
          </w:p>
        </w:tc>
        <w:tc>
          <w:tcPr>
            <w:tcW w:w="1440" w:type="dxa"/>
          </w:tcPr>
          <w:p w14:paraId="3DF54F16" w14:textId="77777777" w:rsidR="00264E6C" w:rsidRPr="00264E6C" w:rsidRDefault="00264E6C" w:rsidP="004B76F0">
            <w:pPr>
              <w:spacing w:line="360" w:lineRule="auto"/>
              <w:jc w:val="both"/>
              <w:rPr>
                <w:sz w:val="24"/>
                <w:szCs w:val="24"/>
              </w:rPr>
            </w:pPr>
            <w:r w:rsidRPr="00264E6C">
              <w:rPr>
                <w:sz w:val="24"/>
                <w:szCs w:val="24"/>
              </w:rPr>
              <w:t>MALB-115</w:t>
            </w:r>
          </w:p>
        </w:tc>
        <w:tc>
          <w:tcPr>
            <w:tcW w:w="1170" w:type="dxa"/>
          </w:tcPr>
          <w:p w14:paraId="06E7E413"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092561A8" w14:textId="77777777" w:rsidR="00264E6C" w:rsidRPr="00264E6C" w:rsidRDefault="00264E6C" w:rsidP="004B76F0">
            <w:pPr>
              <w:spacing w:line="360" w:lineRule="auto"/>
              <w:jc w:val="both"/>
              <w:rPr>
                <w:sz w:val="24"/>
                <w:szCs w:val="24"/>
              </w:rPr>
            </w:pPr>
            <w:r w:rsidRPr="00264E6C">
              <w:rPr>
                <w:sz w:val="24"/>
                <w:szCs w:val="24"/>
              </w:rPr>
              <w:t>27</w:t>
            </w:r>
          </w:p>
        </w:tc>
        <w:tc>
          <w:tcPr>
            <w:tcW w:w="1530" w:type="dxa"/>
          </w:tcPr>
          <w:p w14:paraId="7A2018B5" w14:textId="77777777" w:rsidR="00264E6C" w:rsidRPr="00264E6C" w:rsidRDefault="00264E6C" w:rsidP="004B76F0">
            <w:pPr>
              <w:spacing w:line="360" w:lineRule="auto"/>
              <w:jc w:val="both"/>
              <w:rPr>
                <w:sz w:val="24"/>
                <w:szCs w:val="24"/>
              </w:rPr>
            </w:pPr>
            <w:r w:rsidRPr="00264E6C">
              <w:rPr>
                <w:sz w:val="24"/>
                <w:szCs w:val="24"/>
              </w:rPr>
              <w:t>MALB-45</w:t>
            </w:r>
          </w:p>
        </w:tc>
        <w:tc>
          <w:tcPr>
            <w:tcW w:w="810" w:type="dxa"/>
          </w:tcPr>
          <w:p w14:paraId="3C60DE2D"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B383917" w14:textId="77777777" w:rsidR="00264E6C" w:rsidRPr="00264E6C" w:rsidRDefault="00264E6C" w:rsidP="004B76F0">
            <w:pPr>
              <w:spacing w:line="360" w:lineRule="auto"/>
              <w:jc w:val="both"/>
              <w:rPr>
                <w:sz w:val="24"/>
                <w:szCs w:val="24"/>
              </w:rPr>
            </w:pPr>
            <w:r w:rsidRPr="00264E6C">
              <w:rPr>
                <w:sz w:val="24"/>
                <w:szCs w:val="24"/>
              </w:rPr>
              <w:t>43</w:t>
            </w:r>
          </w:p>
        </w:tc>
        <w:tc>
          <w:tcPr>
            <w:tcW w:w="1530" w:type="dxa"/>
          </w:tcPr>
          <w:p w14:paraId="66F311E7" w14:textId="77777777" w:rsidR="00264E6C" w:rsidRPr="00264E6C" w:rsidRDefault="00A10A49" w:rsidP="004B76F0">
            <w:pPr>
              <w:spacing w:line="360" w:lineRule="auto"/>
              <w:jc w:val="both"/>
              <w:rPr>
                <w:sz w:val="24"/>
                <w:szCs w:val="24"/>
              </w:rPr>
            </w:pPr>
            <w:r>
              <w:rPr>
                <w:sz w:val="24"/>
                <w:szCs w:val="24"/>
              </w:rPr>
              <w:t>AD</w:t>
            </w:r>
            <w:r w:rsidR="00264E6C" w:rsidRPr="00264E6C">
              <w:rPr>
                <w:sz w:val="24"/>
                <w:szCs w:val="24"/>
              </w:rPr>
              <w:t>P</w:t>
            </w:r>
            <w:r>
              <w:rPr>
                <w:sz w:val="24"/>
                <w:szCs w:val="24"/>
              </w:rPr>
              <w:t>-</w:t>
            </w:r>
            <w:r w:rsidR="00264E6C" w:rsidRPr="00264E6C">
              <w:rPr>
                <w:sz w:val="24"/>
                <w:szCs w:val="24"/>
              </w:rPr>
              <w:t>0048</w:t>
            </w:r>
          </w:p>
        </w:tc>
        <w:tc>
          <w:tcPr>
            <w:tcW w:w="1170" w:type="dxa"/>
          </w:tcPr>
          <w:p w14:paraId="1602B026"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832744F" w14:textId="77777777" w:rsidTr="00EE0FBA">
        <w:tc>
          <w:tcPr>
            <w:tcW w:w="630" w:type="dxa"/>
          </w:tcPr>
          <w:p w14:paraId="42180293" w14:textId="77777777" w:rsidR="00264E6C" w:rsidRPr="00264E6C" w:rsidRDefault="00264E6C" w:rsidP="004B76F0">
            <w:pPr>
              <w:spacing w:line="360" w:lineRule="auto"/>
              <w:jc w:val="both"/>
              <w:rPr>
                <w:sz w:val="24"/>
                <w:szCs w:val="24"/>
              </w:rPr>
            </w:pPr>
            <w:r w:rsidRPr="00264E6C">
              <w:rPr>
                <w:sz w:val="24"/>
                <w:szCs w:val="24"/>
              </w:rPr>
              <w:t>11</w:t>
            </w:r>
          </w:p>
        </w:tc>
        <w:tc>
          <w:tcPr>
            <w:tcW w:w="1440" w:type="dxa"/>
          </w:tcPr>
          <w:p w14:paraId="2E27A236" w14:textId="77777777" w:rsidR="00264E6C" w:rsidRPr="00264E6C" w:rsidRDefault="00264E6C" w:rsidP="004B76F0">
            <w:pPr>
              <w:spacing w:line="360" w:lineRule="auto"/>
              <w:jc w:val="both"/>
              <w:rPr>
                <w:sz w:val="24"/>
                <w:szCs w:val="24"/>
              </w:rPr>
            </w:pPr>
            <w:r w:rsidRPr="00264E6C">
              <w:rPr>
                <w:sz w:val="24"/>
                <w:szCs w:val="24"/>
              </w:rPr>
              <w:t>MALB-133</w:t>
            </w:r>
          </w:p>
        </w:tc>
        <w:tc>
          <w:tcPr>
            <w:tcW w:w="1170" w:type="dxa"/>
          </w:tcPr>
          <w:p w14:paraId="4186CD8E"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B88958D" w14:textId="77777777" w:rsidR="00264E6C" w:rsidRPr="00264E6C" w:rsidRDefault="00264E6C" w:rsidP="004B76F0">
            <w:pPr>
              <w:spacing w:line="360" w:lineRule="auto"/>
              <w:jc w:val="both"/>
              <w:rPr>
                <w:sz w:val="24"/>
                <w:szCs w:val="24"/>
              </w:rPr>
            </w:pPr>
            <w:r w:rsidRPr="00264E6C">
              <w:rPr>
                <w:sz w:val="24"/>
                <w:szCs w:val="24"/>
              </w:rPr>
              <w:t>28</w:t>
            </w:r>
          </w:p>
        </w:tc>
        <w:tc>
          <w:tcPr>
            <w:tcW w:w="1530" w:type="dxa"/>
          </w:tcPr>
          <w:p w14:paraId="71DE41AC" w14:textId="77777777" w:rsidR="00264E6C" w:rsidRPr="00264E6C" w:rsidRDefault="00264E6C" w:rsidP="004B76F0">
            <w:pPr>
              <w:spacing w:line="360" w:lineRule="auto"/>
              <w:jc w:val="both"/>
              <w:rPr>
                <w:sz w:val="24"/>
                <w:szCs w:val="24"/>
              </w:rPr>
            </w:pPr>
            <w:r w:rsidRPr="00264E6C">
              <w:rPr>
                <w:sz w:val="24"/>
                <w:szCs w:val="24"/>
              </w:rPr>
              <w:t>MALB-28</w:t>
            </w:r>
          </w:p>
        </w:tc>
        <w:tc>
          <w:tcPr>
            <w:tcW w:w="810" w:type="dxa"/>
          </w:tcPr>
          <w:p w14:paraId="768A62A2"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5F6EA7F" w14:textId="77777777" w:rsidR="00264E6C" w:rsidRPr="00264E6C" w:rsidRDefault="00264E6C" w:rsidP="004B76F0">
            <w:pPr>
              <w:spacing w:line="360" w:lineRule="auto"/>
              <w:jc w:val="both"/>
              <w:rPr>
                <w:sz w:val="24"/>
                <w:szCs w:val="24"/>
              </w:rPr>
            </w:pPr>
            <w:r w:rsidRPr="00264E6C">
              <w:rPr>
                <w:sz w:val="24"/>
                <w:szCs w:val="24"/>
              </w:rPr>
              <w:t>44</w:t>
            </w:r>
          </w:p>
        </w:tc>
        <w:tc>
          <w:tcPr>
            <w:tcW w:w="1530" w:type="dxa"/>
          </w:tcPr>
          <w:p w14:paraId="5C8ED789" w14:textId="77777777" w:rsidR="00264E6C" w:rsidRPr="00264E6C" w:rsidRDefault="00264E6C" w:rsidP="004B76F0">
            <w:pPr>
              <w:spacing w:line="360" w:lineRule="auto"/>
              <w:jc w:val="both"/>
              <w:rPr>
                <w:sz w:val="24"/>
                <w:szCs w:val="24"/>
              </w:rPr>
            </w:pPr>
            <w:r w:rsidRPr="00264E6C">
              <w:rPr>
                <w:sz w:val="24"/>
                <w:szCs w:val="24"/>
              </w:rPr>
              <w:t>ADP-0738</w:t>
            </w:r>
          </w:p>
        </w:tc>
        <w:tc>
          <w:tcPr>
            <w:tcW w:w="1170" w:type="dxa"/>
          </w:tcPr>
          <w:p w14:paraId="6EEF94F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47D4287C" w14:textId="77777777" w:rsidTr="00EE0FBA">
        <w:tc>
          <w:tcPr>
            <w:tcW w:w="630" w:type="dxa"/>
          </w:tcPr>
          <w:p w14:paraId="42A4FDE6" w14:textId="77777777" w:rsidR="00264E6C" w:rsidRPr="00264E6C" w:rsidRDefault="00264E6C" w:rsidP="004B76F0">
            <w:pPr>
              <w:spacing w:line="360" w:lineRule="auto"/>
              <w:jc w:val="both"/>
              <w:rPr>
                <w:sz w:val="24"/>
                <w:szCs w:val="24"/>
              </w:rPr>
            </w:pPr>
            <w:r w:rsidRPr="00264E6C">
              <w:rPr>
                <w:sz w:val="24"/>
                <w:szCs w:val="24"/>
              </w:rPr>
              <w:t>12</w:t>
            </w:r>
          </w:p>
        </w:tc>
        <w:tc>
          <w:tcPr>
            <w:tcW w:w="1440" w:type="dxa"/>
          </w:tcPr>
          <w:p w14:paraId="4EAD3C7E" w14:textId="77777777" w:rsidR="00264E6C" w:rsidRPr="00264E6C" w:rsidRDefault="00264E6C" w:rsidP="004B76F0">
            <w:pPr>
              <w:spacing w:line="360" w:lineRule="auto"/>
              <w:jc w:val="both"/>
              <w:rPr>
                <w:sz w:val="24"/>
                <w:szCs w:val="24"/>
              </w:rPr>
            </w:pPr>
            <w:r w:rsidRPr="00264E6C">
              <w:rPr>
                <w:sz w:val="24"/>
                <w:szCs w:val="24"/>
              </w:rPr>
              <w:t>MALB-48</w:t>
            </w:r>
          </w:p>
        </w:tc>
        <w:tc>
          <w:tcPr>
            <w:tcW w:w="1170" w:type="dxa"/>
          </w:tcPr>
          <w:p w14:paraId="66F682BD"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1A028C1E" w14:textId="77777777" w:rsidR="00264E6C" w:rsidRPr="00264E6C" w:rsidRDefault="00264E6C" w:rsidP="004B76F0">
            <w:pPr>
              <w:spacing w:line="360" w:lineRule="auto"/>
              <w:jc w:val="both"/>
              <w:rPr>
                <w:sz w:val="24"/>
                <w:szCs w:val="24"/>
              </w:rPr>
            </w:pPr>
            <w:r w:rsidRPr="00264E6C">
              <w:rPr>
                <w:sz w:val="24"/>
                <w:szCs w:val="24"/>
              </w:rPr>
              <w:t>29</w:t>
            </w:r>
          </w:p>
        </w:tc>
        <w:tc>
          <w:tcPr>
            <w:tcW w:w="1530" w:type="dxa"/>
          </w:tcPr>
          <w:p w14:paraId="6EC60D3F" w14:textId="77777777" w:rsidR="00264E6C" w:rsidRPr="00264E6C" w:rsidRDefault="00264E6C" w:rsidP="004B76F0">
            <w:pPr>
              <w:spacing w:line="360" w:lineRule="auto"/>
              <w:jc w:val="both"/>
              <w:rPr>
                <w:sz w:val="24"/>
                <w:szCs w:val="24"/>
              </w:rPr>
            </w:pPr>
            <w:r w:rsidRPr="00264E6C">
              <w:rPr>
                <w:sz w:val="24"/>
                <w:szCs w:val="24"/>
              </w:rPr>
              <w:t>MALB-2</w:t>
            </w:r>
          </w:p>
        </w:tc>
        <w:tc>
          <w:tcPr>
            <w:tcW w:w="810" w:type="dxa"/>
          </w:tcPr>
          <w:p w14:paraId="3EF72C7D"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2B7281F7" w14:textId="77777777" w:rsidR="00264E6C" w:rsidRPr="00264E6C" w:rsidRDefault="00264E6C" w:rsidP="004B76F0">
            <w:pPr>
              <w:spacing w:line="360" w:lineRule="auto"/>
              <w:jc w:val="both"/>
              <w:rPr>
                <w:sz w:val="24"/>
                <w:szCs w:val="24"/>
              </w:rPr>
            </w:pPr>
            <w:r w:rsidRPr="00264E6C">
              <w:rPr>
                <w:sz w:val="24"/>
                <w:szCs w:val="24"/>
              </w:rPr>
              <w:t>45</w:t>
            </w:r>
          </w:p>
        </w:tc>
        <w:tc>
          <w:tcPr>
            <w:tcW w:w="1530" w:type="dxa"/>
          </w:tcPr>
          <w:p w14:paraId="62F0B04D" w14:textId="77777777" w:rsidR="00264E6C" w:rsidRPr="00264E6C" w:rsidRDefault="00264E6C" w:rsidP="004B76F0">
            <w:pPr>
              <w:spacing w:line="360" w:lineRule="auto"/>
              <w:jc w:val="both"/>
              <w:rPr>
                <w:sz w:val="24"/>
                <w:szCs w:val="24"/>
              </w:rPr>
            </w:pPr>
            <w:r w:rsidRPr="00264E6C">
              <w:rPr>
                <w:sz w:val="24"/>
                <w:szCs w:val="24"/>
              </w:rPr>
              <w:t>MALB-51</w:t>
            </w:r>
          </w:p>
        </w:tc>
        <w:tc>
          <w:tcPr>
            <w:tcW w:w="1170" w:type="dxa"/>
          </w:tcPr>
          <w:p w14:paraId="46A8766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32649DAE" w14:textId="77777777" w:rsidTr="00EE0FBA">
        <w:tc>
          <w:tcPr>
            <w:tcW w:w="630" w:type="dxa"/>
          </w:tcPr>
          <w:p w14:paraId="312204AD" w14:textId="77777777" w:rsidR="00264E6C" w:rsidRPr="00264E6C" w:rsidRDefault="00264E6C" w:rsidP="004B76F0">
            <w:pPr>
              <w:spacing w:line="360" w:lineRule="auto"/>
              <w:jc w:val="both"/>
              <w:rPr>
                <w:sz w:val="24"/>
                <w:szCs w:val="24"/>
              </w:rPr>
            </w:pPr>
            <w:r w:rsidRPr="00264E6C">
              <w:rPr>
                <w:sz w:val="24"/>
                <w:szCs w:val="24"/>
              </w:rPr>
              <w:t>13</w:t>
            </w:r>
          </w:p>
        </w:tc>
        <w:tc>
          <w:tcPr>
            <w:tcW w:w="1440" w:type="dxa"/>
          </w:tcPr>
          <w:p w14:paraId="011A1C58" w14:textId="77777777" w:rsidR="00264E6C" w:rsidRPr="00264E6C" w:rsidRDefault="00264E6C" w:rsidP="004B76F0">
            <w:pPr>
              <w:spacing w:line="360" w:lineRule="auto"/>
              <w:jc w:val="both"/>
              <w:rPr>
                <w:sz w:val="24"/>
                <w:szCs w:val="24"/>
              </w:rPr>
            </w:pPr>
            <w:r w:rsidRPr="00264E6C">
              <w:rPr>
                <w:sz w:val="24"/>
                <w:szCs w:val="24"/>
              </w:rPr>
              <w:t>MALB-16</w:t>
            </w:r>
          </w:p>
        </w:tc>
        <w:tc>
          <w:tcPr>
            <w:tcW w:w="1170" w:type="dxa"/>
          </w:tcPr>
          <w:p w14:paraId="61BE17FC"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54AB0B58" w14:textId="77777777" w:rsidR="00264E6C" w:rsidRPr="00264E6C" w:rsidRDefault="00264E6C" w:rsidP="004B76F0">
            <w:pPr>
              <w:spacing w:line="360" w:lineRule="auto"/>
              <w:jc w:val="both"/>
              <w:rPr>
                <w:sz w:val="24"/>
                <w:szCs w:val="24"/>
              </w:rPr>
            </w:pPr>
            <w:r w:rsidRPr="00264E6C">
              <w:rPr>
                <w:sz w:val="24"/>
                <w:szCs w:val="24"/>
              </w:rPr>
              <w:t>30</w:t>
            </w:r>
          </w:p>
        </w:tc>
        <w:tc>
          <w:tcPr>
            <w:tcW w:w="1530" w:type="dxa"/>
          </w:tcPr>
          <w:p w14:paraId="40DF0A62" w14:textId="77777777" w:rsidR="00264E6C" w:rsidRPr="00264E6C" w:rsidRDefault="00264E6C" w:rsidP="004B76F0">
            <w:pPr>
              <w:spacing w:line="360" w:lineRule="auto"/>
              <w:jc w:val="both"/>
              <w:rPr>
                <w:sz w:val="24"/>
                <w:szCs w:val="24"/>
              </w:rPr>
            </w:pPr>
            <w:r w:rsidRPr="00264E6C">
              <w:rPr>
                <w:sz w:val="24"/>
                <w:szCs w:val="24"/>
              </w:rPr>
              <w:t>MALB-25</w:t>
            </w:r>
          </w:p>
        </w:tc>
        <w:tc>
          <w:tcPr>
            <w:tcW w:w="810" w:type="dxa"/>
          </w:tcPr>
          <w:p w14:paraId="479E1C28"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17AAFA1C" w14:textId="77777777" w:rsidR="00264E6C" w:rsidRPr="00264E6C" w:rsidRDefault="00264E6C" w:rsidP="004B76F0">
            <w:pPr>
              <w:spacing w:line="360" w:lineRule="auto"/>
              <w:jc w:val="both"/>
              <w:rPr>
                <w:sz w:val="24"/>
                <w:szCs w:val="24"/>
              </w:rPr>
            </w:pPr>
            <w:r w:rsidRPr="00264E6C">
              <w:rPr>
                <w:sz w:val="24"/>
                <w:szCs w:val="24"/>
              </w:rPr>
              <w:t>46</w:t>
            </w:r>
          </w:p>
        </w:tc>
        <w:tc>
          <w:tcPr>
            <w:tcW w:w="1530" w:type="dxa"/>
          </w:tcPr>
          <w:p w14:paraId="1549B3E7" w14:textId="77777777" w:rsidR="00264E6C" w:rsidRPr="00264E6C" w:rsidRDefault="00264E6C" w:rsidP="004B76F0">
            <w:pPr>
              <w:spacing w:line="360" w:lineRule="auto"/>
              <w:jc w:val="both"/>
              <w:rPr>
                <w:sz w:val="24"/>
                <w:szCs w:val="24"/>
              </w:rPr>
            </w:pPr>
            <w:r w:rsidRPr="00264E6C">
              <w:rPr>
                <w:sz w:val="24"/>
                <w:szCs w:val="24"/>
              </w:rPr>
              <w:t>MALB-95</w:t>
            </w:r>
          </w:p>
        </w:tc>
        <w:tc>
          <w:tcPr>
            <w:tcW w:w="1170" w:type="dxa"/>
          </w:tcPr>
          <w:p w14:paraId="47877371"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14C2945B" w14:textId="77777777" w:rsidTr="00EE0FBA">
        <w:tc>
          <w:tcPr>
            <w:tcW w:w="630" w:type="dxa"/>
          </w:tcPr>
          <w:p w14:paraId="5901D7B4" w14:textId="77777777" w:rsidR="00264E6C" w:rsidRPr="00264E6C" w:rsidRDefault="00264E6C" w:rsidP="004B76F0">
            <w:pPr>
              <w:spacing w:line="360" w:lineRule="auto"/>
              <w:jc w:val="both"/>
              <w:rPr>
                <w:sz w:val="24"/>
                <w:szCs w:val="24"/>
              </w:rPr>
            </w:pPr>
            <w:r w:rsidRPr="00264E6C">
              <w:rPr>
                <w:sz w:val="24"/>
                <w:szCs w:val="24"/>
              </w:rPr>
              <w:t>14</w:t>
            </w:r>
          </w:p>
        </w:tc>
        <w:tc>
          <w:tcPr>
            <w:tcW w:w="1440" w:type="dxa"/>
          </w:tcPr>
          <w:p w14:paraId="36BCF6C6" w14:textId="77777777" w:rsidR="00264E6C" w:rsidRPr="00264E6C" w:rsidRDefault="00264E6C" w:rsidP="004B76F0">
            <w:pPr>
              <w:spacing w:line="360" w:lineRule="auto"/>
              <w:jc w:val="both"/>
              <w:rPr>
                <w:sz w:val="24"/>
                <w:szCs w:val="24"/>
              </w:rPr>
            </w:pPr>
            <w:r w:rsidRPr="00264E6C">
              <w:rPr>
                <w:sz w:val="24"/>
                <w:szCs w:val="24"/>
              </w:rPr>
              <w:t>MALB-103</w:t>
            </w:r>
          </w:p>
        </w:tc>
        <w:tc>
          <w:tcPr>
            <w:tcW w:w="1170" w:type="dxa"/>
          </w:tcPr>
          <w:p w14:paraId="0A53D05E"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C6D4FBC" w14:textId="77777777" w:rsidR="00264E6C" w:rsidRPr="00264E6C" w:rsidRDefault="00264E6C" w:rsidP="004B76F0">
            <w:pPr>
              <w:spacing w:line="360" w:lineRule="auto"/>
              <w:jc w:val="both"/>
              <w:rPr>
                <w:sz w:val="24"/>
                <w:szCs w:val="24"/>
              </w:rPr>
            </w:pPr>
            <w:r w:rsidRPr="00264E6C">
              <w:rPr>
                <w:sz w:val="24"/>
                <w:szCs w:val="24"/>
              </w:rPr>
              <w:t>31</w:t>
            </w:r>
          </w:p>
        </w:tc>
        <w:tc>
          <w:tcPr>
            <w:tcW w:w="1530" w:type="dxa"/>
          </w:tcPr>
          <w:p w14:paraId="1898B1DF" w14:textId="77777777" w:rsidR="00264E6C" w:rsidRPr="00264E6C" w:rsidRDefault="00264E6C" w:rsidP="004B76F0">
            <w:pPr>
              <w:spacing w:line="360" w:lineRule="auto"/>
              <w:jc w:val="both"/>
              <w:rPr>
                <w:sz w:val="24"/>
                <w:szCs w:val="24"/>
              </w:rPr>
            </w:pPr>
            <w:r w:rsidRPr="00264E6C">
              <w:rPr>
                <w:sz w:val="24"/>
                <w:szCs w:val="24"/>
              </w:rPr>
              <w:t>MALB-30</w:t>
            </w:r>
          </w:p>
        </w:tc>
        <w:tc>
          <w:tcPr>
            <w:tcW w:w="810" w:type="dxa"/>
          </w:tcPr>
          <w:p w14:paraId="34EC71EF"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DDBA0F5" w14:textId="77777777" w:rsidR="00264E6C" w:rsidRPr="00264E6C" w:rsidRDefault="00264E6C" w:rsidP="004B76F0">
            <w:pPr>
              <w:spacing w:line="360" w:lineRule="auto"/>
              <w:jc w:val="both"/>
              <w:rPr>
                <w:sz w:val="24"/>
                <w:szCs w:val="24"/>
              </w:rPr>
            </w:pPr>
            <w:r w:rsidRPr="00264E6C">
              <w:rPr>
                <w:sz w:val="24"/>
                <w:szCs w:val="24"/>
              </w:rPr>
              <w:t>47</w:t>
            </w:r>
          </w:p>
        </w:tc>
        <w:tc>
          <w:tcPr>
            <w:tcW w:w="1530" w:type="dxa"/>
          </w:tcPr>
          <w:p w14:paraId="1DBACD9E" w14:textId="77777777" w:rsidR="00264E6C" w:rsidRPr="00264E6C" w:rsidRDefault="00264E6C" w:rsidP="004B76F0">
            <w:pPr>
              <w:spacing w:line="360" w:lineRule="auto"/>
              <w:jc w:val="both"/>
              <w:rPr>
                <w:sz w:val="24"/>
                <w:szCs w:val="24"/>
              </w:rPr>
            </w:pPr>
            <w:r w:rsidRPr="00264E6C">
              <w:rPr>
                <w:sz w:val="24"/>
                <w:szCs w:val="24"/>
              </w:rPr>
              <w:t xml:space="preserve"> MALB-209</w:t>
            </w:r>
          </w:p>
        </w:tc>
        <w:tc>
          <w:tcPr>
            <w:tcW w:w="1170" w:type="dxa"/>
          </w:tcPr>
          <w:p w14:paraId="226EEE8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2AE9C4B" w14:textId="77777777" w:rsidTr="00EE0FBA">
        <w:tc>
          <w:tcPr>
            <w:tcW w:w="630" w:type="dxa"/>
          </w:tcPr>
          <w:p w14:paraId="07C22793" w14:textId="77777777" w:rsidR="00264E6C" w:rsidRPr="00264E6C" w:rsidRDefault="00264E6C" w:rsidP="004B76F0">
            <w:pPr>
              <w:spacing w:line="360" w:lineRule="auto"/>
              <w:jc w:val="both"/>
              <w:rPr>
                <w:sz w:val="24"/>
                <w:szCs w:val="24"/>
              </w:rPr>
            </w:pPr>
            <w:r w:rsidRPr="00264E6C">
              <w:rPr>
                <w:sz w:val="24"/>
                <w:szCs w:val="24"/>
              </w:rPr>
              <w:t>15</w:t>
            </w:r>
          </w:p>
        </w:tc>
        <w:tc>
          <w:tcPr>
            <w:tcW w:w="1440" w:type="dxa"/>
          </w:tcPr>
          <w:p w14:paraId="3E74F4F0" w14:textId="77777777" w:rsidR="00264E6C" w:rsidRPr="00264E6C" w:rsidRDefault="00264E6C" w:rsidP="004B76F0">
            <w:pPr>
              <w:spacing w:line="360" w:lineRule="auto"/>
              <w:jc w:val="both"/>
              <w:rPr>
                <w:sz w:val="24"/>
                <w:szCs w:val="24"/>
              </w:rPr>
            </w:pPr>
            <w:r w:rsidRPr="00264E6C">
              <w:rPr>
                <w:sz w:val="24"/>
                <w:szCs w:val="24"/>
              </w:rPr>
              <w:t>MALB-108</w:t>
            </w:r>
          </w:p>
        </w:tc>
        <w:tc>
          <w:tcPr>
            <w:tcW w:w="1170" w:type="dxa"/>
          </w:tcPr>
          <w:p w14:paraId="27E5806B"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2A7C4B8F" w14:textId="77777777" w:rsidR="00264E6C" w:rsidRPr="00264E6C" w:rsidRDefault="00264E6C" w:rsidP="004B76F0">
            <w:pPr>
              <w:spacing w:line="360" w:lineRule="auto"/>
              <w:jc w:val="both"/>
              <w:rPr>
                <w:sz w:val="24"/>
                <w:szCs w:val="24"/>
              </w:rPr>
            </w:pPr>
            <w:r w:rsidRPr="00264E6C">
              <w:rPr>
                <w:sz w:val="24"/>
                <w:szCs w:val="24"/>
              </w:rPr>
              <w:t>32</w:t>
            </w:r>
          </w:p>
        </w:tc>
        <w:tc>
          <w:tcPr>
            <w:tcW w:w="1530" w:type="dxa"/>
          </w:tcPr>
          <w:p w14:paraId="7D6B79BF" w14:textId="77777777" w:rsidR="00264E6C" w:rsidRPr="00264E6C" w:rsidRDefault="00264E6C" w:rsidP="004B76F0">
            <w:pPr>
              <w:spacing w:line="360" w:lineRule="auto"/>
              <w:jc w:val="both"/>
              <w:rPr>
                <w:sz w:val="24"/>
                <w:szCs w:val="24"/>
              </w:rPr>
            </w:pPr>
            <w:r w:rsidRPr="00264E6C">
              <w:rPr>
                <w:sz w:val="24"/>
                <w:szCs w:val="24"/>
              </w:rPr>
              <w:t>MALB-109</w:t>
            </w:r>
          </w:p>
        </w:tc>
        <w:tc>
          <w:tcPr>
            <w:tcW w:w="810" w:type="dxa"/>
          </w:tcPr>
          <w:p w14:paraId="1F2A9B8F"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409E8A80" w14:textId="77777777" w:rsidR="00264E6C" w:rsidRPr="00264E6C" w:rsidRDefault="00264E6C" w:rsidP="004B76F0">
            <w:pPr>
              <w:spacing w:line="360" w:lineRule="auto"/>
              <w:jc w:val="both"/>
              <w:rPr>
                <w:sz w:val="24"/>
                <w:szCs w:val="24"/>
              </w:rPr>
            </w:pPr>
            <w:r w:rsidRPr="00264E6C">
              <w:rPr>
                <w:sz w:val="24"/>
                <w:szCs w:val="24"/>
              </w:rPr>
              <w:t>48</w:t>
            </w:r>
          </w:p>
        </w:tc>
        <w:tc>
          <w:tcPr>
            <w:tcW w:w="1530" w:type="dxa"/>
          </w:tcPr>
          <w:p w14:paraId="1D342A44" w14:textId="77777777" w:rsidR="00264E6C" w:rsidRPr="00264E6C" w:rsidRDefault="00264E6C" w:rsidP="004B76F0">
            <w:pPr>
              <w:spacing w:line="360" w:lineRule="auto"/>
              <w:jc w:val="both"/>
              <w:rPr>
                <w:sz w:val="24"/>
                <w:szCs w:val="24"/>
              </w:rPr>
            </w:pPr>
            <w:r w:rsidRPr="00264E6C">
              <w:rPr>
                <w:sz w:val="24"/>
                <w:szCs w:val="24"/>
              </w:rPr>
              <w:t>SER-125</w:t>
            </w:r>
          </w:p>
        </w:tc>
        <w:tc>
          <w:tcPr>
            <w:tcW w:w="1170" w:type="dxa"/>
          </w:tcPr>
          <w:p w14:paraId="75463D67" w14:textId="77777777" w:rsidR="00264E6C" w:rsidRPr="00264E6C" w:rsidRDefault="00264E6C" w:rsidP="004B76F0">
            <w:pPr>
              <w:spacing w:line="360" w:lineRule="auto"/>
              <w:jc w:val="both"/>
              <w:rPr>
                <w:sz w:val="24"/>
                <w:szCs w:val="24"/>
              </w:rPr>
            </w:pPr>
            <w:r w:rsidRPr="00264E6C">
              <w:rPr>
                <w:sz w:val="24"/>
                <w:szCs w:val="24"/>
              </w:rPr>
              <w:t>Released</w:t>
            </w:r>
          </w:p>
        </w:tc>
      </w:tr>
      <w:tr w:rsidR="00264E6C" w:rsidRPr="00264E6C" w14:paraId="07A1443F" w14:textId="77777777" w:rsidTr="00EE0FBA">
        <w:tc>
          <w:tcPr>
            <w:tcW w:w="630" w:type="dxa"/>
          </w:tcPr>
          <w:p w14:paraId="1FAEB719" w14:textId="77777777" w:rsidR="00264E6C" w:rsidRPr="00264E6C" w:rsidRDefault="00264E6C" w:rsidP="004B76F0">
            <w:pPr>
              <w:spacing w:line="360" w:lineRule="auto"/>
              <w:jc w:val="both"/>
              <w:rPr>
                <w:sz w:val="24"/>
                <w:szCs w:val="24"/>
              </w:rPr>
            </w:pPr>
            <w:r w:rsidRPr="00264E6C">
              <w:rPr>
                <w:sz w:val="24"/>
                <w:szCs w:val="24"/>
              </w:rPr>
              <w:t>16</w:t>
            </w:r>
          </w:p>
        </w:tc>
        <w:tc>
          <w:tcPr>
            <w:tcW w:w="1440" w:type="dxa"/>
          </w:tcPr>
          <w:p w14:paraId="0CB3095C" w14:textId="77777777" w:rsidR="00264E6C" w:rsidRPr="00264E6C" w:rsidRDefault="00264E6C" w:rsidP="004B76F0">
            <w:pPr>
              <w:spacing w:line="360" w:lineRule="auto"/>
              <w:jc w:val="both"/>
              <w:rPr>
                <w:sz w:val="24"/>
                <w:szCs w:val="24"/>
              </w:rPr>
            </w:pPr>
            <w:r w:rsidRPr="00264E6C">
              <w:rPr>
                <w:sz w:val="24"/>
                <w:szCs w:val="24"/>
              </w:rPr>
              <w:t>MALB-67</w:t>
            </w:r>
          </w:p>
        </w:tc>
        <w:tc>
          <w:tcPr>
            <w:tcW w:w="1170" w:type="dxa"/>
          </w:tcPr>
          <w:p w14:paraId="4B7AC8A4"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0701A96" w14:textId="77777777" w:rsidR="00264E6C" w:rsidRPr="00264E6C" w:rsidRDefault="00264E6C" w:rsidP="004B76F0">
            <w:pPr>
              <w:spacing w:line="360" w:lineRule="auto"/>
              <w:jc w:val="both"/>
              <w:rPr>
                <w:sz w:val="24"/>
                <w:szCs w:val="24"/>
              </w:rPr>
            </w:pPr>
            <w:r w:rsidRPr="00264E6C">
              <w:rPr>
                <w:sz w:val="24"/>
                <w:szCs w:val="24"/>
              </w:rPr>
              <w:t>33</w:t>
            </w:r>
          </w:p>
        </w:tc>
        <w:tc>
          <w:tcPr>
            <w:tcW w:w="1530" w:type="dxa"/>
          </w:tcPr>
          <w:p w14:paraId="27B8D29F" w14:textId="77777777" w:rsidR="00264E6C" w:rsidRPr="00264E6C" w:rsidRDefault="00264E6C" w:rsidP="004B76F0">
            <w:pPr>
              <w:spacing w:line="360" w:lineRule="auto"/>
              <w:jc w:val="both"/>
              <w:rPr>
                <w:sz w:val="24"/>
                <w:szCs w:val="24"/>
              </w:rPr>
            </w:pPr>
            <w:r w:rsidRPr="00264E6C">
              <w:rPr>
                <w:sz w:val="24"/>
                <w:szCs w:val="24"/>
              </w:rPr>
              <w:t>ADP-0390</w:t>
            </w:r>
          </w:p>
        </w:tc>
        <w:tc>
          <w:tcPr>
            <w:tcW w:w="810" w:type="dxa"/>
          </w:tcPr>
          <w:p w14:paraId="7874E757"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7DBDCAF" w14:textId="77777777" w:rsidR="00264E6C" w:rsidRPr="00264E6C" w:rsidRDefault="00264E6C" w:rsidP="004B76F0">
            <w:pPr>
              <w:spacing w:line="360" w:lineRule="auto"/>
              <w:jc w:val="both"/>
              <w:rPr>
                <w:sz w:val="24"/>
                <w:szCs w:val="24"/>
              </w:rPr>
            </w:pPr>
            <w:r w:rsidRPr="00264E6C">
              <w:rPr>
                <w:sz w:val="24"/>
                <w:szCs w:val="24"/>
              </w:rPr>
              <w:t>49</w:t>
            </w:r>
          </w:p>
        </w:tc>
        <w:tc>
          <w:tcPr>
            <w:tcW w:w="1530" w:type="dxa"/>
          </w:tcPr>
          <w:p w14:paraId="08ADE498" w14:textId="77777777" w:rsidR="00264E6C" w:rsidRPr="00264E6C" w:rsidRDefault="00264E6C" w:rsidP="004B76F0">
            <w:pPr>
              <w:spacing w:line="360" w:lineRule="auto"/>
              <w:jc w:val="both"/>
              <w:rPr>
                <w:sz w:val="24"/>
                <w:szCs w:val="24"/>
              </w:rPr>
            </w:pPr>
            <w:r w:rsidRPr="00264E6C">
              <w:rPr>
                <w:sz w:val="24"/>
                <w:szCs w:val="24"/>
              </w:rPr>
              <w:t xml:space="preserve">Rori </w:t>
            </w:r>
          </w:p>
        </w:tc>
        <w:tc>
          <w:tcPr>
            <w:tcW w:w="1170" w:type="dxa"/>
          </w:tcPr>
          <w:p w14:paraId="1227457B" w14:textId="77777777" w:rsidR="00264E6C" w:rsidRPr="00264E6C" w:rsidRDefault="00264E6C" w:rsidP="004B76F0">
            <w:pPr>
              <w:spacing w:line="360" w:lineRule="auto"/>
              <w:jc w:val="both"/>
              <w:rPr>
                <w:sz w:val="24"/>
                <w:szCs w:val="24"/>
              </w:rPr>
            </w:pPr>
            <w:r w:rsidRPr="00264E6C">
              <w:rPr>
                <w:sz w:val="24"/>
                <w:szCs w:val="24"/>
              </w:rPr>
              <w:t>Released</w:t>
            </w:r>
          </w:p>
        </w:tc>
      </w:tr>
      <w:tr w:rsidR="00264E6C" w:rsidRPr="00264E6C" w14:paraId="6CB7E187" w14:textId="77777777" w:rsidTr="00EE0FBA">
        <w:tc>
          <w:tcPr>
            <w:tcW w:w="630" w:type="dxa"/>
          </w:tcPr>
          <w:p w14:paraId="50C3E014" w14:textId="77777777" w:rsidR="00264E6C" w:rsidRPr="00264E6C" w:rsidRDefault="00264E6C" w:rsidP="004B76F0">
            <w:pPr>
              <w:spacing w:line="360" w:lineRule="auto"/>
              <w:jc w:val="both"/>
              <w:rPr>
                <w:sz w:val="24"/>
                <w:szCs w:val="24"/>
              </w:rPr>
            </w:pPr>
            <w:r w:rsidRPr="00264E6C">
              <w:rPr>
                <w:sz w:val="24"/>
                <w:szCs w:val="24"/>
              </w:rPr>
              <w:t>17</w:t>
            </w:r>
          </w:p>
        </w:tc>
        <w:tc>
          <w:tcPr>
            <w:tcW w:w="1440" w:type="dxa"/>
          </w:tcPr>
          <w:p w14:paraId="05784C24" w14:textId="77777777" w:rsidR="00264E6C" w:rsidRPr="00264E6C" w:rsidRDefault="00264E6C" w:rsidP="004B76F0">
            <w:pPr>
              <w:spacing w:line="360" w:lineRule="auto"/>
              <w:jc w:val="both"/>
              <w:rPr>
                <w:sz w:val="24"/>
                <w:szCs w:val="24"/>
              </w:rPr>
            </w:pPr>
            <w:r w:rsidRPr="00264E6C">
              <w:rPr>
                <w:sz w:val="24"/>
                <w:szCs w:val="24"/>
              </w:rPr>
              <w:t>ADP0103</w:t>
            </w:r>
          </w:p>
        </w:tc>
        <w:tc>
          <w:tcPr>
            <w:tcW w:w="1170" w:type="dxa"/>
          </w:tcPr>
          <w:p w14:paraId="730DB1A1"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F64624D" w14:textId="77777777" w:rsidR="00264E6C" w:rsidRPr="00264E6C" w:rsidRDefault="00264E6C" w:rsidP="004B76F0">
            <w:pPr>
              <w:spacing w:line="360" w:lineRule="auto"/>
              <w:jc w:val="both"/>
              <w:rPr>
                <w:sz w:val="24"/>
                <w:szCs w:val="24"/>
              </w:rPr>
            </w:pPr>
          </w:p>
        </w:tc>
        <w:tc>
          <w:tcPr>
            <w:tcW w:w="1530" w:type="dxa"/>
          </w:tcPr>
          <w:p w14:paraId="791C04B4" w14:textId="77777777" w:rsidR="00264E6C" w:rsidRPr="00264E6C" w:rsidRDefault="00264E6C" w:rsidP="004B76F0">
            <w:pPr>
              <w:spacing w:line="360" w:lineRule="auto"/>
              <w:jc w:val="both"/>
              <w:rPr>
                <w:sz w:val="24"/>
                <w:szCs w:val="24"/>
              </w:rPr>
            </w:pPr>
          </w:p>
        </w:tc>
        <w:tc>
          <w:tcPr>
            <w:tcW w:w="810" w:type="dxa"/>
          </w:tcPr>
          <w:p w14:paraId="42ED5A69" w14:textId="77777777" w:rsidR="00264E6C" w:rsidRPr="00264E6C" w:rsidRDefault="00264E6C" w:rsidP="004B76F0">
            <w:pPr>
              <w:spacing w:line="360" w:lineRule="auto"/>
              <w:jc w:val="both"/>
              <w:rPr>
                <w:sz w:val="24"/>
                <w:szCs w:val="24"/>
              </w:rPr>
            </w:pPr>
          </w:p>
        </w:tc>
        <w:tc>
          <w:tcPr>
            <w:tcW w:w="630" w:type="dxa"/>
          </w:tcPr>
          <w:p w14:paraId="26B25313" w14:textId="77777777" w:rsidR="00264E6C" w:rsidRPr="00264E6C" w:rsidRDefault="00264E6C" w:rsidP="004B76F0">
            <w:pPr>
              <w:spacing w:line="360" w:lineRule="auto"/>
              <w:jc w:val="both"/>
              <w:rPr>
                <w:sz w:val="24"/>
                <w:szCs w:val="24"/>
              </w:rPr>
            </w:pPr>
          </w:p>
        </w:tc>
        <w:tc>
          <w:tcPr>
            <w:tcW w:w="1530" w:type="dxa"/>
          </w:tcPr>
          <w:p w14:paraId="2229CD15" w14:textId="77777777" w:rsidR="00264E6C" w:rsidRPr="00264E6C" w:rsidRDefault="00264E6C" w:rsidP="004B76F0">
            <w:pPr>
              <w:spacing w:line="360" w:lineRule="auto"/>
              <w:jc w:val="both"/>
              <w:rPr>
                <w:sz w:val="24"/>
                <w:szCs w:val="24"/>
              </w:rPr>
            </w:pPr>
          </w:p>
        </w:tc>
        <w:tc>
          <w:tcPr>
            <w:tcW w:w="1170" w:type="dxa"/>
          </w:tcPr>
          <w:p w14:paraId="38AD558D" w14:textId="77777777" w:rsidR="00264E6C" w:rsidRPr="00264E6C" w:rsidRDefault="00264E6C" w:rsidP="004B76F0">
            <w:pPr>
              <w:spacing w:line="360" w:lineRule="auto"/>
              <w:jc w:val="both"/>
              <w:rPr>
                <w:sz w:val="24"/>
                <w:szCs w:val="24"/>
              </w:rPr>
            </w:pPr>
          </w:p>
        </w:tc>
      </w:tr>
    </w:tbl>
    <w:p w14:paraId="6553FA0B" w14:textId="77777777" w:rsidR="004F04A4" w:rsidRDefault="004F04A4" w:rsidP="004B76F0">
      <w:pPr>
        <w:spacing w:line="360" w:lineRule="auto"/>
        <w:jc w:val="both"/>
        <w:rPr>
          <w:rFonts w:ascii="Times New Roman" w:hAnsi="Times New Roman" w:cs="Times New Roman"/>
          <w:sz w:val="24"/>
        </w:rPr>
      </w:pPr>
    </w:p>
    <w:p w14:paraId="61AC5787" w14:textId="77777777" w:rsidR="00EA3879" w:rsidRPr="00EA3879" w:rsidRDefault="00EA3879" w:rsidP="004B76F0">
      <w:pPr>
        <w:spacing w:line="360" w:lineRule="auto"/>
        <w:jc w:val="both"/>
        <w:rPr>
          <w:rFonts w:ascii="Times New Roman" w:hAnsi="Times New Roman" w:cs="Times New Roman"/>
          <w:b/>
          <w:sz w:val="24"/>
          <w:szCs w:val="24"/>
        </w:rPr>
      </w:pPr>
      <w:bookmarkStart w:id="3" w:name="_Toc100069849"/>
      <w:r w:rsidRPr="00EA3879">
        <w:rPr>
          <w:rFonts w:ascii="Times New Roman" w:hAnsi="Times New Roman" w:cs="Times New Roman"/>
          <w:b/>
          <w:sz w:val="24"/>
          <w:szCs w:val="24"/>
        </w:rPr>
        <w:t>3.3. Experimental Design and Trial management</w:t>
      </w:r>
      <w:bookmarkEnd w:id="3"/>
    </w:p>
    <w:p w14:paraId="2BA6C696" w14:textId="7BAE8C29" w:rsidR="00EA3879" w:rsidRPr="00EA3879" w:rsidRDefault="00EA3879" w:rsidP="004B76F0">
      <w:pPr>
        <w:spacing w:line="360" w:lineRule="auto"/>
        <w:jc w:val="both"/>
        <w:rPr>
          <w:rFonts w:ascii="Times New Roman" w:hAnsi="Times New Roman" w:cs="Times New Roman"/>
          <w:sz w:val="24"/>
          <w:szCs w:val="24"/>
        </w:rPr>
      </w:pPr>
      <w:r w:rsidRPr="00EA3879">
        <w:rPr>
          <w:rFonts w:ascii="Times New Roman" w:hAnsi="Times New Roman" w:cs="Times New Roman"/>
          <w:sz w:val="24"/>
          <w:szCs w:val="24"/>
        </w:rPr>
        <w:t xml:space="preserve">The experiment was arranged in a </w:t>
      </w:r>
      <w:r w:rsidR="00725521">
        <w:rPr>
          <w:rFonts w:ascii="Times New Roman" w:hAnsi="Times New Roman" w:cs="Times New Roman"/>
          <w:bCs/>
          <w:sz w:val="24"/>
          <w:szCs w:val="24"/>
        </w:rPr>
        <w:t>7 *</w:t>
      </w:r>
      <w:r w:rsidRPr="00EA3879">
        <w:rPr>
          <w:rFonts w:ascii="Times New Roman" w:hAnsi="Times New Roman" w:cs="Times New Roman"/>
          <w:bCs/>
          <w:sz w:val="24"/>
          <w:szCs w:val="24"/>
        </w:rPr>
        <w:t xml:space="preserve"> 7 simple lattice designs with two replications. The plot size was </w:t>
      </w:r>
      <w:r w:rsidRPr="00EA3879">
        <w:rPr>
          <w:rFonts w:ascii="Times New Roman" w:hAnsi="Times New Roman" w:cs="Times New Roman"/>
          <w:sz w:val="24"/>
          <w:szCs w:val="24"/>
        </w:rPr>
        <w:t>6.4m</w:t>
      </w:r>
      <w:r w:rsidRPr="00EA3879">
        <w:rPr>
          <w:rFonts w:ascii="Times New Roman" w:hAnsi="Times New Roman" w:cs="Times New Roman"/>
          <w:sz w:val="24"/>
          <w:szCs w:val="24"/>
          <w:vertAlign w:val="superscript"/>
        </w:rPr>
        <w:t>2</w:t>
      </w:r>
      <w:r w:rsidRPr="00EA3879">
        <w:rPr>
          <w:rFonts w:ascii="Times New Roman" w:hAnsi="Times New Roman" w:cs="Times New Roman"/>
          <w:sz w:val="24"/>
          <w:szCs w:val="24"/>
        </w:rPr>
        <w:t xml:space="preserve"> i.e., with 4m length a</w:t>
      </w:r>
      <w:r w:rsidR="00725521">
        <w:rPr>
          <w:rFonts w:ascii="Times New Roman" w:hAnsi="Times New Roman" w:cs="Times New Roman"/>
          <w:sz w:val="24"/>
          <w:szCs w:val="24"/>
        </w:rPr>
        <w:t>nd 1.6m width. A spacing of 40 *</w:t>
      </w:r>
      <w:r w:rsidRPr="00EA3879">
        <w:rPr>
          <w:rFonts w:ascii="Times New Roman" w:hAnsi="Times New Roman" w:cs="Times New Roman"/>
          <w:sz w:val="24"/>
          <w:szCs w:val="24"/>
        </w:rPr>
        <w:t xml:space="preserve"> 10cm was used. Each plot had four rows and the spacing between blocks and between plots was 1m and 0.8m, respectively.  Two seeds were planted per hill at the depth of 5cm. Two weeks after seedling emerge</w:t>
      </w:r>
      <w:r w:rsidR="004452A0">
        <w:rPr>
          <w:rFonts w:ascii="Times New Roman" w:hAnsi="Times New Roman" w:cs="Times New Roman"/>
          <w:sz w:val="24"/>
          <w:szCs w:val="24"/>
        </w:rPr>
        <w:t>nce, thinning was carried out lea</w:t>
      </w:r>
      <w:r w:rsidRPr="00EA3879">
        <w:rPr>
          <w:rFonts w:ascii="Times New Roman" w:hAnsi="Times New Roman" w:cs="Times New Roman"/>
          <w:sz w:val="24"/>
          <w:szCs w:val="24"/>
        </w:rPr>
        <w:t xml:space="preserve">ving one plant per hill. Weeding was done three times by hand and with a hand hoe. </w:t>
      </w:r>
    </w:p>
    <w:p w14:paraId="381D3B97" w14:textId="77777777" w:rsidR="00EA3879" w:rsidRPr="00EA3879" w:rsidRDefault="00EA3879" w:rsidP="004B76F0">
      <w:pPr>
        <w:spacing w:line="360" w:lineRule="auto"/>
        <w:jc w:val="both"/>
        <w:rPr>
          <w:rFonts w:ascii="Times New Roman" w:hAnsi="Times New Roman" w:cs="Times New Roman"/>
          <w:b/>
          <w:sz w:val="24"/>
          <w:szCs w:val="24"/>
        </w:rPr>
      </w:pPr>
      <w:bookmarkStart w:id="4" w:name="_Toc100069850"/>
      <w:r w:rsidRPr="00EA3879">
        <w:rPr>
          <w:rFonts w:ascii="Times New Roman" w:hAnsi="Times New Roman" w:cs="Times New Roman"/>
          <w:b/>
          <w:sz w:val="24"/>
          <w:szCs w:val="24"/>
        </w:rPr>
        <w:t>3.4. Data collection</w:t>
      </w:r>
      <w:bookmarkEnd w:id="4"/>
    </w:p>
    <w:p w14:paraId="5483D430" w14:textId="5B08381F" w:rsidR="00EA3879" w:rsidRDefault="00EA3879" w:rsidP="004B76F0">
      <w:pPr>
        <w:spacing w:line="360" w:lineRule="auto"/>
        <w:jc w:val="both"/>
        <w:rPr>
          <w:rFonts w:ascii="Times New Roman" w:hAnsi="Times New Roman" w:cs="Times New Roman"/>
          <w:sz w:val="24"/>
          <w:szCs w:val="24"/>
        </w:rPr>
      </w:pPr>
      <w:r w:rsidRPr="00EA3879">
        <w:rPr>
          <w:rFonts w:ascii="Times New Roman" w:hAnsi="Times New Roman" w:cs="Times New Roman"/>
          <w:sz w:val="24"/>
          <w:szCs w:val="24"/>
        </w:rPr>
        <w:lastRenderedPageBreak/>
        <w:t xml:space="preserve">Two border rows were excluded from data collection. Data on days to flowering, grain filling period, days to maturity and grain yield were collected on plot basis, while plant height, number of pods per plant, number of seeds per pod, and pod length were recorded at physiological maturity from five plants randomly taken from the middle two rows of the plot. Mean of these five plants was used for analysis. </w:t>
      </w:r>
    </w:p>
    <w:p w14:paraId="655DDD51" w14:textId="77777777" w:rsidR="009D6A27" w:rsidRPr="00EA3879" w:rsidRDefault="009D6A27" w:rsidP="004B76F0">
      <w:pPr>
        <w:spacing w:line="360" w:lineRule="auto"/>
        <w:jc w:val="both"/>
        <w:rPr>
          <w:rFonts w:ascii="Times New Roman" w:hAnsi="Times New Roman" w:cs="Times New Roman"/>
          <w:b/>
          <w:sz w:val="24"/>
          <w:szCs w:val="24"/>
        </w:rPr>
      </w:pPr>
    </w:p>
    <w:p w14:paraId="60702873" w14:textId="77777777" w:rsidR="00EA3879" w:rsidRPr="00EA3879" w:rsidRDefault="00EA3879" w:rsidP="004B76F0">
      <w:pPr>
        <w:spacing w:line="360" w:lineRule="auto"/>
        <w:jc w:val="both"/>
        <w:rPr>
          <w:rFonts w:ascii="Times New Roman" w:hAnsi="Times New Roman" w:cs="Times New Roman"/>
          <w:b/>
          <w:sz w:val="24"/>
          <w:szCs w:val="24"/>
        </w:rPr>
      </w:pPr>
      <w:bookmarkStart w:id="5" w:name="_Toc100069851"/>
      <w:r w:rsidRPr="00EA3879">
        <w:rPr>
          <w:rFonts w:ascii="Times New Roman" w:hAnsi="Times New Roman" w:cs="Times New Roman"/>
          <w:b/>
          <w:sz w:val="24"/>
          <w:szCs w:val="24"/>
        </w:rPr>
        <w:t>3.4.1. Data collected on plot basis</w:t>
      </w:r>
      <w:bookmarkEnd w:id="5"/>
    </w:p>
    <w:p w14:paraId="49CCBD03"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rPr>
      </w:pPr>
      <w:r w:rsidRPr="00EA3879">
        <w:rPr>
          <w:rFonts w:ascii="Times New Roman" w:hAnsi="Times New Roman" w:cs="Times New Roman"/>
          <w:b/>
          <w:bCs/>
          <w:sz w:val="24"/>
          <w:szCs w:val="24"/>
          <w:lang w:val="en-GB"/>
        </w:rPr>
        <w:t xml:space="preserve">A. Days to 50% flowering (DF): </w:t>
      </w:r>
      <w:r w:rsidRPr="00EA3879">
        <w:rPr>
          <w:rFonts w:ascii="Times New Roman" w:hAnsi="Times New Roman" w:cs="Times New Roman"/>
          <w:sz w:val="24"/>
          <w:szCs w:val="24"/>
          <w:lang w:val="en-GB"/>
        </w:rPr>
        <w:t>Number of days from planting to when 50% of the plants flowered.</w:t>
      </w:r>
      <w:r w:rsidRPr="00EA3879">
        <w:rPr>
          <w:rFonts w:ascii="Times New Roman" w:hAnsi="Times New Roman" w:cs="Times New Roman"/>
          <w:sz w:val="24"/>
          <w:szCs w:val="24"/>
        </w:rPr>
        <w:t xml:space="preserve"> </w:t>
      </w:r>
    </w:p>
    <w:p w14:paraId="4E7BF1E2"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t xml:space="preserve">B. Grain filling period: </w:t>
      </w:r>
      <w:r w:rsidRPr="00EA3879">
        <w:rPr>
          <w:rFonts w:ascii="Times New Roman" w:hAnsi="Times New Roman" w:cs="Times New Roman"/>
          <w:sz w:val="24"/>
          <w:szCs w:val="24"/>
          <w:lang w:val="en-GB"/>
        </w:rPr>
        <w:t>The period from flowering to maturity.</w:t>
      </w:r>
    </w:p>
    <w:p w14:paraId="03FB441F"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C. Days to 90% maturity (DM):- </w:t>
      </w:r>
      <w:r w:rsidRPr="00EA3879">
        <w:rPr>
          <w:rFonts w:ascii="Times New Roman" w:hAnsi="Times New Roman" w:cs="Times New Roman"/>
          <w:sz w:val="24"/>
          <w:szCs w:val="24"/>
          <w:lang w:val="en-GB"/>
        </w:rPr>
        <w:t>Number of days from planting to when 90% of the plants in a plot changed the colour of their pod from green to lemon yellow.</w:t>
      </w:r>
    </w:p>
    <w:p w14:paraId="597104A5"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D. Biological Yield (BY): </w:t>
      </w:r>
      <w:r w:rsidRPr="00EA3879">
        <w:rPr>
          <w:rFonts w:ascii="Times New Roman" w:hAnsi="Times New Roman" w:cs="Times New Roman"/>
          <w:sz w:val="24"/>
          <w:szCs w:val="24"/>
          <w:lang w:val="en-GB"/>
        </w:rPr>
        <w:t>Determined by weighing the total air dried above ground biomass and converted in to ton/ha.</w:t>
      </w:r>
    </w:p>
    <w:p w14:paraId="5FCC0E4C"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t>E</w:t>
      </w:r>
      <w:r w:rsidRPr="00EA3879">
        <w:rPr>
          <w:rFonts w:ascii="Times New Roman" w:hAnsi="Times New Roman" w:cs="Times New Roman"/>
          <w:sz w:val="24"/>
          <w:szCs w:val="24"/>
          <w:lang w:val="en-GB"/>
        </w:rPr>
        <w:t xml:space="preserve">. </w:t>
      </w:r>
      <w:r w:rsidRPr="00EA3879">
        <w:rPr>
          <w:rFonts w:ascii="Times New Roman" w:hAnsi="Times New Roman" w:cs="Times New Roman"/>
          <w:b/>
          <w:sz w:val="24"/>
          <w:szCs w:val="24"/>
          <w:lang w:val="en-GB"/>
        </w:rPr>
        <w:t>Grain yield (GY) (kg/ha):</w:t>
      </w:r>
      <w:r w:rsidRPr="00EA3879">
        <w:rPr>
          <w:rFonts w:ascii="Times New Roman" w:hAnsi="Times New Roman" w:cs="Times New Roman"/>
          <w:sz w:val="24"/>
          <w:szCs w:val="24"/>
          <w:lang w:val="en-GB"/>
        </w:rPr>
        <w:t xml:space="preserve"> Was recorded in kg and was adjusted to 12 % moisture level and converted to kg/ha.</w:t>
      </w:r>
    </w:p>
    <w:p w14:paraId="324D6A14"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F. Harvest Index (HI): </w:t>
      </w:r>
      <w:r w:rsidRPr="00EA3879">
        <w:rPr>
          <w:rFonts w:ascii="Times New Roman" w:hAnsi="Times New Roman" w:cs="Times New Roman"/>
          <w:sz w:val="24"/>
          <w:szCs w:val="24"/>
          <w:lang w:val="en-GB"/>
        </w:rPr>
        <w:t>The harvest index was estimated by dividing total Grain yield by biological yield.</w:t>
      </w:r>
    </w:p>
    <w:p w14:paraId="5EEB4D64"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G. Hundred Seed Weight (HSW) (gm): </w:t>
      </w:r>
      <w:r w:rsidRPr="00EA3879">
        <w:rPr>
          <w:rFonts w:ascii="Times New Roman" w:hAnsi="Times New Roman" w:cs="Times New Roman"/>
          <w:sz w:val="24"/>
          <w:szCs w:val="24"/>
          <w:lang w:val="en-GB"/>
        </w:rPr>
        <w:t>Weight of 100 seeds in grams was determined by weighting the mass of 100 seeds and was adjusted to 12 % moisture level.</w:t>
      </w:r>
      <w:r w:rsidRPr="00EA3879">
        <w:rPr>
          <w:rFonts w:ascii="Times New Roman" w:hAnsi="Times New Roman" w:cs="Times New Roman"/>
          <w:sz w:val="24"/>
          <w:szCs w:val="24"/>
        </w:rPr>
        <w:t xml:space="preserve"> </w:t>
      </w:r>
    </w:p>
    <w:p w14:paraId="0404E427" w14:textId="77777777" w:rsidR="00EA3879" w:rsidRPr="00EA3879" w:rsidRDefault="00EA3879" w:rsidP="004B76F0">
      <w:pPr>
        <w:spacing w:line="360" w:lineRule="auto"/>
        <w:jc w:val="both"/>
        <w:rPr>
          <w:rFonts w:ascii="Times New Roman" w:hAnsi="Times New Roman" w:cs="Times New Roman"/>
          <w:b/>
          <w:sz w:val="24"/>
          <w:szCs w:val="24"/>
        </w:rPr>
      </w:pPr>
      <w:r w:rsidRPr="00EA3879">
        <w:rPr>
          <w:rFonts w:ascii="Times New Roman" w:hAnsi="Times New Roman" w:cs="Times New Roman"/>
          <w:b/>
          <w:sz w:val="24"/>
          <w:szCs w:val="24"/>
        </w:rPr>
        <w:t>3.4.2. Data collected on individual plant basis</w:t>
      </w:r>
    </w:p>
    <w:p w14:paraId="4AB15215"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A. Plant height (PH) (cm): </w:t>
      </w:r>
      <w:r w:rsidRPr="00EA3879">
        <w:rPr>
          <w:rFonts w:ascii="Times New Roman" w:hAnsi="Times New Roman" w:cs="Times New Roman"/>
          <w:sz w:val="24"/>
          <w:szCs w:val="24"/>
          <w:lang w:val="en-GB"/>
        </w:rPr>
        <w:t>Length of the central axis of the stems from the soil surface up to the tip of the stem at maturity.</w:t>
      </w:r>
      <w:r w:rsidRPr="00EA3879">
        <w:rPr>
          <w:rFonts w:ascii="Times New Roman" w:hAnsi="Times New Roman" w:cs="Times New Roman"/>
          <w:sz w:val="24"/>
          <w:szCs w:val="24"/>
        </w:rPr>
        <w:t xml:space="preserve"> </w:t>
      </w:r>
    </w:p>
    <w:p w14:paraId="0FA6C606"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B. Internode Length (IL) (cm)</w:t>
      </w:r>
      <w:r w:rsidRPr="00EA3879">
        <w:rPr>
          <w:rFonts w:ascii="Times New Roman" w:hAnsi="Times New Roman" w:cs="Times New Roman"/>
          <w:sz w:val="24"/>
          <w:szCs w:val="24"/>
          <w:lang w:val="en-GB"/>
        </w:rPr>
        <w:t xml:space="preserve">: Average length of all internodes on the main stem. </w:t>
      </w:r>
    </w:p>
    <w:p w14:paraId="0C079838"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C. Number of Nodes on the main stem (NND): </w:t>
      </w:r>
      <w:r w:rsidRPr="00EA3879">
        <w:rPr>
          <w:rFonts w:ascii="Times New Roman" w:hAnsi="Times New Roman" w:cs="Times New Roman"/>
          <w:sz w:val="24"/>
          <w:szCs w:val="24"/>
          <w:lang w:val="en-GB"/>
        </w:rPr>
        <w:t xml:space="preserve">Number of nodes from the cotyledonary node to the tip of the main stem. </w:t>
      </w:r>
    </w:p>
    <w:p w14:paraId="1A674D20"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D. Pod length (PL) (cm): </w:t>
      </w:r>
      <w:r w:rsidRPr="00EA3879">
        <w:rPr>
          <w:rFonts w:ascii="Times New Roman" w:hAnsi="Times New Roman" w:cs="Times New Roman"/>
          <w:sz w:val="24"/>
          <w:szCs w:val="24"/>
          <w:lang w:val="en-GB"/>
        </w:rPr>
        <w:t>Average length of pods measured on five randomly taken pods of each of the five plants.</w:t>
      </w:r>
    </w:p>
    <w:p w14:paraId="0806819F"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lastRenderedPageBreak/>
        <w:t>E.</w:t>
      </w:r>
      <w:r w:rsidRPr="00EA3879">
        <w:rPr>
          <w:rFonts w:ascii="Times New Roman" w:hAnsi="Times New Roman" w:cs="Times New Roman"/>
          <w:sz w:val="24"/>
          <w:szCs w:val="24"/>
          <w:lang w:val="en-GB"/>
        </w:rPr>
        <w:t xml:space="preserve"> </w:t>
      </w:r>
      <w:r w:rsidRPr="00EA3879">
        <w:rPr>
          <w:rFonts w:ascii="Times New Roman" w:hAnsi="Times New Roman" w:cs="Times New Roman"/>
          <w:b/>
          <w:sz w:val="24"/>
          <w:szCs w:val="24"/>
          <w:lang w:val="en-GB"/>
        </w:rPr>
        <w:t xml:space="preserve">Number of primary branches per plant: </w:t>
      </w:r>
      <w:r w:rsidRPr="00EA3879">
        <w:rPr>
          <w:rFonts w:ascii="Times New Roman" w:hAnsi="Times New Roman" w:cs="Times New Roman"/>
          <w:sz w:val="24"/>
          <w:szCs w:val="24"/>
          <w:lang w:val="en-GB"/>
        </w:rPr>
        <w:t>Number of primary branches was counted excluding the main stem.</w:t>
      </w:r>
    </w:p>
    <w:p w14:paraId="7CA75EB0"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F. Number of pods per plant (PPL</w:t>
      </w:r>
      <w:r w:rsidRPr="00EA3879">
        <w:rPr>
          <w:rFonts w:ascii="Times New Roman" w:hAnsi="Times New Roman" w:cs="Times New Roman"/>
          <w:sz w:val="24"/>
          <w:szCs w:val="24"/>
          <w:lang w:val="en-GB"/>
        </w:rPr>
        <w:t>): Average number of mature pods of a plant.</w:t>
      </w:r>
    </w:p>
    <w:p w14:paraId="3BE89367"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G. Number of seeds per pod (SPP): </w:t>
      </w:r>
      <w:r w:rsidRPr="00EA3879">
        <w:rPr>
          <w:rFonts w:ascii="Times New Roman" w:hAnsi="Times New Roman" w:cs="Times New Roman"/>
          <w:sz w:val="24"/>
          <w:szCs w:val="24"/>
          <w:lang w:val="en-GB"/>
        </w:rPr>
        <w:t>Average number of seeds per pod counted on five randomly taken pods of each of the five plants.</w:t>
      </w:r>
    </w:p>
    <w:p w14:paraId="646BADDB"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Analysis of variance</w:t>
      </w:r>
    </w:p>
    <w:p w14:paraId="11F9A9CA" w14:textId="4FF8F845"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 xml:space="preserve">Analysis of variance (ANOVA) was done using </w:t>
      </w:r>
      <w:r w:rsidR="00A15541">
        <w:rPr>
          <w:rFonts w:ascii="Times New Roman" w:hAnsi="Times New Roman" w:cs="Times New Roman"/>
          <w:sz w:val="24"/>
          <w:szCs w:val="24"/>
        </w:rPr>
        <w:t xml:space="preserve">SAS software applicable </w:t>
      </w:r>
      <w:r w:rsidRPr="006C46F1">
        <w:rPr>
          <w:rFonts w:ascii="Times New Roman" w:hAnsi="Times New Roman" w:cs="Times New Roman"/>
          <w:sz w:val="24"/>
          <w:szCs w:val="24"/>
        </w:rPr>
        <w:t xml:space="preserve">for simple lattice design, but relative efficiency of the lattice design </w:t>
      </w:r>
      <w:r w:rsidR="00A15541">
        <w:rPr>
          <w:rFonts w:ascii="Times New Roman" w:hAnsi="Times New Roman" w:cs="Times New Roman"/>
          <w:sz w:val="24"/>
          <w:szCs w:val="24"/>
        </w:rPr>
        <w:t xml:space="preserve">when </w:t>
      </w:r>
      <w:r w:rsidRPr="006C46F1">
        <w:rPr>
          <w:rFonts w:ascii="Times New Roman" w:hAnsi="Times New Roman" w:cs="Times New Roman"/>
          <w:sz w:val="24"/>
          <w:szCs w:val="24"/>
        </w:rPr>
        <w:t>compared with randomized blocks was low (less than 105 %), it was decided to use analysis of variance with randomized complete block design (</w:t>
      </w:r>
      <w:r w:rsidR="00A15541">
        <w:rPr>
          <w:rFonts w:ascii="Times New Roman" w:hAnsi="Times New Roman" w:cs="Times New Roman"/>
          <w:sz w:val="24"/>
          <w:szCs w:val="24"/>
        </w:rPr>
        <w:t xml:space="preserve">Appendix </w:t>
      </w:r>
      <w:r w:rsidRPr="006C46F1">
        <w:rPr>
          <w:rFonts w:ascii="Times New Roman" w:hAnsi="Times New Roman" w:cs="Times New Roman"/>
          <w:sz w:val="24"/>
          <w:szCs w:val="24"/>
        </w:rPr>
        <w:t xml:space="preserve">Table </w:t>
      </w:r>
      <w:r w:rsidR="00A15541">
        <w:rPr>
          <w:rFonts w:ascii="Times New Roman" w:hAnsi="Times New Roman" w:cs="Times New Roman"/>
          <w:sz w:val="24"/>
          <w:szCs w:val="24"/>
        </w:rPr>
        <w:t>1</w:t>
      </w:r>
      <w:r w:rsidRPr="006C46F1">
        <w:rPr>
          <w:rFonts w:ascii="Times New Roman" w:hAnsi="Times New Roman" w:cs="Times New Roman"/>
          <w:sz w:val="24"/>
          <w:szCs w:val="24"/>
        </w:rPr>
        <w:t xml:space="preserve">). Mean separation of traits was compared using Least Significant Difference (LSD) at 5%. </w:t>
      </w:r>
    </w:p>
    <w:p w14:paraId="31F36E32" w14:textId="77777777" w:rsidR="006C46F1" w:rsidRPr="006C46F1" w:rsidRDefault="006C46F1" w:rsidP="004B76F0">
      <w:pPr>
        <w:autoSpaceDE w:val="0"/>
        <w:autoSpaceDN w:val="0"/>
        <w:adjustRightInd w:val="0"/>
        <w:spacing w:after="0" w:line="360" w:lineRule="auto"/>
        <w:jc w:val="both"/>
        <w:rPr>
          <w:rFonts w:ascii="Times New Roman" w:hAnsi="Times New Roman" w:cs="Times New Roman"/>
          <w:sz w:val="24"/>
          <w:szCs w:val="24"/>
        </w:rPr>
      </w:pPr>
      <w:r w:rsidRPr="006C46F1">
        <w:rPr>
          <w:rFonts w:ascii="Times New Roman" w:hAnsi="Times New Roman" w:cs="Times New Roman"/>
          <w:sz w:val="24"/>
          <w:szCs w:val="24"/>
        </w:rPr>
        <w:t>The mathematical model used for RCBD design was:</w:t>
      </w:r>
    </w:p>
    <w:p w14:paraId="62D73666" w14:textId="77777777" w:rsidR="006C46F1" w:rsidRPr="006C46F1" w:rsidRDefault="006C46F1" w:rsidP="004B76F0">
      <w:pPr>
        <w:autoSpaceDE w:val="0"/>
        <w:autoSpaceDN w:val="0"/>
        <w:adjustRightInd w:val="0"/>
        <w:spacing w:after="0" w:line="360" w:lineRule="auto"/>
        <w:jc w:val="both"/>
        <w:rPr>
          <w:rFonts w:ascii="Times New Roman" w:eastAsia="Times New Roman" w:hAnsi="Times New Roman" w:cs="Times New Roman"/>
          <w:color w:val="000000"/>
          <w:sz w:val="24"/>
          <w:szCs w:val="24"/>
        </w:rPr>
      </w:pPr>
      <w:proofErr w:type="spellStart"/>
      <w:r w:rsidRPr="006C46F1">
        <w:rPr>
          <w:rFonts w:ascii="Times New Roman" w:eastAsia="Times New Roman" w:hAnsi="Times New Roman" w:cs="Times New Roman"/>
          <w:color w:val="000000"/>
          <w:sz w:val="24"/>
          <w:szCs w:val="24"/>
        </w:rPr>
        <w:t>Y</w:t>
      </w:r>
      <w:r w:rsidRPr="006C46F1">
        <w:rPr>
          <w:rFonts w:ascii="Times New Roman" w:eastAsia="Times New Roman" w:hAnsi="Times New Roman" w:cs="Times New Roman"/>
          <w:color w:val="000000"/>
          <w:sz w:val="24"/>
          <w:szCs w:val="24"/>
          <w:vertAlign w:val="subscript"/>
        </w:rPr>
        <w:t>ij</w:t>
      </w:r>
      <w:proofErr w:type="spellEnd"/>
      <w:r w:rsidRPr="006C46F1">
        <w:rPr>
          <w:rFonts w:ascii="Times New Roman" w:eastAsia="Times New Roman" w:hAnsi="Times New Roman" w:cs="Times New Roman"/>
          <w:color w:val="000000"/>
          <w:sz w:val="24"/>
          <w:szCs w:val="24"/>
        </w:rPr>
        <w:t xml:space="preserve">= </w:t>
      </w:r>
      <w:proofErr w:type="spellStart"/>
      <w:r w:rsidRPr="006C46F1">
        <w:rPr>
          <w:rFonts w:ascii="Times New Roman" w:eastAsia="Times New Roman" w:hAnsi="Times New Roman" w:cs="Times New Roman"/>
          <w:color w:val="000000"/>
          <w:sz w:val="24"/>
          <w:szCs w:val="24"/>
        </w:rPr>
        <w:t>μ+B</w:t>
      </w:r>
      <w:r w:rsidRPr="006C46F1">
        <w:rPr>
          <w:rFonts w:ascii="Times New Roman" w:eastAsia="Times New Roman" w:hAnsi="Times New Roman" w:cs="Times New Roman"/>
          <w:color w:val="000000"/>
          <w:sz w:val="24"/>
          <w:szCs w:val="24"/>
          <w:vertAlign w:val="subscript"/>
        </w:rPr>
        <w:t>j</w:t>
      </w:r>
      <w:proofErr w:type="spellEnd"/>
      <w:r w:rsidRPr="006C46F1">
        <w:rPr>
          <w:rFonts w:ascii="Times New Roman" w:eastAsia="Times New Roman" w:hAnsi="Times New Roman" w:cs="Times New Roman"/>
          <w:color w:val="000000"/>
          <w:sz w:val="24"/>
          <w:szCs w:val="24"/>
          <w:vertAlign w:val="subscript"/>
        </w:rPr>
        <w:t xml:space="preserve"> </w:t>
      </w:r>
      <w:r w:rsidRPr="006C46F1">
        <w:rPr>
          <w:rFonts w:ascii="Times New Roman" w:eastAsia="Times New Roman" w:hAnsi="Times New Roman" w:cs="Times New Roman"/>
          <w:color w:val="000000"/>
          <w:sz w:val="24"/>
          <w:szCs w:val="24"/>
        </w:rPr>
        <w:t>+</w:t>
      </w:r>
      <w:r w:rsidRPr="006C46F1">
        <w:rPr>
          <w:rFonts w:ascii="Times New Roman" w:hAnsi="Times New Roman" w:cs="Times New Roman"/>
          <w:sz w:val="24"/>
          <w:szCs w:val="24"/>
        </w:rPr>
        <w:t xml:space="preserve"> </w:t>
      </w:r>
      <w:proofErr w:type="spellStart"/>
      <w:r w:rsidRPr="006C46F1">
        <w:rPr>
          <w:rFonts w:ascii="Times New Roman" w:eastAsia="Times New Roman" w:hAnsi="Times New Roman" w:cs="Times New Roman"/>
          <w:color w:val="000000"/>
          <w:sz w:val="24"/>
          <w:szCs w:val="24"/>
        </w:rPr>
        <w:t>T</w:t>
      </w:r>
      <w:r w:rsidRPr="006C46F1">
        <w:rPr>
          <w:rFonts w:ascii="Times New Roman" w:eastAsia="Times New Roman" w:hAnsi="Times New Roman" w:cs="Times New Roman"/>
          <w:color w:val="000000"/>
          <w:sz w:val="24"/>
          <w:szCs w:val="24"/>
          <w:vertAlign w:val="subscript"/>
        </w:rPr>
        <w:t>i</w:t>
      </w:r>
      <w:proofErr w:type="spellEnd"/>
      <w:r w:rsidRPr="006C46F1">
        <w:rPr>
          <w:rFonts w:ascii="Times New Roman" w:eastAsia="Times New Roman" w:hAnsi="Times New Roman" w:cs="Times New Roman"/>
          <w:color w:val="000000"/>
          <w:sz w:val="24"/>
          <w:szCs w:val="24"/>
        </w:rPr>
        <w:t xml:space="preserve"> +</w:t>
      </w:r>
      <w:proofErr w:type="spellStart"/>
      <w:r w:rsidRPr="006C46F1">
        <w:rPr>
          <w:rFonts w:ascii="Times New Roman" w:eastAsia="Times New Roman" w:hAnsi="Times New Roman" w:cs="Times New Roman"/>
          <w:color w:val="000000"/>
          <w:sz w:val="24"/>
          <w:szCs w:val="24"/>
        </w:rPr>
        <w:t>E</w:t>
      </w:r>
      <w:r w:rsidRPr="006C46F1">
        <w:rPr>
          <w:rFonts w:ascii="Times New Roman" w:eastAsia="Times New Roman" w:hAnsi="Times New Roman" w:cs="Times New Roman"/>
          <w:color w:val="000000"/>
          <w:sz w:val="24"/>
          <w:szCs w:val="24"/>
          <w:vertAlign w:val="subscript"/>
        </w:rPr>
        <w:t>ij</w:t>
      </w:r>
      <w:proofErr w:type="spellEnd"/>
      <w:r w:rsidRPr="006C46F1">
        <w:rPr>
          <w:rFonts w:ascii="Times New Roman" w:eastAsia="Times New Roman" w:hAnsi="Times New Roman" w:cs="Times New Roman"/>
          <w:color w:val="000000"/>
          <w:sz w:val="24"/>
          <w:szCs w:val="24"/>
        </w:rPr>
        <w:t xml:space="preserve"> </w:t>
      </w:r>
    </w:p>
    <w:p w14:paraId="754ED6C5" w14:textId="77777777" w:rsidR="006C46F1" w:rsidRPr="006C46F1" w:rsidRDefault="006C46F1" w:rsidP="004B76F0">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C46F1">
        <w:rPr>
          <w:rFonts w:ascii="Times New Roman" w:eastAsia="Times New Roman" w:hAnsi="Times New Roman" w:cs="Times New Roman"/>
          <w:color w:val="000000"/>
          <w:sz w:val="24"/>
          <w:szCs w:val="24"/>
        </w:rPr>
        <w:t xml:space="preserve">Where, μ= grand mean, </w:t>
      </w:r>
      <w:proofErr w:type="spellStart"/>
      <w:r w:rsidRPr="006C46F1">
        <w:rPr>
          <w:rFonts w:ascii="Times New Roman" w:eastAsia="Times New Roman" w:hAnsi="Times New Roman" w:cs="Times New Roman"/>
          <w:color w:val="000000"/>
          <w:sz w:val="24"/>
          <w:szCs w:val="24"/>
        </w:rPr>
        <w:t>B</w:t>
      </w:r>
      <w:r w:rsidRPr="006C46F1">
        <w:rPr>
          <w:rFonts w:ascii="Times New Roman" w:eastAsia="Times New Roman" w:hAnsi="Times New Roman" w:cs="Times New Roman"/>
          <w:color w:val="000000"/>
          <w:sz w:val="24"/>
          <w:szCs w:val="24"/>
          <w:vertAlign w:val="subscript"/>
        </w:rPr>
        <w:t>j</w:t>
      </w:r>
      <w:proofErr w:type="spellEnd"/>
      <w:r w:rsidRPr="006C46F1">
        <w:rPr>
          <w:rFonts w:ascii="Times New Roman" w:eastAsia="Times New Roman" w:hAnsi="Times New Roman" w:cs="Times New Roman"/>
          <w:color w:val="000000"/>
          <w:sz w:val="24"/>
          <w:szCs w:val="24"/>
        </w:rPr>
        <w:t xml:space="preserve"> = </w:t>
      </w:r>
      <w:proofErr w:type="spellStart"/>
      <w:r w:rsidRPr="006C46F1">
        <w:rPr>
          <w:rFonts w:ascii="Times New Roman" w:eastAsia="Times New Roman" w:hAnsi="Times New Roman" w:cs="Times New Roman"/>
          <w:color w:val="000000"/>
          <w:sz w:val="24"/>
          <w:szCs w:val="24"/>
        </w:rPr>
        <w:t>j</w:t>
      </w:r>
      <w:r w:rsidRPr="006C46F1">
        <w:rPr>
          <w:rFonts w:ascii="Times New Roman" w:eastAsia="Times New Roman" w:hAnsi="Times New Roman" w:cs="Times New Roman"/>
          <w:color w:val="000000"/>
          <w:sz w:val="24"/>
          <w:szCs w:val="24"/>
          <w:vertAlign w:val="superscript"/>
        </w:rPr>
        <w:t>th</w:t>
      </w:r>
      <w:proofErr w:type="spellEnd"/>
      <w:r w:rsidRPr="006C46F1">
        <w:rPr>
          <w:rFonts w:ascii="Times New Roman" w:eastAsia="Times New Roman" w:hAnsi="Times New Roman" w:cs="Times New Roman"/>
          <w:color w:val="000000"/>
          <w:sz w:val="24"/>
          <w:szCs w:val="24"/>
        </w:rPr>
        <w:t xml:space="preserve"> replication effect, </w:t>
      </w:r>
      <w:proofErr w:type="spellStart"/>
      <w:r w:rsidRPr="006C46F1">
        <w:rPr>
          <w:rFonts w:ascii="Times New Roman" w:eastAsia="Times New Roman" w:hAnsi="Times New Roman" w:cs="Times New Roman"/>
          <w:color w:val="000000"/>
          <w:sz w:val="24"/>
          <w:szCs w:val="24"/>
        </w:rPr>
        <w:t>T</w:t>
      </w:r>
      <w:r w:rsidRPr="006C46F1">
        <w:rPr>
          <w:rFonts w:ascii="Times New Roman" w:eastAsia="Times New Roman" w:hAnsi="Times New Roman" w:cs="Times New Roman"/>
          <w:color w:val="000000"/>
          <w:sz w:val="24"/>
          <w:szCs w:val="24"/>
          <w:vertAlign w:val="subscript"/>
        </w:rPr>
        <w:t>i</w:t>
      </w:r>
      <w:proofErr w:type="spellEnd"/>
      <w:r w:rsidRPr="006C46F1">
        <w:rPr>
          <w:rFonts w:ascii="Times New Roman" w:eastAsia="Times New Roman" w:hAnsi="Times New Roman" w:cs="Times New Roman"/>
          <w:color w:val="000000"/>
          <w:sz w:val="24"/>
          <w:szCs w:val="24"/>
        </w:rPr>
        <w:t xml:space="preserve"> = </w:t>
      </w:r>
      <w:proofErr w:type="spellStart"/>
      <w:r w:rsidRPr="006C46F1">
        <w:rPr>
          <w:rFonts w:ascii="Times New Roman" w:eastAsia="Times New Roman" w:hAnsi="Times New Roman" w:cs="Times New Roman"/>
          <w:color w:val="000000"/>
          <w:sz w:val="24"/>
          <w:szCs w:val="24"/>
        </w:rPr>
        <w:t>ith</w:t>
      </w:r>
      <w:proofErr w:type="spellEnd"/>
      <w:r w:rsidRPr="006C46F1">
        <w:rPr>
          <w:rFonts w:ascii="Times New Roman" w:eastAsia="Times New Roman" w:hAnsi="Times New Roman" w:cs="Times New Roman"/>
          <w:color w:val="000000"/>
          <w:sz w:val="24"/>
          <w:szCs w:val="24"/>
        </w:rPr>
        <w:t xml:space="preserve"> treatment effect, and </w:t>
      </w:r>
      <w:proofErr w:type="spellStart"/>
      <w:r w:rsidRPr="006C46F1">
        <w:rPr>
          <w:rFonts w:ascii="Times New Roman" w:eastAsia="Times New Roman" w:hAnsi="Times New Roman" w:cs="Times New Roman"/>
          <w:color w:val="000000"/>
          <w:sz w:val="24"/>
          <w:szCs w:val="24"/>
        </w:rPr>
        <w:t>E</w:t>
      </w:r>
      <w:r w:rsidRPr="006C46F1">
        <w:rPr>
          <w:rFonts w:ascii="Times New Roman" w:eastAsia="Times New Roman" w:hAnsi="Times New Roman" w:cs="Times New Roman"/>
          <w:color w:val="000000"/>
          <w:sz w:val="24"/>
          <w:szCs w:val="24"/>
          <w:vertAlign w:val="subscript"/>
        </w:rPr>
        <w:t>ij</w:t>
      </w:r>
      <w:proofErr w:type="spellEnd"/>
      <w:r w:rsidRPr="006C46F1">
        <w:rPr>
          <w:rFonts w:ascii="Times New Roman" w:eastAsia="Times New Roman" w:hAnsi="Times New Roman" w:cs="Times New Roman"/>
          <w:color w:val="000000"/>
          <w:sz w:val="24"/>
          <w:szCs w:val="24"/>
        </w:rPr>
        <w:t xml:space="preserve"> = error term.</w:t>
      </w:r>
    </w:p>
    <w:p w14:paraId="6C923D19"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Estimation of Genotypic and Phenotypic Variance</w:t>
      </w:r>
    </w:p>
    <w:p w14:paraId="413ED9E6" w14:textId="77777777" w:rsidR="006C46F1" w:rsidRPr="006C46F1" w:rsidRDefault="006C46F1" w:rsidP="004B76F0">
      <w:pPr>
        <w:autoSpaceDE w:val="0"/>
        <w:autoSpaceDN w:val="0"/>
        <w:adjustRightInd w:val="0"/>
        <w:spacing w:after="0" w:line="360" w:lineRule="auto"/>
        <w:jc w:val="both"/>
        <w:rPr>
          <w:rFonts w:ascii="Times New Roman" w:hAnsi="Times New Roman" w:cs="Times New Roman"/>
          <w:sz w:val="24"/>
          <w:szCs w:val="24"/>
        </w:rPr>
      </w:pPr>
      <w:r w:rsidRPr="006C46F1">
        <w:rPr>
          <w:rFonts w:ascii="Times New Roman" w:hAnsi="Times New Roman" w:cs="Times New Roman"/>
          <w:sz w:val="24"/>
          <w:szCs w:val="24"/>
        </w:rPr>
        <w:t>Estimation of parameters of variability, genotypic and phenotypic coefficients of variation, was done following Burton and De Vane (1953).</w:t>
      </w:r>
    </w:p>
    <w:p w14:paraId="233A2319"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Environmental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e) = </w:t>
      </w:r>
      <w:proofErr w:type="spellStart"/>
      <w:r w:rsidRPr="006C46F1">
        <w:rPr>
          <w:rFonts w:ascii="Times New Roman" w:hAnsi="Times New Roman" w:cs="Times New Roman"/>
          <w:sz w:val="24"/>
          <w:szCs w:val="24"/>
        </w:rPr>
        <w:t>MSe</w:t>
      </w:r>
      <w:proofErr w:type="spellEnd"/>
    </w:p>
    <w:p w14:paraId="0861480F"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Genotypic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w:t>
      </w:r>
      <w:r w:rsidRPr="006C46F1">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MSg-MSe</m:t>
            </m:r>
          </m:num>
          <m:den>
            <m:r>
              <w:rPr>
                <w:rFonts w:ascii="Cambria Math" w:hAnsi="Cambria Math" w:cs="Times New Roman"/>
                <w:sz w:val="24"/>
                <w:szCs w:val="24"/>
              </w:rPr>
              <m:t>r</m:t>
            </m:r>
          </m:den>
        </m:f>
      </m:oMath>
    </w:p>
    <w:p w14:paraId="17160FFD"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Phenotypic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p)</w:t>
      </w:r>
      <w:r w:rsidRPr="006C46F1">
        <w:rPr>
          <w:rFonts w:ascii="Times New Roman" w:eastAsiaTheme="minorEastAsia" w:hAnsi="Times New Roman" w:cs="Times New Roman"/>
          <w:b/>
          <w:sz w:val="24"/>
          <w:szCs w:val="24"/>
        </w:rPr>
        <w:t xml:space="preserve"> =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g + </w:t>
      </w:r>
      <w:proofErr w:type="spellStart"/>
      <w:r w:rsidRPr="006C46F1">
        <w:rPr>
          <w:rFonts w:ascii="Times New Roman" w:hAnsi="Times New Roman" w:cs="Times New Roman"/>
          <w:sz w:val="24"/>
          <w:szCs w:val="24"/>
        </w:rPr>
        <w:t>MSe</w:t>
      </w:r>
      <w:proofErr w:type="spellEnd"/>
      <w:r w:rsidRPr="006C46F1">
        <w:rPr>
          <w:rFonts w:ascii="Times New Roman" w:hAnsi="Times New Roman" w:cs="Times New Roman"/>
          <w:sz w:val="24"/>
          <w:szCs w:val="24"/>
        </w:rPr>
        <w:t>/r</w:t>
      </w:r>
    </w:p>
    <w:p w14:paraId="44701AA7"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Genotypic Coefficient of Variation (GCV)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m:t>
                </m:r>
              </m:e>
            </m:rad>
          </m:num>
          <m:den>
            <m:bar>
              <m:barPr>
                <m:pos m:val="top"/>
                <m:ctrlPr>
                  <w:rPr>
                    <w:rFonts w:ascii="Cambria Math" w:hAnsi="Cambria Math" w:cs="Times New Roman"/>
                    <w:noProof/>
                    <w:sz w:val="24"/>
                    <w:szCs w:val="24"/>
                  </w:rPr>
                </m:ctrlPr>
              </m:barPr>
              <m:e>
                <m:r>
                  <m:rPr>
                    <m:sty m:val="p"/>
                  </m:rPr>
                  <w:rPr>
                    <w:rFonts w:ascii="Cambria Math" w:hAnsi="Cambria Math" w:cs="Times New Roman"/>
                    <w:noProof/>
                    <w:sz w:val="24"/>
                    <w:szCs w:val="24"/>
                  </w:rPr>
                  <m:t>X</m:t>
                </m:r>
              </m:e>
            </m:bar>
          </m:den>
        </m:f>
        <m:r>
          <w:rPr>
            <w:rFonts w:ascii="Cambria Math" w:hAnsi="Cambria Math" w:cs="Times New Roman"/>
            <w:sz w:val="24"/>
            <w:szCs w:val="24"/>
          </w:rPr>
          <m:t>X100</m:t>
        </m:r>
      </m:oMath>
    </w:p>
    <w:p w14:paraId="1BBB45EC" w14:textId="77777777" w:rsidR="006C46F1" w:rsidRPr="006C46F1" w:rsidRDefault="006C46F1" w:rsidP="004B76F0">
      <w:pPr>
        <w:spacing w:line="360" w:lineRule="auto"/>
        <w:jc w:val="both"/>
        <w:rPr>
          <w:rFonts w:ascii="Times New Roman" w:eastAsiaTheme="minorEastAsia" w:hAnsi="Times New Roman" w:cs="Times New Roman"/>
          <w:sz w:val="24"/>
          <w:szCs w:val="24"/>
        </w:rPr>
      </w:pPr>
      <w:r w:rsidRPr="006C46F1">
        <w:rPr>
          <w:rFonts w:ascii="Times New Roman" w:hAnsi="Times New Roman" w:cs="Times New Roman"/>
          <w:sz w:val="24"/>
          <w:szCs w:val="24"/>
        </w:rPr>
        <w:t>Phenotypic Coefficient of Variation (PCV)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m:t>
                </m:r>
              </m:e>
            </m:rad>
          </m:num>
          <m:den>
            <m:bar>
              <m:barPr>
                <m:pos m:val="top"/>
                <m:ctrlPr>
                  <w:rPr>
                    <w:rFonts w:ascii="Cambria Math" w:hAnsi="Cambria Math" w:cs="Times New Roman"/>
                    <w:i/>
                    <w:noProof/>
                    <w:sz w:val="24"/>
                    <w:szCs w:val="24"/>
                  </w:rPr>
                </m:ctrlPr>
              </m:barPr>
              <m:e>
                <m:r>
                  <w:rPr>
                    <w:rFonts w:ascii="Cambria Math" w:hAnsi="Cambria Math" w:cs="Times New Roman"/>
                    <w:noProof/>
                    <w:sz w:val="24"/>
                    <w:szCs w:val="24"/>
                  </w:rPr>
                  <m:t>X</m:t>
                </m:r>
              </m:e>
            </m:bar>
          </m:den>
        </m:f>
        <m:r>
          <w:rPr>
            <w:rFonts w:ascii="Cambria Math" w:hAnsi="Cambria Math" w:cs="Times New Roman"/>
            <w:sz w:val="24"/>
            <w:szCs w:val="24"/>
          </w:rPr>
          <m:t>X100</m:t>
        </m:r>
      </m:oMath>
    </w:p>
    <w:p w14:paraId="7A762C9F" w14:textId="77777777" w:rsidR="006C46F1" w:rsidRPr="006C46F1" w:rsidRDefault="00964B3E" w:rsidP="004B76F0">
      <w:pPr>
        <w:spacing w:line="360" w:lineRule="auto"/>
        <w:jc w:val="both"/>
        <w:rPr>
          <w:rFonts w:ascii="Times New Roman" w:hAnsi="Times New Roman" w:cs="Times New Roman"/>
          <w:sz w:val="24"/>
          <w:szCs w:val="24"/>
        </w:rPr>
      </w:pPr>
      <m:oMath>
        <m:bar>
          <m:barPr>
            <m:pos m:val="top"/>
            <m:ctrlPr>
              <w:rPr>
                <w:rFonts w:ascii="Cambria Math" w:hAnsi="Cambria Math" w:cs="Times New Roman"/>
                <w:i/>
                <w:noProof/>
                <w:sz w:val="24"/>
                <w:szCs w:val="24"/>
              </w:rPr>
            </m:ctrlPr>
          </m:barPr>
          <m:e>
            <m:r>
              <w:rPr>
                <w:rFonts w:ascii="Cambria Math" w:hAnsi="Cambria Math" w:cs="Times New Roman"/>
                <w:noProof/>
                <w:sz w:val="24"/>
                <w:szCs w:val="24"/>
              </w:rPr>
              <m:t>X</m:t>
            </m:r>
          </m:e>
        </m:bar>
      </m:oMath>
      <w:r w:rsidR="006C46F1" w:rsidRPr="006C46F1">
        <w:rPr>
          <w:rFonts w:ascii="Times New Roman" w:hAnsi="Times New Roman" w:cs="Times New Roman"/>
          <w:sz w:val="24"/>
          <w:szCs w:val="24"/>
        </w:rPr>
        <w:t>= population mean of the character being evaluated.</w:t>
      </w:r>
    </w:p>
    <w:p w14:paraId="229AD151" w14:textId="77777777" w:rsidR="006C46F1" w:rsidRPr="006C46F1" w:rsidRDefault="006C46F1" w:rsidP="004B76F0">
      <w:pPr>
        <w:spacing w:line="360" w:lineRule="auto"/>
        <w:jc w:val="both"/>
        <w:rPr>
          <w:rFonts w:ascii="Times New Roman" w:hAnsi="Times New Roman" w:cs="Times New Roman"/>
          <w:b/>
          <w:sz w:val="24"/>
          <w:szCs w:val="24"/>
        </w:rPr>
      </w:pPr>
      <w:bookmarkStart w:id="6" w:name="_Toc100069855"/>
      <w:r w:rsidRPr="006C46F1">
        <w:rPr>
          <w:rFonts w:ascii="Times New Roman" w:hAnsi="Times New Roman" w:cs="Times New Roman"/>
          <w:b/>
          <w:sz w:val="24"/>
          <w:szCs w:val="24"/>
        </w:rPr>
        <w:t>3.5.3. Estimation of Heritability and Genetic Advance</w:t>
      </w:r>
      <w:bookmarkEnd w:id="6"/>
    </w:p>
    <w:p w14:paraId="285CC627"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Heritability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for all characters was quantified using the formula given by Falconer (1989): </w:t>
      </w:r>
    </w:p>
    <w:p w14:paraId="0A2A82B7"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lastRenderedPageBreak/>
        <w:t>Heritability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p) x 100 </w:t>
      </w:r>
    </w:p>
    <w:p w14:paraId="1BE550F8"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Where: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p and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are as described above.</w:t>
      </w:r>
    </w:p>
    <w:p w14:paraId="475FED32"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 xml:space="preserve"> </w:t>
      </w:r>
      <w:r w:rsidRPr="006C46F1">
        <w:rPr>
          <w:rFonts w:ascii="Times New Roman" w:hAnsi="Times New Roman" w:cs="Times New Roman"/>
          <w:b/>
          <w:sz w:val="24"/>
          <w:szCs w:val="24"/>
        </w:rPr>
        <w:t>Genetic Advance (GA)</w:t>
      </w:r>
    </w:p>
    <w:p w14:paraId="461B6C5C" w14:textId="02694586" w:rsidR="006C46F1" w:rsidRPr="006C46F1" w:rsidRDefault="00784E56" w:rsidP="004B76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46F1" w:rsidRPr="006C46F1">
        <w:rPr>
          <w:rFonts w:ascii="Times New Roman" w:hAnsi="Times New Roman" w:cs="Times New Roman"/>
          <w:sz w:val="24"/>
          <w:szCs w:val="24"/>
        </w:rPr>
        <w:t>Genetic advance is the estimate of the expected gain for a particular character through one cycle of selection</w:t>
      </w:r>
      <w:r>
        <w:rPr>
          <w:rFonts w:ascii="Times New Roman" w:hAnsi="Times New Roman" w:cs="Times New Roman"/>
          <w:sz w:val="24"/>
          <w:szCs w:val="24"/>
        </w:rPr>
        <w:t>”</w:t>
      </w:r>
      <w:r w:rsidR="006C46F1" w:rsidRPr="006C46F1">
        <w:rPr>
          <w:rFonts w:ascii="Times New Roman" w:hAnsi="Times New Roman" w:cs="Times New Roman"/>
          <w:sz w:val="24"/>
          <w:szCs w:val="24"/>
        </w:rPr>
        <w:t xml:space="preserve"> (Burton and Devane, 1953). </w:t>
      </w:r>
      <w:r>
        <w:rPr>
          <w:rFonts w:ascii="Times New Roman" w:hAnsi="Times New Roman" w:cs="Times New Roman"/>
          <w:sz w:val="24"/>
          <w:szCs w:val="24"/>
        </w:rPr>
        <w:t>“</w:t>
      </w:r>
      <w:r w:rsidR="006C46F1" w:rsidRPr="006C46F1">
        <w:rPr>
          <w:rFonts w:ascii="Times New Roman" w:hAnsi="Times New Roman" w:cs="Times New Roman"/>
          <w:sz w:val="24"/>
          <w:szCs w:val="24"/>
        </w:rPr>
        <w:t>The expected genetic advance (GA) in the initial units of measurement was calculated</w:t>
      </w:r>
      <w:r>
        <w:rPr>
          <w:rFonts w:ascii="Times New Roman" w:hAnsi="Times New Roman" w:cs="Times New Roman"/>
          <w:sz w:val="24"/>
          <w:szCs w:val="24"/>
        </w:rPr>
        <w:t>”</w:t>
      </w:r>
      <w:r w:rsidR="006C46F1" w:rsidRPr="006C46F1">
        <w:rPr>
          <w:rFonts w:ascii="Times New Roman" w:hAnsi="Times New Roman" w:cs="Times New Roman"/>
          <w:sz w:val="24"/>
          <w:szCs w:val="24"/>
        </w:rPr>
        <w:t xml:space="preserve"> as per Johnson </w:t>
      </w:r>
      <w:r w:rsidR="006C46F1" w:rsidRPr="006C46F1">
        <w:rPr>
          <w:rFonts w:ascii="Times New Roman" w:hAnsi="Times New Roman" w:cs="Times New Roman"/>
          <w:i/>
          <w:iCs/>
          <w:sz w:val="24"/>
          <w:szCs w:val="24"/>
        </w:rPr>
        <w:t xml:space="preserve">et al. </w:t>
      </w:r>
      <w:r w:rsidR="006C46F1" w:rsidRPr="006C46F1">
        <w:rPr>
          <w:rFonts w:ascii="Times New Roman" w:hAnsi="Times New Roman" w:cs="Times New Roman"/>
          <w:sz w:val="24"/>
          <w:szCs w:val="24"/>
        </w:rPr>
        <w:t>(1955).</w:t>
      </w:r>
    </w:p>
    <w:p w14:paraId="2518CD0E"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GA= (k) (</w:t>
      </w:r>
      <w:proofErr w:type="spellStart"/>
      <w:r w:rsidRPr="006C46F1">
        <w:rPr>
          <w:rFonts w:ascii="Times New Roman" w:hAnsi="Times New Roman" w:cs="Times New Roman"/>
          <w:sz w:val="24"/>
          <w:szCs w:val="24"/>
        </w:rPr>
        <w:t>σp</w:t>
      </w:r>
      <w:proofErr w:type="spellEnd"/>
      <w:r w:rsidRPr="006C46F1">
        <w:rPr>
          <w:rFonts w:ascii="Times New Roman" w:hAnsi="Times New Roman" w:cs="Times New Roman"/>
          <w:sz w:val="24"/>
          <w:szCs w:val="24"/>
        </w:rPr>
        <w:t xml:space="preserve">) (H </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w:t>
      </w:r>
    </w:p>
    <w:p w14:paraId="437F5E70"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Where </w:t>
      </w:r>
      <w:r w:rsidRPr="006C46F1">
        <w:rPr>
          <w:rFonts w:ascii="Cambria Math" w:hAnsi="Cambria Math" w:cs="Cambria Math"/>
          <w:sz w:val="24"/>
          <w:szCs w:val="24"/>
        </w:rPr>
        <w:t>𝐻</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is heritability, </w:t>
      </w:r>
      <w:proofErr w:type="spellStart"/>
      <w:r w:rsidRPr="006C46F1">
        <w:rPr>
          <w:rFonts w:ascii="Times New Roman" w:hAnsi="Times New Roman" w:cs="Times New Roman"/>
          <w:sz w:val="24"/>
          <w:szCs w:val="24"/>
        </w:rPr>
        <w:t>σp</w:t>
      </w:r>
      <w:proofErr w:type="spellEnd"/>
      <w:r w:rsidRPr="006C46F1">
        <w:rPr>
          <w:rFonts w:ascii="Times New Roman" w:hAnsi="Times New Roman" w:cs="Times New Roman"/>
          <w:sz w:val="24"/>
          <w:szCs w:val="24"/>
        </w:rPr>
        <w:t xml:space="preserve"> is phenotypic standard deviation, and k is selection deferential (2.06 at 5% selection intensity).</w:t>
      </w:r>
    </w:p>
    <w:p w14:paraId="0856CC0D"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Genetic Advance as percent of mean (GAM%)</w:t>
      </w:r>
    </w:p>
    <w:p w14:paraId="04DECEA4" w14:textId="77777777" w:rsidR="006C46F1" w:rsidRPr="006C46F1" w:rsidRDefault="006C46F1" w:rsidP="004B76F0">
      <w:pPr>
        <w:tabs>
          <w:tab w:val="left" w:pos="7200"/>
        </w:tabs>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GAM (as a% of mean) = </w:t>
      </w:r>
      <m:oMath>
        <m:f>
          <m:fPr>
            <m:ctrlPr>
              <w:rPr>
                <w:rFonts w:ascii="Cambria Math" w:hAnsi="Cambria Math" w:cs="Times New Roman"/>
                <w:i/>
                <w:sz w:val="24"/>
                <w:szCs w:val="24"/>
              </w:rPr>
            </m:ctrlPr>
          </m:fPr>
          <m:num>
            <m:r>
              <w:rPr>
                <w:rFonts w:ascii="Cambria Math" w:hAnsi="Cambria Math" w:cs="Times New Roman"/>
                <w:sz w:val="24"/>
                <w:szCs w:val="24"/>
              </w:rPr>
              <m:t>GA</m:t>
            </m:r>
          </m:num>
          <m:den>
            <m:bar>
              <m:barPr>
                <m:pos m:val="top"/>
                <m:ctrlPr>
                  <w:rPr>
                    <w:rFonts w:ascii="Cambria Math" w:hAnsi="Cambria Math" w:cs="Times New Roman"/>
                    <w:i/>
                    <w:sz w:val="24"/>
                    <w:szCs w:val="24"/>
                  </w:rPr>
                </m:ctrlPr>
              </m:barPr>
              <m:e>
                <m:r>
                  <w:rPr>
                    <w:rFonts w:ascii="Cambria Math" w:hAnsi="Cambria Math" w:cs="Times New Roman"/>
                    <w:sz w:val="24"/>
                    <w:szCs w:val="24"/>
                  </w:rPr>
                  <m:t>X</m:t>
                </m:r>
              </m:e>
            </m:bar>
          </m:den>
        </m:f>
      </m:oMath>
      <w:r w:rsidRPr="006C46F1">
        <w:rPr>
          <w:rFonts w:ascii="Times New Roman" w:hAnsi="Times New Roman" w:cs="Times New Roman"/>
          <w:sz w:val="24"/>
          <w:szCs w:val="24"/>
        </w:rPr>
        <w:t>x 100</w:t>
      </w:r>
    </w:p>
    <w:p w14:paraId="72AA1ABA" w14:textId="77777777" w:rsidR="006C46F1" w:rsidRPr="006C46F1" w:rsidRDefault="006C46F1" w:rsidP="004B76F0">
      <w:pPr>
        <w:tabs>
          <w:tab w:val="left" w:pos="7200"/>
        </w:tabs>
        <w:spacing w:line="360" w:lineRule="auto"/>
        <w:jc w:val="both"/>
        <w:rPr>
          <w:rFonts w:ascii="Times New Roman" w:eastAsia="Times New Roman" w:hAnsi="Times New Roman" w:cs="Times New Roman"/>
          <w:sz w:val="24"/>
          <w:szCs w:val="24"/>
        </w:rPr>
      </w:pPr>
      <w:r w:rsidRPr="006C46F1">
        <w:rPr>
          <w:rFonts w:ascii="Times New Roman" w:eastAsia="Times New Roman" w:hAnsi="Times New Roman" w:cs="Times New Roman"/>
          <w:sz w:val="24"/>
          <w:szCs w:val="24"/>
        </w:rPr>
        <w:t xml:space="preserve">Where, GA = Genetic advance in original unit, </w:t>
      </w:r>
      <m:oMath>
        <m:bar>
          <m:barPr>
            <m:pos m:val="top"/>
            <m:ctrlPr>
              <w:rPr>
                <w:rFonts w:ascii="Cambria Math" w:eastAsia="Times New Roman" w:hAnsi="Cambria Math" w:cs="Times New Roman"/>
                <w:i/>
                <w:sz w:val="24"/>
                <w:szCs w:val="24"/>
              </w:rPr>
            </m:ctrlPr>
          </m:barPr>
          <m:e>
            <m:r>
              <w:rPr>
                <w:rFonts w:ascii="Cambria Math" w:eastAsia="Times New Roman" w:hAnsi="Cambria Math" w:cs="Times New Roman"/>
                <w:sz w:val="24"/>
                <w:szCs w:val="24"/>
              </w:rPr>
              <m:t>X</m:t>
            </m:r>
          </m:e>
        </m:bar>
      </m:oMath>
      <w:r w:rsidRPr="006C46F1">
        <w:rPr>
          <w:rFonts w:ascii="Times New Roman" w:eastAsia="Times New Roman" w:hAnsi="Times New Roman" w:cs="Times New Roman"/>
          <w:sz w:val="24"/>
          <w:szCs w:val="24"/>
        </w:rPr>
        <w:t>=grand mean.</w:t>
      </w:r>
    </w:p>
    <w:p w14:paraId="02D057C5" w14:textId="6612C1C1" w:rsidR="006C46F1" w:rsidRPr="006C46F1" w:rsidRDefault="006C46F1" w:rsidP="004B76F0">
      <w:pPr>
        <w:keepNext/>
        <w:spacing w:line="360" w:lineRule="auto"/>
        <w:jc w:val="both"/>
        <w:rPr>
          <w:rFonts w:ascii="Times New Roman" w:hAnsi="Times New Roman" w:cs="Times New Roman"/>
          <w:bCs/>
          <w:sz w:val="24"/>
          <w:szCs w:val="24"/>
        </w:rPr>
      </w:pPr>
      <w:bookmarkStart w:id="7" w:name="_Toc100216956"/>
      <w:r w:rsidRPr="006C46F1">
        <w:rPr>
          <w:rFonts w:ascii="Times New Roman" w:hAnsi="Times New Roman" w:cs="Times New Roman"/>
          <w:bCs/>
          <w:sz w:val="24"/>
          <w:szCs w:val="24"/>
        </w:rPr>
        <w:t xml:space="preserve">Table </w:t>
      </w:r>
      <w:r w:rsidR="00A20906">
        <w:rPr>
          <w:rFonts w:ascii="Times New Roman" w:hAnsi="Times New Roman" w:cs="Times New Roman"/>
          <w:bCs/>
          <w:sz w:val="24"/>
          <w:szCs w:val="24"/>
        </w:rPr>
        <w:t>2</w:t>
      </w:r>
      <w:r w:rsidRPr="006C46F1">
        <w:rPr>
          <w:rFonts w:ascii="Times New Roman" w:hAnsi="Times New Roman" w:cs="Times New Roman"/>
          <w:bCs/>
          <w:sz w:val="24"/>
          <w:szCs w:val="24"/>
        </w:rPr>
        <w:t>. Limits used for categorizing the magnitude of different parameters are as under:</w:t>
      </w:r>
      <w:bookmarkEnd w:id="7"/>
    </w:p>
    <w:tbl>
      <w:tblPr>
        <w:tblStyle w:val="TableGrid1"/>
        <w:tblW w:w="95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530"/>
        <w:gridCol w:w="1710"/>
        <w:gridCol w:w="1620"/>
        <w:gridCol w:w="2880"/>
      </w:tblGrid>
      <w:tr w:rsidR="006C46F1" w:rsidRPr="006C46F1" w14:paraId="2BE06219" w14:textId="77777777" w:rsidTr="00EE0FBA">
        <w:trPr>
          <w:trHeight w:val="422"/>
        </w:trPr>
        <w:tc>
          <w:tcPr>
            <w:tcW w:w="1818" w:type="dxa"/>
            <w:tcBorders>
              <w:top w:val="single" w:sz="4" w:space="0" w:color="auto"/>
              <w:bottom w:val="single" w:sz="4" w:space="0" w:color="auto"/>
            </w:tcBorders>
          </w:tcPr>
          <w:p w14:paraId="0DC3E055" w14:textId="77777777" w:rsidR="006C46F1" w:rsidRPr="006C46F1" w:rsidRDefault="006C46F1" w:rsidP="004B76F0">
            <w:pPr>
              <w:spacing w:line="360" w:lineRule="auto"/>
              <w:jc w:val="both"/>
              <w:rPr>
                <w:sz w:val="24"/>
                <w:szCs w:val="24"/>
              </w:rPr>
            </w:pPr>
            <w:r w:rsidRPr="006C46F1">
              <w:rPr>
                <w:b/>
                <w:bCs/>
                <w:sz w:val="24"/>
                <w:szCs w:val="24"/>
              </w:rPr>
              <w:t>Component</w:t>
            </w:r>
          </w:p>
        </w:tc>
        <w:tc>
          <w:tcPr>
            <w:tcW w:w="1530" w:type="dxa"/>
            <w:tcBorders>
              <w:top w:val="single" w:sz="4" w:space="0" w:color="auto"/>
              <w:bottom w:val="single" w:sz="4" w:space="0" w:color="auto"/>
            </w:tcBorders>
          </w:tcPr>
          <w:p w14:paraId="2E81E676" w14:textId="77777777" w:rsidR="006C46F1" w:rsidRPr="006C46F1" w:rsidRDefault="006C46F1" w:rsidP="004B76F0">
            <w:pPr>
              <w:spacing w:line="360" w:lineRule="auto"/>
              <w:jc w:val="both"/>
              <w:rPr>
                <w:sz w:val="24"/>
                <w:szCs w:val="24"/>
              </w:rPr>
            </w:pPr>
            <w:r w:rsidRPr="006C46F1">
              <w:rPr>
                <w:b/>
                <w:bCs/>
                <w:sz w:val="24"/>
                <w:szCs w:val="24"/>
              </w:rPr>
              <w:t xml:space="preserve">High (%) </w:t>
            </w:r>
          </w:p>
        </w:tc>
        <w:tc>
          <w:tcPr>
            <w:tcW w:w="1710" w:type="dxa"/>
            <w:tcBorders>
              <w:top w:val="single" w:sz="4" w:space="0" w:color="auto"/>
              <w:bottom w:val="single" w:sz="4" w:space="0" w:color="auto"/>
            </w:tcBorders>
          </w:tcPr>
          <w:p w14:paraId="48731595" w14:textId="77777777" w:rsidR="006C46F1" w:rsidRPr="006C46F1" w:rsidRDefault="006C46F1" w:rsidP="004B76F0">
            <w:pPr>
              <w:spacing w:line="360" w:lineRule="auto"/>
              <w:jc w:val="both"/>
              <w:rPr>
                <w:b/>
                <w:bCs/>
                <w:sz w:val="24"/>
                <w:szCs w:val="24"/>
              </w:rPr>
            </w:pPr>
            <w:r w:rsidRPr="006C46F1">
              <w:rPr>
                <w:b/>
                <w:bCs/>
                <w:sz w:val="24"/>
                <w:szCs w:val="24"/>
              </w:rPr>
              <w:t>Moderate (%)</w:t>
            </w:r>
          </w:p>
        </w:tc>
        <w:tc>
          <w:tcPr>
            <w:tcW w:w="1620" w:type="dxa"/>
            <w:tcBorders>
              <w:top w:val="single" w:sz="4" w:space="0" w:color="auto"/>
              <w:bottom w:val="single" w:sz="4" w:space="0" w:color="auto"/>
            </w:tcBorders>
          </w:tcPr>
          <w:p w14:paraId="020FD15F" w14:textId="77777777" w:rsidR="006C46F1" w:rsidRPr="006C46F1" w:rsidRDefault="006C46F1" w:rsidP="004B76F0">
            <w:pPr>
              <w:spacing w:line="360" w:lineRule="auto"/>
              <w:jc w:val="both"/>
              <w:rPr>
                <w:sz w:val="24"/>
                <w:szCs w:val="24"/>
              </w:rPr>
            </w:pPr>
            <w:r w:rsidRPr="006C46F1">
              <w:rPr>
                <w:b/>
                <w:bCs/>
                <w:sz w:val="24"/>
                <w:szCs w:val="24"/>
              </w:rPr>
              <w:t>Low (%)</w:t>
            </w:r>
          </w:p>
        </w:tc>
        <w:tc>
          <w:tcPr>
            <w:tcW w:w="2880" w:type="dxa"/>
            <w:tcBorders>
              <w:top w:val="single" w:sz="4" w:space="0" w:color="auto"/>
              <w:bottom w:val="single" w:sz="4" w:space="0" w:color="auto"/>
            </w:tcBorders>
          </w:tcPr>
          <w:p w14:paraId="33DFCDA1" w14:textId="77777777" w:rsidR="006C46F1" w:rsidRPr="006C46F1" w:rsidRDefault="006C46F1" w:rsidP="004B76F0">
            <w:pPr>
              <w:spacing w:line="360" w:lineRule="auto"/>
              <w:jc w:val="both"/>
              <w:rPr>
                <w:sz w:val="24"/>
                <w:szCs w:val="24"/>
              </w:rPr>
            </w:pPr>
            <w:r w:rsidRPr="006C46F1">
              <w:rPr>
                <w:sz w:val="24"/>
                <w:szCs w:val="24"/>
              </w:rPr>
              <w:t>Source</w:t>
            </w:r>
          </w:p>
        </w:tc>
      </w:tr>
      <w:tr w:rsidR="006C46F1" w:rsidRPr="006C46F1" w14:paraId="6B142433" w14:textId="77777777" w:rsidTr="00EE0FBA">
        <w:tc>
          <w:tcPr>
            <w:tcW w:w="1818" w:type="dxa"/>
            <w:tcBorders>
              <w:top w:val="single" w:sz="4" w:space="0" w:color="auto"/>
            </w:tcBorders>
          </w:tcPr>
          <w:p w14:paraId="5A2023EF" w14:textId="77777777" w:rsidR="006C46F1" w:rsidRPr="006C46F1" w:rsidRDefault="006C46F1" w:rsidP="004B76F0">
            <w:pPr>
              <w:spacing w:line="360" w:lineRule="auto"/>
              <w:jc w:val="both"/>
              <w:rPr>
                <w:sz w:val="24"/>
                <w:szCs w:val="24"/>
              </w:rPr>
            </w:pPr>
            <w:r w:rsidRPr="006C46F1">
              <w:rPr>
                <w:sz w:val="24"/>
                <w:szCs w:val="24"/>
              </w:rPr>
              <w:t xml:space="preserve">GCV and PCV  </w:t>
            </w:r>
          </w:p>
        </w:tc>
        <w:tc>
          <w:tcPr>
            <w:tcW w:w="1530" w:type="dxa"/>
            <w:tcBorders>
              <w:top w:val="single" w:sz="4" w:space="0" w:color="auto"/>
            </w:tcBorders>
          </w:tcPr>
          <w:p w14:paraId="1E0F7346" w14:textId="77777777" w:rsidR="006C46F1" w:rsidRPr="006C46F1" w:rsidRDefault="006C46F1" w:rsidP="004B76F0">
            <w:pPr>
              <w:spacing w:line="360" w:lineRule="auto"/>
              <w:jc w:val="both"/>
              <w:rPr>
                <w:sz w:val="24"/>
                <w:szCs w:val="24"/>
              </w:rPr>
            </w:pPr>
            <w:r w:rsidRPr="006C46F1">
              <w:rPr>
                <w:sz w:val="24"/>
                <w:szCs w:val="24"/>
              </w:rPr>
              <w:t xml:space="preserve">More than 20 </w:t>
            </w:r>
          </w:p>
        </w:tc>
        <w:tc>
          <w:tcPr>
            <w:tcW w:w="1710" w:type="dxa"/>
            <w:tcBorders>
              <w:top w:val="single" w:sz="4" w:space="0" w:color="auto"/>
            </w:tcBorders>
          </w:tcPr>
          <w:p w14:paraId="51C60A0A" w14:textId="77777777" w:rsidR="006C46F1" w:rsidRPr="006C46F1" w:rsidRDefault="006C46F1" w:rsidP="004B76F0">
            <w:pPr>
              <w:spacing w:line="360" w:lineRule="auto"/>
              <w:jc w:val="both"/>
              <w:rPr>
                <w:sz w:val="24"/>
                <w:szCs w:val="24"/>
              </w:rPr>
            </w:pPr>
            <w:r w:rsidRPr="006C46F1">
              <w:rPr>
                <w:sz w:val="24"/>
                <w:szCs w:val="24"/>
              </w:rPr>
              <w:t xml:space="preserve">10-20 </w:t>
            </w:r>
          </w:p>
        </w:tc>
        <w:tc>
          <w:tcPr>
            <w:tcW w:w="1620" w:type="dxa"/>
            <w:tcBorders>
              <w:top w:val="single" w:sz="4" w:space="0" w:color="auto"/>
            </w:tcBorders>
          </w:tcPr>
          <w:p w14:paraId="357BF1A8" w14:textId="77777777" w:rsidR="006C46F1" w:rsidRPr="006C46F1" w:rsidRDefault="006C46F1" w:rsidP="004B76F0">
            <w:pPr>
              <w:spacing w:line="360" w:lineRule="auto"/>
              <w:jc w:val="both"/>
              <w:rPr>
                <w:sz w:val="24"/>
                <w:szCs w:val="24"/>
              </w:rPr>
            </w:pPr>
            <w:r w:rsidRPr="006C46F1">
              <w:rPr>
                <w:sz w:val="24"/>
                <w:szCs w:val="24"/>
              </w:rPr>
              <w:t xml:space="preserve"> Less than 10</w:t>
            </w:r>
          </w:p>
        </w:tc>
        <w:tc>
          <w:tcPr>
            <w:tcW w:w="2880" w:type="dxa"/>
            <w:tcBorders>
              <w:top w:val="single" w:sz="4" w:space="0" w:color="auto"/>
            </w:tcBorders>
          </w:tcPr>
          <w:p w14:paraId="6EF29391" w14:textId="77777777" w:rsidR="006C46F1" w:rsidRPr="006C46F1" w:rsidRDefault="006C46F1" w:rsidP="004B76F0">
            <w:pPr>
              <w:spacing w:line="360" w:lineRule="auto"/>
              <w:jc w:val="both"/>
              <w:rPr>
                <w:sz w:val="24"/>
                <w:szCs w:val="24"/>
              </w:rPr>
            </w:pPr>
            <w:proofErr w:type="spellStart"/>
            <w:r w:rsidRPr="006C46F1">
              <w:rPr>
                <w:sz w:val="24"/>
                <w:szCs w:val="24"/>
              </w:rPr>
              <w:t>Burtone</w:t>
            </w:r>
            <w:proofErr w:type="spellEnd"/>
            <w:r w:rsidRPr="006C46F1">
              <w:rPr>
                <w:sz w:val="24"/>
                <w:szCs w:val="24"/>
              </w:rPr>
              <w:t xml:space="preserve"> and </w:t>
            </w:r>
            <w:proofErr w:type="spellStart"/>
            <w:r w:rsidRPr="006C46F1">
              <w:rPr>
                <w:sz w:val="24"/>
                <w:szCs w:val="24"/>
              </w:rPr>
              <w:t>Devane</w:t>
            </w:r>
            <w:proofErr w:type="spellEnd"/>
            <w:r w:rsidRPr="006C46F1">
              <w:rPr>
                <w:sz w:val="24"/>
                <w:szCs w:val="24"/>
              </w:rPr>
              <w:t>(1953)</w:t>
            </w:r>
          </w:p>
        </w:tc>
      </w:tr>
      <w:tr w:rsidR="006C46F1" w:rsidRPr="006C46F1" w14:paraId="64731964" w14:textId="77777777" w:rsidTr="00EE0FBA">
        <w:tc>
          <w:tcPr>
            <w:tcW w:w="1818" w:type="dxa"/>
          </w:tcPr>
          <w:p w14:paraId="7EBDA28C" w14:textId="77777777" w:rsidR="006C46F1" w:rsidRPr="006C46F1" w:rsidRDefault="006C46F1" w:rsidP="004B76F0">
            <w:pPr>
              <w:spacing w:line="360" w:lineRule="auto"/>
              <w:jc w:val="both"/>
              <w:rPr>
                <w:sz w:val="24"/>
                <w:szCs w:val="24"/>
              </w:rPr>
            </w:pPr>
            <w:r w:rsidRPr="006C46F1">
              <w:rPr>
                <w:sz w:val="24"/>
                <w:szCs w:val="24"/>
              </w:rPr>
              <w:t xml:space="preserve">Heritability </w:t>
            </w:r>
          </w:p>
        </w:tc>
        <w:tc>
          <w:tcPr>
            <w:tcW w:w="1530" w:type="dxa"/>
          </w:tcPr>
          <w:p w14:paraId="4C11D5F6" w14:textId="77777777" w:rsidR="006C46F1" w:rsidRPr="006C46F1" w:rsidRDefault="006C46F1" w:rsidP="004B76F0">
            <w:pPr>
              <w:spacing w:line="360" w:lineRule="auto"/>
              <w:jc w:val="both"/>
              <w:rPr>
                <w:sz w:val="24"/>
                <w:szCs w:val="24"/>
              </w:rPr>
            </w:pPr>
            <w:r w:rsidRPr="006C46F1">
              <w:rPr>
                <w:sz w:val="24"/>
                <w:szCs w:val="24"/>
              </w:rPr>
              <w:t>More than 60</w:t>
            </w:r>
          </w:p>
        </w:tc>
        <w:tc>
          <w:tcPr>
            <w:tcW w:w="1710" w:type="dxa"/>
          </w:tcPr>
          <w:p w14:paraId="634A1701" w14:textId="77777777" w:rsidR="006C46F1" w:rsidRPr="006C46F1" w:rsidRDefault="006C46F1" w:rsidP="004B76F0">
            <w:pPr>
              <w:spacing w:line="360" w:lineRule="auto"/>
              <w:jc w:val="both"/>
              <w:rPr>
                <w:sz w:val="24"/>
                <w:szCs w:val="24"/>
              </w:rPr>
            </w:pPr>
            <w:r w:rsidRPr="006C46F1">
              <w:rPr>
                <w:sz w:val="24"/>
                <w:szCs w:val="24"/>
              </w:rPr>
              <w:t>30-60</w:t>
            </w:r>
          </w:p>
        </w:tc>
        <w:tc>
          <w:tcPr>
            <w:tcW w:w="1620" w:type="dxa"/>
          </w:tcPr>
          <w:p w14:paraId="2C617CFF" w14:textId="77777777" w:rsidR="006C46F1" w:rsidRPr="006C46F1" w:rsidRDefault="006C46F1" w:rsidP="004B76F0">
            <w:pPr>
              <w:spacing w:line="360" w:lineRule="auto"/>
              <w:jc w:val="both"/>
              <w:rPr>
                <w:sz w:val="24"/>
                <w:szCs w:val="24"/>
              </w:rPr>
            </w:pPr>
            <w:r w:rsidRPr="006C46F1">
              <w:rPr>
                <w:sz w:val="24"/>
                <w:szCs w:val="24"/>
              </w:rPr>
              <w:t>Less than 30</w:t>
            </w:r>
          </w:p>
        </w:tc>
        <w:tc>
          <w:tcPr>
            <w:tcW w:w="2880" w:type="dxa"/>
          </w:tcPr>
          <w:p w14:paraId="3305113D" w14:textId="7E67018A" w:rsidR="006C46F1" w:rsidRPr="006C46F1" w:rsidRDefault="0070321F" w:rsidP="004B76F0">
            <w:pPr>
              <w:spacing w:line="360" w:lineRule="auto"/>
              <w:jc w:val="both"/>
              <w:rPr>
                <w:sz w:val="24"/>
                <w:szCs w:val="24"/>
              </w:rPr>
            </w:pPr>
            <w:r w:rsidRPr="0070321F">
              <w:rPr>
                <w:sz w:val="24"/>
                <w:szCs w:val="24"/>
              </w:rPr>
              <w:t>Johnson et al. (1955)</w:t>
            </w:r>
          </w:p>
        </w:tc>
      </w:tr>
      <w:tr w:rsidR="006C46F1" w:rsidRPr="006C46F1" w14:paraId="68F5D6F2" w14:textId="77777777" w:rsidTr="00EE0FBA">
        <w:trPr>
          <w:trHeight w:val="452"/>
        </w:trPr>
        <w:tc>
          <w:tcPr>
            <w:tcW w:w="1818" w:type="dxa"/>
          </w:tcPr>
          <w:p w14:paraId="2EA1EF11" w14:textId="77777777" w:rsidR="006C46F1" w:rsidRPr="006C46F1" w:rsidRDefault="006C46F1" w:rsidP="004B76F0">
            <w:pPr>
              <w:spacing w:line="360" w:lineRule="auto"/>
              <w:jc w:val="both"/>
              <w:rPr>
                <w:sz w:val="24"/>
                <w:szCs w:val="24"/>
              </w:rPr>
            </w:pPr>
            <w:r w:rsidRPr="006C46F1">
              <w:rPr>
                <w:sz w:val="24"/>
                <w:szCs w:val="24"/>
              </w:rPr>
              <w:t xml:space="preserve">Genetic advance </w:t>
            </w:r>
          </w:p>
        </w:tc>
        <w:tc>
          <w:tcPr>
            <w:tcW w:w="1530" w:type="dxa"/>
          </w:tcPr>
          <w:p w14:paraId="155D1B92" w14:textId="77777777" w:rsidR="006C46F1" w:rsidRPr="006C46F1" w:rsidRDefault="006C46F1" w:rsidP="004B76F0">
            <w:pPr>
              <w:spacing w:line="360" w:lineRule="auto"/>
              <w:jc w:val="both"/>
              <w:rPr>
                <w:sz w:val="24"/>
                <w:szCs w:val="24"/>
              </w:rPr>
            </w:pPr>
            <w:r w:rsidRPr="006C46F1">
              <w:rPr>
                <w:sz w:val="24"/>
                <w:szCs w:val="24"/>
              </w:rPr>
              <w:t xml:space="preserve">More than 20 </w:t>
            </w:r>
          </w:p>
        </w:tc>
        <w:tc>
          <w:tcPr>
            <w:tcW w:w="1710" w:type="dxa"/>
          </w:tcPr>
          <w:p w14:paraId="2FF772F4" w14:textId="77777777" w:rsidR="006C46F1" w:rsidRPr="006C46F1" w:rsidRDefault="006C46F1" w:rsidP="004B76F0">
            <w:pPr>
              <w:spacing w:line="360" w:lineRule="auto"/>
              <w:jc w:val="both"/>
              <w:rPr>
                <w:sz w:val="24"/>
                <w:szCs w:val="24"/>
              </w:rPr>
            </w:pPr>
            <w:r w:rsidRPr="006C46F1">
              <w:rPr>
                <w:sz w:val="24"/>
                <w:szCs w:val="24"/>
              </w:rPr>
              <w:t xml:space="preserve">10-20 </w:t>
            </w:r>
          </w:p>
        </w:tc>
        <w:tc>
          <w:tcPr>
            <w:tcW w:w="1620" w:type="dxa"/>
          </w:tcPr>
          <w:p w14:paraId="4301B5FC" w14:textId="77777777" w:rsidR="006C46F1" w:rsidRPr="006C46F1" w:rsidRDefault="006C46F1" w:rsidP="004B76F0">
            <w:pPr>
              <w:spacing w:line="360" w:lineRule="auto"/>
              <w:jc w:val="both"/>
              <w:rPr>
                <w:sz w:val="24"/>
                <w:szCs w:val="24"/>
              </w:rPr>
            </w:pPr>
            <w:r w:rsidRPr="006C46F1">
              <w:rPr>
                <w:sz w:val="24"/>
                <w:szCs w:val="24"/>
              </w:rPr>
              <w:t>Less than 10</w:t>
            </w:r>
          </w:p>
        </w:tc>
        <w:tc>
          <w:tcPr>
            <w:tcW w:w="2880" w:type="dxa"/>
          </w:tcPr>
          <w:p w14:paraId="33AF58FE" w14:textId="77777777" w:rsidR="006C46F1" w:rsidRPr="006C46F1" w:rsidRDefault="006C46F1" w:rsidP="004B76F0">
            <w:pPr>
              <w:spacing w:line="360" w:lineRule="auto"/>
              <w:jc w:val="both"/>
              <w:rPr>
                <w:sz w:val="24"/>
                <w:szCs w:val="24"/>
              </w:rPr>
            </w:pPr>
            <w:r w:rsidRPr="006C46F1">
              <w:rPr>
                <w:sz w:val="24"/>
                <w:szCs w:val="24"/>
              </w:rPr>
              <w:t xml:space="preserve">Johnson </w:t>
            </w:r>
            <w:r w:rsidRPr="006C46F1">
              <w:rPr>
                <w:i/>
                <w:sz w:val="24"/>
                <w:szCs w:val="24"/>
              </w:rPr>
              <w:t>et al.</w:t>
            </w:r>
            <w:r w:rsidRPr="006C46F1">
              <w:rPr>
                <w:sz w:val="24"/>
                <w:szCs w:val="24"/>
              </w:rPr>
              <w:t xml:space="preserve"> (1955). </w:t>
            </w:r>
          </w:p>
        </w:tc>
      </w:tr>
    </w:tbl>
    <w:p w14:paraId="3A43F77A" w14:textId="77777777" w:rsidR="00EA3879" w:rsidRDefault="00EA3879" w:rsidP="004B76F0">
      <w:pPr>
        <w:spacing w:line="360" w:lineRule="auto"/>
        <w:jc w:val="both"/>
        <w:rPr>
          <w:rFonts w:ascii="Times New Roman" w:hAnsi="Times New Roman" w:cs="Times New Roman"/>
          <w:sz w:val="24"/>
        </w:rPr>
      </w:pPr>
    </w:p>
    <w:p w14:paraId="5C79DCEF" w14:textId="77777777" w:rsidR="00F40EB0" w:rsidRPr="00F40EB0" w:rsidRDefault="00F40EB0" w:rsidP="004B76F0">
      <w:pPr>
        <w:spacing w:line="360" w:lineRule="auto"/>
        <w:jc w:val="both"/>
        <w:rPr>
          <w:rFonts w:ascii="Times New Roman" w:hAnsi="Times New Roman" w:cs="Times New Roman"/>
          <w:b/>
          <w:sz w:val="28"/>
          <w:szCs w:val="24"/>
        </w:rPr>
      </w:pPr>
      <w:r w:rsidRPr="00F40EB0">
        <w:rPr>
          <w:rFonts w:ascii="Times New Roman" w:hAnsi="Times New Roman" w:cs="Times New Roman"/>
          <w:b/>
          <w:sz w:val="28"/>
          <w:szCs w:val="24"/>
        </w:rPr>
        <w:t>Results and Discussion</w:t>
      </w:r>
    </w:p>
    <w:p w14:paraId="4A1D9FF4" w14:textId="77777777" w:rsidR="00F40EB0" w:rsidRPr="00F40EB0" w:rsidRDefault="00F40EB0" w:rsidP="004B76F0">
      <w:pPr>
        <w:spacing w:line="360" w:lineRule="auto"/>
        <w:jc w:val="both"/>
        <w:rPr>
          <w:rFonts w:ascii="Times New Roman" w:hAnsi="Times New Roman" w:cs="Times New Roman"/>
          <w:b/>
          <w:sz w:val="24"/>
          <w:szCs w:val="24"/>
        </w:rPr>
      </w:pPr>
      <w:bookmarkStart w:id="8" w:name="_Toc100069859"/>
      <w:r w:rsidRPr="00F40EB0">
        <w:rPr>
          <w:rFonts w:ascii="Times New Roman" w:hAnsi="Times New Roman" w:cs="Times New Roman"/>
          <w:b/>
          <w:sz w:val="24"/>
          <w:szCs w:val="24"/>
        </w:rPr>
        <w:t>4.1. Analysis of Variance for 14 traits of common bean genotypes</w:t>
      </w:r>
      <w:bookmarkEnd w:id="8"/>
    </w:p>
    <w:p w14:paraId="256B30D7" w14:textId="0C421D6C" w:rsidR="00143C62" w:rsidRPr="00143C62" w:rsidRDefault="00F40EB0" w:rsidP="00143C62">
      <w:pPr>
        <w:spacing w:line="360" w:lineRule="auto"/>
        <w:jc w:val="both"/>
        <w:rPr>
          <w:rFonts w:ascii="Times New Roman" w:hAnsi="Times New Roman" w:cs="Times New Roman"/>
          <w:color w:val="000000"/>
          <w:sz w:val="24"/>
          <w:szCs w:val="24"/>
        </w:rPr>
      </w:pPr>
      <w:r w:rsidRPr="00F40EB0">
        <w:rPr>
          <w:rFonts w:ascii="Times New Roman" w:hAnsi="Times New Roman" w:cs="Times New Roman"/>
          <w:color w:val="000000"/>
          <w:sz w:val="24"/>
          <w:szCs w:val="24"/>
        </w:rPr>
        <w:t>Results of LATTICE ANOVA are presented in Appendix Table 1. Relative Efficiency of the LATTICE design is less than 105% for all traits. Therefore further discussion was based on RCBD ANOVA. The ANOVA results for 14</w:t>
      </w:r>
      <w:r w:rsidR="000A1F48">
        <w:rPr>
          <w:rFonts w:ascii="Times New Roman" w:hAnsi="Times New Roman" w:cs="Times New Roman"/>
          <w:color w:val="000000"/>
          <w:sz w:val="24"/>
          <w:szCs w:val="24"/>
        </w:rPr>
        <w:t xml:space="preserve"> traits are presented in Table 3</w:t>
      </w:r>
      <w:r w:rsidRPr="00F40EB0">
        <w:rPr>
          <w:rFonts w:ascii="Times New Roman" w:hAnsi="Times New Roman" w:cs="Times New Roman"/>
          <w:color w:val="000000"/>
          <w:sz w:val="24"/>
          <w:szCs w:val="24"/>
        </w:rPr>
        <w:t xml:space="preserve">. The result showed significant (P &lt; 0.001) variation for days to 50% flowering, days to 90% maturity, number of </w:t>
      </w:r>
      <w:r w:rsidRPr="00F40EB0">
        <w:rPr>
          <w:rFonts w:ascii="Times New Roman" w:hAnsi="Times New Roman" w:cs="Times New Roman"/>
          <w:color w:val="000000"/>
          <w:sz w:val="24"/>
          <w:szCs w:val="24"/>
        </w:rPr>
        <w:lastRenderedPageBreak/>
        <w:t xml:space="preserve">primary branches, number of pods per plant, seeds per pod, number of nodes on main stem, internode length, pod length, biological yield and grain yield per hectare. Grain filling period and plant height showed significant variation (P &lt; 0.05) whereas, hundred seed weight showed non-significant variation at (P &lt; 0.05). The analysis of variance revealed significant differences for the characters under study indicating wide variation among the genotypes. </w:t>
      </w:r>
      <w:bookmarkStart w:id="9" w:name="_Toc100216957"/>
    </w:p>
    <w:p w14:paraId="043CA4CC" w14:textId="2B817D68" w:rsidR="00F40EB0" w:rsidRDefault="00F40EB0" w:rsidP="004B76F0">
      <w:pPr>
        <w:pStyle w:val="Caption"/>
        <w:keepNext/>
        <w:spacing w:line="360" w:lineRule="auto"/>
        <w:jc w:val="both"/>
        <w:rPr>
          <w:rFonts w:ascii="Times New Roman" w:hAnsi="Times New Roman" w:cs="Times New Roman"/>
          <w:b w:val="0"/>
          <w:sz w:val="24"/>
          <w:szCs w:val="24"/>
        </w:rPr>
      </w:pPr>
      <w:r w:rsidRPr="009056C2">
        <w:rPr>
          <w:rFonts w:ascii="Times New Roman" w:hAnsi="Times New Roman" w:cs="Times New Roman"/>
          <w:b w:val="0"/>
          <w:sz w:val="24"/>
          <w:szCs w:val="24"/>
        </w:rPr>
        <w:t xml:space="preserve">Table </w:t>
      </w:r>
      <w:r w:rsidR="00A20906">
        <w:rPr>
          <w:rFonts w:ascii="Times New Roman" w:hAnsi="Times New Roman" w:cs="Times New Roman"/>
          <w:b w:val="0"/>
          <w:sz w:val="24"/>
          <w:szCs w:val="24"/>
        </w:rPr>
        <w:t>3</w:t>
      </w:r>
      <w:r w:rsidRPr="009056C2">
        <w:rPr>
          <w:rFonts w:ascii="Times New Roman" w:hAnsi="Times New Roman" w:cs="Times New Roman"/>
          <w:b w:val="0"/>
          <w:sz w:val="24"/>
          <w:szCs w:val="24"/>
        </w:rPr>
        <w:t>. Mean squares from analysis of variance by RCBD for 14 traits</w:t>
      </w:r>
      <w:bookmarkEnd w:id="9"/>
    </w:p>
    <w:tbl>
      <w:tblPr>
        <w:tblStyle w:val="TableGrid1"/>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980"/>
        <w:gridCol w:w="1890"/>
        <w:gridCol w:w="1620"/>
        <w:gridCol w:w="1080"/>
        <w:gridCol w:w="2160"/>
      </w:tblGrid>
      <w:tr w:rsidR="00F40EB0" w:rsidRPr="00F40EB0" w14:paraId="1C5FA0CB" w14:textId="77777777" w:rsidTr="00EE0FBA">
        <w:trPr>
          <w:trHeight w:val="449"/>
        </w:trPr>
        <w:tc>
          <w:tcPr>
            <w:tcW w:w="918" w:type="dxa"/>
            <w:tcBorders>
              <w:top w:val="single" w:sz="4" w:space="0" w:color="auto"/>
              <w:bottom w:val="single" w:sz="4" w:space="0" w:color="auto"/>
            </w:tcBorders>
          </w:tcPr>
          <w:p w14:paraId="258AD624" w14:textId="77777777" w:rsidR="00F40EB0" w:rsidRPr="00F40EB0" w:rsidRDefault="00F40EB0" w:rsidP="004B76F0">
            <w:pPr>
              <w:spacing w:line="360" w:lineRule="auto"/>
              <w:jc w:val="both"/>
              <w:rPr>
                <w:sz w:val="24"/>
                <w:szCs w:val="24"/>
              </w:rPr>
            </w:pPr>
            <w:r w:rsidRPr="00F40EB0">
              <w:rPr>
                <w:sz w:val="24"/>
                <w:szCs w:val="24"/>
              </w:rPr>
              <w:t>Traits</w:t>
            </w:r>
          </w:p>
        </w:tc>
        <w:tc>
          <w:tcPr>
            <w:tcW w:w="1980" w:type="dxa"/>
            <w:tcBorders>
              <w:top w:val="single" w:sz="4" w:space="0" w:color="auto"/>
              <w:bottom w:val="single" w:sz="4" w:space="0" w:color="auto"/>
            </w:tcBorders>
          </w:tcPr>
          <w:p w14:paraId="5A45E71D" w14:textId="77777777" w:rsidR="00F40EB0" w:rsidRPr="00F40EB0" w:rsidRDefault="00F40EB0" w:rsidP="004B76F0">
            <w:pPr>
              <w:spacing w:line="360" w:lineRule="auto"/>
              <w:jc w:val="both"/>
              <w:rPr>
                <w:sz w:val="24"/>
                <w:szCs w:val="24"/>
              </w:rPr>
            </w:pPr>
            <w:r w:rsidRPr="00F40EB0">
              <w:rPr>
                <w:sz w:val="24"/>
                <w:szCs w:val="24"/>
              </w:rPr>
              <w:t>Rep (1)</w:t>
            </w:r>
          </w:p>
        </w:tc>
        <w:tc>
          <w:tcPr>
            <w:tcW w:w="1890" w:type="dxa"/>
            <w:tcBorders>
              <w:top w:val="single" w:sz="4" w:space="0" w:color="auto"/>
              <w:bottom w:val="single" w:sz="4" w:space="0" w:color="auto"/>
            </w:tcBorders>
          </w:tcPr>
          <w:p w14:paraId="46C01AAD" w14:textId="77777777" w:rsidR="00F40EB0" w:rsidRPr="00F40EB0" w:rsidRDefault="00F40EB0" w:rsidP="004B76F0">
            <w:pPr>
              <w:spacing w:line="360" w:lineRule="auto"/>
              <w:jc w:val="both"/>
              <w:rPr>
                <w:sz w:val="24"/>
                <w:szCs w:val="24"/>
              </w:rPr>
            </w:pPr>
            <w:r w:rsidRPr="00F40EB0">
              <w:rPr>
                <w:sz w:val="24"/>
                <w:szCs w:val="24"/>
              </w:rPr>
              <w:t>Genotype (48)</w:t>
            </w:r>
          </w:p>
        </w:tc>
        <w:tc>
          <w:tcPr>
            <w:tcW w:w="1620" w:type="dxa"/>
            <w:tcBorders>
              <w:top w:val="single" w:sz="4" w:space="0" w:color="auto"/>
              <w:bottom w:val="single" w:sz="4" w:space="0" w:color="auto"/>
            </w:tcBorders>
          </w:tcPr>
          <w:p w14:paraId="52CC4234" w14:textId="77777777" w:rsidR="00F40EB0" w:rsidRPr="00F40EB0" w:rsidRDefault="00F40EB0" w:rsidP="004B76F0">
            <w:pPr>
              <w:spacing w:line="360" w:lineRule="auto"/>
              <w:jc w:val="both"/>
              <w:rPr>
                <w:sz w:val="24"/>
                <w:szCs w:val="24"/>
              </w:rPr>
            </w:pPr>
            <w:r w:rsidRPr="00F40EB0">
              <w:rPr>
                <w:sz w:val="24"/>
                <w:szCs w:val="24"/>
              </w:rPr>
              <w:t>Error (48)</w:t>
            </w:r>
          </w:p>
        </w:tc>
        <w:tc>
          <w:tcPr>
            <w:tcW w:w="1080" w:type="dxa"/>
            <w:tcBorders>
              <w:top w:val="single" w:sz="4" w:space="0" w:color="auto"/>
              <w:bottom w:val="single" w:sz="4" w:space="0" w:color="auto"/>
            </w:tcBorders>
          </w:tcPr>
          <w:p w14:paraId="01149930" w14:textId="77777777" w:rsidR="00F40EB0" w:rsidRPr="00F40EB0" w:rsidRDefault="00F40EB0" w:rsidP="004B76F0">
            <w:pPr>
              <w:spacing w:line="360" w:lineRule="auto"/>
              <w:jc w:val="both"/>
              <w:rPr>
                <w:sz w:val="24"/>
                <w:szCs w:val="24"/>
              </w:rPr>
            </w:pPr>
            <w:r w:rsidRPr="00F40EB0">
              <w:rPr>
                <w:sz w:val="24"/>
                <w:szCs w:val="24"/>
              </w:rPr>
              <w:t>R</w:t>
            </w:r>
            <w:r w:rsidRPr="00F40EB0">
              <w:rPr>
                <w:sz w:val="24"/>
                <w:szCs w:val="24"/>
                <w:vertAlign w:val="superscript"/>
              </w:rPr>
              <w:t>2</w:t>
            </w:r>
          </w:p>
        </w:tc>
        <w:tc>
          <w:tcPr>
            <w:tcW w:w="2160" w:type="dxa"/>
            <w:tcBorders>
              <w:top w:val="single" w:sz="4" w:space="0" w:color="auto"/>
              <w:bottom w:val="single" w:sz="4" w:space="0" w:color="auto"/>
            </w:tcBorders>
          </w:tcPr>
          <w:p w14:paraId="0E45872E" w14:textId="77777777" w:rsidR="00F40EB0" w:rsidRPr="00F40EB0" w:rsidRDefault="00F40EB0" w:rsidP="004B76F0">
            <w:pPr>
              <w:spacing w:line="360" w:lineRule="auto"/>
              <w:jc w:val="both"/>
              <w:rPr>
                <w:sz w:val="24"/>
                <w:szCs w:val="24"/>
              </w:rPr>
            </w:pPr>
            <w:proofErr w:type="gramStart"/>
            <w:r w:rsidRPr="00F40EB0">
              <w:rPr>
                <w:sz w:val="24"/>
                <w:szCs w:val="24"/>
              </w:rPr>
              <w:t>CV(</w:t>
            </w:r>
            <w:proofErr w:type="gramEnd"/>
            <w:r w:rsidRPr="00F40EB0">
              <w:rPr>
                <w:sz w:val="24"/>
                <w:szCs w:val="24"/>
              </w:rPr>
              <w:t>%)</w:t>
            </w:r>
          </w:p>
        </w:tc>
      </w:tr>
      <w:tr w:rsidR="00F40EB0" w:rsidRPr="00F40EB0" w14:paraId="641FFA8C" w14:textId="77777777" w:rsidTr="00EE0FBA">
        <w:trPr>
          <w:trHeight w:val="458"/>
        </w:trPr>
        <w:tc>
          <w:tcPr>
            <w:tcW w:w="918" w:type="dxa"/>
            <w:tcBorders>
              <w:top w:val="single" w:sz="4" w:space="0" w:color="auto"/>
            </w:tcBorders>
          </w:tcPr>
          <w:p w14:paraId="1BA849C0" w14:textId="77777777" w:rsidR="00F40EB0" w:rsidRPr="00F40EB0" w:rsidRDefault="00F40EB0" w:rsidP="004B76F0">
            <w:pPr>
              <w:spacing w:line="360" w:lineRule="auto"/>
              <w:jc w:val="both"/>
              <w:rPr>
                <w:sz w:val="24"/>
                <w:szCs w:val="24"/>
              </w:rPr>
            </w:pPr>
            <w:r w:rsidRPr="00F40EB0">
              <w:rPr>
                <w:sz w:val="24"/>
                <w:szCs w:val="24"/>
              </w:rPr>
              <w:t>DF</w:t>
            </w:r>
          </w:p>
        </w:tc>
        <w:tc>
          <w:tcPr>
            <w:tcW w:w="1980" w:type="dxa"/>
            <w:tcBorders>
              <w:top w:val="single" w:sz="4" w:space="0" w:color="auto"/>
            </w:tcBorders>
          </w:tcPr>
          <w:p w14:paraId="22221D36" w14:textId="77777777" w:rsidR="00F40EB0" w:rsidRPr="00F40EB0" w:rsidRDefault="00F40EB0" w:rsidP="004B76F0">
            <w:pPr>
              <w:spacing w:line="360" w:lineRule="auto"/>
              <w:jc w:val="both"/>
              <w:rPr>
                <w:sz w:val="24"/>
                <w:szCs w:val="24"/>
              </w:rPr>
            </w:pPr>
            <w:r w:rsidRPr="00F40EB0">
              <w:rPr>
                <w:sz w:val="24"/>
                <w:szCs w:val="24"/>
              </w:rPr>
              <w:t>3.306</w:t>
            </w:r>
          </w:p>
        </w:tc>
        <w:tc>
          <w:tcPr>
            <w:tcW w:w="1890" w:type="dxa"/>
            <w:tcBorders>
              <w:top w:val="single" w:sz="4" w:space="0" w:color="auto"/>
            </w:tcBorders>
          </w:tcPr>
          <w:p w14:paraId="11C76345" w14:textId="77777777" w:rsidR="00F40EB0" w:rsidRPr="00F40EB0" w:rsidRDefault="00F40EB0" w:rsidP="004B76F0">
            <w:pPr>
              <w:spacing w:line="360" w:lineRule="auto"/>
              <w:jc w:val="both"/>
              <w:rPr>
                <w:sz w:val="24"/>
                <w:szCs w:val="24"/>
              </w:rPr>
            </w:pPr>
            <w:r w:rsidRPr="00F40EB0">
              <w:rPr>
                <w:sz w:val="24"/>
                <w:szCs w:val="24"/>
              </w:rPr>
              <w:t>6.178***</w:t>
            </w:r>
          </w:p>
        </w:tc>
        <w:tc>
          <w:tcPr>
            <w:tcW w:w="1620" w:type="dxa"/>
            <w:tcBorders>
              <w:top w:val="single" w:sz="4" w:space="0" w:color="auto"/>
            </w:tcBorders>
          </w:tcPr>
          <w:p w14:paraId="29380434" w14:textId="77777777" w:rsidR="00F40EB0" w:rsidRPr="00F40EB0" w:rsidRDefault="00F40EB0" w:rsidP="004B76F0">
            <w:pPr>
              <w:spacing w:line="360" w:lineRule="auto"/>
              <w:jc w:val="both"/>
              <w:rPr>
                <w:sz w:val="24"/>
                <w:szCs w:val="24"/>
              </w:rPr>
            </w:pPr>
            <w:r w:rsidRPr="00F40EB0">
              <w:rPr>
                <w:sz w:val="24"/>
                <w:szCs w:val="24"/>
              </w:rPr>
              <w:t>1.619</w:t>
            </w:r>
          </w:p>
        </w:tc>
        <w:tc>
          <w:tcPr>
            <w:tcW w:w="1080" w:type="dxa"/>
            <w:tcBorders>
              <w:top w:val="single" w:sz="4" w:space="0" w:color="auto"/>
            </w:tcBorders>
          </w:tcPr>
          <w:p w14:paraId="65060E93" w14:textId="77777777" w:rsidR="00F40EB0" w:rsidRPr="00F40EB0" w:rsidRDefault="00F40EB0" w:rsidP="004B76F0">
            <w:pPr>
              <w:spacing w:line="360" w:lineRule="auto"/>
              <w:jc w:val="both"/>
              <w:rPr>
                <w:sz w:val="24"/>
                <w:szCs w:val="24"/>
              </w:rPr>
            </w:pPr>
            <w:r w:rsidRPr="00F40EB0">
              <w:rPr>
                <w:sz w:val="24"/>
                <w:szCs w:val="24"/>
              </w:rPr>
              <w:t>0.74</w:t>
            </w:r>
          </w:p>
        </w:tc>
        <w:tc>
          <w:tcPr>
            <w:tcW w:w="2160" w:type="dxa"/>
            <w:tcBorders>
              <w:top w:val="single" w:sz="4" w:space="0" w:color="auto"/>
            </w:tcBorders>
          </w:tcPr>
          <w:p w14:paraId="346A1121" w14:textId="77777777" w:rsidR="00F40EB0" w:rsidRPr="00F40EB0" w:rsidRDefault="00F40EB0" w:rsidP="004B76F0">
            <w:pPr>
              <w:spacing w:line="360" w:lineRule="auto"/>
              <w:jc w:val="both"/>
              <w:rPr>
                <w:sz w:val="24"/>
                <w:szCs w:val="24"/>
              </w:rPr>
            </w:pPr>
            <w:r w:rsidRPr="00F40EB0">
              <w:rPr>
                <w:sz w:val="24"/>
                <w:szCs w:val="24"/>
              </w:rPr>
              <w:t>3.15</w:t>
            </w:r>
          </w:p>
        </w:tc>
      </w:tr>
      <w:tr w:rsidR="00F40EB0" w:rsidRPr="00F40EB0" w14:paraId="0AC18C08" w14:textId="77777777" w:rsidTr="00EE0FBA">
        <w:tc>
          <w:tcPr>
            <w:tcW w:w="918" w:type="dxa"/>
          </w:tcPr>
          <w:p w14:paraId="39DBCBB7" w14:textId="77777777" w:rsidR="00F40EB0" w:rsidRPr="00F40EB0" w:rsidRDefault="00F40EB0" w:rsidP="004B76F0">
            <w:pPr>
              <w:spacing w:line="360" w:lineRule="auto"/>
              <w:jc w:val="both"/>
              <w:rPr>
                <w:sz w:val="24"/>
                <w:szCs w:val="24"/>
              </w:rPr>
            </w:pPr>
            <w:r w:rsidRPr="00F40EB0">
              <w:rPr>
                <w:sz w:val="24"/>
                <w:szCs w:val="24"/>
              </w:rPr>
              <w:t>DM</w:t>
            </w:r>
          </w:p>
        </w:tc>
        <w:tc>
          <w:tcPr>
            <w:tcW w:w="1980" w:type="dxa"/>
          </w:tcPr>
          <w:p w14:paraId="4022F2D0"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17C9EC68" w14:textId="77777777" w:rsidR="00F40EB0" w:rsidRPr="00F40EB0" w:rsidRDefault="00F40EB0" w:rsidP="004B76F0">
            <w:pPr>
              <w:spacing w:line="360" w:lineRule="auto"/>
              <w:jc w:val="both"/>
              <w:rPr>
                <w:sz w:val="24"/>
                <w:szCs w:val="24"/>
              </w:rPr>
            </w:pPr>
            <w:r w:rsidRPr="00F40EB0">
              <w:rPr>
                <w:sz w:val="24"/>
                <w:szCs w:val="24"/>
              </w:rPr>
              <w:t>1.687***</w:t>
            </w:r>
          </w:p>
        </w:tc>
        <w:tc>
          <w:tcPr>
            <w:tcW w:w="1620" w:type="dxa"/>
          </w:tcPr>
          <w:p w14:paraId="387F1943" w14:textId="77777777" w:rsidR="00F40EB0" w:rsidRPr="00F40EB0" w:rsidRDefault="00F40EB0" w:rsidP="004B76F0">
            <w:pPr>
              <w:spacing w:line="360" w:lineRule="auto"/>
              <w:jc w:val="both"/>
              <w:rPr>
                <w:sz w:val="24"/>
                <w:szCs w:val="24"/>
              </w:rPr>
            </w:pPr>
            <w:r w:rsidRPr="00F40EB0">
              <w:rPr>
                <w:sz w:val="24"/>
                <w:szCs w:val="24"/>
              </w:rPr>
              <w:t>11.714</w:t>
            </w:r>
          </w:p>
        </w:tc>
        <w:tc>
          <w:tcPr>
            <w:tcW w:w="1080" w:type="dxa"/>
          </w:tcPr>
          <w:p w14:paraId="7EF9041D"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321FD881" w14:textId="77777777" w:rsidR="00F40EB0" w:rsidRPr="00F40EB0" w:rsidRDefault="00F40EB0" w:rsidP="004B76F0">
            <w:pPr>
              <w:spacing w:line="360" w:lineRule="auto"/>
              <w:jc w:val="both"/>
              <w:rPr>
                <w:sz w:val="24"/>
                <w:szCs w:val="24"/>
              </w:rPr>
            </w:pPr>
            <w:r w:rsidRPr="00F40EB0">
              <w:rPr>
                <w:sz w:val="24"/>
                <w:szCs w:val="24"/>
              </w:rPr>
              <w:t>4.00</w:t>
            </w:r>
          </w:p>
        </w:tc>
      </w:tr>
      <w:tr w:rsidR="00F40EB0" w:rsidRPr="00F40EB0" w14:paraId="4A77ED8C" w14:textId="77777777" w:rsidTr="00EE0FBA">
        <w:tc>
          <w:tcPr>
            <w:tcW w:w="918" w:type="dxa"/>
          </w:tcPr>
          <w:p w14:paraId="3E25C71A" w14:textId="77777777" w:rsidR="00F40EB0" w:rsidRPr="00F40EB0" w:rsidRDefault="00F40EB0" w:rsidP="004B76F0">
            <w:pPr>
              <w:spacing w:line="360" w:lineRule="auto"/>
              <w:jc w:val="both"/>
              <w:rPr>
                <w:sz w:val="24"/>
                <w:szCs w:val="24"/>
              </w:rPr>
            </w:pPr>
            <w:r w:rsidRPr="00F40EB0">
              <w:rPr>
                <w:sz w:val="24"/>
                <w:szCs w:val="24"/>
              </w:rPr>
              <w:t>GF</w:t>
            </w:r>
          </w:p>
        </w:tc>
        <w:tc>
          <w:tcPr>
            <w:tcW w:w="1980" w:type="dxa"/>
          </w:tcPr>
          <w:p w14:paraId="4A541320" w14:textId="77777777" w:rsidR="00F40EB0" w:rsidRPr="00F40EB0" w:rsidRDefault="00F40EB0" w:rsidP="004B76F0">
            <w:pPr>
              <w:spacing w:line="360" w:lineRule="auto"/>
              <w:jc w:val="both"/>
              <w:rPr>
                <w:sz w:val="24"/>
                <w:szCs w:val="24"/>
              </w:rPr>
            </w:pPr>
            <w:r w:rsidRPr="00F40EB0">
              <w:rPr>
                <w:sz w:val="24"/>
                <w:szCs w:val="24"/>
              </w:rPr>
              <w:t>18.000</w:t>
            </w:r>
          </w:p>
        </w:tc>
        <w:tc>
          <w:tcPr>
            <w:tcW w:w="1890" w:type="dxa"/>
          </w:tcPr>
          <w:p w14:paraId="166E94EF" w14:textId="77777777" w:rsidR="00F40EB0" w:rsidRPr="00F40EB0" w:rsidRDefault="00F40EB0" w:rsidP="004B76F0">
            <w:pPr>
              <w:spacing w:line="360" w:lineRule="auto"/>
              <w:jc w:val="both"/>
              <w:rPr>
                <w:sz w:val="24"/>
                <w:szCs w:val="24"/>
              </w:rPr>
            </w:pPr>
            <w:r w:rsidRPr="00F40EB0">
              <w:rPr>
                <w:sz w:val="24"/>
                <w:szCs w:val="24"/>
              </w:rPr>
              <w:t>32.699**</w:t>
            </w:r>
          </w:p>
        </w:tc>
        <w:tc>
          <w:tcPr>
            <w:tcW w:w="1620" w:type="dxa"/>
          </w:tcPr>
          <w:p w14:paraId="2B54544A" w14:textId="77777777" w:rsidR="00F40EB0" w:rsidRPr="00F40EB0" w:rsidRDefault="00F40EB0" w:rsidP="004B76F0">
            <w:pPr>
              <w:spacing w:line="360" w:lineRule="auto"/>
              <w:jc w:val="both"/>
              <w:rPr>
                <w:sz w:val="24"/>
                <w:szCs w:val="24"/>
              </w:rPr>
            </w:pPr>
            <w:r w:rsidRPr="00F40EB0">
              <w:rPr>
                <w:sz w:val="24"/>
                <w:szCs w:val="24"/>
              </w:rPr>
              <w:t>12.375</w:t>
            </w:r>
          </w:p>
        </w:tc>
        <w:tc>
          <w:tcPr>
            <w:tcW w:w="1080" w:type="dxa"/>
          </w:tcPr>
          <w:p w14:paraId="5D326EF3" w14:textId="77777777" w:rsidR="00F40EB0" w:rsidRPr="00F40EB0" w:rsidRDefault="00F40EB0" w:rsidP="004B76F0">
            <w:pPr>
              <w:spacing w:line="360" w:lineRule="auto"/>
              <w:jc w:val="both"/>
              <w:rPr>
                <w:sz w:val="24"/>
                <w:szCs w:val="24"/>
              </w:rPr>
            </w:pPr>
            <w:r w:rsidRPr="00F40EB0">
              <w:rPr>
                <w:sz w:val="24"/>
                <w:szCs w:val="24"/>
              </w:rPr>
              <w:t>0.73</w:t>
            </w:r>
          </w:p>
        </w:tc>
        <w:tc>
          <w:tcPr>
            <w:tcW w:w="2160" w:type="dxa"/>
          </w:tcPr>
          <w:p w14:paraId="72D758D6" w14:textId="77777777" w:rsidR="00F40EB0" w:rsidRPr="00F40EB0" w:rsidRDefault="00F40EB0" w:rsidP="004B76F0">
            <w:pPr>
              <w:spacing w:line="360" w:lineRule="auto"/>
              <w:jc w:val="both"/>
              <w:rPr>
                <w:sz w:val="24"/>
                <w:szCs w:val="24"/>
              </w:rPr>
            </w:pPr>
            <w:r w:rsidRPr="00F40EB0">
              <w:rPr>
                <w:sz w:val="24"/>
                <w:szCs w:val="24"/>
              </w:rPr>
              <w:t>7.76</w:t>
            </w:r>
          </w:p>
        </w:tc>
      </w:tr>
      <w:tr w:rsidR="00F40EB0" w:rsidRPr="00F40EB0" w14:paraId="28E75924" w14:textId="77777777" w:rsidTr="00EE0FBA">
        <w:tc>
          <w:tcPr>
            <w:tcW w:w="918" w:type="dxa"/>
          </w:tcPr>
          <w:p w14:paraId="75E0EB99" w14:textId="77777777" w:rsidR="00F40EB0" w:rsidRPr="00F40EB0" w:rsidRDefault="00F40EB0" w:rsidP="004B76F0">
            <w:pPr>
              <w:spacing w:line="360" w:lineRule="auto"/>
              <w:jc w:val="both"/>
              <w:rPr>
                <w:sz w:val="24"/>
                <w:szCs w:val="24"/>
              </w:rPr>
            </w:pPr>
            <w:r w:rsidRPr="00F40EB0">
              <w:rPr>
                <w:sz w:val="24"/>
                <w:szCs w:val="24"/>
              </w:rPr>
              <w:t>PH</w:t>
            </w:r>
          </w:p>
        </w:tc>
        <w:tc>
          <w:tcPr>
            <w:tcW w:w="1980" w:type="dxa"/>
          </w:tcPr>
          <w:p w14:paraId="50BB4152" w14:textId="77777777" w:rsidR="00F40EB0" w:rsidRPr="00F40EB0" w:rsidRDefault="00F40EB0" w:rsidP="004B76F0">
            <w:pPr>
              <w:spacing w:line="360" w:lineRule="auto"/>
              <w:jc w:val="both"/>
              <w:rPr>
                <w:sz w:val="24"/>
                <w:szCs w:val="24"/>
              </w:rPr>
            </w:pPr>
            <w:r w:rsidRPr="00F40EB0">
              <w:rPr>
                <w:sz w:val="24"/>
                <w:szCs w:val="24"/>
              </w:rPr>
              <w:t>3.762</w:t>
            </w:r>
          </w:p>
        </w:tc>
        <w:tc>
          <w:tcPr>
            <w:tcW w:w="1890" w:type="dxa"/>
          </w:tcPr>
          <w:p w14:paraId="3AC5C0A1" w14:textId="77777777" w:rsidR="00F40EB0" w:rsidRPr="00F40EB0" w:rsidRDefault="00F40EB0" w:rsidP="004B76F0">
            <w:pPr>
              <w:spacing w:line="360" w:lineRule="auto"/>
              <w:jc w:val="both"/>
              <w:rPr>
                <w:sz w:val="24"/>
                <w:szCs w:val="24"/>
              </w:rPr>
            </w:pPr>
            <w:r w:rsidRPr="00F40EB0">
              <w:rPr>
                <w:sz w:val="24"/>
                <w:szCs w:val="24"/>
              </w:rPr>
              <w:t>297.358**</w:t>
            </w:r>
          </w:p>
        </w:tc>
        <w:tc>
          <w:tcPr>
            <w:tcW w:w="1620" w:type="dxa"/>
          </w:tcPr>
          <w:p w14:paraId="4F7BB229" w14:textId="77777777" w:rsidR="00F40EB0" w:rsidRPr="00F40EB0" w:rsidRDefault="00F40EB0" w:rsidP="004B76F0">
            <w:pPr>
              <w:spacing w:line="360" w:lineRule="auto"/>
              <w:jc w:val="both"/>
              <w:rPr>
                <w:sz w:val="24"/>
                <w:szCs w:val="24"/>
              </w:rPr>
            </w:pPr>
            <w:r w:rsidRPr="00F40EB0">
              <w:rPr>
                <w:sz w:val="24"/>
                <w:szCs w:val="24"/>
              </w:rPr>
              <w:t>12.507</w:t>
            </w:r>
          </w:p>
        </w:tc>
        <w:tc>
          <w:tcPr>
            <w:tcW w:w="1080" w:type="dxa"/>
          </w:tcPr>
          <w:p w14:paraId="576EA848" w14:textId="77777777" w:rsidR="00F40EB0" w:rsidRPr="00F40EB0" w:rsidRDefault="00F40EB0" w:rsidP="004B76F0">
            <w:pPr>
              <w:spacing w:line="360" w:lineRule="auto"/>
              <w:jc w:val="both"/>
              <w:rPr>
                <w:sz w:val="24"/>
                <w:szCs w:val="24"/>
              </w:rPr>
            </w:pPr>
            <w:r w:rsidRPr="00F40EB0">
              <w:rPr>
                <w:sz w:val="24"/>
                <w:szCs w:val="24"/>
              </w:rPr>
              <w:t>0.96</w:t>
            </w:r>
          </w:p>
        </w:tc>
        <w:tc>
          <w:tcPr>
            <w:tcW w:w="2160" w:type="dxa"/>
          </w:tcPr>
          <w:p w14:paraId="4B3AC6BF" w14:textId="77777777" w:rsidR="00F40EB0" w:rsidRPr="00F40EB0" w:rsidRDefault="00F40EB0" w:rsidP="004B76F0">
            <w:pPr>
              <w:spacing w:line="360" w:lineRule="auto"/>
              <w:jc w:val="both"/>
              <w:rPr>
                <w:sz w:val="24"/>
                <w:szCs w:val="24"/>
              </w:rPr>
            </w:pPr>
            <w:r w:rsidRPr="00F40EB0">
              <w:rPr>
                <w:sz w:val="24"/>
                <w:szCs w:val="24"/>
              </w:rPr>
              <w:t>7.85</w:t>
            </w:r>
          </w:p>
        </w:tc>
      </w:tr>
      <w:tr w:rsidR="00F40EB0" w:rsidRPr="00F40EB0" w14:paraId="65438D9E" w14:textId="77777777" w:rsidTr="00EE0FBA">
        <w:trPr>
          <w:trHeight w:val="113"/>
        </w:trPr>
        <w:tc>
          <w:tcPr>
            <w:tcW w:w="918" w:type="dxa"/>
          </w:tcPr>
          <w:p w14:paraId="4E53860E" w14:textId="77777777" w:rsidR="00F40EB0" w:rsidRPr="00F40EB0" w:rsidRDefault="00F40EB0" w:rsidP="004B76F0">
            <w:pPr>
              <w:spacing w:line="360" w:lineRule="auto"/>
              <w:jc w:val="both"/>
              <w:rPr>
                <w:sz w:val="24"/>
                <w:szCs w:val="24"/>
              </w:rPr>
            </w:pPr>
            <w:r w:rsidRPr="00F40EB0">
              <w:rPr>
                <w:sz w:val="24"/>
                <w:szCs w:val="24"/>
              </w:rPr>
              <w:t>PPP</w:t>
            </w:r>
          </w:p>
        </w:tc>
        <w:tc>
          <w:tcPr>
            <w:tcW w:w="1980" w:type="dxa"/>
          </w:tcPr>
          <w:p w14:paraId="754AA7F7" w14:textId="77777777" w:rsidR="00F40EB0" w:rsidRPr="00F40EB0" w:rsidRDefault="00F40EB0" w:rsidP="004B76F0">
            <w:pPr>
              <w:spacing w:line="360" w:lineRule="auto"/>
              <w:jc w:val="both"/>
              <w:rPr>
                <w:sz w:val="24"/>
                <w:szCs w:val="24"/>
              </w:rPr>
            </w:pPr>
            <w:r w:rsidRPr="00F40EB0">
              <w:rPr>
                <w:sz w:val="24"/>
                <w:szCs w:val="24"/>
              </w:rPr>
              <w:t>18.000</w:t>
            </w:r>
          </w:p>
        </w:tc>
        <w:tc>
          <w:tcPr>
            <w:tcW w:w="1890" w:type="dxa"/>
          </w:tcPr>
          <w:p w14:paraId="4C1AA99D" w14:textId="77777777" w:rsidR="00F40EB0" w:rsidRPr="00F40EB0" w:rsidRDefault="00F40EB0" w:rsidP="004B76F0">
            <w:pPr>
              <w:spacing w:line="360" w:lineRule="auto"/>
              <w:jc w:val="both"/>
              <w:rPr>
                <w:sz w:val="24"/>
                <w:szCs w:val="24"/>
              </w:rPr>
            </w:pPr>
            <w:r w:rsidRPr="00F40EB0">
              <w:rPr>
                <w:sz w:val="24"/>
                <w:szCs w:val="24"/>
              </w:rPr>
              <w:t>53.707***</w:t>
            </w:r>
          </w:p>
        </w:tc>
        <w:tc>
          <w:tcPr>
            <w:tcW w:w="1620" w:type="dxa"/>
          </w:tcPr>
          <w:p w14:paraId="35E9C1AE" w14:textId="77777777" w:rsidR="00F40EB0" w:rsidRPr="00F40EB0" w:rsidRDefault="00F40EB0" w:rsidP="004B76F0">
            <w:pPr>
              <w:spacing w:line="360" w:lineRule="auto"/>
              <w:jc w:val="both"/>
              <w:rPr>
                <w:sz w:val="24"/>
                <w:szCs w:val="24"/>
              </w:rPr>
            </w:pPr>
            <w:r w:rsidRPr="00F40EB0">
              <w:rPr>
                <w:sz w:val="24"/>
                <w:szCs w:val="24"/>
              </w:rPr>
              <w:t>1.417</w:t>
            </w:r>
          </w:p>
        </w:tc>
        <w:tc>
          <w:tcPr>
            <w:tcW w:w="1080" w:type="dxa"/>
          </w:tcPr>
          <w:p w14:paraId="63B7FB4A" w14:textId="77777777" w:rsidR="00F40EB0" w:rsidRPr="00F40EB0" w:rsidRDefault="00F40EB0" w:rsidP="004B76F0">
            <w:pPr>
              <w:spacing w:line="360" w:lineRule="auto"/>
              <w:jc w:val="both"/>
              <w:rPr>
                <w:sz w:val="24"/>
                <w:szCs w:val="24"/>
              </w:rPr>
            </w:pPr>
            <w:r w:rsidRPr="00F40EB0">
              <w:rPr>
                <w:sz w:val="24"/>
                <w:szCs w:val="24"/>
              </w:rPr>
              <w:t>0.97</w:t>
            </w:r>
          </w:p>
        </w:tc>
        <w:tc>
          <w:tcPr>
            <w:tcW w:w="2160" w:type="dxa"/>
          </w:tcPr>
          <w:p w14:paraId="24301FE0" w14:textId="77777777" w:rsidR="00F40EB0" w:rsidRPr="00F40EB0" w:rsidRDefault="00F40EB0" w:rsidP="004B76F0">
            <w:pPr>
              <w:spacing w:line="360" w:lineRule="auto"/>
              <w:jc w:val="both"/>
              <w:rPr>
                <w:sz w:val="24"/>
                <w:szCs w:val="24"/>
              </w:rPr>
            </w:pPr>
            <w:r w:rsidRPr="00F40EB0">
              <w:rPr>
                <w:sz w:val="24"/>
                <w:szCs w:val="24"/>
              </w:rPr>
              <w:t>6.62</w:t>
            </w:r>
          </w:p>
        </w:tc>
      </w:tr>
      <w:tr w:rsidR="00F40EB0" w:rsidRPr="00F40EB0" w14:paraId="7AAB9A4E" w14:textId="77777777" w:rsidTr="00EE0FBA">
        <w:trPr>
          <w:trHeight w:val="150"/>
        </w:trPr>
        <w:tc>
          <w:tcPr>
            <w:tcW w:w="918" w:type="dxa"/>
          </w:tcPr>
          <w:p w14:paraId="6B9CDDE8" w14:textId="77777777" w:rsidR="00F40EB0" w:rsidRPr="00F40EB0" w:rsidRDefault="00F40EB0" w:rsidP="004B76F0">
            <w:pPr>
              <w:spacing w:line="360" w:lineRule="auto"/>
              <w:jc w:val="both"/>
              <w:rPr>
                <w:sz w:val="24"/>
                <w:szCs w:val="24"/>
              </w:rPr>
            </w:pPr>
            <w:r w:rsidRPr="00F40EB0">
              <w:rPr>
                <w:sz w:val="24"/>
                <w:szCs w:val="24"/>
              </w:rPr>
              <w:t>SPP</w:t>
            </w:r>
          </w:p>
        </w:tc>
        <w:tc>
          <w:tcPr>
            <w:tcW w:w="1980" w:type="dxa"/>
          </w:tcPr>
          <w:p w14:paraId="7BFA029E"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4143529F" w14:textId="77777777" w:rsidR="00F40EB0" w:rsidRPr="00F40EB0" w:rsidRDefault="00F40EB0" w:rsidP="004B76F0">
            <w:pPr>
              <w:spacing w:line="360" w:lineRule="auto"/>
              <w:jc w:val="both"/>
              <w:rPr>
                <w:sz w:val="24"/>
                <w:szCs w:val="24"/>
              </w:rPr>
            </w:pPr>
            <w:r w:rsidRPr="00F40EB0">
              <w:rPr>
                <w:sz w:val="24"/>
                <w:szCs w:val="24"/>
              </w:rPr>
              <w:t>1.687***</w:t>
            </w:r>
          </w:p>
        </w:tc>
        <w:tc>
          <w:tcPr>
            <w:tcW w:w="1620" w:type="dxa"/>
          </w:tcPr>
          <w:p w14:paraId="4EC574E7" w14:textId="77777777" w:rsidR="00F40EB0" w:rsidRPr="00F40EB0" w:rsidRDefault="00F40EB0" w:rsidP="004B76F0">
            <w:pPr>
              <w:spacing w:line="360" w:lineRule="auto"/>
              <w:jc w:val="both"/>
              <w:rPr>
                <w:sz w:val="24"/>
                <w:szCs w:val="24"/>
              </w:rPr>
            </w:pPr>
            <w:r w:rsidRPr="00F40EB0">
              <w:rPr>
                <w:sz w:val="24"/>
                <w:szCs w:val="24"/>
              </w:rPr>
              <w:t>0.401</w:t>
            </w:r>
          </w:p>
        </w:tc>
        <w:tc>
          <w:tcPr>
            <w:tcW w:w="1080" w:type="dxa"/>
          </w:tcPr>
          <w:p w14:paraId="0822A547" w14:textId="77777777" w:rsidR="00F40EB0" w:rsidRPr="00F40EB0" w:rsidRDefault="00F40EB0" w:rsidP="004B76F0">
            <w:pPr>
              <w:spacing w:line="360" w:lineRule="auto"/>
              <w:jc w:val="both"/>
              <w:rPr>
                <w:sz w:val="24"/>
                <w:szCs w:val="24"/>
              </w:rPr>
            </w:pPr>
            <w:r w:rsidRPr="00F40EB0">
              <w:rPr>
                <w:sz w:val="24"/>
                <w:szCs w:val="24"/>
              </w:rPr>
              <w:t>0.81</w:t>
            </w:r>
          </w:p>
        </w:tc>
        <w:tc>
          <w:tcPr>
            <w:tcW w:w="2160" w:type="dxa"/>
          </w:tcPr>
          <w:p w14:paraId="342B42BA" w14:textId="77777777" w:rsidR="00F40EB0" w:rsidRPr="00F40EB0" w:rsidRDefault="00F40EB0" w:rsidP="004B76F0">
            <w:pPr>
              <w:spacing w:line="360" w:lineRule="auto"/>
              <w:jc w:val="both"/>
              <w:rPr>
                <w:sz w:val="24"/>
                <w:szCs w:val="24"/>
              </w:rPr>
            </w:pPr>
            <w:r w:rsidRPr="00F40EB0">
              <w:rPr>
                <w:sz w:val="24"/>
                <w:szCs w:val="24"/>
              </w:rPr>
              <w:t>14.01</w:t>
            </w:r>
          </w:p>
        </w:tc>
      </w:tr>
      <w:tr w:rsidR="00F40EB0" w:rsidRPr="00F40EB0" w14:paraId="7AC645AF" w14:textId="77777777" w:rsidTr="00EE0FBA">
        <w:trPr>
          <w:trHeight w:val="126"/>
        </w:trPr>
        <w:tc>
          <w:tcPr>
            <w:tcW w:w="918" w:type="dxa"/>
          </w:tcPr>
          <w:p w14:paraId="244BA024" w14:textId="77777777" w:rsidR="00F40EB0" w:rsidRPr="00F40EB0" w:rsidRDefault="00F40EB0" w:rsidP="004B76F0">
            <w:pPr>
              <w:spacing w:line="360" w:lineRule="auto"/>
              <w:jc w:val="both"/>
              <w:rPr>
                <w:sz w:val="24"/>
                <w:szCs w:val="24"/>
              </w:rPr>
            </w:pPr>
            <w:r w:rsidRPr="00F40EB0">
              <w:rPr>
                <w:sz w:val="24"/>
                <w:szCs w:val="24"/>
              </w:rPr>
              <w:t>HSW</w:t>
            </w:r>
          </w:p>
        </w:tc>
        <w:tc>
          <w:tcPr>
            <w:tcW w:w="1980" w:type="dxa"/>
          </w:tcPr>
          <w:p w14:paraId="044B5E06" w14:textId="77777777" w:rsidR="00F40EB0" w:rsidRPr="00F40EB0" w:rsidRDefault="00F40EB0" w:rsidP="004B76F0">
            <w:pPr>
              <w:spacing w:line="360" w:lineRule="auto"/>
              <w:jc w:val="both"/>
              <w:rPr>
                <w:sz w:val="24"/>
                <w:szCs w:val="24"/>
              </w:rPr>
            </w:pPr>
            <w:r w:rsidRPr="00F40EB0">
              <w:rPr>
                <w:sz w:val="24"/>
                <w:szCs w:val="24"/>
              </w:rPr>
              <w:t>41.796</w:t>
            </w:r>
          </w:p>
        </w:tc>
        <w:tc>
          <w:tcPr>
            <w:tcW w:w="1890" w:type="dxa"/>
          </w:tcPr>
          <w:p w14:paraId="5A62B098" w14:textId="77777777" w:rsidR="00F40EB0" w:rsidRPr="00F40EB0" w:rsidRDefault="00F40EB0" w:rsidP="004B76F0">
            <w:pPr>
              <w:spacing w:line="360" w:lineRule="auto"/>
              <w:jc w:val="both"/>
              <w:rPr>
                <w:sz w:val="24"/>
                <w:szCs w:val="24"/>
              </w:rPr>
            </w:pPr>
            <w:r w:rsidRPr="00F40EB0">
              <w:rPr>
                <w:sz w:val="24"/>
                <w:szCs w:val="24"/>
              </w:rPr>
              <w:t>57.239</w:t>
            </w:r>
            <w:r w:rsidRPr="00F40EB0">
              <w:rPr>
                <w:sz w:val="24"/>
                <w:szCs w:val="24"/>
                <w:vertAlign w:val="superscript"/>
              </w:rPr>
              <w:t>ns</w:t>
            </w:r>
          </w:p>
        </w:tc>
        <w:tc>
          <w:tcPr>
            <w:tcW w:w="1620" w:type="dxa"/>
          </w:tcPr>
          <w:p w14:paraId="171D9BB3" w14:textId="77777777" w:rsidR="00F40EB0" w:rsidRPr="00F40EB0" w:rsidRDefault="00F40EB0" w:rsidP="004B76F0">
            <w:pPr>
              <w:spacing w:line="360" w:lineRule="auto"/>
              <w:jc w:val="both"/>
              <w:rPr>
                <w:sz w:val="24"/>
                <w:szCs w:val="24"/>
              </w:rPr>
            </w:pPr>
            <w:r w:rsidRPr="00F40EB0">
              <w:rPr>
                <w:sz w:val="24"/>
                <w:szCs w:val="24"/>
              </w:rPr>
              <w:t>38.914</w:t>
            </w:r>
          </w:p>
        </w:tc>
        <w:tc>
          <w:tcPr>
            <w:tcW w:w="1080" w:type="dxa"/>
          </w:tcPr>
          <w:p w14:paraId="65EAEBC1" w14:textId="77777777" w:rsidR="00F40EB0" w:rsidRPr="00F40EB0" w:rsidRDefault="00F40EB0" w:rsidP="004B76F0">
            <w:pPr>
              <w:spacing w:line="360" w:lineRule="auto"/>
              <w:jc w:val="both"/>
              <w:rPr>
                <w:sz w:val="24"/>
                <w:szCs w:val="24"/>
              </w:rPr>
            </w:pPr>
            <w:r w:rsidRPr="00F40EB0">
              <w:rPr>
                <w:sz w:val="24"/>
                <w:szCs w:val="24"/>
              </w:rPr>
              <w:t>0.60</w:t>
            </w:r>
          </w:p>
        </w:tc>
        <w:tc>
          <w:tcPr>
            <w:tcW w:w="2160" w:type="dxa"/>
          </w:tcPr>
          <w:p w14:paraId="00634121" w14:textId="77777777" w:rsidR="00F40EB0" w:rsidRPr="00F40EB0" w:rsidRDefault="00F40EB0" w:rsidP="004B76F0">
            <w:pPr>
              <w:spacing w:line="360" w:lineRule="auto"/>
              <w:jc w:val="both"/>
              <w:rPr>
                <w:sz w:val="24"/>
                <w:szCs w:val="24"/>
              </w:rPr>
            </w:pPr>
            <w:r w:rsidRPr="00F40EB0">
              <w:rPr>
                <w:sz w:val="24"/>
                <w:szCs w:val="24"/>
              </w:rPr>
              <w:t>20.26</w:t>
            </w:r>
          </w:p>
        </w:tc>
      </w:tr>
      <w:tr w:rsidR="00F40EB0" w:rsidRPr="00F40EB0" w14:paraId="15F0D6CF" w14:textId="77777777" w:rsidTr="00EE0FBA">
        <w:trPr>
          <w:trHeight w:val="138"/>
        </w:trPr>
        <w:tc>
          <w:tcPr>
            <w:tcW w:w="918" w:type="dxa"/>
          </w:tcPr>
          <w:p w14:paraId="236C3B58" w14:textId="77777777" w:rsidR="00F40EB0" w:rsidRPr="00F40EB0" w:rsidRDefault="00F40EB0" w:rsidP="004B76F0">
            <w:pPr>
              <w:spacing w:line="360" w:lineRule="auto"/>
              <w:jc w:val="both"/>
              <w:rPr>
                <w:sz w:val="24"/>
                <w:szCs w:val="24"/>
              </w:rPr>
            </w:pPr>
            <w:r w:rsidRPr="00F40EB0">
              <w:rPr>
                <w:sz w:val="24"/>
                <w:szCs w:val="24"/>
              </w:rPr>
              <w:t>NNM</w:t>
            </w:r>
          </w:p>
        </w:tc>
        <w:tc>
          <w:tcPr>
            <w:tcW w:w="1980" w:type="dxa"/>
          </w:tcPr>
          <w:p w14:paraId="0A2D6F12"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0C0ABFB0" w14:textId="77777777" w:rsidR="00F40EB0" w:rsidRPr="00F40EB0" w:rsidRDefault="00F40EB0" w:rsidP="004B76F0">
            <w:pPr>
              <w:spacing w:line="360" w:lineRule="auto"/>
              <w:jc w:val="both"/>
              <w:rPr>
                <w:sz w:val="24"/>
                <w:szCs w:val="24"/>
              </w:rPr>
            </w:pPr>
            <w:r w:rsidRPr="00F40EB0">
              <w:rPr>
                <w:sz w:val="24"/>
                <w:szCs w:val="24"/>
              </w:rPr>
              <w:t>5.287***</w:t>
            </w:r>
          </w:p>
        </w:tc>
        <w:tc>
          <w:tcPr>
            <w:tcW w:w="1620" w:type="dxa"/>
          </w:tcPr>
          <w:p w14:paraId="1368749E" w14:textId="77777777" w:rsidR="00F40EB0" w:rsidRPr="00F40EB0" w:rsidRDefault="00F40EB0" w:rsidP="004B76F0">
            <w:pPr>
              <w:spacing w:line="360" w:lineRule="auto"/>
              <w:jc w:val="both"/>
              <w:rPr>
                <w:sz w:val="24"/>
                <w:szCs w:val="24"/>
              </w:rPr>
            </w:pPr>
            <w:r w:rsidRPr="00F40EB0">
              <w:rPr>
                <w:sz w:val="24"/>
                <w:szCs w:val="24"/>
              </w:rPr>
              <w:t>0.484</w:t>
            </w:r>
          </w:p>
        </w:tc>
        <w:tc>
          <w:tcPr>
            <w:tcW w:w="1080" w:type="dxa"/>
          </w:tcPr>
          <w:p w14:paraId="294E9549" w14:textId="77777777" w:rsidR="00F40EB0" w:rsidRPr="00F40EB0" w:rsidRDefault="00F40EB0" w:rsidP="004B76F0">
            <w:pPr>
              <w:spacing w:line="360" w:lineRule="auto"/>
              <w:jc w:val="both"/>
              <w:rPr>
                <w:sz w:val="24"/>
                <w:szCs w:val="24"/>
              </w:rPr>
            </w:pPr>
            <w:r w:rsidRPr="00F40EB0">
              <w:rPr>
                <w:sz w:val="24"/>
                <w:szCs w:val="24"/>
              </w:rPr>
              <w:t>0.92</w:t>
            </w:r>
          </w:p>
        </w:tc>
        <w:tc>
          <w:tcPr>
            <w:tcW w:w="2160" w:type="dxa"/>
          </w:tcPr>
          <w:p w14:paraId="46C1DAB9" w14:textId="77777777" w:rsidR="00F40EB0" w:rsidRPr="00F40EB0" w:rsidRDefault="00F40EB0" w:rsidP="004B76F0">
            <w:pPr>
              <w:spacing w:line="360" w:lineRule="auto"/>
              <w:jc w:val="both"/>
              <w:rPr>
                <w:sz w:val="24"/>
                <w:szCs w:val="24"/>
              </w:rPr>
            </w:pPr>
            <w:r w:rsidRPr="00F40EB0">
              <w:rPr>
                <w:sz w:val="24"/>
                <w:szCs w:val="24"/>
              </w:rPr>
              <w:t>8.85</w:t>
            </w:r>
          </w:p>
        </w:tc>
      </w:tr>
      <w:tr w:rsidR="00F40EB0" w:rsidRPr="00F40EB0" w14:paraId="63022250" w14:textId="77777777" w:rsidTr="00EE0FBA">
        <w:trPr>
          <w:trHeight w:val="137"/>
        </w:trPr>
        <w:tc>
          <w:tcPr>
            <w:tcW w:w="918" w:type="dxa"/>
          </w:tcPr>
          <w:p w14:paraId="536D7061" w14:textId="77777777" w:rsidR="00F40EB0" w:rsidRPr="00F40EB0" w:rsidRDefault="00F40EB0" w:rsidP="004B76F0">
            <w:pPr>
              <w:spacing w:line="360" w:lineRule="auto"/>
              <w:jc w:val="both"/>
              <w:rPr>
                <w:sz w:val="24"/>
                <w:szCs w:val="24"/>
              </w:rPr>
            </w:pPr>
            <w:r w:rsidRPr="00F40EB0">
              <w:rPr>
                <w:sz w:val="24"/>
                <w:szCs w:val="24"/>
              </w:rPr>
              <w:t>INL</w:t>
            </w:r>
          </w:p>
        </w:tc>
        <w:tc>
          <w:tcPr>
            <w:tcW w:w="1980" w:type="dxa"/>
          </w:tcPr>
          <w:p w14:paraId="287D2762" w14:textId="77777777" w:rsidR="00F40EB0" w:rsidRPr="00F40EB0" w:rsidRDefault="00F40EB0" w:rsidP="004B76F0">
            <w:pPr>
              <w:spacing w:line="360" w:lineRule="auto"/>
              <w:jc w:val="both"/>
              <w:rPr>
                <w:sz w:val="24"/>
                <w:szCs w:val="24"/>
              </w:rPr>
            </w:pPr>
            <w:r w:rsidRPr="00F40EB0">
              <w:rPr>
                <w:sz w:val="24"/>
                <w:szCs w:val="24"/>
              </w:rPr>
              <w:t>0.207</w:t>
            </w:r>
          </w:p>
        </w:tc>
        <w:tc>
          <w:tcPr>
            <w:tcW w:w="1890" w:type="dxa"/>
          </w:tcPr>
          <w:p w14:paraId="645CB4E3" w14:textId="77777777" w:rsidR="00F40EB0" w:rsidRPr="00F40EB0" w:rsidRDefault="00F40EB0" w:rsidP="004B76F0">
            <w:pPr>
              <w:spacing w:line="360" w:lineRule="auto"/>
              <w:jc w:val="both"/>
              <w:rPr>
                <w:sz w:val="24"/>
                <w:szCs w:val="24"/>
              </w:rPr>
            </w:pPr>
            <w:r w:rsidRPr="00F40EB0">
              <w:rPr>
                <w:sz w:val="24"/>
                <w:szCs w:val="24"/>
              </w:rPr>
              <w:t>4.986***</w:t>
            </w:r>
          </w:p>
        </w:tc>
        <w:tc>
          <w:tcPr>
            <w:tcW w:w="1620" w:type="dxa"/>
          </w:tcPr>
          <w:p w14:paraId="539463F2" w14:textId="77777777" w:rsidR="00F40EB0" w:rsidRPr="00F40EB0" w:rsidRDefault="00F40EB0" w:rsidP="004B76F0">
            <w:pPr>
              <w:spacing w:line="360" w:lineRule="auto"/>
              <w:jc w:val="both"/>
              <w:rPr>
                <w:sz w:val="24"/>
                <w:szCs w:val="24"/>
              </w:rPr>
            </w:pPr>
            <w:r w:rsidRPr="00F40EB0">
              <w:rPr>
                <w:sz w:val="24"/>
                <w:szCs w:val="24"/>
              </w:rPr>
              <w:t>0.402</w:t>
            </w:r>
          </w:p>
        </w:tc>
        <w:tc>
          <w:tcPr>
            <w:tcW w:w="1080" w:type="dxa"/>
          </w:tcPr>
          <w:p w14:paraId="7ECB21F0" w14:textId="77777777" w:rsidR="00F40EB0" w:rsidRPr="00F40EB0" w:rsidRDefault="00F40EB0" w:rsidP="004B76F0">
            <w:pPr>
              <w:spacing w:line="360" w:lineRule="auto"/>
              <w:jc w:val="both"/>
              <w:rPr>
                <w:sz w:val="24"/>
                <w:szCs w:val="24"/>
              </w:rPr>
            </w:pPr>
            <w:r w:rsidRPr="00F40EB0">
              <w:rPr>
                <w:sz w:val="24"/>
                <w:szCs w:val="24"/>
              </w:rPr>
              <w:t>0.93</w:t>
            </w:r>
          </w:p>
        </w:tc>
        <w:tc>
          <w:tcPr>
            <w:tcW w:w="2160" w:type="dxa"/>
          </w:tcPr>
          <w:p w14:paraId="51E1EB06" w14:textId="77777777" w:rsidR="00F40EB0" w:rsidRPr="00F40EB0" w:rsidRDefault="00F40EB0" w:rsidP="004B76F0">
            <w:pPr>
              <w:spacing w:line="360" w:lineRule="auto"/>
              <w:jc w:val="both"/>
              <w:rPr>
                <w:sz w:val="24"/>
                <w:szCs w:val="24"/>
              </w:rPr>
            </w:pPr>
            <w:r w:rsidRPr="00F40EB0">
              <w:rPr>
                <w:sz w:val="24"/>
                <w:szCs w:val="24"/>
              </w:rPr>
              <w:t>10.28</w:t>
            </w:r>
          </w:p>
        </w:tc>
      </w:tr>
      <w:tr w:rsidR="00F40EB0" w:rsidRPr="00F40EB0" w14:paraId="56E0FC6E" w14:textId="77777777" w:rsidTr="00EE0FBA">
        <w:trPr>
          <w:trHeight w:val="126"/>
        </w:trPr>
        <w:tc>
          <w:tcPr>
            <w:tcW w:w="918" w:type="dxa"/>
          </w:tcPr>
          <w:p w14:paraId="63EB4ECC" w14:textId="77777777" w:rsidR="00F40EB0" w:rsidRPr="00F40EB0" w:rsidRDefault="00F40EB0" w:rsidP="004B76F0">
            <w:pPr>
              <w:spacing w:line="360" w:lineRule="auto"/>
              <w:jc w:val="both"/>
              <w:rPr>
                <w:sz w:val="24"/>
                <w:szCs w:val="24"/>
              </w:rPr>
            </w:pPr>
            <w:r w:rsidRPr="00F40EB0">
              <w:rPr>
                <w:sz w:val="24"/>
                <w:szCs w:val="24"/>
              </w:rPr>
              <w:t>PL</w:t>
            </w:r>
          </w:p>
        </w:tc>
        <w:tc>
          <w:tcPr>
            <w:tcW w:w="1980" w:type="dxa"/>
          </w:tcPr>
          <w:p w14:paraId="553ACBFD" w14:textId="77777777" w:rsidR="00F40EB0" w:rsidRPr="00F40EB0" w:rsidRDefault="00F40EB0" w:rsidP="004B76F0">
            <w:pPr>
              <w:spacing w:line="360" w:lineRule="auto"/>
              <w:jc w:val="both"/>
              <w:rPr>
                <w:sz w:val="24"/>
                <w:szCs w:val="24"/>
              </w:rPr>
            </w:pPr>
            <w:r w:rsidRPr="00F40EB0">
              <w:rPr>
                <w:sz w:val="24"/>
                <w:szCs w:val="24"/>
              </w:rPr>
              <w:t>0.235</w:t>
            </w:r>
          </w:p>
        </w:tc>
        <w:tc>
          <w:tcPr>
            <w:tcW w:w="1890" w:type="dxa"/>
          </w:tcPr>
          <w:p w14:paraId="4BB0879E" w14:textId="77777777" w:rsidR="00F40EB0" w:rsidRPr="00F40EB0" w:rsidRDefault="00F40EB0" w:rsidP="004B76F0">
            <w:pPr>
              <w:spacing w:line="360" w:lineRule="auto"/>
              <w:jc w:val="both"/>
              <w:rPr>
                <w:sz w:val="24"/>
                <w:szCs w:val="24"/>
              </w:rPr>
            </w:pPr>
            <w:r w:rsidRPr="00F40EB0">
              <w:rPr>
                <w:sz w:val="24"/>
                <w:szCs w:val="24"/>
              </w:rPr>
              <w:t>5.680***</w:t>
            </w:r>
          </w:p>
        </w:tc>
        <w:tc>
          <w:tcPr>
            <w:tcW w:w="1620" w:type="dxa"/>
          </w:tcPr>
          <w:p w14:paraId="4E4FA904" w14:textId="77777777" w:rsidR="00F40EB0" w:rsidRPr="00F40EB0" w:rsidRDefault="00F40EB0" w:rsidP="004B76F0">
            <w:pPr>
              <w:spacing w:line="360" w:lineRule="auto"/>
              <w:jc w:val="both"/>
              <w:rPr>
                <w:sz w:val="24"/>
                <w:szCs w:val="24"/>
              </w:rPr>
            </w:pPr>
            <w:r w:rsidRPr="00F40EB0">
              <w:rPr>
                <w:sz w:val="24"/>
                <w:szCs w:val="24"/>
              </w:rPr>
              <w:t>0.693</w:t>
            </w:r>
          </w:p>
        </w:tc>
        <w:tc>
          <w:tcPr>
            <w:tcW w:w="1080" w:type="dxa"/>
          </w:tcPr>
          <w:p w14:paraId="6113D884" w14:textId="77777777" w:rsidR="00F40EB0" w:rsidRPr="00F40EB0" w:rsidRDefault="00F40EB0" w:rsidP="004B76F0">
            <w:pPr>
              <w:spacing w:line="360" w:lineRule="auto"/>
              <w:jc w:val="both"/>
              <w:rPr>
                <w:sz w:val="24"/>
                <w:szCs w:val="24"/>
              </w:rPr>
            </w:pPr>
            <w:r w:rsidRPr="00F40EB0">
              <w:rPr>
                <w:sz w:val="24"/>
                <w:szCs w:val="24"/>
              </w:rPr>
              <w:t>0.89</w:t>
            </w:r>
          </w:p>
        </w:tc>
        <w:tc>
          <w:tcPr>
            <w:tcW w:w="2160" w:type="dxa"/>
          </w:tcPr>
          <w:p w14:paraId="51662687" w14:textId="77777777" w:rsidR="00F40EB0" w:rsidRPr="00F40EB0" w:rsidRDefault="00F40EB0" w:rsidP="004B76F0">
            <w:pPr>
              <w:spacing w:line="360" w:lineRule="auto"/>
              <w:jc w:val="both"/>
              <w:rPr>
                <w:sz w:val="24"/>
                <w:szCs w:val="24"/>
              </w:rPr>
            </w:pPr>
            <w:r w:rsidRPr="00F40EB0">
              <w:rPr>
                <w:sz w:val="24"/>
                <w:szCs w:val="24"/>
              </w:rPr>
              <w:t>9.03</w:t>
            </w:r>
          </w:p>
        </w:tc>
      </w:tr>
      <w:tr w:rsidR="00F40EB0" w:rsidRPr="00F40EB0" w14:paraId="7F47DEDF" w14:textId="77777777" w:rsidTr="00EE0FBA">
        <w:trPr>
          <w:trHeight w:val="150"/>
        </w:trPr>
        <w:tc>
          <w:tcPr>
            <w:tcW w:w="918" w:type="dxa"/>
          </w:tcPr>
          <w:p w14:paraId="1040FDAD" w14:textId="77777777" w:rsidR="00F40EB0" w:rsidRPr="00F40EB0" w:rsidRDefault="00F40EB0" w:rsidP="004B76F0">
            <w:pPr>
              <w:spacing w:line="360" w:lineRule="auto"/>
              <w:jc w:val="both"/>
              <w:rPr>
                <w:sz w:val="24"/>
                <w:szCs w:val="24"/>
              </w:rPr>
            </w:pPr>
            <w:r w:rsidRPr="00F40EB0">
              <w:rPr>
                <w:sz w:val="24"/>
                <w:szCs w:val="24"/>
              </w:rPr>
              <w:t>NB</w:t>
            </w:r>
          </w:p>
        </w:tc>
        <w:tc>
          <w:tcPr>
            <w:tcW w:w="1980" w:type="dxa"/>
          </w:tcPr>
          <w:p w14:paraId="28509709" w14:textId="77777777" w:rsidR="00F40EB0" w:rsidRPr="00F40EB0" w:rsidRDefault="00F40EB0" w:rsidP="004B76F0">
            <w:pPr>
              <w:spacing w:line="360" w:lineRule="auto"/>
              <w:jc w:val="both"/>
              <w:rPr>
                <w:sz w:val="24"/>
                <w:szCs w:val="24"/>
              </w:rPr>
            </w:pPr>
            <w:r w:rsidRPr="00F40EB0">
              <w:rPr>
                <w:sz w:val="24"/>
                <w:szCs w:val="24"/>
              </w:rPr>
              <w:t>0.827</w:t>
            </w:r>
          </w:p>
        </w:tc>
        <w:tc>
          <w:tcPr>
            <w:tcW w:w="1890" w:type="dxa"/>
          </w:tcPr>
          <w:p w14:paraId="36BF0F29" w14:textId="77777777" w:rsidR="00F40EB0" w:rsidRPr="00F40EB0" w:rsidRDefault="00F40EB0" w:rsidP="004B76F0">
            <w:pPr>
              <w:spacing w:line="360" w:lineRule="auto"/>
              <w:jc w:val="both"/>
              <w:rPr>
                <w:sz w:val="24"/>
                <w:szCs w:val="24"/>
              </w:rPr>
            </w:pPr>
            <w:r w:rsidRPr="00F40EB0">
              <w:rPr>
                <w:sz w:val="24"/>
                <w:szCs w:val="24"/>
              </w:rPr>
              <w:t>0.799***</w:t>
            </w:r>
          </w:p>
        </w:tc>
        <w:tc>
          <w:tcPr>
            <w:tcW w:w="1620" w:type="dxa"/>
          </w:tcPr>
          <w:p w14:paraId="5AB55808" w14:textId="77777777" w:rsidR="00F40EB0" w:rsidRPr="00F40EB0" w:rsidRDefault="00F40EB0" w:rsidP="004B76F0">
            <w:pPr>
              <w:spacing w:line="360" w:lineRule="auto"/>
              <w:jc w:val="both"/>
              <w:rPr>
                <w:sz w:val="24"/>
                <w:szCs w:val="24"/>
              </w:rPr>
            </w:pPr>
            <w:r w:rsidRPr="00F40EB0">
              <w:rPr>
                <w:sz w:val="24"/>
                <w:szCs w:val="24"/>
              </w:rPr>
              <w:t>0.222</w:t>
            </w:r>
          </w:p>
        </w:tc>
        <w:tc>
          <w:tcPr>
            <w:tcW w:w="1080" w:type="dxa"/>
          </w:tcPr>
          <w:p w14:paraId="79FF1753"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4A2EC4FC" w14:textId="77777777" w:rsidR="00F40EB0" w:rsidRPr="00F40EB0" w:rsidRDefault="00F40EB0" w:rsidP="004B76F0">
            <w:pPr>
              <w:spacing w:line="360" w:lineRule="auto"/>
              <w:jc w:val="both"/>
              <w:rPr>
                <w:sz w:val="24"/>
                <w:szCs w:val="24"/>
              </w:rPr>
            </w:pPr>
            <w:r w:rsidRPr="00F40EB0">
              <w:rPr>
                <w:sz w:val="24"/>
                <w:szCs w:val="24"/>
              </w:rPr>
              <w:t>18.27</w:t>
            </w:r>
          </w:p>
        </w:tc>
      </w:tr>
      <w:tr w:rsidR="00F40EB0" w:rsidRPr="00F40EB0" w14:paraId="3EDAEBD7" w14:textId="77777777" w:rsidTr="00EE0FBA">
        <w:trPr>
          <w:trHeight w:val="113"/>
        </w:trPr>
        <w:tc>
          <w:tcPr>
            <w:tcW w:w="918" w:type="dxa"/>
          </w:tcPr>
          <w:p w14:paraId="033DFD5D" w14:textId="77777777" w:rsidR="00F40EB0" w:rsidRPr="00F40EB0" w:rsidRDefault="00F40EB0" w:rsidP="004B76F0">
            <w:pPr>
              <w:spacing w:line="360" w:lineRule="auto"/>
              <w:jc w:val="both"/>
              <w:rPr>
                <w:sz w:val="24"/>
                <w:szCs w:val="24"/>
              </w:rPr>
            </w:pPr>
            <w:r w:rsidRPr="00F40EB0">
              <w:rPr>
                <w:sz w:val="24"/>
                <w:szCs w:val="24"/>
              </w:rPr>
              <w:t>BY</w:t>
            </w:r>
          </w:p>
        </w:tc>
        <w:tc>
          <w:tcPr>
            <w:tcW w:w="1980" w:type="dxa"/>
          </w:tcPr>
          <w:p w14:paraId="7C2D7F12" w14:textId="77777777" w:rsidR="00F40EB0" w:rsidRPr="00F40EB0" w:rsidRDefault="00F40EB0" w:rsidP="004B76F0">
            <w:pPr>
              <w:spacing w:line="360" w:lineRule="auto"/>
              <w:jc w:val="both"/>
              <w:rPr>
                <w:sz w:val="24"/>
                <w:szCs w:val="24"/>
              </w:rPr>
            </w:pPr>
            <w:r w:rsidRPr="00F40EB0">
              <w:rPr>
                <w:sz w:val="24"/>
                <w:szCs w:val="24"/>
              </w:rPr>
              <w:t>0.535</w:t>
            </w:r>
          </w:p>
        </w:tc>
        <w:tc>
          <w:tcPr>
            <w:tcW w:w="1890" w:type="dxa"/>
          </w:tcPr>
          <w:p w14:paraId="7870CEC6" w14:textId="77777777" w:rsidR="00F40EB0" w:rsidRPr="00F40EB0" w:rsidRDefault="00F40EB0" w:rsidP="004B76F0">
            <w:pPr>
              <w:spacing w:line="360" w:lineRule="auto"/>
              <w:jc w:val="both"/>
              <w:rPr>
                <w:sz w:val="24"/>
                <w:szCs w:val="24"/>
              </w:rPr>
            </w:pPr>
            <w:r w:rsidRPr="00F40EB0">
              <w:rPr>
                <w:sz w:val="24"/>
                <w:szCs w:val="24"/>
              </w:rPr>
              <w:t>4.901***</w:t>
            </w:r>
          </w:p>
        </w:tc>
        <w:tc>
          <w:tcPr>
            <w:tcW w:w="1620" w:type="dxa"/>
          </w:tcPr>
          <w:p w14:paraId="1AB96ECE" w14:textId="77777777" w:rsidR="00F40EB0" w:rsidRPr="00F40EB0" w:rsidRDefault="00F40EB0" w:rsidP="004B76F0">
            <w:pPr>
              <w:spacing w:line="360" w:lineRule="auto"/>
              <w:jc w:val="both"/>
              <w:rPr>
                <w:sz w:val="24"/>
                <w:szCs w:val="24"/>
              </w:rPr>
            </w:pPr>
            <w:r w:rsidRPr="00F40EB0">
              <w:rPr>
                <w:sz w:val="24"/>
                <w:szCs w:val="24"/>
              </w:rPr>
              <w:t>1.271</w:t>
            </w:r>
          </w:p>
        </w:tc>
        <w:tc>
          <w:tcPr>
            <w:tcW w:w="1080" w:type="dxa"/>
          </w:tcPr>
          <w:p w14:paraId="56DC8577"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64F8FBA6" w14:textId="77777777" w:rsidR="00F40EB0" w:rsidRPr="00F40EB0" w:rsidRDefault="00F40EB0" w:rsidP="004B76F0">
            <w:pPr>
              <w:spacing w:line="360" w:lineRule="auto"/>
              <w:jc w:val="both"/>
              <w:rPr>
                <w:sz w:val="24"/>
                <w:szCs w:val="24"/>
              </w:rPr>
            </w:pPr>
            <w:r w:rsidRPr="00F40EB0">
              <w:rPr>
                <w:sz w:val="24"/>
                <w:szCs w:val="24"/>
              </w:rPr>
              <w:t>12.74</w:t>
            </w:r>
          </w:p>
        </w:tc>
      </w:tr>
      <w:tr w:rsidR="00F40EB0" w:rsidRPr="00F40EB0" w14:paraId="15BF9B23" w14:textId="77777777" w:rsidTr="00EE0FBA">
        <w:trPr>
          <w:trHeight w:val="150"/>
        </w:trPr>
        <w:tc>
          <w:tcPr>
            <w:tcW w:w="918" w:type="dxa"/>
          </w:tcPr>
          <w:p w14:paraId="6F967D74" w14:textId="77777777" w:rsidR="00F40EB0" w:rsidRPr="00F40EB0" w:rsidRDefault="00F40EB0" w:rsidP="004B76F0">
            <w:pPr>
              <w:spacing w:line="360" w:lineRule="auto"/>
              <w:jc w:val="both"/>
              <w:rPr>
                <w:sz w:val="24"/>
                <w:szCs w:val="24"/>
              </w:rPr>
            </w:pPr>
            <w:r w:rsidRPr="00F40EB0">
              <w:rPr>
                <w:sz w:val="24"/>
                <w:szCs w:val="24"/>
              </w:rPr>
              <w:t>HI</w:t>
            </w:r>
          </w:p>
        </w:tc>
        <w:tc>
          <w:tcPr>
            <w:tcW w:w="1980" w:type="dxa"/>
          </w:tcPr>
          <w:p w14:paraId="7B57CFFC" w14:textId="77777777" w:rsidR="00F40EB0" w:rsidRPr="00F40EB0" w:rsidRDefault="00F40EB0" w:rsidP="004B76F0">
            <w:pPr>
              <w:spacing w:line="360" w:lineRule="auto"/>
              <w:jc w:val="both"/>
              <w:rPr>
                <w:sz w:val="24"/>
                <w:szCs w:val="24"/>
              </w:rPr>
            </w:pPr>
            <w:r w:rsidRPr="00F40EB0">
              <w:rPr>
                <w:sz w:val="24"/>
                <w:szCs w:val="24"/>
              </w:rPr>
              <w:t>2.358</w:t>
            </w:r>
          </w:p>
        </w:tc>
        <w:tc>
          <w:tcPr>
            <w:tcW w:w="1890" w:type="dxa"/>
          </w:tcPr>
          <w:p w14:paraId="72D2F8B2" w14:textId="77777777" w:rsidR="00F40EB0" w:rsidRPr="00F40EB0" w:rsidRDefault="00F40EB0" w:rsidP="004B76F0">
            <w:pPr>
              <w:spacing w:line="360" w:lineRule="auto"/>
              <w:jc w:val="both"/>
              <w:rPr>
                <w:sz w:val="24"/>
                <w:szCs w:val="24"/>
              </w:rPr>
            </w:pPr>
            <w:r w:rsidRPr="00F40EB0">
              <w:rPr>
                <w:sz w:val="24"/>
                <w:szCs w:val="24"/>
              </w:rPr>
              <w:t>261.130***</w:t>
            </w:r>
          </w:p>
        </w:tc>
        <w:tc>
          <w:tcPr>
            <w:tcW w:w="1620" w:type="dxa"/>
          </w:tcPr>
          <w:p w14:paraId="229BB223" w14:textId="77777777" w:rsidR="00F40EB0" w:rsidRPr="00F40EB0" w:rsidRDefault="00F40EB0" w:rsidP="004B76F0">
            <w:pPr>
              <w:spacing w:line="360" w:lineRule="auto"/>
              <w:jc w:val="both"/>
              <w:rPr>
                <w:sz w:val="24"/>
                <w:szCs w:val="24"/>
              </w:rPr>
            </w:pPr>
            <w:r w:rsidRPr="00F40EB0">
              <w:rPr>
                <w:sz w:val="24"/>
                <w:szCs w:val="24"/>
              </w:rPr>
              <w:t>35.325</w:t>
            </w:r>
          </w:p>
        </w:tc>
        <w:tc>
          <w:tcPr>
            <w:tcW w:w="1080" w:type="dxa"/>
          </w:tcPr>
          <w:p w14:paraId="4A0DAABA" w14:textId="77777777" w:rsidR="00F40EB0" w:rsidRPr="00F40EB0" w:rsidRDefault="00F40EB0" w:rsidP="004B76F0">
            <w:pPr>
              <w:spacing w:line="360" w:lineRule="auto"/>
              <w:jc w:val="both"/>
              <w:rPr>
                <w:sz w:val="24"/>
                <w:szCs w:val="24"/>
              </w:rPr>
            </w:pPr>
            <w:r w:rsidRPr="00F40EB0">
              <w:rPr>
                <w:sz w:val="24"/>
                <w:szCs w:val="24"/>
              </w:rPr>
              <w:t>0.88</w:t>
            </w:r>
          </w:p>
        </w:tc>
        <w:tc>
          <w:tcPr>
            <w:tcW w:w="2160" w:type="dxa"/>
          </w:tcPr>
          <w:p w14:paraId="095B7C63" w14:textId="77777777" w:rsidR="00F40EB0" w:rsidRPr="00F40EB0" w:rsidRDefault="00F40EB0" w:rsidP="004B76F0">
            <w:pPr>
              <w:spacing w:line="360" w:lineRule="auto"/>
              <w:jc w:val="both"/>
              <w:rPr>
                <w:sz w:val="24"/>
                <w:szCs w:val="24"/>
              </w:rPr>
            </w:pPr>
            <w:r w:rsidRPr="00F40EB0">
              <w:rPr>
                <w:sz w:val="24"/>
                <w:szCs w:val="24"/>
              </w:rPr>
              <w:t>16.25</w:t>
            </w:r>
          </w:p>
        </w:tc>
      </w:tr>
      <w:tr w:rsidR="00F40EB0" w:rsidRPr="00F40EB0" w14:paraId="62905C12" w14:textId="77777777" w:rsidTr="00EE0FBA">
        <w:trPr>
          <w:trHeight w:val="163"/>
        </w:trPr>
        <w:tc>
          <w:tcPr>
            <w:tcW w:w="918" w:type="dxa"/>
          </w:tcPr>
          <w:p w14:paraId="72AF57E4" w14:textId="77777777" w:rsidR="00F40EB0" w:rsidRPr="00F40EB0" w:rsidRDefault="00F40EB0" w:rsidP="004B76F0">
            <w:pPr>
              <w:spacing w:line="360" w:lineRule="auto"/>
              <w:jc w:val="both"/>
              <w:rPr>
                <w:sz w:val="24"/>
                <w:szCs w:val="24"/>
              </w:rPr>
            </w:pPr>
            <w:r w:rsidRPr="00F40EB0">
              <w:rPr>
                <w:sz w:val="24"/>
                <w:szCs w:val="24"/>
              </w:rPr>
              <w:t>GY</w:t>
            </w:r>
          </w:p>
        </w:tc>
        <w:tc>
          <w:tcPr>
            <w:tcW w:w="1980" w:type="dxa"/>
          </w:tcPr>
          <w:p w14:paraId="4BCBBF49" w14:textId="77777777" w:rsidR="00F40EB0" w:rsidRPr="00F40EB0" w:rsidRDefault="00F40EB0" w:rsidP="004B76F0">
            <w:pPr>
              <w:spacing w:line="360" w:lineRule="auto"/>
              <w:jc w:val="both"/>
              <w:rPr>
                <w:sz w:val="24"/>
                <w:szCs w:val="24"/>
              </w:rPr>
            </w:pPr>
            <w:r w:rsidRPr="00F40EB0">
              <w:rPr>
                <w:sz w:val="24"/>
                <w:szCs w:val="24"/>
              </w:rPr>
              <w:t>72012.84</w:t>
            </w:r>
          </w:p>
        </w:tc>
        <w:tc>
          <w:tcPr>
            <w:tcW w:w="1890" w:type="dxa"/>
          </w:tcPr>
          <w:p w14:paraId="62763E4A" w14:textId="77777777" w:rsidR="00F40EB0" w:rsidRPr="00F40EB0" w:rsidRDefault="00F40EB0" w:rsidP="004B76F0">
            <w:pPr>
              <w:spacing w:line="360" w:lineRule="auto"/>
              <w:jc w:val="both"/>
              <w:rPr>
                <w:sz w:val="24"/>
                <w:szCs w:val="24"/>
              </w:rPr>
            </w:pPr>
            <w:r w:rsidRPr="00F40EB0">
              <w:rPr>
                <w:sz w:val="24"/>
                <w:szCs w:val="24"/>
              </w:rPr>
              <w:t>664823.87***</w:t>
            </w:r>
          </w:p>
        </w:tc>
        <w:tc>
          <w:tcPr>
            <w:tcW w:w="1620" w:type="dxa"/>
          </w:tcPr>
          <w:p w14:paraId="6D4096DD" w14:textId="77777777" w:rsidR="00F40EB0" w:rsidRPr="00F40EB0" w:rsidRDefault="00F40EB0" w:rsidP="004B76F0">
            <w:pPr>
              <w:spacing w:line="360" w:lineRule="auto"/>
              <w:jc w:val="both"/>
              <w:rPr>
                <w:sz w:val="24"/>
                <w:szCs w:val="24"/>
              </w:rPr>
            </w:pPr>
            <w:r w:rsidRPr="00F40EB0">
              <w:rPr>
                <w:sz w:val="24"/>
                <w:szCs w:val="24"/>
              </w:rPr>
              <w:t>106200.36</w:t>
            </w:r>
          </w:p>
        </w:tc>
        <w:tc>
          <w:tcPr>
            <w:tcW w:w="1080" w:type="dxa"/>
          </w:tcPr>
          <w:p w14:paraId="61E89165" w14:textId="77777777" w:rsidR="00F40EB0" w:rsidRPr="00F40EB0" w:rsidRDefault="00F40EB0" w:rsidP="004B76F0">
            <w:pPr>
              <w:spacing w:line="360" w:lineRule="auto"/>
              <w:jc w:val="both"/>
              <w:rPr>
                <w:sz w:val="24"/>
                <w:szCs w:val="24"/>
              </w:rPr>
            </w:pPr>
            <w:r w:rsidRPr="00F40EB0">
              <w:rPr>
                <w:sz w:val="24"/>
                <w:szCs w:val="24"/>
              </w:rPr>
              <w:t>0.86</w:t>
            </w:r>
          </w:p>
        </w:tc>
        <w:tc>
          <w:tcPr>
            <w:tcW w:w="2160" w:type="dxa"/>
          </w:tcPr>
          <w:p w14:paraId="321ECC4C" w14:textId="77777777" w:rsidR="00F40EB0" w:rsidRPr="00F40EB0" w:rsidRDefault="00F40EB0" w:rsidP="004B76F0">
            <w:pPr>
              <w:spacing w:line="360" w:lineRule="auto"/>
              <w:jc w:val="both"/>
              <w:rPr>
                <w:sz w:val="24"/>
                <w:szCs w:val="24"/>
              </w:rPr>
            </w:pPr>
            <w:r w:rsidRPr="00F40EB0">
              <w:rPr>
                <w:sz w:val="24"/>
                <w:szCs w:val="24"/>
              </w:rPr>
              <w:t>10.62</w:t>
            </w:r>
          </w:p>
        </w:tc>
      </w:tr>
    </w:tbl>
    <w:p w14:paraId="5728FDEC" w14:textId="77777777" w:rsidR="00F40EB0" w:rsidRDefault="00F40EB0" w:rsidP="004B76F0">
      <w:pPr>
        <w:spacing w:line="360" w:lineRule="auto"/>
      </w:pPr>
    </w:p>
    <w:p w14:paraId="5AA22957" w14:textId="77777777" w:rsidR="00BA2594" w:rsidRPr="00BA2594" w:rsidRDefault="00BA2594" w:rsidP="004B76F0">
      <w:pPr>
        <w:spacing w:line="360" w:lineRule="auto"/>
        <w:jc w:val="both"/>
        <w:rPr>
          <w:rFonts w:ascii="Times New Roman" w:hAnsi="Times New Roman" w:cs="Times New Roman"/>
          <w:b/>
          <w:color w:val="000000"/>
          <w:sz w:val="24"/>
          <w:szCs w:val="24"/>
        </w:rPr>
      </w:pPr>
      <w:bookmarkStart w:id="10" w:name="_Toc100069860"/>
      <w:r w:rsidRPr="00BA2594">
        <w:rPr>
          <w:rFonts w:ascii="Times New Roman" w:hAnsi="Times New Roman" w:cs="Times New Roman"/>
          <w:b/>
          <w:sz w:val="24"/>
          <w:szCs w:val="24"/>
        </w:rPr>
        <w:t>4.2 Variability in genotypes performance</w:t>
      </w:r>
      <w:bookmarkEnd w:id="10"/>
    </w:p>
    <w:p w14:paraId="1A18C9F2" w14:textId="51B07C2A"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The minimum and maximum by each trait and mean performance of genotypes evaluated at </w:t>
      </w:r>
      <w:proofErr w:type="spellStart"/>
      <w:r w:rsidRPr="00BA2594">
        <w:rPr>
          <w:rFonts w:ascii="Times New Roman" w:hAnsi="Times New Roman" w:cs="Times New Roman"/>
          <w:color w:val="000000"/>
          <w:sz w:val="24"/>
          <w:szCs w:val="24"/>
        </w:rPr>
        <w:t>Wondo</w:t>
      </w:r>
      <w:proofErr w:type="spellEnd"/>
      <w:r w:rsidR="00C05523">
        <w:rPr>
          <w:rFonts w:ascii="Times New Roman" w:hAnsi="Times New Roman" w:cs="Times New Roman"/>
          <w:color w:val="000000"/>
          <w:sz w:val="24"/>
          <w:szCs w:val="24"/>
        </w:rPr>
        <w:t xml:space="preserve"> </w:t>
      </w:r>
      <w:proofErr w:type="spellStart"/>
      <w:r w:rsidR="00C05523">
        <w:rPr>
          <w:rFonts w:ascii="Times New Roman" w:hAnsi="Times New Roman" w:cs="Times New Roman"/>
          <w:color w:val="000000"/>
          <w:sz w:val="24"/>
          <w:szCs w:val="24"/>
        </w:rPr>
        <w:t>T</w:t>
      </w:r>
      <w:r w:rsidR="002149B9">
        <w:rPr>
          <w:rFonts w:ascii="Times New Roman" w:hAnsi="Times New Roman" w:cs="Times New Roman"/>
          <w:color w:val="000000"/>
          <w:sz w:val="24"/>
          <w:szCs w:val="24"/>
        </w:rPr>
        <w:t>ika</w:t>
      </w:r>
      <w:proofErr w:type="spellEnd"/>
      <w:r w:rsidR="002149B9">
        <w:rPr>
          <w:rFonts w:ascii="Times New Roman" w:hAnsi="Times New Roman" w:cs="Times New Roman"/>
          <w:color w:val="000000"/>
          <w:sz w:val="24"/>
          <w:szCs w:val="24"/>
        </w:rPr>
        <w:t xml:space="preserve"> are presented in Table 4</w:t>
      </w:r>
      <w:r w:rsidRPr="00BA2594">
        <w:rPr>
          <w:rFonts w:ascii="Times New Roman" w:hAnsi="Times New Roman" w:cs="Times New Roman"/>
          <w:color w:val="000000"/>
          <w:sz w:val="24"/>
          <w:szCs w:val="24"/>
        </w:rPr>
        <w:t>. Days to 50% flowering ranged from 36.5 days to 44.5 days. Genotypes MALB-92 (36.5</w:t>
      </w:r>
      <w:r w:rsidR="00CA08F3">
        <w:rPr>
          <w:rFonts w:ascii="Times New Roman" w:hAnsi="Times New Roman" w:cs="Times New Roman"/>
          <w:color w:val="000000"/>
          <w:sz w:val="24"/>
          <w:szCs w:val="24"/>
        </w:rPr>
        <w:t xml:space="preserve"> days), MALB-2 (36.5 days) and </w:t>
      </w:r>
      <w:r w:rsidRPr="00BA2594">
        <w:rPr>
          <w:rFonts w:ascii="Times New Roman" w:hAnsi="Times New Roman" w:cs="Times New Roman"/>
          <w:color w:val="000000"/>
          <w:sz w:val="24"/>
          <w:szCs w:val="24"/>
        </w:rPr>
        <w:t>ADP0049 (37.5 days) were early flowering,</w:t>
      </w:r>
      <w:r w:rsidR="00CA08F3">
        <w:rPr>
          <w:rFonts w:ascii="Times New Roman" w:hAnsi="Times New Roman" w:cs="Times New Roman"/>
          <w:color w:val="000000"/>
          <w:sz w:val="24"/>
          <w:szCs w:val="24"/>
        </w:rPr>
        <w:t xml:space="preserve"> whereas, MALB-28 (44.5 days), </w:t>
      </w:r>
      <w:r w:rsidRPr="00BA2594">
        <w:rPr>
          <w:rFonts w:ascii="Times New Roman" w:hAnsi="Times New Roman" w:cs="Times New Roman"/>
          <w:color w:val="000000"/>
          <w:sz w:val="24"/>
          <w:szCs w:val="24"/>
        </w:rPr>
        <w:t>ADP0390 (43.5),</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ADP0103 (43.5) and MALB-23 (43.5) are late flowering genotypes.</w:t>
      </w:r>
      <w:r w:rsidRPr="00BA2594">
        <w:rPr>
          <w:rFonts w:ascii="Times New Roman" w:hAnsi="Times New Roman" w:cs="Times New Roman"/>
          <w:sz w:val="24"/>
          <w:szCs w:val="24"/>
        </w:rPr>
        <w:t xml:space="preserve"> </w:t>
      </w:r>
      <w:r w:rsidR="004B0E91">
        <w:rPr>
          <w:rFonts w:ascii="Times New Roman" w:hAnsi="Times New Roman" w:cs="Times New Roman"/>
          <w:sz w:val="24"/>
          <w:szCs w:val="24"/>
        </w:rPr>
        <w:t>“</w:t>
      </w:r>
      <w:r w:rsidRPr="00BA2594">
        <w:rPr>
          <w:rFonts w:ascii="Times New Roman" w:hAnsi="Times New Roman" w:cs="Times New Roman"/>
          <w:color w:val="000000"/>
          <w:sz w:val="24"/>
          <w:szCs w:val="24"/>
        </w:rPr>
        <w:t>Days to flowering is considered an important trait of bean cultivars because it is positively correlated to days to maturity</w:t>
      </w:r>
      <w:r w:rsidR="004B0E91">
        <w:rPr>
          <w:rFonts w:ascii="Times New Roman" w:hAnsi="Times New Roman" w:cs="Times New Roman"/>
          <w:color w:val="000000"/>
          <w:sz w:val="24"/>
          <w:szCs w:val="24"/>
        </w:rPr>
        <w:t>”</w:t>
      </w:r>
      <w:r w:rsidRPr="00BA2594">
        <w:rPr>
          <w:rFonts w:ascii="Times New Roman" w:hAnsi="Times New Roman" w:cs="Times New Roman"/>
          <w:color w:val="000000"/>
          <w:sz w:val="24"/>
          <w:szCs w:val="24"/>
        </w:rPr>
        <w:t xml:space="preserve"> (Gonzalez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2016). The </w:t>
      </w:r>
      <w:r w:rsidRPr="00BA2594">
        <w:rPr>
          <w:rFonts w:ascii="Times New Roman" w:hAnsi="Times New Roman" w:cs="Times New Roman"/>
          <w:color w:val="000000"/>
          <w:sz w:val="24"/>
          <w:szCs w:val="24"/>
        </w:rPr>
        <w:lastRenderedPageBreak/>
        <w:t>earlier a crop flowers, the earlier it matures and be ready for harvesting.</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Hence, there is an opportunity to find genotypes which can escape terminal drought.</w:t>
      </w:r>
    </w:p>
    <w:p w14:paraId="44080C80"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Maturity period length of common bean can be determined based on the temperatures</w:t>
      </w:r>
      <w:r w:rsidRPr="00BA2594">
        <w:rPr>
          <w:rFonts w:ascii="Times New Roman" w:hAnsi="Times New Roman" w:cs="Times New Roman"/>
          <w:sz w:val="24"/>
          <w:szCs w:val="24"/>
        </w:rPr>
        <w:t xml:space="preserve"> during </w:t>
      </w:r>
      <w:r w:rsidRPr="00BA2594">
        <w:rPr>
          <w:rFonts w:ascii="Times New Roman" w:hAnsi="Times New Roman" w:cs="Times New Roman"/>
          <w:color w:val="000000"/>
          <w:sz w:val="24"/>
          <w:szCs w:val="24"/>
        </w:rPr>
        <w:t>growing season of a cultivar; especially it depends on the night temperatures. However, the period of common bean maturity period was categorized as early (60-90 days), Medium (90-120 days) and late (above 120 days).</w:t>
      </w:r>
    </w:p>
    <w:p w14:paraId="55F08168" w14:textId="77777777" w:rsidR="009412D3"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Based on these category most of the genotypes were early maturing. Relatively the earliest maturity period was recorded for MALB-182 (79 days), MALB-103 (80 days), MALB-92 (80 days) and MALB-25 (</w:t>
      </w:r>
      <w:r w:rsidR="00CA08F3">
        <w:rPr>
          <w:rFonts w:ascii="Times New Roman" w:hAnsi="Times New Roman" w:cs="Times New Roman"/>
          <w:color w:val="000000"/>
          <w:sz w:val="24"/>
          <w:szCs w:val="24"/>
        </w:rPr>
        <w:t xml:space="preserve">80 days), whereas the genotype </w:t>
      </w:r>
      <w:r w:rsidRPr="00BA2594">
        <w:rPr>
          <w:rFonts w:ascii="Times New Roman" w:hAnsi="Times New Roman" w:cs="Times New Roman"/>
          <w:color w:val="000000"/>
          <w:sz w:val="24"/>
          <w:szCs w:val="24"/>
        </w:rPr>
        <w:t>ADP</w:t>
      </w:r>
      <w:r w:rsidR="00CA08F3">
        <w:rPr>
          <w:rFonts w:ascii="Times New Roman" w:hAnsi="Times New Roman" w:cs="Times New Roman"/>
          <w:color w:val="000000"/>
          <w:sz w:val="24"/>
          <w:szCs w:val="24"/>
        </w:rPr>
        <w:t>-</w:t>
      </w:r>
      <w:r w:rsidRPr="00BA2594">
        <w:rPr>
          <w:rFonts w:ascii="Times New Roman" w:hAnsi="Times New Roman" w:cs="Times New Roman"/>
          <w:color w:val="000000"/>
          <w:sz w:val="24"/>
          <w:szCs w:val="24"/>
        </w:rPr>
        <w:t>09390 (95 days), MALB-2 (94),</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MADP0048 (93), ADP0103 (92), MALB-7 (92) and MALB-39 (91) days to attain</w:t>
      </w:r>
      <w:r w:rsidR="009C2ABE">
        <w:rPr>
          <w:rFonts w:ascii="Times New Roman" w:hAnsi="Times New Roman" w:cs="Times New Roman"/>
          <w:color w:val="000000"/>
          <w:sz w:val="24"/>
          <w:szCs w:val="24"/>
        </w:rPr>
        <w:t xml:space="preserve"> physiological maturity (Table 4</w:t>
      </w:r>
      <w:r w:rsidRPr="00BA2594">
        <w:rPr>
          <w:rFonts w:ascii="Times New Roman" w:hAnsi="Times New Roman" w:cs="Times New Roman"/>
          <w:color w:val="000000"/>
          <w:sz w:val="24"/>
          <w:szCs w:val="24"/>
        </w:rPr>
        <w:t>). An e</w:t>
      </w:r>
      <w:r w:rsidRPr="00BA2594">
        <w:rPr>
          <w:rFonts w:ascii="Times New Roman" w:hAnsi="Times New Roman" w:cs="Times New Roman"/>
          <w:sz w:val="24"/>
          <w:szCs w:val="24"/>
        </w:rPr>
        <w:t>arly maturing</w:t>
      </w:r>
      <w:r w:rsidRPr="00BA2594">
        <w:rPr>
          <w:rFonts w:ascii="Times New Roman" w:hAnsi="Times New Roman" w:cs="Times New Roman"/>
          <w:color w:val="000000"/>
          <w:sz w:val="24"/>
          <w:szCs w:val="24"/>
        </w:rPr>
        <w:t xml:space="preserve"> bean genotype has the advantage of reducing disease occurrence, lowering soil “use” time and thus facilitating crop rotation (</w:t>
      </w:r>
      <w:proofErr w:type="spellStart"/>
      <w:r w:rsidRPr="00BA2594">
        <w:rPr>
          <w:rFonts w:ascii="Times New Roman" w:hAnsi="Times New Roman" w:cs="Times New Roman"/>
          <w:color w:val="000000"/>
          <w:sz w:val="24"/>
          <w:szCs w:val="24"/>
        </w:rPr>
        <w:t>Zilio</w:t>
      </w:r>
      <w:proofErr w:type="spellEnd"/>
      <w:r w:rsidRPr="00BA2594">
        <w:rPr>
          <w:rFonts w:ascii="Times New Roman" w:hAnsi="Times New Roman" w:cs="Times New Roman"/>
          <w:color w:val="000000"/>
          <w:sz w:val="24"/>
          <w:szCs w:val="24"/>
        </w:rPr>
        <w:t xml:space="preserve">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2013). </w:t>
      </w:r>
      <w:r w:rsidR="009412D3" w:rsidRPr="009412D3">
        <w:rPr>
          <w:rFonts w:ascii="Times New Roman" w:hAnsi="Times New Roman" w:cs="Times New Roman"/>
          <w:color w:val="000000"/>
          <w:sz w:val="24"/>
          <w:szCs w:val="24"/>
        </w:rPr>
        <w:t xml:space="preserve">The considerable variation observed among genotypes for phenological traits likely reflects the broad genetic diversity of the common bean lines evaluated in this study. This diversity creates potential for identifying genotypes that perform well under moisture-limited conditions. The variability present within these materials provides valuable options for breeding varieties adapted to the different </w:t>
      </w:r>
      <w:proofErr w:type="spellStart"/>
      <w:r w:rsidR="009412D3" w:rsidRPr="009412D3">
        <w:rPr>
          <w:rFonts w:ascii="Times New Roman" w:hAnsi="Times New Roman" w:cs="Times New Roman"/>
          <w:color w:val="000000"/>
          <w:sz w:val="24"/>
          <w:szCs w:val="24"/>
        </w:rPr>
        <w:t>agro</w:t>
      </w:r>
      <w:proofErr w:type="spellEnd"/>
      <w:r w:rsidR="009412D3" w:rsidRPr="009412D3">
        <w:rPr>
          <w:rFonts w:ascii="Times New Roman" w:hAnsi="Times New Roman" w:cs="Times New Roman"/>
          <w:color w:val="000000"/>
          <w:sz w:val="24"/>
          <w:szCs w:val="24"/>
        </w:rPr>
        <w:t xml:space="preserve">-ecological zones of Ethiopia. In particular, genotypes with shorter maturity periods may be better suited to regions that often experience terminal </w:t>
      </w:r>
      <w:proofErr w:type="spellStart"/>
      <w:r w:rsidR="009412D3" w:rsidRPr="009412D3">
        <w:rPr>
          <w:rFonts w:ascii="Times New Roman" w:hAnsi="Times New Roman" w:cs="Times New Roman"/>
          <w:color w:val="000000"/>
          <w:sz w:val="24"/>
          <w:szCs w:val="24"/>
        </w:rPr>
        <w:t>drought.</w:t>
      </w:r>
      <w:r w:rsidR="009412D3">
        <w:rPr>
          <w:rFonts w:ascii="Times New Roman" w:hAnsi="Times New Roman" w:cs="Times New Roman"/>
          <w:color w:val="000000"/>
          <w:sz w:val="24"/>
          <w:szCs w:val="24"/>
        </w:rPr>
        <w:t xml:space="preserve"> </w:t>
      </w:r>
      <w:proofErr w:type="spellEnd"/>
    </w:p>
    <w:p w14:paraId="052E79E3" w14:textId="4193960E"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Grain filling period also revealed significant variation among tested genotypes. The shortest grain filling period was recorded from genotype MALB-47 (38.0) and MALB-25 (38.5 days), whereas longest grain filling period was recorded from genotype MALB-2 (57.5 days). This wide range of variability shows ample scope of selections for the desirable genotypes.</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 xml:space="preserve">There should be focus on having the longest grain filling as possible since it is responsible for the grain yield of the plant due the rate of dry matter accumulations will be increased (Guilherme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2021). </w:t>
      </w:r>
    </w:p>
    <w:p w14:paraId="6306A525" w14:textId="4027D4BE"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Plant height showed a wide range of variability from 29.4cm to 72.5cm. The highest plant height was recorded from the check SER-125 (72.5 cm)</w:t>
      </w:r>
      <w:r w:rsidR="00FA4C38">
        <w:rPr>
          <w:rFonts w:ascii="Times New Roman" w:hAnsi="Times New Roman" w:cs="Times New Roman"/>
          <w:color w:val="000000"/>
          <w:sz w:val="24"/>
          <w:szCs w:val="24"/>
        </w:rPr>
        <w:t xml:space="preserve">, </w:t>
      </w:r>
      <w:r w:rsidRPr="00BA2594">
        <w:rPr>
          <w:rFonts w:ascii="Times New Roman" w:hAnsi="Times New Roman" w:cs="Times New Roman"/>
          <w:color w:val="000000"/>
          <w:sz w:val="24"/>
          <w:szCs w:val="24"/>
        </w:rPr>
        <w:t>ADP0742 (72.3), MALB-182 (72.1) and MALB-7 (71.7), whereas the shortest plant height was recorded from genotype MALB-56 (29.4), MALB-103 (3</w:t>
      </w:r>
      <w:r w:rsidR="009C65CC">
        <w:rPr>
          <w:rFonts w:ascii="Times New Roman" w:hAnsi="Times New Roman" w:cs="Times New Roman"/>
          <w:color w:val="000000"/>
          <w:sz w:val="24"/>
          <w:szCs w:val="24"/>
        </w:rPr>
        <w:t xml:space="preserve">0.5) and MALB-93 (30.7) (Table </w:t>
      </w:r>
      <w:r w:rsidR="002149B9">
        <w:rPr>
          <w:rFonts w:ascii="Times New Roman" w:hAnsi="Times New Roman" w:cs="Times New Roman"/>
          <w:color w:val="000000"/>
          <w:sz w:val="24"/>
          <w:szCs w:val="24"/>
        </w:rPr>
        <w:t>4</w:t>
      </w:r>
      <w:r w:rsidRPr="00BA2594">
        <w:rPr>
          <w:rFonts w:ascii="Times New Roman" w:hAnsi="Times New Roman" w:cs="Times New Roman"/>
          <w:color w:val="000000"/>
          <w:sz w:val="24"/>
          <w:szCs w:val="24"/>
        </w:rPr>
        <w:t xml:space="preserve">). </w:t>
      </w:r>
    </w:p>
    <w:p w14:paraId="10FA78AD"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lastRenderedPageBreak/>
        <w:t>Number of nodes on the main stem is an important yield contributing characters, since it is associated with pod loading. In the present study, number of nodes on the main stem showed highly significant difference among common bean genotypes. The highest number of nodes was recorde</w:t>
      </w:r>
      <w:r w:rsidR="00163A12">
        <w:rPr>
          <w:rFonts w:ascii="Times New Roman" w:hAnsi="Times New Roman" w:cs="Times New Roman"/>
          <w:color w:val="000000"/>
          <w:sz w:val="24"/>
          <w:szCs w:val="24"/>
        </w:rPr>
        <w:t xml:space="preserve">d from genotypes MALB-39 (10), </w:t>
      </w:r>
      <w:r w:rsidRPr="00BA2594">
        <w:rPr>
          <w:rFonts w:ascii="Times New Roman" w:hAnsi="Times New Roman" w:cs="Times New Roman"/>
          <w:color w:val="000000"/>
          <w:sz w:val="24"/>
          <w:szCs w:val="24"/>
        </w:rPr>
        <w:t xml:space="preserve">ADP0016 (10) and MALB-99 (10), while lowest number of nodes on </w:t>
      </w:r>
      <w:r w:rsidR="00163A12">
        <w:rPr>
          <w:rFonts w:ascii="Times New Roman" w:hAnsi="Times New Roman" w:cs="Times New Roman"/>
          <w:color w:val="000000"/>
          <w:sz w:val="24"/>
          <w:szCs w:val="24"/>
        </w:rPr>
        <w:t xml:space="preserve">the main stem was observed for </w:t>
      </w:r>
      <w:r w:rsidRPr="00BA2594">
        <w:rPr>
          <w:rFonts w:ascii="Times New Roman" w:hAnsi="Times New Roman" w:cs="Times New Roman"/>
          <w:color w:val="000000"/>
          <w:sz w:val="24"/>
          <w:szCs w:val="24"/>
        </w:rPr>
        <w:t>ADP0049 (4.0) and MALB-25(4.0).</w:t>
      </w:r>
    </w:p>
    <w:p w14:paraId="73F43E7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Internode length showed significant variation and it ranged from 3.35 for genotype MALB-92 to 9.85 for genotype MALB-100. The highest internode length was observed for genotypes MALB-100 (9.85), SER</w:t>
      </w:r>
      <w:r w:rsidR="004B76F0">
        <w:rPr>
          <w:rFonts w:ascii="Times New Roman" w:hAnsi="Times New Roman" w:cs="Times New Roman"/>
          <w:color w:val="000000"/>
          <w:sz w:val="24"/>
          <w:szCs w:val="24"/>
        </w:rPr>
        <w:t xml:space="preserve">-125 (9.5), MALB-182 (9.2) and </w:t>
      </w:r>
      <w:r w:rsidRPr="00BA2594">
        <w:rPr>
          <w:rFonts w:ascii="Times New Roman" w:hAnsi="Times New Roman" w:cs="Times New Roman"/>
          <w:color w:val="000000"/>
          <w:sz w:val="24"/>
          <w:szCs w:val="24"/>
        </w:rPr>
        <w:t>ADP0103 (9.1), whereas the lowest for</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 xml:space="preserve">MALB-92 (3.35) and MALB-193 (4.20). Similarly Yohannes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(2020) found internode length ranging from 4.00 cm for (ALB 209) to 7.33 cm for (Nasir).</w:t>
      </w:r>
    </w:p>
    <w:p w14:paraId="7C0D4F3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primary branches showed highly significant variations among the common bean genotypes. It ranged from 2 to 4. The highest number of branches per plant was recorded for the check H/</w:t>
      </w:r>
      <w:proofErr w:type="spellStart"/>
      <w:r w:rsidRPr="00BA2594">
        <w:rPr>
          <w:rFonts w:ascii="Times New Roman" w:hAnsi="Times New Roman" w:cs="Times New Roman"/>
          <w:color w:val="000000"/>
          <w:sz w:val="24"/>
          <w:szCs w:val="24"/>
        </w:rPr>
        <w:t>dume</w:t>
      </w:r>
      <w:proofErr w:type="spellEnd"/>
      <w:r w:rsidRPr="00BA2594">
        <w:rPr>
          <w:rFonts w:ascii="Times New Roman" w:hAnsi="Times New Roman" w:cs="Times New Roman"/>
          <w:color w:val="000000"/>
          <w:sz w:val="24"/>
          <w:szCs w:val="24"/>
        </w:rPr>
        <w:t>, MADP0098, MALB-96 and MALB-30, while the minimum number of primary branches was recorded for genotypes MALB-94, SER-125, MALB-108 and MALB-56.</w:t>
      </w:r>
    </w:p>
    <w:p w14:paraId="25A4F814" w14:textId="1D604C08"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pods per plant ranged from 9 to 30.5 with a mean of 18.0. The highest number of p</w:t>
      </w:r>
      <w:r w:rsidR="004B76F0">
        <w:rPr>
          <w:rFonts w:ascii="Times New Roman" w:hAnsi="Times New Roman" w:cs="Times New Roman"/>
          <w:color w:val="000000"/>
          <w:sz w:val="24"/>
          <w:szCs w:val="24"/>
        </w:rPr>
        <w:t xml:space="preserve">ods per plant was observed for </w:t>
      </w:r>
      <w:r w:rsidRPr="00BA2594">
        <w:rPr>
          <w:rFonts w:ascii="Times New Roman" w:hAnsi="Times New Roman" w:cs="Times New Roman"/>
          <w:color w:val="000000"/>
          <w:sz w:val="24"/>
          <w:szCs w:val="24"/>
        </w:rPr>
        <w:t>ADP39 (30.5), while the lowest PPP wa</w:t>
      </w:r>
      <w:r w:rsidR="004B76F0">
        <w:rPr>
          <w:rFonts w:ascii="Times New Roman" w:hAnsi="Times New Roman" w:cs="Times New Roman"/>
          <w:color w:val="000000"/>
          <w:sz w:val="24"/>
          <w:szCs w:val="24"/>
        </w:rPr>
        <w:t xml:space="preserve">s observed for </w:t>
      </w:r>
      <w:r w:rsidRPr="00BA2594">
        <w:rPr>
          <w:rFonts w:ascii="Times New Roman" w:hAnsi="Times New Roman" w:cs="Times New Roman"/>
          <w:color w:val="000000"/>
          <w:sz w:val="24"/>
          <w:szCs w:val="24"/>
        </w:rPr>
        <w:t xml:space="preserve">ADP0577 (9). </w:t>
      </w:r>
      <w:r w:rsidR="00490601">
        <w:rPr>
          <w:rFonts w:ascii="Times New Roman" w:hAnsi="Times New Roman" w:cs="Times New Roman"/>
          <w:color w:val="000000"/>
          <w:sz w:val="24"/>
          <w:szCs w:val="24"/>
        </w:rPr>
        <w:t>“</w:t>
      </w:r>
      <w:r w:rsidRPr="00BA2594">
        <w:rPr>
          <w:rFonts w:ascii="Times New Roman" w:hAnsi="Times New Roman" w:cs="Times New Roman"/>
          <w:color w:val="000000"/>
          <w:sz w:val="24"/>
          <w:szCs w:val="24"/>
        </w:rPr>
        <w:t>Number of pods per plant is an important selection criterion for obtaining high yielder genotypes and has been used as selection criteria to improve grain yield and cultivar development</w:t>
      </w:r>
      <w:r w:rsidR="00490601">
        <w:rPr>
          <w:rFonts w:ascii="Times New Roman" w:hAnsi="Times New Roman" w:cs="Times New Roman"/>
          <w:color w:val="000000"/>
          <w:sz w:val="24"/>
          <w:szCs w:val="24"/>
        </w:rPr>
        <w:t>”</w:t>
      </w:r>
      <w:r w:rsidRPr="00BA2594">
        <w:rPr>
          <w:rFonts w:ascii="Times New Roman" w:hAnsi="Times New Roman" w:cs="Times New Roman"/>
          <w:color w:val="000000"/>
          <w:sz w:val="24"/>
          <w:szCs w:val="24"/>
        </w:rPr>
        <w:t xml:space="preserve"> (Beebe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2013).</w:t>
      </w:r>
    </w:p>
    <w:p w14:paraId="44CDDDEC" w14:textId="2F8ACCFA"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Number of seeds per pod ranged from 2.5 to 6 with the </w:t>
      </w:r>
      <w:r w:rsidR="009C65CC">
        <w:rPr>
          <w:rFonts w:ascii="Times New Roman" w:hAnsi="Times New Roman" w:cs="Times New Roman"/>
          <w:color w:val="000000"/>
          <w:sz w:val="24"/>
          <w:szCs w:val="24"/>
        </w:rPr>
        <w:t>mean of 4.5. Genotype MALB-47 (6</w:t>
      </w:r>
      <w:r w:rsidRPr="00BA2594">
        <w:rPr>
          <w:rFonts w:ascii="Times New Roman" w:hAnsi="Times New Roman" w:cs="Times New Roman"/>
          <w:color w:val="000000"/>
          <w:sz w:val="24"/>
          <w:szCs w:val="24"/>
        </w:rPr>
        <w:t>) showed highest number of seeds per pod, whereas MAL</w:t>
      </w:r>
      <w:r w:rsidR="004B76F0">
        <w:rPr>
          <w:rFonts w:ascii="Times New Roman" w:hAnsi="Times New Roman" w:cs="Times New Roman"/>
          <w:color w:val="000000"/>
          <w:sz w:val="24"/>
          <w:szCs w:val="24"/>
        </w:rPr>
        <w:t xml:space="preserve">B-94 (2.5), MALB-103 (2.5) and </w:t>
      </w:r>
      <w:r w:rsidRPr="00BA2594">
        <w:rPr>
          <w:rFonts w:ascii="Times New Roman" w:hAnsi="Times New Roman" w:cs="Times New Roman"/>
          <w:color w:val="000000"/>
          <w:sz w:val="24"/>
          <w:szCs w:val="24"/>
        </w:rPr>
        <w:t>ADP0750 (2.5) had the lowest number of seeds per pod.</w:t>
      </w:r>
    </w:p>
    <w:p w14:paraId="28C78B97" w14:textId="4E707D43"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The pod length ranged from 5.6 to 12.4 cm. The longest pods were recorded from genotypes MADP0103 (12.4) and MADP0018 (12.2). On the other hand the shortest pods were recorded from genotypes MADP0750 (5.6), MALB-182</w:t>
      </w:r>
      <w:r w:rsidR="000F247E">
        <w:rPr>
          <w:rFonts w:ascii="Times New Roman" w:hAnsi="Times New Roman" w:cs="Times New Roman"/>
          <w:color w:val="000000"/>
          <w:sz w:val="24"/>
          <w:szCs w:val="24"/>
        </w:rPr>
        <w:t xml:space="preserve"> (5.9) and MALB-133 (6) (Table </w:t>
      </w:r>
      <w:r w:rsidR="002149B9">
        <w:rPr>
          <w:rFonts w:ascii="Times New Roman" w:hAnsi="Times New Roman" w:cs="Times New Roman"/>
          <w:color w:val="000000"/>
          <w:sz w:val="24"/>
          <w:szCs w:val="24"/>
        </w:rPr>
        <w:t>4</w:t>
      </w:r>
      <w:r w:rsidRPr="00BA2594">
        <w:rPr>
          <w:rFonts w:ascii="Times New Roman" w:hAnsi="Times New Roman" w:cs="Times New Roman"/>
          <w:color w:val="000000"/>
          <w:sz w:val="24"/>
          <w:szCs w:val="24"/>
        </w:rPr>
        <w:t xml:space="preserve">).  </w:t>
      </w:r>
    </w:p>
    <w:p w14:paraId="0A42E611"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In the present study, biomass yield of common bean ranged from 4.94 ton/ha for SER-125 to 12.12 ton/ha for MALB-93. Similar results were reported by Yohannes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(2020) where biological yield of common bean genotypes ranged from 4.33 to 17.67 ton/ ha.</w:t>
      </w:r>
    </w:p>
    <w:p w14:paraId="4380D538"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lastRenderedPageBreak/>
        <w:t>Harvest index was also significantly different among common bean genotypes. It ranged from 20.7 to 67.8%. The highest harvest index was obtained from the check SER 125 (67.8), while the lowest harvest index was obtained from genotype MALB-133 (20.7).</w:t>
      </w:r>
    </w:p>
    <w:p w14:paraId="4080A447" w14:textId="2C2D1DD6" w:rsid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There was highly significant (P &lt; 0.01) variation among tested g</w:t>
      </w:r>
      <w:r w:rsidR="00602EFD">
        <w:rPr>
          <w:rFonts w:ascii="Times New Roman" w:hAnsi="Times New Roman" w:cs="Times New Roman"/>
          <w:color w:val="000000"/>
          <w:sz w:val="24"/>
          <w:szCs w:val="24"/>
        </w:rPr>
        <w:t>enotypes in grain yield (Table 3</w:t>
      </w:r>
      <w:r w:rsidRPr="00BA2594">
        <w:rPr>
          <w:rFonts w:ascii="Times New Roman" w:hAnsi="Times New Roman" w:cs="Times New Roman"/>
          <w:color w:val="000000"/>
          <w:sz w:val="24"/>
          <w:szCs w:val="24"/>
        </w:rPr>
        <w:t xml:space="preserve">). </w:t>
      </w:r>
      <w:r w:rsidR="00490601">
        <w:rPr>
          <w:rFonts w:ascii="Times New Roman" w:hAnsi="Times New Roman" w:cs="Times New Roman"/>
          <w:color w:val="000000"/>
          <w:sz w:val="24"/>
          <w:szCs w:val="24"/>
        </w:rPr>
        <w:t>“</w:t>
      </w:r>
      <w:r w:rsidRPr="00BA2594">
        <w:rPr>
          <w:rFonts w:ascii="Times New Roman" w:hAnsi="Times New Roman" w:cs="Times New Roman"/>
          <w:color w:val="000000"/>
          <w:sz w:val="24"/>
          <w:szCs w:val="24"/>
        </w:rPr>
        <w:t xml:space="preserve">Grain yield is a product of both plant growth rate and capacity to partition </w:t>
      </w:r>
      <w:r w:rsidR="006844D8" w:rsidRPr="00BA2594">
        <w:rPr>
          <w:rFonts w:ascii="Times New Roman" w:hAnsi="Times New Roman" w:cs="Times New Roman"/>
          <w:color w:val="000000"/>
          <w:sz w:val="24"/>
          <w:szCs w:val="24"/>
        </w:rPr>
        <w:t>photosynthesis</w:t>
      </w:r>
      <w:r w:rsidRPr="00BA2594">
        <w:rPr>
          <w:rFonts w:ascii="Times New Roman" w:hAnsi="Times New Roman" w:cs="Times New Roman"/>
          <w:color w:val="000000"/>
          <w:sz w:val="24"/>
          <w:szCs w:val="24"/>
        </w:rPr>
        <w:t xml:space="preserve"> to seeds. Significant yield differences are likely due, in part, to differing growth habits and seed sizes for beans from different market classes and gene pools</w:t>
      </w:r>
      <w:r w:rsidR="00490601">
        <w:rPr>
          <w:rFonts w:ascii="Times New Roman" w:hAnsi="Times New Roman" w:cs="Times New Roman"/>
          <w:color w:val="000000"/>
          <w:sz w:val="24"/>
          <w:szCs w:val="24"/>
        </w:rPr>
        <w:t>”</w:t>
      </w:r>
      <w:r w:rsidRPr="00BA2594">
        <w:rPr>
          <w:rFonts w:ascii="Times New Roman" w:hAnsi="Times New Roman" w:cs="Times New Roman"/>
          <w:color w:val="000000"/>
          <w:sz w:val="24"/>
          <w:szCs w:val="24"/>
        </w:rPr>
        <w:t xml:space="preserve"> (Beebe, 2012). In the present, study grain yield of common bean ranged from 2223.47 kg/ha for MALB-133 to 4152.07 kg/ha for MALB-100.Yohanes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(2020) also reported similar results for grain yield of common bean genotypes varied from 1147 to 4462 kg/ha. Mean performance for grain yield r</w:t>
      </w:r>
      <w:r w:rsidR="00EE0FBA">
        <w:rPr>
          <w:rFonts w:ascii="Times New Roman" w:hAnsi="Times New Roman" w:cs="Times New Roman"/>
          <w:color w:val="000000"/>
          <w:sz w:val="24"/>
          <w:szCs w:val="24"/>
        </w:rPr>
        <w:t>evealed that MALB-100, H/</w:t>
      </w:r>
      <w:proofErr w:type="spellStart"/>
      <w:r w:rsidR="00EE0FBA">
        <w:rPr>
          <w:rFonts w:ascii="Times New Roman" w:hAnsi="Times New Roman" w:cs="Times New Roman"/>
          <w:color w:val="000000"/>
          <w:sz w:val="24"/>
          <w:szCs w:val="24"/>
        </w:rPr>
        <w:t>dume</w:t>
      </w:r>
      <w:proofErr w:type="spellEnd"/>
      <w:r w:rsidR="00EE0FBA">
        <w:rPr>
          <w:rFonts w:ascii="Times New Roman" w:hAnsi="Times New Roman" w:cs="Times New Roman"/>
          <w:color w:val="000000"/>
          <w:sz w:val="24"/>
          <w:szCs w:val="24"/>
        </w:rPr>
        <w:t xml:space="preserve">, ADP039, ADP0032, MALB-96 and </w:t>
      </w:r>
      <w:r w:rsidRPr="00BA2594">
        <w:rPr>
          <w:rFonts w:ascii="Times New Roman" w:hAnsi="Times New Roman" w:cs="Times New Roman"/>
          <w:color w:val="000000"/>
          <w:sz w:val="24"/>
          <w:szCs w:val="24"/>
        </w:rPr>
        <w:t>ADP0018 were h</w:t>
      </w:r>
      <w:r w:rsidR="00EE0FBA">
        <w:rPr>
          <w:rFonts w:ascii="Times New Roman" w:hAnsi="Times New Roman" w:cs="Times New Roman"/>
          <w:color w:val="000000"/>
          <w:sz w:val="24"/>
          <w:szCs w:val="24"/>
        </w:rPr>
        <w:t xml:space="preserve">igh yielder, whereas MALB-133, ADP0750, </w:t>
      </w:r>
      <w:r w:rsidRPr="00BA2594">
        <w:rPr>
          <w:rFonts w:ascii="Times New Roman" w:hAnsi="Times New Roman" w:cs="Times New Roman"/>
          <w:color w:val="000000"/>
          <w:sz w:val="24"/>
          <w:szCs w:val="24"/>
        </w:rPr>
        <w:t xml:space="preserve">ADP0738, MALB-7 and MALB-56 were low </w:t>
      </w:r>
      <w:r w:rsidR="00EF1CBA">
        <w:rPr>
          <w:rFonts w:ascii="Times New Roman" w:hAnsi="Times New Roman" w:cs="Times New Roman"/>
          <w:color w:val="000000"/>
          <w:sz w:val="24"/>
          <w:szCs w:val="24"/>
        </w:rPr>
        <w:t>yielders (Table 4</w:t>
      </w:r>
      <w:r w:rsidRPr="00BA2594">
        <w:rPr>
          <w:rFonts w:ascii="Times New Roman" w:hAnsi="Times New Roman" w:cs="Times New Roman"/>
          <w:color w:val="000000"/>
          <w:sz w:val="24"/>
          <w:szCs w:val="24"/>
        </w:rPr>
        <w:t xml:space="preserve">). </w:t>
      </w:r>
      <w:r w:rsidR="00EF1CBA">
        <w:rPr>
          <w:rFonts w:ascii="Times New Roman" w:hAnsi="Times New Roman" w:cs="Times New Roman"/>
          <w:color w:val="000000"/>
          <w:sz w:val="24"/>
          <w:szCs w:val="24"/>
        </w:rPr>
        <w:t>This is the indicator of great opportunity for the development of high yielder varieties.</w:t>
      </w:r>
    </w:p>
    <w:p w14:paraId="6CE36650" w14:textId="77777777" w:rsidR="009C65CC" w:rsidRDefault="009C65CC" w:rsidP="004B76F0">
      <w:pPr>
        <w:spacing w:line="360" w:lineRule="auto"/>
        <w:jc w:val="both"/>
        <w:rPr>
          <w:rFonts w:ascii="Times New Roman" w:hAnsi="Times New Roman" w:cs="Times New Roman"/>
          <w:color w:val="000000"/>
          <w:sz w:val="24"/>
          <w:szCs w:val="24"/>
        </w:rPr>
      </w:pPr>
    </w:p>
    <w:p w14:paraId="6AD8FEC0" w14:textId="77777777" w:rsidR="009C65CC" w:rsidRDefault="009C65CC" w:rsidP="004B76F0">
      <w:pPr>
        <w:spacing w:line="360" w:lineRule="auto"/>
        <w:jc w:val="both"/>
        <w:rPr>
          <w:rFonts w:ascii="Times New Roman" w:hAnsi="Times New Roman" w:cs="Times New Roman"/>
          <w:color w:val="000000"/>
          <w:sz w:val="24"/>
          <w:szCs w:val="24"/>
        </w:rPr>
      </w:pPr>
    </w:p>
    <w:p w14:paraId="21B1F6F9" w14:textId="77777777" w:rsidR="009C65CC" w:rsidRDefault="009C65CC" w:rsidP="004B76F0">
      <w:pPr>
        <w:spacing w:line="360" w:lineRule="auto"/>
        <w:jc w:val="both"/>
        <w:rPr>
          <w:rFonts w:ascii="Times New Roman" w:hAnsi="Times New Roman" w:cs="Times New Roman"/>
          <w:color w:val="000000"/>
          <w:sz w:val="24"/>
          <w:szCs w:val="24"/>
        </w:rPr>
      </w:pPr>
    </w:p>
    <w:p w14:paraId="435C8599" w14:textId="77777777" w:rsidR="009C65CC" w:rsidRDefault="009C65CC" w:rsidP="004B76F0">
      <w:pPr>
        <w:spacing w:line="360" w:lineRule="auto"/>
        <w:jc w:val="both"/>
        <w:rPr>
          <w:rFonts w:ascii="Times New Roman" w:hAnsi="Times New Roman" w:cs="Times New Roman"/>
          <w:color w:val="000000"/>
          <w:sz w:val="24"/>
          <w:szCs w:val="24"/>
        </w:rPr>
      </w:pPr>
    </w:p>
    <w:p w14:paraId="4F7E21F0" w14:textId="77777777" w:rsidR="009C65CC" w:rsidRDefault="009C65CC" w:rsidP="004B76F0">
      <w:pPr>
        <w:spacing w:line="360" w:lineRule="auto"/>
        <w:jc w:val="both"/>
        <w:rPr>
          <w:rFonts w:ascii="Times New Roman" w:hAnsi="Times New Roman" w:cs="Times New Roman"/>
          <w:color w:val="000000"/>
          <w:sz w:val="24"/>
          <w:szCs w:val="24"/>
        </w:rPr>
      </w:pPr>
    </w:p>
    <w:p w14:paraId="34E8C87C" w14:textId="77777777" w:rsidR="009C65CC" w:rsidRDefault="009C65CC" w:rsidP="004B76F0">
      <w:pPr>
        <w:spacing w:line="360" w:lineRule="auto"/>
        <w:jc w:val="both"/>
        <w:rPr>
          <w:rFonts w:ascii="Times New Roman" w:hAnsi="Times New Roman" w:cs="Times New Roman"/>
          <w:color w:val="000000"/>
          <w:sz w:val="24"/>
          <w:szCs w:val="24"/>
        </w:rPr>
      </w:pPr>
    </w:p>
    <w:p w14:paraId="615FFDC9" w14:textId="77777777" w:rsidR="009C65CC" w:rsidRDefault="009C65CC" w:rsidP="004B76F0">
      <w:pPr>
        <w:spacing w:line="360" w:lineRule="auto"/>
        <w:jc w:val="both"/>
        <w:rPr>
          <w:rFonts w:ascii="Times New Roman" w:hAnsi="Times New Roman" w:cs="Times New Roman"/>
          <w:color w:val="000000"/>
          <w:sz w:val="24"/>
          <w:szCs w:val="24"/>
        </w:rPr>
      </w:pPr>
    </w:p>
    <w:p w14:paraId="3A97DF76" w14:textId="77777777" w:rsidR="009C65CC" w:rsidRDefault="009C65CC" w:rsidP="004B76F0">
      <w:pPr>
        <w:spacing w:line="360" w:lineRule="auto"/>
        <w:jc w:val="both"/>
        <w:rPr>
          <w:rFonts w:ascii="Times New Roman" w:hAnsi="Times New Roman" w:cs="Times New Roman"/>
          <w:color w:val="000000"/>
          <w:sz w:val="24"/>
          <w:szCs w:val="24"/>
        </w:rPr>
      </w:pPr>
    </w:p>
    <w:p w14:paraId="6F648ABB" w14:textId="77777777" w:rsidR="009C65CC" w:rsidRDefault="009C65CC" w:rsidP="004B76F0">
      <w:pPr>
        <w:spacing w:line="360" w:lineRule="auto"/>
        <w:jc w:val="both"/>
        <w:rPr>
          <w:rFonts w:ascii="Times New Roman" w:hAnsi="Times New Roman" w:cs="Times New Roman"/>
          <w:color w:val="000000"/>
          <w:sz w:val="24"/>
          <w:szCs w:val="24"/>
        </w:rPr>
      </w:pPr>
    </w:p>
    <w:p w14:paraId="7F2B121A" w14:textId="77777777" w:rsidR="009C65CC" w:rsidRDefault="009C65CC" w:rsidP="004B76F0">
      <w:pPr>
        <w:spacing w:line="360" w:lineRule="auto"/>
        <w:jc w:val="both"/>
        <w:rPr>
          <w:rFonts w:ascii="Times New Roman" w:hAnsi="Times New Roman" w:cs="Times New Roman"/>
          <w:color w:val="000000"/>
          <w:sz w:val="24"/>
          <w:szCs w:val="24"/>
        </w:rPr>
      </w:pPr>
    </w:p>
    <w:p w14:paraId="02718BE3" w14:textId="77777777" w:rsidR="009C65CC" w:rsidRDefault="009C65CC" w:rsidP="004B76F0">
      <w:pPr>
        <w:spacing w:line="360" w:lineRule="auto"/>
        <w:jc w:val="both"/>
        <w:rPr>
          <w:rFonts w:ascii="Times New Roman" w:hAnsi="Times New Roman" w:cs="Times New Roman"/>
          <w:color w:val="000000"/>
          <w:sz w:val="24"/>
          <w:szCs w:val="24"/>
        </w:rPr>
        <w:sectPr w:rsidR="009C65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12D3AB1" w14:textId="384EFC2D" w:rsidR="009C65CC" w:rsidRPr="009C65CC" w:rsidRDefault="009C65CC" w:rsidP="00047599">
      <w:pPr>
        <w:spacing w:line="240" w:lineRule="auto"/>
        <w:jc w:val="both"/>
        <w:rPr>
          <w:rFonts w:ascii="Times New Roman" w:hAnsi="Times New Roman" w:cs="Times New Roman"/>
          <w:sz w:val="20"/>
          <w:szCs w:val="20"/>
        </w:rPr>
      </w:pPr>
      <w:bookmarkStart w:id="11" w:name="_Toc100216958"/>
      <w:r w:rsidRPr="009C65CC">
        <w:rPr>
          <w:rFonts w:ascii="Times New Roman" w:hAnsi="Times New Roman" w:cs="Times New Roman"/>
          <w:sz w:val="20"/>
          <w:szCs w:val="20"/>
        </w:rPr>
        <w:lastRenderedPageBreak/>
        <w:t xml:space="preserve">Table </w:t>
      </w:r>
      <w:r w:rsidR="000F247E">
        <w:rPr>
          <w:rFonts w:ascii="Times New Roman" w:hAnsi="Times New Roman" w:cs="Times New Roman"/>
          <w:sz w:val="20"/>
          <w:szCs w:val="20"/>
        </w:rPr>
        <w:t>4</w:t>
      </w:r>
      <w:bookmarkEnd w:id="11"/>
      <w:r w:rsidR="000F247E">
        <w:rPr>
          <w:rFonts w:ascii="Times New Roman" w:hAnsi="Times New Roman" w:cs="Times New Roman"/>
          <w:sz w:val="20"/>
          <w:szCs w:val="20"/>
        </w:rPr>
        <w:t>.</w:t>
      </w:r>
      <w:r w:rsidRPr="009C65CC">
        <w:rPr>
          <w:rFonts w:ascii="Times New Roman" w:hAnsi="Times New Roman" w:cs="Times New Roman"/>
          <w:sz w:val="20"/>
          <w:szCs w:val="20"/>
        </w:rPr>
        <w:t xml:space="preserve"> Mean performance of common bean genotypes for 14 traits </w:t>
      </w:r>
    </w:p>
    <w:p w14:paraId="0F315D50" w14:textId="77777777" w:rsidR="009C65CC" w:rsidRPr="009C65CC" w:rsidRDefault="009C65CC" w:rsidP="00047599">
      <w:pPr>
        <w:spacing w:line="240" w:lineRule="auto"/>
        <w:jc w:val="both"/>
        <w:rPr>
          <w:rFonts w:ascii="Times New Roman" w:hAnsi="Times New Roman" w:cs="Times New Roman"/>
          <w:b/>
          <w:sz w:val="20"/>
          <w:szCs w:val="20"/>
        </w:rPr>
      </w:pPr>
      <w:r w:rsidRPr="009C65CC">
        <w:rPr>
          <w:rFonts w:ascii="Times New Roman" w:hAnsi="Times New Roman" w:cs="Times New Roman"/>
          <w:b/>
          <w:sz w:val="20"/>
          <w:szCs w:val="20"/>
        </w:rPr>
        <w:t>Top ten performing genotypes</w:t>
      </w:r>
    </w:p>
    <w:tbl>
      <w:tblPr>
        <w:tblStyle w:val="TableGrid16"/>
        <w:tblW w:w="1413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440"/>
        <w:gridCol w:w="990"/>
        <w:gridCol w:w="900"/>
        <w:gridCol w:w="990"/>
        <w:gridCol w:w="810"/>
        <w:gridCol w:w="810"/>
        <w:gridCol w:w="720"/>
        <w:gridCol w:w="810"/>
        <w:gridCol w:w="720"/>
        <w:gridCol w:w="540"/>
        <w:gridCol w:w="720"/>
        <w:gridCol w:w="810"/>
        <w:gridCol w:w="810"/>
        <w:gridCol w:w="810"/>
        <w:gridCol w:w="1350"/>
      </w:tblGrid>
      <w:tr w:rsidR="009C65CC" w:rsidRPr="009C65CC" w14:paraId="45C700C5" w14:textId="77777777" w:rsidTr="00047599">
        <w:trPr>
          <w:trHeight w:val="177"/>
        </w:trPr>
        <w:tc>
          <w:tcPr>
            <w:tcW w:w="900" w:type="dxa"/>
            <w:tcBorders>
              <w:top w:val="single" w:sz="4" w:space="0" w:color="auto"/>
              <w:bottom w:val="single" w:sz="4" w:space="0" w:color="auto"/>
            </w:tcBorders>
            <w:noWrap/>
            <w:hideMark/>
          </w:tcPr>
          <w:p w14:paraId="73D584B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Entry#</w:t>
            </w:r>
          </w:p>
        </w:tc>
        <w:tc>
          <w:tcPr>
            <w:tcW w:w="1440" w:type="dxa"/>
            <w:tcBorders>
              <w:top w:val="single" w:sz="4" w:space="0" w:color="auto"/>
              <w:bottom w:val="single" w:sz="4" w:space="0" w:color="auto"/>
            </w:tcBorders>
            <w:noWrap/>
            <w:hideMark/>
          </w:tcPr>
          <w:p w14:paraId="6150C189" w14:textId="77777777" w:rsidR="009C65CC" w:rsidRPr="009C65CC" w:rsidRDefault="009C65CC" w:rsidP="00047599">
            <w:pPr>
              <w:jc w:val="both"/>
              <w:rPr>
                <w:rFonts w:ascii="Times New Roman" w:hAnsi="Times New Roman" w:cs="Times New Roman"/>
                <w:sz w:val="20"/>
                <w:szCs w:val="20"/>
              </w:rPr>
            </w:pPr>
            <w:proofErr w:type="spellStart"/>
            <w:r w:rsidRPr="009C65CC">
              <w:rPr>
                <w:rFonts w:ascii="Times New Roman" w:hAnsi="Times New Roman" w:cs="Times New Roman"/>
                <w:sz w:val="20"/>
                <w:szCs w:val="20"/>
              </w:rPr>
              <w:t>Trt</w:t>
            </w:r>
            <w:proofErr w:type="spellEnd"/>
            <w:r w:rsidRPr="009C65CC">
              <w:rPr>
                <w:rFonts w:ascii="Times New Roman" w:hAnsi="Times New Roman" w:cs="Times New Roman"/>
                <w:sz w:val="20"/>
                <w:szCs w:val="20"/>
              </w:rPr>
              <w:t>. Name</w:t>
            </w:r>
          </w:p>
        </w:tc>
        <w:tc>
          <w:tcPr>
            <w:tcW w:w="990" w:type="dxa"/>
            <w:tcBorders>
              <w:top w:val="single" w:sz="4" w:space="0" w:color="auto"/>
              <w:bottom w:val="single" w:sz="4" w:space="0" w:color="auto"/>
            </w:tcBorders>
            <w:noWrap/>
          </w:tcPr>
          <w:p w14:paraId="721D7E0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DF</w:t>
            </w:r>
          </w:p>
        </w:tc>
        <w:tc>
          <w:tcPr>
            <w:tcW w:w="900" w:type="dxa"/>
            <w:tcBorders>
              <w:top w:val="single" w:sz="4" w:space="0" w:color="auto"/>
              <w:bottom w:val="single" w:sz="4" w:space="0" w:color="auto"/>
            </w:tcBorders>
          </w:tcPr>
          <w:p w14:paraId="7077F96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DM</w:t>
            </w:r>
          </w:p>
        </w:tc>
        <w:tc>
          <w:tcPr>
            <w:tcW w:w="990" w:type="dxa"/>
            <w:tcBorders>
              <w:top w:val="single" w:sz="4" w:space="0" w:color="auto"/>
              <w:bottom w:val="single" w:sz="4" w:space="0" w:color="auto"/>
            </w:tcBorders>
          </w:tcPr>
          <w:p w14:paraId="45A6D23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GF</w:t>
            </w:r>
          </w:p>
        </w:tc>
        <w:tc>
          <w:tcPr>
            <w:tcW w:w="810" w:type="dxa"/>
            <w:tcBorders>
              <w:top w:val="single" w:sz="4" w:space="0" w:color="auto"/>
              <w:bottom w:val="single" w:sz="4" w:space="0" w:color="auto"/>
            </w:tcBorders>
          </w:tcPr>
          <w:p w14:paraId="2BDC131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PH</w:t>
            </w:r>
          </w:p>
        </w:tc>
        <w:tc>
          <w:tcPr>
            <w:tcW w:w="810" w:type="dxa"/>
            <w:tcBorders>
              <w:top w:val="single" w:sz="4" w:space="0" w:color="auto"/>
              <w:bottom w:val="single" w:sz="4" w:space="0" w:color="auto"/>
            </w:tcBorders>
          </w:tcPr>
          <w:p w14:paraId="34D594F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PPP</w:t>
            </w:r>
          </w:p>
        </w:tc>
        <w:tc>
          <w:tcPr>
            <w:tcW w:w="720" w:type="dxa"/>
            <w:tcBorders>
              <w:top w:val="single" w:sz="4" w:space="0" w:color="auto"/>
              <w:bottom w:val="single" w:sz="4" w:space="0" w:color="auto"/>
            </w:tcBorders>
          </w:tcPr>
          <w:p w14:paraId="00C10E1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SPP</w:t>
            </w:r>
          </w:p>
        </w:tc>
        <w:tc>
          <w:tcPr>
            <w:tcW w:w="810" w:type="dxa"/>
            <w:tcBorders>
              <w:top w:val="single" w:sz="4" w:space="0" w:color="auto"/>
              <w:bottom w:val="single" w:sz="4" w:space="0" w:color="auto"/>
            </w:tcBorders>
          </w:tcPr>
          <w:p w14:paraId="0945747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HSW</w:t>
            </w:r>
          </w:p>
        </w:tc>
        <w:tc>
          <w:tcPr>
            <w:tcW w:w="720" w:type="dxa"/>
            <w:tcBorders>
              <w:top w:val="single" w:sz="4" w:space="0" w:color="auto"/>
              <w:bottom w:val="single" w:sz="4" w:space="0" w:color="auto"/>
            </w:tcBorders>
          </w:tcPr>
          <w:p w14:paraId="4891243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PL</w:t>
            </w:r>
          </w:p>
        </w:tc>
        <w:tc>
          <w:tcPr>
            <w:tcW w:w="540" w:type="dxa"/>
            <w:tcBorders>
              <w:top w:val="single" w:sz="4" w:space="0" w:color="auto"/>
              <w:bottom w:val="single" w:sz="4" w:space="0" w:color="auto"/>
            </w:tcBorders>
          </w:tcPr>
          <w:p w14:paraId="0326249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HI</w:t>
            </w:r>
          </w:p>
        </w:tc>
        <w:tc>
          <w:tcPr>
            <w:tcW w:w="720" w:type="dxa"/>
            <w:tcBorders>
              <w:top w:val="single" w:sz="4" w:space="0" w:color="auto"/>
              <w:bottom w:val="single" w:sz="4" w:space="0" w:color="auto"/>
            </w:tcBorders>
          </w:tcPr>
          <w:p w14:paraId="69555F6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NB</w:t>
            </w:r>
          </w:p>
        </w:tc>
        <w:tc>
          <w:tcPr>
            <w:tcW w:w="810" w:type="dxa"/>
            <w:tcBorders>
              <w:top w:val="single" w:sz="4" w:space="0" w:color="auto"/>
              <w:bottom w:val="single" w:sz="4" w:space="0" w:color="auto"/>
            </w:tcBorders>
          </w:tcPr>
          <w:p w14:paraId="0B391FD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INTL</w:t>
            </w:r>
          </w:p>
        </w:tc>
        <w:tc>
          <w:tcPr>
            <w:tcW w:w="810" w:type="dxa"/>
            <w:tcBorders>
              <w:top w:val="single" w:sz="4" w:space="0" w:color="auto"/>
              <w:bottom w:val="single" w:sz="4" w:space="0" w:color="auto"/>
            </w:tcBorders>
          </w:tcPr>
          <w:p w14:paraId="2987B2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NNM</w:t>
            </w:r>
          </w:p>
        </w:tc>
        <w:tc>
          <w:tcPr>
            <w:tcW w:w="810" w:type="dxa"/>
            <w:tcBorders>
              <w:top w:val="single" w:sz="4" w:space="0" w:color="auto"/>
              <w:bottom w:val="single" w:sz="4" w:space="0" w:color="auto"/>
            </w:tcBorders>
          </w:tcPr>
          <w:p w14:paraId="55CD589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 xml:space="preserve">BY </w:t>
            </w:r>
          </w:p>
        </w:tc>
        <w:tc>
          <w:tcPr>
            <w:tcW w:w="1350" w:type="dxa"/>
            <w:tcBorders>
              <w:top w:val="single" w:sz="4" w:space="0" w:color="auto"/>
              <w:bottom w:val="single" w:sz="4" w:space="0" w:color="auto"/>
            </w:tcBorders>
          </w:tcPr>
          <w:p w14:paraId="41CBE2C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YLD (kg/ha)</w:t>
            </w:r>
          </w:p>
        </w:tc>
      </w:tr>
      <w:tr w:rsidR="009C65CC" w:rsidRPr="009C65CC" w14:paraId="11D26426" w14:textId="77777777" w:rsidTr="00047599">
        <w:trPr>
          <w:trHeight w:val="287"/>
        </w:trPr>
        <w:tc>
          <w:tcPr>
            <w:tcW w:w="900" w:type="dxa"/>
            <w:tcBorders>
              <w:top w:val="single" w:sz="4" w:space="0" w:color="auto"/>
            </w:tcBorders>
            <w:noWrap/>
          </w:tcPr>
          <w:p w14:paraId="7E756CA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w:t>
            </w:r>
          </w:p>
        </w:tc>
        <w:tc>
          <w:tcPr>
            <w:tcW w:w="1440" w:type="dxa"/>
            <w:tcBorders>
              <w:top w:val="single" w:sz="4" w:space="0" w:color="auto"/>
            </w:tcBorders>
            <w:noWrap/>
          </w:tcPr>
          <w:p w14:paraId="79D6B38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MALB-100</w:t>
            </w:r>
          </w:p>
        </w:tc>
        <w:tc>
          <w:tcPr>
            <w:tcW w:w="990" w:type="dxa"/>
            <w:tcBorders>
              <w:top w:val="single" w:sz="4" w:space="0" w:color="auto"/>
            </w:tcBorders>
            <w:noWrap/>
          </w:tcPr>
          <w:p w14:paraId="3CB3744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38.5</w:t>
            </w:r>
          </w:p>
        </w:tc>
        <w:tc>
          <w:tcPr>
            <w:tcW w:w="900" w:type="dxa"/>
            <w:tcBorders>
              <w:top w:val="single" w:sz="4" w:space="0" w:color="auto"/>
            </w:tcBorders>
          </w:tcPr>
          <w:p w14:paraId="4B7FAC7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86</w:t>
            </w:r>
          </w:p>
        </w:tc>
        <w:tc>
          <w:tcPr>
            <w:tcW w:w="990" w:type="dxa"/>
            <w:tcBorders>
              <w:top w:val="single" w:sz="4" w:space="0" w:color="auto"/>
            </w:tcBorders>
          </w:tcPr>
          <w:p w14:paraId="7C083CA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47.5</w:t>
            </w:r>
          </w:p>
        </w:tc>
        <w:tc>
          <w:tcPr>
            <w:tcW w:w="810" w:type="dxa"/>
            <w:tcBorders>
              <w:top w:val="single" w:sz="4" w:space="0" w:color="auto"/>
            </w:tcBorders>
          </w:tcPr>
          <w:p w14:paraId="630CA4D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34.6</w:t>
            </w:r>
          </w:p>
        </w:tc>
        <w:tc>
          <w:tcPr>
            <w:tcW w:w="810" w:type="dxa"/>
            <w:tcBorders>
              <w:top w:val="single" w:sz="4" w:space="0" w:color="auto"/>
            </w:tcBorders>
          </w:tcPr>
          <w:p w14:paraId="771BDC6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30.0</w:t>
            </w:r>
          </w:p>
        </w:tc>
        <w:tc>
          <w:tcPr>
            <w:tcW w:w="720" w:type="dxa"/>
            <w:tcBorders>
              <w:top w:val="single" w:sz="4" w:space="0" w:color="auto"/>
            </w:tcBorders>
          </w:tcPr>
          <w:p w14:paraId="02E2A27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w:t>
            </w:r>
          </w:p>
        </w:tc>
        <w:tc>
          <w:tcPr>
            <w:tcW w:w="810" w:type="dxa"/>
            <w:tcBorders>
              <w:top w:val="single" w:sz="4" w:space="0" w:color="auto"/>
            </w:tcBorders>
          </w:tcPr>
          <w:p w14:paraId="4B7FD3F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26.6</w:t>
            </w:r>
          </w:p>
        </w:tc>
        <w:tc>
          <w:tcPr>
            <w:tcW w:w="720" w:type="dxa"/>
            <w:tcBorders>
              <w:top w:val="single" w:sz="4" w:space="0" w:color="auto"/>
            </w:tcBorders>
          </w:tcPr>
          <w:p w14:paraId="01F4C7E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45.2</w:t>
            </w:r>
          </w:p>
        </w:tc>
        <w:tc>
          <w:tcPr>
            <w:tcW w:w="540" w:type="dxa"/>
            <w:tcBorders>
              <w:top w:val="single" w:sz="4" w:space="0" w:color="auto"/>
            </w:tcBorders>
          </w:tcPr>
          <w:p w14:paraId="26A52FA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720" w:type="dxa"/>
            <w:tcBorders>
              <w:top w:val="single" w:sz="4" w:space="0" w:color="auto"/>
            </w:tcBorders>
          </w:tcPr>
          <w:p w14:paraId="2A22BC0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9.85</w:t>
            </w:r>
          </w:p>
        </w:tc>
        <w:tc>
          <w:tcPr>
            <w:tcW w:w="810" w:type="dxa"/>
            <w:tcBorders>
              <w:top w:val="single" w:sz="4" w:space="0" w:color="auto"/>
            </w:tcBorders>
          </w:tcPr>
          <w:p w14:paraId="1193D0D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10.0</w:t>
            </w:r>
          </w:p>
        </w:tc>
        <w:tc>
          <w:tcPr>
            <w:tcW w:w="810" w:type="dxa"/>
            <w:tcBorders>
              <w:top w:val="single" w:sz="4" w:space="0" w:color="auto"/>
            </w:tcBorders>
          </w:tcPr>
          <w:p w14:paraId="6EBF13A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9.21</w:t>
            </w:r>
          </w:p>
        </w:tc>
        <w:tc>
          <w:tcPr>
            <w:tcW w:w="810" w:type="dxa"/>
            <w:tcBorders>
              <w:top w:val="single" w:sz="4" w:space="0" w:color="auto"/>
            </w:tcBorders>
          </w:tcPr>
          <w:p w14:paraId="3361E82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11.85</w:t>
            </w:r>
          </w:p>
        </w:tc>
        <w:tc>
          <w:tcPr>
            <w:tcW w:w="1350" w:type="dxa"/>
            <w:tcBorders>
              <w:top w:val="single" w:sz="4" w:space="0" w:color="auto"/>
            </w:tcBorders>
          </w:tcPr>
          <w:p w14:paraId="4E14DF9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4152.1</w:t>
            </w:r>
          </w:p>
        </w:tc>
      </w:tr>
      <w:tr w:rsidR="009C65CC" w:rsidRPr="009C65CC" w14:paraId="7FD9799B" w14:textId="77777777" w:rsidTr="00047599">
        <w:trPr>
          <w:trHeight w:val="170"/>
        </w:trPr>
        <w:tc>
          <w:tcPr>
            <w:tcW w:w="900" w:type="dxa"/>
            <w:noWrap/>
            <w:hideMark/>
          </w:tcPr>
          <w:p w14:paraId="4F58B36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w:t>
            </w:r>
          </w:p>
        </w:tc>
        <w:tc>
          <w:tcPr>
            <w:tcW w:w="1440" w:type="dxa"/>
            <w:noWrap/>
            <w:hideMark/>
          </w:tcPr>
          <w:p w14:paraId="18E89AE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H/Dume</w:t>
            </w:r>
          </w:p>
        </w:tc>
        <w:tc>
          <w:tcPr>
            <w:tcW w:w="990" w:type="dxa"/>
            <w:noWrap/>
          </w:tcPr>
          <w:p w14:paraId="2E8BEAE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41.0</w:t>
            </w:r>
          </w:p>
        </w:tc>
        <w:tc>
          <w:tcPr>
            <w:tcW w:w="900" w:type="dxa"/>
          </w:tcPr>
          <w:p w14:paraId="48C0AA3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89</w:t>
            </w:r>
          </w:p>
        </w:tc>
        <w:tc>
          <w:tcPr>
            <w:tcW w:w="990" w:type="dxa"/>
          </w:tcPr>
          <w:p w14:paraId="224DEBB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48.0</w:t>
            </w:r>
          </w:p>
        </w:tc>
        <w:tc>
          <w:tcPr>
            <w:tcW w:w="810" w:type="dxa"/>
          </w:tcPr>
          <w:p w14:paraId="2257F9F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40.7</w:t>
            </w:r>
          </w:p>
        </w:tc>
        <w:tc>
          <w:tcPr>
            <w:tcW w:w="810" w:type="dxa"/>
          </w:tcPr>
          <w:p w14:paraId="241D14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21.0</w:t>
            </w:r>
          </w:p>
        </w:tc>
        <w:tc>
          <w:tcPr>
            <w:tcW w:w="720" w:type="dxa"/>
          </w:tcPr>
          <w:p w14:paraId="0A9DE85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w:t>
            </w:r>
          </w:p>
        </w:tc>
        <w:tc>
          <w:tcPr>
            <w:tcW w:w="810" w:type="dxa"/>
          </w:tcPr>
          <w:p w14:paraId="66E6067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27.5</w:t>
            </w:r>
          </w:p>
        </w:tc>
        <w:tc>
          <w:tcPr>
            <w:tcW w:w="720" w:type="dxa"/>
          </w:tcPr>
          <w:p w14:paraId="21933FC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38.6</w:t>
            </w:r>
          </w:p>
        </w:tc>
        <w:tc>
          <w:tcPr>
            <w:tcW w:w="540" w:type="dxa"/>
          </w:tcPr>
          <w:p w14:paraId="290182E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720" w:type="dxa"/>
          </w:tcPr>
          <w:p w14:paraId="3A072C0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6.00</w:t>
            </w:r>
          </w:p>
        </w:tc>
        <w:tc>
          <w:tcPr>
            <w:tcW w:w="810" w:type="dxa"/>
          </w:tcPr>
          <w:p w14:paraId="403037F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14E1015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10.78</w:t>
            </w:r>
          </w:p>
        </w:tc>
        <w:tc>
          <w:tcPr>
            <w:tcW w:w="810" w:type="dxa"/>
          </w:tcPr>
          <w:p w14:paraId="16FE0A7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11.75</w:t>
            </w:r>
          </w:p>
        </w:tc>
        <w:tc>
          <w:tcPr>
            <w:tcW w:w="1350" w:type="dxa"/>
          </w:tcPr>
          <w:p w14:paraId="2AE3CA6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4142.4</w:t>
            </w:r>
          </w:p>
        </w:tc>
      </w:tr>
      <w:tr w:rsidR="009C65CC" w:rsidRPr="009C65CC" w14:paraId="5A4ED30E" w14:textId="77777777" w:rsidTr="00047599">
        <w:trPr>
          <w:trHeight w:val="300"/>
        </w:trPr>
        <w:tc>
          <w:tcPr>
            <w:tcW w:w="900" w:type="dxa"/>
            <w:noWrap/>
            <w:hideMark/>
          </w:tcPr>
          <w:p w14:paraId="551B307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w:t>
            </w:r>
          </w:p>
        </w:tc>
        <w:tc>
          <w:tcPr>
            <w:tcW w:w="1440" w:type="dxa"/>
            <w:noWrap/>
            <w:hideMark/>
          </w:tcPr>
          <w:p w14:paraId="0F1FE49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MADP39</w:t>
            </w:r>
          </w:p>
        </w:tc>
        <w:tc>
          <w:tcPr>
            <w:tcW w:w="990" w:type="dxa"/>
            <w:noWrap/>
          </w:tcPr>
          <w:p w14:paraId="5590F24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900" w:type="dxa"/>
          </w:tcPr>
          <w:p w14:paraId="34AC93C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990" w:type="dxa"/>
          </w:tcPr>
          <w:p w14:paraId="5BAEBD7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45.0</w:t>
            </w:r>
          </w:p>
        </w:tc>
        <w:tc>
          <w:tcPr>
            <w:tcW w:w="810" w:type="dxa"/>
          </w:tcPr>
          <w:p w14:paraId="59A68B1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35.6</w:t>
            </w:r>
          </w:p>
        </w:tc>
        <w:tc>
          <w:tcPr>
            <w:tcW w:w="810" w:type="dxa"/>
          </w:tcPr>
          <w:p w14:paraId="6531DE0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30.5</w:t>
            </w:r>
          </w:p>
        </w:tc>
        <w:tc>
          <w:tcPr>
            <w:tcW w:w="720" w:type="dxa"/>
          </w:tcPr>
          <w:p w14:paraId="4520482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w:t>
            </w:r>
          </w:p>
        </w:tc>
        <w:tc>
          <w:tcPr>
            <w:tcW w:w="810" w:type="dxa"/>
          </w:tcPr>
          <w:p w14:paraId="027CD93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34.5</w:t>
            </w:r>
          </w:p>
        </w:tc>
        <w:tc>
          <w:tcPr>
            <w:tcW w:w="720" w:type="dxa"/>
          </w:tcPr>
          <w:p w14:paraId="0AA4B1D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57.9</w:t>
            </w:r>
          </w:p>
        </w:tc>
        <w:tc>
          <w:tcPr>
            <w:tcW w:w="540" w:type="dxa"/>
          </w:tcPr>
          <w:p w14:paraId="6B46A5A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w:t>
            </w:r>
          </w:p>
        </w:tc>
        <w:tc>
          <w:tcPr>
            <w:tcW w:w="720" w:type="dxa"/>
          </w:tcPr>
          <w:p w14:paraId="104DB26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6.80</w:t>
            </w:r>
          </w:p>
        </w:tc>
        <w:tc>
          <w:tcPr>
            <w:tcW w:w="810" w:type="dxa"/>
          </w:tcPr>
          <w:p w14:paraId="0FC1F38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1EA97C2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7.08</w:t>
            </w:r>
          </w:p>
        </w:tc>
        <w:tc>
          <w:tcPr>
            <w:tcW w:w="810" w:type="dxa"/>
          </w:tcPr>
          <w:p w14:paraId="670BED4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11.65</w:t>
            </w:r>
          </w:p>
        </w:tc>
        <w:tc>
          <w:tcPr>
            <w:tcW w:w="1350" w:type="dxa"/>
          </w:tcPr>
          <w:p w14:paraId="4F99CCB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4090.1</w:t>
            </w:r>
          </w:p>
        </w:tc>
      </w:tr>
      <w:tr w:rsidR="009C65CC" w:rsidRPr="009C65CC" w14:paraId="7815CA94" w14:textId="77777777" w:rsidTr="00047599">
        <w:trPr>
          <w:trHeight w:val="300"/>
        </w:trPr>
        <w:tc>
          <w:tcPr>
            <w:tcW w:w="900" w:type="dxa"/>
            <w:noWrap/>
            <w:hideMark/>
          </w:tcPr>
          <w:p w14:paraId="1D03ACB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36</w:t>
            </w:r>
          </w:p>
        </w:tc>
        <w:tc>
          <w:tcPr>
            <w:tcW w:w="1440" w:type="dxa"/>
            <w:noWrap/>
            <w:hideMark/>
          </w:tcPr>
          <w:p w14:paraId="31066A4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MADP0032</w:t>
            </w:r>
          </w:p>
        </w:tc>
        <w:tc>
          <w:tcPr>
            <w:tcW w:w="990" w:type="dxa"/>
            <w:noWrap/>
          </w:tcPr>
          <w:p w14:paraId="5E29338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900" w:type="dxa"/>
          </w:tcPr>
          <w:p w14:paraId="6DAA081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83</w:t>
            </w:r>
          </w:p>
        </w:tc>
        <w:tc>
          <w:tcPr>
            <w:tcW w:w="990" w:type="dxa"/>
          </w:tcPr>
          <w:p w14:paraId="2F067DC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43.0</w:t>
            </w:r>
          </w:p>
        </w:tc>
        <w:tc>
          <w:tcPr>
            <w:tcW w:w="810" w:type="dxa"/>
          </w:tcPr>
          <w:p w14:paraId="27151AE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64.6</w:t>
            </w:r>
          </w:p>
        </w:tc>
        <w:tc>
          <w:tcPr>
            <w:tcW w:w="810" w:type="dxa"/>
          </w:tcPr>
          <w:p w14:paraId="6FB7072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27.5</w:t>
            </w:r>
          </w:p>
        </w:tc>
        <w:tc>
          <w:tcPr>
            <w:tcW w:w="720" w:type="dxa"/>
          </w:tcPr>
          <w:p w14:paraId="5B9A7C8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w:t>
            </w:r>
          </w:p>
        </w:tc>
        <w:tc>
          <w:tcPr>
            <w:tcW w:w="810" w:type="dxa"/>
          </w:tcPr>
          <w:p w14:paraId="50A8D9C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26.8</w:t>
            </w:r>
          </w:p>
        </w:tc>
        <w:tc>
          <w:tcPr>
            <w:tcW w:w="720" w:type="dxa"/>
          </w:tcPr>
          <w:p w14:paraId="78B8909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46.3</w:t>
            </w:r>
          </w:p>
        </w:tc>
        <w:tc>
          <w:tcPr>
            <w:tcW w:w="540" w:type="dxa"/>
          </w:tcPr>
          <w:p w14:paraId="5B90127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720" w:type="dxa"/>
          </w:tcPr>
          <w:p w14:paraId="4121A48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6.75</w:t>
            </w:r>
          </w:p>
        </w:tc>
        <w:tc>
          <w:tcPr>
            <w:tcW w:w="810" w:type="dxa"/>
          </w:tcPr>
          <w:p w14:paraId="42B13FC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810" w:type="dxa"/>
          </w:tcPr>
          <w:p w14:paraId="24E7CD3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8.66</w:t>
            </w:r>
          </w:p>
        </w:tc>
        <w:tc>
          <w:tcPr>
            <w:tcW w:w="810" w:type="dxa"/>
          </w:tcPr>
          <w:p w14:paraId="6BB8ABB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10.15</w:t>
            </w:r>
          </w:p>
        </w:tc>
        <w:tc>
          <w:tcPr>
            <w:tcW w:w="1350" w:type="dxa"/>
          </w:tcPr>
          <w:p w14:paraId="26A08B8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4008.3</w:t>
            </w:r>
          </w:p>
        </w:tc>
      </w:tr>
      <w:tr w:rsidR="009C65CC" w:rsidRPr="009C65CC" w14:paraId="2A48223B" w14:textId="77777777" w:rsidTr="00047599">
        <w:trPr>
          <w:trHeight w:val="300"/>
        </w:trPr>
        <w:tc>
          <w:tcPr>
            <w:tcW w:w="900" w:type="dxa"/>
            <w:noWrap/>
            <w:hideMark/>
          </w:tcPr>
          <w:p w14:paraId="7709785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1440" w:type="dxa"/>
            <w:noWrap/>
            <w:hideMark/>
          </w:tcPr>
          <w:p w14:paraId="415B778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MALB-96</w:t>
            </w:r>
          </w:p>
        </w:tc>
        <w:tc>
          <w:tcPr>
            <w:tcW w:w="990" w:type="dxa"/>
            <w:noWrap/>
          </w:tcPr>
          <w:p w14:paraId="6D04631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900" w:type="dxa"/>
          </w:tcPr>
          <w:p w14:paraId="5C5AFB7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84</w:t>
            </w:r>
          </w:p>
        </w:tc>
        <w:tc>
          <w:tcPr>
            <w:tcW w:w="990" w:type="dxa"/>
          </w:tcPr>
          <w:p w14:paraId="296D08D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44.0</w:t>
            </w:r>
          </w:p>
        </w:tc>
        <w:tc>
          <w:tcPr>
            <w:tcW w:w="810" w:type="dxa"/>
          </w:tcPr>
          <w:p w14:paraId="56F85A4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46.9</w:t>
            </w:r>
          </w:p>
        </w:tc>
        <w:tc>
          <w:tcPr>
            <w:tcW w:w="810" w:type="dxa"/>
          </w:tcPr>
          <w:p w14:paraId="10ABFE2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24.5</w:t>
            </w:r>
          </w:p>
        </w:tc>
        <w:tc>
          <w:tcPr>
            <w:tcW w:w="720" w:type="dxa"/>
          </w:tcPr>
          <w:p w14:paraId="314300E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w:t>
            </w:r>
          </w:p>
        </w:tc>
        <w:tc>
          <w:tcPr>
            <w:tcW w:w="810" w:type="dxa"/>
          </w:tcPr>
          <w:p w14:paraId="72858D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26.5</w:t>
            </w:r>
          </w:p>
        </w:tc>
        <w:tc>
          <w:tcPr>
            <w:tcW w:w="720" w:type="dxa"/>
          </w:tcPr>
          <w:p w14:paraId="0887F3F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41.9</w:t>
            </w:r>
          </w:p>
        </w:tc>
        <w:tc>
          <w:tcPr>
            <w:tcW w:w="540" w:type="dxa"/>
          </w:tcPr>
          <w:p w14:paraId="62A6206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720" w:type="dxa"/>
          </w:tcPr>
          <w:p w14:paraId="1A3687B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4.75</w:t>
            </w:r>
          </w:p>
        </w:tc>
        <w:tc>
          <w:tcPr>
            <w:tcW w:w="810" w:type="dxa"/>
          </w:tcPr>
          <w:p w14:paraId="3901E92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810" w:type="dxa"/>
          </w:tcPr>
          <w:p w14:paraId="1959427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9.53</w:t>
            </w:r>
          </w:p>
        </w:tc>
        <w:tc>
          <w:tcPr>
            <w:tcW w:w="810" w:type="dxa"/>
          </w:tcPr>
          <w:p w14:paraId="1056F6B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9.70</w:t>
            </w:r>
          </w:p>
        </w:tc>
        <w:tc>
          <w:tcPr>
            <w:tcW w:w="1350" w:type="dxa"/>
          </w:tcPr>
          <w:p w14:paraId="73449D0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3983.5</w:t>
            </w:r>
          </w:p>
        </w:tc>
      </w:tr>
      <w:tr w:rsidR="009C65CC" w:rsidRPr="009C65CC" w14:paraId="1B24AF21" w14:textId="77777777" w:rsidTr="00047599">
        <w:trPr>
          <w:trHeight w:val="300"/>
        </w:trPr>
        <w:tc>
          <w:tcPr>
            <w:tcW w:w="900" w:type="dxa"/>
            <w:noWrap/>
            <w:hideMark/>
          </w:tcPr>
          <w:p w14:paraId="2C55F67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w:t>
            </w:r>
          </w:p>
        </w:tc>
        <w:tc>
          <w:tcPr>
            <w:tcW w:w="1440" w:type="dxa"/>
            <w:noWrap/>
            <w:hideMark/>
          </w:tcPr>
          <w:p w14:paraId="78DC320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MADP0018</w:t>
            </w:r>
          </w:p>
        </w:tc>
        <w:tc>
          <w:tcPr>
            <w:tcW w:w="990" w:type="dxa"/>
            <w:noWrap/>
          </w:tcPr>
          <w:p w14:paraId="327917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900" w:type="dxa"/>
          </w:tcPr>
          <w:p w14:paraId="6A7D0BA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89</w:t>
            </w:r>
          </w:p>
        </w:tc>
        <w:tc>
          <w:tcPr>
            <w:tcW w:w="990" w:type="dxa"/>
          </w:tcPr>
          <w:p w14:paraId="5A35AC2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49.0</w:t>
            </w:r>
          </w:p>
        </w:tc>
        <w:tc>
          <w:tcPr>
            <w:tcW w:w="810" w:type="dxa"/>
          </w:tcPr>
          <w:p w14:paraId="58198EB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35.1</w:t>
            </w:r>
          </w:p>
        </w:tc>
        <w:tc>
          <w:tcPr>
            <w:tcW w:w="810" w:type="dxa"/>
          </w:tcPr>
          <w:p w14:paraId="6784A75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28.0</w:t>
            </w:r>
          </w:p>
        </w:tc>
        <w:tc>
          <w:tcPr>
            <w:tcW w:w="720" w:type="dxa"/>
          </w:tcPr>
          <w:p w14:paraId="6714C2E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w:t>
            </w:r>
          </w:p>
        </w:tc>
        <w:tc>
          <w:tcPr>
            <w:tcW w:w="810" w:type="dxa"/>
          </w:tcPr>
          <w:p w14:paraId="2285A28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25.0</w:t>
            </w:r>
          </w:p>
        </w:tc>
        <w:tc>
          <w:tcPr>
            <w:tcW w:w="720" w:type="dxa"/>
          </w:tcPr>
          <w:p w14:paraId="7BBA19D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49.1</w:t>
            </w:r>
          </w:p>
        </w:tc>
        <w:tc>
          <w:tcPr>
            <w:tcW w:w="540" w:type="dxa"/>
          </w:tcPr>
          <w:p w14:paraId="2D7E61C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720" w:type="dxa"/>
          </w:tcPr>
          <w:p w14:paraId="64795E1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4.70</w:t>
            </w:r>
          </w:p>
        </w:tc>
        <w:tc>
          <w:tcPr>
            <w:tcW w:w="810" w:type="dxa"/>
          </w:tcPr>
          <w:p w14:paraId="1F1A7F0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w:t>
            </w:r>
          </w:p>
        </w:tc>
        <w:tc>
          <w:tcPr>
            <w:tcW w:w="810" w:type="dxa"/>
          </w:tcPr>
          <w:p w14:paraId="5688FD7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8.02</w:t>
            </w:r>
          </w:p>
        </w:tc>
        <w:tc>
          <w:tcPr>
            <w:tcW w:w="810" w:type="dxa"/>
          </w:tcPr>
          <w:p w14:paraId="6071E0E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12.20</w:t>
            </w:r>
          </w:p>
        </w:tc>
        <w:tc>
          <w:tcPr>
            <w:tcW w:w="1350" w:type="dxa"/>
          </w:tcPr>
          <w:p w14:paraId="0BCEE49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3904.5</w:t>
            </w:r>
          </w:p>
        </w:tc>
      </w:tr>
      <w:tr w:rsidR="009C65CC" w:rsidRPr="009C65CC" w14:paraId="1BB325F8" w14:textId="77777777" w:rsidTr="00047599">
        <w:trPr>
          <w:trHeight w:val="300"/>
        </w:trPr>
        <w:tc>
          <w:tcPr>
            <w:tcW w:w="900" w:type="dxa"/>
            <w:noWrap/>
            <w:hideMark/>
          </w:tcPr>
          <w:p w14:paraId="695F4DE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w:t>
            </w:r>
          </w:p>
        </w:tc>
        <w:tc>
          <w:tcPr>
            <w:tcW w:w="1440" w:type="dxa"/>
            <w:noWrap/>
            <w:hideMark/>
          </w:tcPr>
          <w:p w14:paraId="083C19E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MALB-95</w:t>
            </w:r>
          </w:p>
        </w:tc>
        <w:tc>
          <w:tcPr>
            <w:tcW w:w="990" w:type="dxa"/>
            <w:noWrap/>
          </w:tcPr>
          <w:p w14:paraId="04BB0A0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41.0</w:t>
            </w:r>
          </w:p>
        </w:tc>
        <w:tc>
          <w:tcPr>
            <w:tcW w:w="900" w:type="dxa"/>
          </w:tcPr>
          <w:p w14:paraId="167CE7E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88</w:t>
            </w:r>
          </w:p>
        </w:tc>
        <w:tc>
          <w:tcPr>
            <w:tcW w:w="990" w:type="dxa"/>
          </w:tcPr>
          <w:p w14:paraId="50D9E46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47.0</w:t>
            </w:r>
          </w:p>
        </w:tc>
        <w:tc>
          <w:tcPr>
            <w:tcW w:w="810" w:type="dxa"/>
          </w:tcPr>
          <w:p w14:paraId="521B5E6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33.1</w:t>
            </w:r>
          </w:p>
        </w:tc>
        <w:tc>
          <w:tcPr>
            <w:tcW w:w="810" w:type="dxa"/>
          </w:tcPr>
          <w:p w14:paraId="7F01E80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27.5</w:t>
            </w:r>
          </w:p>
        </w:tc>
        <w:tc>
          <w:tcPr>
            <w:tcW w:w="720" w:type="dxa"/>
          </w:tcPr>
          <w:p w14:paraId="072FB82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w:t>
            </w:r>
          </w:p>
        </w:tc>
        <w:tc>
          <w:tcPr>
            <w:tcW w:w="810" w:type="dxa"/>
          </w:tcPr>
          <w:p w14:paraId="4CB9697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29.0</w:t>
            </w:r>
          </w:p>
        </w:tc>
        <w:tc>
          <w:tcPr>
            <w:tcW w:w="720" w:type="dxa"/>
          </w:tcPr>
          <w:p w14:paraId="000EFEC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61.8</w:t>
            </w:r>
          </w:p>
        </w:tc>
        <w:tc>
          <w:tcPr>
            <w:tcW w:w="540" w:type="dxa"/>
          </w:tcPr>
          <w:p w14:paraId="5A4FD86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720" w:type="dxa"/>
          </w:tcPr>
          <w:p w14:paraId="442DBA4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4.40</w:t>
            </w:r>
          </w:p>
        </w:tc>
        <w:tc>
          <w:tcPr>
            <w:tcW w:w="810" w:type="dxa"/>
          </w:tcPr>
          <w:p w14:paraId="29508C5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1223B45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6.30</w:t>
            </w:r>
          </w:p>
        </w:tc>
        <w:tc>
          <w:tcPr>
            <w:tcW w:w="810" w:type="dxa"/>
          </w:tcPr>
          <w:p w14:paraId="7EC9B72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9.90</w:t>
            </w:r>
          </w:p>
        </w:tc>
        <w:tc>
          <w:tcPr>
            <w:tcW w:w="1350" w:type="dxa"/>
          </w:tcPr>
          <w:p w14:paraId="1B836B2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3892.5</w:t>
            </w:r>
          </w:p>
        </w:tc>
      </w:tr>
      <w:tr w:rsidR="009C65CC" w:rsidRPr="009C65CC" w14:paraId="44667EC9" w14:textId="77777777" w:rsidTr="00047599">
        <w:trPr>
          <w:trHeight w:val="300"/>
        </w:trPr>
        <w:tc>
          <w:tcPr>
            <w:tcW w:w="900" w:type="dxa"/>
            <w:noWrap/>
            <w:hideMark/>
          </w:tcPr>
          <w:p w14:paraId="42C44A4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1440" w:type="dxa"/>
            <w:noWrap/>
            <w:hideMark/>
          </w:tcPr>
          <w:p w14:paraId="7F63301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MADP0098</w:t>
            </w:r>
          </w:p>
        </w:tc>
        <w:tc>
          <w:tcPr>
            <w:tcW w:w="990" w:type="dxa"/>
            <w:noWrap/>
          </w:tcPr>
          <w:p w14:paraId="1B3873B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39.5</w:t>
            </w:r>
          </w:p>
        </w:tc>
        <w:tc>
          <w:tcPr>
            <w:tcW w:w="900" w:type="dxa"/>
          </w:tcPr>
          <w:p w14:paraId="5FBCF8E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990" w:type="dxa"/>
          </w:tcPr>
          <w:p w14:paraId="6FA53DD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50.5</w:t>
            </w:r>
          </w:p>
        </w:tc>
        <w:tc>
          <w:tcPr>
            <w:tcW w:w="810" w:type="dxa"/>
          </w:tcPr>
          <w:p w14:paraId="3143048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54.8</w:t>
            </w:r>
          </w:p>
        </w:tc>
        <w:tc>
          <w:tcPr>
            <w:tcW w:w="810" w:type="dxa"/>
          </w:tcPr>
          <w:p w14:paraId="73108BC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19.0</w:t>
            </w:r>
          </w:p>
        </w:tc>
        <w:tc>
          <w:tcPr>
            <w:tcW w:w="720" w:type="dxa"/>
          </w:tcPr>
          <w:p w14:paraId="5CCF0CA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w:t>
            </w:r>
          </w:p>
        </w:tc>
        <w:tc>
          <w:tcPr>
            <w:tcW w:w="810" w:type="dxa"/>
          </w:tcPr>
          <w:p w14:paraId="0E249DA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24.8</w:t>
            </w:r>
          </w:p>
        </w:tc>
        <w:tc>
          <w:tcPr>
            <w:tcW w:w="720" w:type="dxa"/>
          </w:tcPr>
          <w:p w14:paraId="2DC12B1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50.6</w:t>
            </w:r>
          </w:p>
        </w:tc>
        <w:tc>
          <w:tcPr>
            <w:tcW w:w="540" w:type="dxa"/>
          </w:tcPr>
          <w:p w14:paraId="669E20B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720" w:type="dxa"/>
          </w:tcPr>
          <w:p w14:paraId="5B5ACC4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8.90</w:t>
            </w:r>
          </w:p>
        </w:tc>
        <w:tc>
          <w:tcPr>
            <w:tcW w:w="810" w:type="dxa"/>
          </w:tcPr>
          <w:p w14:paraId="455B7C8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61C65FB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7.43</w:t>
            </w:r>
          </w:p>
        </w:tc>
        <w:tc>
          <w:tcPr>
            <w:tcW w:w="810" w:type="dxa"/>
          </w:tcPr>
          <w:p w14:paraId="1252497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11.40</w:t>
            </w:r>
          </w:p>
        </w:tc>
        <w:tc>
          <w:tcPr>
            <w:tcW w:w="1350" w:type="dxa"/>
          </w:tcPr>
          <w:p w14:paraId="79DA3D1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3757.7</w:t>
            </w:r>
          </w:p>
        </w:tc>
      </w:tr>
      <w:tr w:rsidR="009C65CC" w:rsidRPr="009C65CC" w14:paraId="166000DA" w14:textId="77777777" w:rsidTr="00047599">
        <w:trPr>
          <w:trHeight w:val="300"/>
        </w:trPr>
        <w:tc>
          <w:tcPr>
            <w:tcW w:w="900" w:type="dxa"/>
            <w:noWrap/>
            <w:hideMark/>
          </w:tcPr>
          <w:p w14:paraId="2B1AC05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42</w:t>
            </w:r>
          </w:p>
        </w:tc>
        <w:tc>
          <w:tcPr>
            <w:tcW w:w="1440" w:type="dxa"/>
            <w:noWrap/>
            <w:hideMark/>
          </w:tcPr>
          <w:p w14:paraId="3C524D0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MADP0049</w:t>
            </w:r>
          </w:p>
        </w:tc>
        <w:tc>
          <w:tcPr>
            <w:tcW w:w="990" w:type="dxa"/>
            <w:noWrap/>
          </w:tcPr>
          <w:p w14:paraId="3C61196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37.5</w:t>
            </w:r>
          </w:p>
        </w:tc>
        <w:tc>
          <w:tcPr>
            <w:tcW w:w="900" w:type="dxa"/>
          </w:tcPr>
          <w:p w14:paraId="741919F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84</w:t>
            </w:r>
          </w:p>
        </w:tc>
        <w:tc>
          <w:tcPr>
            <w:tcW w:w="990" w:type="dxa"/>
          </w:tcPr>
          <w:p w14:paraId="020577B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46.5</w:t>
            </w:r>
          </w:p>
        </w:tc>
        <w:tc>
          <w:tcPr>
            <w:tcW w:w="810" w:type="dxa"/>
          </w:tcPr>
          <w:p w14:paraId="26CD70E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35.5</w:t>
            </w:r>
          </w:p>
        </w:tc>
        <w:tc>
          <w:tcPr>
            <w:tcW w:w="810" w:type="dxa"/>
          </w:tcPr>
          <w:p w14:paraId="32704EB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20.5</w:t>
            </w:r>
          </w:p>
        </w:tc>
        <w:tc>
          <w:tcPr>
            <w:tcW w:w="720" w:type="dxa"/>
          </w:tcPr>
          <w:p w14:paraId="1987BCD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810" w:type="dxa"/>
          </w:tcPr>
          <w:p w14:paraId="0763293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24.9</w:t>
            </w:r>
          </w:p>
        </w:tc>
        <w:tc>
          <w:tcPr>
            <w:tcW w:w="720" w:type="dxa"/>
          </w:tcPr>
          <w:p w14:paraId="0231F36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51.2</w:t>
            </w:r>
          </w:p>
        </w:tc>
        <w:tc>
          <w:tcPr>
            <w:tcW w:w="540" w:type="dxa"/>
          </w:tcPr>
          <w:p w14:paraId="5153CC5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720" w:type="dxa"/>
          </w:tcPr>
          <w:p w14:paraId="16D35DE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4.60</w:t>
            </w:r>
          </w:p>
        </w:tc>
        <w:tc>
          <w:tcPr>
            <w:tcW w:w="810" w:type="dxa"/>
          </w:tcPr>
          <w:p w14:paraId="45C75E0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810" w:type="dxa"/>
          </w:tcPr>
          <w:p w14:paraId="0C6E57C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7.62</w:t>
            </w:r>
          </w:p>
        </w:tc>
        <w:tc>
          <w:tcPr>
            <w:tcW w:w="810" w:type="dxa"/>
          </w:tcPr>
          <w:p w14:paraId="002B54F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11.90</w:t>
            </w:r>
          </w:p>
        </w:tc>
        <w:tc>
          <w:tcPr>
            <w:tcW w:w="1350" w:type="dxa"/>
          </w:tcPr>
          <w:p w14:paraId="1966C35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3741.3</w:t>
            </w:r>
          </w:p>
        </w:tc>
      </w:tr>
      <w:tr w:rsidR="009C65CC" w:rsidRPr="009C65CC" w14:paraId="72B486D7" w14:textId="77777777" w:rsidTr="00047599">
        <w:trPr>
          <w:trHeight w:val="285"/>
        </w:trPr>
        <w:tc>
          <w:tcPr>
            <w:tcW w:w="900" w:type="dxa"/>
            <w:tcBorders>
              <w:bottom w:val="single" w:sz="4" w:space="0" w:color="auto"/>
            </w:tcBorders>
            <w:noWrap/>
            <w:hideMark/>
          </w:tcPr>
          <w:p w14:paraId="7C0D67C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w:t>
            </w:r>
          </w:p>
        </w:tc>
        <w:tc>
          <w:tcPr>
            <w:tcW w:w="1440" w:type="dxa"/>
            <w:tcBorders>
              <w:bottom w:val="single" w:sz="4" w:space="0" w:color="auto"/>
            </w:tcBorders>
            <w:noWrap/>
            <w:hideMark/>
          </w:tcPr>
          <w:p w14:paraId="2953B66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 xml:space="preserve"> MALB-209</w:t>
            </w:r>
          </w:p>
        </w:tc>
        <w:tc>
          <w:tcPr>
            <w:tcW w:w="990" w:type="dxa"/>
            <w:tcBorders>
              <w:bottom w:val="single" w:sz="4" w:space="0" w:color="auto"/>
            </w:tcBorders>
            <w:noWrap/>
          </w:tcPr>
          <w:p w14:paraId="0B89BA2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40.5</w:t>
            </w:r>
          </w:p>
        </w:tc>
        <w:tc>
          <w:tcPr>
            <w:tcW w:w="900" w:type="dxa"/>
            <w:tcBorders>
              <w:bottom w:val="single" w:sz="4" w:space="0" w:color="auto"/>
            </w:tcBorders>
          </w:tcPr>
          <w:p w14:paraId="3DB6519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81</w:t>
            </w:r>
          </w:p>
        </w:tc>
        <w:tc>
          <w:tcPr>
            <w:tcW w:w="990" w:type="dxa"/>
            <w:tcBorders>
              <w:bottom w:val="single" w:sz="4" w:space="0" w:color="auto"/>
            </w:tcBorders>
          </w:tcPr>
          <w:p w14:paraId="1665D4C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810" w:type="dxa"/>
            <w:tcBorders>
              <w:bottom w:val="single" w:sz="4" w:space="0" w:color="auto"/>
            </w:tcBorders>
          </w:tcPr>
          <w:p w14:paraId="5BA0502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31.3</w:t>
            </w:r>
          </w:p>
        </w:tc>
        <w:tc>
          <w:tcPr>
            <w:tcW w:w="810" w:type="dxa"/>
            <w:tcBorders>
              <w:bottom w:val="single" w:sz="4" w:space="0" w:color="auto"/>
            </w:tcBorders>
          </w:tcPr>
          <w:p w14:paraId="302F9FB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13.5</w:t>
            </w:r>
          </w:p>
        </w:tc>
        <w:tc>
          <w:tcPr>
            <w:tcW w:w="720" w:type="dxa"/>
            <w:tcBorders>
              <w:bottom w:val="single" w:sz="4" w:space="0" w:color="auto"/>
            </w:tcBorders>
          </w:tcPr>
          <w:p w14:paraId="2E0E13A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810" w:type="dxa"/>
            <w:tcBorders>
              <w:bottom w:val="single" w:sz="4" w:space="0" w:color="auto"/>
            </w:tcBorders>
          </w:tcPr>
          <w:p w14:paraId="6D13E88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26.3</w:t>
            </w:r>
          </w:p>
        </w:tc>
        <w:tc>
          <w:tcPr>
            <w:tcW w:w="720" w:type="dxa"/>
            <w:tcBorders>
              <w:bottom w:val="single" w:sz="4" w:space="0" w:color="auto"/>
            </w:tcBorders>
          </w:tcPr>
          <w:p w14:paraId="2FCC18C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59.1</w:t>
            </w:r>
          </w:p>
        </w:tc>
        <w:tc>
          <w:tcPr>
            <w:tcW w:w="540" w:type="dxa"/>
            <w:tcBorders>
              <w:bottom w:val="single" w:sz="4" w:space="0" w:color="auto"/>
            </w:tcBorders>
          </w:tcPr>
          <w:p w14:paraId="43DF315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720" w:type="dxa"/>
            <w:tcBorders>
              <w:bottom w:val="single" w:sz="4" w:space="0" w:color="auto"/>
            </w:tcBorders>
          </w:tcPr>
          <w:p w14:paraId="647455B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5.10</w:t>
            </w:r>
          </w:p>
        </w:tc>
        <w:tc>
          <w:tcPr>
            <w:tcW w:w="810" w:type="dxa"/>
            <w:tcBorders>
              <w:bottom w:val="single" w:sz="4" w:space="0" w:color="auto"/>
            </w:tcBorders>
          </w:tcPr>
          <w:p w14:paraId="5E08D3B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6.5</w:t>
            </w:r>
          </w:p>
        </w:tc>
        <w:tc>
          <w:tcPr>
            <w:tcW w:w="810" w:type="dxa"/>
            <w:tcBorders>
              <w:bottom w:val="single" w:sz="4" w:space="0" w:color="auto"/>
            </w:tcBorders>
          </w:tcPr>
          <w:p w14:paraId="13AE56C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6.30</w:t>
            </w:r>
          </w:p>
        </w:tc>
        <w:tc>
          <w:tcPr>
            <w:tcW w:w="810" w:type="dxa"/>
            <w:tcBorders>
              <w:bottom w:val="single" w:sz="4" w:space="0" w:color="auto"/>
            </w:tcBorders>
          </w:tcPr>
          <w:p w14:paraId="2244584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9.40</w:t>
            </w:r>
          </w:p>
        </w:tc>
        <w:tc>
          <w:tcPr>
            <w:tcW w:w="1350" w:type="dxa"/>
            <w:tcBorders>
              <w:bottom w:val="single" w:sz="4" w:space="0" w:color="auto"/>
            </w:tcBorders>
          </w:tcPr>
          <w:p w14:paraId="32FB6DE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3716.4</w:t>
            </w:r>
          </w:p>
        </w:tc>
      </w:tr>
    </w:tbl>
    <w:p w14:paraId="124009D8" w14:textId="77777777" w:rsidR="009C65CC" w:rsidRPr="009C65CC" w:rsidRDefault="009C65CC" w:rsidP="00047599">
      <w:pPr>
        <w:spacing w:line="240" w:lineRule="auto"/>
        <w:jc w:val="both"/>
        <w:rPr>
          <w:rFonts w:ascii="Times New Roman" w:hAnsi="Times New Roman" w:cs="Times New Roman"/>
          <w:b/>
          <w:sz w:val="20"/>
          <w:szCs w:val="20"/>
        </w:rPr>
      </w:pPr>
      <w:r w:rsidRPr="009C65CC">
        <w:rPr>
          <w:rFonts w:ascii="Times New Roman" w:hAnsi="Times New Roman" w:cs="Times New Roman"/>
          <w:b/>
          <w:sz w:val="20"/>
          <w:szCs w:val="20"/>
        </w:rPr>
        <w:t>Bottom ten performing genotypes</w:t>
      </w:r>
    </w:p>
    <w:tbl>
      <w:tblPr>
        <w:tblStyle w:val="TableGrid16"/>
        <w:tblW w:w="1422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440"/>
        <w:gridCol w:w="900"/>
        <w:gridCol w:w="810"/>
        <w:gridCol w:w="810"/>
        <w:gridCol w:w="900"/>
        <w:gridCol w:w="810"/>
        <w:gridCol w:w="810"/>
        <w:gridCol w:w="900"/>
        <w:gridCol w:w="720"/>
        <w:gridCol w:w="720"/>
        <w:gridCol w:w="720"/>
        <w:gridCol w:w="810"/>
        <w:gridCol w:w="810"/>
        <w:gridCol w:w="810"/>
        <w:gridCol w:w="1350"/>
      </w:tblGrid>
      <w:tr w:rsidR="009C65CC" w:rsidRPr="009C65CC" w14:paraId="68411C1B" w14:textId="77777777" w:rsidTr="00047599">
        <w:trPr>
          <w:trHeight w:val="177"/>
        </w:trPr>
        <w:tc>
          <w:tcPr>
            <w:tcW w:w="900" w:type="dxa"/>
            <w:tcBorders>
              <w:top w:val="single" w:sz="4" w:space="0" w:color="auto"/>
              <w:bottom w:val="single" w:sz="4" w:space="0" w:color="auto"/>
            </w:tcBorders>
            <w:noWrap/>
            <w:hideMark/>
          </w:tcPr>
          <w:p w14:paraId="3DC6591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Entry#</w:t>
            </w:r>
          </w:p>
        </w:tc>
        <w:tc>
          <w:tcPr>
            <w:tcW w:w="1440" w:type="dxa"/>
            <w:tcBorders>
              <w:top w:val="single" w:sz="4" w:space="0" w:color="auto"/>
              <w:bottom w:val="single" w:sz="4" w:space="0" w:color="auto"/>
            </w:tcBorders>
            <w:noWrap/>
            <w:hideMark/>
          </w:tcPr>
          <w:p w14:paraId="7D55AFD5" w14:textId="77777777" w:rsidR="009C65CC" w:rsidRPr="009C65CC" w:rsidRDefault="009C65CC" w:rsidP="00047599">
            <w:pPr>
              <w:jc w:val="both"/>
              <w:rPr>
                <w:rFonts w:ascii="Times New Roman" w:hAnsi="Times New Roman" w:cs="Times New Roman"/>
                <w:sz w:val="20"/>
                <w:szCs w:val="20"/>
              </w:rPr>
            </w:pPr>
            <w:proofErr w:type="spellStart"/>
            <w:r w:rsidRPr="009C65CC">
              <w:rPr>
                <w:rFonts w:ascii="Times New Roman" w:hAnsi="Times New Roman" w:cs="Times New Roman"/>
                <w:sz w:val="20"/>
                <w:szCs w:val="20"/>
              </w:rPr>
              <w:t>Trt</w:t>
            </w:r>
            <w:proofErr w:type="spellEnd"/>
            <w:r w:rsidRPr="009C65CC">
              <w:rPr>
                <w:rFonts w:ascii="Times New Roman" w:hAnsi="Times New Roman" w:cs="Times New Roman"/>
                <w:sz w:val="20"/>
                <w:szCs w:val="20"/>
              </w:rPr>
              <w:t>. Name</w:t>
            </w:r>
          </w:p>
        </w:tc>
        <w:tc>
          <w:tcPr>
            <w:tcW w:w="900" w:type="dxa"/>
            <w:tcBorders>
              <w:top w:val="single" w:sz="4" w:space="0" w:color="auto"/>
              <w:bottom w:val="single" w:sz="4" w:space="0" w:color="auto"/>
            </w:tcBorders>
            <w:noWrap/>
          </w:tcPr>
          <w:p w14:paraId="5B4779B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DF</w:t>
            </w:r>
          </w:p>
        </w:tc>
        <w:tc>
          <w:tcPr>
            <w:tcW w:w="810" w:type="dxa"/>
            <w:tcBorders>
              <w:top w:val="single" w:sz="4" w:space="0" w:color="auto"/>
              <w:bottom w:val="single" w:sz="4" w:space="0" w:color="auto"/>
            </w:tcBorders>
          </w:tcPr>
          <w:p w14:paraId="6015143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DM</w:t>
            </w:r>
          </w:p>
        </w:tc>
        <w:tc>
          <w:tcPr>
            <w:tcW w:w="810" w:type="dxa"/>
            <w:tcBorders>
              <w:top w:val="single" w:sz="4" w:space="0" w:color="auto"/>
              <w:bottom w:val="single" w:sz="4" w:space="0" w:color="auto"/>
            </w:tcBorders>
          </w:tcPr>
          <w:p w14:paraId="23B50DF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GF</w:t>
            </w:r>
          </w:p>
        </w:tc>
        <w:tc>
          <w:tcPr>
            <w:tcW w:w="900" w:type="dxa"/>
            <w:tcBorders>
              <w:top w:val="single" w:sz="4" w:space="0" w:color="auto"/>
              <w:bottom w:val="single" w:sz="4" w:space="0" w:color="auto"/>
            </w:tcBorders>
          </w:tcPr>
          <w:p w14:paraId="73E5BF5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PH</w:t>
            </w:r>
          </w:p>
        </w:tc>
        <w:tc>
          <w:tcPr>
            <w:tcW w:w="810" w:type="dxa"/>
            <w:tcBorders>
              <w:top w:val="single" w:sz="4" w:space="0" w:color="auto"/>
              <w:bottom w:val="single" w:sz="4" w:space="0" w:color="auto"/>
            </w:tcBorders>
          </w:tcPr>
          <w:p w14:paraId="4FE9EA5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PPP</w:t>
            </w:r>
          </w:p>
        </w:tc>
        <w:tc>
          <w:tcPr>
            <w:tcW w:w="810" w:type="dxa"/>
            <w:tcBorders>
              <w:top w:val="single" w:sz="4" w:space="0" w:color="auto"/>
              <w:bottom w:val="single" w:sz="4" w:space="0" w:color="auto"/>
            </w:tcBorders>
          </w:tcPr>
          <w:p w14:paraId="5BD0940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SPP</w:t>
            </w:r>
          </w:p>
        </w:tc>
        <w:tc>
          <w:tcPr>
            <w:tcW w:w="900" w:type="dxa"/>
            <w:tcBorders>
              <w:top w:val="single" w:sz="4" w:space="0" w:color="auto"/>
              <w:bottom w:val="single" w:sz="4" w:space="0" w:color="auto"/>
            </w:tcBorders>
          </w:tcPr>
          <w:p w14:paraId="6BCBAAC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HSW</w:t>
            </w:r>
          </w:p>
        </w:tc>
        <w:tc>
          <w:tcPr>
            <w:tcW w:w="720" w:type="dxa"/>
            <w:tcBorders>
              <w:top w:val="single" w:sz="4" w:space="0" w:color="auto"/>
              <w:bottom w:val="single" w:sz="4" w:space="0" w:color="auto"/>
            </w:tcBorders>
          </w:tcPr>
          <w:p w14:paraId="7F62A2A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PL</w:t>
            </w:r>
          </w:p>
        </w:tc>
        <w:tc>
          <w:tcPr>
            <w:tcW w:w="720" w:type="dxa"/>
            <w:tcBorders>
              <w:top w:val="single" w:sz="4" w:space="0" w:color="auto"/>
              <w:bottom w:val="single" w:sz="4" w:space="0" w:color="auto"/>
            </w:tcBorders>
          </w:tcPr>
          <w:p w14:paraId="0605BF5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HI</w:t>
            </w:r>
          </w:p>
        </w:tc>
        <w:tc>
          <w:tcPr>
            <w:tcW w:w="720" w:type="dxa"/>
            <w:tcBorders>
              <w:top w:val="single" w:sz="4" w:space="0" w:color="auto"/>
              <w:bottom w:val="single" w:sz="4" w:space="0" w:color="auto"/>
            </w:tcBorders>
          </w:tcPr>
          <w:p w14:paraId="258A907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NB</w:t>
            </w:r>
          </w:p>
        </w:tc>
        <w:tc>
          <w:tcPr>
            <w:tcW w:w="810" w:type="dxa"/>
            <w:tcBorders>
              <w:top w:val="single" w:sz="4" w:space="0" w:color="auto"/>
              <w:bottom w:val="single" w:sz="4" w:space="0" w:color="auto"/>
            </w:tcBorders>
          </w:tcPr>
          <w:p w14:paraId="4FD5555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INTL</w:t>
            </w:r>
          </w:p>
        </w:tc>
        <w:tc>
          <w:tcPr>
            <w:tcW w:w="810" w:type="dxa"/>
            <w:tcBorders>
              <w:top w:val="single" w:sz="4" w:space="0" w:color="auto"/>
              <w:bottom w:val="single" w:sz="4" w:space="0" w:color="auto"/>
            </w:tcBorders>
          </w:tcPr>
          <w:p w14:paraId="4636B25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NNM</w:t>
            </w:r>
          </w:p>
        </w:tc>
        <w:tc>
          <w:tcPr>
            <w:tcW w:w="810" w:type="dxa"/>
            <w:tcBorders>
              <w:top w:val="single" w:sz="4" w:space="0" w:color="auto"/>
              <w:bottom w:val="single" w:sz="4" w:space="0" w:color="auto"/>
            </w:tcBorders>
          </w:tcPr>
          <w:p w14:paraId="3B65342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 xml:space="preserve">BY </w:t>
            </w:r>
          </w:p>
        </w:tc>
        <w:tc>
          <w:tcPr>
            <w:tcW w:w="1350" w:type="dxa"/>
            <w:tcBorders>
              <w:top w:val="single" w:sz="4" w:space="0" w:color="auto"/>
              <w:bottom w:val="single" w:sz="4" w:space="0" w:color="auto"/>
            </w:tcBorders>
          </w:tcPr>
          <w:p w14:paraId="348EE05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YLD (kg/ha)</w:t>
            </w:r>
          </w:p>
        </w:tc>
      </w:tr>
      <w:tr w:rsidR="009C65CC" w:rsidRPr="009C65CC" w14:paraId="2AB6DA74" w14:textId="77777777" w:rsidTr="00047599">
        <w:trPr>
          <w:trHeight w:val="345"/>
        </w:trPr>
        <w:tc>
          <w:tcPr>
            <w:tcW w:w="900" w:type="dxa"/>
            <w:tcBorders>
              <w:top w:val="single" w:sz="4" w:space="0" w:color="auto"/>
            </w:tcBorders>
            <w:noWrap/>
          </w:tcPr>
          <w:p w14:paraId="24E021F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33</w:t>
            </w:r>
          </w:p>
        </w:tc>
        <w:tc>
          <w:tcPr>
            <w:tcW w:w="1440" w:type="dxa"/>
            <w:tcBorders>
              <w:top w:val="single" w:sz="4" w:space="0" w:color="auto"/>
            </w:tcBorders>
            <w:noWrap/>
          </w:tcPr>
          <w:p w14:paraId="458482C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MADP0390</w:t>
            </w:r>
          </w:p>
        </w:tc>
        <w:tc>
          <w:tcPr>
            <w:tcW w:w="900" w:type="dxa"/>
            <w:tcBorders>
              <w:top w:val="single" w:sz="4" w:space="0" w:color="auto"/>
            </w:tcBorders>
            <w:noWrap/>
          </w:tcPr>
          <w:p w14:paraId="079A226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43.5</w:t>
            </w:r>
          </w:p>
        </w:tc>
        <w:tc>
          <w:tcPr>
            <w:tcW w:w="810" w:type="dxa"/>
            <w:tcBorders>
              <w:top w:val="single" w:sz="4" w:space="0" w:color="auto"/>
            </w:tcBorders>
          </w:tcPr>
          <w:p w14:paraId="3F25900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95</w:t>
            </w:r>
          </w:p>
        </w:tc>
        <w:tc>
          <w:tcPr>
            <w:tcW w:w="810" w:type="dxa"/>
            <w:tcBorders>
              <w:top w:val="single" w:sz="4" w:space="0" w:color="auto"/>
            </w:tcBorders>
          </w:tcPr>
          <w:p w14:paraId="1F13E7A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51.0</w:t>
            </w:r>
          </w:p>
        </w:tc>
        <w:tc>
          <w:tcPr>
            <w:tcW w:w="900" w:type="dxa"/>
            <w:tcBorders>
              <w:top w:val="single" w:sz="4" w:space="0" w:color="auto"/>
            </w:tcBorders>
          </w:tcPr>
          <w:p w14:paraId="59AB2D4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53.3</w:t>
            </w:r>
          </w:p>
        </w:tc>
        <w:tc>
          <w:tcPr>
            <w:tcW w:w="810" w:type="dxa"/>
            <w:tcBorders>
              <w:top w:val="single" w:sz="4" w:space="0" w:color="auto"/>
            </w:tcBorders>
          </w:tcPr>
          <w:p w14:paraId="16F5432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13.0</w:t>
            </w:r>
          </w:p>
        </w:tc>
        <w:tc>
          <w:tcPr>
            <w:tcW w:w="810" w:type="dxa"/>
            <w:tcBorders>
              <w:top w:val="single" w:sz="4" w:space="0" w:color="auto"/>
            </w:tcBorders>
          </w:tcPr>
          <w:p w14:paraId="5A1D1B4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900" w:type="dxa"/>
            <w:tcBorders>
              <w:top w:val="single" w:sz="4" w:space="0" w:color="auto"/>
            </w:tcBorders>
          </w:tcPr>
          <w:p w14:paraId="29AB9DC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31.8</w:t>
            </w:r>
          </w:p>
        </w:tc>
        <w:tc>
          <w:tcPr>
            <w:tcW w:w="720" w:type="dxa"/>
            <w:tcBorders>
              <w:top w:val="single" w:sz="4" w:space="0" w:color="auto"/>
            </w:tcBorders>
          </w:tcPr>
          <w:p w14:paraId="37CFA25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28.9</w:t>
            </w:r>
          </w:p>
        </w:tc>
        <w:tc>
          <w:tcPr>
            <w:tcW w:w="720" w:type="dxa"/>
            <w:tcBorders>
              <w:top w:val="single" w:sz="4" w:space="0" w:color="auto"/>
            </w:tcBorders>
          </w:tcPr>
          <w:p w14:paraId="3394E54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720" w:type="dxa"/>
            <w:tcBorders>
              <w:top w:val="single" w:sz="4" w:space="0" w:color="auto"/>
            </w:tcBorders>
          </w:tcPr>
          <w:p w14:paraId="722C118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7.45</w:t>
            </w:r>
          </w:p>
        </w:tc>
        <w:tc>
          <w:tcPr>
            <w:tcW w:w="810" w:type="dxa"/>
            <w:tcBorders>
              <w:top w:val="single" w:sz="4" w:space="0" w:color="auto"/>
            </w:tcBorders>
          </w:tcPr>
          <w:p w14:paraId="1FA87DB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Borders>
              <w:top w:val="single" w:sz="4" w:space="0" w:color="auto"/>
            </w:tcBorders>
          </w:tcPr>
          <w:p w14:paraId="1DEBDF6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8.74</w:t>
            </w:r>
          </w:p>
        </w:tc>
        <w:tc>
          <w:tcPr>
            <w:tcW w:w="810" w:type="dxa"/>
            <w:tcBorders>
              <w:top w:val="single" w:sz="4" w:space="0" w:color="auto"/>
            </w:tcBorders>
          </w:tcPr>
          <w:p w14:paraId="7CE71B6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11.60</w:t>
            </w:r>
          </w:p>
        </w:tc>
        <w:tc>
          <w:tcPr>
            <w:tcW w:w="1350" w:type="dxa"/>
            <w:tcBorders>
              <w:top w:val="single" w:sz="4" w:space="0" w:color="auto"/>
            </w:tcBorders>
          </w:tcPr>
          <w:p w14:paraId="49144C1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2511.9</w:t>
            </w:r>
          </w:p>
        </w:tc>
      </w:tr>
      <w:tr w:rsidR="009C65CC" w:rsidRPr="009C65CC" w14:paraId="733369B3" w14:textId="77777777" w:rsidTr="00047599">
        <w:trPr>
          <w:trHeight w:val="300"/>
        </w:trPr>
        <w:tc>
          <w:tcPr>
            <w:tcW w:w="900" w:type="dxa"/>
            <w:noWrap/>
            <w:hideMark/>
          </w:tcPr>
          <w:p w14:paraId="43E7696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w:t>
            </w:r>
          </w:p>
        </w:tc>
        <w:tc>
          <w:tcPr>
            <w:tcW w:w="1440" w:type="dxa"/>
            <w:noWrap/>
            <w:hideMark/>
          </w:tcPr>
          <w:p w14:paraId="1FC3AFB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MALB-45</w:t>
            </w:r>
          </w:p>
        </w:tc>
        <w:tc>
          <w:tcPr>
            <w:tcW w:w="900" w:type="dxa"/>
            <w:noWrap/>
          </w:tcPr>
          <w:p w14:paraId="3139FA9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40.5</w:t>
            </w:r>
          </w:p>
        </w:tc>
        <w:tc>
          <w:tcPr>
            <w:tcW w:w="810" w:type="dxa"/>
          </w:tcPr>
          <w:p w14:paraId="18505D2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810" w:type="dxa"/>
          </w:tcPr>
          <w:p w14:paraId="5E11C41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44.0</w:t>
            </w:r>
          </w:p>
        </w:tc>
        <w:tc>
          <w:tcPr>
            <w:tcW w:w="900" w:type="dxa"/>
          </w:tcPr>
          <w:p w14:paraId="6A9D291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47.1</w:t>
            </w:r>
          </w:p>
        </w:tc>
        <w:tc>
          <w:tcPr>
            <w:tcW w:w="810" w:type="dxa"/>
          </w:tcPr>
          <w:p w14:paraId="2A3DEC5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15.5</w:t>
            </w:r>
          </w:p>
        </w:tc>
        <w:tc>
          <w:tcPr>
            <w:tcW w:w="810" w:type="dxa"/>
          </w:tcPr>
          <w:p w14:paraId="24A073B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900" w:type="dxa"/>
          </w:tcPr>
          <w:p w14:paraId="3A82F59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32.8</w:t>
            </w:r>
          </w:p>
        </w:tc>
        <w:tc>
          <w:tcPr>
            <w:tcW w:w="720" w:type="dxa"/>
          </w:tcPr>
          <w:p w14:paraId="4D15573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21.2</w:t>
            </w:r>
          </w:p>
        </w:tc>
        <w:tc>
          <w:tcPr>
            <w:tcW w:w="720" w:type="dxa"/>
          </w:tcPr>
          <w:p w14:paraId="46C0726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720" w:type="dxa"/>
          </w:tcPr>
          <w:p w14:paraId="5FF2094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6.75</w:t>
            </w:r>
          </w:p>
        </w:tc>
        <w:tc>
          <w:tcPr>
            <w:tcW w:w="810" w:type="dxa"/>
          </w:tcPr>
          <w:p w14:paraId="635AA82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27F2E02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11.65</w:t>
            </w:r>
          </w:p>
        </w:tc>
        <w:tc>
          <w:tcPr>
            <w:tcW w:w="810" w:type="dxa"/>
          </w:tcPr>
          <w:p w14:paraId="2B8EF4A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10.55</w:t>
            </w:r>
          </w:p>
        </w:tc>
        <w:tc>
          <w:tcPr>
            <w:tcW w:w="1350" w:type="dxa"/>
          </w:tcPr>
          <w:p w14:paraId="264D013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2461</w:t>
            </w:r>
          </w:p>
        </w:tc>
      </w:tr>
      <w:tr w:rsidR="009C65CC" w:rsidRPr="009C65CC" w14:paraId="43FCCFB2" w14:textId="77777777" w:rsidTr="00047599">
        <w:trPr>
          <w:trHeight w:val="300"/>
        </w:trPr>
        <w:tc>
          <w:tcPr>
            <w:tcW w:w="900" w:type="dxa"/>
            <w:noWrap/>
            <w:hideMark/>
          </w:tcPr>
          <w:p w14:paraId="166ADB0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21</w:t>
            </w:r>
          </w:p>
        </w:tc>
        <w:tc>
          <w:tcPr>
            <w:tcW w:w="1440" w:type="dxa"/>
            <w:noWrap/>
            <w:hideMark/>
          </w:tcPr>
          <w:p w14:paraId="1C60B39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MALB-39</w:t>
            </w:r>
          </w:p>
        </w:tc>
        <w:tc>
          <w:tcPr>
            <w:tcW w:w="900" w:type="dxa"/>
            <w:noWrap/>
          </w:tcPr>
          <w:p w14:paraId="44D790B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810" w:type="dxa"/>
          </w:tcPr>
          <w:p w14:paraId="1CD7679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91</w:t>
            </w:r>
          </w:p>
        </w:tc>
        <w:tc>
          <w:tcPr>
            <w:tcW w:w="810" w:type="dxa"/>
          </w:tcPr>
          <w:p w14:paraId="0EACEA2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51.0</w:t>
            </w:r>
          </w:p>
        </w:tc>
        <w:tc>
          <w:tcPr>
            <w:tcW w:w="900" w:type="dxa"/>
          </w:tcPr>
          <w:p w14:paraId="1AA0017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44.1</w:t>
            </w:r>
          </w:p>
        </w:tc>
        <w:tc>
          <w:tcPr>
            <w:tcW w:w="810" w:type="dxa"/>
          </w:tcPr>
          <w:p w14:paraId="0765BCA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24.5</w:t>
            </w:r>
          </w:p>
        </w:tc>
        <w:tc>
          <w:tcPr>
            <w:tcW w:w="810" w:type="dxa"/>
          </w:tcPr>
          <w:p w14:paraId="65040F6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900" w:type="dxa"/>
          </w:tcPr>
          <w:p w14:paraId="67CF414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30.0</w:t>
            </w:r>
          </w:p>
        </w:tc>
        <w:tc>
          <w:tcPr>
            <w:tcW w:w="720" w:type="dxa"/>
          </w:tcPr>
          <w:p w14:paraId="1508F5E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24.9</w:t>
            </w:r>
          </w:p>
        </w:tc>
        <w:tc>
          <w:tcPr>
            <w:tcW w:w="720" w:type="dxa"/>
          </w:tcPr>
          <w:p w14:paraId="13CD501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720" w:type="dxa"/>
          </w:tcPr>
          <w:p w14:paraId="46875C2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5.90</w:t>
            </w:r>
          </w:p>
        </w:tc>
        <w:tc>
          <w:tcPr>
            <w:tcW w:w="810" w:type="dxa"/>
          </w:tcPr>
          <w:p w14:paraId="51E7020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10.0</w:t>
            </w:r>
          </w:p>
        </w:tc>
        <w:tc>
          <w:tcPr>
            <w:tcW w:w="810" w:type="dxa"/>
          </w:tcPr>
          <w:p w14:paraId="2646D4A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9.76</w:t>
            </w:r>
          </w:p>
        </w:tc>
        <w:tc>
          <w:tcPr>
            <w:tcW w:w="810" w:type="dxa"/>
          </w:tcPr>
          <w:p w14:paraId="06584D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9.30</w:t>
            </w:r>
          </w:p>
        </w:tc>
        <w:tc>
          <w:tcPr>
            <w:tcW w:w="1350" w:type="dxa"/>
          </w:tcPr>
          <w:p w14:paraId="0497860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2428.3</w:t>
            </w:r>
          </w:p>
        </w:tc>
      </w:tr>
      <w:tr w:rsidR="009C65CC" w:rsidRPr="009C65CC" w14:paraId="6161801F" w14:textId="77777777" w:rsidTr="00047599">
        <w:trPr>
          <w:trHeight w:val="300"/>
        </w:trPr>
        <w:tc>
          <w:tcPr>
            <w:tcW w:w="900" w:type="dxa"/>
            <w:noWrap/>
            <w:hideMark/>
          </w:tcPr>
          <w:p w14:paraId="54B8B8C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w:t>
            </w:r>
          </w:p>
        </w:tc>
        <w:tc>
          <w:tcPr>
            <w:tcW w:w="1440" w:type="dxa"/>
            <w:noWrap/>
            <w:hideMark/>
          </w:tcPr>
          <w:p w14:paraId="4D949CD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MALB-16</w:t>
            </w:r>
          </w:p>
        </w:tc>
        <w:tc>
          <w:tcPr>
            <w:tcW w:w="900" w:type="dxa"/>
            <w:noWrap/>
          </w:tcPr>
          <w:p w14:paraId="59514D4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810" w:type="dxa"/>
          </w:tcPr>
          <w:p w14:paraId="1F0D811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84</w:t>
            </w:r>
          </w:p>
        </w:tc>
        <w:tc>
          <w:tcPr>
            <w:tcW w:w="810" w:type="dxa"/>
          </w:tcPr>
          <w:p w14:paraId="641E3E5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44.0</w:t>
            </w:r>
          </w:p>
        </w:tc>
        <w:tc>
          <w:tcPr>
            <w:tcW w:w="900" w:type="dxa"/>
          </w:tcPr>
          <w:p w14:paraId="7749D05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39.0</w:t>
            </w:r>
          </w:p>
        </w:tc>
        <w:tc>
          <w:tcPr>
            <w:tcW w:w="810" w:type="dxa"/>
          </w:tcPr>
          <w:p w14:paraId="65CB744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17.5</w:t>
            </w:r>
          </w:p>
        </w:tc>
        <w:tc>
          <w:tcPr>
            <w:tcW w:w="810" w:type="dxa"/>
          </w:tcPr>
          <w:p w14:paraId="493972D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900" w:type="dxa"/>
          </w:tcPr>
          <w:p w14:paraId="3BF72C7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34.0</w:t>
            </w:r>
          </w:p>
        </w:tc>
        <w:tc>
          <w:tcPr>
            <w:tcW w:w="720" w:type="dxa"/>
          </w:tcPr>
          <w:p w14:paraId="1470EDC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29.6</w:t>
            </w:r>
          </w:p>
        </w:tc>
        <w:tc>
          <w:tcPr>
            <w:tcW w:w="720" w:type="dxa"/>
          </w:tcPr>
          <w:p w14:paraId="4B5FA9E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720" w:type="dxa"/>
          </w:tcPr>
          <w:p w14:paraId="3005503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6.05</w:t>
            </w:r>
          </w:p>
        </w:tc>
        <w:tc>
          <w:tcPr>
            <w:tcW w:w="810" w:type="dxa"/>
          </w:tcPr>
          <w:p w14:paraId="56E242C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Pr>
          <w:p w14:paraId="4128204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8.23</w:t>
            </w:r>
          </w:p>
        </w:tc>
        <w:tc>
          <w:tcPr>
            <w:tcW w:w="810" w:type="dxa"/>
          </w:tcPr>
          <w:p w14:paraId="3B6C5F0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8.95</w:t>
            </w:r>
          </w:p>
        </w:tc>
        <w:tc>
          <w:tcPr>
            <w:tcW w:w="1350" w:type="dxa"/>
          </w:tcPr>
          <w:p w14:paraId="478556D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2428.1</w:t>
            </w:r>
          </w:p>
        </w:tc>
      </w:tr>
      <w:tr w:rsidR="009C65CC" w:rsidRPr="009C65CC" w14:paraId="63076D90" w14:textId="77777777" w:rsidTr="00047599">
        <w:trPr>
          <w:trHeight w:val="300"/>
        </w:trPr>
        <w:tc>
          <w:tcPr>
            <w:tcW w:w="900" w:type="dxa"/>
            <w:noWrap/>
            <w:hideMark/>
          </w:tcPr>
          <w:p w14:paraId="747D156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w:t>
            </w:r>
          </w:p>
        </w:tc>
        <w:tc>
          <w:tcPr>
            <w:tcW w:w="1440" w:type="dxa"/>
            <w:noWrap/>
            <w:hideMark/>
          </w:tcPr>
          <w:p w14:paraId="7DABF39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MALB-94</w:t>
            </w:r>
          </w:p>
        </w:tc>
        <w:tc>
          <w:tcPr>
            <w:tcW w:w="900" w:type="dxa"/>
            <w:noWrap/>
          </w:tcPr>
          <w:p w14:paraId="48AC4DB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39.5</w:t>
            </w:r>
          </w:p>
        </w:tc>
        <w:tc>
          <w:tcPr>
            <w:tcW w:w="810" w:type="dxa"/>
          </w:tcPr>
          <w:p w14:paraId="152DE39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81</w:t>
            </w:r>
          </w:p>
        </w:tc>
        <w:tc>
          <w:tcPr>
            <w:tcW w:w="810" w:type="dxa"/>
          </w:tcPr>
          <w:p w14:paraId="1C819CC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41.5</w:t>
            </w:r>
          </w:p>
        </w:tc>
        <w:tc>
          <w:tcPr>
            <w:tcW w:w="900" w:type="dxa"/>
          </w:tcPr>
          <w:p w14:paraId="3367841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40.9</w:t>
            </w:r>
          </w:p>
        </w:tc>
        <w:tc>
          <w:tcPr>
            <w:tcW w:w="810" w:type="dxa"/>
          </w:tcPr>
          <w:p w14:paraId="2543100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13.5</w:t>
            </w:r>
          </w:p>
        </w:tc>
        <w:tc>
          <w:tcPr>
            <w:tcW w:w="810" w:type="dxa"/>
          </w:tcPr>
          <w:p w14:paraId="18CA42F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900" w:type="dxa"/>
          </w:tcPr>
          <w:p w14:paraId="2278E67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43.6</w:t>
            </w:r>
          </w:p>
        </w:tc>
        <w:tc>
          <w:tcPr>
            <w:tcW w:w="720" w:type="dxa"/>
          </w:tcPr>
          <w:p w14:paraId="132D1A3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28.8</w:t>
            </w:r>
          </w:p>
        </w:tc>
        <w:tc>
          <w:tcPr>
            <w:tcW w:w="720" w:type="dxa"/>
          </w:tcPr>
          <w:p w14:paraId="4452E34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Pr>
          <w:p w14:paraId="3AE50E7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6.70</w:t>
            </w:r>
          </w:p>
        </w:tc>
        <w:tc>
          <w:tcPr>
            <w:tcW w:w="810" w:type="dxa"/>
          </w:tcPr>
          <w:p w14:paraId="006849D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6.0</w:t>
            </w:r>
          </w:p>
        </w:tc>
        <w:tc>
          <w:tcPr>
            <w:tcW w:w="810" w:type="dxa"/>
          </w:tcPr>
          <w:p w14:paraId="3BE489F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8.41</w:t>
            </w:r>
          </w:p>
        </w:tc>
        <w:tc>
          <w:tcPr>
            <w:tcW w:w="810" w:type="dxa"/>
          </w:tcPr>
          <w:p w14:paraId="498D23D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7.15</w:t>
            </w:r>
          </w:p>
        </w:tc>
        <w:tc>
          <w:tcPr>
            <w:tcW w:w="1350" w:type="dxa"/>
          </w:tcPr>
          <w:p w14:paraId="46A5D5C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2412.1</w:t>
            </w:r>
          </w:p>
        </w:tc>
      </w:tr>
      <w:tr w:rsidR="009C65CC" w:rsidRPr="009C65CC" w14:paraId="3D48D35E" w14:textId="77777777" w:rsidTr="00047599">
        <w:trPr>
          <w:trHeight w:val="300"/>
        </w:trPr>
        <w:tc>
          <w:tcPr>
            <w:tcW w:w="900" w:type="dxa"/>
            <w:noWrap/>
            <w:hideMark/>
          </w:tcPr>
          <w:p w14:paraId="2F031C9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w:t>
            </w:r>
          </w:p>
        </w:tc>
        <w:tc>
          <w:tcPr>
            <w:tcW w:w="1440" w:type="dxa"/>
            <w:noWrap/>
            <w:hideMark/>
          </w:tcPr>
          <w:p w14:paraId="256C4FD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MALB-56</w:t>
            </w:r>
          </w:p>
        </w:tc>
        <w:tc>
          <w:tcPr>
            <w:tcW w:w="900" w:type="dxa"/>
            <w:noWrap/>
          </w:tcPr>
          <w:p w14:paraId="4740423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40.0</w:t>
            </w:r>
          </w:p>
        </w:tc>
        <w:tc>
          <w:tcPr>
            <w:tcW w:w="810" w:type="dxa"/>
          </w:tcPr>
          <w:p w14:paraId="0739715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810" w:type="dxa"/>
          </w:tcPr>
          <w:p w14:paraId="41BE721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44.5</w:t>
            </w:r>
          </w:p>
        </w:tc>
        <w:tc>
          <w:tcPr>
            <w:tcW w:w="900" w:type="dxa"/>
          </w:tcPr>
          <w:p w14:paraId="422AF75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29.4</w:t>
            </w:r>
          </w:p>
        </w:tc>
        <w:tc>
          <w:tcPr>
            <w:tcW w:w="810" w:type="dxa"/>
          </w:tcPr>
          <w:p w14:paraId="0560173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15.5</w:t>
            </w:r>
          </w:p>
        </w:tc>
        <w:tc>
          <w:tcPr>
            <w:tcW w:w="810" w:type="dxa"/>
          </w:tcPr>
          <w:p w14:paraId="5267FC9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900" w:type="dxa"/>
          </w:tcPr>
          <w:p w14:paraId="7A52E62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28.9</w:t>
            </w:r>
          </w:p>
        </w:tc>
        <w:tc>
          <w:tcPr>
            <w:tcW w:w="720" w:type="dxa"/>
          </w:tcPr>
          <w:p w14:paraId="59536AA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29.8</w:t>
            </w:r>
          </w:p>
        </w:tc>
        <w:tc>
          <w:tcPr>
            <w:tcW w:w="720" w:type="dxa"/>
          </w:tcPr>
          <w:p w14:paraId="7030AE9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Pr>
          <w:p w14:paraId="16A6A9B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5.15</w:t>
            </w:r>
          </w:p>
        </w:tc>
        <w:tc>
          <w:tcPr>
            <w:tcW w:w="810" w:type="dxa"/>
          </w:tcPr>
          <w:p w14:paraId="12CA1A5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8.0</w:t>
            </w:r>
          </w:p>
        </w:tc>
        <w:tc>
          <w:tcPr>
            <w:tcW w:w="810" w:type="dxa"/>
          </w:tcPr>
          <w:p w14:paraId="6E623AC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7.91</w:t>
            </w:r>
          </w:p>
        </w:tc>
        <w:tc>
          <w:tcPr>
            <w:tcW w:w="810" w:type="dxa"/>
          </w:tcPr>
          <w:p w14:paraId="49769C3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6.30</w:t>
            </w:r>
          </w:p>
        </w:tc>
        <w:tc>
          <w:tcPr>
            <w:tcW w:w="1350" w:type="dxa"/>
          </w:tcPr>
          <w:p w14:paraId="6653F0C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2354.9</w:t>
            </w:r>
          </w:p>
        </w:tc>
      </w:tr>
      <w:tr w:rsidR="009C65CC" w:rsidRPr="009C65CC" w14:paraId="78F65CEB" w14:textId="77777777" w:rsidTr="00047599">
        <w:trPr>
          <w:trHeight w:val="300"/>
        </w:trPr>
        <w:tc>
          <w:tcPr>
            <w:tcW w:w="900" w:type="dxa"/>
            <w:noWrap/>
            <w:hideMark/>
          </w:tcPr>
          <w:p w14:paraId="2DE1852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1440" w:type="dxa"/>
            <w:noWrap/>
            <w:hideMark/>
          </w:tcPr>
          <w:p w14:paraId="3FBE185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MALB-7</w:t>
            </w:r>
          </w:p>
        </w:tc>
        <w:tc>
          <w:tcPr>
            <w:tcW w:w="900" w:type="dxa"/>
            <w:noWrap/>
          </w:tcPr>
          <w:p w14:paraId="7AB9708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38.0</w:t>
            </w:r>
          </w:p>
        </w:tc>
        <w:tc>
          <w:tcPr>
            <w:tcW w:w="810" w:type="dxa"/>
          </w:tcPr>
          <w:p w14:paraId="371F464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92</w:t>
            </w:r>
          </w:p>
        </w:tc>
        <w:tc>
          <w:tcPr>
            <w:tcW w:w="810" w:type="dxa"/>
          </w:tcPr>
          <w:p w14:paraId="45D8246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53.5</w:t>
            </w:r>
          </w:p>
        </w:tc>
        <w:tc>
          <w:tcPr>
            <w:tcW w:w="900" w:type="dxa"/>
          </w:tcPr>
          <w:p w14:paraId="0FFA557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71.7</w:t>
            </w:r>
          </w:p>
        </w:tc>
        <w:tc>
          <w:tcPr>
            <w:tcW w:w="810" w:type="dxa"/>
          </w:tcPr>
          <w:p w14:paraId="11AEB23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10.5</w:t>
            </w:r>
          </w:p>
        </w:tc>
        <w:tc>
          <w:tcPr>
            <w:tcW w:w="810" w:type="dxa"/>
          </w:tcPr>
          <w:p w14:paraId="75F6DF7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w:t>
            </w:r>
          </w:p>
        </w:tc>
        <w:tc>
          <w:tcPr>
            <w:tcW w:w="900" w:type="dxa"/>
          </w:tcPr>
          <w:p w14:paraId="1AE78DA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44.7</w:t>
            </w:r>
          </w:p>
        </w:tc>
        <w:tc>
          <w:tcPr>
            <w:tcW w:w="720" w:type="dxa"/>
          </w:tcPr>
          <w:p w14:paraId="40322D2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23.8</w:t>
            </w:r>
          </w:p>
        </w:tc>
        <w:tc>
          <w:tcPr>
            <w:tcW w:w="720" w:type="dxa"/>
          </w:tcPr>
          <w:p w14:paraId="5FFA800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Pr>
          <w:p w14:paraId="280DED4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6.95</w:t>
            </w:r>
          </w:p>
        </w:tc>
        <w:tc>
          <w:tcPr>
            <w:tcW w:w="810" w:type="dxa"/>
          </w:tcPr>
          <w:p w14:paraId="3955604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w:t>
            </w:r>
          </w:p>
        </w:tc>
        <w:tc>
          <w:tcPr>
            <w:tcW w:w="810" w:type="dxa"/>
          </w:tcPr>
          <w:p w14:paraId="1B5ADA8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9.90</w:t>
            </w:r>
          </w:p>
        </w:tc>
        <w:tc>
          <w:tcPr>
            <w:tcW w:w="810" w:type="dxa"/>
          </w:tcPr>
          <w:p w14:paraId="077D83D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8.60</w:t>
            </w:r>
          </w:p>
        </w:tc>
        <w:tc>
          <w:tcPr>
            <w:tcW w:w="1350" w:type="dxa"/>
          </w:tcPr>
          <w:p w14:paraId="7537CE6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2351.7</w:t>
            </w:r>
          </w:p>
        </w:tc>
      </w:tr>
      <w:tr w:rsidR="009C65CC" w:rsidRPr="009C65CC" w14:paraId="1FBF9B1C" w14:textId="77777777" w:rsidTr="00047599">
        <w:trPr>
          <w:trHeight w:val="300"/>
        </w:trPr>
        <w:tc>
          <w:tcPr>
            <w:tcW w:w="900" w:type="dxa"/>
            <w:noWrap/>
            <w:hideMark/>
          </w:tcPr>
          <w:p w14:paraId="1E57AE3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w:t>
            </w:r>
          </w:p>
        </w:tc>
        <w:tc>
          <w:tcPr>
            <w:tcW w:w="1440" w:type="dxa"/>
            <w:noWrap/>
            <w:hideMark/>
          </w:tcPr>
          <w:p w14:paraId="24C33DC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MADP0738</w:t>
            </w:r>
          </w:p>
        </w:tc>
        <w:tc>
          <w:tcPr>
            <w:tcW w:w="900" w:type="dxa"/>
            <w:noWrap/>
          </w:tcPr>
          <w:p w14:paraId="71261EA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41.5</w:t>
            </w:r>
          </w:p>
        </w:tc>
        <w:tc>
          <w:tcPr>
            <w:tcW w:w="810" w:type="dxa"/>
          </w:tcPr>
          <w:p w14:paraId="5E722C2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88</w:t>
            </w:r>
          </w:p>
        </w:tc>
        <w:tc>
          <w:tcPr>
            <w:tcW w:w="810" w:type="dxa"/>
          </w:tcPr>
          <w:p w14:paraId="5D14C56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46.0</w:t>
            </w:r>
          </w:p>
        </w:tc>
        <w:tc>
          <w:tcPr>
            <w:tcW w:w="900" w:type="dxa"/>
          </w:tcPr>
          <w:p w14:paraId="00E52C0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46.9</w:t>
            </w:r>
          </w:p>
        </w:tc>
        <w:tc>
          <w:tcPr>
            <w:tcW w:w="810" w:type="dxa"/>
          </w:tcPr>
          <w:p w14:paraId="72D7B45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17.5</w:t>
            </w:r>
          </w:p>
        </w:tc>
        <w:tc>
          <w:tcPr>
            <w:tcW w:w="810" w:type="dxa"/>
          </w:tcPr>
          <w:p w14:paraId="582DF0E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900" w:type="dxa"/>
          </w:tcPr>
          <w:p w14:paraId="757FB2F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27.1</w:t>
            </w:r>
          </w:p>
        </w:tc>
        <w:tc>
          <w:tcPr>
            <w:tcW w:w="720" w:type="dxa"/>
          </w:tcPr>
          <w:p w14:paraId="3F02BBC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24.0</w:t>
            </w:r>
          </w:p>
        </w:tc>
        <w:tc>
          <w:tcPr>
            <w:tcW w:w="720" w:type="dxa"/>
          </w:tcPr>
          <w:p w14:paraId="66E989C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Pr>
          <w:p w14:paraId="285810C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5.50</w:t>
            </w:r>
          </w:p>
        </w:tc>
        <w:tc>
          <w:tcPr>
            <w:tcW w:w="810" w:type="dxa"/>
          </w:tcPr>
          <w:p w14:paraId="5589836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9.5</w:t>
            </w:r>
          </w:p>
        </w:tc>
        <w:tc>
          <w:tcPr>
            <w:tcW w:w="810" w:type="dxa"/>
          </w:tcPr>
          <w:p w14:paraId="1783EF9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9.74</w:t>
            </w:r>
          </w:p>
        </w:tc>
        <w:tc>
          <w:tcPr>
            <w:tcW w:w="810" w:type="dxa"/>
          </w:tcPr>
          <w:p w14:paraId="3B8AA15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7.40</w:t>
            </w:r>
          </w:p>
        </w:tc>
        <w:tc>
          <w:tcPr>
            <w:tcW w:w="1350" w:type="dxa"/>
          </w:tcPr>
          <w:p w14:paraId="505D20C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2334.4</w:t>
            </w:r>
          </w:p>
        </w:tc>
      </w:tr>
      <w:tr w:rsidR="009C65CC" w:rsidRPr="009C65CC" w14:paraId="5F7B00A4" w14:textId="77777777" w:rsidTr="00047599">
        <w:trPr>
          <w:trHeight w:val="300"/>
        </w:trPr>
        <w:tc>
          <w:tcPr>
            <w:tcW w:w="900" w:type="dxa"/>
            <w:noWrap/>
            <w:hideMark/>
          </w:tcPr>
          <w:p w14:paraId="14AE3DB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w:t>
            </w:r>
          </w:p>
        </w:tc>
        <w:tc>
          <w:tcPr>
            <w:tcW w:w="1440" w:type="dxa"/>
            <w:noWrap/>
            <w:hideMark/>
          </w:tcPr>
          <w:p w14:paraId="7B82665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MADP0750</w:t>
            </w:r>
          </w:p>
        </w:tc>
        <w:tc>
          <w:tcPr>
            <w:tcW w:w="900" w:type="dxa"/>
            <w:noWrap/>
          </w:tcPr>
          <w:p w14:paraId="549C7DF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42.0</w:t>
            </w:r>
          </w:p>
        </w:tc>
        <w:tc>
          <w:tcPr>
            <w:tcW w:w="810" w:type="dxa"/>
          </w:tcPr>
          <w:p w14:paraId="1299DB6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82</w:t>
            </w:r>
          </w:p>
        </w:tc>
        <w:tc>
          <w:tcPr>
            <w:tcW w:w="810" w:type="dxa"/>
          </w:tcPr>
          <w:p w14:paraId="3381DFD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39.5</w:t>
            </w:r>
          </w:p>
        </w:tc>
        <w:tc>
          <w:tcPr>
            <w:tcW w:w="900" w:type="dxa"/>
          </w:tcPr>
          <w:p w14:paraId="18763A5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45.4</w:t>
            </w:r>
          </w:p>
        </w:tc>
        <w:tc>
          <w:tcPr>
            <w:tcW w:w="810" w:type="dxa"/>
          </w:tcPr>
          <w:p w14:paraId="0AA9DF2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11.5</w:t>
            </w:r>
          </w:p>
        </w:tc>
        <w:tc>
          <w:tcPr>
            <w:tcW w:w="810" w:type="dxa"/>
          </w:tcPr>
          <w:p w14:paraId="31E274B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900" w:type="dxa"/>
          </w:tcPr>
          <w:p w14:paraId="57A48E5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27.9</w:t>
            </w:r>
          </w:p>
        </w:tc>
        <w:tc>
          <w:tcPr>
            <w:tcW w:w="720" w:type="dxa"/>
          </w:tcPr>
          <w:p w14:paraId="5EF63F4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26.7</w:t>
            </w:r>
          </w:p>
        </w:tc>
        <w:tc>
          <w:tcPr>
            <w:tcW w:w="720" w:type="dxa"/>
          </w:tcPr>
          <w:p w14:paraId="27E586A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Pr>
          <w:p w14:paraId="2B6C10BC"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5.00</w:t>
            </w:r>
          </w:p>
        </w:tc>
        <w:tc>
          <w:tcPr>
            <w:tcW w:w="810" w:type="dxa"/>
          </w:tcPr>
          <w:p w14:paraId="6BCAC22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7.5</w:t>
            </w:r>
          </w:p>
        </w:tc>
        <w:tc>
          <w:tcPr>
            <w:tcW w:w="810" w:type="dxa"/>
          </w:tcPr>
          <w:p w14:paraId="5C8650E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8.86</w:t>
            </w:r>
          </w:p>
        </w:tc>
        <w:tc>
          <w:tcPr>
            <w:tcW w:w="810" w:type="dxa"/>
          </w:tcPr>
          <w:p w14:paraId="27DB14A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5.60</w:t>
            </w:r>
          </w:p>
        </w:tc>
        <w:tc>
          <w:tcPr>
            <w:tcW w:w="1350" w:type="dxa"/>
          </w:tcPr>
          <w:p w14:paraId="1AB2FC0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2323.3</w:t>
            </w:r>
          </w:p>
        </w:tc>
      </w:tr>
      <w:tr w:rsidR="009C65CC" w:rsidRPr="009C65CC" w14:paraId="67820282" w14:textId="77777777" w:rsidTr="00047599">
        <w:trPr>
          <w:trHeight w:val="285"/>
        </w:trPr>
        <w:tc>
          <w:tcPr>
            <w:tcW w:w="900" w:type="dxa"/>
            <w:tcBorders>
              <w:bottom w:val="single" w:sz="4" w:space="0" w:color="auto"/>
            </w:tcBorders>
            <w:noWrap/>
            <w:hideMark/>
          </w:tcPr>
          <w:p w14:paraId="0CD46F9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11</w:t>
            </w:r>
          </w:p>
        </w:tc>
        <w:tc>
          <w:tcPr>
            <w:tcW w:w="1440" w:type="dxa"/>
            <w:tcBorders>
              <w:bottom w:val="single" w:sz="4" w:space="0" w:color="auto"/>
            </w:tcBorders>
            <w:noWrap/>
            <w:hideMark/>
          </w:tcPr>
          <w:p w14:paraId="4CC9CFC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MALB-133</w:t>
            </w:r>
          </w:p>
        </w:tc>
        <w:tc>
          <w:tcPr>
            <w:tcW w:w="900" w:type="dxa"/>
            <w:tcBorders>
              <w:bottom w:val="single" w:sz="4" w:space="0" w:color="auto"/>
            </w:tcBorders>
            <w:noWrap/>
          </w:tcPr>
          <w:p w14:paraId="753573B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40.5</w:t>
            </w:r>
          </w:p>
        </w:tc>
        <w:tc>
          <w:tcPr>
            <w:tcW w:w="810" w:type="dxa"/>
            <w:tcBorders>
              <w:bottom w:val="single" w:sz="4" w:space="0" w:color="auto"/>
            </w:tcBorders>
          </w:tcPr>
          <w:p w14:paraId="1EA50C9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86</w:t>
            </w:r>
          </w:p>
        </w:tc>
        <w:tc>
          <w:tcPr>
            <w:tcW w:w="810" w:type="dxa"/>
            <w:tcBorders>
              <w:bottom w:val="single" w:sz="4" w:space="0" w:color="auto"/>
            </w:tcBorders>
          </w:tcPr>
          <w:p w14:paraId="3CE015D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45.0</w:t>
            </w:r>
          </w:p>
        </w:tc>
        <w:tc>
          <w:tcPr>
            <w:tcW w:w="900" w:type="dxa"/>
            <w:tcBorders>
              <w:bottom w:val="single" w:sz="4" w:space="0" w:color="auto"/>
            </w:tcBorders>
          </w:tcPr>
          <w:p w14:paraId="7BB2493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35.3</w:t>
            </w:r>
          </w:p>
        </w:tc>
        <w:tc>
          <w:tcPr>
            <w:tcW w:w="810" w:type="dxa"/>
            <w:tcBorders>
              <w:bottom w:val="single" w:sz="4" w:space="0" w:color="auto"/>
            </w:tcBorders>
          </w:tcPr>
          <w:p w14:paraId="01AFD61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15.5</w:t>
            </w:r>
          </w:p>
        </w:tc>
        <w:tc>
          <w:tcPr>
            <w:tcW w:w="810" w:type="dxa"/>
            <w:tcBorders>
              <w:bottom w:val="single" w:sz="4" w:space="0" w:color="auto"/>
            </w:tcBorders>
          </w:tcPr>
          <w:p w14:paraId="51B413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w:t>
            </w:r>
          </w:p>
        </w:tc>
        <w:tc>
          <w:tcPr>
            <w:tcW w:w="900" w:type="dxa"/>
            <w:tcBorders>
              <w:bottom w:val="single" w:sz="4" w:space="0" w:color="auto"/>
            </w:tcBorders>
          </w:tcPr>
          <w:p w14:paraId="04529C1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41.3</w:t>
            </w:r>
          </w:p>
        </w:tc>
        <w:tc>
          <w:tcPr>
            <w:tcW w:w="720" w:type="dxa"/>
            <w:tcBorders>
              <w:bottom w:val="single" w:sz="4" w:space="0" w:color="auto"/>
            </w:tcBorders>
          </w:tcPr>
          <w:p w14:paraId="703B378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20.7</w:t>
            </w:r>
          </w:p>
        </w:tc>
        <w:tc>
          <w:tcPr>
            <w:tcW w:w="720" w:type="dxa"/>
            <w:tcBorders>
              <w:bottom w:val="single" w:sz="4" w:space="0" w:color="auto"/>
            </w:tcBorders>
          </w:tcPr>
          <w:p w14:paraId="2ACD5A8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720" w:type="dxa"/>
            <w:tcBorders>
              <w:bottom w:val="single" w:sz="4" w:space="0" w:color="auto"/>
            </w:tcBorders>
          </w:tcPr>
          <w:p w14:paraId="2317DBD2"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5.60</w:t>
            </w:r>
          </w:p>
        </w:tc>
        <w:tc>
          <w:tcPr>
            <w:tcW w:w="810" w:type="dxa"/>
            <w:tcBorders>
              <w:bottom w:val="single" w:sz="4" w:space="0" w:color="auto"/>
            </w:tcBorders>
          </w:tcPr>
          <w:p w14:paraId="6558BFC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6.0</w:t>
            </w:r>
          </w:p>
        </w:tc>
        <w:tc>
          <w:tcPr>
            <w:tcW w:w="810" w:type="dxa"/>
            <w:tcBorders>
              <w:bottom w:val="single" w:sz="4" w:space="0" w:color="auto"/>
            </w:tcBorders>
          </w:tcPr>
          <w:p w14:paraId="18C25A3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10.77</w:t>
            </w:r>
          </w:p>
        </w:tc>
        <w:tc>
          <w:tcPr>
            <w:tcW w:w="810" w:type="dxa"/>
            <w:tcBorders>
              <w:bottom w:val="single" w:sz="4" w:space="0" w:color="auto"/>
            </w:tcBorders>
          </w:tcPr>
          <w:p w14:paraId="730B9B7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5.95</w:t>
            </w:r>
          </w:p>
        </w:tc>
        <w:tc>
          <w:tcPr>
            <w:tcW w:w="1350" w:type="dxa"/>
            <w:tcBorders>
              <w:bottom w:val="single" w:sz="4" w:space="0" w:color="auto"/>
            </w:tcBorders>
          </w:tcPr>
          <w:p w14:paraId="1F56FF0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2223.5</w:t>
            </w:r>
          </w:p>
        </w:tc>
      </w:tr>
      <w:tr w:rsidR="009C65CC" w:rsidRPr="009C65CC" w14:paraId="521C135E" w14:textId="77777777" w:rsidTr="00047599">
        <w:trPr>
          <w:trHeight w:val="135"/>
        </w:trPr>
        <w:tc>
          <w:tcPr>
            <w:tcW w:w="2340" w:type="dxa"/>
            <w:gridSpan w:val="2"/>
            <w:tcBorders>
              <w:top w:val="single" w:sz="4" w:space="0" w:color="auto"/>
              <w:bottom w:val="nil"/>
            </w:tcBorders>
            <w:noWrap/>
          </w:tcPr>
          <w:p w14:paraId="01A72F1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Mean</w:t>
            </w:r>
          </w:p>
        </w:tc>
        <w:tc>
          <w:tcPr>
            <w:tcW w:w="900" w:type="dxa"/>
            <w:tcBorders>
              <w:top w:val="single" w:sz="4" w:space="0" w:color="auto"/>
              <w:bottom w:val="nil"/>
            </w:tcBorders>
            <w:noWrap/>
          </w:tcPr>
          <w:p w14:paraId="05C539A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40.3</w:t>
            </w:r>
          </w:p>
        </w:tc>
        <w:tc>
          <w:tcPr>
            <w:tcW w:w="810" w:type="dxa"/>
            <w:tcBorders>
              <w:top w:val="single" w:sz="4" w:space="0" w:color="auto"/>
              <w:bottom w:val="nil"/>
            </w:tcBorders>
          </w:tcPr>
          <w:p w14:paraId="7A408D8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85.7</w:t>
            </w:r>
          </w:p>
        </w:tc>
        <w:tc>
          <w:tcPr>
            <w:tcW w:w="810" w:type="dxa"/>
            <w:tcBorders>
              <w:top w:val="single" w:sz="4" w:space="0" w:color="auto"/>
              <w:bottom w:val="nil"/>
            </w:tcBorders>
          </w:tcPr>
          <w:p w14:paraId="1982A10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45.3</w:t>
            </w:r>
          </w:p>
        </w:tc>
        <w:tc>
          <w:tcPr>
            <w:tcW w:w="900" w:type="dxa"/>
            <w:tcBorders>
              <w:top w:val="single" w:sz="4" w:space="0" w:color="auto"/>
              <w:bottom w:val="nil"/>
            </w:tcBorders>
          </w:tcPr>
          <w:p w14:paraId="4367E94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45.1</w:t>
            </w:r>
          </w:p>
        </w:tc>
        <w:tc>
          <w:tcPr>
            <w:tcW w:w="810" w:type="dxa"/>
            <w:tcBorders>
              <w:top w:val="single" w:sz="4" w:space="0" w:color="auto"/>
              <w:bottom w:val="nil"/>
            </w:tcBorders>
          </w:tcPr>
          <w:p w14:paraId="046C0B1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18.0</w:t>
            </w:r>
          </w:p>
        </w:tc>
        <w:tc>
          <w:tcPr>
            <w:tcW w:w="810" w:type="dxa"/>
            <w:tcBorders>
              <w:top w:val="single" w:sz="4" w:space="0" w:color="auto"/>
              <w:bottom w:val="nil"/>
            </w:tcBorders>
          </w:tcPr>
          <w:p w14:paraId="3FF1B50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4.5</w:t>
            </w:r>
          </w:p>
        </w:tc>
        <w:tc>
          <w:tcPr>
            <w:tcW w:w="900" w:type="dxa"/>
            <w:tcBorders>
              <w:top w:val="single" w:sz="4" w:space="0" w:color="auto"/>
              <w:bottom w:val="nil"/>
            </w:tcBorders>
          </w:tcPr>
          <w:p w14:paraId="36BB120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30.8</w:t>
            </w:r>
          </w:p>
        </w:tc>
        <w:tc>
          <w:tcPr>
            <w:tcW w:w="720" w:type="dxa"/>
            <w:tcBorders>
              <w:top w:val="single" w:sz="4" w:space="0" w:color="auto"/>
              <w:bottom w:val="nil"/>
            </w:tcBorders>
          </w:tcPr>
          <w:p w14:paraId="41AE943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7.9</w:t>
            </w:r>
          </w:p>
        </w:tc>
        <w:tc>
          <w:tcPr>
            <w:tcW w:w="720" w:type="dxa"/>
            <w:tcBorders>
              <w:top w:val="single" w:sz="4" w:space="0" w:color="auto"/>
              <w:bottom w:val="nil"/>
            </w:tcBorders>
          </w:tcPr>
          <w:p w14:paraId="6179ED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6.2</w:t>
            </w:r>
          </w:p>
        </w:tc>
        <w:tc>
          <w:tcPr>
            <w:tcW w:w="720" w:type="dxa"/>
            <w:tcBorders>
              <w:top w:val="single" w:sz="4" w:space="0" w:color="auto"/>
              <w:bottom w:val="nil"/>
            </w:tcBorders>
          </w:tcPr>
          <w:p w14:paraId="1D8EE10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9.2</w:t>
            </w:r>
          </w:p>
        </w:tc>
        <w:tc>
          <w:tcPr>
            <w:tcW w:w="810" w:type="dxa"/>
            <w:tcBorders>
              <w:top w:val="single" w:sz="4" w:space="0" w:color="auto"/>
              <w:bottom w:val="nil"/>
            </w:tcBorders>
          </w:tcPr>
          <w:p w14:paraId="0D5C89C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w:t>
            </w:r>
          </w:p>
        </w:tc>
        <w:tc>
          <w:tcPr>
            <w:tcW w:w="810" w:type="dxa"/>
            <w:tcBorders>
              <w:top w:val="single" w:sz="4" w:space="0" w:color="auto"/>
              <w:bottom w:val="nil"/>
            </w:tcBorders>
          </w:tcPr>
          <w:p w14:paraId="321ECA9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8.8</w:t>
            </w:r>
          </w:p>
        </w:tc>
        <w:tc>
          <w:tcPr>
            <w:tcW w:w="810" w:type="dxa"/>
            <w:tcBorders>
              <w:top w:val="single" w:sz="4" w:space="0" w:color="auto"/>
              <w:bottom w:val="nil"/>
            </w:tcBorders>
          </w:tcPr>
          <w:p w14:paraId="624F1C9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36.6</w:t>
            </w:r>
          </w:p>
        </w:tc>
        <w:tc>
          <w:tcPr>
            <w:tcW w:w="1350" w:type="dxa"/>
            <w:tcBorders>
              <w:top w:val="single" w:sz="4" w:space="0" w:color="auto"/>
              <w:bottom w:val="nil"/>
            </w:tcBorders>
          </w:tcPr>
          <w:p w14:paraId="10095C0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3067.2</w:t>
            </w:r>
          </w:p>
        </w:tc>
      </w:tr>
      <w:tr w:rsidR="009C65CC" w:rsidRPr="009C65CC" w14:paraId="49DCDA85" w14:textId="77777777" w:rsidTr="00047599">
        <w:trPr>
          <w:trHeight w:val="126"/>
        </w:trPr>
        <w:tc>
          <w:tcPr>
            <w:tcW w:w="2340" w:type="dxa"/>
            <w:gridSpan w:val="2"/>
            <w:tcBorders>
              <w:top w:val="nil"/>
              <w:bottom w:val="nil"/>
            </w:tcBorders>
            <w:noWrap/>
          </w:tcPr>
          <w:p w14:paraId="1A1FD80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Minimum</w:t>
            </w:r>
          </w:p>
        </w:tc>
        <w:tc>
          <w:tcPr>
            <w:tcW w:w="900" w:type="dxa"/>
            <w:tcBorders>
              <w:top w:val="nil"/>
              <w:bottom w:val="nil"/>
            </w:tcBorders>
            <w:noWrap/>
          </w:tcPr>
          <w:p w14:paraId="52AFB7C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36.5</w:t>
            </w:r>
          </w:p>
        </w:tc>
        <w:tc>
          <w:tcPr>
            <w:tcW w:w="810" w:type="dxa"/>
            <w:tcBorders>
              <w:top w:val="nil"/>
              <w:bottom w:val="nil"/>
            </w:tcBorders>
          </w:tcPr>
          <w:p w14:paraId="3A29ECF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78.5</w:t>
            </w:r>
          </w:p>
        </w:tc>
        <w:tc>
          <w:tcPr>
            <w:tcW w:w="810" w:type="dxa"/>
            <w:tcBorders>
              <w:top w:val="nil"/>
              <w:bottom w:val="nil"/>
            </w:tcBorders>
          </w:tcPr>
          <w:p w14:paraId="7575796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38.0</w:t>
            </w:r>
          </w:p>
        </w:tc>
        <w:tc>
          <w:tcPr>
            <w:tcW w:w="900" w:type="dxa"/>
            <w:tcBorders>
              <w:top w:val="nil"/>
              <w:bottom w:val="nil"/>
            </w:tcBorders>
          </w:tcPr>
          <w:p w14:paraId="36BE656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29.4</w:t>
            </w:r>
          </w:p>
        </w:tc>
        <w:tc>
          <w:tcPr>
            <w:tcW w:w="810" w:type="dxa"/>
            <w:tcBorders>
              <w:top w:val="nil"/>
              <w:bottom w:val="nil"/>
            </w:tcBorders>
          </w:tcPr>
          <w:p w14:paraId="414571F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9.0</w:t>
            </w:r>
          </w:p>
        </w:tc>
        <w:tc>
          <w:tcPr>
            <w:tcW w:w="810" w:type="dxa"/>
            <w:tcBorders>
              <w:top w:val="nil"/>
              <w:bottom w:val="nil"/>
            </w:tcBorders>
          </w:tcPr>
          <w:p w14:paraId="2032F8F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2.5</w:t>
            </w:r>
          </w:p>
        </w:tc>
        <w:tc>
          <w:tcPr>
            <w:tcW w:w="900" w:type="dxa"/>
            <w:tcBorders>
              <w:top w:val="nil"/>
              <w:bottom w:val="nil"/>
            </w:tcBorders>
          </w:tcPr>
          <w:p w14:paraId="5E86C1F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22.1</w:t>
            </w:r>
          </w:p>
        </w:tc>
        <w:tc>
          <w:tcPr>
            <w:tcW w:w="720" w:type="dxa"/>
            <w:tcBorders>
              <w:top w:val="nil"/>
              <w:bottom w:val="nil"/>
            </w:tcBorders>
          </w:tcPr>
          <w:p w14:paraId="72CC52E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720" w:type="dxa"/>
            <w:tcBorders>
              <w:top w:val="nil"/>
              <w:bottom w:val="nil"/>
            </w:tcBorders>
          </w:tcPr>
          <w:p w14:paraId="23958C3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3.4</w:t>
            </w:r>
          </w:p>
        </w:tc>
        <w:tc>
          <w:tcPr>
            <w:tcW w:w="720" w:type="dxa"/>
            <w:tcBorders>
              <w:top w:val="nil"/>
              <w:bottom w:val="nil"/>
            </w:tcBorders>
          </w:tcPr>
          <w:p w14:paraId="3B31C0A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5.6</w:t>
            </w:r>
          </w:p>
        </w:tc>
        <w:tc>
          <w:tcPr>
            <w:tcW w:w="810" w:type="dxa"/>
            <w:tcBorders>
              <w:top w:val="nil"/>
              <w:bottom w:val="nil"/>
            </w:tcBorders>
          </w:tcPr>
          <w:p w14:paraId="7EB96F6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w:t>
            </w:r>
          </w:p>
        </w:tc>
        <w:tc>
          <w:tcPr>
            <w:tcW w:w="810" w:type="dxa"/>
            <w:tcBorders>
              <w:top w:val="nil"/>
              <w:bottom w:val="nil"/>
            </w:tcBorders>
          </w:tcPr>
          <w:p w14:paraId="2AF2E7D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4.9</w:t>
            </w:r>
          </w:p>
        </w:tc>
        <w:tc>
          <w:tcPr>
            <w:tcW w:w="810" w:type="dxa"/>
            <w:tcBorders>
              <w:top w:val="nil"/>
              <w:bottom w:val="nil"/>
            </w:tcBorders>
          </w:tcPr>
          <w:p w14:paraId="43B4992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20.7</w:t>
            </w:r>
          </w:p>
        </w:tc>
        <w:tc>
          <w:tcPr>
            <w:tcW w:w="1350" w:type="dxa"/>
            <w:tcBorders>
              <w:top w:val="nil"/>
              <w:bottom w:val="nil"/>
            </w:tcBorders>
          </w:tcPr>
          <w:p w14:paraId="0263CDD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2223.5</w:t>
            </w:r>
          </w:p>
        </w:tc>
      </w:tr>
      <w:tr w:rsidR="009C65CC" w:rsidRPr="009C65CC" w14:paraId="7F9E656B" w14:textId="77777777" w:rsidTr="00047599">
        <w:trPr>
          <w:trHeight w:val="126"/>
        </w:trPr>
        <w:tc>
          <w:tcPr>
            <w:tcW w:w="2340" w:type="dxa"/>
            <w:gridSpan w:val="2"/>
            <w:tcBorders>
              <w:top w:val="nil"/>
              <w:bottom w:val="nil"/>
            </w:tcBorders>
            <w:noWrap/>
          </w:tcPr>
          <w:p w14:paraId="38B7EE3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Maximum</w:t>
            </w:r>
          </w:p>
        </w:tc>
        <w:tc>
          <w:tcPr>
            <w:tcW w:w="900" w:type="dxa"/>
            <w:tcBorders>
              <w:top w:val="nil"/>
              <w:bottom w:val="nil"/>
            </w:tcBorders>
            <w:noWrap/>
          </w:tcPr>
          <w:p w14:paraId="033BADC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44.5</w:t>
            </w:r>
          </w:p>
        </w:tc>
        <w:tc>
          <w:tcPr>
            <w:tcW w:w="810" w:type="dxa"/>
            <w:tcBorders>
              <w:top w:val="nil"/>
              <w:bottom w:val="nil"/>
            </w:tcBorders>
          </w:tcPr>
          <w:p w14:paraId="238631F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94.5</w:t>
            </w:r>
          </w:p>
        </w:tc>
        <w:tc>
          <w:tcPr>
            <w:tcW w:w="810" w:type="dxa"/>
            <w:tcBorders>
              <w:top w:val="nil"/>
              <w:bottom w:val="nil"/>
            </w:tcBorders>
          </w:tcPr>
          <w:p w14:paraId="6E378A9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57.5</w:t>
            </w:r>
          </w:p>
        </w:tc>
        <w:tc>
          <w:tcPr>
            <w:tcW w:w="900" w:type="dxa"/>
            <w:tcBorders>
              <w:top w:val="nil"/>
              <w:bottom w:val="nil"/>
            </w:tcBorders>
          </w:tcPr>
          <w:p w14:paraId="63CC22EF"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72.5</w:t>
            </w:r>
          </w:p>
        </w:tc>
        <w:tc>
          <w:tcPr>
            <w:tcW w:w="810" w:type="dxa"/>
            <w:tcBorders>
              <w:top w:val="nil"/>
              <w:bottom w:val="nil"/>
            </w:tcBorders>
          </w:tcPr>
          <w:p w14:paraId="29651C7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30.5</w:t>
            </w:r>
          </w:p>
        </w:tc>
        <w:tc>
          <w:tcPr>
            <w:tcW w:w="810" w:type="dxa"/>
            <w:tcBorders>
              <w:top w:val="nil"/>
              <w:bottom w:val="nil"/>
            </w:tcBorders>
          </w:tcPr>
          <w:p w14:paraId="2702D64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6.0</w:t>
            </w:r>
          </w:p>
        </w:tc>
        <w:tc>
          <w:tcPr>
            <w:tcW w:w="900" w:type="dxa"/>
            <w:tcBorders>
              <w:top w:val="nil"/>
              <w:bottom w:val="nil"/>
            </w:tcBorders>
          </w:tcPr>
          <w:p w14:paraId="32E44195"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44.7</w:t>
            </w:r>
          </w:p>
        </w:tc>
        <w:tc>
          <w:tcPr>
            <w:tcW w:w="720" w:type="dxa"/>
            <w:tcBorders>
              <w:top w:val="nil"/>
              <w:bottom w:val="nil"/>
            </w:tcBorders>
          </w:tcPr>
          <w:p w14:paraId="79B4C36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10.0</w:t>
            </w:r>
          </w:p>
        </w:tc>
        <w:tc>
          <w:tcPr>
            <w:tcW w:w="720" w:type="dxa"/>
            <w:tcBorders>
              <w:top w:val="nil"/>
              <w:bottom w:val="nil"/>
            </w:tcBorders>
          </w:tcPr>
          <w:p w14:paraId="26B90AD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9.9</w:t>
            </w:r>
          </w:p>
        </w:tc>
        <w:tc>
          <w:tcPr>
            <w:tcW w:w="720" w:type="dxa"/>
            <w:tcBorders>
              <w:top w:val="nil"/>
              <w:bottom w:val="nil"/>
            </w:tcBorders>
          </w:tcPr>
          <w:p w14:paraId="23E13AB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12.4</w:t>
            </w:r>
          </w:p>
        </w:tc>
        <w:tc>
          <w:tcPr>
            <w:tcW w:w="810" w:type="dxa"/>
            <w:tcBorders>
              <w:top w:val="nil"/>
              <w:bottom w:val="nil"/>
            </w:tcBorders>
          </w:tcPr>
          <w:p w14:paraId="12962DD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4.0</w:t>
            </w:r>
          </w:p>
        </w:tc>
        <w:tc>
          <w:tcPr>
            <w:tcW w:w="810" w:type="dxa"/>
            <w:tcBorders>
              <w:top w:val="nil"/>
              <w:bottom w:val="nil"/>
            </w:tcBorders>
          </w:tcPr>
          <w:p w14:paraId="26693CCA"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12.1</w:t>
            </w:r>
          </w:p>
        </w:tc>
        <w:tc>
          <w:tcPr>
            <w:tcW w:w="810" w:type="dxa"/>
            <w:tcBorders>
              <w:top w:val="nil"/>
              <w:bottom w:val="nil"/>
            </w:tcBorders>
          </w:tcPr>
          <w:p w14:paraId="2E4DE741"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67.8</w:t>
            </w:r>
          </w:p>
        </w:tc>
        <w:tc>
          <w:tcPr>
            <w:tcW w:w="1350" w:type="dxa"/>
            <w:tcBorders>
              <w:top w:val="nil"/>
              <w:bottom w:val="nil"/>
            </w:tcBorders>
          </w:tcPr>
          <w:p w14:paraId="7DAD623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4152.1</w:t>
            </w:r>
          </w:p>
        </w:tc>
      </w:tr>
      <w:tr w:rsidR="009C65CC" w:rsidRPr="009C65CC" w14:paraId="536B5A84" w14:textId="77777777" w:rsidTr="00047599">
        <w:trPr>
          <w:trHeight w:val="135"/>
        </w:trPr>
        <w:tc>
          <w:tcPr>
            <w:tcW w:w="2340" w:type="dxa"/>
            <w:gridSpan w:val="2"/>
            <w:tcBorders>
              <w:top w:val="nil"/>
              <w:bottom w:val="single" w:sz="4" w:space="0" w:color="auto"/>
            </w:tcBorders>
            <w:noWrap/>
          </w:tcPr>
          <w:p w14:paraId="7AA5C0F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LSD (0.05)</w:t>
            </w:r>
          </w:p>
        </w:tc>
        <w:tc>
          <w:tcPr>
            <w:tcW w:w="900" w:type="dxa"/>
            <w:tcBorders>
              <w:top w:val="nil"/>
              <w:bottom w:val="single" w:sz="4" w:space="0" w:color="auto"/>
            </w:tcBorders>
            <w:noWrap/>
          </w:tcPr>
          <w:p w14:paraId="43E8B0C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2.6</w:t>
            </w:r>
          </w:p>
        </w:tc>
        <w:tc>
          <w:tcPr>
            <w:tcW w:w="810" w:type="dxa"/>
            <w:tcBorders>
              <w:top w:val="nil"/>
              <w:bottom w:val="single" w:sz="4" w:space="0" w:color="auto"/>
            </w:tcBorders>
          </w:tcPr>
          <w:p w14:paraId="50D19AA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6.9</w:t>
            </w:r>
          </w:p>
        </w:tc>
        <w:tc>
          <w:tcPr>
            <w:tcW w:w="810" w:type="dxa"/>
            <w:tcBorders>
              <w:top w:val="nil"/>
              <w:bottom w:val="single" w:sz="4" w:space="0" w:color="auto"/>
            </w:tcBorders>
          </w:tcPr>
          <w:p w14:paraId="1427D264"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7.1</w:t>
            </w:r>
          </w:p>
        </w:tc>
        <w:tc>
          <w:tcPr>
            <w:tcW w:w="900" w:type="dxa"/>
            <w:tcBorders>
              <w:top w:val="nil"/>
              <w:bottom w:val="single" w:sz="4" w:space="0" w:color="auto"/>
            </w:tcBorders>
          </w:tcPr>
          <w:p w14:paraId="56BEFD40"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7.1</w:t>
            </w:r>
          </w:p>
        </w:tc>
        <w:tc>
          <w:tcPr>
            <w:tcW w:w="810" w:type="dxa"/>
            <w:tcBorders>
              <w:top w:val="nil"/>
              <w:bottom w:val="single" w:sz="4" w:space="0" w:color="auto"/>
            </w:tcBorders>
          </w:tcPr>
          <w:p w14:paraId="78065F8E"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2.4</w:t>
            </w:r>
          </w:p>
        </w:tc>
        <w:tc>
          <w:tcPr>
            <w:tcW w:w="810" w:type="dxa"/>
            <w:tcBorders>
              <w:top w:val="nil"/>
              <w:bottom w:val="single" w:sz="4" w:space="0" w:color="auto"/>
            </w:tcBorders>
          </w:tcPr>
          <w:p w14:paraId="278CCC9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w:t>
            </w:r>
          </w:p>
        </w:tc>
        <w:tc>
          <w:tcPr>
            <w:tcW w:w="900" w:type="dxa"/>
            <w:tcBorders>
              <w:top w:val="nil"/>
              <w:bottom w:val="single" w:sz="4" w:space="0" w:color="auto"/>
            </w:tcBorders>
          </w:tcPr>
          <w:p w14:paraId="5F917606"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12.5</w:t>
            </w:r>
          </w:p>
        </w:tc>
        <w:tc>
          <w:tcPr>
            <w:tcW w:w="720" w:type="dxa"/>
            <w:tcBorders>
              <w:top w:val="nil"/>
              <w:bottom w:val="single" w:sz="4" w:space="0" w:color="auto"/>
            </w:tcBorders>
          </w:tcPr>
          <w:p w14:paraId="6A69B4B8"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1.4</w:t>
            </w:r>
          </w:p>
        </w:tc>
        <w:tc>
          <w:tcPr>
            <w:tcW w:w="720" w:type="dxa"/>
            <w:tcBorders>
              <w:top w:val="nil"/>
              <w:bottom w:val="single" w:sz="4" w:space="0" w:color="auto"/>
            </w:tcBorders>
          </w:tcPr>
          <w:p w14:paraId="7446F04D"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1.3</w:t>
            </w:r>
          </w:p>
        </w:tc>
        <w:tc>
          <w:tcPr>
            <w:tcW w:w="720" w:type="dxa"/>
            <w:tcBorders>
              <w:top w:val="nil"/>
              <w:bottom w:val="single" w:sz="4" w:space="0" w:color="auto"/>
            </w:tcBorders>
          </w:tcPr>
          <w:p w14:paraId="607DA4AB"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1.7</w:t>
            </w:r>
          </w:p>
        </w:tc>
        <w:tc>
          <w:tcPr>
            <w:tcW w:w="810" w:type="dxa"/>
            <w:tcBorders>
              <w:top w:val="nil"/>
              <w:bottom w:val="single" w:sz="4" w:space="0" w:color="auto"/>
            </w:tcBorders>
          </w:tcPr>
          <w:p w14:paraId="4F232723"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0.9</w:t>
            </w:r>
          </w:p>
        </w:tc>
        <w:tc>
          <w:tcPr>
            <w:tcW w:w="810" w:type="dxa"/>
            <w:tcBorders>
              <w:top w:val="nil"/>
              <w:bottom w:val="single" w:sz="4" w:space="0" w:color="auto"/>
            </w:tcBorders>
          </w:tcPr>
          <w:p w14:paraId="12A13C97"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2.3</w:t>
            </w:r>
          </w:p>
        </w:tc>
        <w:tc>
          <w:tcPr>
            <w:tcW w:w="810" w:type="dxa"/>
            <w:tcBorders>
              <w:top w:val="nil"/>
              <w:bottom w:val="single" w:sz="4" w:space="0" w:color="auto"/>
            </w:tcBorders>
          </w:tcPr>
          <w:p w14:paraId="4E9E1C4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12.0</w:t>
            </w:r>
          </w:p>
        </w:tc>
        <w:tc>
          <w:tcPr>
            <w:tcW w:w="1350" w:type="dxa"/>
            <w:tcBorders>
              <w:top w:val="nil"/>
              <w:bottom w:val="single" w:sz="4" w:space="0" w:color="auto"/>
            </w:tcBorders>
          </w:tcPr>
          <w:p w14:paraId="22AFF589" w14:textId="77777777" w:rsidR="009C65CC" w:rsidRPr="009C65CC" w:rsidRDefault="009C65CC" w:rsidP="00047599">
            <w:pPr>
              <w:jc w:val="both"/>
              <w:rPr>
                <w:rFonts w:ascii="Times New Roman" w:hAnsi="Times New Roman" w:cs="Times New Roman"/>
                <w:sz w:val="20"/>
                <w:szCs w:val="20"/>
              </w:rPr>
            </w:pPr>
            <w:r w:rsidRPr="009C65CC">
              <w:rPr>
                <w:rFonts w:ascii="Times New Roman" w:hAnsi="Times New Roman" w:cs="Times New Roman"/>
                <w:sz w:val="20"/>
                <w:szCs w:val="20"/>
              </w:rPr>
              <w:t>655.2</w:t>
            </w:r>
          </w:p>
        </w:tc>
      </w:tr>
    </w:tbl>
    <w:p w14:paraId="74907481" w14:textId="77777777" w:rsidR="009C65CC" w:rsidRDefault="009C65CC" w:rsidP="004B76F0">
      <w:pPr>
        <w:spacing w:line="360" w:lineRule="auto"/>
        <w:jc w:val="both"/>
        <w:rPr>
          <w:rFonts w:ascii="Times New Roman" w:hAnsi="Times New Roman" w:cs="Times New Roman"/>
          <w:b/>
          <w:sz w:val="24"/>
          <w:szCs w:val="24"/>
        </w:rPr>
        <w:sectPr w:rsidR="009C65CC" w:rsidSect="009C65CC">
          <w:pgSz w:w="15840" w:h="12240" w:orient="landscape"/>
          <w:pgMar w:top="1440" w:right="1440" w:bottom="1440" w:left="1440" w:header="720" w:footer="720" w:gutter="0"/>
          <w:cols w:space="720"/>
          <w:docGrid w:linePitch="360"/>
        </w:sectPr>
      </w:pPr>
      <w:bookmarkStart w:id="12" w:name="_Toc100069861"/>
    </w:p>
    <w:p w14:paraId="222B16F4" w14:textId="2FB958CD" w:rsidR="00517BDB" w:rsidRPr="00517BDB" w:rsidRDefault="00517BDB" w:rsidP="004B76F0">
      <w:pPr>
        <w:spacing w:line="360" w:lineRule="auto"/>
        <w:jc w:val="both"/>
        <w:rPr>
          <w:rFonts w:ascii="Times New Roman" w:hAnsi="Times New Roman" w:cs="Times New Roman"/>
          <w:b/>
          <w:sz w:val="24"/>
          <w:szCs w:val="24"/>
        </w:rPr>
      </w:pPr>
      <w:r w:rsidRPr="00517BDB">
        <w:rPr>
          <w:rFonts w:ascii="Times New Roman" w:hAnsi="Times New Roman" w:cs="Times New Roman"/>
          <w:b/>
          <w:sz w:val="24"/>
          <w:szCs w:val="24"/>
        </w:rPr>
        <w:lastRenderedPageBreak/>
        <w:t>4. 3. Genotypic and phenotypic coefficients of variation</w:t>
      </w:r>
      <w:bookmarkEnd w:id="12"/>
    </w:p>
    <w:p w14:paraId="6A1C5C57" w14:textId="09206636"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In the present study, estimate of variance component (genotypic variance and phenotypic variance) and coefficient of variation (genotypic and phenotypic coefficients of var</w:t>
      </w:r>
      <w:r w:rsidR="009C65CC">
        <w:rPr>
          <w:rFonts w:ascii="Times New Roman" w:hAnsi="Times New Roman" w:cs="Times New Roman"/>
          <w:color w:val="000000"/>
          <w:sz w:val="24"/>
          <w:szCs w:val="24"/>
        </w:rPr>
        <w:t>iation) are presented in Table</w:t>
      </w:r>
      <w:r w:rsidR="000F247E">
        <w:rPr>
          <w:rFonts w:ascii="Times New Roman" w:hAnsi="Times New Roman" w:cs="Times New Roman"/>
          <w:color w:val="000000"/>
          <w:sz w:val="24"/>
          <w:szCs w:val="24"/>
        </w:rPr>
        <w:t xml:space="preserve"> 5</w:t>
      </w:r>
      <w:r w:rsidRPr="00517BDB">
        <w:rPr>
          <w:rFonts w:ascii="Times New Roman" w:hAnsi="Times New Roman" w:cs="Times New Roman"/>
          <w:color w:val="000000"/>
          <w:sz w:val="24"/>
          <w:szCs w:val="24"/>
        </w:rPr>
        <w:t>.</w:t>
      </w:r>
      <w:r w:rsidRPr="00517BDB">
        <w:rPr>
          <w:rFonts w:ascii="Times New Roman" w:hAnsi="Times New Roman" w:cs="Times New Roman"/>
          <w:sz w:val="24"/>
          <w:szCs w:val="24"/>
        </w:rPr>
        <w:t xml:space="preserve"> </w:t>
      </w:r>
      <w:r w:rsidR="002D7D89">
        <w:rPr>
          <w:rFonts w:ascii="Times New Roman" w:hAnsi="Times New Roman" w:cs="Times New Roman"/>
          <w:sz w:val="24"/>
          <w:szCs w:val="24"/>
        </w:rPr>
        <w:t>“</w:t>
      </w:r>
      <w:r w:rsidRPr="00517BDB">
        <w:rPr>
          <w:rFonts w:ascii="Times New Roman" w:hAnsi="Times New Roman" w:cs="Times New Roman"/>
          <w:color w:val="000000"/>
          <w:sz w:val="24"/>
          <w:szCs w:val="24"/>
        </w:rPr>
        <w:t>In common bean, a wide range of GCV and PCV values were reported</w:t>
      </w:r>
      <w:r w:rsidR="002D7D89">
        <w:rPr>
          <w:rFonts w:ascii="Times New Roman" w:hAnsi="Times New Roman" w:cs="Times New Roman"/>
          <w:color w:val="000000"/>
          <w:sz w:val="24"/>
          <w:szCs w:val="24"/>
        </w:rPr>
        <w:t>”</w:t>
      </w:r>
      <w:r w:rsidRPr="00517BDB">
        <w:rPr>
          <w:rFonts w:ascii="Times New Roman" w:hAnsi="Times New Roman" w:cs="Times New Roman"/>
          <w:color w:val="000000"/>
          <w:sz w:val="24"/>
          <w:szCs w:val="24"/>
        </w:rPr>
        <w:t xml:space="preserve"> (Ahmed and </w:t>
      </w:r>
      <w:proofErr w:type="spellStart"/>
      <w:r w:rsidRPr="00517BDB">
        <w:rPr>
          <w:rFonts w:ascii="Times New Roman" w:hAnsi="Times New Roman" w:cs="Times New Roman"/>
          <w:color w:val="000000"/>
          <w:sz w:val="24"/>
          <w:szCs w:val="24"/>
        </w:rPr>
        <w:t>Kamaluddin</w:t>
      </w:r>
      <w:proofErr w:type="spellEnd"/>
      <w:r w:rsidRPr="00517BDB">
        <w:rPr>
          <w:rFonts w:ascii="Times New Roman" w:hAnsi="Times New Roman" w:cs="Times New Roman"/>
          <w:color w:val="000000"/>
          <w:sz w:val="24"/>
          <w:szCs w:val="24"/>
        </w:rPr>
        <w:t>, 2013</w:t>
      </w:r>
      <w:r w:rsidR="0065614D">
        <w:rPr>
          <w:rFonts w:ascii="Times New Roman" w:hAnsi="Times New Roman" w:cs="Times New Roman"/>
          <w:color w:val="000000"/>
          <w:sz w:val="24"/>
          <w:szCs w:val="24"/>
        </w:rPr>
        <w:t>).</w:t>
      </w:r>
    </w:p>
    <w:p w14:paraId="5D0F5D4E"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In the present study, genotypic coefficient of variation (GCV) was ranged from 3.73% for days to 90% maturity to 29.05 % for harvest index, while phenotypic coefficient of variation (PCV) was ranged from 4.36 % for days to 50% flowering to 38.46 % for plant height. </w:t>
      </w:r>
    </w:p>
    <w:p w14:paraId="317B6229" w14:textId="040A9237" w:rsidR="00517BDB" w:rsidRPr="00517BDB" w:rsidRDefault="00517BDB" w:rsidP="004B76F0">
      <w:pPr>
        <w:spacing w:line="360" w:lineRule="auto"/>
        <w:jc w:val="both"/>
        <w:rPr>
          <w:rFonts w:ascii="Times New Roman" w:hAnsi="Times New Roman" w:cs="Times New Roman"/>
          <w:color w:val="000000"/>
          <w:sz w:val="24"/>
          <w:szCs w:val="24"/>
          <w:vertAlign w:val="superscript"/>
        </w:rPr>
      </w:pPr>
      <w:r w:rsidRPr="00517BDB">
        <w:rPr>
          <w:rFonts w:ascii="Times New Roman" w:hAnsi="Times New Roman" w:cs="Times New Roman"/>
          <w:color w:val="000000"/>
          <w:sz w:val="24"/>
          <w:szCs w:val="24"/>
        </w:rPr>
        <w:t>According to Burton and De vane (1953), GCV and PCV values less than 10 %, between 10-20% and above 20% were considered as low, medium and high, respectively. In the present study, high GCV were observed for harvest index (29.05), pods per plant (28.44), seeds per pod (26.90), plant height (26.5), internode length (24.6) and number of primary branches per plant (20.80).</w:t>
      </w:r>
      <w:r w:rsidRPr="00517BDB">
        <w:rPr>
          <w:rFonts w:ascii="Times New Roman" w:hAnsi="Times New Roman" w:cs="Times New Roman"/>
          <w:sz w:val="24"/>
          <w:szCs w:val="24"/>
        </w:rPr>
        <w:t xml:space="preserve"> This is in line with Lad </w:t>
      </w:r>
      <w:r w:rsidRPr="00517BDB">
        <w:rPr>
          <w:rFonts w:ascii="Times New Roman" w:hAnsi="Times New Roman" w:cs="Times New Roman"/>
          <w:i/>
          <w:sz w:val="24"/>
          <w:szCs w:val="24"/>
        </w:rPr>
        <w:t>et al</w:t>
      </w:r>
      <w:r w:rsidRPr="00517BDB">
        <w:rPr>
          <w:rFonts w:ascii="Times New Roman" w:hAnsi="Times New Roman" w:cs="Times New Roman"/>
          <w:sz w:val="24"/>
          <w:szCs w:val="24"/>
        </w:rPr>
        <w:t xml:space="preserve">. (2017) who found </w:t>
      </w:r>
      <w:r w:rsidR="002D7D89">
        <w:rPr>
          <w:rFonts w:ascii="Times New Roman" w:hAnsi="Times New Roman" w:cs="Times New Roman"/>
          <w:sz w:val="24"/>
          <w:szCs w:val="24"/>
        </w:rPr>
        <w:t>“</w:t>
      </w:r>
      <w:r w:rsidRPr="00517BDB">
        <w:rPr>
          <w:rFonts w:ascii="Times New Roman" w:hAnsi="Times New Roman" w:cs="Times New Roman"/>
          <w:sz w:val="24"/>
          <w:szCs w:val="24"/>
        </w:rPr>
        <w:t>high</w:t>
      </w:r>
      <w:r w:rsidRPr="00517BDB">
        <w:rPr>
          <w:rFonts w:ascii="Times New Roman" w:hAnsi="Times New Roman" w:cs="Times New Roman"/>
          <w:color w:val="000000"/>
          <w:sz w:val="24"/>
          <w:szCs w:val="24"/>
        </w:rPr>
        <w:t xml:space="preserve"> GCV for plant height, number of primary branches per plant, number of pods per plant, number of seeds per pod and harvest index</w:t>
      </w:r>
      <w:r w:rsidR="002D7D89">
        <w:rPr>
          <w:rFonts w:ascii="Times New Roman" w:hAnsi="Times New Roman" w:cs="Times New Roman"/>
          <w:color w:val="000000"/>
          <w:sz w:val="24"/>
          <w:szCs w:val="24"/>
        </w:rPr>
        <w:t>”</w:t>
      </w:r>
      <w:r w:rsidRPr="00517BDB">
        <w:rPr>
          <w:rFonts w:ascii="Times New Roman" w:hAnsi="Times New Roman" w:cs="Times New Roman"/>
          <w:color w:val="000000"/>
          <w:sz w:val="24"/>
          <w:szCs w:val="24"/>
        </w:rPr>
        <w:t xml:space="preserve">. Langat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(2019) also found </w:t>
      </w:r>
      <w:r w:rsidR="002D7D89">
        <w:rPr>
          <w:rFonts w:ascii="Times New Roman" w:hAnsi="Times New Roman" w:cs="Times New Roman"/>
          <w:color w:val="000000"/>
          <w:sz w:val="24"/>
          <w:szCs w:val="24"/>
        </w:rPr>
        <w:t>“</w:t>
      </w:r>
      <w:r w:rsidRPr="00517BDB">
        <w:rPr>
          <w:rFonts w:ascii="Times New Roman" w:hAnsi="Times New Roman" w:cs="Times New Roman"/>
          <w:color w:val="000000"/>
          <w:sz w:val="24"/>
          <w:szCs w:val="24"/>
        </w:rPr>
        <w:t>high genotypic coefficient of variation for number of pods plant</w:t>
      </w:r>
      <w:r w:rsidRPr="00517BDB">
        <w:rPr>
          <w:rFonts w:ascii="Times New Roman" w:hAnsi="Times New Roman" w:cs="Times New Roman"/>
          <w:color w:val="000000"/>
          <w:sz w:val="24"/>
          <w:szCs w:val="24"/>
          <w:vertAlign w:val="superscript"/>
        </w:rPr>
        <w:t>-1</w:t>
      </w:r>
      <w:r w:rsidR="002D7D89">
        <w:rPr>
          <w:rFonts w:ascii="Times New Roman" w:hAnsi="Times New Roman" w:cs="Times New Roman"/>
          <w:color w:val="000000"/>
          <w:sz w:val="24"/>
          <w:szCs w:val="24"/>
          <w:vertAlign w:val="superscript"/>
        </w:rPr>
        <w:t>”</w:t>
      </w:r>
      <w:r w:rsidRPr="00517BDB">
        <w:rPr>
          <w:rFonts w:ascii="Times New Roman" w:hAnsi="Times New Roman" w:cs="Times New Roman"/>
          <w:color w:val="000000"/>
          <w:sz w:val="24"/>
          <w:szCs w:val="24"/>
        </w:rPr>
        <w:t>.</w:t>
      </w:r>
    </w:p>
    <w:p w14:paraId="65719D27" w14:textId="6502BA66"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 Moderate GCV were observed for number of nodes on the main stem (19.70), grain yield (17.23), pod length (17.14) and biological yield (15.29). Similarly Mudasir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(2012) reported moderate GCV for pod length and yield, whereas low GCV were exhibited for days to 50% flowering (3.74), days to 90% maturity (3.73), grain filling period (7.33) and hundred seed weight (9.83). This is in agreement with the findings of Lyngdoh </w:t>
      </w:r>
      <w:r w:rsidRPr="00517BDB">
        <w:rPr>
          <w:rFonts w:ascii="Times New Roman" w:hAnsi="Times New Roman" w:cs="Times New Roman"/>
          <w:i/>
          <w:color w:val="000000"/>
          <w:sz w:val="24"/>
          <w:szCs w:val="24"/>
        </w:rPr>
        <w:t>et al</w:t>
      </w:r>
      <w:r w:rsidR="004B43FE">
        <w:rPr>
          <w:rFonts w:ascii="Times New Roman" w:hAnsi="Times New Roman" w:cs="Times New Roman"/>
          <w:color w:val="000000"/>
          <w:sz w:val="24"/>
          <w:szCs w:val="24"/>
        </w:rPr>
        <w:t>. (2018</w:t>
      </w:r>
      <w:r w:rsidRPr="00517BDB">
        <w:rPr>
          <w:rFonts w:ascii="Times New Roman" w:hAnsi="Times New Roman" w:cs="Times New Roman"/>
          <w:color w:val="000000"/>
          <w:sz w:val="24"/>
          <w:szCs w:val="24"/>
        </w:rPr>
        <w:t xml:space="preserve">) who reported that low GCV value for days to 50% flowering and days to 90% maturity. </w:t>
      </w:r>
    </w:p>
    <w:p w14:paraId="52A6CE56" w14:textId="77777777" w:rsidR="00517BDB" w:rsidRPr="00517BDB" w:rsidRDefault="00517BDB" w:rsidP="004B76F0">
      <w:pPr>
        <w:spacing w:line="360" w:lineRule="auto"/>
        <w:jc w:val="both"/>
        <w:rPr>
          <w:rFonts w:ascii="Times New Roman" w:hAnsi="Times New Roman" w:cs="Times New Roman"/>
          <w:color w:val="000000" w:themeColor="text1"/>
          <w:sz w:val="24"/>
          <w:szCs w:val="24"/>
        </w:rPr>
      </w:pPr>
      <w:r w:rsidRPr="00517BDB">
        <w:rPr>
          <w:rFonts w:ascii="Times New Roman" w:hAnsi="Times New Roman" w:cs="Times New Roman"/>
          <w:color w:val="000000" w:themeColor="text1"/>
          <w:sz w:val="24"/>
          <w:szCs w:val="24"/>
        </w:rPr>
        <w:t>High PVC were observed for plant height (38.46), seeds per pod (31.98), harvest index (31.24), pods per plant (28.82), biological yield (28.00), number of primary branches per plant (24.48) and nodes on the main stem (20.67).</w:t>
      </w:r>
      <w:r w:rsidRPr="00517BDB">
        <w:rPr>
          <w:rFonts w:ascii="Times New Roman" w:hAnsi="Times New Roman" w:cs="Times New Roman"/>
          <w:sz w:val="24"/>
          <w:szCs w:val="24"/>
        </w:rPr>
        <w:t xml:space="preserve"> </w:t>
      </w:r>
      <w:r w:rsidRPr="00517BDB">
        <w:rPr>
          <w:rFonts w:ascii="Times New Roman" w:hAnsi="Times New Roman" w:cs="Times New Roman"/>
          <w:color w:val="000000" w:themeColor="text1"/>
          <w:sz w:val="24"/>
          <w:szCs w:val="24"/>
        </w:rPr>
        <w:t xml:space="preserve">This is in line with Lad </w:t>
      </w:r>
      <w:r w:rsidRPr="00517BDB">
        <w:rPr>
          <w:rFonts w:ascii="Times New Roman" w:hAnsi="Times New Roman" w:cs="Times New Roman"/>
          <w:i/>
          <w:color w:val="000000" w:themeColor="text1"/>
          <w:sz w:val="24"/>
          <w:szCs w:val="24"/>
        </w:rPr>
        <w:t>et al</w:t>
      </w:r>
      <w:r w:rsidRPr="00517BDB">
        <w:rPr>
          <w:rFonts w:ascii="Times New Roman" w:hAnsi="Times New Roman" w:cs="Times New Roman"/>
          <w:color w:val="000000" w:themeColor="text1"/>
          <w:sz w:val="24"/>
          <w:szCs w:val="24"/>
        </w:rPr>
        <w:t xml:space="preserve">. (2017) who found high PCV for plant height, number of primary branches per plant, number of pod per plant, number of seed per pods and harvest index. </w:t>
      </w:r>
    </w:p>
    <w:p w14:paraId="6446AC08" w14:textId="03B45036" w:rsidR="00517BDB" w:rsidRPr="00517BDB" w:rsidRDefault="00517BDB" w:rsidP="004B76F0">
      <w:pPr>
        <w:spacing w:line="360" w:lineRule="auto"/>
        <w:jc w:val="both"/>
        <w:rPr>
          <w:rFonts w:ascii="Times New Roman" w:hAnsi="Times New Roman" w:cs="Times New Roman"/>
          <w:color w:val="000000" w:themeColor="text1"/>
          <w:sz w:val="24"/>
          <w:szCs w:val="24"/>
        </w:rPr>
      </w:pPr>
      <w:r w:rsidRPr="00517BDB">
        <w:rPr>
          <w:rFonts w:ascii="Times New Roman" w:hAnsi="Times New Roman" w:cs="Times New Roman"/>
          <w:color w:val="000000" w:themeColor="text1"/>
          <w:sz w:val="24"/>
          <w:szCs w:val="24"/>
        </w:rPr>
        <w:lastRenderedPageBreak/>
        <w:t xml:space="preserve">Moderate PCV were observed for grain filling period (14.50), hundred seed weight (17.30), pod length (18.29) and grain yield (18.80). Similarly Mudasir </w:t>
      </w:r>
      <w:r w:rsidRPr="00517BDB">
        <w:rPr>
          <w:rFonts w:ascii="Times New Roman" w:hAnsi="Times New Roman" w:cs="Times New Roman"/>
          <w:i/>
          <w:color w:val="000000" w:themeColor="text1"/>
          <w:sz w:val="24"/>
          <w:szCs w:val="24"/>
        </w:rPr>
        <w:t>et al</w:t>
      </w:r>
      <w:r w:rsidRPr="00517BDB">
        <w:rPr>
          <w:rFonts w:ascii="Times New Roman" w:hAnsi="Times New Roman" w:cs="Times New Roman"/>
          <w:color w:val="000000" w:themeColor="text1"/>
          <w:sz w:val="24"/>
          <w:szCs w:val="24"/>
        </w:rPr>
        <w:t>. (2012) reported moderate PCV for pod length and yield, whereas low PCV was exhibited for days to 50% flowering (4.36) and days to 90% maturity (4.68).</w:t>
      </w:r>
      <w:r w:rsidRPr="00517BDB">
        <w:rPr>
          <w:rFonts w:ascii="Times New Roman" w:hAnsi="Times New Roman" w:cs="Times New Roman"/>
          <w:sz w:val="24"/>
          <w:szCs w:val="24"/>
        </w:rPr>
        <w:t xml:space="preserve"> </w:t>
      </w:r>
      <w:r w:rsidRPr="00517BDB">
        <w:rPr>
          <w:rFonts w:ascii="Times New Roman" w:hAnsi="Times New Roman" w:cs="Times New Roman"/>
          <w:color w:val="000000" w:themeColor="text1"/>
          <w:sz w:val="24"/>
          <w:szCs w:val="24"/>
        </w:rPr>
        <w:t xml:space="preserve">This is in agreement with the findings of </w:t>
      </w:r>
      <w:proofErr w:type="spellStart"/>
      <w:r w:rsidRPr="00517BDB">
        <w:rPr>
          <w:rFonts w:ascii="Times New Roman" w:hAnsi="Times New Roman" w:cs="Times New Roman"/>
          <w:color w:val="000000" w:themeColor="text1"/>
          <w:sz w:val="24"/>
          <w:szCs w:val="24"/>
        </w:rPr>
        <w:t>Wondwosen</w:t>
      </w:r>
      <w:proofErr w:type="spellEnd"/>
      <w:r w:rsidRPr="00517BDB">
        <w:rPr>
          <w:rFonts w:ascii="Times New Roman" w:hAnsi="Times New Roman" w:cs="Times New Roman"/>
          <w:color w:val="000000" w:themeColor="text1"/>
          <w:sz w:val="24"/>
          <w:szCs w:val="24"/>
        </w:rPr>
        <w:t xml:space="preserve"> and Abebe (2017); Lyngdoh </w:t>
      </w:r>
      <w:r w:rsidRPr="00517BDB">
        <w:rPr>
          <w:rFonts w:ascii="Times New Roman" w:hAnsi="Times New Roman" w:cs="Times New Roman"/>
          <w:i/>
          <w:color w:val="000000" w:themeColor="text1"/>
          <w:sz w:val="24"/>
          <w:szCs w:val="24"/>
        </w:rPr>
        <w:t>et al</w:t>
      </w:r>
      <w:r w:rsidR="00405614">
        <w:rPr>
          <w:rFonts w:ascii="Times New Roman" w:hAnsi="Times New Roman" w:cs="Times New Roman"/>
          <w:color w:val="000000" w:themeColor="text1"/>
          <w:sz w:val="24"/>
          <w:szCs w:val="24"/>
        </w:rPr>
        <w:t>. (2018</w:t>
      </w:r>
      <w:r w:rsidRPr="00517BDB">
        <w:rPr>
          <w:rFonts w:ascii="Times New Roman" w:hAnsi="Times New Roman" w:cs="Times New Roman"/>
          <w:color w:val="000000" w:themeColor="text1"/>
          <w:sz w:val="24"/>
          <w:szCs w:val="24"/>
        </w:rPr>
        <w:t>) who reported that low PCV value for days to 50% flowering and days to 90% maturity.</w:t>
      </w:r>
    </w:p>
    <w:p w14:paraId="0642933D" w14:textId="77777777" w:rsidR="00517BDB" w:rsidRPr="00517BDB" w:rsidRDefault="00517BDB" w:rsidP="004B76F0">
      <w:pPr>
        <w:spacing w:line="360" w:lineRule="auto"/>
        <w:jc w:val="both"/>
        <w:rPr>
          <w:rFonts w:ascii="Times New Roman" w:hAnsi="Times New Roman" w:cs="Times New Roman"/>
          <w:b/>
          <w:sz w:val="24"/>
          <w:szCs w:val="24"/>
        </w:rPr>
      </w:pPr>
      <w:bookmarkStart w:id="13" w:name="_Toc100069862"/>
      <w:r w:rsidRPr="00517BDB">
        <w:rPr>
          <w:rFonts w:ascii="Times New Roman" w:hAnsi="Times New Roman" w:cs="Times New Roman"/>
          <w:b/>
          <w:sz w:val="24"/>
          <w:szCs w:val="24"/>
        </w:rPr>
        <w:t>4.4 Estimate of Heritability</w:t>
      </w:r>
      <w:bookmarkEnd w:id="13"/>
    </w:p>
    <w:p w14:paraId="431746F4" w14:textId="446FF184"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In the present, study heritability ranged from 25.52% for grain filling period to 97</w:t>
      </w:r>
      <w:r w:rsidR="009C65CC">
        <w:rPr>
          <w:rFonts w:ascii="Times New Roman" w:hAnsi="Times New Roman" w:cs="Times New Roman"/>
          <w:color w:val="000000"/>
          <w:sz w:val="24"/>
          <w:szCs w:val="24"/>
        </w:rPr>
        <w:t>.36% for pods per plant (Table 4</w:t>
      </w:r>
      <w:r w:rsidRPr="00517BDB">
        <w:rPr>
          <w:rFonts w:ascii="Times New Roman" w:hAnsi="Times New Roman" w:cs="Times New Roman"/>
          <w:color w:val="000000"/>
          <w:sz w:val="24"/>
          <w:szCs w:val="24"/>
        </w:rPr>
        <w:t>).</w:t>
      </w:r>
      <w:r w:rsidRPr="00517BDB">
        <w:rPr>
          <w:rFonts w:ascii="Times New Roman" w:hAnsi="Times New Roman" w:cs="Times New Roman"/>
          <w:sz w:val="24"/>
          <w:szCs w:val="24"/>
        </w:rPr>
        <w:t xml:space="preserve"> </w:t>
      </w:r>
      <w:r w:rsidR="00405614">
        <w:rPr>
          <w:rFonts w:ascii="Times New Roman" w:hAnsi="Times New Roman" w:cs="Times New Roman"/>
          <w:color w:val="000000"/>
          <w:sz w:val="24"/>
          <w:szCs w:val="24"/>
        </w:rPr>
        <w:t>Johnson</w:t>
      </w:r>
      <w:r w:rsidRPr="00517BDB">
        <w:rPr>
          <w:rFonts w:ascii="Times New Roman" w:hAnsi="Times New Roman" w:cs="Times New Roman"/>
          <w:color w:val="000000"/>
          <w:sz w:val="24"/>
          <w:szCs w:val="24"/>
        </w:rPr>
        <w:t xml:space="preserve"> </w:t>
      </w:r>
      <w:r w:rsidRPr="00517BDB">
        <w:rPr>
          <w:rFonts w:ascii="Times New Roman" w:hAnsi="Times New Roman" w:cs="Times New Roman"/>
          <w:i/>
          <w:color w:val="000000"/>
          <w:sz w:val="24"/>
          <w:szCs w:val="24"/>
        </w:rPr>
        <w:t>et al</w:t>
      </w:r>
      <w:r w:rsidR="00405614">
        <w:rPr>
          <w:rFonts w:ascii="Times New Roman" w:hAnsi="Times New Roman" w:cs="Times New Roman"/>
          <w:color w:val="000000"/>
          <w:sz w:val="24"/>
          <w:szCs w:val="24"/>
        </w:rPr>
        <w:t>. (1955</w:t>
      </w:r>
      <w:r w:rsidRPr="00517BDB">
        <w:rPr>
          <w:rFonts w:ascii="Times New Roman" w:hAnsi="Times New Roman" w:cs="Times New Roman"/>
          <w:color w:val="000000"/>
          <w:sz w:val="24"/>
          <w:szCs w:val="24"/>
        </w:rPr>
        <w:t xml:space="preserve">) classified heritability value &lt; 30 as low, between 30-60 as medium, and above 60 as high. Based on this bench mark number of pods per plant (97.36), number of nodes on the main stem (90.84), pod length (87.80), harvest index (86.47), grain yield (84.03), days to 50% flowering (73.8), number of primary branches (72.17), seeds per pod (70.8) and days to 90% maturity exhibited high heritability values. This result is in agreement with Yohannes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(2020) who reported high heritability exhibited for pods per plant, grain yield and days to maturity. Similarly, Ghimire and Mandal (2019) reported high heritability value for pods per plant, pod length, grain yield, days to 50% flowering, seeds per pod and days to 90% maturity.</w:t>
      </w:r>
      <w:r w:rsidRPr="00517BDB">
        <w:rPr>
          <w:rFonts w:ascii="Times New Roman" w:hAnsi="Times New Roman" w:cs="Times New Roman"/>
          <w:sz w:val="24"/>
          <w:szCs w:val="24"/>
        </w:rPr>
        <w:t xml:space="preserve"> </w:t>
      </w:r>
    </w:p>
    <w:p w14:paraId="6F09D687" w14:textId="285827C5" w:rsidR="00517BDB" w:rsidRPr="00517BDB" w:rsidRDefault="002D7D89" w:rsidP="004B76F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17BDB" w:rsidRPr="00517BDB">
        <w:rPr>
          <w:rFonts w:ascii="Times New Roman" w:hAnsi="Times New Roman" w:cs="Times New Roman"/>
          <w:sz w:val="24"/>
          <w:szCs w:val="24"/>
        </w:rPr>
        <w:t>High heritability estimates for these traits indicates only the fact that the genotype had larger contribution to the phenotype. Hence, selecting superior individuals based on heritability estimates alone may not be evidence for genetic improvement. So, heritability estimates along with genetic advance would be more useful in predicting the effectiveness of selecting the best individuals</w:t>
      </w:r>
      <w:r>
        <w:rPr>
          <w:rFonts w:ascii="Times New Roman" w:hAnsi="Times New Roman" w:cs="Times New Roman"/>
          <w:sz w:val="24"/>
          <w:szCs w:val="24"/>
        </w:rPr>
        <w:t>”</w:t>
      </w:r>
      <w:r w:rsidR="00517BDB" w:rsidRPr="00517BDB">
        <w:rPr>
          <w:rFonts w:ascii="Times New Roman" w:hAnsi="Times New Roman" w:cs="Times New Roman"/>
          <w:sz w:val="24"/>
          <w:szCs w:val="24"/>
        </w:rPr>
        <w:t xml:space="preserve"> (Johnson </w:t>
      </w:r>
      <w:r w:rsidR="00517BDB" w:rsidRPr="00517BDB">
        <w:rPr>
          <w:rFonts w:ascii="Times New Roman" w:hAnsi="Times New Roman" w:cs="Times New Roman"/>
          <w:i/>
          <w:sz w:val="24"/>
          <w:szCs w:val="24"/>
        </w:rPr>
        <w:t>et al</w:t>
      </w:r>
      <w:r w:rsidR="00517BDB" w:rsidRPr="00517BDB">
        <w:rPr>
          <w:rFonts w:ascii="Times New Roman" w:hAnsi="Times New Roman" w:cs="Times New Roman"/>
          <w:sz w:val="24"/>
          <w:szCs w:val="24"/>
        </w:rPr>
        <w:t xml:space="preserve">., 1955). </w:t>
      </w:r>
    </w:p>
    <w:p w14:paraId="6777FBB7" w14:textId="5DE17729" w:rsidR="00517BDB" w:rsidRPr="00517BDB" w:rsidRDefault="00517BDB" w:rsidP="004B76F0">
      <w:pPr>
        <w:spacing w:line="360" w:lineRule="auto"/>
        <w:jc w:val="both"/>
        <w:rPr>
          <w:rFonts w:ascii="Times New Roman" w:eastAsia="Times New Roman" w:hAnsi="Times New Roman" w:cs="Times New Roman"/>
          <w:sz w:val="24"/>
          <w:szCs w:val="24"/>
        </w:rPr>
      </w:pPr>
      <w:r w:rsidRPr="00517BDB">
        <w:rPr>
          <w:rFonts w:ascii="Times New Roman" w:hAnsi="Times New Roman" w:cs="Times New Roman"/>
          <w:color w:val="000000"/>
          <w:sz w:val="24"/>
          <w:szCs w:val="24"/>
        </w:rPr>
        <w:t xml:space="preserve">Moderate heritability values were recorded for plant height (47.36), inter node length per plant (42.86 and hundred seed weight (32.01). This result is in agreement with </w:t>
      </w:r>
      <w:proofErr w:type="spellStart"/>
      <w:r w:rsidR="005A183E">
        <w:rPr>
          <w:rFonts w:ascii="Times New Roman" w:eastAsia="Times New Roman" w:hAnsi="Times New Roman" w:cs="Times New Roman"/>
          <w:sz w:val="24"/>
          <w:szCs w:val="24"/>
        </w:rPr>
        <w:t>Wondwosen</w:t>
      </w:r>
      <w:proofErr w:type="spellEnd"/>
      <w:r w:rsidR="005A183E">
        <w:rPr>
          <w:rFonts w:ascii="Times New Roman" w:eastAsia="Times New Roman" w:hAnsi="Times New Roman" w:cs="Times New Roman"/>
          <w:sz w:val="24"/>
          <w:szCs w:val="24"/>
        </w:rPr>
        <w:t xml:space="preserve"> and Abebe (2017) who</w:t>
      </w:r>
      <w:r w:rsidRPr="00517BDB">
        <w:rPr>
          <w:rFonts w:ascii="Times New Roman" w:eastAsia="Times New Roman" w:hAnsi="Times New Roman" w:cs="Times New Roman"/>
          <w:sz w:val="24"/>
          <w:szCs w:val="24"/>
        </w:rPr>
        <w:t xml:space="preserve"> reported moderate heritability for plant height, whereas low heritability values were recorded for grain filling period (25.52) and Biological yield (29.81). Similarly Langat </w:t>
      </w:r>
      <w:r w:rsidRPr="00517BDB">
        <w:rPr>
          <w:rFonts w:ascii="Times New Roman" w:eastAsia="Times New Roman" w:hAnsi="Times New Roman" w:cs="Times New Roman"/>
          <w:i/>
          <w:sz w:val="24"/>
          <w:szCs w:val="24"/>
        </w:rPr>
        <w:t>et al</w:t>
      </w:r>
      <w:r w:rsidRPr="00517BDB">
        <w:rPr>
          <w:rFonts w:ascii="Times New Roman" w:eastAsia="Times New Roman" w:hAnsi="Times New Roman" w:cs="Times New Roman"/>
          <w:sz w:val="24"/>
          <w:szCs w:val="24"/>
        </w:rPr>
        <w:t xml:space="preserve">. (2019) also found low heritability value for biological yield. </w:t>
      </w:r>
    </w:p>
    <w:p w14:paraId="6DEDEB85" w14:textId="77777777" w:rsidR="00292393" w:rsidRDefault="00292393" w:rsidP="004B76F0">
      <w:pPr>
        <w:spacing w:line="360" w:lineRule="auto"/>
        <w:jc w:val="both"/>
        <w:rPr>
          <w:rFonts w:ascii="Times New Roman" w:hAnsi="Times New Roman" w:cs="Times New Roman"/>
          <w:b/>
          <w:sz w:val="24"/>
          <w:szCs w:val="24"/>
        </w:rPr>
      </w:pPr>
      <w:bookmarkStart w:id="14" w:name="_Toc100069863"/>
    </w:p>
    <w:p w14:paraId="0100934C" w14:textId="77777777" w:rsidR="00517BDB" w:rsidRPr="00517BDB" w:rsidRDefault="00517BDB" w:rsidP="004B76F0">
      <w:pPr>
        <w:spacing w:line="360" w:lineRule="auto"/>
        <w:jc w:val="both"/>
        <w:rPr>
          <w:rFonts w:ascii="Times New Roman" w:hAnsi="Times New Roman" w:cs="Times New Roman"/>
          <w:b/>
          <w:sz w:val="24"/>
          <w:szCs w:val="24"/>
        </w:rPr>
      </w:pPr>
      <w:r w:rsidRPr="00517BDB">
        <w:rPr>
          <w:rFonts w:ascii="Times New Roman" w:hAnsi="Times New Roman" w:cs="Times New Roman"/>
          <w:b/>
          <w:sz w:val="24"/>
          <w:szCs w:val="24"/>
        </w:rPr>
        <w:lastRenderedPageBreak/>
        <w:t>4.5 Genetic Advance and Genetic Advance as a percent of mean</w:t>
      </w:r>
      <w:bookmarkEnd w:id="14"/>
    </w:p>
    <w:p w14:paraId="0E1F68BC" w14:textId="42F143AA"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The value of expected genetic advance and genetic advance as percent of mea</w:t>
      </w:r>
      <w:r w:rsidR="005A183E">
        <w:rPr>
          <w:rFonts w:ascii="Times New Roman" w:hAnsi="Times New Roman" w:cs="Times New Roman"/>
          <w:color w:val="000000"/>
          <w:sz w:val="24"/>
          <w:szCs w:val="24"/>
        </w:rPr>
        <w:t>n (GAM) are presented in Table 5</w:t>
      </w:r>
      <w:r w:rsidRPr="00517BDB">
        <w:rPr>
          <w:rFonts w:ascii="Times New Roman" w:hAnsi="Times New Roman" w:cs="Times New Roman"/>
          <w:color w:val="000000"/>
          <w:sz w:val="24"/>
          <w:szCs w:val="24"/>
        </w:rPr>
        <w:t xml:space="preserve">. </w:t>
      </w:r>
    </w:p>
    <w:p w14:paraId="6601A885" w14:textId="3433980E"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According to Johnson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(1955), </w:t>
      </w:r>
      <w:r w:rsidR="006D0993">
        <w:rPr>
          <w:rFonts w:ascii="Times New Roman" w:hAnsi="Times New Roman" w:cs="Times New Roman"/>
          <w:color w:val="000000"/>
          <w:sz w:val="24"/>
          <w:szCs w:val="24"/>
        </w:rPr>
        <w:t>“</w:t>
      </w:r>
      <w:r w:rsidRPr="00517BDB">
        <w:rPr>
          <w:rFonts w:ascii="Times New Roman" w:hAnsi="Times New Roman" w:cs="Times New Roman"/>
          <w:color w:val="000000"/>
          <w:sz w:val="24"/>
          <w:szCs w:val="24"/>
        </w:rPr>
        <w:t>GAM values less than 10 are regarded as low, between 10-20 moderate; whereas above 20 are considered as high</w:t>
      </w:r>
      <w:r w:rsidR="006D0993">
        <w:rPr>
          <w:rFonts w:ascii="Times New Roman" w:hAnsi="Times New Roman" w:cs="Times New Roman"/>
          <w:color w:val="000000"/>
          <w:sz w:val="24"/>
          <w:szCs w:val="24"/>
        </w:rPr>
        <w:t>”</w:t>
      </w:r>
      <w:r w:rsidRPr="00517BDB">
        <w:rPr>
          <w:rFonts w:ascii="Times New Roman" w:hAnsi="Times New Roman" w:cs="Times New Roman"/>
          <w:color w:val="000000"/>
          <w:sz w:val="24"/>
          <w:szCs w:val="24"/>
        </w:rPr>
        <w:t>. Genetic advance as percent of mean varied from 6.12% for days to 90% maturity to 57.81% for n</w:t>
      </w:r>
      <w:r w:rsidR="009C65CC">
        <w:rPr>
          <w:rFonts w:ascii="Times New Roman" w:hAnsi="Times New Roman" w:cs="Times New Roman"/>
          <w:color w:val="000000"/>
          <w:sz w:val="24"/>
          <w:szCs w:val="24"/>
        </w:rPr>
        <w:t xml:space="preserve">umber of pods per plant (Table </w:t>
      </w:r>
      <w:r w:rsidR="000F247E">
        <w:rPr>
          <w:rFonts w:ascii="Times New Roman" w:hAnsi="Times New Roman" w:cs="Times New Roman"/>
          <w:color w:val="000000"/>
          <w:sz w:val="24"/>
          <w:szCs w:val="24"/>
        </w:rPr>
        <w:t>5</w:t>
      </w:r>
      <w:r w:rsidRPr="00517BDB">
        <w:rPr>
          <w:rFonts w:ascii="Times New Roman" w:hAnsi="Times New Roman" w:cs="Times New Roman"/>
          <w:color w:val="000000"/>
          <w:sz w:val="24"/>
          <w:szCs w:val="24"/>
        </w:rPr>
        <w:t>). High GAM at 5% selection intensity was obtained for pods per plant (57.81),</w:t>
      </w:r>
      <w:r w:rsidRPr="00517BDB">
        <w:rPr>
          <w:rFonts w:ascii="Times New Roman" w:hAnsi="Times New Roman" w:cs="Times New Roman"/>
          <w:sz w:val="24"/>
          <w:szCs w:val="24"/>
        </w:rPr>
        <w:t xml:space="preserve">  harvest index (55.64) </w:t>
      </w:r>
      <w:r w:rsidRPr="00517BDB">
        <w:rPr>
          <w:rFonts w:ascii="Times New Roman" w:hAnsi="Times New Roman" w:cs="Times New Roman"/>
          <w:color w:val="000000"/>
          <w:sz w:val="24"/>
          <w:szCs w:val="24"/>
        </w:rPr>
        <w:t>number of seeds per pod (46.7%),</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number of nodes on the main stem (38.67%),plant height (37.52), number of primary branches (36.39), pod length (33.08%), inter node length (32.91%) and grain yield (32.54). Similarly Ghimire and Mandal (2019) obtained high GA as percent of mean for number of pods per plant, grain yield, number of seeds per pod, pod length.</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 xml:space="preserve">This indicates that selection will be beneficial for improvement of these traits to improve grain yield. </w:t>
      </w:r>
    </w:p>
    <w:p w14:paraId="68AAF2CF" w14:textId="7A718C59" w:rsidR="00517BDB" w:rsidRPr="00517BDB" w:rsidRDefault="00517BDB" w:rsidP="004B76F0">
      <w:pPr>
        <w:spacing w:line="360" w:lineRule="auto"/>
        <w:jc w:val="both"/>
        <w:rPr>
          <w:rFonts w:ascii="Times New Roman" w:hAnsi="Times New Roman" w:cs="Times New Roman"/>
          <w:sz w:val="24"/>
          <w:szCs w:val="24"/>
        </w:rPr>
      </w:pPr>
      <w:bookmarkStart w:id="15" w:name="_Toc94338566"/>
      <w:r w:rsidRPr="00517BDB">
        <w:rPr>
          <w:rFonts w:ascii="Times New Roman" w:hAnsi="Times New Roman" w:cs="Times New Roman"/>
          <w:sz w:val="24"/>
          <w:szCs w:val="24"/>
        </w:rPr>
        <w:t xml:space="preserve">Moderate GAM value at 5% selection intensity was obtained for biological yield (17.21) and hundred seed weight (11.46). This is in line with Ahmed and Kamaludin (2017) who found low GAM for days to 50% flowering. Nigussie </w:t>
      </w:r>
      <w:r w:rsidRPr="00517BDB">
        <w:rPr>
          <w:rFonts w:ascii="Times New Roman" w:hAnsi="Times New Roman" w:cs="Times New Roman"/>
          <w:i/>
          <w:sz w:val="24"/>
          <w:szCs w:val="24"/>
        </w:rPr>
        <w:t>et al</w:t>
      </w:r>
      <w:r w:rsidRPr="00517BDB">
        <w:rPr>
          <w:rFonts w:ascii="Times New Roman" w:hAnsi="Times New Roman" w:cs="Times New Roman"/>
          <w:sz w:val="24"/>
          <w:szCs w:val="24"/>
        </w:rPr>
        <w:t>. (2020) also reported similar results for days to 90% maturity.</w:t>
      </w:r>
      <w:bookmarkEnd w:id="15"/>
    </w:p>
    <w:p w14:paraId="0131D45B" w14:textId="2930FDBB"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High heritability coupled with high GCV and high genetic advance as a percent of mean was recorded for pods per plant, number of nodes, number of branches, harvest index a</w:t>
      </w:r>
      <w:r w:rsidR="000F247E">
        <w:rPr>
          <w:rFonts w:ascii="Times New Roman" w:hAnsi="Times New Roman" w:cs="Times New Roman"/>
          <w:sz w:val="24"/>
          <w:szCs w:val="24"/>
        </w:rPr>
        <w:t>nd number seeds per pod (Table 5</w:t>
      </w:r>
      <w:r w:rsidRPr="00517BDB">
        <w:rPr>
          <w:rFonts w:ascii="Times New Roman" w:hAnsi="Times New Roman" w:cs="Times New Roman"/>
          <w:sz w:val="24"/>
          <w:szCs w:val="24"/>
        </w:rPr>
        <w:t xml:space="preserve">). This </w:t>
      </w:r>
      <w:proofErr w:type="gramStart"/>
      <w:r w:rsidRPr="00517BDB">
        <w:rPr>
          <w:rFonts w:ascii="Times New Roman" w:hAnsi="Times New Roman" w:cs="Times New Roman"/>
          <w:sz w:val="24"/>
          <w:szCs w:val="24"/>
        </w:rPr>
        <w:t>is in agreement</w:t>
      </w:r>
      <w:proofErr w:type="gramEnd"/>
      <w:r w:rsidRPr="00517BDB">
        <w:rPr>
          <w:rFonts w:ascii="Times New Roman" w:hAnsi="Times New Roman" w:cs="Times New Roman"/>
          <w:sz w:val="24"/>
          <w:szCs w:val="24"/>
        </w:rPr>
        <w:t xml:space="preserve"> with Lad </w:t>
      </w:r>
      <w:r w:rsidRPr="00517BDB">
        <w:rPr>
          <w:rFonts w:ascii="Times New Roman" w:hAnsi="Times New Roman" w:cs="Times New Roman"/>
          <w:i/>
          <w:sz w:val="24"/>
          <w:szCs w:val="24"/>
        </w:rPr>
        <w:t>et al</w:t>
      </w:r>
      <w:r w:rsidRPr="00517BDB">
        <w:rPr>
          <w:rFonts w:ascii="Times New Roman" w:hAnsi="Times New Roman" w:cs="Times New Roman"/>
          <w:sz w:val="24"/>
          <w:szCs w:val="24"/>
        </w:rPr>
        <w:t xml:space="preserve">. (2017) who found </w:t>
      </w:r>
      <w:r w:rsidR="000146B5">
        <w:rPr>
          <w:rFonts w:ascii="Times New Roman" w:hAnsi="Times New Roman" w:cs="Times New Roman"/>
          <w:sz w:val="24"/>
          <w:szCs w:val="24"/>
        </w:rPr>
        <w:t>“</w:t>
      </w:r>
      <w:r w:rsidRPr="00517BDB">
        <w:rPr>
          <w:rFonts w:ascii="Times New Roman" w:hAnsi="Times New Roman" w:cs="Times New Roman"/>
          <w:sz w:val="24"/>
          <w:szCs w:val="24"/>
        </w:rPr>
        <w:t>high heritability coupled with high genetic advance in number of primary branches, number of pods per plant, number of seeds per pod, harvest index and seed yield per plant. This indicates that additive gene action is predominantly involved in the expression of various polygenic traits. Thus, desirable improvement in seed yield can easily be achieved on implementation of effective selection scheme for pods per plant, harvest index and number seeds per pod</w:t>
      </w:r>
      <w:r w:rsidR="000146B5">
        <w:rPr>
          <w:rFonts w:ascii="Times New Roman" w:hAnsi="Times New Roman" w:cs="Times New Roman"/>
          <w:sz w:val="24"/>
          <w:szCs w:val="24"/>
        </w:rPr>
        <w:t>”</w:t>
      </w:r>
      <w:r w:rsidRPr="00517BDB">
        <w:rPr>
          <w:rFonts w:ascii="Times New Roman" w:hAnsi="Times New Roman" w:cs="Times New Roman"/>
          <w:sz w:val="24"/>
          <w:szCs w:val="24"/>
        </w:rPr>
        <w:t xml:space="preserve">. </w:t>
      </w:r>
    </w:p>
    <w:p w14:paraId="2E2EAEA5" w14:textId="77777777" w:rsidR="000146B5" w:rsidRDefault="000146B5" w:rsidP="004B76F0">
      <w:pPr>
        <w:spacing w:line="360" w:lineRule="auto"/>
        <w:jc w:val="both"/>
        <w:rPr>
          <w:rFonts w:ascii="Times New Roman" w:hAnsi="Times New Roman" w:cs="Times New Roman"/>
          <w:color w:val="000000"/>
          <w:sz w:val="24"/>
          <w:szCs w:val="24"/>
        </w:rPr>
      </w:pPr>
      <w:r w:rsidRPr="000146B5">
        <w:rPr>
          <w:rFonts w:ascii="Times New Roman" w:hAnsi="Times New Roman" w:cs="Times New Roman"/>
          <w:color w:val="000000"/>
          <w:sz w:val="24"/>
          <w:szCs w:val="24"/>
        </w:rPr>
        <w:t>Pod length exhibited high heritability, moderate GCV, and a high genetic advance as a percentage of the mean, indicating that this trait could be effectively improved through selection. However, its usefulness for long-term genetic improvement may be limited.</w:t>
      </w:r>
      <w:r>
        <w:rPr>
          <w:rFonts w:ascii="Times New Roman" w:hAnsi="Times New Roman" w:cs="Times New Roman"/>
          <w:color w:val="000000"/>
          <w:sz w:val="24"/>
          <w:szCs w:val="24"/>
        </w:rPr>
        <w:t xml:space="preserve"> </w:t>
      </w:r>
    </w:p>
    <w:p w14:paraId="43563D38" w14:textId="39AC9DCE"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color w:val="000000"/>
          <w:sz w:val="24"/>
          <w:szCs w:val="24"/>
        </w:rPr>
        <w:lastRenderedPageBreak/>
        <w:t>High GCV and high GAM with intermediate heritability was observed for IL.</w:t>
      </w:r>
    </w:p>
    <w:p w14:paraId="5E7752F3"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High heritability, low GCV and low genetic advance as a percent of mean was observed in DF and DM.</w:t>
      </w:r>
    </w:p>
    <w:p w14:paraId="22B62AAB"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Grain yield had high heritability and high GAM. But, intermediate GCV whereas biomass yield had intermediate GCV and GAM but low heritability.</w:t>
      </w:r>
    </w:p>
    <w:p w14:paraId="418F954C" w14:textId="7164BCB8" w:rsidR="00517BDB" w:rsidRPr="00517BDB" w:rsidRDefault="00517BDB" w:rsidP="004B76F0">
      <w:pPr>
        <w:spacing w:line="360" w:lineRule="auto"/>
        <w:jc w:val="both"/>
        <w:rPr>
          <w:rFonts w:ascii="Times New Roman" w:hAnsi="Times New Roman" w:cs="Times New Roman"/>
          <w:szCs w:val="20"/>
        </w:rPr>
      </w:pPr>
      <w:bookmarkStart w:id="16" w:name="_Toc100216959"/>
      <w:r w:rsidRPr="00517BDB">
        <w:rPr>
          <w:rFonts w:ascii="Times New Roman" w:hAnsi="Times New Roman" w:cs="Times New Roman"/>
          <w:sz w:val="24"/>
        </w:rPr>
        <w:t xml:space="preserve">Table </w:t>
      </w:r>
      <w:r w:rsidR="000F247E">
        <w:rPr>
          <w:rFonts w:ascii="Times New Roman" w:hAnsi="Times New Roman" w:cs="Times New Roman"/>
          <w:sz w:val="24"/>
        </w:rPr>
        <w:t>5</w:t>
      </w:r>
      <w:r w:rsidRPr="00517BDB">
        <w:rPr>
          <w:rFonts w:ascii="Times New Roman" w:hAnsi="Times New Roman" w:cs="Times New Roman"/>
          <w:sz w:val="24"/>
        </w:rPr>
        <w:t xml:space="preserve">. Estimates of Variability for 14 traits of 49 common bean genotypes tested at </w:t>
      </w:r>
      <w:proofErr w:type="spellStart"/>
      <w:r w:rsidRPr="00517BDB">
        <w:rPr>
          <w:rFonts w:ascii="Times New Roman" w:hAnsi="Times New Roman" w:cs="Times New Roman"/>
          <w:sz w:val="24"/>
        </w:rPr>
        <w:t>Wondotika</w:t>
      </w:r>
      <w:proofErr w:type="spellEnd"/>
      <w:r w:rsidRPr="00517BDB">
        <w:rPr>
          <w:rFonts w:ascii="Times New Roman" w:hAnsi="Times New Roman" w:cs="Times New Roman"/>
          <w:sz w:val="24"/>
        </w:rPr>
        <w:t xml:space="preserve"> in 2021</w:t>
      </w:r>
      <w:bookmarkEnd w:id="16"/>
    </w:p>
    <w:tbl>
      <w:tblPr>
        <w:tblStyle w:val="TableGrid1"/>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440"/>
        <w:gridCol w:w="1440"/>
        <w:gridCol w:w="900"/>
        <w:gridCol w:w="810"/>
        <w:gridCol w:w="1800"/>
        <w:gridCol w:w="1080"/>
        <w:gridCol w:w="1350"/>
      </w:tblGrid>
      <w:tr w:rsidR="00517BDB" w:rsidRPr="00517BDB" w14:paraId="13F1067C" w14:textId="77777777" w:rsidTr="00EE0FBA">
        <w:trPr>
          <w:trHeight w:val="165"/>
        </w:trPr>
        <w:tc>
          <w:tcPr>
            <w:tcW w:w="828" w:type="dxa"/>
            <w:tcBorders>
              <w:top w:val="single" w:sz="4" w:space="0" w:color="auto"/>
              <w:bottom w:val="single" w:sz="4" w:space="0" w:color="auto"/>
            </w:tcBorders>
          </w:tcPr>
          <w:p w14:paraId="3C5F60C6" w14:textId="77777777" w:rsidR="00517BDB" w:rsidRPr="00517BDB" w:rsidRDefault="00517BDB" w:rsidP="004B76F0">
            <w:pPr>
              <w:spacing w:line="360" w:lineRule="auto"/>
              <w:jc w:val="both"/>
              <w:rPr>
                <w:sz w:val="24"/>
                <w:szCs w:val="24"/>
              </w:rPr>
            </w:pPr>
            <w:r w:rsidRPr="00517BDB">
              <w:rPr>
                <w:sz w:val="24"/>
                <w:szCs w:val="24"/>
              </w:rPr>
              <w:t>Trait</w:t>
            </w:r>
          </w:p>
        </w:tc>
        <w:tc>
          <w:tcPr>
            <w:tcW w:w="1440" w:type="dxa"/>
            <w:tcBorders>
              <w:top w:val="single" w:sz="4" w:space="0" w:color="auto"/>
              <w:bottom w:val="single" w:sz="4" w:space="0" w:color="auto"/>
            </w:tcBorders>
          </w:tcPr>
          <w:p w14:paraId="32104F71" w14:textId="77777777" w:rsidR="00517BDB" w:rsidRPr="00517BDB" w:rsidRDefault="00517BDB" w:rsidP="004B76F0">
            <w:pPr>
              <w:spacing w:line="360" w:lineRule="auto"/>
              <w:jc w:val="both"/>
              <w:rPr>
                <w:sz w:val="24"/>
                <w:szCs w:val="24"/>
              </w:rPr>
            </w:pPr>
            <w:r w:rsidRPr="00517BDB">
              <w:rPr>
                <w:sz w:val="24"/>
                <w:szCs w:val="24"/>
              </w:rPr>
              <w:t>σ</w:t>
            </w:r>
            <w:r w:rsidRPr="00517BDB">
              <w:rPr>
                <w:sz w:val="24"/>
                <w:szCs w:val="24"/>
                <w:vertAlign w:val="superscript"/>
              </w:rPr>
              <w:t>2</w:t>
            </w:r>
            <w:r w:rsidRPr="00517BDB">
              <w:rPr>
                <w:sz w:val="24"/>
                <w:szCs w:val="24"/>
              </w:rPr>
              <w:t>g</w:t>
            </w:r>
          </w:p>
        </w:tc>
        <w:tc>
          <w:tcPr>
            <w:tcW w:w="1440" w:type="dxa"/>
            <w:tcBorders>
              <w:top w:val="single" w:sz="4" w:space="0" w:color="auto"/>
              <w:bottom w:val="single" w:sz="4" w:space="0" w:color="auto"/>
            </w:tcBorders>
          </w:tcPr>
          <w:p w14:paraId="36C46EC7" w14:textId="77777777" w:rsidR="00517BDB" w:rsidRPr="00517BDB" w:rsidRDefault="00517BDB" w:rsidP="004B76F0">
            <w:pPr>
              <w:spacing w:line="360" w:lineRule="auto"/>
              <w:jc w:val="both"/>
              <w:rPr>
                <w:sz w:val="24"/>
                <w:szCs w:val="24"/>
              </w:rPr>
            </w:pPr>
            <w:r w:rsidRPr="00517BDB">
              <w:rPr>
                <w:sz w:val="24"/>
                <w:szCs w:val="24"/>
              </w:rPr>
              <w:t>σ</w:t>
            </w:r>
            <w:r w:rsidRPr="00517BDB">
              <w:rPr>
                <w:sz w:val="24"/>
                <w:szCs w:val="24"/>
                <w:vertAlign w:val="superscript"/>
              </w:rPr>
              <w:t>2</w:t>
            </w:r>
            <w:r w:rsidRPr="00517BDB">
              <w:rPr>
                <w:sz w:val="24"/>
                <w:szCs w:val="24"/>
              </w:rPr>
              <w:t>p</w:t>
            </w:r>
          </w:p>
        </w:tc>
        <w:tc>
          <w:tcPr>
            <w:tcW w:w="900" w:type="dxa"/>
            <w:tcBorders>
              <w:top w:val="single" w:sz="4" w:space="0" w:color="auto"/>
              <w:bottom w:val="single" w:sz="4" w:space="0" w:color="auto"/>
            </w:tcBorders>
          </w:tcPr>
          <w:p w14:paraId="28DAA222" w14:textId="77777777" w:rsidR="00517BDB" w:rsidRPr="00517BDB" w:rsidRDefault="00517BDB" w:rsidP="004B76F0">
            <w:pPr>
              <w:spacing w:line="360" w:lineRule="auto"/>
              <w:jc w:val="both"/>
              <w:rPr>
                <w:sz w:val="24"/>
                <w:szCs w:val="24"/>
              </w:rPr>
            </w:pPr>
            <w:r w:rsidRPr="00517BDB">
              <w:rPr>
                <w:sz w:val="24"/>
                <w:szCs w:val="24"/>
              </w:rPr>
              <w:t>GCV</w:t>
            </w:r>
          </w:p>
        </w:tc>
        <w:tc>
          <w:tcPr>
            <w:tcW w:w="810" w:type="dxa"/>
            <w:tcBorders>
              <w:top w:val="single" w:sz="4" w:space="0" w:color="auto"/>
              <w:bottom w:val="single" w:sz="4" w:space="0" w:color="auto"/>
            </w:tcBorders>
          </w:tcPr>
          <w:p w14:paraId="668AC405" w14:textId="77777777" w:rsidR="00517BDB" w:rsidRPr="00517BDB" w:rsidRDefault="00517BDB" w:rsidP="004B76F0">
            <w:pPr>
              <w:spacing w:line="360" w:lineRule="auto"/>
              <w:jc w:val="both"/>
              <w:rPr>
                <w:sz w:val="24"/>
                <w:szCs w:val="24"/>
              </w:rPr>
            </w:pPr>
            <w:r w:rsidRPr="00517BDB">
              <w:rPr>
                <w:sz w:val="24"/>
                <w:szCs w:val="24"/>
              </w:rPr>
              <w:t>PCV</w:t>
            </w:r>
          </w:p>
        </w:tc>
        <w:tc>
          <w:tcPr>
            <w:tcW w:w="1800" w:type="dxa"/>
            <w:tcBorders>
              <w:top w:val="single" w:sz="4" w:space="0" w:color="auto"/>
              <w:bottom w:val="single" w:sz="4" w:space="0" w:color="auto"/>
            </w:tcBorders>
          </w:tcPr>
          <w:p w14:paraId="748EF391" w14:textId="77777777" w:rsidR="00517BDB" w:rsidRPr="00517BDB" w:rsidRDefault="00517BDB" w:rsidP="004B76F0">
            <w:pPr>
              <w:spacing w:line="360" w:lineRule="auto"/>
              <w:jc w:val="both"/>
              <w:rPr>
                <w:sz w:val="24"/>
                <w:szCs w:val="24"/>
              </w:rPr>
            </w:pPr>
            <w:r w:rsidRPr="00517BDB">
              <w:rPr>
                <w:sz w:val="24"/>
                <w:szCs w:val="24"/>
              </w:rPr>
              <w:t>Heritability (%)</w:t>
            </w:r>
          </w:p>
        </w:tc>
        <w:tc>
          <w:tcPr>
            <w:tcW w:w="1080" w:type="dxa"/>
            <w:tcBorders>
              <w:top w:val="single" w:sz="4" w:space="0" w:color="auto"/>
              <w:bottom w:val="single" w:sz="4" w:space="0" w:color="auto"/>
            </w:tcBorders>
          </w:tcPr>
          <w:p w14:paraId="2B22F644" w14:textId="77777777" w:rsidR="00517BDB" w:rsidRPr="00517BDB" w:rsidRDefault="00517BDB" w:rsidP="004B76F0">
            <w:pPr>
              <w:spacing w:line="360" w:lineRule="auto"/>
              <w:jc w:val="both"/>
              <w:rPr>
                <w:sz w:val="24"/>
                <w:szCs w:val="24"/>
              </w:rPr>
            </w:pPr>
            <w:r w:rsidRPr="00517BDB">
              <w:rPr>
                <w:sz w:val="24"/>
                <w:szCs w:val="24"/>
              </w:rPr>
              <w:t>GA</w:t>
            </w:r>
          </w:p>
        </w:tc>
        <w:tc>
          <w:tcPr>
            <w:tcW w:w="1350" w:type="dxa"/>
            <w:tcBorders>
              <w:top w:val="single" w:sz="4" w:space="0" w:color="auto"/>
              <w:bottom w:val="single" w:sz="4" w:space="0" w:color="auto"/>
            </w:tcBorders>
          </w:tcPr>
          <w:p w14:paraId="774E5A74" w14:textId="77777777" w:rsidR="00517BDB" w:rsidRPr="00517BDB" w:rsidRDefault="00517BDB" w:rsidP="004B76F0">
            <w:pPr>
              <w:spacing w:line="360" w:lineRule="auto"/>
              <w:jc w:val="both"/>
              <w:rPr>
                <w:sz w:val="24"/>
                <w:szCs w:val="24"/>
              </w:rPr>
            </w:pPr>
            <w:r w:rsidRPr="00517BDB">
              <w:rPr>
                <w:sz w:val="24"/>
                <w:szCs w:val="24"/>
              </w:rPr>
              <w:t>GAM (%)</w:t>
            </w:r>
          </w:p>
        </w:tc>
      </w:tr>
      <w:tr w:rsidR="00517BDB" w:rsidRPr="00517BDB" w14:paraId="0F948B4B" w14:textId="77777777" w:rsidTr="00EE0FBA">
        <w:trPr>
          <w:trHeight w:val="90"/>
        </w:trPr>
        <w:tc>
          <w:tcPr>
            <w:tcW w:w="828" w:type="dxa"/>
            <w:tcBorders>
              <w:top w:val="single" w:sz="4" w:space="0" w:color="auto"/>
            </w:tcBorders>
          </w:tcPr>
          <w:p w14:paraId="20927DB8" w14:textId="77777777" w:rsidR="00517BDB" w:rsidRPr="00517BDB" w:rsidRDefault="00517BDB" w:rsidP="004B76F0">
            <w:pPr>
              <w:spacing w:line="360" w:lineRule="auto"/>
              <w:jc w:val="both"/>
              <w:rPr>
                <w:sz w:val="24"/>
                <w:szCs w:val="24"/>
              </w:rPr>
            </w:pPr>
            <w:r w:rsidRPr="00517BDB">
              <w:rPr>
                <w:sz w:val="24"/>
                <w:szCs w:val="24"/>
              </w:rPr>
              <w:t>DF</w:t>
            </w:r>
          </w:p>
        </w:tc>
        <w:tc>
          <w:tcPr>
            <w:tcW w:w="1440" w:type="dxa"/>
            <w:tcBorders>
              <w:top w:val="single" w:sz="4" w:space="0" w:color="auto"/>
            </w:tcBorders>
          </w:tcPr>
          <w:p w14:paraId="2EEDB7F0" w14:textId="77777777" w:rsidR="00517BDB" w:rsidRPr="00517BDB" w:rsidRDefault="00517BDB" w:rsidP="004B76F0">
            <w:pPr>
              <w:spacing w:line="360" w:lineRule="auto"/>
              <w:jc w:val="both"/>
              <w:rPr>
                <w:sz w:val="24"/>
                <w:szCs w:val="24"/>
              </w:rPr>
            </w:pPr>
            <w:r w:rsidRPr="00517BDB">
              <w:rPr>
                <w:sz w:val="24"/>
                <w:szCs w:val="24"/>
              </w:rPr>
              <w:t>2.28</w:t>
            </w:r>
          </w:p>
        </w:tc>
        <w:tc>
          <w:tcPr>
            <w:tcW w:w="1440" w:type="dxa"/>
            <w:tcBorders>
              <w:top w:val="single" w:sz="4" w:space="0" w:color="auto"/>
            </w:tcBorders>
          </w:tcPr>
          <w:p w14:paraId="70B63F96" w14:textId="77777777" w:rsidR="00517BDB" w:rsidRPr="00517BDB" w:rsidRDefault="00517BDB" w:rsidP="004B76F0">
            <w:pPr>
              <w:spacing w:line="360" w:lineRule="auto"/>
              <w:jc w:val="both"/>
              <w:rPr>
                <w:sz w:val="24"/>
                <w:szCs w:val="24"/>
              </w:rPr>
            </w:pPr>
            <w:r w:rsidRPr="00517BDB">
              <w:rPr>
                <w:sz w:val="24"/>
                <w:szCs w:val="24"/>
              </w:rPr>
              <w:t>3.09</w:t>
            </w:r>
          </w:p>
        </w:tc>
        <w:tc>
          <w:tcPr>
            <w:tcW w:w="900" w:type="dxa"/>
            <w:tcBorders>
              <w:top w:val="single" w:sz="4" w:space="0" w:color="auto"/>
            </w:tcBorders>
          </w:tcPr>
          <w:p w14:paraId="1AB24FAF" w14:textId="77777777" w:rsidR="00517BDB" w:rsidRPr="00517BDB" w:rsidRDefault="00517BDB" w:rsidP="004B76F0">
            <w:pPr>
              <w:spacing w:line="360" w:lineRule="auto"/>
              <w:jc w:val="both"/>
              <w:rPr>
                <w:sz w:val="24"/>
                <w:szCs w:val="24"/>
              </w:rPr>
            </w:pPr>
            <w:r w:rsidRPr="00517BDB">
              <w:rPr>
                <w:sz w:val="24"/>
                <w:szCs w:val="24"/>
              </w:rPr>
              <w:t>3.74</w:t>
            </w:r>
          </w:p>
        </w:tc>
        <w:tc>
          <w:tcPr>
            <w:tcW w:w="810" w:type="dxa"/>
            <w:tcBorders>
              <w:top w:val="single" w:sz="4" w:space="0" w:color="auto"/>
            </w:tcBorders>
          </w:tcPr>
          <w:p w14:paraId="45A7BF85" w14:textId="77777777" w:rsidR="00517BDB" w:rsidRPr="00517BDB" w:rsidRDefault="00517BDB" w:rsidP="004B76F0">
            <w:pPr>
              <w:spacing w:line="360" w:lineRule="auto"/>
              <w:jc w:val="both"/>
              <w:rPr>
                <w:sz w:val="24"/>
                <w:szCs w:val="24"/>
              </w:rPr>
            </w:pPr>
            <w:r w:rsidRPr="00517BDB">
              <w:rPr>
                <w:sz w:val="24"/>
                <w:szCs w:val="24"/>
              </w:rPr>
              <w:t>4.36</w:t>
            </w:r>
          </w:p>
        </w:tc>
        <w:tc>
          <w:tcPr>
            <w:tcW w:w="1800" w:type="dxa"/>
            <w:tcBorders>
              <w:top w:val="single" w:sz="4" w:space="0" w:color="auto"/>
            </w:tcBorders>
          </w:tcPr>
          <w:p w14:paraId="4F6B2E14" w14:textId="77777777" w:rsidR="00517BDB" w:rsidRPr="00517BDB" w:rsidRDefault="00517BDB" w:rsidP="004B76F0">
            <w:pPr>
              <w:spacing w:line="360" w:lineRule="auto"/>
              <w:jc w:val="both"/>
              <w:rPr>
                <w:sz w:val="24"/>
                <w:szCs w:val="24"/>
              </w:rPr>
            </w:pPr>
            <w:r w:rsidRPr="00517BDB">
              <w:rPr>
                <w:sz w:val="24"/>
                <w:szCs w:val="24"/>
              </w:rPr>
              <w:t>73.80</w:t>
            </w:r>
          </w:p>
        </w:tc>
        <w:tc>
          <w:tcPr>
            <w:tcW w:w="1080" w:type="dxa"/>
            <w:tcBorders>
              <w:top w:val="single" w:sz="4" w:space="0" w:color="auto"/>
            </w:tcBorders>
          </w:tcPr>
          <w:p w14:paraId="5DD38A28" w14:textId="77777777" w:rsidR="00517BDB" w:rsidRPr="00517BDB" w:rsidRDefault="00517BDB" w:rsidP="004B76F0">
            <w:pPr>
              <w:spacing w:line="360" w:lineRule="auto"/>
              <w:jc w:val="both"/>
              <w:rPr>
                <w:sz w:val="24"/>
                <w:szCs w:val="24"/>
              </w:rPr>
            </w:pPr>
            <w:r w:rsidRPr="00517BDB">
              <w:rPr>
                <w:sz w:val="24"/>
                <w:szCs w:val="24"/>
              </w:rPr>
              <w:t>2.67</w:t>
            </w:r>
          </w:p>
        </w:tc>
        <w:tc>
          <w:tcPr>
            <w:tcW w:w="1350" w:type="dxa"/>
            <w:tcBorders>
              <w:top w:val="single" w:sz="4" w:space="0" w:color="auto"/>
            </w:tcBorders>
          </w:tcPr>
          <w:p w14:paraId="17681905" w14:textId="77777777" w:rsidR="00517BDB" w:rsidRPr="00517BDB" w:rsidRDefault="00517BDB" w:rsidP="004B76F0">
            <w:pPr>
              <w:spacing w:line="360" w:lineRule="auto"/>
              <w:jc w:val="both"/>
              <w:rPr>
                <w:sz w:val="24"/>
                <w:szCs w:val="24"/>
              </w:rPr>
            </w:pPr>
            <w:r w:rsidRPr="00517BDB">
              <w:rPr>
                <w:sz w:val="24"/>
                <w:szCs w:val="24"/>
              </w:rPr>
              <w:t>6.63</w:t>
            </w:r>
          </w:p>
        </w:tc>
      </w:tr>
      <w:tr w:rsidR="00517BDB" w:rsidRPr="00517BDB" w14:paraId="5B625C50" w14:textId="77777777" w:rsidTr="00EE0FBA">
        <w:trPr>
          <w:trHeight w:val="135"/>
        </w:trPr>
        <w:tc>
          <w:tcPr>
            <w:tcW w:w="828" w:type="dxa"/>
          </w:tcPr>
          <w:p w14:paraId="50B071BF" w14:textId="77777777" w:rsidR="00517BDB" w:rsidRPr="00517BDB" w:rsidRDefault="00517BDB" w:rsidP="004B76F0">
            <w:pPr>
              <w:spacing w:line="360" w:lineRule="auto"/>
              <w:jc w:val="both"/>
              <w:rPr>
                <w:sz w:val="24"/>
                <w:szCs w:val="24"/>
              </w:rPr>
            </w:pPr>
            <w:r w:rsidRPr="00517BDB">
              <w:rPr>
                <w:sz w:val="24"/>
                <w:szCs w:val="24"/>
              </w:rPr>
              <w:t>DM</w:t>
            </w:r>
          </w:p>
        </w:tc>
        <w:tc>
          <w:tcPr>
            <w:tcW w:w="1440" w:type="dxa"/>
          </w:tcPr>
          <w:p w14:paraId="1C087A64" w14:textId="77777777" w:rsidR="00517BDB" w:rsidRPr="00517BDB" w:rsidRDefault="00517BDB" w:rsidP="004B76F0">
            <w:pPr>
              <w:spacing w:line="360" w:lineRule="auto"/>
              <w:jc w:val="both"/>
              <w:rPr>
                <w:sz w:val="24"/>
                <w:szCs w:val="24"/>
              </w:rPr>
            </w:pPr>
            <w:r w:rsidRPr="00517BDB">
              <w:rPr>
                <w:sz w:val="24"/>
                <w:szCs w:val="24"/>
              </w:rPr>
              <w:t>10.20</w:t>
            </w:r>
          </w:p>
        </w:tc>
        <w:tc>
          <w:tcPr>
            <w:tcW w:w="1440" w:type="dxa"/>
          </w:tcPr>
          <w:p w14:paraId="0C4C052E" w14:textId="77777777" w:rsidR="00517BDB" w:rsidRPr="00517BDB" w:rsidRDefault="00517BDB" w:rsidP="004B76F0">
            <w:pPr>
              <w:spacing w:line="360" w:lineRule="auto"/>
              <w:jc w:val="both"/>
              <w:rPr>
                <w:sz w:val="24"/>
                <w:szCs w:val="24"/>
              </w:rPr>
            </w:pPr>
            <w:r w:rsidRPr="00517BDB">
              <w:rPr>
                <w:sz w:val="24"/>
                <w:szCs w:val="24"/>
              </w:rPr>
              <w:t>16.05</w:t>
            </w:r>
          </w:p>
        </w:tc>
        <w:tc>
          <w:tcPr>
            <w:tcW w:w="900" w:type="dxa"/>
          </w:tcPr>
          <w:p w14:paraId="5B6F67B0" w14:textId="77777777" w:rsidR="00517BDB" w:rsidRPr="00517BDB" w:rsidRDefault="00517BDB" w:rsidP="004B76F0">
            <w:pPr>
              <w:spacing w:line="360" w:lineRule="auto"/>
              <w:jc w:val="both"/>
              <w:rPr>
                <w:sz w:val="24"/>
                <w:szCs w:val="24"/>
              </w:rPr>
            </w:pPr>
            <w:r w:rsidRPr="00517BDB">
              <w:rPr>
                <w:sz w:val="24"/>
                <w:szCs w:val="24"/>
              </w:rPr>
              <w:t>3.73</w:t>
            </w:r>
          </w:p>
        </w:tc>
        <w:tc>
          <w:tcPr>
            <w:tcW w:w="810" w:type="dxa"/>
          </w:tcPr>
          <w:p w14:paraId="5BE9AAB2" w14:textId="77777777" w:rsidR="00517BDB" w:rsidRPr="00517BDB" w:rsidRDefault="00517BDB" w:rsidP="004B76F0">
            <w:pPr>
              <w:spacing w:line="360" w:lineRule="auto"/>
              <w:jc w:val="both"/>
              <w:rPr>
                <w:sz w:val="24"/>
                <w:szCs w:val="24"/>
              </w:rPr>
            </w:pPr>
            <w:r w:rsidRPr="00517BDB">
              <w:rPr>
                <w:sz w:val="24"/>
                <w:szCs w:val="24"/>
              </w:rPr>
              <w:t>4.68</w:t>
            </w:r>
          </w:p>
        </w:tc>
        <w:tc>
          <w:tcPr>
            <w:tcW w:w="1800" w:type="dxa"/>
          </w:tcPr>
          <w:p w14:paraId="2E464DC0" w14:textId="77777777" w:rsidR="00517BDB" w:rsidRPr="00517BDB" w:rsidRDefault="00517BDB" w:rsidP="004B76F0">
            <w:pPr>
              <w:spacing w:line="360" w:lineRule="auto"/>
              <w:jc w:val="both"/>
              <w:rPr>
                <w:sz w:val="24"/>
                <w:szCs w:val="24"/>
              </w:rPr>
            </w:pPr>
            <w:r w:rsidRPr="00517BDB">
              <w:rPr>
                <w:sz w:val="24"/>
                <w:szCs w:val="24"/>
              </w:rPr>
              <w:t>63.52</w:t>
            </w:r>
          </w:p>
        </w:tc>
        <w:tc>
          <w:tcPr>
            <w:tcW w:w="1080" w:type="dxa"/>
          </w:tcPr>
          <w:p w14:paraId="5A21857B" w14:textId="77777777" w:rsidR="00517BDB" w:rsidRPr="00517BDB" w:rsidRDefault="00517BDB" w:rsidP="004B76F0">
            <w:pPr>
              <w:spacing w:line="360" w:lineRule="auto"/>
              <w:jc w:val="both"/>
              <w:rPr>
                <w:sz w:val="24"/>
                <w:szCs w:val="24"/>
              </w:rPr>
            </w:pPr>
            <w:r w:rsidRPr="00517BDB">
              <w:rPr>
                <w:sz w:val="24"/>
                <w:szCs w:val="24"/>
              </w:rPr>
              <w:t>5.24</w:t>
            </w:r>
          </w:p>
        </w:tc>
        <w:tc>
          <w:tcPr>
            <w:tcW w:w="1350" w:type="dxa"/>
          </w:tcPr>
          <w:p w14:paraId="530AAB81" w14:textId="77777777" w:rsidR="00517BDB" w:rsidRPr="00517BDB" w:rsidRDefault="00517BDB" w:rsidP="004B76F0">
            <w:pPr>
              <w:spacing w:line="360" w:lineRule="auto"/>
              <w:jc w:val="both"/>
              <w:rPr>
                <w:sz w:val="24"/>
                <w:szCs w:val="24"/>
              </w:rPr>
            </w:pPr>
            <w:r w:rsidRPr="00517BDB">
              <w:rPr>
                <w:sz w:val="24"/>
                <w:szCs w:val="24"/>
              </w:rPr>
              <w:t>6.12</w:t>
            </w:r>
          </w:p>
        </w:tc>
      </w:tr>
      <w:tr w:rsidR="00517BDB" w:rsidRPr="00517BDB" w14:paraId="2D69E646" w14:textId="77777777" w:rsidTr="00EE0FBA">
        <w:trPr>
          <w:trHeight w:val="207"/>
        </w:trPr>
        <w:tc>
          <w:tcPr>
            <w:tcW w:w="828" w:type="dxa"/>
          </w:tcPr>
          <w:p w14:paraId="677C4AD8" w14:textId="77777777" w:rsidR="00517BDB" w:rsidRPr="00517BDB" w:rsidRDefault="00517BDB" w:rsidP="004B76F0">
            <w:pPr>
              <w:spacing w:line="360" w:lineRule="auto"/>
              <w:jc w:val="both"/>
              <w:rPr>
                <w:sz w:val="24"/>
                <w:szCs w:val="24"/>
              </w:rPr>
            </w:pPr>
            <w:r w:rsidRPr="00517BDB">
              <w:rPr>
                <w:sz w:val="24"/>
                <w:szCs w:val="24"/>
              </w:rPr>
              <w:t>GF</w:t>
            </w:r>
          </w:p>
        </w:tc>
        <w:tc>
          <w:tcPr>
            <w:tcW w:w="1440" w:type="dxa"/>
          </w:tcPr>
          <w:p w14:paraId="26501BE2" w14:textId="77777777" w:rsidR="00517BDB" w:rsidRPr="00517BDB" w:rsidRDefault="00517BDB" w:rsidP="004B76F0">
            <w:pPr>
              <w:spacing w:line="360" w:lineRule="auto"/>
              <w:jc w:val="both"/>
              <w:rPr>
                <w:sz w:val="24"/>
                <w:szCs w:val="24"/>
              </w:rPr>
            </w:pPr>
            <w:r w:rsidRPr="00517BDB">
              <w:rPr>
                <w:sz w:val="24"/>
                <w:szCs w:val="24"/>
              </w:rPr>
              <w:t>11.05</w:t>
            </w:r>
          </w:p>
        </w:tc>
        <w:tc>
          <w:tcPr>
            <w:tcW w:w="1440" w:type="dxa"/>
          </w:tcPr>
          <w:p w14:paraId="6A4A77A7" w14:textId="77777777" w:rsidR="00517BDB" w:rsidRPr="00517BDB" w:rsidRDefault="00517BDB" w:rsidP="004B76F0">
            <w:pPr>
              <w:spacing w:line="360" w:lineRule="auto"/>
              <w:jc w:val="both"/>
              <w:rPr>
                <w:sz w:val="24"/>
                <w:szCs w:val="24"/>
              </w:rPr>
            </w:pPr>
            <w:r w:rsidRPr="00517BDB">
              <w:rPr>
                <w:sz w:val="24"/>
                <w:szCs w:val="24"/>
              </w:rPr>
              <w:t>43.30</w:t>
            </w:r>
          </w:p>
        </w:tc>
        <w:tc>
          <w:tcPr>
            <w:tcW w:w="900" w:type="dxa"/>
          </w:tcPr>
          <w:p w14:paraId="45DD379B" w14:textId="77777777" w:rsidR="00517BDB" w:rsidRPr="00517BDB" w:rsidRDefault="00517BDB" w:rsidP="004B76F0">
            <w:pPr>
              <w:spacing w:line="360" w:lineRule="auto"/>
              <w:jc w:val="both"/>
              <w:rPr>
                <w:sz w:val="24"/>
                <w:szCs w:val="24"/>
              </w:rPr>
            </w:pPr>
            <w:r w:rsidRPr="00517BDB">
              <w:rPr>
                <w:sz w:val="24"/>
                <w:szCs w:val="24"/>
              </w:rPr>
              <w:t>7.33</w:t>
            </w:r>
          </w:p>
        </w:tc>
        <w:tc>
          <w:tcPr>
            <w:tcW w:w="810" w:type="dxa"/>
          </w:tcPr>
          <w:p w14:paraId="52AB0B66" w14:textId="77777777" w:rsidR="00517BDB" w:rsidRPr="00517BDB" w:rsidRDefault="00517BDB" w:rsidP="004B76F0">
            <w:pPr>
              <w:spacing w:line="360" w:lineRule="auto"/>
              <w:jc w:val="both"/>
              <w:rPr>
                <w:sz w:val="24"/>
                <w:szCs w:val="24"/>
              </w:rPr>
            </w:pPr>
            <w:r w:rsidRPr="00517BDB">
              <w:rPr>
                <w:sz w:val="24"/>
                <w:szCs w:val="24"/>
              </w:rPr>
              <w:t>14.50</w:t>
            </w:r>
          </w:p>
        </w:tc>
        <w:tc>
          <w:tcPr>
            <w:tcW w:w="1800" w:type="dxa"/>
          </w:tcPr>
          <w:p w14:paraId="06E13CF2" w14:textId="77777777" w:rsidR="00517BDB" w:rsidRPr="00517BDB" w:rsidRDefault="00517BDB" w:rsidP="004B76F0">
            <w:pPr>
              <w:spacing w:line="360" w:lineRule="auto"/>
              <w:jc w:val="both"/>
              <w:rPr>
                <w:sz w:val="24"/>
                <w:szCs w:val="24"/>
              </w:rPr>
            </w:pPr>
            <w:r w:rsidRPr="00517BDB">
              <w:rPr>
                <w:sz w:val="24"/>
                <w:szCs w:val="24"/>
              </w:rPr>
              <w:t>25.52</w:t>
            </w:r>
          </w:p>
        </w:tc>
        <w:tc>
          <w:tcPr>
            <w:tcW w:w="1080" w:type="dxa"/>
          </w:tcPr>
          <w:p w14:paraId="09EBD12E" w14:textId="77777777" w:rsidR="00517BDB" w:rsidRPr="00517BDB" w:rsidRDefault="00517BDB" w:rsidP="004B76F0">
            <w:pPr>
              <w:spacing w:line="360" w:lineRule="auto"/>
              <w:jc w:val="both"/>
              <w:rPr>
                <w:sz w:val="24"/>
                <w:szCs w:val="24"/>
              </w:rPr>
            </w:pPr>
            <w:r w:rsidRPr="00517BDB">
              <w:rPr>
                <w:sz w:val="24"/>
                <w:szCs w:val="24"/>
              </w:rPr>
              <w:t>3.46</w:t>
            </w:r>
          </w:p>
        </w:tc>
        <w:tc>
          <w:tcPr>
            <w:tcW w:w="1350" w:type="dxa"/>
          </w:tcPr>
          <w:p w14:paraId="36C48D34" w14:textId="77777777" w:rsidR="00517BDB" w:rsidRPr="00517BDB" w:rsidRDefault="00517BDB" w:rsidP="004B76F0">
            <w:pPr>
              <w:spacing w:line="360" w:lineRule="auto"/>
              <w:jc w:val="both"/>
              <w:rPr>
                <w:sz w:val="24"/>
                <w:szCs w:val="24"/>
              </w:rPr>
            </w:pPr>
            <w:r w:rsidRPr="00517BDB">
              <w:rPr>
                <w:sz w:val="24"/>
                <w:szCs w:val="24"/>
              </w:rPr>
              <w:t>7.63</w:t>
            </w:r>
          </w:p>
        </w:tc>
      </w:tr>
      <w:tr w:rsidR="00517BDB" w:rsidRPr="00517BDB" w14:paraId="2B4186B4" w14:textId="77777777" w:rsidTr="00EE0FBA">
        <w:trPr>
          <w:trHeight w:val="333"/>
        </w:trPr>
        <w:tc>
          <w:tcPr>
            <w:tcW w:w="828" w:type="dxa"/>
          </w:tcPr>
          <w:p w14:paraId="52B3D1DD" w14:textId="77777777" w:rsidR="00517BDB" w:rsidRPr="00517BDB" w:rsidRDefault="00517BDB" w:rsidP="004B76F0">
            <w:pPr>
              <w:spacing w:line="360" w:lineRule="auto"/>
              <w:jc w:val="both"/>
              <w:rPr>
                <w:sz w:val="24"/>
                <w:szCs w:val="24"/>
              </w:rPr>
            </w:pPr>
            <w:r w:rsidRPr="00517BDB">
              <w:rPr>
                <w:sz w:val="24"/>
                <w:szCs w:val="24"/>
              </w:rPr>
              <w:t>PH</w:t>
            </w:r>
          </w:p>
        </w:tc>
        <w:tc>
          <w:tcPr>
            <w:tcW w:w="1440" w:type="dxa"/>
          </w:tcPr>
          <w:p w14:paraId="5786DB3C" w14:textId="77777777" w:rsidR="00517BDB" w:rsidRPr="00517BDB" w:rsidRDefault="00517BDB" w:rsidP="004B76F0">
            <w:pPr>
              <w:spacing w:line="360" w:lineRule="auto"/>
              <w:jc w:val="both"/>
              <w:rPr>
                <w:sz w:val="24"/>
                <w:szCs w:val="24"/>
              </w:rPr>
            </w:pPr>
            <w:r w:rsidRPr="00517BDB">
              <w:rPr>
                <w:sz w:val="24"/>
                <w:szCs w:val="24"/>
              </w:rPr>
              <w:t>142.2</w:t>
            </w:r>
          </w:p>
        </w:tc>
        <w:tc>
          <w:tcPr>
            <w:tcW w:w="1440" w:type="dxa"/>
          </w:tcPr>
          <w:p w14:paraId="6B955F5E" w14:textId="77777777" w:rsidR="00517BDB" w:rsidRPr="00517BDB" w:rsidRDefault="00517BDB" w:rsidP="004B76F0">
            <w:pPr>
              <w:spacing w:line="360" w:lineRule="auto"/>
              <w:jc w:val="both"/>
              <w:rPr>
                <w:sz w:val="24"/>
                <w:szCs w:val="24"/>
              </w:rPr>
            </w:pPr>
            <w:r w:rsidRPr="00517BDB">
              <w:rPr>
                <w:sz w:val="24"/>
                <w:szCs w:val="24"/>
              </w:rPr>
              <w:t>300.26</w:t>
            </w:r>
          </w:p>
        </w:tc>
        <w:tc>
          <w:tcPr>
            <w:tcW w:w="900" w:type="dxa"/>
          </w:tcPr>
          <w:p w14:paraId="5C78796E" w14:textId="77777777" w:rsidR="00517BDB" w:rsidRPr="00517BDB" w:rsidRDefault="00517BDB" w:rsidP="004B76F0">
            <w:pPr>
              <w:spacing w:line="360" w:lineRule="auto"/>
              <w:jc w:val="both"/>
              <w:rPr>
                <w:sz w:val="24"/>
                <w:szCs w:val="24"/>
              </w:rPr>
            </w:pPr>
            <w:r w:rsidRPr="00517BDB">
              <w:rPr>
                <w:sz w:val="24"/>
                <w:szCs w:val="24"/>
              </w:rPr>
              <w:t>26.45</w:t>
            </w:r>
          </w:p>
        </w:tc>
        <w:tc>
          <w:tcPr>
            <w:tcW w:w="810" w:type="dxa"/>
          </w:tcPr>
          <w:p w14:paraId="14D75A8A" w14:textId="77777777" w:rsidR="00517BDB" w:rsidRPr="00517BDB" w:rsidRDefault="00517BDB" w:rsidP="004B76F0">
            <w:pPr>
              <w:spacing w:line="360" w:lineRule="auto"/>
              <w:jc w:val="both"/>
              <w:rPr>
                <w:sz w:val="24"/>
                <w:szCs w:val="24"/>
              </w:rPr>
            </w:pPr>
            <w:r w:rsidRPr="00517BDB">
              <w:rPr>
                <w:sz w:val="24"/>
                <w:szCs w:val="24"/>
              </w:rPr>
              <w:t>38.46</w:t>
            </w:r>
          </w:p>
        </w:tc>
        <w:tc>
          <w:tcPr>
            <w:tcW w:w="1800" w:type="dxa"/>
          </w:tcPr>
          <w:p w14:paraId="24B910FD" w14:textId="77777777" w:rsidR="00517BDB" w:rsidRPr="00517BDB" w:rsidRDefault="00517BDB" w:rsidP="004B76F0">
            <w:pPr>
              <w:spacing w:line="360" w:lineRule="auto"/>
              <w:jc w:val="both"/>
              <w:rPr>
                <w:sz w:val="24"/>
                <w:szCs w:val="24"/>
              </w:rPr>
            </w:pPr>
            <w:r w:rsidRPr="00517BDB">
              <w:rPr>
                <w:sz w:val="24"/>
                <w:szCs w:val="24"/>
              </w:rPr>
              <w:t>47.36</w:t>
            </w:r>
          </w:p>
        </w:tc>
        <w:tc>
          <w:tcPr>
            <w:tcW w:w="1080" w:type="dxa"/>
          </w:tcPr>
          <w:p w14:paraId="6ACD7DDE" w14:textId="77777777" w:rsidR="00517BDB" w:rsidRPr="00517BDB" w:rsidRDefault="00517BDB" w:rsidP="004B76F0">
            <w:pPr>
              <w:spacing w:line="360" w:lineRule="auto"/>
              <w:jc w:val="both"/>
              <w:rPr>
                <w:sz w:val="24"/>
                <w:szCs w:val="24"/>
              </w:rPr>
            </w:pPr>
            <w:r w:rsidRPr="00517BDB">
              <w:rPr>
                <w:sz w:val="24"/>
                <w:szCs w:val="24"/>
              </w:rPr>
              <w:t>16.91</w:t>
            </w:r>
          </w:p>
        </w:tc>
        <w:tc>
          <w:tcPr>
            <w:tcW w:w="1350" w:type="dxa"/>
          </w:tcPr>
          <w:p w14:paraId="6862A42F" w14:textId="77777777" w:rsidR="00517BDB" w:rsidRPr="00517BDB" w:rsidRDefault="00517BDB" w:rsidP="004B76F0">
            <w:pPr>
              <w:spacing w:line="360" w:lineRule="auto"/>
              <w:jc w:val="both"/>
              <w:rPr>
                <w:sz w:val="24"/>
                <w:szCs w:val="24"/>
              </w:rPr>
            </w:pPr>
            <w:r w:rsidRPr="00517BDB">
              <w:rPr>
                <w:sz w:val="24"/>
                <w:szCs w:val="24"/>
              </w:rPr>
              <w:t>37.52</w:t>
            </w:r>
          </w:p>
        </w:tc>
      </w:tr>
      <w:tr w:rsidR="00517BDB" w:rsidRPr="00517BDB" w14:paraId="6E6A467B" w14:textId="77777777" w:rsidTr="00EE0FBA">
        <w:trPr>
          <w:trHeight w:val="233"/>
        </w:trPr>
        <w:tc>
          <w:tcPr>
            <w:tcW w:w="828" w:type="dxa"/>
          </w:tcPr>
          <w:p w14:paraId="0BD962E3" w14:textId="77777777" w:rsidR="00517BDB" w:rsidRPr="00517BDB" w:rsidRDefault="00517BDB" w:rsidP="004B76F0">
            <w:pPr>
              <w:spacing w:line="360" w:lineRule="auto"/>
              <w:jc w:val="both"/>
              <w:rPr>
                <w:sz w:val="24"/>
                <w:szCs w:val="24"/>
              </w:rPr>
            </w:pPr>
            <w:r w:rsidRPr="00517BDB">
              <w:rPr>
                <w:sz w:val="24"/>
                <w:szCs w:val="24"/>
              </w:rPr>
              <w:t>PPP</w:t>
            </w:r>
          </w:p>
        </w:tc>
        <w:tc>
          <w:tcPr>
            <w:tcW w:w="1440" w:type="dxa"/>
          </w:tcPr>
          <w:p w14:paraId="2DB35A7C" w14:textId="77777777" w:rsidR="00517BDB" w:rsidRPr="00517BDB" w:rsidRDefault="00517BDB" w:rsidP="004B76F0">
            <w:pPr>
              <w:spacing w:line="360" w:lineRule="auto"/>
              <w:jc w:val="both"/>
              <w:rPr>
                <w:sz w:val="24"/>
                <w:szCs w:val="24"/>
              </w:rPr>
            </w:pPr>
            <w:r w:rsidRPr="00517BDB">
              <w:rPr>
                <w:sz w:val="24"/>
                <w:szCs w:val="24"/>
              </w:rPr>
              <w:t>26.15</w:t>
            </w:r>
          </w:p>
        </w:tc>
        <w:tc>
          <w:tcPr>
            <w:tcW w:w="1440" w:type="dxa"/>
          </w:tcPr>
          <w:p w14:paraId="54A30D7B" w14:textId="77777777" w:rsidR="00517BDB" w:rsidRPr="00517BDB" w:rsidRDefault="00517BDB" w:rsidP="004B76F0">
            <w:pPr>
              <w:spacing w:line="360" w:lineRule="auto"/>
              <w:jc w:val="both"/>
              <w:rPr>
                <w:sz w:val="24"/>
                <w:szCs w:val="24"/>
              </w:rPr>
            </w:pPr>
            <w:r w:rsidRPr="00517BDB">
              <w:rPr>
                <w:sz w:val="24"/>
                <w:szCs w:val="24"/>
              </w:rPr>
              <w:t>26.85</w:t>
            </w:r>
          </w:p>
        </w:tc>
        <w:tc>
          <w:tcPr>
            <w:tcW w:w="900" w:type="dxa"/>
          </w:tcPr>
          <w:p w14:paraId="0E48F7A3" w14:textId="77777777" w:rsidR="00517BDB" w:rsidRPr="00517BDB" w:rsidRDefault="00517BDB" w:rsidP="004B76F0">
            <w:pPr>
              <w:spacing w:line="360" w:lineRule="auto"/>
              <w:jc w:val="both"/>
              <w:rPr>
                <w:sz w:val="24"/>
                <w:szCs w:val="24"/>
              </w:rPr>
            </w:pPr>
            <w:r w:rsidRPr="00517BDB">
              <w:rPr>
                <w:sz w:val="24"/>
                <w:szCs w:val="24"/>
              </w:rPr>
              <w:t>28.44</w:t>
            </w:r>
          </w:p>
        </w:tc>
        <w:tc>
          <w:tcPr>
            <w:tcW w:w="810" w:type="dxa"/>
          </w:tcPr>
          <w:p w14:paraId="2050D46D" w14:textId="77777777" w:rsidR="00517BDB" w:rsidRPr="00517BDB" w:rsidRDefault="00517BDB" w:rsidP="004B76F0">
            <w:pPr>
              <w:spacing w:line="360" w:lineRule="auto"/>
              <w:jc w:val="both"/>
              <w:rPr>
                <w:sz w:val="24"/>
                <w:szCs w:val="24"/>
              </w:rPr>
            </w:pPr>
            <w:r w:rsidRPr="00517BDB">
              <w:rPr>
                <w:sz w:val="24"/>
                <w:szCs w:val="24"/>
              </w:rPr>
              <w:t>28.82</w:t>
            </w:r>
          </w:p>
        </w:tc>
        <w:tc>
          <w:tcPr>
            <w:tcW w:w="1800" w:type="dxa"/>
          </w:tcPr>
          <w:p w14:paraId="57F21384" w14:textId="77777777" w:rsidR="00517BDB" w:rsidRPr="00517BDB" w:rsidRDefault="00517BDB" w:rsidP="004B76F0">
            <w:pPr>
              <w:spacing w:line="360" w:lineRule="auto"/>
              <w:jc w:val="both"/>
              <w:rPr>
                <w:sz w:val="24"/>
                <w:szCs w:val="24"/>
              </w:rPr>
            </w:pPr>
            <w:r w:rsidRPr="00517BDB">
              <w:rPr>
                <w:sz w:val="24"/>
                <w:szCs w:val="24"/>
              </w:rPr>
              <w:t>97.36</w:t>
            </w:r>
          </w:p>
        </w:tc>
        <w:tc>
          <w:tcPr>
            <w:tcW w:w="1080" w:type="dxa"/>
          </w:tcPr>
          <w:p w14:paraId="7CE39873" w14:textId="77777777" w:rsidR="00517BDB" w:rsidRPr="00517BDB" w:rsidRDefault="00517BDB" w:rsidP="004B76F0">
            <w:pPr>
              <w:spacing w:line="360" w:lineRule="auto"/>
              <w:jc w:val="both"/>
              <w:rPr>
                <w:sz w:val="24"/>
                <w:szCs w:val="24"/>
              </w:rPr>
            </w:pPr>
            <w:r w:rsidRPr="00517BDB">
              <w:rPr>
                <w:sz w:val="24"/>
                <w:szCs w:val="24"/>
              </w:rPr>
              <w:t>10.39</w:t>
            </w:r>
          </w:p>
        </w:tc>
        <w:tc>
          <w:tcPr>
            <w:tcW w:w="1350" w:type="dxa"/>
          </w:tcPr>
          <w:p w14:paraId="425C6A64" w14:textId="77777777" w:rsidR="00517BDB" w:rsidRPr="00517BDB" w:rsidRDefault="00517BDB" w:rsidP="004B76F0">
            <w:pPr>
              <w:spacing w:line="360" w:lineRule="auto"/>
              <w:jc w:val="both"/>
              <w:rPr>
                <w:sz w:val="24"/>
                <w:szCs w:val="24"/>
              </w:rPr>
            </w:pPr>
            <w:r w:rsidRPr="00517BDB">
              <w:rPr>
                <w:sz w:val="24"/>
                <w:szCs w:val="24"/>
              </w:rPr>
              <w:t>57.81</w:t>
            </w:r>
          </w:p>
        </w:tc>
      </w:tr>
      <w:tr w:rsidR="00517BDB" w:rsidRPr="00517BDB" w14:paraId="38CADB6A" w14:textId="77777777" w:rsidTr="00EE0FBA">
        <w:tc>
          <w:tcPr>
            <w:tcW w:w="828" w:type="dxa"/>
          </w:tcPr>
          <w:p w14:paraId="7E1ED9CF" w14:textId="77777777" w:rsidR="00517BDB" w:rsidRPr="00517BDB" w:rsidRDefault="00517BDB" w:rsidP="004B76F0">
            <w:pPr>
              <w:spacing w:line="360" w:lineRule="auto"/>
              <w:jc w:val="both"/>
              <w:rPr>
                <w:sz w:val="24"/>
                <w:szCs w:val="24"/>
              </w:rPr>
            </w:pPr>
            <w:r w:rsidRPr="00517BDB">
              <w:rPr>
                <w:sz w:val="24"/>
                <w:szCs w:val="24"/>
              </w:rPr>
              <w:t>SPP</w:t>
            </w:r>
          </w:p>
        </w:tc>
        <w:tc>
          <w:tcPr>
            <w:tcW w:w="1440" w:type="dxa"/>
          </w:tcPr>
          <w:p w14:paraId="0096E798" w14:textId="77777777" w:rsidR="00517BDB" w:rsidRPr="00517BDB" w:rsidRDefault="00517BDB" w:rsidP="004B76F0">
            <w:pPr>
              <w:spacing w:line="360" w:lineRule="auto"/>
              <w:jc w:val="both"/>
              <w:rPr>
                <w:sz w:val="24"/>
                <w:szCs w:val="24"/>
              </w:rPr>
            </w:pPr>
            <w:r w:rsidRPr="00517BDB">
              <w:rPr>
                <w:sz w:val="24"/>
                <w:szCs w:val="24"/>
              </w:rPr>
              <w:t>1.48</w:t>
            </w:r>
          </w:p>
        </w:tc>
        <w:tc>
          <w:tcPr>
            <w:tcW w:w="1440" w:type="dxa"/>
          </w:tcPr>
          <w:p w14:paraId="383F5C67" w14:textId="77777777" w:rsidR="00517BDB" w:rsidRPr="00517BDB" w:rsidRDefault="00517BDB" w:rsidP="004B76F0">
            <w:pPr>
              <w:spacing w:line="360" w:lineRule="auto"/>
              <w:jc w:val="both"/>
              <w:rPr>
                <w:sz w:val="24"/>
                <w:szCs w:val="24"/>
              </w:rPr>
            </w:pPr>
            <w:r w:rsidRPr="00517BDB">
              <w:rPr>
                <w:sz w:val="24"/>
                <w:szCs w:val="24"/>
              </w:rPr>
              <w:t>2.09</w:t>
            </w:r>
          </w:p>
        </w:tc>
        <w:tc>
          <w:tcPr>
            <w:tcW w:w="900" w:type="dxa"/>
          </w:tcPr>
          <w:p w14:paraId="71C8BF5F" w14:textId="77777777" w:rsidR="00517BDB" w:rsidRPr="00517BDB" w:rsidRDefault="00517BDB" w:rsidP="004B76F0">
            <w:pPr>
              <w:spacing w:line="360" w:lineRule="auto"/>
              <w:jc w:val="both"/>
              <w:rPr>
                <w:sz w:val="24"/>
                <w:szCs w:val="24"/>
              </w:rPr>
            </w:pPr>
            <w:r w:rsidRPr="00517BDB">
              <w:rPr>
                <w:sz w:val="24"/>
                <w:szCs w:val="24"/>
              </w:rPr>
              <w:t>26.90</w:t>
            </w:r>
          </w:p>
        </w:tc>
        <w:tc>
          <w:tcPr>
            <w:tcW w:w="810" w:type="dxa"/>
          </w:tcPr>
          <w:p w14:paraId="3D6290A7" w14:textId="77777777" w:rsidR="00517BDB" w:rsidRPr="00517BDB" w:rsidRDefault="00517BDB" w:rsidP="004B76F0">
            <w:pPr>
              <w:spacing w:line="360" w:lineRule="auto"/>
              <w:jc w:val="both"/>
              <w:rPr>
                <w:sz w:val="24"/>
                <w:szCs w:val="24"/>
              </w:rPr>
            </w:pPr>
            <w:r w:rsidRPr="00517BDB">
              <w:rPr>
                <w:sz w:val="24"/>
                <w:szCs w:val="24"/>
              </w:rPr>
              <w:t>31.98</w:t>
            </w:r>
          </w:p>
        </w:tc>
        <w:tc>
          <w:tcPr>
            <w:tcW w:w="1800" w:type="dxa"/>
          </w:tcPr>
          <w:p w14:paraId="09543B4D" w14:textId="77777777" w:rsidR="00517BDB" w:rsidRPr="00517BDB" w:rsidRDefault="00517BDB" w:rsidP="004B76F0">
            <w:pPr>
              <w:spacing w:line="360" w:lineRule="auto"/>
              <w:jc w:val="both"/>
              <w:rPr>
                <w:sz w:val="24"/>
                <w:szCs w:val="24"/>
              </w:rPr>
            </w:pPr>
            <w:r w:rsidRPr="00517BDB">
              <w:rPr>
                <w:sz w:val="24"/>
                <w:szCs w:val="24"/>
              </w:rPr>
              <w:t>70.81</w:t>
            </w:r>
          </w:p>
        </w:tc>
        <w:tc>
          <w:tcPr>
            <w:tcW w:w="1080" w:type="dxa"/>
          </w:tcPr>
          <w:p w14:paraId="7F73AA46" w14:textId="77777777" w:rsidR="00517BDB" w:rsidRPr="00517BDB" w:rsidRDefault="00517BDB" w:rsidP="004B76F0">
            <w:pPr>
              <w:spacing w:line="360" w:lineRule="auto"/>
              <w:jc w:val="both"/>
              <w:rPr>
                <w:sz w:val="24"/>
                <w:szCs w:val="24"/>
              </w:rPr>
            </w:pPr>
            <w:r w:rsidRPr="00517BDB">
              <w:rPr>
                <w:sz w:val="24"/>
                <w:szCs w:val="24"/>
              </w:rPr>
              <w:t>2.11</w:t>
            </w:r>
          </w:p>
        </w:tc>
        <w:tc>
          <w:tcPr>
            <w:tcW w:w="1350" w:type="dxa"/>
          </w:tcPr>
          <w:p w14:paraId="13582D34" w14:textId="77777777" w:rsidR="00517BDB" w:rsidRPr="00517BDB" w:rsidRDefault="00517BDB" w:rsidP="004B76F0">
            <w:pPr>
              <w:spacing w:line="360" w:lineRule="auto"/>
              <w:jc w:val="both"/>
              <w:rPr>
                <w:sz w:val="24"/>
                <w:szCs w:val="24"/>
              </w:rPr>
            </w:pPr>
            <w:r w:rsidRPr="00517BDB">
              <w:rPr>
                <w:sz w:val="24"/>
                <w:szCs w:val="24"/>
              </w:rPr>
              <w:t>46.65</w:t>
            </w:r>
          </w:p>
        </w:tc>
      </w:tr>
      <w:tr w:rsidR="00517BDB" w:rsidRPr="00517BDB" w14:paraId="249BFF5C" w14:textId="77777777" w:rsidTr="00EE0FBA">
        <w:tc>
          <w:tcPr>
            <w:tcW w:w="828" w:type="dxa"/>
          </w:tcPr>
          <w:p w14:paraId="59503BD6" w14:textId="77777777" w:rsidR="00517BDB" w:rsidRPr="00517BDB" w:rsidRDefault="00517BDB" w:rsidP="004B76F0">
            <w:pPr>
              <w:spacing w:line="360" w:lineRule="auto"/>
              <w:jc w:val="both"/>
              <w:rPr>
                <w:sz w:val="24"/>
                <w:szCs w:val="24"/>
              </w:rPr>
            </w:pPr>
            <w:r w:rsidRPr="00517BDB">
              <w:rPr>
                <w:sz w:val="24"/>
                <w:szCs w:val="24"/>
              </w:rPr>
              <w:t>HSW</w:t>
            </w:r>
          </w:p>
        </w:tc>
        <w:tc>
          <w:tcPr>
            <w:tcW w:w="1440" w:type="dxa"/>
          </w:tcPr>
          <w:p w14:paraId="761461C5" w14:textId="77777777" w:rsidR="00517BDB" w:rsidRPr="00517BDB" w:rsidRDefault="00517BDB" w:rsidP="004B76F0">
            <w:pPr>
              <w:spacing w:line="360" w:lineRule="auto"/>
              <w:jc w:val="both"/>
              <w:rPr>
                <w:sz w:val="24"/>
                <w:szCs w:val="24"/>
              </w:rPr>
            </w:pPr>
            <w:r w:rsidRPr="00517BDB">
              <w:rPr>
                <w:sz w:val="24"/>
                <w:szCs w:val="24"/>
              </w:rPr>
              <w:t>9.16</w:t>
            </w:r>
          </w:p>
        </w:tc>
        <w:tc>
          <w:tcPr>
            <w:tcW w:w="1440" w:type="dxa"/>
          </w:tcPr>
          <w:p w14:paraId="06F7CB64" w14:textId="77777777" w:rsidR="00517BDB" w:rsidRPr="00517BDB" w:rsidRDefault="00517BDB" w:rsidP="004B76F0">
            <w:pPr>
              <w:spacing w:line="360" w:lineRule="auto"/>
              <w:jc w:val="both"/>
              <w:rPr>
                <w:sz w:val="24"/>
                <w:szCs w:val="24"/>
              </w:rPr>
            </w:pPr>
            <w:r w:rsidRPr="00517BDB">
              <w:rPr>
                <w:sz w:val="24"/>
                <w:szCs w:val="24"/>
              </w:rPr>
              <w:t>28.62</w:t>
            </w:r>
          </w:p>
        </w:tc>
        <w:tc>
          <w:tcPr>
            <w:tcW w:w="900" w:type="dxa"/>
          </w:tcPr>
          <w:p w14:paraId="6B426283" w14:textId="77777777" w:rsidR="00517BDB" w:rsidRPr="00517BDB" w:rsidRDefault="00517BDB" w:rsidP="004B76F0">
            <w:pPr>
              <w:spacing w:line="360" w:lineRule="auto"/>
              <w:jc w:val="both"/>
              <w:rPr>
                <w:sz w:val="24"/>
                <w:szCs w:val="24"/>
              </w:rPr>
            </w:pPr>
            <w:r w:rsidRPr="00517BDB">
              <w:rPr>
                <w:sz w:val="24"/>
                <w:szCs w:val="24"/>
              </w:rPr>
              <w:t>9.8303</w:t>
            </w:r>
          </w:p>
        </w:tc>
        <w:tc>
          <w:tcPr>
            <w:tcW w:w="810" w:type="dxa"/>
          </w:tcPr>
          <w:p w14:paraId="6CCA3BB7" w14:textId="77777777" w:rsidR="00517BDB" w:rsidRPr="00517BDB" w:rsidRDefault="00517BDB" w:rsidP="004B76F0">
            <w:pPr>
              <w:spacing w:line="360" w:lineRule="auto"/>
              <w:jc w:val="both"/>
              <w:rPr>
                <w:sz w:val="24"/>
                <w:szCs w:val="24"/>
              </w:rPr>
            </w:pPr>
            <w:r w:rsidRPr="00517BDB">
              <w:rPr>
                <w:sz w:val="24"/>
                <w:szCs w:val="24"/>
              </w:rPr>
              <w:t>17.37</w:t>
            </w:r>
          </w:p>
        </w:tc>
        <w:tc>
          <w:tcPr>
            <w:tcW w:w="1800" w:type="dxa"/>
          </w:tcPr>
          <w:p w14:paraId="2561CCB3" w14:textId="77777777" w:rsidR="00517BDB" w:rsidRPr="00517BDB" w:rsidRDefault="00517BDB" w:rsidP="004B76F0">
            <w:pPr>
              <w:spacing w:line="360" w:lineRule="auto"/>
              <w:jc w:val="both"/>
              <w:rPr>
                <w:sz w:val="24"/>
                <w:szCs w:val="24"/>
              </w:rPr>
            </w:pPr>
            <w:r w:rsidRPr="00517BDB">
              <w:rPr>
                <w:sz w:val="24"/>
                <w:szCs w:val="24"/>
              </w:rPr>
              <w:t>32.01</w:t>
            </w:r>
          </w:p>
        </w:tc>
        <w:tc>
          <w:tcPr>
            <w:tcW w:w="1080" w:type="dxa"/>
          </w:tcPr>
          <w:p w14:paraId="33F6B430" w14:textId="77777777" w:rsidR="00517BDB" w:rsidRPr="00517BDB" w:rsidRDefault="00517BDB" w:rsidP="004B76F0">
            <w:pPr>
              <w:spacing w:line="360" w:lineRule="auto"/>
              <w:jc w:val="both"/>
              <w:rPr>
                <w:sz w:val="24"/>
                <w:szCs w:val="24"/>
              </w:rPr>
            </w:pPr>
            <w:r w:rsidRPr="00517BDB">
              <w:rPr>
                <w:sz w:val="24"/>
                <w:szCs w:val="24"/>
              </w:rPr>
              <w:t>3.53</w:t>
            </w:r>
          </w:p>
        </w:tc>
        <w:tc>
          <w:tcPr>
            <w:tcW w:w="1350" w:type="dxa"/>
          </w:tcPr>
          <w:p w14:paraId="1A6B6204" w14:textId="77777777" w:rsidR="00517BDB" w:rsidRPr="00517BDB" w:rsidRDefault="00517BDB" w:rsidP="004B76F0">
            <w:pPr>
              <w:spacing w:line="360" w:lineRule="auto"/>
              <w:jc w:val="both"/>
              <w:rPr>
                <w:sz w:val="24"/>
                <w:szCs w:val="24"/>
              </w:rPr>
            </w:pPr>
            <w:r w:rsidRPr="00517BDB">
              <w:rPr>
                <w:sz w:val="24"/>
                <w:szCs w:val="24"/>
              </w:rPr>
              <w:t>11.46</w:t>
            </w:r>
          </w:p>
        </w:tc>
      </w:tr>
      <w:tr w:rsidR="00517BDB" w:rsidRPr="00517BDB" w14:paraId="65FBC9DE" w14:textId="77777777" w:rsidTr="00EE0FBA">
        <w:tc>
          <w:tcPr>
            <w:tcW w:w="828" w:type="dxa"/>
          </w:tcPr>
          <w:p w14:paraId="0FA01FFA" w14:textId="77777777" w:rsidR="00517BDB" w:rsidRPr="00517BDB" w:rsidRDefault="00517BDB" w:rsidP="004B76F0">
            <w:pPr>
              <w:spacing w:line="360" w:lineRule="auto"/>
              <w:jc w:val="both"/>
              <w:rPr>
                <w:sz w:val="24"/>
                <w:szCs w:val="24"/>
              </w:rPr>
            </w:pPr>
            <w:r w:rsidRPr="00517BDB">
              <w:rPr>
                <w:sz w:val="24"/>
                <w:szCs w:val="24"/>
              </w:rPr>
              <w:t>NNM</w:t>
            </w:r>
          </w:p>
        </w:tc>
        <w:tc>
          <w:tcPr>
            <w:tcW w:w="1440" w:type="dxa"/>
          </w:tcPr>
          <w:p w14:paraId="0CF76C1A" w14:textId="77777777" w:rsidR="00517BDB" w:rsidRPr="00517BDB" w:rsidRDefault="00517BDB" w:rsidP="004B76F0">
            <w:pPr>
              <w:spacing w:line="360" w:lineRule="auto"/>
              <w:jc w:val="both"/>
              <w:rPr>
                <w:sz w:val="24"/>
                <w:szCs w:val="24"/>
              </w:rPr>
            </w:pPr>
            <w:r w:rsidRPr="00517BDB">
              <w:rPr>
                <w:sz w:val="24"/>
                <w:szCs w:val="24"/>
              </w:rPr>
              <w:t>2.40</w:t>
            </w:r>
          </w:p>
        </w:tc>
        <w:tc>
          <w:tcPr>
            <w:tcW w:w="1440" w:type="dxa"/>
          </w:tcPr>
          <w:p w14:paraId="0AFAD05B" w14:textId="77777777" w:rsidR="00517BDB" w:rsidRPr="00517BDB" w:rsidRDefault="00517BDB" w:rsidP="004B76F0">
            <w:pPr>
              <w:spacing w:line="360" w:lineRule="auto"/>
              <w:jc w:val="both"/>
              <w:rPr>
                <w:sz w:val="24"/>
                <w:szCs w:val="24"/>
              </w:rPr>
            </w:pPr>
            <w:r w:rsidRPr="00517BDB">
              <w:rPr>
                <w:sz w:val="24"/>
                <w:szCs w:val="24"/>
              </w:rPr>
              <w:t>2.64</w:t>
            </w:r>
          </w:p>
        </w:tc>
        <w:tc>
          <w:tcPr>
            <w:tcW w:w="900" w:type="dxa"/>
          </w:tcPr>
          <w:p w14:paraId="5317DB4B" w14:textId="77777777" w:rsidR="00517BDB" w:rsidRPr="00517BDB" w:rsidRDefault="00517BDB" w:rsidP="004B76F0">
            <w:pPr>
              <w:spacing w:line="360" w:lineRule="auto"/>
              <w:jc w:val="both"/>
              <w:rPr>
                <w:sz w:val="24"/>
                <w:szCs w:val="24"/>
              </w:rPr>
            </w:pPr>
            <w:r w:rsidRPr="00517BDB">
              <w:rPr>
                <w:sz w:val="24"/>
                <w:szCs w:val="24"/>
              </w:rPr>
              <w:t>19.70</w:t>
            </w:r>
          </w:p>
        </w:tc>
        <w:tc>
          <w:tcPr>
            <w:tcW w:w="810" w:type="dxa"/>
          </w:tcPr>
          <w:p w14:paraId="5544BAD7" w14:textId="77777777" w:rsidR="00517BDB" w:rsidRPr="00517BDB" w:rsidRDefault="00517BDB" w:rsidP="004B76F0">
            <w:pPr>
              <w:spacing w:line="360" w:lineRule="auto"/>
              <w:jc w:val="both"/>
              <w:rPr>
                <w:sz w:val="24"/>
                <w:szCs w:val="24"/>
              </w:rPr>
            </w:pPr>
            <w:r w:rsidRPr="00517BDB">
              <w:rPr>
                <w:sz w:val="24"/>
                <w:szCs w:val="24"/>
              </w:rPr>
              <w:t>20.67</w:t>
            </w:r>
          </w:p>
        </w:tc>
        <w:tc>
          <w:tcPr>
            <w:tcW w:w="1800" w:type="dxa"/>
          </w:tcPr>
          <w:p w14:paraId="48C0A7D7" w14:textId="77777777" w:rsidR="00517BDB" w:rsidRPr="00517BDB" w:rsidRDefault="00517BDB" w:rsidP="004B76F0">
            <w:pPr>
              <w:spacing w:line="360" w:lineRule="auto"/>
              <w:jc w:val="both"/>
              <w:rPr>
                <w:sz w:val="24"/>
                <w:szCs w:val="24"/>
              </w:rPr>
            </w:pPr>
            <w:r w:rsidRPr="00517BDB">
              <w:rPr>
                <w:sz w:val="24"/>
                <w:szCs w:val="24"/>
              </w:rPr>
              <w:t>90.84</w:t>
            </w:r>
          </w:p>
        </w:tc>
        <w:tc>
          <w:tcPr>
            <w:tcW w:w="1080" w:type="dxa"/>
          </w:tcPr>
          <w:p w14:paraId="21F3C5DD" w14:textId="77777777" w:rsidR="00517BDB" w:rsidRPr="00517BDB" w:rsidRDefault="00517BDB" w:rsidP="004B76F0">
            <w:pPr>
              <w:spacing w:line="360" w:lineRule="auto"/>
              <w:jc w:val="both"/>
              <w:rPr>
                <w:sz w:val="24"/>
                <w:szCs w:val="24"/>
              </w:rPr>
            </w:pPr>
            <w:r w:rsidRPr="00517BDB">
              <w:rPr>
                <w:sz w:val="24"/>
                <w:szCs w:val="24"/>
              </w:rPr>
              <w:t>3.04</w:t>
            </w:r>
          </w:p>
        </w:tc>
        <w:tc>
          <w:tcPr>
            <w:tcW w:w="1350" w:type="dxa"/>
          </w:tcPr>
          <w:p w14:paraId="1FFA7233" w14:textId="77777777" w:rsidR="00517BDB" w:rsidRPr="00517BDB" w:rsidRDefault="00517BDB" w:rsidP="004B76F0">
            <w:pPr>
              <w:spacing w:line="360" w:lineRule="auto"/>
              <w:jc w:val="both"/>
              <w:rPr>
                <w:sz w:val="24"/>
                <w:szCs w:val="24"/>
              </w:rPr>
            </w:pPr>
            <w:r w:rsidRPr="00517BDB">
              <w:rPr>
                <w:sz w:val="24"/>
                <w:szCs w:val="24"/>
              </w:rPr>
              <w:t>38.67</w:t>
            </w:r>
          </w:p>
        </w:tc>
      </w:tr>
      <w:tr w:rsidR="00517BDB" w:rsidRPr="00517BDB" w14:paraId="16BB58DE" w14:textId="77777777" w:rsidTr="00EE0FBA">
        <w:tc>
          <w:tcPr>
            <w:tcW w:w="828" w:type="dxa"/>
          </w:tcPr>
          <w:p w14:paraId="077C4476" w14:textId="77777777" w:rsidR="00517BDB" w:rsidRPr="00517BDB" w:rsidRDefault="00517BDB" w:rsidP="004B76F0">
            <w:pPr>
              <w:spacing w:line="360" w:lineRule="auto"/>
              <w:jc w:val="both"/>
              <w:rPr>
                <w:sz w:val="24"/>
                <w:szCs w:val="24"/>
              </w:rPr>
            </w:pPr>
            <w:r w:rsidRPr="00517BDB">
              <w:rPr>
                <w:sz w:val="24"/>
                <w:szCs w:val="24"/>
              </w:rPr>
              <w:t>INL</w:t>
            </w:r>
          </w:p>
        </w:tc>
        <w:tc>
          <w:tcPr>
            <w:tcW w:w="1440" w:type="dxa"/>
          </w:tcPr>
          <w:p w14:paraId="455B0B2E" w14:textId="77777777" w:rsidR="00517BDB" w:rsidRPr="00517BDB" w:rsidRDefault="00517BDB" w:rsidP="004B76F0">
            <w:pPr>
              <w:spacing w:line="360" w:lineRule="auto"/>
              <w:jc w:val="both"/>
              <w:rPr>
                <w:sz w:val="24"/>
                <w:szCs w:val="24"/>
              </w:rPr>
            </w:pPr>
            <w:r w:rsidRPr="00517BDB">
              <w:rPr>
                <w:sz w:val="24"/>
                <w:szCs w:val="24"/>
              </w:rPr>
              <w:t>2.30</w:t>
            </w:r>
          </w:p>
        </w:tc>
        <w:tc>
          <w:tcPr>
            <w:tcW w:w="1440" w:type="dxa"/>
          </w:tcPr>
          <w:p w14:paraId="50C8B2E9" w14:textId="77777777" w:rsidR="00517BDB" w:rsidRPr="00517BDB" w:rsidRDefault="00517BDB" w:rsidP="004B76F0">
            <w:pPr>
              <w:spacing w:line="360" w:lineRule="auto"/>
              <w:jc w:val="both"/>
              <w:rPr>
                <w:sz w:val="24"/>
                <w:szCs w:val="24"/>
              </w:rPr>
            </w:pPr>
            <w:r w:rsidRPr="00517BDB">
              <w:rPr>
                <w:sz w:val="24"/>
                <w:szCs w:val="24"/>
              </w:rPr>
              <w:t>5.37</w:t>
            </w:r>
          </w:p>
        </w:tc>
        <w:tc>
          <w:tcPr>
            <w:tcW w:w="900" w:type="dxa"/>
          </w:tcPr>
          <w:p w14:paraId="3E846E42" w14:textId="77777777" w:rsidR="00517BDB" w:rsidRPr="00517BDB" w:rsidRDefault="00517BDB" w:rsidP="004B76F0">
            <w:pPr>
              <w:spacing w:line="360" w:lineRule="auto"/>
              <w:jc w:val="both"/>
              <w:rPr>
                <w:sz w:val="24"/>
                <w:szCs w:val="24"/>
              </w:rPr>
            </w:pPr>
            <w:r w:rsidRPr="00517BDB">
              <w:rPr>
                <w:sz w:val="24"/>
                <w:szCs w:val="24"/>
              </w:rPr>
              <w:t>24.60</w:t>
            </w:r>
          </w:p>
        </w:tc>
        <w:tc>
          <w:tcPr>
            <w:tcW w:w="810" w:type="dxa"/>
          </w:tcPr>
          <w:p w14:paraId="7986BD1A" w14:textId="77777777" w:rsidR="00517BDB" w:rsidRPr="00517BDB" w:rsidRDefault="00517BDB" w:rsidP="004B76F0">
            <w:pPr>
              <w:spacing w:line="360" w:lineRule="auto"/>
              <w:jc w:val="both"/>
              <w:rPr>
                <w:sz w:val="24"/>
                <w:szCs w:val="24"/>
              </w:rPr>
            </w:pPr>
            <w:r w:rsidRPr="00517BDB">
              <w:rPr>
                <w:sz w:val="24"/>
                <w:szCs w:val="24"/>
              </w:rPr>
              <w:t>37.60</w:t>
            </w:r>
          </w:p>
        </w:tc>
        <w:tc>
          <w:tcPr>
            <w:tcW w:w="1800" w:type="dxa"/>
          </w:tcPr>
          <w:p w14:paraId="41119A90" w14:textId="77777777" w:rsidR="00517BDB" w:rsidRPr="00517BDB" w:rsidRDefault="00517BDB" w:rsidP="004B76F0">
            <w:pPr>
              <w:spacing w:line="360" w:lineRule="auto"/>
              <w:jc w:val="both"/>
              <w:rPr>
                <w:sz w:val="24"/>
                <w:szCs w:val="24"/>
              </w:rPr>
            </w:pPr>
            <w:r w:rsidRPr="00517BDB">
              <w:rPr>
                <w:sz w:val="24"/>
                <w:szCs w:val="24"/>
              </w:rPr>
              <w:t>42.86</w:t>
            </w:r>
          </w:p>
        </w:tc>
        <w:tc>
          <w:tcPr>
            <w:tcW w:w="1080" w:type="dxa"/>
          </w:tcPr>
          <w:p w14:paraId="5B635390" w14:textId="77777777" w:rsidR="00517BDB" w:rsidRPr="00517BDB" w:rsidRDefault="00517BDB" w:rsidP="004B76F0">
            <w:pPr>
              <w:spacing w:line="360" w:lineRule="auto"/>
              <w:jc w:val="both"/>
              <w:rPr>
                <w:sz w:val="24"/>
                <w:szCs w:val="24"/>
              </w:rPr>
            </w:pPr>
            <w:r w:rsidRPr="00517BDB">
              <w:rPr>
                <w:sz w:val="24"/>
                <w:szCs w:val="24"/>
              </w:rPr>
              <w:t>2.03</w:t>
            </w:r>
          </w:p>
        </w:tc>
        <w:tc>
          <w:tcPr>
            <w:tcW w:w="1350" w:type="dxa"/>
          </w:tcPr>
          <w:p w14:paraId="0C899F92" w14:textId="77777777" w:rsidR="00517BDB" w:rsidRPr="00517BDB" w:rsidRDefault="00517BDB" w:rsidP="004B76F0">
            <w:pPr>
              <w:spacing w:line="360" w:lineRule="auto"/>
              <w:jc w:val="both"/>
              <w:rPr>
                <w:sz w:val="24"/>
                <w:szCs w:val="24"/>
              </w:rPr>
            </w:pPr>
            <w:r w:rsidRPr="00517BDB">
              <w:rPr>
                <w:sz w:val="24"/>
                <w:szCs w:val="24"/>
              </w:rPr>
              <w:t>32.91</w:t>
            </w:r>
          </w:p>
        </w:tc>
      </w:tr>
      <w:tr w:rsidR="00517BDB" w:rsidRPr="00517BDB" w14:paraId="52AED0AF" w14:textId="77777777" w:rsidTr="00EE0FBA">
        <w:tc>
          <w:tcPr>
            <w:tcW w:w="828" w:type="dxa"/>
          </w:tcPr>
          <w:p w14:paraId="2C4CF24C" w14:textId="77777777" w:rsidR="00517BDB" w:rsidRPr="00517BDB" w:rsidRDefault="00517BDB" w:rsidP="004B76F0">
            <w:pPr>
              <w:spacing w:line="360" w:lineRule="auto"/>
              <w:jc w:val="both"/>
              <w:rPr>
                <w:sz w:val="24"/>
                <w:szCs w:val="24"/>
              </w:rPr>
            </w:pPr>
            <w:r w:rsidRPr="00517BDB">
              <w:rPr>
                <w:sz w:val="24"/>
                <w:szCs w:val="24"/>
              </w:rPr>
              <w:t>PL</w:t>
            </w:r>
          </w:p>
        </w:tc>
        <w:tc>
          <w:tcPr>
            <w:tcW w:w="1440" w:type="dxa"/>
          </w:tcPr>
          <w:p w14:paraId="1EF8298C" w14:textId="77777777" w:rsidR="00517BDB" w:rsidRPr="00517BDB" w:rsidRDefault="00517BDB" w:rsidP="004B76F0">
            <w:pPr>
              <w:spacing w:line="360" w:lineRule="auto"/>
              <w:jc w:val="both"/>
              <w:rPr>
                <w:sz w:val="24"/>
                <w:szCs w:val="24"/>
              </w:rPr>
            </w:pPr>
            <w:r w:rsidRPr="00517BDB">
              <w:rPr>
                <w:sz w:val="24"/>
                <w:szCs w:val="24"/>
              </w:rPr>
              <w:t>2.49</w:t>
            </w:r>
          </w:p>
        </w:tc>
        <w:tc>
          <w:tcPr>
            <w:tcW w:w="1440" w:type="dxa"/>
          </w:tcPr>
          <w:p w14:paraId="315EB4D4" w14:textId="77777777" w:rsidR="00517BDB" w:rsidRPr="00517BDB" w:rsidRDefault="00517BDB" w:rsidP="004B76F0">
            <w:pPr>
              <w:spacing w:line="360" w:lineRule="auto"/>
              <w:jc w:val="both"/>
              <w:rPr>
                <w:sz w:val="24"/>
                <w:szCs w:val="24"/>
              </w:rPr>
            </w:pPr>
            <w:r w:rsidRPr="00517BDB">
              <w:rPr>
                <w:sz w:val="24"/>
                <w:szCs w:val="24"/>
              </w:rPr>
              <w:t>2.84</w:t>
            </w:r>
          </w:p>
        </w:tc>
        <w:tc>
          <w:tcPr>
            <w:tcW w:w="900" w:type="dxa"/>
          </w:tcPr>
          <w:p w14:paraId="194C021C" w14:textId="77777777" w:rsidR="00517BDB" w:rsidRPr="00517BDB" w:rsidRDefault="00517BDB" w:rsidP="004B76F0">
            <w:pPr>
              <w:spacing w:line="360" w:lineRule="auto"/>
              <w:jc w:val="both"/>
              <w:rPr>
                <w:sz w:val="24"/>
                <w:szCs w:val="24"/>
              </w:rPr>
            </w:pPr>
            <w:r w:rsidRPr="00517BDB">
              <w:rPr>
                <w:sz w:val="24"/>
                <w:szCs w:val="24"/>
              </w:rPr>
              <w:t>17.14</w:t>
            </w:r>
          </w:p>
        </w:tc>
        <w:tc>
          <w:tcPr>
            <w:tcW w:w="810" w:type="dxa"/>
          </w:tcPr>
          <w:p w14:paraId="13F99E87" w14:textId="77777777" w:rsidR="00517BDB" w:rsidRPr="00517BDB" w:rsidRDefault="00517BDB" w:rsidP="004B76F0">
            <w:pPr>
              <w:spacing w:line="360" w:lineRule="auto"/>
              <w:jc w:val="both"/>
              <w:rPr>
                <w:sz w:val="24"/>
                <w:szCs w:val="24"/>
              </w:rPr>
            </w:pPr>
            <w:r w:rsidRPr="00517BDB">
              <w:rPr>
                <w:sz w:val="24"/>
                <w:szCs w:val="24"/>
              </w:rPr>
              <w:t>18.29</w:t>
            </w:r>
          </w:p>
        </w:tc>
        <w:tc>
          <w:tcPr>
            <w:tcW w:w="1800" w:type="dxa"/>
          </w:tcPr>
          <w:p w14:paraId="6A4356EA" w14:textId="77777777" w:rsidR="00517BDB" w:rsidRPr="00517BDB" w:rsidRDefault="00517BDB" w:rsidP="004B76F0">
            <w:pPr>
              <w:spacing w:line="360" w:lineRule="auto"/>
              <w:jc w:val="both"/>
              <w:rPr>
                <w:sz w:val="24"/>
                <w:szCs w:val="24"/>
              </w:rPr>
            </w:pPr>
            <w:r w:rsidRPr="00517BDB">
              <w:rPr>
                <w:sz w:val="24"/>
                <w:szCs w:val="24"/>
              </w:rPr>
              <w:t>87.80</w:t>
            </w:r>
          </w:p>
        </w:tc>
        <w:tc>
          <w:tcPr>
            <w:tcW w:w="1080" w:type="dxa"/>
          </w:tcPr>
          <w:p w14:paraId="346A3FDA" w14:textId="77777777" w:rsidR="00517BDB" w:rsidRPr="00517BDB" w:rsidRDefault="00517BDB" w:rsidP="004B76F0">
            <w:pPr>
              <w:spacing w:line="360" w:lineRule="auto"/>
              <w:jc w:val="both"/>
              <w:rPr>
                <w:sz w:val="24"/>
                <w:szCs w:val="24"/>
              </w:rPr>
            </w:pPr>
            <w:r w:rsidRPr="00517BDB">
              <w:rPr>
                <w:sz w:val="24"/>
                <w:szCs w:val="24"/>
              </w:rPr>
              <w:t>3.05</w:t>
            </w:r>
          </w:p>
        </w:tc>
        <w:tc>
          <w:tcPr>
            <w:tcW w:w="1350" w:type="dxa"/>
          </w:tcPr>
          <w:p w14:paraId="6B2056CC" w14:textId="77777777" w:rsidR="00517BDB" w:rsidRPr="00517BDB" w:rsidRDefault="00517BDB" w:rsidP="004B76F0">
            <w:pPr>
              <w:spacing w:line="360" w:lineRule="auto"/>
              <w:jc w:val="both"/>
              <w:rPr>
                <w:sz w:val="24"/>
                <w:szCs w:val="24"/>
              </w:rPr>
            </w:pPr>
            <w:r w:rsidRPr="00517BDB">
              <w:rPr>
                <w:sz w:val="24"/>
                <w:szCs w:val="24"/>
              </w:rPr>
              <w:t>33.08</w:t>
            </w:r>
          </w:p>
        </w:tc>
      </w:tr>
      <w:tr w:rsidR="00517BDB" w:rsidRPr="00517BDB" w14:paraId="544ACD05" w14:textId="77777777" w:rsidTr="00EE0FBA">
        <w:trPr>
          <w:trHeight w:val="150"/>
        </w:trPr>
        <w:tc>
          <w:tcPr>
            <w:tcW w:w="828" w:type="dxa"/>
          </w:tcPr>
          <w:p w14:paraId="1788BE17" w14:textId="77777777" w:rsidR="00517BDB" w:rsidRPr="00517BDB" w:rsidRDefault="00517BDB" w:rsidP="004B76F0">
            <w:pPr>
              <w:spacing w:line="360" w:lineRule="auto"/>
              <w:jc w:val="both"/>
              <w:rPr>
                <w:sz w:val="24"/>
                <w:szCs w:val="24"/>
              </w:rPr>
            </w:pPr>
            <w:r w:rsidRPr="00517BDB">
              <w:rPr>
                <w:sz w:val="24"/>
                <w:szCs w:val="24"/>
              </w:rPr>
              <w:t>NB</w:t>
            </w:r>
          </w:p>
        </w:tc>
        <w:tc>
          <w:tcPr>
            <w:tcW w:w="1440" w:type="dxa"/>
          </w:tcPr>
          <w:p w14:paraId="73F13D23" w14:textId="77777777" w:rsidR="00517BDB" w:rsidRPr="00517BDB" w:rsidRDefault="00517BDB" w:rsidP="004B76F0">
            <w:pPr>
              <w:spacing w:line="360" w:lineRule="auto"/>
              <w:jc w:val="both"/>
              <w:rPr>
                <w:sz w:val="24"/>
                <w:szCs w:val="24"/>
              </w:rPr>
            </w:pPr>
            <w:r w:rsidRPr="00517BDB">
              <w:rPr>
                <w:sz w:val="24"/>
                <w:szCs w:val="24"/>
              </w:rPr>
              <w:t>0.29</w:t>
            </w:r>
          </w:p>
        </w:tc>
        <w:tc>
          <w:tcPr>
            <w:tcW w:w="1440" w:type="dxa"/>
          </w:tcPr>
          <w:p w14:paraId="08C35E2E" w14:textId="77777777" w:rsidR="00517BDB" w:rsidRPr="00517BDB" w:rsidRDefault="00517BDB" w:rsidP="004B76F0">
            <w:pPr>
              <w:spacing w:line="360" w:lineRule="auto"/>
              <w:jc w:val="both"/>
              <w:rPr>
                <w:sz w:val="24"/>
                <w:szCs w:val="24"/>
              </w:rPr>
            </w:pPr>
            <w:r w:rsidRPr="00517BDB">
              <w:rPr>
                <w:sz w:val="24"/>
                <w:szCs w:val="24"/>
              </w:rPr>
              <w:t>0.40</w:t>
            </w:r>
          </w:p>
        </w:tc>
        <w:tc>
          <w:tcPr>
            <w:tcW w:w="900" w:type="dxa"/>
          </w:tcPr>
          <w:p w14:paraId="4A00C4EE" w14:textId="77777777" w:rsidR="00517BDB" w:rsidRPr="00517BDB" w:rsidRDefault="00517BDB" w:rsidP="004B76F0">
            <w:pPr>
              <w:spacing w:line="360" w:lineRule="auto"/>
              <w:jc w:val="both"/>
              <w:rPr>
                <w:sz w:val="24"/>
                <w:szCs w:val="24"/>
              </w:rPr>
            </w:pPr>
            <w:r w:rsidRPr="00517BDB">
              <w:rPr>
                <w:sz w:val="24"/>
                <w:szCs w:val="24"/>
              </w:rPr>
              <w:t>20.80</w:t>
            </w:r>
          </w:p>
        </w:tc>
        <w:tc>
          <w:tcPr>
            <w:tcW w:w="810" w:type="dxa"/>
          </w:tcPr>
          <w:p w14:paraId="1A8FBD79" w14:textId="77777777" w:rsidR="00517BDB" w:rsidRPr="00517BDB" w:rsidRDefault="00517BDB" w:rsidP="004B76F0">
            <w:pPr>
              <w:spacing w:line="360" w:lineRule="auto"/>
              <w:jc w:val="both"/>
              <w:rPr>
                <w:sz w:val="24"/>
                <w:szCs w:val="24"/>
              </w:rPr>
            </w:pPr>
            <w:r w:rsidRPr="00517BDB">
              <w:rPr>
                <w:sz w:val="24"/>
                <w:szCs w:val="24"/>
              </w:rPr>
              <w:t>24.48</w:t>
            </w:r>
          </w:p>
        </w:tc>
        <w:tc>
          <w:tcPr>
            <w:tcW w:w="1800" w:type="dxa"/>
          </w:tcPr>
          <w:p w14:paraId="17648AB9" w14:textId="77777777" w:rsidR="00517BDB" w:rsidRPr="00517BDB" w:rsidRDefault="00517BDB" w:rsidP="004B76F0">
            <w:pPr>
              <w:spacing w:line="360" w:lineRule="auto"/>
              <w:jc w:val="both"/>
              <w:rPr>
                <w:sz w:val="24"/>
                <w:szCs w:val="24"/>
              </w:rPr>
            </w:pPr>
            <w:r w:rsidRPr="00517BDB">
              <w:rPr>
                <w:sz w:val="24"/>
                <w:szCs w:val="24"/>
              </w:rPr>
              <w:t>72.17</w:t>
            </w:r>
          </w:p>
        </w:tc>
        <w:tc>
          <w:tcPr>
            <w:tcW w:w="1080" w:type="dxa"/>
          </w:tcPr>
          <w:p w14:paraId="072AA4CA" w14:textId="77777777" w:rsidR="00517BDB" w:rsidRPr="00517BDB" w:rsidRDefault="00517BDB" w:rsidP="004B76F0">
            <w:pPr>
              <w:spacing w:line="360" w:lineRule="auto"/>
              <w:jc w:val="both"/>
              <w:rPr>
                <w:sz w:val="24"/>
                <w:szCs w:val="24"/>
              </w:rPr>
            </w:pPr>
            <w:r w:rsidRPr="00517BDB">
              <w:rPr>
                <w:sz w:val="24"/>
                <w:szCs w:val="24"/>
              </w:rPr>
              <w:t>0.94</w:t>
            </w:r>
          </w:p>
        </w:tc>
        <w:tc>
          <w:tcPr>
            <w:tcW w:w="1350" w:type="dxa"/>
          </w:tcPr>
          <w:p w14:paraId="0A009B19" w14:textId="77777777" w:rsidR="00517BDB" w:rsidRPr="00517BDB" w:rsidRDefault="00517BDB" w:rsidP="004B76F0">
            <w:pPr>
              <w:spacing w:line="360" w:lineRule="auto"/>
              <w:jc w:val="both"/>
              <w:rPr>
                <w:sz w:val="24"/>
                <w:szCs w:val="24"/>
              </w:rPr>
            </w:pPr>
            <w:r w:rsidRPr="00517BDB">
              <w:rPr>
                <w:sz w:val="24"/>
                <w:szCs w:val="24"/>
              </w:rPr>
              <w:t>36.39</w:t>
            </w:r>
          </w:p>
        </w:tc>
      </w:tr>
      <w:tr w:rsidR="00517BDB" w:rsidRPr="00517BDB" w14:paraId="57DAC805" w14:textId="77777777" w:rsidTr="00EE0FBA">
        <w:trPr>
          <w:trHeight w:val="120"/>
        </w:trPr>
        <w:tc>
          <w:tcPr>
            <w:tcW w:w="828" w:type="dxa"/>
          </w:tcPr>
          <w:p w14:paraId="54A828D5" w14:textId="77777777" w:rsidR="00517BDB" w:rsidRPr="00517BDB" w:rsidRDefault="00517BDB" w:rsidP="004B76F0">
            <w:pPr>
              <w:spacing w:line="360" w:lineRule="auto"/>
              <w:jc w:val="both"/>
              <w:rPr>
                <w:sz w:val="24"/>
                <w:szCs w:val="24"/>
              </w:rPr>
            </w:pPr>
            <w:r w:rsidRPr="00517BDB">
              <w:rPr>
                <w:sz w:val="24"/>
                <w:szCs w:val="24"/>
              </w:rPr>
              <w:t>BY</w:t>
            </w:r>
          </w:p>
        </w:tc>
        <w:tc>
          <w:tcPr>
            <w:tcW w:w="1440" w:type="dxa"/>
          </w:tcPr>
          <w:p w14:paraId="5233626C" w14:textId="77777777" w:rsidR="00517BDB" w:rsidRPr="00517BDB" w:rsidRDefault="00517BDB" w:rsidP="004B76F0">
            <w:pPr>
              <w:spacing w:line="360" w:lineRule="auto"/>
              <w:jc w:val="both"/>
              <w:rPr>
                <w:sz w:val="24"/>
                <w:szCs w:val="24"/>
              </w:rPr>
            </w:pPr>
            <w:r w:rsidRPr="00517BDB">
              <w:rPr>
                <w:sz w:val="24"/>
                <w:szCs w:val="24"/>
              </w:rPr>
              <w:t>1830800.50</w:t>
            </w:r>
          </w:p>
        </w:tc>
        <w:tc>
          <w:tcPr>
            <w:tcW w:w="1440" w:type="dxa"/>
          </w:tcPr>
          <w:p w14:paraId="1853AA6B" w14:textId="77777777" w:rsidR="00517BDB" w:rsidRPr="00517BDB" w:rsidRDefault="00517BDB" w:rsidP="004B76F0">
            <w:pPr>
              <w:spacing w:line="360" w:lineRule="auto"/>
              <w:jc w:val="both"/>
              <w:rPr>
                <w:sz w:val="24"/>
                <w:szCs w:val="24"/>
              </w:rPr>
            </w:pPr>
            <w:r w:rsidRPr="00517BDB">
              <w:rPr>
                <w:sz w:val="24"/>
                <w:szCs w:val="24"/>
              </w:rPr>
              <w:t>6140535.10</w:t>
            </w:r>
          </w:p>
        </w:tc>
        <w:tc>
          <w:tcPr>
            <w:tcW w:w="900" w:type="dxa"/>
          </w:tcPr>
          <w:p w14:paraId="5CBD94E6" w14:textId="77777777" w:rsidR="00517BDB" w:rsidRPr="00517BDB" w:rsidRDefault="00517BDB" w:rsidP="004B76F0">
            <w:pPr>
              <w:spacing w:line="360" w:lineRule="auto"/>
              <w:jc w:val="both"/>
              <w:rPr>
                <w:sz w:val="24"/>
                <w:szCs w:val="24"/>
              </w:rPr>
            </w:pPr>
            <w:r w:rsidRPr="00517BDB">
              <w:rPr>
                <w:sz w:val="24"/>
                <w:szCs w:val="24"/>
              </w:rPr>
              <w:t>15.29</w:t>
            </w:r>
          </w:p>
        </w:tc>
        <w:tc>
          <w:tcPr>
            <w:tcW w:w="810" w:type="dxa"/>
          </w:tcPr>
          <w:p w14:paraId="70062713" w14:textId="77777777" w:rsidR="00517BDB" w:rsidRPr="00517BDB" w:rsidRDefault="00517BDB" w:rsidP="004B76F0">
            <w:pPr>
              <w:spacing w:line="360" w:lineRule="auto"/>
              <w:jc w:val="both"/>
              <w:rPr>
                <w:sz w:val="24"/>
                <w:szCs w:val="24"/>
              </w:rPr>
            </w:pPr>
            <w:r w:rsidRPr="00517BDB">
              <w:rPr>
                <w:sz w:val="24"/>
                <w:szCs w:val="24"/>
              </w:rPr>
              <w:t>28.00</w:t>
            </w:r>
          </w:p>
        </w:tc>
        <w:tc>
          <w:tcPr>
            <w:tcW w:w="1800" w:type="dxa"/>
          </w:tcPr>
          <w:p w14:paraId="3715F6D8" w14:textId="77777777" w:rsidR="00517BDB" w:rsidRPr="00517BDB" w:rsidRDefault="00517BDB" w:rsidP="004B76F0">
            <w:pPr>
              <w:spacing w:line="360" w:lineRule="auto"/>
              <w:jc w:val="both"/>
              <w:rPr>
                <w:sz w:val="24"/>
                <w:szCs w:val="24"/>
              </w:rPr>
            </w:pPr>
            <w:r w:rsidRPr="00517BDB">
              <w:rPr>
                <w:sz w:val="24"/>
                <w:szCs w:val="24"/>
              </w:rPr>
              <w:t>29.81</w:t>
            </w:r>
          </w:p>
        </w:tc>
        <w:tc>
          <w:tcPr>
            <w:tcW w:w="1080" w:type="dxa"/>
          </w:tcPr>
          <w:p w14:paraId="60AB8885" w14:textId="77777777" w:rsidR="00517BDB" w:rsidRPr="00517BDB" w:rsidRDefault="00517BDB" w:rsidP="004B76F0">
            <w:pPr>
              <w:spacing w:line="360" w:lineRule="auto"/>
              <w:jc w:val="both"/>
              <w:rPr>
                <w:sz w:val="24"/>
                <w:szCs w:val="24"/>
              </w:rPr>
            </w:pPr>
            <w:r w:rsidRPr="00517BDB">
              <w:rPr>
                <w:sz w:val="24"/>
                <w:szCs w:val="24"/>
              </w:rPr>
              <w:t>1521.96</w:t>
            </w:r>
          </w:p>
        </w:tc>
        <w:tc>
          <w:tcPr>
            <w:tcW w:w="1350" w:type="dxa"/>
          </w:tcPr>
          <w:p w14:paraId="2FA13E2B" w14:textId="77777777" w:rsidR="00517BDB" w:rsidRPr="00517BDB" w:rsidRDefault="00517BDB" w:rsidP="004B76F0">
            <w:pPr>
              <w:spacing w:line="360" w:lineRule="auto"/>
              <w:jc w:val="both"/>
              <w:rPr>
                <w:sz w:val="24"/>
                <w:szCs w:val="24"/>
              </w:rPr>
            </w:pPr>
            <w:r w:rsidRPr="00517BDB">
              <w:rPr>
                <w:sz w:val="24"/>
                <w:szCs w:val="24"/>
              </w:rPr>
              <w:t>17.21</w:t>
            </w:r>
          </w:p>
        </w:tc>
      </w:tr>
      <w:tr w:rsidR="00517BDB" w:rsidRPr="00517BDB" w14:paraId="33CCC78C" w14:textId="77777777" w:rsidTr="00EE0FBA">
        <w:trPr>
          <w:trHeight w:val="120"/>
        </w:trPr>
        <w:tc>
          <w:tcPr>
            <w:tcW w:w="828" w:type="dxa"/>
          </w:tcPr>
          <w:p w14:paraId="7F383DD5" w14:textId="77777777" w:rsidR="00517BDB" w:rsidRPr="00517BDB" w:rsidRDefault="00517BDB" w:rsidP="004B76F0">
            <w:pPr>
              <w:spacing w:line="360" w:lineRule="auto"/>
              <w:jc w:val="both"/>
              <w:rPr>
                <w:sz w:val="24"/>
                <w:szCs w:val="24"/>
              </w:rPr>
            </w:pPr>
            <w:r w:rsidRPr="00517BDB">
              <w:rPr>
                <w:sz w:val="24"/>
                <w:szCs w:val="24"/>
              </w:rPr>
              <w:t>HI</w:t>
            </w:r>
          </w:p>
        </w:tc>
        <w:tc>
          <w:tcPr>
            <w:tcW w:w="1440" w:type="dxa"/>
          </w:tcPr>
          <w:p w14:paraId="2BA9024D" w14:textId="77777777" w:rsidR="00517BDB" w:rsidRPr="00517BDB" w:rsidRDefault="00517BDB" w:rsidP="004B76F0">
            <w:pPr>
              <w:spacing w:line="360" w:lineRule="auto"/>
              <w:jc w:val="both"/>
              <w:rPr>
                <w:sz w:val="24"/>
                <w:szCs w:val="24"/>
              </w:rPr>
            </w:pPr>
            <w:r w:rsidRPr="00517BDB">
              <w:rPr>
                <w:sz w:val="24"/>
                <w:szCs w:val="24"/>
              </w:rPr>
              <w:t>112.90</w:t>
            </w:r>
          </w:p>
        </w:tc>
        <w:tc>
          <w:tcPr>
            <w:tcW w:w="1440" w:type="dxa"/>
          </w:tcPr>
          <w:p w14:paraId="0DCA096F" w14:textId="77777777" w:rsidR="00517BDB" w:rsidRPr="00517BDB" w:rsidRDefault="00517BDB" w:rsidP="004B76F0">
            <w:pPr>
              <w:spacing w:line="360" w:lineRule="auto"/>
              <w:jc w:val="both"/>
              <w:rPr>
                <w:sz w:val="24"/>
                <w:szCs w:val="24"/>
              </w:rPr>
            </w:pPr>
            <w:r w:rsidRPr="00517BDB">
              <w:rPr>
                <w:sz w:val="24"/>
                <w:szCs w:val="24"/>
              </w:rPr>
              <w:t>130.56</w:t>
            </w:r>
          </w:p>
        </w:tc>
        <w:tc>
          <w:tcPr>
            <w:tcW w:w="900" w:type="dxa"/>
          </w:tcPr>
          <w:p w14:paraId="1AD8A96A" w14:textId="77777777" w:rsidR="00517BDB" w:rsidRPr="00517BDB" w:rsidRDefault="00517BDB" w:rsidP="004B76F0">
            <w:pPr>
              <w:spacing w:line="360" w:lineRule="auto"/>
              <w:jc w:val="both"/>
              <w:rPr>
                <w:sz w:val="24"/>
                <w:szCs w:val="24"/>
              </w:rPr>
            </w:pPr>
            <w:r w:rsidRPr="00517BDB">
              <w:rPr>
                <w:sz w:val="24"/>
                <w:szCs w:val="24"/>
              </w:rPr>
              <w:t>29.05</w:t>
            </w:r>
          </w:p>
        </w:tc>
        <w:tc>
          <w:tcPr>
            <w:tcW w:w="810" w:type="dxa"/>
          </w:tcPr>
          <w:p w14:paraId="04E802EE" w14:textId="77777777" w:rsidR="00517BDB" w:rsidRPr="00517BDB" w:rsidRDefault="00517BDB" w:rsidP="004B76F0">
            <w:pPr>
              <w:spacing w:line="360" w:lineRule="auto"/>
              <w:jc w:val="both"/>
              <w:rPr>
                <w:sz w:val="24"/>
                <w:szCs w:val="24"/>
              </w:rPr>
            </w:pPr>
            <w:r w:rsidRPr="00517BDB">
              <w:rPr>
                <w:sz w:val="24"/>
                <w:szCs w:val="24"/>
              </w:rPr>
              <w:t>31.24</w:t>
            </w:r>
          </w:p>
        </w:tc>
        <w:tc>
          <w:tcPr>
            <w:tcW w:w="1800" w:type="dxa"/>
          </w:tcPr>
          <w:p w14:paraId="53C51982" w14:textId="77777777" w:rsidR="00517BDB" w:rsidRPr="00517BDB" w:rsidRDefault="00517BDB" w:rsidP="004B76F0">
            <w:pPr>
              <w:spacing w:line="360" w:lineRule="auto"/>
              <w:jc w:val="both"/>
              <w:rPr>
                <w:sz w:val="24"/>
                <w:szCs w:val="24"/>
              </w:rPr>
            </w:pPr>
            <w:r w:rsidRPr="00517BDB">
              <w:rPr>
                <w:sz w:val="24"/>
                <w:szCs w:val="24"/>
              </w:rPr>
              <w:t>86.47</w:t>
            </w:r>
          </w:p>
        </w:tc>
        <w:tc>
          <w:tcPr>
            <w:tcW w:w="1080" w:type="dxa"/>
          </w:tcPr>
          <w:p w14:paraId="4B708125" w14:textId="77777777" w:rsidR="00517BDB" w:rsidRPr="00517BDB" w:rsidRDefault="00517BDB" w:rsidP="004B76F0">
            <w:pPr>
              <w:spacing w:line="360" w:lineRule="auto"/>
              <w:jc w:val="both"/>
              <w:rPr>
                <w:sz w:val="24"/>
                <w:szCs w:val="24"/>
              </w:rPr>
            </w:pPr>
            <w:r w:rsidRPr="00517BDB">
              <w:rPr>
                <w:sz w:val="24"/>
                <w:szCs w:val="24"/>
              </w:rPr>
              <w:t>20.35</w:t>
            </w:r>
          </w:p>
        </w:tc>
        <w:tc>
          <w:tcPr>
            <w:tcW w:w="1350" w:type="dxa"/>
          </w:tcPr>
          <w:p w14:paraId="36173804" w14:textId="77777777" w:rsidR="00517BDB" w:rsidRPr="00517BDB" w:rsidRDefault="00517BDB" w:rsidP="004B76F0">
            <w:pPr>
              <w:spacing w:line="360" w:lineRule="auto"/>
              <w:jc w:val="both"/>
              <w:rPr>
                <w:sz w:val="24"/>
                <w:szCs w:val="24"/>
              </w:rPr>
            </w:pPr>
            <w:r w:rsidRPr="00517BDB">
              <w:rPr>
                <w:sz w:val="24"/>
                <w:szCs w:val="24"/>
              </w:rPr>
              <w:t>55.64</w:t>
            </w:r>
          </w:p>
        </w:tc>
      </w:tr>
      <w:tr w:rsidR="00517BDB" w:rsidRPr="00517BDB" w14:paraId="7862F044" w14:textId="77777777" w:rsidTr="00EE0FBA">
        <w:trPr>
          <w:trHeight w:val="120"/>
        </w:trPr>
        <w:tc>
          <w:tcPr>
            <w:tcW w:w="828" w:type="dxa"/>
          </w:tcPr>
          <w:p w14:paraId="52101462" w14:textId="77777777" w:rsidR="00517BDB" w:rsidRPr="00517BDB" w:rsidRDefault="00517BDB" w:rsidP="004B76F0">
            <w:pPr>
              <w:spacing w:line="360" w:lineRule="auto"/>
              <w:jc w:val="both"/>
              <w:rPr>
                <w:sz w:val="24"/>
                <w:szCs w:val="24"/>
              </w:rPr>
            </w:pPr>
            <w:r w:rsidRPr="00517BDB">
              <w:rPr>
                <w:sz w:val="24"/>
                <w:szCs w:val="24"/>
              </w:rPr>
              <w:t>GY</w:t>
            </w:r>
          </w:p>
        </w:tc>
        <w:tc>
          <w:tcPr>
            <w:tcW w:w="1440" w:type="dxa"/>
          </w:tcPr>
          <w:p w14:paraId="4DEADB3A" w14:textId="77777777" w:rsidR="00517BDB" w:rsidRPr="00517BDB" w:rsidRDefault="00517BDB" w:rsidP="004B76F0">
            <w:pPr>
              <w:spacing w:line="360" w:lineRule="auto"/>
              <w:jc w:val="both"/>
              <w:rPr>
                <w:sz w:val="24"/>
                <w:szCs w:val="24"/>
              </w:rPr>
            </w:pPr>
            <w:r w:rsidRPr="00517BDB">
              <w:rPr>
                <w:sz w:val="24"/>
                <w:szCs w:val="24"/>
              </w:rPr>
              <w:t>279311.80</w:t>
            </w:r>
          </w:p>
        </w:tc>
        <w:tc>
          <w:tcPr>
            <w:tcW w:w="1440" w:type="dxa"/>
          </w:tcPr>
          <w:p w14:paraId="45E921ED" w14:textId="77777777" w:rsidR="00517BDB" w:rsidRPr="00517BDB" w:rsidRDefault="00517BDB" w:rsidP="004B76F0">
            <w:pPr>
              <w:spacing w:line="360" w:lineRule="auto"/>
              <w:jc w:val="both"/>
              <w:rPr>
                <w:sz w:val="24"/>
                <w:szCs w:val="24"/>
              </w:rPr>
            </w:pPr>
            <w:r w:rsidRPr="00517BDB">
              <w:rPr>
                <w:sz w:val="24"/>
                <w:szCs w:val="24"/>
              </w:rPr>
              <w:t>332411.90</w:t>
            </w:r>
          </w:p>
        </w:tc>
        <w:tc>
          <w:tcPr>
            <w:tcW w:w="900" w:type="dxa"/>
          </w:tcPr>
          <w:p w14:paraId="1BC7637B" w14:textId="77777777" w:rsidR="00517BDB" w:rsidRPr="00517BDB" w:rsidRDefault="00517BDB" w:rsidP="004B76F0">
            <w:pPr>
              <w:spacing w:line="360" w:lineRule="auto"/>
              <w:jc w:val="both"/>
              <w:rPr>
                <w:sz w:val="24"/>
                <w:szCs w:val="24"/>
              </w:rPr>
            </w:pPr>
            <w:r w:rsidRPr="00517BDB">
              <w:rPr>
                <w:sz w:val="24"/>
                <w:szCs w:val="24"/>
              </w:rPr>
              <w:t>17.23</w:t>
            </w:r>
          </w:p>
        </w:tc>
        <w:tc>
          <w:tcPr>
            <w:tcW w:w="810" w:type="dxa"/>
          </w:tcPr>
          <w:p w14:paraId="4B402C1E" w14:textId="77777777" w:rsidR="00517BDB" w:rsidRPr="00517BDB" w:rsidRDefault="00517BDB" w:rsidP="004B76F0">
            <w:pPr>
              <w:spacing w:line="360" w:lineRule="auto"/>
              <w:jc w:val="both"/>
              <w:rPr>
                <w:sz w:val="24"/>
                <w:szCs w:val="24"/>
              </w:rPr>
            </w:pPr>
            <w:r w:rsidRPr="00517BDB">
              <w:rPr>
                <w:sz w:val="24"/>
                <w:szCs w:val="24"/>
              </w:rPr>
              <w:t>18.80</w:t>
            </w:r>
          </w:p>
        </w:tc>
        <w:tc>
          <w:tcPr>
            <w:tcW w:w="1800" w:type="dxa"/>
          </w:tcPr>
          <w:p w14:paraId="77E94AD8" w14:textId="77777777" w:rsidR="00517BDB" w:rsidRPr="00517BDB" w:rsidRDefault="00517BDB" w:rsidP="004B76F0">
            <w:pPr>
              <w:spacing w:line="360" w:lineRule="auto"/>
              <w:jc w:val="both"/>
              <w:rPr>
                <w:sz w:val="24"/>
                <w:szCs w:val="24"/>
              </w:rPr>
            </w:pPr>
            <w:r w:rsidRPr="00517BDB">
              <w:rPr>
                <w:sz w:val="24"/>
                <w:szCs w:val="24"/>
              </w:rPr>
              <w:t>84.03</w:t>
            </w:r>
          </w:p>
        </w:tc>
        <w:tc>
          <w:tcPr>
            <w:tcW w:w="1080" w:type="dxa"/>
          </w:tcPr>
          <w:p w14:paraId="4BE93967" w14:textId="77777777" w:rsidR="00517BDB" w:rsidRPr="00517BDB" w:rsidRDefault="00517BDB" w:rsidP="004B76F0">
            <w:pPr>
              <w:spacing w:line="360" w:lineRule="auto"/>
              <w:jc w:val="both"/>
              <w:rPr>
                <w:sz w:val="24"/>
                <w:szCs w:val="24"/>
              </w:rPr>
            </w:pPr>
            <w:r w:rsidRPr="00517BDB">
              <w:rPr>
                <w:sz w:val="24"/>
                <w:szCs w:val="24"/>
              </w:rPr>
              <w:t>997.97</w:t>
            </w:r>
          </w:p>
        </w:tc>
        <w:tc>
          <w:tcPr>
            <w:tcW w:w="1350" w:type="dxa"/>
          </w:tcPr>
          <w:p w14:paraId="4D4C04DA" w14:textId="77777777" w:rsidR="00517BDB" w:rsidRPr="00517BDB" w:rsidRDefault="00517BDB" w:rsidP="004B76F0">
            <w:pPr>
              <w:spacing w:line="360" w:lineRule="auto"/>
              <w:jc w:val="both"/>
              <w:rPr>
                <w:sz w:val="24"/>
                <w:szCs w:val="24"/>
              </w:rPr>
            </w:pPr>
            <w:r w:rsidRPr="00517BDB">
              <w:rPr>
                <w:sz w:val="24"/>
                <w:szCs w:val="24"/>
              </w:rPr>
              <w:t>32.54</w:t>
            </w:r>
          </w:p>
        </w:tc>
      </w:tr>
    </w:tbl>
    <w:p w14:paraId="06A84F14" w14:textId="77777777" w:rsidR="00517BDB" w:rsidRPr="00517BDB" w:rsidRDefault="00517BDB" w:rsidP="004B76F0">
      <w:pPr>
        <w:spacing w:line="360" w:lineRule="auto"/>
        <w:jc w:val="both"/>
        <w:rPr>
          <w:rFonts w:ascii="Times New Roman" w:hAnsi="Times New Roman" w:cs="Times New Roman"/>
          <w:i/>
          <w:color w:val="000000"/>
          <w:sz w:val="24"/>
          <w:szCs w:val="24"/>
        </w:rPr>
      </w:pPr>
      <w:r w:rsidRPr="00517BDB">
        <w:rPr>
          <w:rFonts w:ascii="Times New Roman" w:hAnsi="Times New Roman" w:cs="Times New Roman"/>
          <w:i/>
          <w:color w:val="000000"/>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517BDB">
        <w:rPr>
          <w:rFonts w:ascii="Times New Roman" w:hAnsi="Times New Roman" w:cs="Times New Roman"/>
          <w:i/>
          <w:color w:val="000000"/>
          <w:sz w:val="24"/>
          <w:szCs w:val="24"/>
          <w:vertAlign w:val="superscript"/>
        </w:rPr>
        <w:t>-1</w:t>
      </w:r>
      <w:r w:rsidRPr="00517BDB">
        <w:rPr>
          <w:rFonts w:ascii="Times New Roman" w:hAnsi="Times New Roman" w:cs="Times New Roman"/>
          <w:i/>
          <w:color w:val="000000"/>
          <w:sz w:val="24"/>
          <w:szCs w:val="24"/>
        </w:rPr>
        <w:t>), HI= harvest index and GY= Grain yield(kg ha</w:t>
      </w:r>
      <w:r w:rsidRPr="00517BDB">
        <w:rPr>
          <w:rFonts w:ascii="Times New Roman" w:hAnsi="Times New Roman" w:cs="Times New Roman"/>
          <w:i/>
          <w:color w:val="000000"/>
          <w:sz w:val="24"/>
          <w:szCs w:val="24"/>
          <w:vertAlign w:val="superscript"/>
        </w:rPr>
        <w:t>-1</w:t>
      </w:r>
      <w:r w:rsidRPr="00517BDB">
        <w:rPr>
          <w:rFonts w:ascii="Times New Roman" w:hAnsi="Times New Roman" w:cs="Times New Roman"/>
          <w:i/>
          <w:color w:val="000000"/>
          <w:sz w:val="24"/>
          <w:szCs w:val="24"/>
        </w:rPr>
        <w:t xml:space="preserve">). </w:t>
      </w:r>
    </w:p>
    <w:p w14:paraId="1F3809DC" w14:textId="77777777" w:rsidR="009C4556" w:rsidRDefault="009C4556" w:rsidP="004B76F0">
      <w:pPr>
        <w:spacing w:line="360" w:lineRule="auto"/>
        <w:jc w:val="both"/>
        <w:rPr>
          <w:rFonts w:ascii="Times New Roman" w:hAnsi="Times New Roman" w:cs="Times New Roman"/>
          <w:b/>
          <w:sz w:val="28"/>
          <w:szCs w:val="24"/>
        </w:rPr>
      </w:pPr>
    </w:p>
    <w:p w14:paraId="01EE54D0" w14:textId="77777777" w:rsidR="00850175" w:rsidRPr="00850175" w:rsidRDefault="00850175" w:rsidP="004B76F0">
      <w:pPr>
        <w:spacing w:line="360" w:lineRule="auto"/>
        <w:jc w:val="both"/>
        <w:rPr>
          <w:rFonts w:ascii="Times New Roman" w:hAnsi="Times New Roman" w:cs="Times New Roman"/>
          <w:b/>
          <w:sz w:val="28"/>
          <w:szCs w:val="24"/>
        </w:rPr>
      </w:pPr>
      <w:r w:rsidRPr="00850175">
        <w:rPr>
          <w:rFonts w:ascii="Times New Roman" w:hAnsi="Times New Roman" w:cs="Times New Roman"/>
          <w:b/>
          <w:sz w:val="28"/>
          <w:szCs w:val="24"/>
        </w:rPr>
        <w:lastRenderedPageBreak/>
        <w:t>Summary and Conclusion</w:t>
      </w:r>
    </w:p>
    <w:p w14:paraId="6651644C" w14:textId="77777777" w:rsidR="000146B5" w:rsidRDefault="000146B5" w:rsidP="004B76F0">
      <w:pPr>
        <w:spacing w:line="360" w:lineRule="auto"/>
        <w:jc w:val="both"/>
        <w:rPr>
          <w:rFonts w:ascii="Times New Roman" w:hAnsi="Times New Roman" w:cs="Times New Roman"/>
          <w:sz w:val="24"/>
          <w:szCs w:val="24"/>
        </w:rPr>
      </w:pPr>
      <w:r w:rsidRPr="000146B5">
        <w:rPr>
          <w:rFonts w:ascii="Times New Roman" w:hAnsi="Times New Roman" w:cs="Times New Roman"/>
          <w:sz w:val="24"/>
          <w:szCs w:val="24"/>
        </w:rPr>
        <w:t xml:space="preserve">Understanding the level of genetic variation and the relationships between yield and key agronomic traits is essential in plant breeding, as it forms the foundation for effective selection. In this study, 49 common bean genotypes were evaluated at </w:t>
      </w:r>
      <w:proofErr w:type="spellStart"/>
      <w:r w:rsidRPr="000146B5">
        <w:rPr>
          <w:rFonts w:ascii="Times New Roman" w:hAnsi="Times New Roman" w:cs="Times New Roman"/>
          <w:sz w:val="24"/>
          <w:szCs w:val="24"/>
        </w:rPr>
        <w:t>Wondo</w:t>
      </w:r>
      <w:proofErr w:type="spellEnd"/>
      <w:r w:rsidRPr="000146B5">
        <w:rPr>
          <w:rFonts w:ascii="Times New Roman" w:hAnsi="Times New Roman" w:cs="Times New Roman"/>
          <w:sz w:val="24"/>
          <w:szCs w:val="24"/>
        </w:rPr>
        <w:t xml:space="preserve"> </w:t>
      </w:r>
      <w:proofErr w:type="spellStart"/>
      <w:r w:rsidRPr="000146B5">
        <w:rPr>
          <w:rFonts w:ascii="Times New Roman" w:hAnsi="Times New Roman" w:cs="Times New Roman"/>
          <w:sz w:val="24"/>
          <w:szCs w:val="24"/>
        </w:rPr>
        <w:t>Tika</w:t>
      </w:r>
      <w:proofErr w:type="spellEnd"/>
      <w:r w:rsidRPr="000146B5">
        <w:rPr>
          <w:rFonts w:ascii="Times New Roman" w:hAnsi="Times New Roman" w:cs="Times New Roman"/>
          <w:sz w:val="24"/>
          <w:szCs w:val="24"/>
        </w:rPr>
        <w:t xml:space="preserve"> using a simple lattice design during the 2021 main cropping season.</w:t>
      </w:r>
    </w:p>
    <w:p w14:paraId="4010EA7A" w14:textId="77777777" w:rsidR="00FB1755"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 xml:space="preserve">The analysis of variance showed highly significant difference for the majority of traits studied. </w:t>
      </w:r>
      <w:r w:rsidR="00FB1755" w:rsidRPr="00FB1755">
        <w:rPr>
          <w:rFonts w:ascii="Times New Roman" w:hAnsi="Times New Roman" w:cs="Times New Roman"/>
          <w:sz w:val="24"/>
          <w:szCs w:val="24"/>
        </w:rPr>
        <w:t xml:space="preserve">The presence of highly significant differences shows that there is substantial variation among the genotypes. This level of variability provides a strong opportunity for developing varieties that are well adapted to the diverse </w:t>
      </w:r>
      <w:proofErr w:type="spellStart"/>
      <w:r w:rsidR="00FB1755" w:rsidRPr="00FB1755">
        <w:rPr>
          <w:rFonts w:ascii="Times New Roman" w:hAnsi="Times New Roman" w:cs="Times New Roman"/>
          <w:sz w:val="24"/>
          <w:szCs w:val="24"/>
        </w:rPr>
        <w:t>agro</w:t>
      </w:r>
      <w:proofErr w:type="spellEnd"/>
      <w:r w:rsidR="00FB1755" w:rsidRPr="00FB1755">
        <w:rPr>
          <w:rFonts w:ascii="Times New Roman" w:hAnsi="Times New Roman" w:cs="Times New Roman"/>
          <w:sz w:val="24"/>
          <w:szCs w:val="24"/>
        </w:rPr>
        <w:t xml:space="preserve">-ecological conditions found across </w:t>
      </w:r>
      <w:proofErr w:type="spellStart"/>
      <w:r w:rsidR="00FB1755" w:rsidRPr="00FB1755">
        <w:rPr>
          <w:rFonts w:ascii="Times New Roman" w:hAnsi="Times New Roman" w:cs="Times New Roman"/>
          <w:sz w:val="24"/>
          <w:szCs w:val="24"/>
        </w:rPr>
        <w:t>Ethiopia.</w:t>
      </w:r>
    </w:p>
    <w:p w14:paraId="798CF17C" w14:textId="137D6916" w:rsidR="00850175" w:rsidRPr="00850175" w:rsidRDefault="006665FF" w:rsidP="004B76F0">
      <w:pPr>
        <w:spacing w:line="360" w:lineRule="auto"/>
        <w:jc w:val="both"/>
        <w:rPr>
          <w:rFonts w:ascii="Times New Roman" w:hAnsi="Times New Roman" w:cs="Times New Roman"/>
          <w:sz w:val="24"/>
          <w:szCs w:val="24"/>
        </w:rPr>
      </w:pPr>
      <w:proofErr w:type="spellEnd"/>
      <w:r w:rsidRPr="006665FF">
        <w:rPr>
          <w:rFonts w:ascii="Times New Roman" w:hAnsi="Times New Roman" w:cs="Times New Roman"/>
          <w:sz w:val="24"/>
          <w:szCs w:val="24"/>
        </w:rPr>
        <w:t>Grain yield reflects both the rate of plant growth and the plant’s ability to allocate photosynthates to the seeds. The significant differences observed in yield are likely associated, at least in part, with variations in growth habits and seed size among the bean genotypes.</w:t>
      </w:r>
      <w:r>
        <w:rPr>
          <w:rFonts w:ascii="Times New Roman" w:hAnsi="Times New Roman" w:cs="Times New Roman"/>
          <w:sz w:val="24"/>
          <w:szCs w:val="24"/>
        </w:rPr>
        <w:t xml:space="preserve"> </w:t>
      </w:r>
      <w:r w:rsidR="00850175" w:rsidRPr="00850175">
        <w:rPr>
          <w:rFonts w:ascii="Times New Roman" w:hAnsi="Times New Roman" w:cs="Times New Roman"/>
          <w:sz w:val="24"/>
          <w:szCs w:val="24"/>
        </w:rPr>
        <w:t xml:space="preserve">In the present study, grain yield of common bean ranged from 2223.47kg/ha for MALB-133 to 4152.07kg/ha for MALB-100. </w:t>
      </w:r>
    </w:p>
    <w:p w14:paraId="2F1927B8" w14:textId="78AB39E1" w:rsidR="00BA2594"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 xml:space="preserve">Genotypic coefficient of variation (GCV) ranged from 3.73% for days to 90% maturity to 29.05 % for harvest index, while phenotypic coefficient of variation (PCV) ranged from 4.36 % for days to 50% flowering to 38.46% for plant height. Heritability ranged from 25.52% for grain filling period to 97.36% for pods per plant. </w:t>
      </w:r>
      <w:r w:rsidR="00EB1FD1" w:rsidRPr="00EB1FD1">
        <w:rPr>
          <w:rFonts w:ascii="Times New Roman" w:hAnsi="Times New Roman" w:cs="Times New Roman"/>
          <w:sz w:val="24"/>
          <w:szCs w:val="24"/>
        </w:rPr>
        <w:t>At a 5% selection intensity, the Genetic Advance as a Percentage of Mean (GAM) ranged from 6.12% for days to 90% maturity to 57.81% for the number of pods per plant. Traits such as pods per plant, harvest index, and number of seeds per pod exhibited high heritability along with high genotypic coefficient of variation (GCV) and substantial genetic advance as a percentage of the mean. This suggests that additive gene effects play a major role in controlling these polygenic traits. Therefore, significant improvements in seed yield can be effectively achieved by applying a targeted selection strategy focusing on pods per plant, harvest index, and number of seeds per pod.</w:t>
      </w:r>
      <w:bookmarkStart w:id="17" w:name="_GoBack"/>
      <w:bookmarkEnd w:id="17"/>
    </w:p>
    <w:p w14:paraId="62CC0420" w14:textId="47C72B12" w:rsidR="00A1296C" w:rsidRDefault="00A1296C" w:rsidP="004B76F0">
      <w:pPr>
        <w:spacing w:line="360" w:lineRule="auto"/>
        <w:jc w:val="both"/>
        <w:rPr>
          <w:rFonts w:ascii="Times New Roman" w:hAnsi="Times New Roman" w:cs="Times New Roman"/>
          <w:sz w:val="24"/>
          <w:szCs w:val="24"/>
        </w:rPr>
      </w:pPr>
    </w:p>
    <w:p w14:paraId="5F6F6E1B" w14:textId="77777777" w:rsidR="00DF127D" w:rsidRDefault="00DF127D" w:rsidP="00ED78DD">
      <w:pPr>
        <w:spacing w:line="360" w:lineRule="auto"/>
        <w:rPr>
          <w:rFonts w:ascii="Times New Roman" w:eastAsia="Calibri" w:hAnsi="Times New Roman" w:cs="Times New Roman"/>
          <w:b/>
          <w:kern w:val="2"/>
          <w:sz w:val="24"/>
        </w:rPr>
      </w:pPr>
    </w:p>
    <w:p w14:paraId="1EFAFE4C" w14:textId="77777777" w:rsidR="00ED78DD" w:rsidRPr="0027387E" w:rsidRDefault="00ED78DD" w:rsidP="00ED78DD">
      <w:pPr>
        <w:spacing w:line="360" w:lineRule="auto"/>
        <w:rPr>
          <w:rFonts w:ascii="Times New Roman" w:eastAsia="Calibri" w:hAnsi="Times New Roman" w:cs="Times New Roman"/>
          <w:b/>
          <w:kern w:val="2"/>
          <w:sz w:val="24"/>
        </w:rPr>
      </w:pPr>
      <w:r w:rsidRPr="0027387E">
        <w:rPr>
          <w:rFonts w:ascii="Times New Roman" w:eastAsia="Calibri" w:hAnsi="Times New Roman" w:cs="Times New Roman"/>
          <w:b/>
          <w:kern w:val="2"/>
          <w:sz w:val="24"/>
        </w:rPr>
        <w:t>Disclaimer (Artificial intelligence)</w:t>
      </w:r>
    </w:p>
    <w:p w14:paraId="1DFA5B70" w14:textId="08841778" w:rsidR="00ED78DD" w:rsidRPr="0027387E" w:rsidRDefault="00ED78DD" w:rsidP="00ED78DD">
      <w:pPr>
        <w:spacing w:line="360" w:lineRule="auto"/>
        <w:jc w:val="both"/>
        <w:rPr>
          <w:rFonts w:ascii="Times New Roman" w:eastAsia="Calibri" w:hAnsi="Times New Roman" w:cs="Times New Roman"/>
          <w:kern w:val="2"/>
          <w:sz w:val="24"/>
        </w:rPr>
      </w:pPr>
      <w:r w:rsidRPr="0027387E">
        <w:rPr>
          <w:rFonts w:ascii="Times New Roman" w:eastAsia="Calibri" w:hAnsi="Times New Roman" w:cs="Times New Roman"/>
          <w:kern w:val="2"/>
          <w:sz w:val="24"/>
        </w:rPr>
        <w:lastRenderedPageBreak/>
        <w:t>Author(s) hereby declare that NO generative AI technologies such as Large Language Models (Chat</w:t>
      </w:r>
      <w:r w:rsidR="002D5A68">
        <w:rPr>
          <w:rFonts w:ascii="Times New Roman" w:eastAsia="Calibri" w:hAnsi="Times New Roman" w:cs="Times New Roman"/>
          <w:kern w:val="2"/>
          <w:sz w:val="24"/>
        </w:rPr>
        <w:t xml:space="preserve"> </w:t>
      </w:r>
      <w:r w:rsidRPr="0027387E">
        <w:rPr>
          <w:rFonts w:ascii="Times New Roman" w:eastAsia="Calibri" w:hAnsi="Times New Roman" w:cs="Times New Roman"/>
          <w:kern w:val="2"/>
          <w:sz w:val="24"/>
        </w:rPr>
        <w:t xml:space="preserve">GPT, COPILOT, etc.) and text-to-image generators have been used during the writing or editing of this manuscript. </w:t>
      </w:r>
    </w:p>
    <w:p w14:paraId="2892A983" w14:textId="77777777" w:rsidR="00ED78DD" w:rsidRPr="0027387E" w:rsidRDefault="00ED78DD" w:rsidP="00ED78DD">
      <w:pPr>
        <w:spacing w:line="360" w:lineRule="auto"/>
        <w:rPr>
          <w:rFonts w:ascii="Times New Roman" w:hAnsi="Times New Roman" w:cs="Times New Roman"/>
          <w:b/>
          <w:sz w:val="24"/>
        </w:rPr>
      </w:pPr>
      <w:r w:rsidRPr="0027387E">
        <w:rPr>
          <w:rFonts w:ascii="Times New Roman" w:hAnsi="Times New Roman" w:cs="Times New Roman"/>
          <w:b/>
          <w:sz w:val="24"/>
        </w:rPr>
        <w:t xml:space="preserve">ACKNOWLEDGEMENTS </w:t>
      </w:r>
    </w:p>
    <w:p w14:paraId="1D7DC78E" w14:textId="7E7CD48B" w:rsidR="00ED78DD" w:rsidRPr="0027387E" w:rsidRDefault="00ED78DD" w:rsidP="00ED78DD">
      <w:pPr>
        <w:spacing w:line="360" w:lineRule="auto"/>
        <w:jc w:val="both"/>
        <w:rPr>
          <w:rFonts w:ascii="Times New Roman" w:hAnsi="Times New Roman" w:cs="Times New Roman"/>
          <w:sz w:val="24"/>
        </w:rPr>
      </w:pPr>
      <w:r w:rsidRPr="0027387E">
        <w:rPr>
          <w:rFonts w:ascii="Times New Roman" w:hAnsi="Times New Roman" w:cs="Times New Roman"/>
          <w:sz w:val="24"/>
        </w:rPr>
        <w:t xml:space="preserve">We want to extend our thanks to the Hawassa Agricultural Research Center for their financial </w:t>
      </w:r>
      <w:r w:rsidR="00D9538D">
        <w:rPr>
          <w:rFonts w:ascii="Times New Roman" w:hAnsi="Times New Roman" w:cs="Times New Roman"/>
          <w:sz w:val="24"/>
        </w:rPr>
        <w:t xml:space="preserve">and logistics </w:t>
      </w:r>
      <w:r w:rsidRPr="0027387E">
        <w:rPr>
          <w:rFonts w:ascii="Times New Roman" w:hAnsi="Times New Roman" w:cs="Times New Roman"/>
          <w:sz w:val="24"/>
        </w:rPr>
        <w:t xml:space="preserve">support. We would also like to thank Ahmed Mohammed for their relentless effort on data collection during the trial implementation. </w:t>
      </w:r>
    </w:p>
    <w:p w14:paraId="7D5D5891" w14:textId="77777777" w:rsidR="00ED78DD" w:rsidRPr="0027387E" w:rsidRDefault="00ED78DD" w:rsidP="00ED78DD">
      <w:pPr>
        <w:spacing w:line="360" w:lineRule="auto"/>
        <w:rPr>
          <w:rFonts w:ascii="Times New Roman" w:hAnsi="Times New Roman" w:cs="Times New Roman"/>
          <w:b/>
          <w:sz w:val="24"/>
        </w:rPr>
      </w:pPr>
      <w:r w:rsidRPr="0027387E">
        <w:rPr>
          <w:rFonts w:ascii="Times New Roman" w:hAnsi="Times New Roman" w:cs="Times New Roman"/>
          <w:b/>
          <w:sz w:val="24"/>
        </w:rPr>
        <w:t xml:space="preserve">COMPETING INTERESTS </w:t>
      </w:r>
    </w:p>
    <w:p w14:paraId="3ECC3D83" w14:textId="0B4FF117" w:rsidR="00A1296C" w:rsidRPr="007C05DC" w:rsidRDefault="00ED78DD" w:rsidP="007C05DC">
      <w:pPr>
        <w:spacing w:line="360" w:lineRule="auto"/>
        <w:rPr>
          <w:rFonts w:ascii="Times New Roman" w:hAnsi="Times New Roman" w:cs="Times New Roman"/>
          <w:sz w:val="24"/>
        </w:rPr>
      </w:pPr>
      <w:r w:rsidRPr="0027387E">
        <w:rPr>
          <w:rFonts w:ascii="Times New Roman" w:hAnsi="Times New Roman" w:cs="Times New Roman"/>
          <w:sz w:val="24"/>
        </w:rPr>
        <w:t>Authors have declared that no competing interests exist.</w:t>
      </w:r>
    </w:p>
    <w:p w14:paraId="605DF158" w14:textId="14E0C02C" w:rsidR="007E0289" w:rsidRDefault="007E0289" w:rsidP="007E0289">
      <w:pPr>
        <w:spacing w:line="360" w:lineRule="auto"/>
        <w:jc w:val="both"/>
        <w:rPr>
          <w:rFonts w:ascii="Times New Roman" w:hAnsi="Times New Roman" w:cs="Times New Roman"/>
          <w:b/>
          <w:sz w:val="24"/>
        </w:rPr>
      </w:pPr>
      <w:r>
        <w:rPr>
          <w:rFonts w:ascii="Times New Roman" w:hAnsi="Times New Roman" w:cs="Times New Roman"/>
          <w:b/>
          <w:sz w:val="24"/>
        </w:rPr>
        <w:t>Reference</w:t>
      </w:r>
      <w:r w:rsidR="007C05DC">
        <w:rPr>
          <w:rFonts w:ascii="Times New Roman" w:hAnsi="Times New Roman" w:cs="Times New Roman"/>
          <w:b/>
          <w:sz w:val="24"/>
        </w:rPr>
        <w:t>s</w:t>
      </w:r>
    </w:p>
    <w:p w14:paraId="49E7BAC9" w14:textId="77777777" w:rsidR="00FC3307" w:rsidRPr="00B972CB" w:rsidRDefault="00FC3307" w:rsidP="00B972CB">
      <w:pPr>
        <w:pStyle w:val="ListParagraph"/>
        <w:numPr>
          <w:ilvl w:val="0"/>
          <w:numId w:val="3"/>
        </w:numPr>
        <w:spacing w:line="360" w:lineRule="auto"/>
        <w:jc w:val="both"/>
        <w:rPr>
          <w:rFonts w:ascii="Times New Roman" w:eastAsia="Times New Roman" w:hAnsi="Times New Roman" w:cs="Times New Roman"/>
          <w:bCs/>
          <w:sz w:val="24"/>
          <w:szCs w:val="24"/>
        </w:rPr>
      </w:pPr>
      <w:r w:rsidRPr="00B972CB">
        <w:rPr>
          <w:rFonts w:ascii="Times New Roman" w:eastAsia="Times New Roman" w:hAnsi="Times New Roman" w:cs="Times New Roman"/>
          <w:bCs/>
          <w:sz w:val="24"/>
          <w:szCs w:val="24"/>
        </w:rPr>
        <w:t xml:space="preserve">Ahmed S, and Kamaluddin A. 2013. Correlation and path analysis for </w:t>
      </w:r>
      <w:proofErr w:type="spellStart"/>
      <w:r w:rsidRPr="00B972CB">
        <w:rPr>
          <w:rFonts w:ascii="Times New Roman" w:eastAsia="Times New Roman" w:hAnsi="Times New Roman" w:cs="Times New Roman"/>
          <w:bCs/>
          <w:sz w:val="24"/>
          <w:szCs w:val="24"/>
        </w:rPr>
        <w:t>agro-morphologicaltraits</w:t>
      </w:r>
      <w:proofErr w:type="spellEnd"/>
      <w:r w:rsidRPr="00B972CB">
        <w:rPr>
          <w:rFonts w:ascii="Times New Roman" w:eastAsia="Times New Roman" w:hAnsi="Times New Roman" w:cs="Times New Roman"/>
          <w:bCs/>
          <w:sz w:val="24"/>
          <w:szCs w:val="24"/>
        </w:rPr>
        <w:t xml:space="preserve"> in </w:t>
      </w:r>
      <w:proofErr w:type="spellStart"/>
      <w:r w:rsidRPr="00B972CB">
        <w:rPr>
          <w:rFonts w:ascii="Times New Roman" w:eastAsia="Times New Roman" w:hAnsi="Times New Roman" w:cs="Times New Roman"/>
          <w:bCs/>
          <w:sz w:val="24"/>
          <w:szCs w:val="24"/>
        </w:rPr>
        <w:t>rajmash</w:t>
      </w:r>
      <w:proofErr w:type="spellEnd"/>
      <w:r w:rsidRPr="00B972CB">
        <w:rPr>
          <w:rFonts w:ascii="Times New Roman" w:eastAsia="Times New Roman" w:hAnsi="Times New Roman" w:cs="Times New Roman"/>
          <w:bCs/>
          <w:sz w:val="24"/>
          <w:szCs w:val="24"/>
        </w:rPr>
        <w:t xml:space="preserve"> beans </w:t>
      </w:r>
      <w:proofErr w:type="spellStart"/>
      <w:r w:rsidRPr="00B972CB">
        <w:rPr>
          <w:rFonts w:ascii="Times New Roman" w:eastAsia="Times New Roman" w:hAnsi="Times New Roman" w:cs="Times New Roman"/>
          <w:bCs/>
          <w:sz w:val="24"/>
          <w:szCs w:val="24"/>
        </w:rPr>
        <w:t>underBaramulla</w:t>
      </w:r>
      <w:proofErr w:type="spellEnd"/>
      <w:r w:rsidRPr="00B972CB">
        <w:rPr>
          <w:rFonts w:ascii="Times New Roman" w:eastAsia="Times New Roman" w:hAnsi="Times New Roman" w:cs="Times New Roman"/>
          <w:bCs/>
          <w:sz w:val="24"/>
          <w:szCs w:val="24"/>
        </w:rPr>
        <w:t>- Kashmir region. Afr. J. Agric. Res., 8(18):2027-2032.</w:t>
      </w:r>
      <w:r>
        <w:t xml:space="preserve"> </w:t>
      </w:r>
      <w:hyperlink r:id="rId14" w:history="1">
        <w:r w:rsidRPr="00B972CB">
          <w:rPr>
            <w:rStyle w:val="Hyperlink"/>
            <w:rFonts w:ascii="Times New Roman" w:eastAsia="Times New Roman" w:hAnsi="Times New Roman" w:cs="Times New Roman"/>
            <w:bCs/>
            <w:sz w:val="24"/>
            <w:szCs w:val="24"/>
          </w:rPr>
          <w:t>https://doi.org/10.5897/AJAR2012.0014</w:t>
        </w:r>
      </w:hyperlink>
      <w:r w:rsidRPr="00B972CB">
        <w:rPr>
          <w:rFonts w:ascii="Times New Roman" w:eastAsia="Times New Roman" w:hAnsi="Times New Roman" w:cs="Times New Roman"/>
          <w:bCs/>
          <w:sz w:val="24"/>
          <w:szCs w:val="24"/>
        </w:rPr>
        <w:t xml:space="preserve"> </w:t>
      </w:r>
    </w:p>
    <w:p w14:paraId="59F596B2"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Asfaw, A., Blair M.W., </w:t>
      </w:r>
      <w:proofErr w:type="spellStart"/>
      <w:r w:rsidRPr="00B972CB">
        <w:rPr>
          <w:rFonts w:ascii="Times New Roman" w:hAnsi="Times New Roman" w:cs="Times New Roman"/>
          <w:sz w:val="24"/>
          <w:szCs w:val="24"/>
        </w:rPr>
        <w:t>Almekinders</w:t>
      </w:r>
      <w:proofErr w:type="spellEnd"/>
      <w:r w:rsidRPr="00B972CB">
        <w:rPr>
          <w:rFonts w:ascii="Times New Roman" w:hAnsi="Times New Roman" w:cs="Times New Roman"/>
          <w:sz w:val="24"/>
          <w:szCs w:val="24"/>
        </w:rPr>
        <w:t xml:space="preserve"> C., 2009. Genetic diversity and population structure of common bean (</w:t>
      </w:r>
      <w:r w:rsidRPr="00B972CB">
        <w:rPr>
          <w:rFonts w:ascii="Times New Roman" w:hAnsi="Times New Roman" w:cs="Times New Roman"/>
          <w:i/>
          <w:iCs/>
          <w:sz w:val="24"/>
          <w:szCs w:val="24"/>
        </w:rPr>
        <w:t xml:space="preserve">Phaseolus vulgaris </w:t>
      </w:r>
      <w:r w:rsidRPr="00B972CB">
        <w:rPr>
          <w:rFonts w:ascii="Times New Roman" w:hAnsi="Times New Roman" w:cs="Times New Roman"/>
          <w:sz w:val="24"/>
          <w:szCs w:val="24"/>
        </w:rPr>
        <w:t xml:space="preserve">L.) landraces from the East African highlands. </w:t>
      </w:r>
      <w:r w:rsidRPr="00B972CB">
        <w:rPr>
          <w:rFonts w:ascii="Times New Roman" w:hAnsi="Times New Roman" w:cs="Times New Roman"/>
          <w:i/>
          <w:iCs/>
          <w:sz w:val="24"/>
          <w:szCs w:val="24"/>
        </w:rPr>
        <w:t xml:space="preserve">Theor. Appl. Genet., </w:t>
      </w:r>
      <w:r w:rsidRPr="00B972CB">
        <w:rPr>
          <w:rFonts w:ascii="Times New Roman" w:hAnsi="Times New Roman" w:cs="Times New Roman"/>
          <w:bCs/>
          <w:sz w:val="24"/>
          <w:szCs w:val="24"/>
        </w:rPr>
        <w:t>120</w:t>
      </w:r>
      <w:r w:rsidRPr="00B972CB">
        <w:rPr>
          <w:rFonts w:ascii="Times New Roman" w:hAnsi="Times New Roman" w:cs="Times New Roman"/>
          <w:sz w:val="24"/>
          <w:szCs w:val="24"/>
        </w:rPr>
        <w:t>:1–12.</w:t>
      </w:r>
      <w:r>
        <w:t xml:space="preserve"> </w:t>
      </w:r>
      <w:hyperlink r:id="rId15" w:history="1">
        <w:r w:rsidRPr="00B972CB">
          <w:rPr>
            <w:rStyle w:val="Hyperlink"/>
            <w:rFonts w:ascii="Times New Roman" w:hAnsi="Times New Roman" w:cs="Times New Roman"/>
            <w:sz w:val="24"/>
            <w:szCs w:val="24"/>
          </w:rPr>
          <w:t>https://doi.org/10.1007/s00122-009-1154-7</w:t>
        </w:r>
      </w:hyperlink>
      <w:r w:rsidRPr="00B972CB">
        <w:rPr>
          <w:rFonts w:ascii="Times New Roman" w:hAnsi="Times New Roman" w:cs="Times New Roman"/>
          <w:sz w:val="24"/>
          <w:szCs w:val="24"/>
        </w:rPr>
        <w:t xml:space="preserve"> </w:t>
      </w:r>
    </w:p>
    <w:p w14:paraId="3DA31729"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lang w:val="pt-BR"/>
        </w:rPr>
        <w:t xml:space="preserve">Beebe SE, Rao IM, Blair MW, Acosta-Gallegos JA. 2013. </w:t>
      </w:r>
      <w:r w:rsidRPr="00B972CB">
        <w:rPr>
          <w:rFonts w:ascii="Times New Roman" w:hAnsi="Times New Roman" w:cs="Times New Roman"/>
          <w:sz w:val="24"/>
          <w:szCs w:val="24"/>
        </w:rPr>
        <w:t xml:space="preserve">Phenotyping common beans for adaptation to drought. Front </w:t>
      </w:r>
      <w:proofErr w:type="spellStart"/>
      <w:r w:rsidRPr="00B972CB">
        <w:rPr>
          <w:rFonts w:ascii="Times New Roman" w:hAnsi="Times New Roman" w:cs="Times New Roman"/>
          <w:sz w:val="24"/>
          <w:szCs w:val="24"/>
        </w:rPr>
        <w:t>Physiol</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doi</w:t>
      </w:r>
      <w:proofErr w:type="spellEnd"/>
      <w:r w:rsidRPr="00B972CB">
        <w:rPr>
          <w:rFonts w:ascii="Times New Roman" w:hAnsi="Times New Roman" w:cs="Times New Roman"/>
          <w:sz w:val="24"/>
          <w:szCs w:val="24"/>
        </w:rPr>
        <w:t xml:space="preserve"> 4. </w:t>
      </w:r>
      <w:hyperlink r:id="rId16" w:history="1">
        <w:r>
          <w:rPr>
            <w:rStyle w:val="Hyperlink"/>
          </w:rPr>
          <w:t>https://doi.org/10.3389/fphys.2013.00035</w:t>
        </w:r>
      </w:hyperlink>
      <w:r>
        <w:t xml:space="preserve"> </w:t>
      </w:r>
    </w:p>
    <w:p w14:paraId="34BC5A56"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Birhanu Ayalew, Adam Bekele and </w:t>
      </w:r>
      <w:proofErr w:type="spellStart"/>
      <w:r w:rsidRPr="00B972CB">
        <w:rPr>
          <w:rFonts w:ascii="Times New Roman" w:hAnsi="Times New Roman" w:cs="Times New Roman"/>
          <w:sz w:val="24"/>
          <w:szCs w:val="24"/>
        </w:rPr>
        <w:t>Yalew</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Mazengia</w:t>
      </w:r>
      <w:proofErr w:type="spellEnd"/>
      <w:r w:rsidRPr="00B972CB">
        <w:rPr>
          <w:rFonts w:ascii="Times New Roman" w:hAnsi="Times New Roman" w:cs="Times New Roman"/>
          <w:sz w:val="24"/>
          <w:szCs w:val="24"/>
        </w:rPr>
        <w:t xml:space="preserve">, 2018. Analysis of Cost and Return of Soybean Production under Small Holder Farmers in </w:t>
      </w:r>
      <w:proofErr w:type="spellStart"/>
      <w:r w:rsidRPr="00B972CB">
        <w:rPr>
          <w:rFonts w:ascii="Times New Roman" w:hAnsi="Times New Roman" w:cs="Times New Roman"/>
          <w:sz w:val="24"/>
          <w:szCs w:val="24"/>
        </w:rPr>
        <w:t>Pawe</w:t>
      </w:r>
      <w:proofErr w:type="spellEnd"/>
      <w:r w:rsidRPr="00B972CB">
        <w:rPr>
          <w:rFonts w:ascii="Times New Roman" w:hAnsi="Times New Roman" w:cs="Times New Roman"/>
          <w:sz w:val="24"/>
          <w:szCs w:val="24"/>
        </w:rPr>
        <w:t xml:space="preserve"> District, North-Western Ethiopia. Journal of Natural Sciences Research, 8(1), 28-34. </w:t>
      </w:r>
      <w:hyperlink r:id="rId17" w:history="1">
        <w:r w:rsidRPr="00B972CB">
          <w:rPr>
            <w:rStyle w:val="Hyperlink"/>
            <w:rFonts w:ascii="Times New Roman" w:hAnsi="Times New Roman" w:cs="Times New Roman"/>
            <w:sz w:val="24"/>
            <w:szCs w:val="24"/>
          </w:rPr>
          <w:t>https://www.researchgate.net/publication/323067645_Analysis_of_Cost_and_Return_of_Soybean_Production_Under_Small_Holder_Farmers_in_Pawe_District_North_Western_Ethiopia</w:t>
        </w:r>
      </w:hyperlink>
      <w:r w:rsidRPr="00B972CB">
        <w:rPr>
          <w:rFonts w:ascii="Times New Roman" w:hAnsi="Times New Roman" w:cs="Times New Roman"/>
          <w:sz w:val="24"/>
          <w:szCs w:val="24"/>
        </w:rPr>
        <w:t xml:space="preserve"> </w:t>
      </w:r>
    </w:p>
    <w:p w14:paraId="38E251EF"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lastRenderedPageBreak/>
        <w:t>Burton, G.W. and Devane, E.H., 1953. Estimating heritability in tall fescue (</w:t>
      </w:r>
      <w:r w:rsidRPr="00B972CB">
        <w:rPr>
          <w:rFonts w:ascii="Times New Roman" w:hAnsi="Times New Roman" w:cs="Times New Roman"/>
          <w:i/>
          <w:iCs/>
          <w:sz w:val="24"/>
          <w:szCs w:val="24"/>
        </w:rPr>
        <w:t>Festuca arundinacea</w:t>
      </w:r>
      <w:r w:rsidRPr="00B972CB">
        <w:rPr>
          <w:rFonts w:ascii="Times New Roman" w:hAnsi="Times New Roman" w:cs="Times New Roman"/>
          <w:sz w:val="24"/>
          <w:szCs w:val="24"/>
        </w:rPr>
        <w:t xml:space="preserve">) from replicated clonal material 1. </w:t>
      </w:r>
      <w:r w:rsidRPr="00B972CB">
        <w:rPr>
          <w:rFonts w:ascii="Times New Roman" w:hAnsi="Times New Roman" w:cs="Times New Roman"/>
          <w:i/>
          <w:iCs/>
          <w:sz w:val="24"/>
          <w:szCs w:val="24"/>
        </w:rPr>
        <w:t>Agronomy Journal</w:t>
      </w:r>
      <w:r w:rsidRPr="00B972CB">
        <w:rPr>
          <w:rFonts w:ascii="Times New Roman" w:hAnsi="Times New Roman" w:cs="Times New Roman"/>
          <w:sz w:val="24"/>
          <w:szCs w:val="24"/>
        </w:rPr>
        <w:t xml:space="preserve">, </w:t>
      </w:r>
      <w:r w:rsidRPr="00B972CB">
        <w:rPr>
          <w:rFonts w:ascii="Times New Roman" w:hAnsi="Times New Roman" w:cs="Times New Roman"/>
          <w:b/>
          <w:bCs/>
          <w:sz w:val="24"/>
          <w:szCs w:val="24"/>
        </w:rPr>
        <w:t>45(10)</w:t>
      </w:r>
      <w:r w:rsidRPr="00B972CB">
        <w:rPr>
          <w:rFonts w:ascii="Times New Roman" w:hAnsi="Times New Roman" w:cs="Times New Roman"/>
          <w:sz w:val="24"/>
          <w:szCs w:val="24"/>
        </w:rPr>
        <w:t>: 478-481.</w:t>
      </w:r>
      <w:r>
        <w:t xml:space="preserve"> </w:t>
      </w:r>
      <w:hyperlink r:id="rId18" w:history="1">
        <w:r w:rsidRPr="00B972CB">
          <w:rPr>
            <w:rStyle w:val="Hyperlink"/>
            <w:rFonts w:ascii="Times New Roman" w:hAnsi="Times New Roman" w:cs="Times New Roman"/>
            <w:sz w:val="24"/>
            <w:szCs w:val="24"/>
          </w:rPr>
          <w:t>https://doi.org/10.2134/agronj1953.00021962004500100005x</w:t>
        </w:r>
      </w:hyperlink>
      <w:r w:rsidRPr="00B972CB">
        <w:rPr>
          <w:rFonts w:ascii="Times New Roman" w:hAnsi="Times New Roman" w:cs="Times New Roman"/>
          <w:sz w:val="24"/>
          <w:szCs w:val="24"/>
        </w:rPr>
        <w:t xml:space="preserve"> </w:t>
      </w:r>
    </w:p>
    <w:p w14:paraId="5D6E1C9B"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color w:val="185FA2"/>
          <w:sz w:val="24"/>
          <w:szCs w:val="24"/>
        </w:rPr>
      </w:pPr>
      <w:proofErr w:type="spellStart"/>
      <w:r w:rsidRPr="00B972CB">
        <w:rPr>
          <w:rFonts w:ascii="Times New Roman" w:hAnsi="Times New Roman" w:cs="Times New Roman"/>
          <w:sz w:val="24"/>
          <w:szCs w:val="24"/>
        </w:rPr>
        <w:t>Demelash</w:t>
      </w:r>
      <w:proofErr w:type="spellEnd"/>
      <w:r w:rsidRPr="00B972CB">
        <w:rPr>
          <w:rFonts w:ascii="Times New Roman" w:hAnsi="Times New Roman" w:cs="Times New Roman"/>
          <w:sz w:val="24"/>
          <w:szCs w:val="24"/>
        </w:rPr>
        <w:t xml:space="preserve"> Basa., 2018. Common Bean Improvement Status (</w:t>
      </w:r>
      <w:r w:rsidRPr="00B972CB">
        <w:rPr>
          <w:rFonts w:ascii="Times New Roman" w:hAnsi="Times New Roman" w:cs="Times New Roman"/>
          <w:i/>
          <w:iCs/>
          <w:sz w:val="24"/>
          <w:szCs w:val="24"/>
        </w:rPr>
        <w:t xml:space="preserve">Phaseolus vulgaris </w:t>
      </w:r>
      <w:r w:rsidRPr="00B972CB">
        <w:rPr>
          <w:rFonts w:ascii="Times New Roman" w:hAnsi="Times New Roman" w:cs="Times New Roman"/>
          <w:sz w:val="24"/>
          <w:szCs w:val="24"/>
        </w:rPr>
        <w:t xml:space="preserve">L.) in Ethiopia. Adv Crop Sci Tech 6: 347. </w:t>
      </w:r>
      <w:proofErr w:type="spellStart"/>
      <w:r w:rsidRPr="00B972CB">
        <w:rPr>
          <w:rFonts w:ascii="Times New Roman" w:hAnsi="Times New Roman" w:cs="Times New Roman"/>
          <w:sz w:val="24"/>
          <w:szCs w:val="24"/>
        </w:rPr>
        <w:t>doi</w:t>
      </w:r>
      <w:proofErr w:type="spellEnd"/>
      <w:r w:rsidRPr="00B972CB">
        <w:rPr>
          <w:rFonts w:ascii="Times New Roman" w:hAnsi="Times New Roman" w:cs="Times New Roman"/>
          <w:sz w:val="24"/>
          <w:szCs w:val="24"/>
        </w:rPr>
        <w:t xml:space="preserve">: </w:t>
      </w:r>
      <w:hyperlink r:id="rId19" w:history="1">
        <w:r w:rsidRPr="00B972CB">
          <w:rPr>
            <w:rStyle w:val="Hyperlink"/>
            <w:rFonts w:ascii="Times New Roman" w:hAnsi="Times New Roman" w:cs="Times New Roman"/>
            <w:sz w:val="24"/>
            <w:szCs w:val="24"/>
          </w:rPr>
          <w:t>https://doi.org/10.4172/2329-8863.1000347</w:t>
        </w:r>
      </w:hyperlink>
      <w:r w:rsidRPr="00B972CB">
        <w:rPr>
          <w:rFonts w:ascii="Times New Roman" w:hAnsi="Times New Roman" w:cs="Times New Roman"/>
          <w:color w:val="185FA2"/>
          <w:sz w:val="24"/>
          <w:szCs w:val="24"/>
        </w:rPr>
        <w:t xml:space="preserve"> </w:t>
      </w:r>
    </w:p>
    <w:p w14:paraId="644C5DE4"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Falconer D.S. and Mackay T.F.C. 1996. </w:t>
      </w:r>
      <w:r w:rsidRPr="00B972CB">
        <w:rPr>
          <w:rFonts w:ascii="Times New Roman" w:hAnsi="Times New Roman" w:cs="Times New Roman"/>
          <w:i/>
          <w:iCs/>
          <w:sz w:val="24"/>
          <w:szCs w:val="24"/>
        </w:rPr>
        <w:t>Introduction to Quantitative Genetics</w:t>
      </w:r>
      <w:r w:rsidRPr="00B972CB">
        <w:rPr>
          <w:rFonts w:ascii="Times New Roman" w:hAnsi="Times New Roman" w:cs="Times New Roman"/>
          <w:sz w:val="24"/>
          <w:szCs w:val="24"/>
        </w:rPr>
        <w:t>. 4th Eds, Long man</w:t>
      </w:r>
      <w:r>
        <w:t xml:space="preserve"> </w:t>
      </w:r>
      <w:hyperlink r:id="rId20" w:history="1">
        <w:r w:rsidRPr="00B972CB">
          <w:rPr>
            <w:rStyle w:val="Hyperlink"/>
            <w:rFonts w:ascii="Times New Roman" w:hAnsi="Times New Roman" w:cs="Times New Roman"/>
            <w:sz w:val="24"/>
            <w:szCs w:val="24"/>
          </w:rPr>
          <w:t>https://www.pearson.com/us/higher-education/program/Falconer-Introduction-to-Quantitative-Genetics-4th-edition/PGM274488.html</w:t>
        </w:r>
      </w:hyperlink>
      <w:r w:rsidRPr="00B972CB">
        <w:rPr>
          <w:rFonts w:ascii="Times New Roman" w:hAnsi="Times New Roman" w:cs="Times New Roman"/>
          <w:sz w:val="24"/>
          <w:szCs w:val="24"/>
        </w:rPr>
        <w:t xml:space="preserve"> </w:t>
      </w:r>
    </w:p>
    <w:p w14:paraId="60BAF022"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Ghimire, N. H, and Mandal, H. N. 2019. Genetic Variability, Heritability and Genetic Advance of Common Bean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Genotypes at Mountain Environment of Nepal. International Journal of Advanced Research in Biological Sciences, vol:6(10). DOI: </w:t>
      </w:r>
      <w:hyperlink r:id="rId21" w:history="1">
        <w:r w:rsidRPr="00B972CB">
          <w:rPr>
            <w:rStyle w:val="Hyperlink"/>
            <w:rFonts w:ascii="Times New Roman" w:hAnsi="Times New Roman" w:cs="Times New Roman"/>
            <w:sz w:val="24"/>
            <w:szCs w:val="24"/>
          </w:rPr>
          <w:t>http://dx.doi.org/10.22192/ijarbs.2019.06.10.005</w:t>
        </w:r>
      </w:hyperlink>
    </w:p>
    <w:p w14:paraId="7E9B2F4D"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González AM, </w:t>
      </w:r>
      <w:proofErr w:type="spellStart"/>
      <w:r w:rsidRPr="00B972CB">
        <w:rPr>
          <w:rFonts w:ascii="Times New Roman" w:hAnsi="Times New Roman" w:cs="Times New Roman"/>
          <w:sz w:val="24"/>
          <w:szCs w:val="24"/>
        </w:rPr>
        <w:t>Yuste-Lisbona</w:t>
      </w:r>
      <w:proofErr w:type="spellEnd"/>
      <w:r w:rsidRPr="00B972CB">
        <w:rPr>
          <w:rFonts w:ascii="Times New Roman" w:hAnsi="Times New Roman" w:cs="Times New Roman"/>
          <w:sz w:val="24"/>
          <w:szCs w:val="24"/>
        </w:rPr>
        <w:t xml:space="preserve"> FJ, </w:t>
      </w:r>
      <w:proofErr w:type="spellStart"/>
      <w:r w:rsidRPr="00B972CB">
        <w:rPr>
          <w:rFonts w:ascii="Times New Roman" w:hAnsi="Times New Roman" w:cs="Times New Roman"/>
          <w:sz w:val="24"/>
          <w:szCs w:val="24"/>
        </w:rPr>
        <w:t>Saburido</w:t>
      </w:r>
      <w:proofErr w:type="spellEnd"/>
      <w:r w:rsidRPr="00B972CB">
        <w:rPr>
          <w:rFonts w:ascii="Times New Roman" w:hAnsi="Times New Roman" w:cs="Times New Roman"/>
          <w:sz w:val="24"/>
          <w:szCs w:val="24"/>
        </w:rPr>
        <w:t xml:space="preserve"> S, </w:t>
      </w:r>
      <w:proofErr w:type="spellStart"/>
      <w:r w:rsidRPr="00B972CB">
        <w:rPr>
          <w:rFonts w:ascii="Times New Roman" w:hAnsi="Times New Roman" w:cs="Times New Roman"/>
          <w:sz w:val="24"/>
          <w:szCs w:val="24"/>
        </w:rPr>
        <w:t>Bretones</w:t>
      </w:r>
      <w:proofErr w:type="spellEnd"/>
      <w:r w:rsidRPr="00B972CB">
        <w:rPr>
          <w:rFonts w:ascii="Times New Roman" w:hAnsi="Times New Roman" w:cs="Times New Roman"/>
          <w:sz w:val="24"/>
          <w:szCs w:val="24"/>
        </w:rPr>
        <w:t xml:space="preserve"> S, De Ron AM, Lozano R, Santalla M (2016) Major contribution of flowering time and vegetative growth to plant production in common bean as deduced from a comparative genetic mapping. Frontiers in Plant Science 7: 1-18</w:t>
      </w:r>
      <w:r>
        <w:t xml:space="preserve"> </w:t>
      </w:r>
      <w:hyperlink r:id="rId22" w:history="1">
        <w:r w:rsidRPr="00B972CB">
          <w:rPr>
            <w:rStyle w:val="Hyperlink"/>
            <w:rFonts w:ascii="Times New Roman" w:hAnsi="Times New Roman" w:cs="Times New Roman"/>
            <w:sz w:val="24"/>
            <w:szCs w:val="24"/>
          </w:rPr>
          <w:t>https://doi.org/10.3389/fpls.2016.01940</w:t>
        </w:r>
      </w:hyperlink>
      <w:r w:rsidRPr="00B972CB">
        <w:rPr>
          <w:rFonts w:ascii="Times New Roman" w:hAnsi="Times New Roman" w:cs="Times New Roman"/>
          <w:sz w:val="24"/>
          <w:szCs w:val="24"/>
        </w:rPr>
        <w:t xml:space="preserve"> </w:t>
      </w:r>
    </w:p>
    <w:p w14:paraId="22728CD8"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Guilherme, S.R., Abreu, A.F.B. da Silva R.R. and Ramalho, M.A.P. 2021. Genetic control of traits related to grain filling in the common bean. Genetics and Molecular Research 20 (1): gmr18697.</w:t>
      </w:r>
      <w:r>
        <w:t xml:space="preserve"> </w:t>
      </w:r>
      <w:hyperlink r:id="rId23" w:history="1">
        <w:r w:rsidRPr="00B972CB">
          <w:rPr>
            <w:rStyle w:val="Hyperlink"/>
            <w:rFonts w:ascii="Times New Roman" w:hAnsi="Times New Roman" w:cs="Times New Roman"/>
            <w:sz w:val="24"/>
            <w:szCs w:val="24"/>
          </w:rPr>
          <w:t>https://doi.org/10.4238/gmr18697</w:t>
        </w:r>
      </w:hyperlink>
      <w:r w:rsidRPr="00B972CB">
        <w:rPr>
          <w:rFonts w:ascii="Times New Roman" w:hAnsi="Times New Roman" w:cs="Times New Roman"/>
          <w:sz w:val="24"/>
          <w:szCs w:val="24"/>
        </w:rPr>
        <w:t xml:space="preserve"> </w:t>
      </w:r>
    </w:p>
    <w:p w14:paraId="1F91F54A"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Johnson H. W., Robinson H. F. and Comstock R. E. 1955. Estimates of Genetic and Environmental Variability in Soybeans. Agronomy Journal 47(7):314-318. DOI: 10.2134/agronj1955.00021962004700070009x</w:t>
      </w:r>
    </w:p>
    <w:p w14:paraId="3D7BE1EA"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Johnson H. W., Robinson H. F., and Comstock R. E., Estimates of genetic and environmental variability in soybeans, Agronomy Journal, vol. 47, no. 7, pp. 314–318, 1955.</w:t>
      </w:r>
      <w:r>
        <w:t xml:space="preserve"> </w:t>
      </w:r>
      <w:hyperlink r:id="rId24" w:history="1">
        <w:r w:rsidRPr="00B972CB">
          <w:rPr>
            <w:rStyle w:val="Hyperlink"/>
            <w:rFonts w:ascii="Times New Roman" w:hAnsi="Times New Roman" w:cs="Times New Roman"/>
            <w:sz w:val="24"/>
            <w:szCs w:val="24"/>
          </w:rPr>
          <w:t>https://doi.org/10.2134/agronj1955.00021962004700070009x</w:t>
        </w:r>
      </w:hyperlink>
      <w:r w:rsidRPr="00B972CB">
        <w:rPr>
          <w:rFonts w:ascii="Times New Roman" w:hAnsi="Times New Roman" w:cs="Times New Roman"/>
          <w:sz w:val="24"/>
          <w:szCs w:val="24"/>
        </w:rPr>
        <w:t xml:space="preserve"> </w:t>
      </w:r>
    </w:p>
    <w:p w14:paraId="5496932A"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lastRenderedPageBreak/>
        <w:t xml:space="preserve">Lad D. B., </w:t>
      </w:r>
      <w:proofErr w:type="spellStart"/>
      <w:r w:rsidRPr="00B972CB">
        <w:rPr>
          <w:rFonts w:ascii="Times New Roman" w:hAnsi="Times New Roman" w:cs="Times New Roman"/>
          <w:sz w:val="24"/>
          <w:szCs w:val="24"/>
        </w:rPr>
        <w:t>Longmei</w:t>
      </w:r>
      <w:proofErr w:type="spellEnd"/>
      <w:r w:rsidRPr="00B972CB">
        <w:rPr>
          <w:rFonts w:ascii="Times New Roman" w:hAnsi="Times New Roman" w:cs="Times New Roman"/>
          <w:sz w:val="24"/>
          <w:szCs w:val="24"/>
        </w:rPr>
        <w:t xml:space="preserve"> N. and Borle U. M. 2017. Studies on Genetic Variability, Association of Characters and Path Analysis in French Bean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Int. J. Pure. Appl </w:t>
      </w:r>
      <w:proofErr w:type="spellStart"/>
      <w:r w:rsidRPr="00B972CB">
        <w:rPr>
          <w:rFonts w:ascii="Times New Roman" w:hAnsi="Times New Roman" w:cs="Times New Roman"/>
          <w:sz w:val="24"/>
          <w:szCs w:val="24"/>
        </w:rPr>
        <w:t>Biosci</w:t>
      </w:r>
      <w:proofErr w:type="spellEnd"/>
      <w:r w:rsidRPr="00B972CB">
        <w:rPr>
          <w:rFonts w:ascii="Times New Roman" w:hAnsi="Times New Roman" w:cs="Times New Roman"/>
          <w:sz w:val="24"/>
          <w:szCs w:val="24"/>
        </w:rPr>
        <w:t>. 5(6): 1065–1069.</w:t>
      </w:r>
      <w:r>
        <w:t xml:space="preserve"> </w:t>
      </w:r>
      <w:hyperlink r:id="rId25" w:history="1">
        <w:r w:rsidRPr="00B972CB">
          <w:rPr>
            <w:rStyle w:val="Hyperlink"/>
            <w:rFonts w:ascii="Times New Roman" w:hAnsi="Times New Roman" w:cs="Times New Roman"/>
            <w:sz w:val="24"/>
            <w:szCs w:val="24"/>
          </w:rPr>
          <w:t>https://doi.org/10.18782/2320-7051.5757</w:t>
        </w:r>
      </w:hyperlink>
      <w:r w:rsidRPr="00B972CB">
        <w:rPr>
          <w:rFonts w:ascii="Times New Roman" w:hAnsi="Times New Roman" w:cs="Times New Roman"/>
          <w:sz w:val="24"/>
          <w:szCs w:val="24"/>
        </w:rPr>
        <w:t xml:space="preserve"> </w:t>
      </w:r>
    </w:p>
    <w:p w14:paraId="2F98A533"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Langat C. </w:t>
      </w:r>
      <w:proofErr w:type="spellStart"/>
      <w:r w:rsidRPr="00B972CB">
        <w:rPr>
          <w:rFonts w:ascii="Times New Roman" w:hAnsi="Times New Roman" w:cs="Times New Roman"/>
          <w:sz w:val="24"/>
          <w:szCs w:val="24"/>
        </w:rPr>
        <w:t>Ombori</w:t>
      </w:r>
      <w:proofErr w:type="spellEnd"/>
      <w:r w:rsidRPr="00B972CB">
        <w:rPr>
          <w:rFonts w:ascii="Times New Roman" w:hAnsi="Times New Roman" w:cs="Times New Roman"/>
          <w:sz w:val="24"/>
          <w:szCs w:val="24"/>
        </w:rPr>
        <w:t xml:space="preserve"> O. </w:t>
      </w:r>
      <w:proofErr w:type="spellStart"/>
      <w:r w:rsidRPr="00B972CB">
        <w:rPr>
          <w:rFonts w:ascii="Times New Roman" w:hAnsi="Times New Roman" w:cs="Times New Roman"/>
          <w:sz w:val="24"/>
          <w:szCs w:val="24"/>
        </w:rPr>
        <w:t>Leley</w:t>
      </w:r>
      <w:proofErr w:type="spellEnd"/>
      <w:r w:rsidRPr="00B972CB">
        <w:rPr>
          <w:rFonts w:ascii="Times New Roman" w:hAnsi="Times New Roman" w:cs="Times New Roman"/>
          <w:sz w:val="24"/>
          <w:szCs w:val="24"/>
        </w:rPr>
        <w:t xml:space="preserve"> P, Karanja D, Cheruiyot R, </w:t>
      </w:r>
      <w:proofErr w:type="spellStart"/>
      <w:r w:rsidRPr="00B972CB">
        <w:rPr>
          <w:rFonts w:ascii="Times New Roman" w:hAnsi="Times New Roman" w:cs="Times New Roman"/>
          <w:sz w:val="24"/>
          <w:szCs w:val="24"/>
        </w:rPr>
        <w:t>Gathaara</w:t>
      </w:r>
      <w:proofErr w:type="spellEnd"/>
      <w:r w:rsidRPr="00B972CB">
        <w:rPr>
          <w:rFonts w:ascii="Times New Roman" w:hAnsi="Times New Roman" w:cs="Times New Roman"/>
          <w:sz w:val="24"/>
          <w:szCs w:val="24"/>
        </w:rPr>
        <w:t xml:space="preserve"> M, and </w:t>
      </w:r>
      <w:proofErr w:type="spellStart"/>
      <w:r w:rsidRPr="00B972CB">
        <w:rPr>
          <w:rFonts w:ascii="Times New Roman" w:hAnsi="Times New Roman" w:cs="Times New Roman"/>
          <w:sz w:val="24"/>
          <w:szCs w:val="24"/>
        </w:rPr>
        <w:t>Masila</w:t>
      </w:r>
      <w:proofErr w:type="spellEnd"/>
      <w:r w:rsidRPr="00B972CB">
        <w:rPr>
          <w:rFonts w:ascii="Times New Roman" w:hAnsi="Times New Roman" w:cs="Times New Roman"/>
          <w:sz w:val="24"/>
          <w:szCs w:val="24"/>
        </w:rPr>
        <w:t xml:space="preserve"> B.2019. Genetic Variability of Agronomic Traits as Potential Indicators of Drought Tolerance in Common Beans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w:t>
      </w:r>
      <w:proofErr w:type="spellStart"/>
      <w:r w:rsidRPr="00B972CB">
        <w:rPr>
          <w:rFonts w:ascii="Times New Roman" w:hAnsi="Times New Roman" w:cs="Times New Roman"/>
          <w:sz w:val="24"/>
          <w:szCs w:val="24"/>
        </w:rPr>
        <w:t>Hindawi</w:t>
      </w:r>
      <w:proofErr w:type="spellEnd"/>
      <w:r w:rsidRPr="00B972CB">
        <w:rPr>
          <w:rFonts w:ascii="Times New Roman" w:hAnsi="Times New Roman" w:cs="Times New Roman"/>
          <w:sz w:val="24"/>
          <w:szCs w:val="24"/>
        </w:rPr>
        <w:t xml:space="preserve"> International Journal of Agronomy. </w:t>
      </w:r>
      <w:hyperlink r:id="rId26" w:history="1">
        <w:r w:rsidRPr="00B972CB">
          <w:rPr>
            <w:rStyle w:val="Hyperlink"/>
            <w:rFonts w:ascii="Times New Roman" w:hAnsi="Times New Roman" w:cs="Times New Roman"/>
            <w:sz w:val="24"/>
            <w:szCs w:val="24"/>
          </w:rPr>
          <w:t>https://doi.org/10.1155/2019/2360848</w:t>
        </w:r>
      </w:hyperlink>
      <w:r w:rsidRPr="00B972CB">
        <w:rPr>
          <w:rFonts w:ascii="Times New Roman" w:hAnsi="Times New Roman" w:cs="Times New Roman"/>
          <w:sz w:val="24"/>
          <w:szCs w:val="24"/>
        </w:rPr>
        <w:t xml:space="preserve"> </w:t>
      </w:r>
    </w:p>
    <w:p w14:paraId="0E06616F"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Lyngdoh A.Y. Thapa U. </w:t>
      </w:r>
      <w:proofErr w:type="spellStart"/>
      <w:r w:rsidRPr="00B972CB">
        <w:rPr>
          <w:rFonts w:ascii="Times New Roman" w:hAnsi="Times New Roman" w:cs="Times New Roman"/>
          <w:sz w:val="24"/>
          <w:szCs w:val="24"/>
        </w:rPr>
        <w:t>Shadap</w:t>
      </w:r>
      <w:proofErr w:type="spellEnd"/>
      <w:r w:rsidRPr="00B972CB">
        <w:rPr>
          <w:rFonts w:ascii="Times New Roman" w:hAnsi="Times New Roman" w:cs="Times New Roman"/>
          <w:sz w:val="24"/>
          <w:szCs w:val="24"/>
        </w:rPr>
        <w:t xml:space="preserve"> A. Singh J. and Tomar B.S. 2018. Studies on genetic variability and character association for yield and yield related traits in </w:t>
      </w:r>
      <w:proofErr w:type="spellStart"/>
      <w:r w:rsidRPr="00B972CB">
        <w:rPr>
          <w:rFonts w:ascii="Times New Roman" w:hAnsi="Times New Roman" w:cs="Times New Roman"/>
          <w:sz w:val="24"/>
          <w:szCs w:val="24"/>
        </w:rPr>
        <w:t>french</w:t>
      </w:r>
      <w:proofErr w:type="spellEnd"/>
      <w:r w:rsidRPr="00B972CB">
        <w:rPr>
          <w:rFonts w:ascii="Times New Roman" w:hAnsi="Times New Roman" w:cs="Times New Roman"/>
          <w:sz w:val="24"/>
          <w:szCs w:val="24"/>
        </w:rPr>
        <w:t xml:space="preserve"> bean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AGRICULTURAL RESEARCH COMMUNICATION CENTRE. DOI: 10.18805/LR-3906 </w:t>
      </w:r>
    </w:p>
    <w:p w14:paraId="25D492E0"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Mudasir, S., Sofi, P. A., Khan M. N., Sofi, N. R., and Dar, Z. A. 2012. Genetic diversity, variability and character association in local common Bean (</w:t>
      </w:r>
      <w:r w:rsidRPr="00B972CB">
        <w:rPr>
          <w:rFonts w:ascii="Times New Roman" w:hAnsi="Times New Roman" w:cs="Times New Roman"/>
          <w:i/>
          <w:iCs/>
          <w:sz w:val="24"/>
          <w:szCs w:val="24"/>
        </w:rPr>
        <w:t xml:space="preserve">Phaseolus vulgaris </w:t>
      </w:r>
      <w:r w:rsidRPr="00B972CB">
        <w:rPr>
          <w:rFonts w:ascii="Times New Roman" w:hAnsi="Times New Roman" w:cs="Times New Roman"/>
          <w:sz w:val="24"/>
          <w:szCs w:val="24"/>
        </w:rPr>
        <w:t>L.) germplasm of Kashmir. Electronic Journal of Plant Breeding, 3(3): 883-891</w:t>
      </w:r>
      <w:r>
        <w:t xml:space="preserve"> </w:t>
      </w:r>
      <w:hyperlink r:id="rId27" w:history="1">
        <w:r w:rsidRPr="00B972CB">
          <w:rPr>
            <w:rStyle w:val="Hyperlink"/>
            <w:rFonts w:ascii="Times New Roman" w:hAnsi="Times New Roman" w:cs="Times New Roman"/>
            <w:sz w:val="24"/>
            <w:szCs w:val="24"/>
          </w:rPr>
          <w:t>http://sites.google.com/site/ejplantbreeding</w:t>
        </w:r>
      </w:hyperlink>
      <w:r w:rsidRPr="00B972CB">
        <w:rPr>
          <w:rFonts w:ascii="Times New Roman" w:hAnsi="Times New Roman" w:cs="Times New Roman"/>
          <w:sz w:val="24"/>
          <w:szCs w:val="24"/>
        </w:rPr>
        <w:t xml:space="preserve"> </w:t>
      </w:r>
    </w:p>
    <w:p w14:paraId="67137403"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 xml:space="preserve">Nadeem, M.A., </w:t>
      </w:r>
      <w:proofErr w:type="spellStart"/>
      <w:r w:rsidRPr="00B972CB">
        <w:rPr>
          <w:rFonts w:ascii="Times New Roman" w:hAnsi="Times New Roman" w:cs="Times New Roman"/>
          <w:sz w:val="24"/>
          <w:szCs w:val="24"/>
        </w:rPr>
        <w:t>Gündo˘gdu</w:t>
      </w:r>
      <w:proofErr w:type="spellEnd"/>
      <w:r w:rsidRPr="00B972CB">
        <w:rPr>
          <w:rFonts w:ascii="Times New Roman" w:hAnsi="Times New Roman" w:cs="Times New Roman"/>
          <w:sz w:val="24"/>
          <w:szCs w:val="24"/>
        </w:rPr>
        <w:t xml:space="preserve">, M. </w:t>
      </w:r>
      <w:proofErr w:type="spellStart"/>
      <w:r w:rsidRPr="00B972CB">
        <w:rPr>
          <w:rFonts w:ascii="Times New Roman" w:hAnsi="Times New Roman" w:cs="Times New Roman"/>
          <w:sz w:val="24"/>
          <w:szCs w:val="24"/>
        </w:rPr>
        <w:t>Erci¸sli</w:t>
      </w:r>
      <w:proofErr w:type="spellEnd"/>
      <w:r w:rsidRPr="00B972CB">
        <w:rPr>
          <w:rFonts w:ascii="Times New Roman" w:hAnsi="Times New Roman" w:cs="Times New Roman"/>
          <w:sz w:val="24"/>
          <w:szCs w:val="24"/>
        </w:rPr>
        <w:t xml:space="preserve">, S. </w:t>
      </w:r>
      <w:proofErr w:type="spellStart"/>
      <w:r w:rsidRPr="00B972CB">
        <w:rPr>
          <w:rFonts w:ascii="Times New Roman" w:hAnsi="Times New Roman" w:cs="Times New Roman"/>
          <w:sz w:val="24"/>
          <w:szCs w:val="24"/>
        </w:rPr>
        <w:t>Karaköy</w:t>
      </w:r>
      <w:proofErr w:type="spellEnd"/>
      <w:r w:rsidRPr="00B972CB">
        <w:rPr>
          <w:rFonts w:ascii="Times New Roman" w:hAnsi="Times New Roman" w:cs="Times New Roman"/>
          <w:sz w:val="24"/>
          <w:szCs w:val="24"/>
        </w:rPr>
        <w:t xml:space="preserve">, T. </w:t>
      </w:r>
      <w:proofErr w:type="spellStart"/>
      <w:r w:rsidRPr="00B972CB">
        <w:rPr>
          <w:rFonts w:ascii="Times New Roman" w:hAnsi="Times New Roman" w:cs="Times New Roman"/>
          <w:sz w:val="24"/>
          <w:szCs w:val="24"/>
        </w:rPr>
        <w:t>Saraco</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glu</w:t>
      </w:r>
      <w:proofErr w:type="spellEnd"/>
      <w:r w:rsidRPr="00B972CB">
        <w:rPr>
          <w:rFonts w:ascii="Times New Roman" w:hAnsi="Times New Roman" w:cs="Times New Roman"/>
          <w:sz w:val="24"/>
          <w:szCs w:val="24"/>
        </w:rPr>
        <w:t xml:space="preserve">, O. Habyarimana, E. Lin, X. </w:t>
      </w:r>
      <w:proofErr w:type="spellStart"/>
      <w:r w:rsidRPr="00B972CB">
        <w:rPr>
          <w:rFonts w:ascii="Times New Roman" w:hAnsi="Times New Roman" w:cs="Times New Roman"/>
          <w:sz w:val="24"/>
          <w:szCs w:val="24"/>
        </w:rPr>
        <w:t>Hatipo</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glu</w:t>
      </w:r>
      <w:proofErr w:type="spellEnd"/>
      <w:r w:rsidRPr="00B972CB">
        <w:rPr>
          <w:rFonts w:ascii="Times New Roman" w:hAnsi="Times New Roman" w:cs="Times New Roman"/>
          <w:sz w:val="24"/>
          <w:szCs w:val="24"/>
        </w:rPr>
        <w:t xml:space="preserve">, </w:t>
      </w:r>
      <w:proofErr w:type="gramStart"/>
      <w:r w:rsidRPr="00B972CB">
        <w:rPr>
          <w:rFonts w:ascii="Times New Roman" w:hAnsi="Times New Roman" w:cs="Times New Roman"/>
          <w:sz w:val="24"/>
          <w:szCs w:val="24"/>
        </w:rPr>
        <w:t>R..</w:t>
      </w:r>
      <w:proofErr w:type="gramEnd"/>
      <w:r w:rsidRPr="00B972CB">
        <w:rPr>
          <w:rFonts w:ascii="Times New Roman" w:hAnsi="Times New Roman" w:cs="Times New Roman"/>
          <w:sz w:val="24"/>
          <w:szCs w:val="24"/>
        </w:rPr>
        <w:t xml:space="preserve"> Nawaz, M.A. </w:t>
      </w:r>
      <w:proofErr w:type="spellStart"/>
      <w:r w:rsidRPr="00B972CB">
        <w:rPr>
          <w:rFonts w:ascii="Times New Roman" w:hAnsi="Times New Roman" w:cs="Times New Roman"/>
          <w:sz w:val="24"/>
          <w:szCs w:val="24"/>
        </w:rPr>
        <w:t>Sameeullah</w:t>
      </w:r>
      <w:proofErr w:type="spellEnd"/>
      <w:r w:rsidRPr="00B972CB">
        <w:rPr>
          <w:rFonts w:ascii="Times New Roman" w:hAnsi="Times New Roman" w:cs="Times New Roman"/>
          <w:sz w:val="24"/>
          <w:szCs w:val="24"/>
        </w:rPr>
        <w:t xml:space="preserve">, M. 2020. Uncovering Phenotypic Diversity and </w:t>
      </w:r>
      <w:proofErr w:type="spellStart"/>
      <w:r w:rsidRPr="00B972CB">
        <w:rPr>
          <w:rFonts w:ascii="Times New Roman" w:hAnsi="Times New Roman" w:cs="Times New Roman"/>
          <w:sz w:val="24"/>
          <w:szCs w:val="24"/>
        </w:rPr>
        <w:t>DArTseq</w:t>
      </w:r>
      <w:proofErr w:type="spellEnd"/>
      <w:r w:rsidRPr="00B972CB">
        <w:rPr>
          <w:rFonts w:ascii="Times New Roman" w:hAnsi="Times New Roman" w:cs="Times New Roman"/>
          <w:sz w:val="24"/>
          <w:szCs w:val="24"/>
        </w:rPr>
        <w:t xml:space="preserve"> Marker Loci Associated with Antioxidant Activity in Common Bean. Genes 2020, 11, 36.</w:t>
      </w:r>
      <w:r>
        <w:t xml:space="preserve"> </w:t>
      </w:r>
      <w:hyperlink r:id="rId28" w:history="1">
        <w:r w:rsidRPr="00B972CB">
          <w:rPr>
            <w:rStyle w:val="Hyperlink"/>
            <w:rFonts w:ascii="Times New Roman" w:hAnsi="Times New Roman" w:cs="Times New Roman"/>
            <w:sz w:val="24"/>
            <w:szCs w:val="24"/>
          </w:rPr>
          <w:t>https://doi.org/10.3390/genes11010036</w:t>
        </w:r>
      </w:hyperlink>
      <w:r w:rsidRPr="00B972CB">
        <w:rPr>
          <w:rFonts w:ascii="Times New Roman" w:hAnsi="Times New Roman" w:cs="Times New Roman"/>
          <w:sz w:val="24"/>
          <w:szCs w:val="24"/>
        </w:rPr>
        <w:t xml:space="preserve"> </w:t>
      </w:r>
    </w:p>
    <w:p w14:paraId="705692B8"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proofErr w:type="spellStart"/>
      <w:r w:rsidRPr="00B972CB">
        <w:rPr>
          <w:rFonts w:ascii="Times New Roman" w:hAnsi="Times New Roman" w:cs="Times New Roman"/>
          <w:sz w:val="24"/>
          <w:szCs w:val="24"/>
        </w:rPr>
        <w:t>Nigussie</w:t>
      </w:r>
      <w:proofErr w:type="spellEnd"/>
      <w:r w:rsidRPr="00B972CB">
        <w:rPr>
          <w:rFonts w:ascii="Times New Roman" w:hAnsi="Times New Roman" w:cs="Times New Roman"/>
          <w:sz w:val="24"/>
          <w:szCs w:val="24"/>
        </w:rPr>
        <w:t xml:space="preserve"> </w:t>
      </w:r>
      <w:proofErr w:type="spellStart"/>
      <w:proofErr w:type="gramStart"/>
      <w:r w:rsidRPr="00B972CB">
        <w:rPr>
          <w:rFonts w:ascii="Times New Roman" w:hAnsi="Times New Roman" w:cs="Times New Roman"/>
          <w:sz w:val="24"/>
          <w:szCs w:val="24"/>
        </w:rPr>
        <w:t>Kefelegn</w:t>
      </w:r>
      <w:proofErr w:type="spellEnd"/>
      <w:r w:rsidRPr="00B972CB">
        <w:rPr>
          <w:rFonts w:ascii="Times New Roman" w:hAnsi="Times New Roman" w:cs="Times New Roman"/>
          <w:sz w:val="24"/>
          <w:szCs w:val="24"/>
        </w:rPr>
        <w:t xml:space="preserve"> ,Frew</w:t>
      </w:r>
      <w:proofErr w:type="gram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Mekibib</w:t>
      </w:r>
      <w:proofErr w:type="spellEnd"/>
      <w:r w:rsidRPr="00B972CB">
        <w:rPr>
          <w:rFonts w:ascii="Times New Roman" w:hAnsi="Times New Roman" w:cs="Times New Roman"/>
          <w:sz w:val="24"/>
          <w:szCs w:val="24"/>
        </w:rPr>
        <w:t xml:space="preserve">  and </w:t>
      </w:r>
      <w:proofErr w:type="spellStart"/>
      <w:r w:rsidRPr="00B972CB">
        <w:rPr>
          <w:rFonts w:ascii="Times New Roman" w:hAnsi="Times New Roman" w:cs="Times New Roman"/>
          <w:sz w:val="24"/>
          <w:szCs w:val="24"/>
        </w:rPr>
        <w:t>Yigzaw</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Dessalegn</w:t>
      </w:r>
      <w:proofErr w:type="spellEnd"/>
      <w:r w:rsidRPr="00B972CB">
        <w:rPr>
          <w:rFonts w:ascii="Times New Roman" w:hAnsi="Times New Roman" w:cs="Times New Roman"/>
          <w:sz w:val="24"/>
          <w:szCs w:val="24"/>
        </w:rPr>
        <w:t>, 2020. Genetic Advancement and Variability of Released Common Bean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Varieties from 1974–2009 GC in Ethiopia. </w:t>
      </w:r>
      <w:proofErr w:type="spellStart"/>
      <w:r w:rsidRPr="00B972CB">
        <w:rPr>
          <w:rFonts w:ascii="Times New Roman" w:hAnsi="Times New Roman" w:cs="Times New Roman"/>
          <w:sz w:val="24"/>
          <w:szCs w:val="24"/>
        </w:rPr>
        <w:t>Hindawi</w:t>
      </w:r>
      <w:proofErr w:type="spellEnd"/>
      <w:r w:rsidRPr="00B972CB">
        <w:rPr>
          <w:rFonts w:ascii="Times New Roman" w:hAnsi="Times New Roman" w:cs="Times New Roman"/>
          <w:sz w:val="24"/>
          <w:szCs w:val="24"/>
        </w:rPr>
        <w:t xml:space="preserve"> Advances in Agriculture Volume 2020, Article ID 1315436, 7 pages </w:t>
      </w:r>
      <w:hyperlink r:id="rId29" w:history="1">
        <w:r>
          <w:rPr>
            <w:rStyle w:val="Hyperlink"/>
          </w:rPr>
          <w:t>https://doi.org/10.1155/2020/1315436</w:t>
        </w:r>
      </w:hyperlink>
      <w:r>
        <w:t xml:space="preserve"> </w:t>
      </w:r>
    </w:p>
    <w:p w14:paraId="444791CF"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r w:rsidRPr="00B972CB">
        <w:rPr>
          <w:rFonts w:ascii="Times New Roman" w:hAnsi="Times New Roman" w:cs="Times New Roman"/>
          <w:sz w:val="24"/>
          <w:szCs w:val="24"/>
        </w:rPr>
        <w:t>Porch T.G., V.H. Ramirez, D. Santana, E.W. Harmsen. 2009. Evaluation of common bean for drought tolerance in Juana Diaz, Puerto Rico, Journal of Agronomy and Crop Science. DOI: 10.1111/j.1439-037X.2009.</w:t>
      </w:r>
      <w:proofErr w:type="gramStart"/>
      <w:r w:rsidRPr="00B972CB">
        <w:rPr>
          <w:rFonts w:ascii="Times New Roman" w:hAnsi="Times New Roman" w:cs="Times New Roman"/>
          <w:sz w:val="24"/>
          <w:szCs w:val="24"/>
        </w:rPr>
        <w:t>00375.x.</w:t>
      </w:r>
      <w:proofErr w:type="gramEnd"/>
      <w:r w:rsidRPr="00B972CB">
        <w:rPr>
          <w:rFonts w:ascii="Times New Roman" w:hAnsi="Times New Roman" w:cs="Times New Roman"/>
          <w:sz w:val="24"/>
          <w:szCs w:val="24"/>
        </w:rPr>
        <w:t xml:space="preserve"> 195(5):328-334.</w:t>
      </w:r>
      <w:r>
        <w:t xml:space="preserve"> </w:t>
      </w:r>
    </w:p>
    <w:p w14:paraId="08B17A82"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proofErr w:type="spellStart"/>
      <w:r w:rsidRPr="00B972CB">
        <w:rPr>
          <w:rFonts w:ascii="Times New Roman" w:hAnsi="Times New Roman" w:cs="Times New Roman"/>
          <w:sz w:val="24"/>
          <w:szCs w:val="24"/>
        </w:rPr>
        <w:t>Wondwosen</w:t>
      </w:r>
      <w:proofErr w:type="spellEnd"/>
      <w:r w:rsidRPr="00B972CB">
        <w:rPr>
          <w:rFonts w:ascii="Times New Roman" w:hAnsi="Times New Roman" w:cs="Times New Roman"/>
          <w:sz w:val="24"/>
          <w:szCs w:val="24"/>
        </w:rPr>
        <w:t xml:space="preserve"> </w:t>
      </w:r>
      <w:proofErr w:type="spellStart"/>
      <w:r w:rsidRPr="00B972CB">
        <w:rPr>
          <w:rFonts w:ascii="Times New Roman" w:hAnsi="Times New Roman" w:cs="Times New Roman"/>
          <w:sz w:val="24"/>
          <w:szCs w:val="24"/>
        </w:rPr>
        <w:t>Wondimu</w:t>
      </w:r>
      <w:proofErr w:type="spellEnd"/>
      <w:r w:rsidRPr="00B972CB">
        <w:rPr>
          <w:rFonts w:ascii="Times New Roman" w:hAnsi="Times New Roman" w:cs="Times New Roman"/>
          <w:sz w:val="24"/>
          <w:szCs w:val="24"/>
        </w:rPr>
        <w:t xml:space="preserve"> and Abebe Bogale. 2017. Genetic variability, heritability and genetic advance of some haricot bean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varieties at Bench-Maji </w:t>
      </w:r>
      <w:r w:rsidRPr="00B972CB">
        <w:rPr>
          <w:rFonts w:ascii="Times New Roman" w:hAnsi="Times New Roman" w:cs="Times New Roman"/>
          <w:sz w:val="24"/>
          <w:szCs w:val="24"/>
        </w:rPr>
        <w:lastRenderedPageBreak/>
        <w:t>Zone, Southwest Ethiopia. Asian. J. Crop Sci. 9(4): 133–140.</w:t>
      </w:r>
      <w:r>
        <w:t xml:space="preserve"> </w:t>
      </w:r>
      <w:hyperlink r:id="rId30" w:history="1">
        <w:r w:rsidRPr="00B972CB">
          <w:rPr>
            <w:rStyle w:val="Hyperlink"/>
            <w:rFonts w:ascii="Times New Roman" w:hAnsi="Times New Roman" w:cs="Times New Roman"/>
            <w:sz w:val="24"/>
            <w:szCs w:val="24"/>
          </w:rPr>
          <w:t>https://doi.org/10.3923/ajcs.2017.133.140</w:t>
        </w:r>
      </w:hyperlink>
      <w:r w:rsidRPr="00B972CB">
        <w:rPr>
          <w:rFonts w:ascii="Times New Roman" w:hAnsi="Times New Roman" w:cs="Times New Roman"/>
          <w:sz w:val="24"/>
          <w:szCs w:val="24"/>
        </w:rPr>
        <w:t xml:space="preserve"> </w:t>
      </w:r>
    </w:p>
    <w:p w14:paraId="1BB58B92" w14:textId="77777777" w:rsidR="00FC3307" w:rsidRPr="00B972CB" w:rsidRDefault="00FC3307" w:rsidP="00B972CB">
      <w:pPr>
        <w:pStyle w:val="ListParagraph"/>
        <w:numPr>
          <w:ilvl w:val="0"/>
          <w:numId w:val="3"/>
        </w:numPr>
        <w:spacing w:line="360" w:lineRule="auto"/>
        <w:jc w:val="both"/>
        <w:rPr>
          <w:rFonts w:ascii="Times New Roman" w:eastAsia="Times New Roman" w:hAnsi="Times New Roman" w:cs="Times New Roman"/>
          <w:bCs/>
          <w:sz w:val="24"/>
          <w:szCs w:val="24"/>
        </w:rPr>
      </w:pPr>
      <w:proofErr w:type="spellStart"/>
      <w:r w:rsidRPr="00B972CB">
        <w:rPr>
          <w:rFonts w:ascii="Times New Roman" w:eastAsia="Times New Roman" w:hAnsi="Times New Roman" w:cs="Times New Roman"/>
          <w:bCs/>
          <w:sz w:val="24"/>
          <w:szCs w:val="24"/>
        </w:rPr>
        <w:t>Yohannes</w:t>
      </w:r>
      <w:proofErr w:type="spellEnd"/>
      <w:r w:rsidRPr="00B972CB">
        <w:rPr>
          <w:rFonts w:ascii="Times New Roman" w:eastAsia="Times New Roman" w:hAnsi="Times New Roman" w:cs="Times New Roman"/>
          <w:bCs/>
          <w:sz w:val="24"/>
          <w:szCs w:val="24"/>
        </w:rPr>
        <w:t xml:space="preserve"> </w:t>
      </w:r>
      <w:proofErr w:type="gramStart"/>
      <w:r w:rsidRPr="00B972CB">
        <w:rPr>
          <w:rFonts w:ascii="Times New Roman" w:eastAsia="Times New Roman" w:hAnsi="Times New Roman" w:cs="Times New Roman"/>
          <w:bCs/>
          <w:sz w:val="24"/>
          <w:szCs w:val="24"/>
        </w:rPr>
        <w:t>Simon ,</w:t>
      </w:r>
      <w:proofErr w:type="gramEnd"/>
      <w:r w:rsidRPr="00B972CB">
        <w:rPr>
          <w:rFonts w:ascii="Times New Roman" w:eastAsia="Times New Roman" w:hAnsi="Times New Roman" w:cs="Times New Roman"/>
          <w:bCs/>
          <w:sz w:val="24"/>
          <w:szCs w:val="24"/>
        </w:rPr>
        <w:t xml:space="preserve"> </w:t>
      </w:r>
      <w:proofErr w:type="spellStart"/>
      <w:r w:rsidRPr="00B972CB">
        <w:rPr>
          <w:rFonts w:ascii="Times New Roman" w:eastAsia="Times New Roman" w:hAnsi="Times New Roman" w:cs="Times New Roman"/>
          <w:bCs/>
          <w:sz w:val="24"/>
          <w:szCs w:val="24"/>
        </w:rPr>
        <w:t>Gobeze</w:t>
      </w:r>
      <w:proofErr w:type="spellEnd"/>
      <w:r w:rsidRPr="00B972CB">
        <w:rPr>
          <w:rFonts w:ascii="Times New Roman" w:eastAsia="Times New Roman" w:hAnsi="Times New Roman" w:cs="Times New Roman"/>
          <w:bCs/>
          <w:sz w:val="24"/>
          <w:szCs w:val="24"/>
        </w:rPr>
        <w:t xml:space="preserve"> </w:t>
      </w:r>
      <w:proofErr w:type="spellStart"/>
      <w:r w:rsidRPr="00B972CB">
        <w:rPr>
          <w:rFonts w:ascii="Times New Roman" w:eastAsia="Times New Roman" w:hAnsi="Times New Roman" w:cs="Times New Roman"/>
          <w:bCs/>
          <w:sz w:val="24"/>
          <w:szCs w:val="24"/>
        </w:rPr>
        <w:t>Loha</w:t>
      </w:r>
      <w:proofErr w:type="spellEnd"/>
      <w:r w:rsidRPr="00B972CB">
        <w:rPr>
          <w:rFonts w:ascii="Times New Roman" w:eastAsia="Times New Roman" w:hAnsi="Times New Roman" w:cs="Times New Roman"/>
          <w:bCs/>
          <w:sz w:val="24"/>
          <w:szCs w:val="24"/>
        </w:rPr>
        <w:t xml:space="preserve">, and </w:t>
      </w:r>
      <w:proofErr w:type="spellStart"/>
      <w:r w:rsidRPr="00B972CB">
        <w:rPr>
          <w:rFonts w:ascii="Times New Roman" w:eastAsia="Times New Roman" w:hAnsi="Times New Roman" w:cs="Times New Roman"/>
          <w:bCs/>
          <w:sz w:val="24"/>
          <w:szCs w:val="24"/>
        </w:rPr>
        <w:t>Mesfin</w:t>
      </w:r>
      <w:proofErr w:type="spellEnd"/>
      <w:r w:rsidRPr="00B972CB">
        <w:rPr>
          <w:rFonts w:ascii="Times New Roman" w:hAnsi="Times New Roman" w:cs="Times New Roman"/>
          <w:sz w:val="24"/>
          <w:szCs w:val="24"/>
        </w:rPr>
        <w:t xml:space="preserve"> </w:t>
      </w:r>
      <w:r w:rsidRPr="00B972CB">
        <w:rPr>
          <w:rFonts w:ascii="Times New Roman" w:eastAsia="Times New Roman" w:hAnsi="Times New Roman" w:cs="Times New Roman"/>
          <w:bCs/>
          <w:sz w:val="24"/>
          <w:szCs w:val="24"/>
        </w:rPr>
        <w:t>Kebede Gessese. 2020.</w:t>
      </w:r>
      <w:r w:rsidRPr="00B972CB">
        <w:rPr>
          <w:rFonts w:ascii="Times New Roman" w:hAnsi="Times New Roman" w:cs="Times New Roman"/>
          <w:sz w:val="24"/>
          <w:szCs w:val="24"/>
        </w:rPr>
        <w:t xml:space="preserve"> </w:t>
      </w:r>
      <w:r w:rsidRPr="00B972CB">
        <w:rPr>
          <w:rFonts w:ascii="Times New Roman" w:eastAsia="Times New Roman" w:hAnsi="Times New Roman" w:cs="Times New Roman"/>
          <w:bCs/>
          <w:sz w:val="24"/>
          <w:szCs w:val="24"/>
        </w:rPr>
        <w:t>Performance Evaluation of Common Bean (</w:t>
      </w:r>
      <w:r w:rsidRPr="00B972CB">
        <w:rPr>
          <w:rFonts w:ascii="Times New Roman" w:eastAsia="Times New Roman" w:hAnsi="Times New Roman" w:cs="Times New Roman"/>
          <w:bCs/>
          <w:i/>
          <w:sz w:val="24"/>
          <w:szCs w:val="24"/>
        </w:rPr>
        <w:t>Phaseolus vulgaris</w:t>
      </w:r>
      <w:r w:rsidRPr="00B972CB">
        <w:rPr>
          <w:rFonts w:ascii="Times New Roman" w:eastAsia="Times New Roman" w:hAnsi="Times New Roman" w:cs="Times New Roman"/>
          <w:bCs/>
          <w:sz w:val="24"/>
          <w:szCs w:val="24"/>
        </w:rPr>
        <w:t xml:space="preserve"> L.) Genotypes for Yield and Related Traits at Areka, Southern Ethiopia.</w:t>
      </w:r>
      <w:r w:rsidRPr="00B972CB">
        <w:rPr>
          <w:rFonts w:ascii="Times New Roman" w:hAnsi="Times New Roman" w:cs="Times New Roman"/>
          <w:sz w:val="24"/>
          <w:szCs w:val="24"/>
        </w:rPr>
        <w:t xml:space="preserve"> </w:t>
      </w:r>
      <w:proofErr w:type="spellStart"/>
      <w:r w:rsidRPr="00B972CB">
        <w:rPr>
          <w:rFonts w:ascii="Times New Roman" w:eastAsia="Times New Roman" w:hAnsi="Times New Roman" w:cs="Times New Roman"/>
          <w:bCs/>
          <w:sz w:val="24"/>
          <w:szCs w:val="24"/>
        </w:rPr>
        <w:t>Hindawi</w:t>
      </w:r>
      <w:proofErr w:type="spellEnd"/>
      <w:r w:rsidRPr="00B972CB">
        <w:rPr>
          <w:rFonts w:ascii="Times New Roman" w:eastAsia="Times New Roman" w:hAnsi="Times New Roman" w:cs="Times New Roman"/>
          <w:bCs/>
          <w:sz w:val="24"/>
          <w:szCs w:val="24"/>
        </w:rPr>
        <w:t xml:space="preserve">, Advances in Agriculture Volume 2020, Article ID 1497530, 8 pp. </w:t>
      </w:r>
      <w:hyperlink r:id="rId31" w:history="1">
        <w:r w:rsidRPr="00B972CB">
          <w:rPr>
            <w:rStyle w:val="Hyperlink"/>
            <w:rFonts w:ascii="Times New Roman" w:eastAsia="Times New Roman" w:hAnsi="Times New Roman" w:cs="Times New Roman"/>
            <w:bCs/>
            <w:sz w:val="24"/>
            <w:szCs w:val="24"/>
          </w:rPr>
          <w:t>https://doi.org/10.1155/2020/1497530</w:t>
        </w:r>
      </w:hyperlink>
      <w:r w:rsidRPr="00B972CB">
        <w:rPr>
          <w:rFonts w:ascii="Times New Roman" w:eastAsia="Times New Roman" w:hAnsi="Times New Roman" w:cs="Times New Roman"/>
          <w:bCs/>
          <w:sz w:val="24"/>
          <w:szCs w:val="24"/>
        </w:rPr>
        <w:t>.</w:t>
      </w:r>
    </w:p>
    <w:p w14:paraId="1EB81850" w14:textId="77777777" w:rsidR="00FC3307" w:rsidRPr="00B972CB" w:rsidRDefault="00FC3307" w:rsidP="00B972CB">
      <w:pPr>
        <w:pStyle w:val="ListParagraph"/>
        <w:numPr>
          <w:ilvl w:val="0"/>
          <w:numId w:val="3"/>
        </w:numPr>
        <w:spacing w:line="360" w:lineRule="auto"/>
        <w:jc w:val="both"/>
        <w:rPr>
          <w:rFonts w:ascii="Times New Roman" w:hAnsi="Times New Roman" w:cs="Times New Roman"/>
          <w:sz w:val="24"/>
          <w:szCs w:val="24"/>
        </w:rPr>
      </w:pPr>
      <w:proofErr w:type="spellStart"/>
      <w:r w:rsidRPr="00B972CB">
        <w:rPr>
          <w:rFonts w:ascii="Times New Roman" w:hAnsi="Times New Roman" w:cs="Times New Roman"/>
          <w:sz w:val="24"/>
          <w:szCs w:val="24"/>
        </w:rPr>
        <w:t>Zilio</w:t>
      </w:r>
      <w:proofErr w:type="spellEnd"/>
      <w:r w:rsidRPr="00B972CB">
        <w:rPr>
          <w:rFonts w:ascii="Times New Roman" w:hAnsi="Times New Roman" w:cs="Times New Roman"/>
          <w:sz w:val="24"/>
          <w:szCs w:val="24"/>
        </w:rPr>
        <w:t xml:space="preserve"> M, Souza CA, Coelho CMM, </w:t>
      </w:r>
      <w:proofErr w:type="spellStart"/>
      <w:r w:rsidRPr="00B972CB">
        <w:rPr>
          <w:rFonts w:ascii="Times New Roman" w:hAnsi="Times New Roman" w:cs="Times New Roman"/>
          <w:sz w:val="24"/>
          <w:szCs w:val="24"/>
        </w:rPr>
        <w:t>Miquelluti</w:t>
      </w:r>
      <w:proofErr w:type="spellEnd"/>
      <w:r w:rsidRPr="00B972CB">
        <w:rPr>
          <w:rFonts w:ascii="Times New Roman" w:hAnsi="Times New Roman" w:cs="Times New Roman"/>
          <w:sz w:val="24"/>
          <w:szCs w:val="24"/>
        </w:rPr>
        <w:t xml:space="preserve"> DJ, </w:t>
      </w:r>
      <w:proofErr w:type="spellStart"/>
      <w:r w:rsidRPr="00B972CB">
        <w:rPr>
          <w:rFonts w:ascii="Times New Roman" w:hAnsi="Times New Roman" w:cs="Times New Roman"/>
          <w:sz w:val="24"/>
          <w:szCs w:val="24"/>
        </w:rPr>
        <w:t>Michels</w:t>
      </w:r>
      <w:proofErr w:type="spellEnd"/>
      <w:r w:rsidRPr="00B972CB">
        <w:rPr>
          <w:rFonts w:ascii="Times New Roman" w:hAnsi="Times New Roman" w:cs="Times New Roman"/>
          <w:sz w:val="24"/>
          <w:szCs w:val="24"/>
        </w:rPr>
        <w:t xml:space="preserve"> AF (2013) Cycle, canopy architecture and yield of common bean genotypes (</w:t>
      </w:r>
      <w:r w:rsidRPr="00B972CB">
        <w:rPr>
          <w:rFonts w:ascii="Times New Roman" w:hAnsi="Times New Roman" w:cs="Times New Roman"/>
          <w:i/>
          <w:sz w:val="24"/>
          <w:szCs w:val="24"/>
        </w:rPr>
        <w:t>Phaseolus vulgaris</w:t>
      </w:r>
      <w:r w:rsidRPr="00B972CB">
        <w:rPr>
          <w:rFonts w:ascii="Times New Roman" w:hAnsi="Times New Roman" w:cs="Times New Roman"/>
          <w:sz w:val="24"/>
          <w:szCs w:val="24"/>
        </w:rPr>
        <w:t xml:space="preserve"> L.) in Santa Catarina State. Acta </w:t>
      </w:r>
      <w:proofErr w:type="spellStart"/>
      <w:r w:rsidRPr="00B972CB">
        <w:rPr>
          <w:rFonts w:ascii="Times New Roman" w:hAnsi="Times New Roman" w:cs="Times New Roman"/>
          <w:sz w:val="24"/>
          <w:szCs w:val="24"/>
        </w:rPr>
        <w:t>Scientiarum</w:t>
      </w:r>
      <w:proofErr w:type="spellEnd"/>
      <w:r w:rsidRPr="00B972CB">
        <w:rPr>
          <w:rFonts w:ascii="Times New Roman" w:hAnsi="Times New Roman" w:cs="Times New Roman"/>
          <w:sz w:val="24"/>
          <w:szCs w:val="24"/>
        </w:rPr>
        <w:t>. Agronomy 35: 21-30</w:t>
      </w:r>
      <w:r>
        <w:t xml:space="preserve"> </w:t>
      </w:r>
      <w:hyperlink r:id="rId32" w:history="1">
        <w:r w:rsidRPr="00B972CB">
          <w:rPr>
            <w:rStyle w:val="Hyperlink"/>
            <w:rFonts w:ascii="Times New Roman" w:hAnsi="Times New Roman" w:cs="Times New Roman"/>
            <w:sz w:val="24"/>
            <w:szCs w:val="24"/>
          </w:rPr>
          <w:t>https://doi.org/10.4025/actasciagron.v35i1.15516</w:t>
        </w:r>
      </w:hyperlink>
      <w:r w:rsidRPr="00B972CB">
        <w:rPr>
          <w:rFonts w:ascii="Times New Roman" w:hAnsi="Times New Roman" w:cs="Times New Roman"/>
          <w:sz w:val="24"/>
          <w:szCs w:val="24"/>
        </w:rPr>
        <w:t xml:space="preserve"> </w:t>
      </w:r>
    </w:p>
    <w:p w14:paraId="2B2DC394" w14:textId="6128D7A6" w:rsidR="00430B71" w:rsidRPr="00430B71" w:rsidRDefault="00430B71" w:rsidP="00430B71">
      <w:pPr>
        <w:spacing w:line="240" w:lineRule="auto"/>
        <w:jc w:val="both"/>
        <w:rPr>
          <w:rFonts w:ascii="Times New Roman" w:hAnsi="Times New Roman" w:cs="Times New Roman"/>
          <w:b/>
          <w:sz w:val="24"/>
          <w:szCs w:val="24"/>
        </w:rPr>
      </w:pPr>
      <w:bookmarkStart w:id="18" w:name="_Toc100069874"/>
      <w:r w:rsidRPr="00430B71">
        <w:rPr>
          <w:rFonts w:ascii="Times New Roman" w:hAnsi="Times New Roman" w:cs="Times New Roman"/>
          <w:b/>
          <w:sz w:val="24"/>
          <w:szCs w:val="24"/>
        </w:rPr>
        <w:t xml:space="preserve"> Appendices</w:t>
      </w:r>
      <w:bookmarkEnd w:id="18"/>
      <w:r w:rsidRPr="00430B71">
        <w:rPr>
          <w:rFonts w:ascii="Times New Roman" w:hAnsi="Times New Roman" w:cs="Times New Roman"/>
          <w:b/>
          <w:sz w:val="24"/>
          <w:szCs w:val="24"/>
        </w:rPr>
        <w:tab/>
      </w:r>
    </w:p>
    <w:p w14:paraId="15B4CCB3" w14:textId="77777777" w:rsidR="00430B71" w:rsidRPr="00430B71" w:rsidRDefault="00430B71" w:rsidP="00430B71">
      <w:pPr>
        <w:spacing w:line="240" w:lineRule="auto"/>
        <w:jc w:val="both"/>
        <w:rPr>
          <w:rFonts w:ascii="Times New Roman" w:hAnsi="Times New Roman" w:cs="Times New Roman"/>
          <w:sz w:val="24"/>
          <w:szCs w:val="24"/>
        </w:rPr>
      </w:pPr>
      <w:r w:rsidRPr="00430B71">
        <w:rPr>
          <w:rFonts w:ascii="Times New Roman" w:hAnsi="Times New Roman" w:cs="Times New Roman"/>
          <w:sz w:val="24"/>
          <w:szCs w:val="24"/>
        </w:rPr>
        <w:t xml:space="preserve"> </w:t>
      </w:r>
      <w:bookmarkStart w:id="19" w:name="_Toc94340465"/>
      <w:r w:rsidRPr="00430B71">
        <w:rPr>
          <w:rFonts w:ascii="Times New Roman" w:hAnsi="Times New Roman" w:cs="Times New Roman"/>
          <w:sz w:val="24"/>
          <w:szCs w:val="24"/>
        </w:rPr>
        <w:t>Appendix Table 1.</w:t>
      </w:r>
      <w:bookmarkEnd w:id="19"/>
      <w:r w:rsidRPr="00430B71">
        <w:rPr>
          <w:rFonts w:ascii="Times New Roman" w:hAnsi="Times New Roman" w:cs="Times New Roman"/>
          <w:sz w:val="24"/>
          <w:szCs w:val="24"/>
        </w:rPr>
        <w:t>Mean squares from analysis of variance for 14 traits, using lattice design</w:t>
      </w:r>
    </w:p>
    <w:tbl>
      <w:tblPr>
        <w:tblStyle w:val="TableGrid2"/>
        <w:tblW w:w="99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640"/>
        <w:gridCol w:w="1739"/>
        <w:gridCol w:w="1530"/>
        <w:gridCol w:w="1260"/>
        <w:gridCol w:w="1170"/>
        <w:gridCol w:w="1620"/>
      </w:tblGrid>
      <w:tr w:rsidR="00430B71" w:rsidRPr="00430B71" w14:paraId="60BB8C00" w14:textId="77777777" w:rsidTr="00430B71">
        <w:trPr>
          <w:trHeight w:val="165"/>
        </w:trPr>
        <w:tc>
          <w:tcPr>
            <w:tcW w:w="959" w:type="dxa"/>
            <w:tcBorders>
              <w:top w:val="single" w:sz="4" w:space="0" w:color="auto"/>
              <w:bottom w:val="single" w:sz="4" w:space="0" w:color="auto"/>
            </w:tcBorders>
          </w:tcPr>
          <w:p w14:paraId="541DB0E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Traits</w:t>
            </w:r>
          </w:p>
        </w:tc>
        <w:tc>
          <w:tcPr>
            <w:tcW w:w="1640" w:type="dxa"/>
            <w:tcBorders>
              <w:top w:val="single" w:sz="4" w:space="0" w:color="auto"/>
              <w:bottom w:val="single" w:sz="4" w:space="0" w:color="auto"/>
            </w:tcBorders>
          </w:tcPr>
          <w:p w14:paraId="1217E7B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Replication</w:t>
            </w:r>
          </w:p>
          <w:p w14:paraId="3A20CC2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df= (1)</w:t>
            </w:r>
          </w:p>
        </w:tc>
        <w:tc>
          <w:tcPr>
            <w:tcW w:w="1739" w:type="dxa"/>
            <w:tcBorders>
              <w:top w:val="single" w:sz="4" w:space="0" w:color="auto"/>
              <w:bottom w:val="single" w:sz="4" w:space="0" w:color="auto"/>
            </w:tcBorders>
          </w:tcPr>
          <w:p w14:paraId="1745570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Genotypes</w:t>
            </w:r>
          </w:p>
          <w:p w14:paraId="5A2967D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df= (48)</w:t>
            </w:r>
          </w:p>
        </w:tc>
        <w:tc>
          <w:tcPr>
            <w:tcW w:w="1530" w:type="dxa"/>
            <w:tcBorders>
              <w:top w:val="single" w:sz="4" w:space="0" w:color="auto"/>
              <w:bottom w:val="single" w:sz="4" w:space="0" w:color="auto"/>
            </w:tcBorders>
          </w:tcPr>
          <w:p w14:paraId="0182507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Intra block</w:t>
            </w:r>
          </w:p>
          <w:p w14:paraId="7F55D47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error df= (36)</w:t>
            </w:r>
          </w:p>
        </w:tc>
        <w:tc>
          <w:tcPr>
            <w:tcW w:w="1260" w:type="dxa"/>
            <w:tcBorders>
              <w:top w:val="single" w:sz="4" w:space="0" w:color="auto"/>
              <w:bottom w:val="single" w:sz="4" w:space="0" w:color="auto"/>
            </w:tcBorders>
          </w:tcPr>
          <w:p w14:paraId="1AC6023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Bock(rep)</w:t>
            </w:r>
          </w:p>
          <w:p w14:paraId="3950344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df=(12)</w:t>
            </w:r>
          </w:p>
        </w:tc>
        <w:tc>
          <w:tcPr>
            <w:tcW w:w="1170" w:type="dxa"/>
            <w:tcBorders>
              <w:top w:val="single" w:sz="4" w:space="0" w:color="auto"/>
              <w:bottom w:val="single" w:sz="4" w:space="0" w:color="auto"/>
            </w:tcBorders>
          </w:tcPr>
          <w:p w14:paraId="54F24D0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CV%</w:t>
            </w:r>
          </w:p>
        </w:tc>
        <w:tc>
          <w:tcPr>
            <w:tcW w:w="1620" w:type="dxa"/>
            <w:tcBorders>
              <w:top w:val="single" w:sz="4" w:space="0" w:color="auto"/>
              <w:bottom w:val="single" w:sz="4" w:space="0" w:color="auto"/>
            </w:tcBorders>
          </w:tcPr>
          <w:p w14:paraId="6E81D91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 xml:space="preserve">Relative Efficiency </w:t>
            </w:r>
          </w:p>
          <w:p w14:paraId="06720F2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over RCBD</w:t>
            </w:r>
          </w:p>
        </w:tc>
      </w:tr>
      <w:tr w:rsidR="00430B71" w:rsidRPr="00430B71" w14:paraId="325E04CA" w14:textId="77777777" w:rsidTr="00430B71">
        <w:trPr>
          <w:trHeight w:val="90"/>
        </w:trPr>
        <w:tc>
          <w:tcPr>
            <w:tcW w:w="959" w:type="dxa"/>
            <w:tcBorders>
              <w:top w:val="single" w:sz="4" w:space="0" w:color="auto"/>
            </w:tcBorders>
          </w:tcPr>
          <w:p w14:paraId="15F6D77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DF</w:t>
            </w:r>
          </w:p>
        </w:tc>
        <w:tc>
          <w:tcPr>
            <w:tcW w:w="1640" w:type="dxa"/>
            <w:tcBorders>
              <w:top w:val="single" w:sz="4" w:space="0" w:color="auto"/>
            </w:tcBorders>
          </w:tcPr>
          <w:p w14:paraId="39B570B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3.306</w:t>
            </w:r>
          </w:p>
        </w:tc>
        <w:tc>
          <w:tcPr>
            <w:tcW w:w="1739" w:type="dxa"/>
            <w:tcBorders>
              <w:top w:val="single" w:sz="4" w:space="0" w:color="auto"/>
            </w:tcBorders>
          </w:tcPr>
          <w:p w14:paraId="00B1C69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6.178***</w:t>
            </w:r>
          </w:p>
        </w:tc>
        <w:tc>
          <w:tcPr>
            <w:tcW w:w="1530" w:type="dxa"/>
            <w:tcBorders>
              <w:top w:val="single" w:sz="4" w:space="0" w:color="auto"/>
            </w:tcBorders>
          </w:tcPr>
          <w:p w14:paraId="3F1C6BD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1.61</w:t>
            </w:r>
          </w:p>
        </w:tc>
        <w:tc>
          <w:tcPr>
            <w:tcW w:w="1260" w:type="dxa"/>
            <w:tcBorders>
              <w:top w:val="single" w:sz="4" w:space="0" w:color="auto"/>
            </w:tcBorders>
          </w:tcPr>
          <w:p w14:paraId="406200E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1.639</w:t>
            </w:r>
          </w:p>
        </w:tc>
        <w:tc>
          <w:tcPr>
            <w:tcW w:w="1170" w:type="dxa"/>
            <w:tcBorders>
              <w:top w:val="single" w:sz="4" w:space="0" w:color="auto"/>
            </w:tcBorders>
          </w:tcPr>
          <w:p w14:paraId="0AC9958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3.148</w:t>
            </w:r>
          </w:p>
        </w:tc>
        <w:tc>
          <w:tcPr>
            <w:tcW w:w="1620" w:type="dxa"/>
            <w:tcBorders>
              <w:top w:val="single" w:sz="4" w:space="0" w:color="auto"/>
            </w:tcBorders>
          </w:tcPr>
          <w:p w14:paraId="72794BC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 xml:space="preserve">100.01  </w:t>
            </w:r>
          </w:p>
        </w:tc>
      </w:tr>
      <w:tr w:rsidR="00430B71" w:rsidRPr="00430B71" w14:paraId="19C396D9" w14:textId="77777777" w:rsidTr="00430B71">
        <w:trPr>
          <w:trHeight w:val="135"/>
        </w:trPr>
        <w:tc>
          <w:tcPr>
            <w:tcW w:w="959" w:type="dxa"/>
          </w:tcPr>
          <w:p w14:paraId="5BEA82E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DM</w:t>
            </w:r>
          </w:p>
        </w:tc>
        <w:tc>
          <w:tcPr>
            <w:tcW w:w="1640" w:type="dxa"/>
          </w:tcPr>
          <w:p w14:paraId="4EAC1F9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36.73</w:t>
            </w:r>
          </w:p>
        </w:tc>
        <w:tc>
          <w:tcPr>
            <w:tcW w:w="1739" w:type="dxa"/>
          </w:tcPr>
          <w:p w14:paraId="3C440D7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32.10***</w:t>
            </w:r>
          </w:p>
        </w:tc>
        <w:tc>
          <w:tcPr>
            <w:tcW w:w="1530" w:type="dxa"/>
          </w:tcPr>
          <w:p w14:paraId="19C5578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11.798</w:t>
            </w:r>
          </w:p>
        </w:tc>
        <w:tc>
          <w:tcPr>
            <w:tcW w:w="1260" w:type="dxa"/>
          </w:tcPr>
          <w:p w14:paraId="42BB08C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11.46</w:t>
            </w:r>
          </w:p>
        </w:tc>
        <w:tc>
          <w:tcPr>
            <w:tcW w:w="1170" w:type="dxa"/>
          </w:tcPr>
          <w:p w14:paraId="1C4D232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4.01</w:t>
            </w:r>
          </w:p>
        </w:tc>
        <w:tc>
          <w:tcPr>
            <w:tcW w:w="1620" w:type="dxa"/>
          </w:tcPr>
          <w:p w14:paraId="564B172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99.28</w:t>
            </w:r>
          </w:p>
        </w:tc>
      </w:tr>
      <w:tr w:rsidR="00430B71" w:rsidRPr="00430B71" w14:paraId="5BF789B9" w14:textId="77777777" w:rsidTr="00430B71">
        <w:trPr>
          <w:trHeight w:val="263"/>
        </w:trPr>
        <w:tc>
          <w:tcPr>
            <w:tcW w:w="959" w:type="dxa"/>
          </w:tcPr>
          <w:p w14:paraId="7F7EC35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GF</w:t>
            </w:r>
          </w:p>
        </w:tc>
        <w:tc>
          <w:tcPr>
            <w:tcW w:w="1640" w:type="dxa"/>
          </w:tcPr>
          <w:p w14:paraId="3D18EFD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18.0</w:t>
            </w:r>
          </w:p>
        </w:tc>
        <w:tc>
          <w:tcPr>
            <w:tcW w:w="1739" w:type="dxa"/>
          </w:tcPr>
          <w:p w14:paraId="00B6FCE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32.699**</w:t>
            </w:r>
          </w:p>
        </w:tc>
        <w:tc>
          <w:tcPr>
            <w:tcW w:w="1530" w:type="dxa"/>
          </w:tcPr>
          <w:p w14:paraId="0710066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10.60</w:t>
            </w:r>
          </w:p>
        </w:tc>
        <w:tc>
          <w:tcPr>
            <w:tcW w:w="1260" w:type="dxa"/>
          </w:tcPr>
          <w:p w14:paraId="0CD3506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17.69</w:t>
            </w:r>
          </w:p>
        </w:tc>
        <w:tc>
          <w:tcPr>
            <w:tcW w:w="1170" w:type="dxa"/>
          </w:tcPr>
          <w:p w14:paraId="21C0455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7.1839</w:t>
            </w:r>
          </w:p>
        </w:tc>
        <w:tc>
          <w:tcPr>
            <w:tcW w:w="1620" w:type="dxa"/>
          </w:tcPr>
          <w:p w14:paraId="6831DCF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103.09</w:t>
            </w:r>
          </w:p>
        </w:tc>
      </w:tr>
      <w:tr w:rsidR="00430B71" w:rsidRPr="00430B71" w14:paraId="3438943D" w14:textId="77777777" w:rsidTr="00430B71">
        <w:trPr>
          <w:trHeight w:val="208"/>
        </w:trPr>
        <w:tc>
          <w:tcPr>
            <w:tcW w:w="959" w:type="dxa"/>
          </w:tcPr>
          <w:p w14:paraId="426B5C1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PH</w:t>
            </w:r>
          </w:p>
        </w:tc>
        <w:tc>
          <w:tcPr>
            <w:tcW w:w="1640" w:type="dxa"/>
          </w:tcPr>
          <w:p w14:paraId="2BB8CF0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3.76</w:t>
            </w:r>
          </w:p>
        </w:tc>
        <w:tc>
          <w:tcPr>
            <w:tcW w:w="1739" w:type="dxa"/>
          </w:tcPr>
          <w:p w14:paraId="6BEBE06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297.36**</w:t>
            </w:r>
          </w:p>
        </w:tc>
        <w:tc>
          <w:tcPr>
            <w:tcW w:w="1530" w:type="dxa"/>
          </w:tcPr>
          <w:p w14:paraId="530C3EC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12.948</w:t>
            </w:r>
          </w:p>
        </w:tc>
        <w:tc>
          <w:tcPr>
            <w:tcW w:w="1260" w:type="dxa"/>
          </w:tcPr>
          <w:p w14:paraId="17D1726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11.18</w:t>
            </w:r>
          </w:p>
        </w:tc>
        <w:tc>
          <w:tcPr>
            <w:tcW w:w="1170" w:type="dxa"/>
          </w:tcPr>
          <w:p w14:paraId="591F651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7.98</w:t>
            </w:r>
          </w:p>
        </w:tc>
        <w:tc>
          <w:tcPr>
            <w:tcW w:w="1620" w:type="dxa"/>
          </w:tcPr>
          <w:p w14:paraId="2474E9C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96.51</w:t>
            </w:r>
          </w:p>
        </w:tc>
      </w:tr>
      <w:tr w:rsidR="00430B71" w:rsidRPr="00430B71" w14:paraId="78D0EC5E" w14:textId="77777777" w:rsidTr="00430B71">
        <w:trPr>
          <w:trHeight w:val="332"/>
        </w:trPr>
        <w:tc>
          <w:tcPr>
            <w:tcW w:w="959" w:type="dxa"/>
          </w:tcPr>
          <w:p w14:paraId="799BBD0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PPP</w:t>
            </w:r>
          </w:p>
        </w:tc>
        <w:tc>
          <w:tcPr>
            <w:tcW w:w="1640" w:type="dxa"/>
          </w:tcPr>
          <w:p w14:paraId="66B0943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17.979</w:t>
            </w:r>
          </w:p>
        </w:tc>
        <w:tc>
          <w:tcPr>
            <w:tcW w:w="1739" w:type="dxa"/>
          </w:tcPr>
          <w:p w14:paraId="1F32921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53.7***</w:t>
            </w:r>
          </w:p>
        </w:tc>
        <w:tc>
          <w:tcPr>
            <w:tcW w:w="1530" w:type="dxa"/>
          </w:tcPr>
          <w:p w14:paraId="721B583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1.61</w:t>
            </w:r>
          </w:p>
        </w:tc>
        <w:tc>
          <w:tcPr>
            <w:tcW w:w="1260" w:type="dxa"/>
          </w:tcPr>
          <w:p w14:paraId="1E142A5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0.82</w:t>
            </w:r>
          </w:p>
        </w:tc>
        <w:tc>
          <w:tcPr>
            <w:tcW w:w="1170" w:type="dxa"/>
          </w:tcPr>
          <w:p w14:paraId="06A94F4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7.068</w:t>
            </w:r>
          </w:p>
        </w:tc>
        <w:tc>
          <w:tcPr>
            <w:tcW w:w="1620" w:type="dxa"/>
          </w:tcPr>
          <w:p w14:paraId="28524FE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87.7</w:t>
            </w:r>
          </w:p>
        </w:tc>
      </w:tr>
      <w:tr w:rsidR="00430B71" w:rsidRPr="00430B71" w14:paraId="450D244E" w14:textId="77777777" w:rsidTr="00430B71">
        <w:trPr>
          <w:trHeight w:val="190"/>
        </w:trPr>
        <w:tc>
          <w:tcPr>
            <w:tcW w:w="959" w:type="dxa"/>
          </w:tcPr>
          <w:p w14:paraId="0208D7F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SPP</w:t>
            </w:r>
          </w:p>
        </w:tc>
        <w:tc>
          <w:tcPr>
            <w:tcW w:w="1640" w:type="dxa"/>
          </w:tcPr>
          <w:p w14:paraId="28522EA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0.255</w:t>
            </w:r>
          </w:p>
        </w:tc>
        <w:tc>
          <w:tcPr>
            <w:tcW w:w="1739" w:type="dxa"/>
          </w:tcPr>
          <w:p w14:paraId="73D52D5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1.686***</w:t>
            </w:r>
          </w:p>
        </w:tc>
        <w:tc>
          <w:tcPr>
            <w:tcW w:w="1530" w:type="dxa"/>
          </w:tcPr>
          <w:p w14:paraId="54393D9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0.187</w:t>
            </w:r>
          </w:p>
        </w:tc>
        <w:tc>
          <w:tcPr>
            <w:tcW w:w="1260" w:type="dxa"/>
          </w:tcPr>
          <w:p w14:paraId="32FBD12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0.386</w:t>
            </w:r>
          </w:p>
        </w:tc>
        <w:tc>
          <w:tcPr>
            <w:tcW w:w="1170" w:type="dxa"/>
          </w:tcPr>
          <w:p w14:paraId="019360B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14.09</w:t>
            </w:r>
          </w:p>
        </w:tc>
        <w:tc>
          <w:tcPr>
            <w:tcW w:w="1620" w:type="dxa"/>
          </w:tcPr>
          <w:p w14:paraId="0DF32CD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98.77</w:t>
            </w:r>
          </w:p>
        </w:tc>
      </w:tr>
      <w:tr w:rsidR="00430B71" w:rsidRPr="00430B71" w14:paraId="39110C54" w14:textId="77777777" w:rsidTr="00430B71">
        <w:trPr>
          <w:trHeight w:val="155"/>
        </w:trPr>
        <w:tc>
          <w:tcPr>
            <w:tcW w:w="959" w:type="dxa"/>
          </w:tcPr>
          <w:p w14:paraId="243699A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HSW</w:t>
            </w:r>
          </w:p>
        </w:tc>
        <w:tc>
          <w:tcPr>
            <w:tcW w:w="1640" w:type="dxa"/>
          </w:tcPr>
          <w:p w14:paraId="5DB10DE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41.7959</w:t>
            </w:r>
          </w:p>
        </w:tc>
        <w:tc>
          <w:tcPr>
            <w:tcW w:w="1739" w:type="dxa"/>
          </w:tcPr>
          <w:p w14:paraId="6C6E60C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57.239ns</w:t>
            </w:r>
          </w:p>
        </w:tc>
        <w:tc>
          <w:tcPr>
            <w:tcW w:w="1530" w:type="dxa"/>
          </w:tcPr>
          <w:p w14:paraId="6182BB2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34.599</w:t>
            </w:r>
          </w:p>
        </w:tc>
        <w:tc>
          <w:tcPr>
            <w:tcW w:w="1260" w:type="dxa"/>
          </w:tcPr>
          <w:p w14:paraId="6F52CEB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51.859</w:t>
            </w:r>
          </w:p>
        </w:tc>
        <w:tc>
          <w:tcPr>
            <w:tcW w:w="1170" w:type="dxa"/>
          </w:tcPr>
          <w:p w14:paraId="56D10C8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19.1029</w:t>
            </w:r>
          </w:p>
        </w:tc>
        <w:tc>
          <w:tcPr>
            <w:tcW w:w="1620" w:type="dxa"/>
          </w:tcPr>
          <w:p w14:paraId="2CD9C2C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103.83</w:t>
            </w:r>
          </w:p>
        </w:tc>
      </w:tr>
      <w:tr w:rsidR="00430B71" w:rsidRPr="00430B71" w14:paraId="15A7622D" w14:textId="77777777" w:rsidTr="00430B71">
        <w:trPr>
          <w:trHeight w:val="143"/>
        </w:trPr>
        <w:tc>
          <w:tcPr>
            <w:tcW w:w="959" w:type="dxa"/>
          </w:tcPr>
          <w:p w14:paraId="5E12BE6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NNM</w:t>
            </w:r>
          </w:p>
        </w:tc>
        <w:tc>
          <w:tcPr>
            <w:tcW w:w="1640" w:type="dxa"/>
          </w:tcPr>
          <w:p w14:paraId="101FE8C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0.255</w:t>
            </w:r>
          </w:p>
        </w:tc>
        <w:tc>
          <w:tcPr>
            <w:tcW w:w="1739" w:type="dxa"/>
          </w:tcPr>
          <w:p w14:paraId="33323FA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5.287**</w:t>
            </w:r>
          </w:p>
        </w:tc>
        <w:tc>
          <w:tcPr>
            <w:tcW w:w="1530" w:type="dxa"/>
          </w:tcPr>
          <w:p w14:paraId="29C10BA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0.513</w:t>
            </w:r>
          </w:p>
        </w:tc>
        <w:tc>
          <w:tcPr>
            <w:tcW w:w="1260" w:type="dxa"/>
          </w:tcPr>
          <w:p w14:paraId="6DE9475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0.398</w:t>
            </w:r>
          </w:p>
        </w:tc>
        <w:tc>
          <w:tcPr>
            <w:tcW w:w="1170" w:type="dxa"/>
          </w:tcPr>
          <w:p w14:paraId="29635CA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9.1</w:t>
            </w:r>
          </w:p>
        </w:tc>
        <w:tc>
          <w:tcPr>
            <w:tcW w:w="1620" w:type="dxa"/>
          </w:tcPr>
          <w:p w14:paraId="63E6506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94.39</w:t>
            </w:r>
          </w:p>
        </w:tc>
      </w:tr>
      <w:tr w:rsidR="00430B71" w:rsidRPr="00430B71" w14:paraId="18BA68F4" w14:textId="77777777" w:rsidTr="00430B71">
        <w:tc>
          <w:tcPr>
            <w:tcW w:w="959" w:type="dxa"/>
          </w:tcPr>
          <w:p w14:paraId="516E1B4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IL</w:t>
            </w:r>
          </w:p>
        </w:tc>
        <w:tc>
          <w:tcPr>
            <w:tcW w:w="1640" w:type="dxa"/>
          </w:tcPr>
          <w:p w14:paraId="081894B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0.206</w:t>
            </w:r>
          </w:p>
        </w:tc>
        <w:tc>
          <w:tcPr>
            <w:tcW w:w="1739" w:type="dxa"/>
          </w:tcPr>
          <w:p w14:paraId="320CD20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4.98***</w:t>
            </w:r>
          </w:p>
        </w:tc>
        <w:tc>
          <w:tcPr>
            <w:tcW w:w="1530" w:type="dxa"/>
          </w:tcPr>
          <w:p w14:paraId="30E1D87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0.38</w:t>
            </w:r>
          </w:p>
        </w:tc>
        <w:tc>
          <w:tcPr>
            <w:tcW w:w="1260" w:type="dxa"/>
          </w:tcPr>
          <w:p w14:paraId="633B28F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0.4689</w:t>
            </w:r>
          </w:p>
        </w:tc>
        <w:tc>
          <w:tcPr>
            <w:tcW w:w="1170" w:type="dxa"/>
          </w:tcPr>
          <w:p w14:paraId="6F9FB21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9.99</w:t>
            </w:r>
          </w:p>
        </w:tc>
        <w:tc>
          <w:tcPr>
            <w:tcW w:w="1620" w:type="dxa"/>
          </w:tcPr>
          <w:p w14:paraId="5C7F3FA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101.05</w:t>
            </w:r>
          </w:p>
        </w:tc>
      </w:tr>
      <w:tr w:rsidR="00430B71" w:rsidRPr="00430B71" w14:paraId="0F4481CB" w14:textId="77777777" w:rsidTr="00430B71">
        <w:tc>
          <w:tcPr>
            <w:tcW w:w="959" w:type="dxa"/>
          </w:tcPr>
          <w:p w14:paraId="4259065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PL</w:t>
            </w:r>
          </w:p>
        </w:tc>
        <w:tc>
          <w:tcPr>
            <w:tcW w:w="1640" w:type="dxa"/>
          </w:tcPr>
          <w:p w14:paraId="6C55568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0.118</w:t>
            </w:r>
          </w:p>
        </w:tc>
        <w:tc>
          <w:tcPr>
            <w:tcW w:w="1739" w:type="dxa"/>
          </w:tcPr>
          <w:p w14:paraId="20E55CD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2.7130***</w:t>
            </w:r>
          </w:p>
        </w:tc>
        <w:tc>
          <w:tcPr>
            <w:tcW w:w="1530" w:type="dxa"/>
          </w:tcPr>
          <w:p w14:paraId="1A27C89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0.3885</w:t>
            </w:r>
          </w:p>
        </w:tc>
        <w:tc>
          <w:tcPr>
            <w:tcW w:w="1260" w:type="dxa"/>
          </w:tcPr>
          <w:p w14:paraId="03467DC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0.442</w:t>
            </w:r>
          </w:p>
        </w:tc>
        <w:tc>
          <w:tcPr>
            <w:tcW w:w="1170" w:type="dxa"/>
          </w:tcPr>
          <w:p w14:paraId="425414F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6.407</w:t>
            </w:r>
          </w:p>
        </w:tc>
        <w:tc>
          <w:tcPr>
            <w:tcW w:w="1620" w:type="dxa"/>
          </w:tcPr>
          <w:p w14:paraId="2EB5CB4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100.77</w:t>
            </w:r>
          </w:p>
        </w:tc>
      </w:tr>
      <w:tr w:rsidR="00430B71" w:rsidRPr="00430B71" w14:paraId="24601DC8" w14:textId="77777777" w:rsidTr="00430B71">
        <w:tc>
          <w:tcPr>
            <w:tcW w:w="959" w:type="dxa"/>
          </w:tcPr>
          <w:p w14:paraId="52340D2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NB</w:t>
            </w:r>
          </w:p>
        </w:tc>
        <w:tc>
          <w:tcPr>
            <w:tcW w:w="1640" w:type="dxa"/>
          </w:tcPr>
          <w:p w14:paraId="31E98B2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0.8265</w:t>
            </w:r>
          </w:p>
        </w:tc>
        <w:tc>
          <w:tcPr>
            <w:tcW w:w="1739" w:type="dxa"/>
          </w:tcPr>
          <w:p w14:paraId="678C25E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0.7989***</w:t>
            </w:r>
          </w:p>
        </w:tc>
        <w:tc>
          <w:tcPr>
            <w:tcW w:w="1530" w:type="dxa"/>
          </w:tcPr>
          <w:p w14:paraId="06977E8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0.1876</w:t>
            </w:r>
          </w:p>
        </w:tc>
        <w:tc>
          <w:tcPr>
            <w:tcW w:w="1260" w:type="dxa"/>
          </w:tcPr>
          <w:p w14:paraId="7CDE499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0.3265</w:t>
            </w:r>
          </w:p>
        </w:tc>
        <w:tc>
          <w:tcPr>
            <w:tcW w:w="1170" w:type="dxa"/>
          </w:tcPr>
          <w:p w14:paraId="76BB62A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16.779</w:t>
            </w:r>
          </w:p>
        </w:tc>
        <w:tc>
          <w:tcPr>
            <w:tcW w:w="1620" w:type="dxa"/>
          </w:tcPr>
          <w:p w14:paraId="0DC39CB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104.11</w:t>
            </w:r>
          </w:p>
        </w:tc>
      </w:tr>
      <w:tr w:rsidR="00430B71" w:rsidRPr="00430B71" w14:paraId="21D1FCBD" w14:textId="77777777" w:rsidTr="00430B71">
        <w:tc>
          <w:tcPr>
            <w:tcW w:w="959" w:type="dxa"/>
          </w:tcPr>
          <w:p w14:paraId="16633A7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BY</w:t>
            </w:r>
          </w:p>
        </w:tc>
        <w:tc>
          <w:tcPr>
            <w:tcW w:w="1640" w:type="dxa"/>
          </w:tcPr>
          <w:p w14:paraId="77C641D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534680</w:t>
            </w:r>
          </w:p>
        </w:tc>
        <w:tc>
          <w:tcPr>
            <w:tcW w:w="1739" w:type="dxa"/>
          </w:tcPr>
          <w:p w14:paraId="0BD8BCC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4901068***</w:t>
            </w:r>
          </w:p>
        </w:tc>
        <w:tc>
          <w:tcPr>
            <w:tcW w:w="1530" w:type="dxa"/>
          </w:tcPr>
          <w:p w14:paraId="14D013A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1239467</w:t>
            </w:r>
          </w:p>
        </w:tc>
        <w:tc>
          <w:tcPr>
            <w:tcW w:w="1260" w:type="dxa"/>
          </w:tcPr>
          <w:p w14:paraId="0D8F18A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1364277</w:t>
            </w:r>
          </w:p>
        </w:tc>
        <w:tc>
          <w:tcPr>
            <w:tcW w:w="1170" w:type="dxa"/>
          </w:tcPr>
          <w:p w14:paraId="45B1ABD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12.58</w:t>
            </w:r>
          </w:p>
        </w:tc>
        <w:tc>
          <w:tcPr>
            <w:tcW w:w="1620" w:type="dxa"/>
          </w:tcPr>
          <w:p w14:paraId="4C1A238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100.23</w:t>
            </w:r>
          </w:p>
        </w:tc>
      </w:tr>
      <w:tr w:rsidR="00430B71" w:rsidRPr="00430B71" w14:paraId="067A4206" w14:textId="77777777" w:rsidTr="00430B71">
        <w:trPr>
          <w:trHeight w:val="150"/>
        </w:trPr>
        <w:tc>
          <w:tcPr>
            <w:tcW w:w="959" w:type="dxa"/>
          </w:tcPr>
          <w:p w14:paraId="0FD99A7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GY</w:t>
            </w:r>
          </w:p>
        </w:tc>
        <w:tc>
          <w:tcPr>
            <w:tcW w:w="1640" w:type="dxa"/>
          </w:tcPr>
          <w:p w14:paraId="2A072C0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72013</w:t>
            </w:r>
          </w:p>
        </w:tc>
        <w:tc>
          <w:tcPr>
            <w:tcW w:w="1739" w:type="dxa"/>
          </w:tcPr>
          <w:p w14:paraId="70310B3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664824***</w:t>
            </w:r>
          </w:p>
        </w:tc>
        <w:tc>
          <w:tcPr>
            <w:tcW w:w="1530" w:type="dxa"/>
          </w:tcPr>
          <w:p w14:paraId="248834CB"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104170</w:t>
            </w:r>
          </w:p>
        </w:tc>
        <w:tc>
          <w:tcPr>
            <w:tcW w:w="1260" w:type="dxa"/>
          </w:tcPr>
          <w:p w14:paraId="185E144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112292</w:t>
            </w:r>
          </w:p>
        </w:tc>
        <w:tc>
          <w:tcPr>
            <w:tcW w:w="1170" w:type="dxa"/>
          </w:tcPr>
          <w:p w14:paraId="6C3DD5E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10.52</w:t>
            </w:r>
          </w:p>
        </w:tc>
        <w:tc>
          <w:tcPr>
            <w:tcW w:w="1620" w:type="dxa"/>
          </w:tcPr>
          <w:p w14:paraId="1B4378B4"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100.14</w:t>
            </w:r>
          </w:p>
        </w:tc>
      </w:tr>
      <w:tr w:rsidR="00430B71" w:rsidRPr="00430B71" w14:paraId="606F47B9" w14:textId="77777777" w:rsidTr="00430B71">
        <w:trPr>
          <w:trHeight w:val="120"/>
        </w:trPr>
        <w:tc>
          <w:tcPr>
            <w:tcW w:w="959" w:type="dxa"/>
          </w:tcPr>
          <w:p w14:paraId="1B438F3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HI</w:t>
            </w:r>
          </w:p>
        </w:tc>
        <w:tc>
          <w:tcPr>
            <w:tcW w:w="1640" w:type="dxa"/>
          </w:tcPr>
          <w:p w14:paraId="09DACD5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2.357</w:t>
            </w:r>
          </w:p>
        </w:tc>
        <w:tc>
          <w:tcPr>
            <w:tcW w:w="1739" w:type="dxa"/>
          </w:tcPr>
          <w:p w14:paraId="2A041C3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261.13***</w:t>
            </w:r>
          </w:p>
        </w:tc>
        <w:tc>
          <w:tcPr>
            <w:tcW w:w="1530" w:type="dxa"/>
          </w:tcPr>
          <w:p w14:paraId="7ABBE1E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34.82</w:t>
            </w:r>
          </w:p>
        </w:tc>
        <w:tc>
          <w:tcPr>
            <w:tcW w:w="1260" w:type="dxa"/>
          </w:tcPr>
          <w:p w14:paraId="14D6D01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36.84</w:t>
            </w:r>
          </w:p>
        </w:tc>
        <w:tc>
          <w:tcPr>
            <w:tcW w:w="1170" w:type="dxa"/>
          </w:tcPr>
          <w:p w14:paraId="0FF99C0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16.13</w:t>
            </w:r>
          </w:p>
        </w:tc>
        <w:tc>
          <w:tcPr>
            <w:tcW w:w="1620" w:type="dxa"/>
          </w:tcPr>
          <w:p w14:paraId="75E4AA8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100.08</w:t>
            </w:r>
          </w:p>
        </w:tc>
      </w:tr>
    </w:tbl>
    <w:p w14:paraId="281F6B16" w14:textId="0F2618E0" w:rsidR="00430B71" w:rsidRPr="00430B71" w:rsidRDefault="00430B71" w:rsidP="00430B71">
      <w:pPr>
        <w:spacing w:before="240" w:after="120" w:line="240" w:lineRule="auto"/>
        <w:jc w:val="both"/>
        <w:rPr>
          <w:rFonts w:ascii="Times New Roman" w:hAnsi="Times New Roman" w:cs="Times New Roman"/>
          <w:sz w:val="24"/>
          <w:szCs w:val="24"/>
        </w:rPr>
      </w:pPr>
      <w:r w:rsidRPr="00430B71">
        <w:rPr>
          <w:rFonts w:ascii="Times New Roman" w:hAnsi="Times New Roman" w:cs="Times New Roman"/>
          <w:sz w:val="24"/>
          <w:szCs w:val="24"/>
        </w:rPr>
        <w:t xml:space="preserve">Appendix Table 2. Rainfall and Temperature (maximum, minimum) at </w:t>
      </w:r>
      <w:proofErr w:type="spellStart"/>
      <w:r w:rsidRPr="00430B71">
        <w:rPr>
          <w:rFonts w:ascii="Times New Roman" w:hAnsi="Times New Roman" w:cs="Times New Roman"/>
          <w:sz w:val="24"/>
          <w:szCs w:val="24"/>
        </w:rPr>
        <w:t>Wondo</w:t>
      </w:r>
      <w:proofErr w:type="spellEnd"/>
      <w:r w:rsidR="00BD25B6">
        <w:rPr>
          <w:rFonts w:ascii="Times New Roman" w:hAnsi="Times New Roman" w:cs="Times New Roman"/>
          <w:sz w:val="24"/>
          <w:szCs w:val="24"/>
        </w:rPr>
        <w:t xml:space="preserve"> </w:t>
      </w:r>
      <w:proofErr w:type="spellStart"/>
      <w:r w:rsidR="00BD25B6">
        <w:rPr>
          <w:rFonts w:ascii="Times New Roman" w:hAnsi="Times New Roman" w:cs="Times New Roman"/>
          <w:sz w:val="24"/>
          <w:szCs w:val="24"/>
        </w:rPr>
        <w:t>T</w:t>
      </w:r>
      <w:r w:rsidRPr="00430B71">
        <w:rPr>
          <w:rFonts w:ascii="Times New Roman" w:hAnsi="Times New Roman" w:cs="Times New Roman"/>
          <w:sz w:val="24"/>
          <w:szCs w:val="24"/>
        </w:rPr>
        <w:t>ika</w:t>
      </w:r>
      <w:proofErr w:type="spellEnd"/>
      <w:r w:rsidRPr="00430B71">
        <w:rPr>
          <w:rFonts w:ascii="Times New Roman" w:hAnsi="Times New Roman" w:cs="Times New Roman"/>
          <w:sz w:val="24"/>
          <w:szCs w:val="24"/>
        </w:rPr>
        <w:t xml:space="preserve"> in 2021</w:t>
      </w:r>
    </w:p>
    <w:tbl>
      <w:tblPr>
        <w:tblStyle w:val="TableGrid1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946"/>
        <w:gridCol w:w="2840"/>
        <w:gridCol w:w="1329"/>
        <w:gridCol w:w="1069"/>
      </w:tblGrid>
      <w:tr w:rsidR="00430B71" w:rsidRPr="00430B71" w14:paraId="69994CB3" w14:textId="77777777" w:rsidTr="00430B71">
        <w:trPr>
          <w:trHeight w:val="249"/>
        </w:trPr>
        <w:tc>
          <w:tcPr>
            <w:tcW w:w="2392" w:type="dxa"/>
            <w:vMerge w:val="restart"/>
            <w:tcBorders>
              <w:top w:val="single" w:sz="4" w:space="0" w:color="auto"/>
              <w:bottom w:val="nil"/>
            </w:tcBorders>
          </w:tcPr>
          <w:p w14:paraId="585BED8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Monthly</w:t>
            </w:r>
          </w:p>
        </w:tc>
        <w:tc>
          <w:tcPr>
            <w:tcW w:w="1946" w:type="dxa"/>
            <w:vMerge w:val="restart"/>
            <w:tcBorders>
              <w:top w:val="single" w:sz="4" w:space="0" w:color="auto"/>
              <w:bottom w:val="nil"/>
            </w:tcBorders>
          </w:tcPr>
          <w:p w14:paraId="59B4394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RF</w:t>
            </w:r>
          </w:p>
        </w:tc>
        <w:tc>
          <w:tcPr>
            <w:tcW w:w="5238" w:type="dxa"/>
            <w:gridSpan w:val="3"/>
            <w:tcBorders>
              <w:top w:val="single" w:sz="4" w:space="0" w:color="auto"/>
              <w:bottom w:val="nil"/>
            </w:tcBorders>
          </w:tcPr>
          <w:p w14:paraId="7205F51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Temperature (T)</w:t>
            </w:r>
          </w:p>
        </w:tc>
      </w:tr>
      <w:tr w:rsidR="00430B71" w:rsidRPr="00430B71" w14:paraId="703303BB" w14:textId="77777777" w:rsidTr="00430B71">
        <w:trPr>
          <w:trHeight w:val="291"/>
        </w:trPr>
        <w:tc>
          <w:tcPr>
            <w:tcW w:w="2392" w:type="dxa"/>
            <w:vMerge/>
            <w:tcBorders>
              <w:top w:val="nil"/>
              <w:bottom w:val="single" w:sz="4" w:space="0" w:color="auto"/>
            </w:tcBorders>
          </w:tcPr>
          <w:p w14:paraId="39204FE9" w14:textId="77777777" w:rsidR="00430B71" w:rsidRPr="00430B71" w:rsidRDefault="00430B71" w:rsidP="00430B71">
            <w:pPr>
              <w:jc w:val="both"/>
              <w:rPr>
                <w:rFonts w:ascii="Times New Roman" w:hAnsi="Times New Roman" w:cs="Times New Roman"/>
                <w:sz w:val="24"/>
                <w:szCs w:val="24"/>
              </w:rPr>
            </w:pPr>
          </w:p>
        </w:tc>
        <w:tc>
          <w:tcPr>
            <w:tcW w:w="1946" w:type="dxa"/>
            <w:vMerge/>
            <w:tcBorders>
              <w:top w:val="nil"/>
              <w:bottom w:val="single" w:sz="4" w:space="0" w:color="auto"/>
            </w:tcBorders>
          </w:tcPr>
          <w:p w14:paraId="27A6722A" w14:textId="77777777" w:rsidR="00430B71" w:rsidRPr="00430B71" w:rsidRDefault="00430B71" w:rsidP="00430B71">
            <w:pPr>
              <w:jc w:val="both"/>
              <w:rPr>
                <w:rFonts w:ascii="Times New Roman" w:hAnsi="Times New Roman" w:cs="Times New Roman"/>
                <w:sz w:val="24"/>
                <w:szCs w:val="24"/>
              </w:rPr>
            </w:pPr>
          </w:p>
        </w:tc>
        <w:tc>
          <w:tcPr>
            <w:tcW w:w="2840" w:type="dxa"/>
            <w:tcBorders>
              <w:top w:val="nil"/>
              <w:bottom w:val="single" w:sz="4" w:space="0" w:color="auto"/>
            </w:tcBorders>
          </w:tcPr>
          <w:p w14:paraId="37768AE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Max(T)</w:t>
            </w:r>
          </w:p>
        </w:tc>
        <w:tc>
          <w:tcPr>
            <w:tcW w:w="1329" w:type="dxa"/>
            <w:tcBorders>
              <w:top w:val="nil"/>
              <w:bottom w:val="single" w:sz="4" w:space="0" w:color="auto"/>
            </w:tcBorders>
          </w:tcPr>
          <w:p w14:paraId="59BB8AF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Mini(T)</w:t>
            </w:r>
          </w:p>
        </w:tc>
        <w:tc>
          <w:tcPr>
            <w:tcW w:w="1069" w:type="dxa"/>
            <w:tcBorders>
              <w:top w:val="nil"/>
              <w:bottom w:val="single" w:sz="4" w:space="0" w:color="auto"/>
            </w:tcBorders>
          </w:tcPr>
          <w:p w14:paraId="0AD032A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Mean(T)</w:t>
            </w:r>
          </w:p>
        </w:tc>
      </w:tr>
      <w:tr w:rsidR="00430B71" w:rsidRPr="00430B71" w14:paraId="63A478D4" w14:textId="77777777" w:rsidTr="00430B71">
        <w:tc>
          <w:tcPr>
            <w:tcW w:w="2392" w:type="dxa"/>
            <w:tcBorders>
              <w:top w:val="single" w:sz="4" w:space="0" w:color="auto"/>
            </w:tcBorders>
          </w:tcPr>
          <w:p w14:paraId="7023147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January</w:t>
            </w:r>
          </w:p>
        </w:tc>
        <w:tc>
          <w:tcPr>
            <w:tcW w:w="1946" w:type="dxa"/>
            <w:tcBorders>
              <w:top w:val="single" w:sz="4" w:space="0" w:color="auto"/>
            </w:tcBorders>
          </w:tcPr>
          <w:p w14:paraId="0CD4287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w:t>
            </w:r>
          </w:p>
        </w:tc>
        <w:tc>
          <w:tcPr>
            <w:tcW w:w="2840" w:type="dxa"/>
            <w:tcBorders>
              <w:top w:val="single" w:sz="4" w:space="0" w:color="auto"/>
            </w:tcBorders>
          </w:tcPr>
          <w:p w14:paraId="422128F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27.9</w:t>
            </w:r>
          </w:p>
        </w:tc>
        <w:tc>
          <w:tcPr>
            <w:tcW w:w="1329" w:type="dxa"/>
            <w:tcBorders>
              <w:top w:val="single" w:sz="4" w:space="0" w:color="auto"/>
            </w:tcBorders>
          </w:tcPr>
          <w:p w14:paraId="0D2E178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9.7</w:t>
            </w:r>
          </w:p>
        </w:tc>
        <w:tc>
          <w:tcPr>
            <w:tcW w:w="1069" w:type="dxa"/>
            <w:tcBorders>
              <w:top w:val="single" w:sz="4" w:space="0" w:color="auto"/>
            </w:tcBorders>
          </w:tcPr>
          <w:p w14:paraId="3C49509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18.80</w:t>
            </w:r>
          </w:p>
        </w:tc>
      </w:tr>
      <w:tr w:rsidR="00430B71" w:rsidRPr="00430B71" w14:paraId="08E4BF17" w14:textId="77777777" w:rsidTr="00430B71">
        <w:tc>
          <w:tcPr>
            <w:tcW w:w="2392" w:type="dxa"/>
          </w:tcPr>
          <w:p w14:paraId="37BC590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February</w:t>
            </w:r>
          </w:p>
        </w:tc>
        <w:tc>
          <w:tcPr>
            <w:tcW w:w="1946" w:type="dxa"/>
          </w:tcPr>
          <w:p w14:paraId="4FB0064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w:t>
            </w:r>
          </w:p>
        </w:tc>
        <w:tc>
          <w:tcPr>
            <w:tcW w:w="2840" w:type="dxa"/>
          </w:tcPr>
          <w:p w14:paraId="2EECEBF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29.4</w:t>
            </w:r>
          </w:p>
        </w:tc>
        <w:tc>
          <w:tcPr>
            <w:tcW w:w="1329" w:type="dxa"/>
          </w:tcPr>
          <w:p w14:paraId="5225425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14.5</w:t>
            </w:r>
            <w:r w:rsidRPr="00430B71">
              <w:rPr>
                <w:rFonts w:ascii="Times New Roman" w:hAnsi="Times New Roman" w:cs="Times New Roman"/>
                <w:sz w:val="24"/>
                <w:szCs w:val="24"/>
              </w:rPr>
              <w:tab/>
            </w:r>
          </w:p>
        </w:tc>
        <w:tc>
          <w:tcPr>
            <w:tcW w:w="1069" w:type="dxa"/>
          </w:tcPr>
          <w:p w14:paraId="7A6ED4C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21.95</w:t>
            </w:r>
          </w:p>
        </w:tc>
      </w:tr>
      <w:tr w:rsidR="00430B71" w:rsidRPr="00430B71" w14:paraId="13442AAE" w14:textId="77777777" w:rsidTr="00430B71">
        <w:tc>
          <w:tcPr>
            <w:tcW w:w="2392" w:type="dxa"/>
          </w:tcPr>
          <w:p w14:paraId="4A839A1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March</w:t>
            </w:r>
          </w:p>
        </w:tc>
        <w:tc>
          <w:tcPr>
            <w:tcW w:w="1946" w:type="dxa"/>
          </w:tcPr>
          <w:p w14:paraId="35BA474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310</w:t>
            </w:r>
            <w:r w:rsidRPr="00430B71">
              <w:rPr>
                <w:rFonts w:ascii="Times New Roman" w:hAnsi="Times New Roman" w:cs="Times New Roman"/>
                <w:sz w:val="24"/>
                <w:szCs w:val="24"/>
              </w:rPr>
              <w:tab/>
            </w:r>
          </w:p>
        </w:tc>
        <w:tc>
          <w:tcPr>
            <w:tcW w:w="2840" w:type="dxa"/>
          </w:tcPr>
          <w:p w14:paraId="464E5FF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31.2</w:t>
            </w:r>
          </w:p>
        </w:tc>
        <w:tc>
          <w:tcPr>
            <w:tcW w:w="1329" w:type="dxa"/>
          </w:tcPr>
          <w:p w14:paraId="47C45E6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14.5</w:t>
            </w:r>
            <w:r w:rsidRPr="00430B71">
              <w:rPr>
                <w:rFonts w:ascii="Times New Roman" w:hAnsi="Times New Roman" w:cs="Times New Roman"/>
                <w:sz w:val="24"/>
                <w:szCs w:val="24"/>
              </w:rPr>
              <w:tab/>
            </w:r>
          </w:p>
        </w:tc>
        <w:tc>
          <w:tcPr>
            <w:tcW w:w="1069" w:type="dxa"/>
          </w:tcPr>
          <w:p w14:paraId="5366367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22.85</w:t>
            </w:r>
          </w:p>
        </w:tc>
      </w:tr>
      <w:tr w:rsidR="00430B71" w:rsidRPr="00430B71" w14:paraId="4042A81C" w14:textId="77777777" w:rsidTr="00430B71">
        <w:tc>
          <w:tcPr>
            <w:tcW w:w="2392" w:type="dxa"/>
          </w:tcPr>
          <w:p w14:paraId="3926189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April</w:t>
            </w:r>
          </w:p>
        </w:tc>
        <w:tc>
          <w:tcPr>
            <w:tcW w:w="1946" w:type="dxa"/>
          </w:tcPr>
          <w:p w14:paraId="05897E3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188.5</w:t>
            </w:r>
          </w:p>
        </w:tc>
        <w:tc>
          <w:tcPr>
            <w:tcW w:w="2840" w:type="dxa"/>
          </w:tcPr>
          <w:p w14:paraId="06BAFFE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30.3</w:t>
            </w:r>
          </w:p>
        </w:tc>
        <w:tc>
          <w:tcPr>
            <w:tcW w:w="1329" w:type="dxa"/>
          </w:tcPr>
          <w:p w14:paraId="4EF7520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14.8</w:t>
            </w:r>
          </w:p>
        </w:tc>
        <w:tc>
          <w:tcPr>
            <w:tcW w:w="1069" w:type="dxa"/>
          </w:tcPr>
          <w:p w14:paraId="0112909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22.55</w:t>
            </w:r>
          </w:p>
        </w:tc>
      </w:tr>
      <w:tr w:rsidR="00430B71" w:rsidRPr="00430B71" w14:paraId="3C141360" w14:textId="77777777" w:rsidTr="00430B71">
        <w:tc>
          <w:tcPr>
            <w:tcW w:w="2392" w:type="dxa"/>
          </w:tcPr>
          <w:p w14:paraId="5838022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lastRenderedPageBreak/>
              <w:t>May</w:t>
            </w:r>
          </w:p>
        </w:tc>
        <w:tc>
          <w:tcPr>
            <w:tcW w:w="1946" w:type="dxa"/>
          </w:tcPr>
          <w:p w14:paraId="77B8730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93.1</w:t>
            </w:r>
          </w:p>
        </w:tc>
        <w:tc>
          <w:tcPr>
            <w:tcW w:w="2840" w:type="dxa"/>
          </w:tcPr>
          <w:p w14:paraId="7A20D476"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27.6</w:t>
            </w:r>
          </w:p>
        </w:tc>
        <w:tc>
          <w:tcPr>
            <w:tcW w:w="1329" w:type="dxa"/>
          </w:tcPr>
          <w:p w14:paraId="5883B0A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15.8</w:t>
            </w:r>
          </w:p>
        </w:tc>
        <w:tc>
          <w:tcPr>
            <w:tcW w:w="1069" w:type="dxa"/>
          </w:tcPr>
          <w:p w14:paraId="4F1D8F6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21.70</w:t>
            </w:r>
          </w:p>
        </w:tc>
      </w:tr>
      <w:tr w:rsidR="00430B71" w:rsidRPr="00430B71" w14:paraId="66AA8623" w14:textId="77777777" w:rsidTr="00430B71">
        <w:tc>
          <w:tcPr>
            <w:tcW w:w="2392" w:type="dxa"/>
          </w:tcPr>
          <w:p w14:paraId="69382E5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June</w:t>
            </w:r>
          </w:p>
        </w:tc>
        <w:tc>
          <w:tcPr>
            <w:tcW w:w="1946" w:type="dxa"/>
          </w:tcPr>
          <w:p w14:paraId="2B5722C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128.9</w:t>
            </w:r>
            <w:r w:rsidRPr="00430B71">
              <w:rPr>
                <w:rFonts w:ascii="Times New Roman" w:hAnsi="Times New Roman" w:cs="Times New Roman"/>
                <w:sz w:val="24"/>
                <w:szCs w:val="24"/>
              </w:rPr>
              <w:tab/>
            </w:r>
          </w:p>
        </w:tc>
        <w:tc>
          <w:tcPr>
            <w:tcW w:w="2840" w:type="dxa"/>
          </w:tcPr>
          <w:p w14:paraId="48DE6F0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27.7</w:t>
            </w:r>
          </w:p>
        </w:tc>
        <w:tc>
          <w:tcPr>
            <w:tcW w:w="1329" w:type="dxa"/>
          </w:tcPr>
          <w:p w14:paraId="185662F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15.5</w:t>
            </w:r>
          </w:p>
        </w:tc>
        <w:tc>
          <w:tcPr>
            <w:tcW w:w="1069" w:type="dxa"/>
          </w:tcPr>
          <w:p w14:paraId="451F8E7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21.60</w:t>
            </w:r>
          </w:p>
        </w:tc>
      </w:tr>
      <w:tr w:rsidR="00430B71" w:rsidRPr="00430B71" w14:paraId="1F27BCDB" w14:textId="77777777" w:rsidTr="00430B71">
        <w:tc>
          <w:tcPr>
            <w:tcW w:w="2392" w:type="dxa"/>
          </w:tcPr>
          <w:p w14:paraId="36E8CB0D" w14:textId="77777777" w:rsidR="00430B71" w:rsidRPr="00430B71" w:rsidRDefault="00430B71" w:rsidP="00430B71">
            <w:pPr>
              <w:tabs>
                <w:tab w:val="center" w:pos="1089"/>
              </w:tabs>
              <w:jc w:val="both"/>
              <w:rPr>
                <w:rFonts w:ascii="Times New Roman" w:hAnsi="Times New Roman" w:cs="Times New Roman"/>
                <w:sz w:val="24"/>
                <w:szCs w:val="24"/>
              </w:rPr>
            </w:pPr>
            <w:r w:rsidRPr="00430B71">
              <w:rPr>
                <w:rFonts w:ascii="Times New Roman" w:hAnsi="Times New Roman" w:cs="Times New Roman"/>
                <w:sz w:val="24"/>
                <w:szCs w:val="24"/>
              </w:rPr>
              <w:t>July</w:t>
            </w:r>
            <w:r w:rsidRPr="00430B71">
              <w:rPr>
                <w:rFonts w:ascii="Times New Roman" w:hAnsi="Times New Roman" w:cs="Times New Roman"/>
                <w:sz w:val="24"/>
                <w:szCs w:val="24"/>
              </w:rPr>
              <w:tab/>
            </w:r>
          </w:p>
        </w:tc>
        <w:tc>
          <w:tcPr>
            <w:tcW w:w="1946" w:type="dxa"/>
          </w:tcPr>
          <w:p w14:paraId="1BC27F8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153.6</w:t>
            </w:r>
            <w:r w:rsidRPr="00430B71">
              <w:rPr>
                <w:rFonts w:ascii="Times New Roman" w:hAnsi="Times New Roman" w:cs="Times New Roman"/>
                <w:sz w:val="24"/>
                <w:szCs w:val="24"/>
              </w:rPr>
              <w:tab/>
            </w:r>
          </w:p>
        </w:tc>
        <w:tc>
          <w:tcPr>
            <w:tcW w:w="2840" w:type="dxa"/>
          </w:tcPr>
          <w:p w14:paraId="0FA219C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26.1</w:t>
            </w:r>
          </w:p>
        </w:tc>
        <w:tc>
          <w:tcPr>
            <w:tcW w:w="1329" w:type="dxa"/>
          </w:tcPr>
          <w:p w14:paraId="58C4D88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16</w:t>
            </w:r>
          </w:p>
        </w:tc>
        <w:tc>
          <w:tcPr>
            <w:tcW w:w="1069" w:type="dxa"/>
          </w:tcPr>
          <w:p w14:paraId="12B404C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21.05</w:t>
            </w:r>
          </w:p>
        </w:tc>
      </w:tr>
      <w:tr w:rsidR="00430B71" w:rsidRPr="00430B71" w14:paraId="101D3EEA" w14:textId="77777777" w:rsidTr="00430B71">
        <w:tc>
          <w:tcPr>
            <w:tcW w:w="2392" w:type="dxa"/>
          </w:tcPr>
          <w:p w14:paraId="5284D56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August</w:t>
            </w:r>
          </w:p>
        </w:tc>
        <w:tc>
          <w:tcPr>
            <w:tcW w:w="1946" w:type="dxa"/>
          </w:tcPr>
          <w:p w14:paraId="4CFAD071"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116.4</w:t>
            </w:r>
            <w:r w:rsidRPr="00430B71">
              <w:rPr>
                <w:rFonts w:ascii="Times New Roman" w:hAnsi="Times New Roman" w:cs="Times New Roman"/>
                <w:sz w:val="24"/>
                <w:szCs w:val="24"/>
              </w:rPr>
              <w:tab/>
            </w:r>
          </w:p>
        </w:tc>
        <w:tc>
          <w:tcPr>
            <w:tcW w:w="2840" w:type="dxa"/>
          </w:tcPr>
          <w:p w14:paraId="4D1B4F9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26.0</w:t>
            </w:r>
          </w:p>
        </w:tc>
        <w:tc>
          <w:tcPr>
            <w:tcW w:w="1329" w:type="dxa"/>
          </w:tcPr>
          <w:p w14:paraId="2BC9848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15.5</w:t>
            </w:r>
            <w:r w:rsidRPr="00430B71">
              <w:rPr>
                <w:rFonts w:ascii="Times New Roman" w:hAnsi="Times New Roman" w:cs="Times New Roman"/>
                <w:sz w:val="24"/>
                <w:szCs w:val="24"/>
              </w:rPr>
              <w:tab/>
            </w:r>
          </w:p>
        </w:tc>
        <w:tc>
          <w:tcPr>
            <w:tcW w:w="1069" w:type="dxa"/>
          </w:tcPr>
          <w:p w14:paraId="6CEE617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20.75</w:t>
            </w:r>
          </w:p>
        </w:tc>
      </w:tr>
      <w:tr w:rsidR="00430B71" w:rsidRPr="00430B71" w14:paraId="7395110D" w14:textId="77777777" w:rsidTr="00430B71">
        <w:tc>
          <w:tcPr>
            <w:tcW w:w="2392" w:type="dxa"/>
          </w:tcPr>
          <w:p w14:paraId="4D034B1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September</w:t>
            </w:r>
          </w:p>
        </w:tc>
        <w:tc>
          <w:tcPr>
            <w:tcW w:w="1946" w:type="dxa"/>
          </w:tcPr>
          <w:p w14:paraId="126447B0"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174.4</w:t>
            </w:r>
            <w:r w:rsidRPr="00430B71">
              <w:rPr>
                <w:rFonts w:ascii="Times New Roman" w:hAnsi="Times New Roman" w:cs="Times New Roman"/>
                <w:sz w:val="24"/>
                <w:szCs w:val="24"/>
              </w:rPr>
              <w:tab/>
            </w:r>
          </w:p>
        </w:tc>
        <w:tc>
          <w:tcPr>
            <w:tcW w:w="2840" w:type="dxa"/>
          </w:tcPr>
          <w:p w14:paraId="2C1EE35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25.1</w:t>
            </w:r>
          </w:p>
        </w:tc>
        <w:tc>
          <w:tcPr>
            <w:tcW w:w="1329" w:type="dxa"/>
          </w:tcPr>
          <w:p w14:paraId="380511A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15.6</w:t>
            </w:r>
            <w:r w:rsidRPr="00430B71">
              <w:rPr>
                <w:rFonts w:ascii="Times New Roman" w:hAnsi="Times New Roman" w:cs="Times New Roman"/>
                <w:sz w:val="24"/>
                <w:szCs w:val="24"/>
              </w:rPr>
              <w:tab/>
            </w:r>
          </w:p>
        </w:tc>
        <w:tc>
          <w:tcPr>
            <w:tcW w:w="1069" w:type="dxa"/>
          </w:tcPr>
          <w:p w14:paraId="3582BCE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20.35</w:t>
            </w:r>
          </w:p>
        </w:tc>
      </w:tr>
      <w:tr w:rsidR="00430B71" w:rsidRPr="00430B71" w14:paraId="4A996D2E" w14:textId="77777777" w:rsidTr="00430B71">
        <w:tc>
          <w:tcPr>
            <w:tcW w:w="2392" w:type="dxa"/>
          </w:tcPr>
          <w:p w14:paraId="38BC0F97"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October</w:t>
            </w:r>
          </w:p>
        </w:tc>
        <w:tc>
          <w:tcPr>
            <w:tcW w:w="1946" w:type="dxa"/>
          </w:tcPr>
          <w:p w14:paraId="21AEF50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73.7</w:t>
            </w:r>
            <w:r w:rsidRPr="00430B71">
              <w:rPr>
                <w:rFonts w:ascii="Times New Roman" w:hAnsi="Times New Roman" w:cs="Times New Roman"/>
                <w:sz w:val="24"/>
                <w:szCs w:val="24"/>
              </w:rPr>
              <w:tab/>
            </w:r>
          </w:p>
        </w:tc>
        <w:tc>
          <w:tcPr>
            <w:tcW w:w="2840" w:type="dxa"/>
          </w:tcPr>
          <w:p w14:paraId="4FFB4AA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26.1</w:t>
            </w:r>
          </w:p>
        </w:tc>
        <w:tc>
          <w:tcPr>
            <w:tcW w:w="1329" w:type="dxa"/>
          </w:tcPr>
          <w:p w14:paraId="766C20E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15.1</w:t>
            </w:r>
          </w:p>
        </w:tc>
        <w:tc>
          <w:tcPr>
            <w:tcW w:w="1069" w:type="dxa"/>
          </w:tcPr>
          <w:p w14:paraId="2D37A3F3"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20.60</w:t>
            </w:r>
          </w:p>
        </w:tc>
      </w:tr>
      <w:tr w:rsidR="00430B71" w:rsidRPr="00430B71" w14:paraId="1DA721A7" w14:textId="77777777" w:rsidTr="00430B71">
        <w:trPr>
          <w:trHeight w:val="236"/>
        </w:trPr>
        <w:tc>
          <w:tcPr>
            <w:tcW w:w="2392" w:type="dxa"/>
          </w:tcPr>
          <w:p w14:paraId="7AFE579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November</w:t>
            </w:r>
          </w:p>
        </w:tc>
        <w:tc>
          <w:tcPr>
            <w:tcW w:w="1946" w:type="dxa"/>
          </w:tcPr>
          <w:p w14:paraId="0A746DC5"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6.4</w:t>
            </w:r>
            <w:r w:rsidRPr="00430B71">
              <w:rPr>
                <w:rFonts w:ascii="Times New Roman" w:hAnsi="Times New Roman" w:cs="Times New Roman"/>
                <w:sz w:val="24"/>
                <w:szCs w:val="24"/>
              </w:rPr>
              <w:tab/>
            </w:r>
          </w:p>
        </w:tc>
        <w:tc>
          <w:tcPr>
            <w:tcW w:w="2840" w:type="dxa"/>
          </w:tcPr>
          <w:p w14:paraId="2FA3CD8C"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28.2</w:t>
            </w:r>
          </w:p>
        </w:tc>
        <w:tc>
          <w:tcPr>
            <w:tcW w:w="1329" w:type="dxa"/>
          </w:tcPr>
          <w:p w14:paraId="3A11496E"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11.7</w:t>
            </w:r>
          </w:p>
        </w:tc>
        <w:tc>
          <w:tcPr>
            <w:tcW w:w="1069" w:type="dxa"/>
          </w:tcPr>
          <w:p w14:paraId="443AC51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19.95</w:t>
            </w:r>
          </w:p>
        </w:tc>
      </w:tr>
      <w:tr w:rsidR="00430B71" w:rsidRPr="00430B71" w14:paraId="50077F86" w14:textId="77777777" w:rsidTr="00430B71">
        <w:trPr>
          <w:trHeight w:val="290"/>
        </w:trPr>
        <w:tc>
          <w:tcPr>
            <w:tcW w:w="2392" w:type="dxa"/>
          </w:tcPr>
          <w:p w14:paraId="2FC2BC8A"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December</w:t>
            </w:r>
          </w:p>
        </w:tc>
        <w:tc>
          <w:tcPr>
            <w:tcW w:w="1946" w:type="dxa"/>
          </w:tcPr>
          <w:p w14:paraId="5CC7CEC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0</w:t>
            </w:r>
          </w:p>
        </w:tc>
        <w:tc>
          <w:tcPr>
            <w:tcW w:w="2840" w:type="dxa"/>
          </w:tcPr>
          <w:p w14:paraId="7855720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28.3</w:t>
            </w:r>
          </w:p>
        </w:tc>
        <w:tc>
          <w:tcPr>
            <w:tcW w:w="1329" w:type="dxa"/>
          </w:tcPr>
          <w:p w14:paraId="010545E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8.8</w:t>
            </w:r>
            <w:r w:rsidRPr="00430B71">
              <w:rPr>
                <w:rFonts w:ascii="Times New Roman" w:hAnsi="Times New Roman" w:cs="Times New Roman"/>
                <w:sz w:val="24"/>
                <w:szCs w:val="24"/>
              </w:rPr>
              <w:tab/>
            </w:r>
          </w:p>
        </w:tc>
        <w:tc>
          <w:tcPr>
            <w:tcW w:w="1069" w:type="dxa"/>
          </w:tcPr>
          <w:p w14:paraId="4258497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18.55</w:t>
            </w:r>
          </w:p>
        </w:tc>
      </w:tr>
      <w:tr w:rsidR="00430B71" w:rsidRPr="00430B71" w14:paraId="27ED963B" w14:textId="77777777" w:rsidTr="00430B71">
        <w:trPr>
          <w:trHeight w:val="291"/>
        </w:trPr>
        <w:tc>
          <w:tcPr>
            <w:tcW w:w="2392" w:type="dxa"/>
          </w:tcPr>
          <w:p w14:paraId="4AB41172"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 xml:space="preserve">Mean Annual </w:t>
            </w:r>
          </w:p>
        </w:tc>
        <w:tc>
          <w:tcPr>
            <w:tcW w:w="1946" w:type="dxa"/>
          </w:tcPr>
          <w:p w14:paraId="790E0D1D"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966</w:t>
            </w:r>
          </w:p>
        </w:tc>
        <w:tc>
          <w:tcPr>
            <w:tcW w:w="2840" w:type="dxa"/>
          </w:tcPr>
          <w:p w14:paraId="2B1A1569"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27.8</w:t>
            </w:r>
          </w:p>
        </w:tc>
        <w:tc>
          <w:tcPr>
            <w:tcW w:w="1329" w:type="dxa"/>
          </w:tcPr>
          <w:p w14:paraId="22B42AFF"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w:t>
            </w:r>
          </w:p>
        </w:tc>
        <w:tc>
          <w:tcPr>
            <w:tcW w:w="1069" w:type="dxa"/>
          </w:tcPr>
          <w:p w14:paraId="74E247E8" w14:textId="77777777" w:rsidR="00430B71" w:rsidRPr="00430B71" w:rsidRDefault="00430B71" w:rsidP="00430B71">
            <w:pPr>
              <w:jc w:val="both"/>
              <w:rPr>
                <w:rFonts w:ascii="Times New Roman" w:hAnsi="Times New Roman" w:cs="Times New Roman"/>
                <w:sz w:val="24"/>
                <w:szCs w:val="24"/>
              </w:rPr>
            </w:pPr>
            <w:r w:rsidRPr="00430B71">
              <w:rPr>
                <w:rFonts w:ascii="Times New Roman" w:hAnsi="Times New Roman" w:cs="Times New Roman"/>
                <w:sz w:val="24"/>
                <w:szCs w:val="24"/>
              </w:rPr>
              <w:t>14</w:t>
            </w:r>
          </w:p>
        </w:tc>
      </w:tr>
    </w:tbl>
    <w:p w14:paraId="60A90E27" w14:textId="77777777" w:rsidR="00430B71" w:rsidRPr="00430B71" w:rsidRDefault="00430B71" w:rsidP="00430B71">
      <w:pPr>
        <w:spacing w:line="240" w:lineRule="auto"/>
        <w:jc w:val="both"/>
        <w:rPr>
          <w:rFonts w:ascii="Times New Roman" w:hAnsi="Times New Roman" w:cs="Times New Roman"/>
          <w:i/>
          <w:sz w:val="24"/>
          <w:szCs w:val="24"/>
        </w:rPr>
      </w:pPr>
      <w:r w:rsidRPr="00430B71">
        <w:rPr>
          <w:rFonts w:ascii="Times New Roman" w:hAnsi="Times New Roman" w:cs="Times New Roman"/>
          <w:i/>
          <w:sz w:val="24"/>
          <w:szCs w:val="24"/>
        </w:rPr>
        <w:t>Source: Hawassa meteorology Agency</w:t>
      </w:r>
    </w:p>
    <w:sectPr w:rsidR="00430B71" w:rsidRPr="00430B71" w:rsidSect="009C65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6FF8" w14:textId="77777777" w:rsidR="00964B3E" w:rsidRDefault="00964B3E" w:rsidP="00C95636">
      <w:pPr>
        <w:spacing w:after="0" w:line="240" w:lineRule="auto"/>
      </w:pPr>
      <w:r>
        <w:separator/>
      </w:r>
    </w:p>
  </w:endnote>
  <w:endnote w:type="continuationSeparator" w:id="0">
    <w:p w14:paraId="3B87164C" w14:textId="77777777" w:rsidR="00964B3E" w:rsidRDefault="00964B3E" w:rsidP="00C9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800F" w14:textId="77777777" w:rsidR="00C95636" w:rsidRDefault="00C95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F59" w14:textId="77777777" w:rsidR="00C95636" w:rsidRDefault="00C95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EC82" w14:textId="77777777" w:rsidR="00C95636" w:rsidRDefault="00C9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30C2" w14:textId="77777777" w:rsidR="00964B3E" w:rsidRDefault="00964B3E" w:rsidP="00C95636">
      <w:pPr>
        <w:spacing w:after="0" w:line="240" w:lineRule="auto"/>
      </w:pPr>
      <w:r>
        <w:separator/>
      </w:r>
    </w:p>
  </w:footnote>
  <w:footnote w:type="continuationSeparator" w:id="0">
    <w:p w14:paraId="126D21E0" w14:textId="77777777" w:rsidR="00964B3E" w:rsidRDefault="00964B3E" w:rsidP="00C9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DF38" w14:textId="43EFEAD2" w:rsidR="00C95636" w:rsidRDefault="00964B3E">
    <w:pPr>
      <w:pStyle w:val="Header"/>
    </w:pPr>
    <w:r>
      <w:rPr>
        <w:noProof/>
      </w:rPr>
      <w:pict w14:anchorId="3D6E1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B6F5" w14:textId="0293D2A8" w:rsidR="00C95636" w:rsidRDefault="00964B3E">
    <w:pPr>
      <w:pStyle w:val="Header"/>
    </w:pPr>
    <w:r>
      <w:rPr>
        <w:noProof/>
      </w:rPr>
      <w:pict w14:anchorId="0243E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BB93" w14:textId="5C87CCB2" w:rsidR="00C95636" w:rsidRDefault="00964B3E">
    <w:pPr>
      <w:pStyle w:val="Header"/>
    </w:pPr>
    <w:r>
      <w:rPr>
        <w:noProof/>
      </w:rPr>
      <w:pict w14:anchorId="42F8C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2B8D"/>
    <w:multiLevelType w:val="hybridMultilevel"/>
    <w:tmpl w:val="1980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E335F"/>
    <w:multiLevelType w:val="hybridMultilevel"/>
    <w:tmpl w:val="EB18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MDA1MzGzMDU1sjBR0lEKTi0uzszPAykwrAUADIFYZiwAAAA="/>
  </w:docVars>
  <w:rsids>
    <w:rsidRoot w:val="00EF3A4C"/>
    <w:rsid w:val="00003EDE"/>
    <w:rsid w:val="000146B5"/>
    <w:rsid w:val="00047599"/>
    <w:rsid w:val="00054665"/>
    <w:rsid w:val="00065E2F"/>
    <w:rsid w:val="000A1F48"/>
    <w:rsid w:val="000C063F"/>
    <w:rsid w:val="000F247E"/>
    <w:rsid w:val="00143C62"/>
    <w:rsid w:val="00163A12"/>
    <w:rsid w:val="001970D0"/>
    <w:rsid w:val="001D1D99"/>
    <w:rsid w:val="00203DDC"/>
    <w:rsid w:val="002149B9"/>
    <w:rsid w:val="00214B95"/>
    <w:rsid w:val="002317D9"/>
    <w:rsid w:val="00231CF9"/>
    <w:rsid w:val="00244704"/>
    <w:rsid w:val="00254C50"/>
    <w:rsid w:val="00264E6C"/>
    <w:rsid w:val="0027187C"/>
    <w:rsid w:val="00292393"/>
    <w:rsid w:val="002B361C"/>
    <w:rsid w:val="002D5A68"/>
    <w:rsid w:val="002D7D89"/>
    <w:rsid w:val="00311C3F"/>
    <w:rsid w:val="003665D9"/>
    <w:rsid w:val="00391EA1"/>
    <w:rsid w:val="00405614"/>
    <w:rsid w:val="00415A98"/>
    <w:rsid w:val="00430B71"/>
    <w:rsid w:val="004452A0"/>
    <w:rsid w:val="00480BF4"/>
    <w:rsid w:val="00490601"/>
    <w:rsid w:val="004B0E91"/>
    <w:rsid w:val="004B43FE"/>
    <w:rsid w:val="004B76F0"/>
    <w:rsid w:val="004D6D11"/>
    <w:rsid w:val="004F04A4"/>
    <w:rsid w:val="004F168F"/>
    <w:rsid w:val="00517BDB"/>
    <w:rsid w:val="00543CE0"/>
    <w:rsid w:val="0056571B"/>
    <w:rsid w:val="005A183E"/>
    <w:rsid w:val="00602EFD"/>
    <w:rsid w:val="0065614D"/>
    <w:rsid w:val="0066377E"/>
    <w:rsid w:val="006665FF"/>
    <w:rsid w:val="006844D8"/>
    <w:rsid w:val="006A06E3"/>
    <w:rsid w:val="006A7990"/>
    <w:rsid w:val="006B1503"/>
    <w:rsid w:val="006B3FDF"/>
    <w:rsid w:val="006B654F"/>
    <w:rsid w:val="006C46F1"/>
    <w:rsid w:val="006C5842"/>
    <w:rsid w:val="006D0993"/>
    <w:rsid w:val="006D1AFD"/>
    <w:rsid w:val="0070321F"/>
    <w:rsid w:val="007078B5"/>
    <w:rsid w:val="00725521"/>
    <w:rsid w:val="0077138B"/>
    <w:rsid w:val="00784E56"/>
    <w:rsid w:val="007A7978"/>
    <w:rsid w:val="007C05DC"/>
    <w:rsid w:val="007E0289"/>
    <w:rsid w:val="00822F57"/>
    <w:rsid w:val="00833442"/>
    <w:rsid w:val="00850175"/>
    <w:rsid w:val="0088496A"/>
    <w:rsid w:val="008B5EB8"/>
    <w:rsid w:val="0091274A"/>
    <w:rsid w:val="009412D3"/>
    <w:rsid w:val="00964B3E"/>
    <w:rsid w:val="009A0689"/>
    <w:rsid w:val="009C1B27"/>
    <w:rsid w:val="009C2ABE"/>
    <w:rsid w:val="009C4556"/>
    <w:rsid w:val="009C65CC"/>
    <w:rsid w:val="009D6A27"/>
    <w:rsid w:val="00A10A49"/>
    <w:rsid w:val="00A1296C"/>
    <w:rsid w:val="00A15541"/>
    <w:rsid w:val="00A20906"/>
    <w:rsid w:val="00A33A8F"/>
    <w:rsid w:val="00A62E50"/>
    <w:rsid w:val="00A72F80"/>
    <w:rsid w:val="00A74CA7"/>
    <w:rsid w:val="00AA60D4"/>
    <w:rsid w:val="00B53ACC"/>
    <w:rsid w:val="00B63ACB"/>
    <w:rsid w:val="00B74960"/>
    <w:rsid w:val="00B834D7"/>
    <w:rsid w:val="00B938AD"/>
    <w:rsid w:val="00B972CB"/>
    <w:rsid w:val="00BA2594"/>
    <w:rsid w:val="00BC34D4"/>
    <w:rsid w:val="00BC68AF"/>
    <w:rsid w:val="00BD25B6"/>
    <w:rsid w:val="00BE2E24"/>
    <w:rsid w:val="00C05523"/>
    <w:rsid w:val="00C6047D"/>
    <w:rsid w:val="00C949CF"/>
    <w:rsid w:val="00C95636"/>
    <w:rsid w:val="00CA08F3"/>
    <w:rsid w:val="00CD4EB2"/>
    <w:rsid w:val="00D12476"/>
    <w:rsid w:val="00D16D8E"/>
    <w:rsid w:val="00D860A6"/>
    <w:rsid w:val="00D9003F"/>
    <w:rsid w:val="00D9538D"/>
    <w:rsid w:val="00DF127D"/>
    <w:rsid w:val="00EA3879"/>
    <w:rsid w:val="00EB1FD1"/>
    <w:rsid w:val="00ED27F5"/>
    <w:rsid w:val="00ED78DD"/>
    <w:rsid w:val="00EE0FBA"/>
    <w:rsid w:val="00EF1CBA"/>
    <w:rsid w:val="00EF3A4C"/>
    <w:rsid w:val="00F13731"/>
    <w:rsid w:val="00F255CC"/>
    <w:rsid w:val="00F40EB0"/>
    <w:rsid w:val="00F73131"/>
    <w:rsid w:val="00FA4C38"/>
    <w:rsid w:val="00FB1755"/>
    <w:rsid w:val="00FC3307"/>
    <w:rsid w:val="00FE5ED1"/>
    <w:rsid w:val="00FF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C2B59"/>
  <w15:docId w15:val="{F3D52CA0-12F9-4573-A836-58D442BE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A4"/>
    <w:pPr>
      <w:ind w:left="720"/>
    </w:pPr>
  </w:style>
  <w:style w:type="paragraph" w:styleId="BalloonText">
    <w:name w:val="Balloon Text"/>
    <w:basedOn w:val="Normal"/>
    <w:link w:val="BalloonTextChar"/>
    <w:uiPriority w:val="99"/>
    <w:semiHidden/>
    <w:unhideWhenUsed/>
    <w:rsid w:val="0000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DE"/>
    <w:rPr>
      <w:rFonts w:ascii="Tahoma" w:hAnsi="Tahoma" w:cs="Tahoma"/>
      <w:sz w:val="16"/>
      <w:szCs w:val="16"/>
    </w:rPr>
  </w:style>
  <w:style w:type="table" w:customStyle="1" w:styleId="TableGrid1">
    <w:name w:val="Table Grid1"/>
    <w:basedOn w:val="TableNormal"/>
    <w:next w:val="TableGrid"/>
    <w:uiPriority w:val="59"/>
    <w:rsid w:val="00264E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6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40EB0"/>
    <w:rPr>
      <w:b/>
      <w:bCs/>
      <w:sz w:val="20"/>
      <w:szCs w:val="20"/>
    </w:rPr>
  </w:style>
  <w:style w:type="character" w:customStyle="1" w:styleId="CaptionChar">
    <w:name w:val="Caption Char"/>
    <w:basedOn w:val="DefaultParagraphFont"/>
    <w:link w:val="Caption"/>
    <w:uiPriority w:val="35"/>
    <w:rsid w:val="00F40EB0"/>
    <w:rPr>
      <w:b/>
      <w:bCs/>
      <w:sz w:val="20"/>
      <w:szCs w:val="20"/>
    </w:rPr>
  </w:style>
  <w:style w:type="character" w:styleId="Hyperlink">
    <w:name w:val="Hyperlink"/>
    <w:basedOn w:val="DefaultParagraphFont"/>
    <w:uiPriority w:val="99"/>
    <w:unhideWhenUsed/>
    <w:rsid w:val="00BC68AF"/>
    <w:rPr>
      <w:color w:val="0000FF" w:themeColor="hyperlink"/>
      <w:u w:val="single"/>
    </w:rPr>
  </w:style>
  <w:style w:type="character" w:customStyle="1" w:styleId="UnresolvedMention1">
    <w:name w:val="Unresolved Mention1"/>
    <w:basedOn w:val="DefaultParagraphFont"/>
    <w:uiPriority w:val="99"/>
    <w:semiHidden/>
    <w:unhideWhenUsed/>
    <w:rsid w:val="00BC68AF"/>
    <w:rPr>
      <w:color w:val="605E5C"/>
      <w:shd w:val="clear" w:color="auto" w:fill="E1DFDD"/>
    </w:rPr>
  </w:style>
  <w:style w:type="paragraph" w:styleId="Header">
    <w:name w:val="header"/>
    <w:basedOn w:val="Normal"/>
    <w:link w:val="HeaderChar"/>
    <w:uiPriority w:val="99"/>
    <w:unhideWhenUsed/>
    <w:rsid w:val="00C95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36"/>
  </w:style>
  <w:style w:type="paragraph" w:styleId="Footer">
    <w:name w:val="footer"/>
    <w:basedOn w:val="Normal"/>
    <w:link w:val="FooterChar"/>
    <w:uiPriority w:val="99"/>
    <w:unhideWhenUsed/>
    <w:rsid w:val="00C95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36"/>
  </w:style>
  <w:style w:type="table" w:customStyle="1" w:styleId="TableGrid16">
    <w:name w:val="Table Grid16"/>
    <w:basedOn w:val="TableNormal"/>
    <w:next w:val="TableGrid"/>
    <w:uiPriority w:val="59"/>
    <w:rsid w:val="009C6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3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3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34/agronj1953.00021962004500100005x" TargetMode="External"/><Relationship Id="rId26" Type="http://schemas.openxmlformats.org/officeDocument/2006/relationships/hyperlink" Target="https://doi.org/10.1155/2019/2360848" TargetMode="External"/><Relationship Id="rId3" Type="http://schemas.openxmlformats.org/officeDocument/2006/relationships/settings" Target="settings.xml"/><Relationship Id="rId21" Type="http://schemas.openxmlformats.org/officeDocument/2006/relationships/hyperlink" Target="http://dx.doi.org/10.22192/ijarbs.2019.06.10.00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researchgate.net/publication/323067645_Analysis_of_Cost_and_Return_of_Soybean_Production_Under_Small_Holder_Farmers_in_Pawe_District_North_Western_Ethiopia" TargetMode="External"/><Relationship Id="rId25" Type="http://schemas.openxmlformats.org/officeDocument/2006/relationships/hyperlink" Target="https://doi.org/10.18782/2320-7051.575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hys.2013.00035" TargetMode="External"/><Relationship Id="rId20" Type="http://schemas.openxmlformats.org/officeDocument/2006/relationships/hyperlink" Target="https://www.pearson.com/us/higher-education/program/Falconer-Introduction-to-Quantitative-Genetics-4th-edition/PGM274488.html" TargetMode="External"/><Relationship Id="rId29" Type="http://schemas.openxmlformats.org/officeDocument/2006/relationships/hyperlink" Target="https://doi.org/10.1155/2020/13154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2134/agronj1955.00021962004700070009x" TargetMode="External"/><Relationship Id="rId32" Type="http://schemas.openxmlformats.org/officeDocument/2006/relationships/hyperlink" Target="https://doi.org/10.4025/actasciagron.v35i1.15516" TargetMode="External"/><Relationship Id="rId5" Type="http://schemas.openxmlformats.org/officeDocument/2006/relationships/footnotes" Target="footnotes.xml"/><Relationship Id="rId15" Type="http://schemas.openxmlformats.org/officeDocument/2006/relationships/hyperlink" Target="https://doi.org/10.1007/s00122-009-1154-7" TargetMode="External"/><Relationship Id="rId23" Type="http://schemas.openxmlformats.org/officeDocument/2006/relationships/hyperlink" Target="https://doi.org/10.4238/gmr18697" TargetMode="External"/><Relationship Id="rId28" Type="http://schemas.openxmlformats.org/officeDocument/2006/relationships/hyperlink" Target="https://doi.org/10.3390/genes11010036" TargetMode="External"/><Relationship Id="rId10" Type="http://schemas.openxmlformats.org/officeDocument/2006/relationships/footer" Target="footer1.xml"/><Relationship Id="rId19" Type="http://schemas.openxmlformats.org/officeDocument/2006/relationships/hyperlink" Target="https://doi.org/10.4172/2329-8863.1000347" TargetMode="External"/><Relationship Id="rId31" Type="http://schemas.openxmlformats.org/officeDocument/2006/relationships/hyperlink" Target="https://doi.org/10.1155/2020/14975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5897/AJAR2012.0014" TargetMode="External"/><Relationship Id="rId22" Type="http://schemas.openxmlformats.org/officeDocument/2006/relationships/hyperlink" Target="https://doi.org/10.3389/fpls.2016.01940" TargetMode="External"/><Relationship Id="rId27" Type="http://schemas.openxmlformats.org/officeDocument/2006/relationships/hyperlink" Target="http://sites.google.com/site/ejplantbreeding" TargetMode="External"/><Relationship Id="rId30" Type="http://schemas.openxmlformats.org/officeDocument/2006/relationships/hyperlink" Target="https://doi.org/10.3923/ajcs.2017.133.14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6134</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1020</cp:lastModifiedBy>
  <cp:revision>15</cp:revision>
  <dcterms:created xsi:type="dcterms:W3CDTF">2025-12-06T19:35:00Z</dcterms:created>
  <dcterms:modified xsi:type="dcterms:W3CDTF">2025-12-11T04:35:00Z</dcterms:modified>
</cp:coreProperties>
</file>