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B996C" w14:textId="77777777" w:rsidR="00831954" w:rsidRPr="0082226B" w:rsidRDefault="00831954" w:rsidP="00831954">
      <w:pPr>
        <w:pStyle w:val="NormalWeb"/>
        <w:spacing w:before="0" w:beforeAutospacing="0" w:after="0" w:afterAutospacing="0"/>
        <w:jc w:val="center"/>
        <w:rPr>
          <w:b/>
          <w:sz w:val="32"/>
          <w:szCs w:val="32"/>
        </w:rPr>
      </w:pPr>
      <w:r w:rsidRPr="0082226B">
        <w:rPr>
          <w:b/>
          <w:sz w:val="32"/>
          <w:szCs w:val="32"/>
        </w:rPr>
        <w:t xml:space="preserve">Modelling Epidemic Dynamics with Government Policy under </w:t>
      </w:r>
      <w:r w:rsidR="00CF607B" w:rsidRPr="0082226B">
        <w:rPr>
          <w:b/>
          <w:sz w:val="32"/>
          <w:szCs w:val="32"/>
        </w:rPr>
        <w:t xml:space="preserve">Numerical </w:t>
      </w:r>
      <w:r w:rsidRPr="0082226B">
        <w:rPr>
          <w:b/>
          <w:sz w:val="32"/>
          <w:szCs w:val="32"/>
        </w:rPr>
        <w:t>Lipschitz-Stable Hybrid Systems</w:t>
      </w:r>
    </w:p>
    <w:p w14:paraId="4739B633" w14:textId="77777777" w:rsidR="00831954" w:rsidRPr="00831954" w:rsidRDefault="00831954" w:rsidP="00831954">
      <w:pPr>
        <w:pStyle w:val="NormalWeb"/>
        <w:spacing w:before="0" w:beforeAutospacing="0" w:after="0" w:afterAutospacing="0"/>
        <w:jc w:val="both"/>
      </w:pPr>
    </w:p>
    <w:p w14:paraId="6A8ED0A9" w14:textId="77777777" w:rsidR="00831954" w:rsidRPr="00831954" w:rsidRDefault="00831954" w:rsidP="00831954">
      <w:pPr>
        <w:pStyle w:val="NormalWeb"/>
        <w:spacing w:before="0" w:beforeAutospacing="0" w:after="0" w:afterAutospacing="0"/>
        <w:jc w:val="both"/>
      </w:pPr>
      <w:bookmarkStart w:id="0" w:name="_GoBack"/>
      <w:bookmarkEnd w:id="0"/>
    </w:p>
    <w:p w14:paraId="03E7E181" w14:textId="77777777" w:rsidR="00831954" w:rsidRPr="00831954" w:rsidRDefault="00831954" w:rsidP="0082226B">
      <w:pPr>
        <w:pStyle w:val="NormalWeb"/>
        <w:spacing w:before="0" w:beforeAutospacing="0" w:after="0" w:afterAutospacing="0" w:line="276" w:lineRule="auto"/>
        <w:jc w:val="center"/>
        <w:rPr>
          <w:b/>
        </w:rPr>
      </w:pPr>
      <w:r w:rsidRPr="00831954">
        <w:rPr>
          <w:b/>
        </w:rPr>
        <w:t>Abstract</w:t>
      </w:r>
    </w:p>
    <w:p w14:paraId="71C2B9DF" w14:textId="77777777" w:rsidR="00831954" w:rsidRPr="0082226B" w:rsidRDefault="00831954" w:rsidP="0082226B">
      <w:pPr>
        <w:pStyle w:val="NormalWeb"/>
        <w:spacing w:before="0" w:beforeAutospacing="0" w:after="0" w:afterAutospacing="0" w:line="276" w:lineRule="auto"/>
        <w:jc w:val="both"/>
        <w:rPr>
          <w:i/>
          <w:sz w:val="20"/>
          <w:szCs w:val="20"/>
        </w:rPr>
      </w:pPr>
      <w:r w:rsidRPr="0082226B">
        <w:rPr>
          <w:i/>
          <w:sz w:val="20"/>
          <w:szCs w:val="20"/>
        </w:rPr>
        <w:t xml:space="preserve">Accurately forecasting epidemics continues to pose significant challenges in public health, especially when incorporating evolving policy measures. Although classical Susceptible–Infected–Recovered (SIR) models offer essential baseline understanding, their fixed structure often falls short in representing the nonlinear effects of time-dependent interventions such as lockdowns or vaccination campaigns. This study proposes a new hybrid approach that combines a policy-adjusted SIR model with an enhanced operational model (EOM) to overcome these constraints. The model introduces a time-varying transmission rate, </w:t>
      </w:r>
      <m:oMath>
        <m:r>
          <w:rPr>
            <w:rFonts w:ascii="Cambria Math" w:hAnsi="Cambria Math"/>
            <w:sz w:val="20"/>
            <w:szCs w:val="20"/>
          </w:rPr>
          <m:t>β(t)</m:t>
        </m:r>
      </m:oMath>
      <w:r w:rsidRPr="0082226B">
        <w:rPr>
          <w:i/>
          <w:sz w:val="20"/>
          <w:szCs w:val="20"/>
        </w:rPr>
        <w:t>, shaped by the intensity of government actions, and utilizes the EOM to capture residual discrepancies between theoretical model outputs and real-world data. Both analytical and simulation-based results confirm that the enhanced system adheres to Lipschitz continuity, ensuring the uniqueness and stability of solutions. Using Runge-Kutta 4th Order integration and actual policy datasets, the model demonstrates improved predictive performance over traditional SIR and standalone machine learning techniques. Its flexible architecture allows for real-time updates to intervention strategies, providing a reliable and adaptive tool for public health authorities in managing epidemics.</w:t>
      </w:r>
    </w:p>
    <w:p w14:paraId="5661A010" w14:textId="77777777" w:rsidR="00831954" w:rsidRDefault="00831954" w:rsidP="00831954">
      <w:pPr>
        <w:pStyle w:val="NormalWeb"/>
        <w:spacing w:before="0" w:beforeAutospacing="0" w:after="0" w:afterAutospacing="0"/>
        <w:jc w:val="both"/>
        <w:rPr>
          <w:b/>
        </w:rPr>
      </w:pPr>
    </w:p>
    <w:p w14:paraId="7A466FFC" w14:textId="77777777" w:rsidR="00831954" w:rsidRPr="00831954" w:rsidRDefault="00831954" w:rsidP="00831954">
      <w:pPr>
        <w:pStyle w:val="NormalWeb"/>
        <w:spacing w:before="0" w:beforeAutospacing="0" w:after="0" w:afterAutospacing="0"/>
        <w:jc w:val="both"/>
      </w:pPr>
      <w:r w:rsidRPr="00831954">
        <w:rPr>
          <w:b/>
        </w:rPr>
        <w:t>Keywords</w:t>
      </w:r>
      <w:r w:rsidRPr="00831954">
        <w:t>: Epidemiology, Government Interventions, Lipschitz Stabili</w:t>
      </w:r>
      <w:r>
        <w:t>ty, R software Implementations</w:t>
      </w:r>
    </w:p>
    <w:p w14:paraId="7B42FF25" w14:textId="77777777" w:rsidR="00831954" w:rsidRDefault="00831954" w:rsidP="00831954">
      <w:pPr>
        <w:pStyle w:val="NormalWeb"/>
        <w:spacing w:before="0" w:beforeAutospacing="0" w:after="0" w:afterAutospacing="0"/>
        <w:jc w:val="both"/>
        <w:rPr>
          <w:b/>
        </w:rPr>
      </w:pPr>
    </w:p>
    <w:p w14:paraId="54431E29" w14:textId="77777777" w:rsidR="00831954" w:rsidRPr="00831954" w:rsidRDefault="00831954" w:rsidP="00831954">
      <w:pPr>
        <w:pStyle w:val="NormalWeb"/>
        <w:spacing w:before="0" w:beforeAutospacing="0" w:after="0" w:afterAutospacing="0"/>
        <w:jc w:val="both"/>
        <w:rPr>
          <w:b/>
        </w:rPr>
      </w:pPr>
      <w:r w:rsidRPr="00831954">
        <w:rPr>
          <w:b/>
        </w:rPr>
        <w:t>20</w:t>
      </w:r>
      <w:r>
        <w:rPr>
          <w:b/>
        </w:rPr>
        <w:t>20 AMS Subject Classification:</w:t>
      </w:r>
      <w:r w:rsidRPr="00831954">
        <w:rPr>
          <w:b/>
        </w:rPr>
        <w:t xml:space="preserve"> 37Nxx, 37N25, 46Nxx.</w:t>
      </w:r>
    </w:p>
    <w:p w14:paraId="2DE8DE24" w14:textId="77777777" w:rsidR="00F26ECC" w:rsidRDefault="00F26ECC" w:rsidP="005E3E73">
      <w:pPr>
        <w:pStyle w:val="NormalWeb"/>
        <w:spacing w:before="0" w:beforeAutospacing="0" w:after="0" w:afterAutospacing="0"/>
        <w:jc w:val="center"/>
        <w:rPr>
          <w:b/>
        </w:rPr>
      </w:pPr>
    </w:p>
    <w:p w14:paraId="599EDD59" w14:textId="77777777" w:rsidR="001E69B3" w:rsidRDefault="001E69B3" w:rsidP="00831954">
      <w:pPr>
        <w:pStyle w:val="NormalWeb"/>
        <w:spacing w:before="0" w:beforeAutospacing="0" w:after="0" w:afterAutospacing="0"/>
        <w:jc w:val="both"/>
        <w:rPr>
          <w:b/>
        </w:rPr>
      </w:pPr>
    </w:p>
    <w:p w14:paraId="3E9E8A1B" w14:textId="77777777" w:rsidR="001E69B3" w:rsidRDefault="001E69B3" w:rsidP="00831954">
      <w:pPr>
        <w:pStyle w:val="NormalWeb"/>
        <w:spacing w:before="0" w:beforeAutospacing="0" w:after="0" w:afterAutospacing="0"/>
        <w:jc w:val="both"/>
        <w:rPr>
          <w:b/>
        </w:rPr>
      </w:pPr>
    </w:p>
    <w:p w14:paraId="6325016D" w14:textId="77777777" w:rsidR="001E69B3" w:rsidRDefault="001E69B3" w:rsidP="00831954">
      <w:pPr>
        <w:pStyle w:val="NormalWeb"/>
        <w:spacing w:before="0" w:beforeAutospacing="0" w:after="0" w:afterAutospacing="0"/>
        <w:jc w:val="both"/>
        <w:rPr>
          <w:b/>
        </w:rPr>
      </w:pPr>
    </w:p>
    <w:p w14:paraId="1DB4A7B7" w14:textId="77777777" w:rsidR="00831954" w:rsidRPr="00831954" w:rsidRDefault="00831954" w:rsidP="00831954">
      <w:pPr>
        <w:pStyle w:val="NormalWeb"/>
        <w:spacing w:before="0" w:beforeAutospacing="0" w:after="0" w:afterAutospacing="0"/>
        <w:jc w:val="both"/>
      </w:pPr>
      <w:r>
        <w:rPr>
          <w:b/>
        </w:rPr>
        <w:t xml:space="preserve">1.0 </w:t>
      </w:r>
      <w:r>
        <w:rPr>
          <w:b/>
        </w:rPr>
        <w:tab/>
      </w:r>
      <w:r w:rsidR="00760CC7" w:rsidRPr="00831954">
        <w:rPr>
          <w:b/>
        </w:rPr>
        <w:t>INTRODUCTION</w:t>
      </w:r>
    </w:p>
    <w:p w14:paraId="3692C749" w14:textId="77777777" w:rsidR="00786ACB" w:rsidRDefault="00786ACB" w:rsidP="00831954">
      <w:pPr>
        <w:pStyle w:val="NormalWeb"/>
        <w:spacing w:before="0" w:beforeAutospacing="0" w:after="0" w:afterAutospacing="0"/>
        <w:jc w:val="both"/>
      </w:pPr>
    </w:p>
    <w:p w14:paraId="37F41103" w14:textId="77777777" w:rsidR="00831954" w:rsidRDefault="00831954" w:rsidP="00831954">
      <w:pPr>
        <w:pStyle w:val="NormalWeb"/>
        <w:spacing w:before="0" w:beforeAutospacing="0" w:after="0" w:afterAutospacing="0"/>
        <w:jc w:val="both"/>
      </w:pPr>
      <w:r w:rsidRPr="00831954">
        <w:t xml:space="preserve">In light of recurring global health emergencies like COVID-19 </w:t>
      </w:r>
      <w:r w:rsidR="003232B1">
        <w:t>(</w:t>
      </w:r>
      <w:r w:rsidRPr="00831954">
        <w:t>Okeke</w:t>
      </w:r>
      <w:r w:rsidR="00BB477F">
        <w:t xml:space="preserve"> </w:t>
      </w:r>
      <w:r w:rsidRPr="00831954">
        <w:t>et</w:t>
      </w:r>
      <w:r w:rsidR="00BB477F">
        <w:t xml:space="preserve"> </w:t>
      </w:r>
      <w:r w:rsidRPr="00831954">
        <w:t>al</w:t>
      </w:r>
      <w:r w:rsidR="003232B1">
        <w:t>. 2019;</w:t>
      </w:r>
      <w:r w:rsidR="00FF630D">
        <w:t xml:space="preserve"> </w:t>
      </w:r>
      <w:r w:rsidRPr="00831954">
        <w:t>Brunner</w:t>
      </w:r>
      <w:r w:rsidR="00BB477F">
        <w:t xml:space="preserve"> and </w:t>
      </w:r>
      <w:proofErr w:type="spellStart"/>
      <w:r w:rsidRPr="00831954">
        <w:t>Kühleitner</w:t>
      </w:r>
      <w:proofErr w:type="spellEnd"/>
      <w:r w:rsidR="003232B1">
        <w:t xml:space="preserve">, </w:t>
      </w:r>
      <w:r w:rsidR="00BB477F">
        <w:t>2021</w:t>
      </w:r>
      <w:r w:rsidRPr="00831954">
        <w:t>)</w:t>
      </w:r>
      <w:r w:rsidR="00FF630D">
        <w:t xml:space="preserve"> </w:t>
      </w:r>
      <w:r w:rsidR="003232B1">
        <w:t xml:space="preserve">([1], </w:t>
      </w:r>
      <w:r w:rsidR="00BB477F">
        <w:t>[2]</w:t>
      </w:r>
      <w:r w:rsidR="003232B1">
        <w:t>)</w:t>
      </w:r>
      <w:r w:rsidRPr="00831954">
        <w:t xml:space="preserve">, there is a growing demand for flexible and accurate epidemic forecasting models. Traditional models, such as the Susceptible–Infected–Recovered (SIR) framework, offer valuable insights into disease progression but often fall short in dynamic environments due to their deterministic structure and fixed parameters. These limitations hinder their ability to reflect real-time responses to non-pharmaceutical interventions (NPIs) and shifts in public </w:t>
      </w:r>
      <w:proofErr w:type="spellStart"/>
      <w:r w:rsidRPr="00831954">
        <w:t>behaviour</w:t>
      </w:r>
      <w:proofErr w:type="spellEnd"/>
      <w:r w:rsidRPr="00831954">
        <w:t xml:space="preserve"> p</w:t>
      </w:r>
      <w:r w:rsidR="00EB775E">
        <w:t>rompted by government actions.</w:t>
      </w:r>
      <w:r w:rsidR="003A054B">
        <w:t xml:space="preserve"> Mathematical modelling is the process of translating between the real world and mathematics in both directions (Blum and Ferri, 2009) [3]</w:t>
      </w:r>
      <w:r w:rsidR="0061381A">
        <w:t>.</w:t>
      </w:r>
      <w:r w:rsidR="004828DD">
        <w:t xml:space="preserve"> </w:t>
      </w:r>
      <w:r w:rsidR="00442BFF">
        <w:t xml:space="preserve">Okeke (2020) </w:t>
      </w:r>
      <w:r w:rsidR="00441C23">
        <w:t xml:space="preserve">and Okeke and Akpan (2019) </w:t>
      </w:r>
      <w:r w:rsidR="00442BFF">
        <w:t xml:space="preserve">modelled transportation problem using harmonic mean </w:t>
      </w:r>
      <w:r w:rsidR="00441C23">
        <w:t>and linear production process respectively (</w:t>
      </w:r>
      <w:r w:rsidR="00442BFF">
        <w:t>[4]</w:t>
      </w:r>
      <w:r w:rsidR="00441C23">
        <w:t>; [5])</w:t>
      </w:r>
      <w:r w:rsidR="00442BFF">
        <w:t xml:space="preserve">. </w:t>
      </w:r>
      <w:r w:rsidR="004828DD">
        <w:t>T</w:t>
      </w:r>
      <w:r w:rsidR="004828DD" w:rsidRPr="004828DD">
        <w:t>he history of research in epidemics includes a tremendous assortment of models and theories concerning the causative process of the epidemic outbreak. Until today, they are regularly ascribed to evil spirits as well as wrathful gods</w:t>
      </w:r>
      <w:r w:rsidR="006D65C3">
        <w:t xml:space="preserve"> [</w:t>
      </w:r>
      <w:r w:rsidR="00797692">
        <w:t>6</w:t>
      </w:r>
      <w:r w:rsidR="000B181F">
        <w:t>]</w:t>
      </w:r>
      <w:r w:rsidR="004828DD" w:rsidRPr="004828DD">
        <w:t>.</w:t>
      </w:r>
    </w:p>
    <w:p w14:paraId="293D8399" w14:textId="77777777" w:rsidR="00F23108" w:rsidRPr="00831954" w:rsidRDefault="00F23108" w:rsidP="00831954">
      <w:pPr>
        <w:pStyle w:val="NormalWeb"/>
        <w:spacing w:before="0" w:beforeAutospacing="0" w:after="0" w:afterAutospacing="0"/>
        <w:jc w:val="both"/>
      </w:pPr>
    </w:p>
    <w:p w14:paraId="37EE4073" w14:textId="77777777" w:rsidR="00831954" w:rsidRDefault="00831954" w:rsidP="00831954">
      <w:pPr>
        <w:pStyle w:val="NormalWeb"/>
        <w:spacing w:before="0" w:beforeAutospacing="0" w:after="0" w:afterAutospacing="0"/>
        <w:jc w:val="both"/>
        <w:rPr>
          <w:color w:val="1F1F1F"/>
        </w:rPr>
      </w:pPr>
      <w:r w:rsidRPr="00831954">
        <w:t>Emerging developments in machine learning provide opportunities to augment these classical models with data-driven enhancements. Enhanced Operational Model (EOM), an advanced class of study with adap</w:t>
      </w:r>
      <w:r w:rsidR="002039DF">
        <w:t>table nonlinear operators, has</w:t>
      </w:r>
      <w:r w:rsidRPr="00831954">
        <w:t xml:space="preserve"> demonstrated strong capabilities in modelling complex and nonlinear systems. This study presents a novel hybrid modelling approach SIR </w:t>
      </w:r>
      <w:r w:rsidRPr="00831954">
        <w:lastRenderedPageBreak/>
        <w:t xml:space="preserve">model, addressing the structural and parametric shortcomings of traditional models while </w:t>
      </w:r>
      <w:r w:rsidR="00EB775E">
        <w:t>preserving interpretability.</w:t>
      </w:r>
      <w:r w:rsidR="007D0975">
        <w:t xml:space="preserve"> </w:t>
      </w:r>
      <w:r w:rsidR="007D0975" w:rsidRPr="007D0975">
        <w:rPr>
          <w:color w:val="1F1F1F"/>
        </w:rPr>
        <w:t>Epidemics by infectious pathogens are a major threat to humankind</w:t>
      </w:r>
      <w:r w:rsidR="007D0975">
        <w:rPr>
          <w:color w:val="1F1F1F"/>
        </w:rPr>
        <w:t xml:space="preserve"> </w:t>
      </w:r>
      <w:r w:rsidR="007D0975" w:rsidRPr="007D0975">
        <w:rPr>
          <w:color w:val="1F1F1F"/>
        </w:rPr>
        <w:t>(</w:t>
      </w:r>
      <w:r w:rsidR="007D0975" w:rsidRPr="007D0975">
        <w:rPr>
          <w:color w:val="222222"/>
          <w:shd w:val="clear" w:color="auto" w:fill="FFFFFF"/>
        </w:rPr>
        <w:t>Hernandez-Vargas and Velasco-Hernandez, 2020)</w:t>
      </w:r>
      <w:r w:rsidR="006D65C3">
        <w:rPr>
          <w:color w:val="1F1F1F"/>
        </w:rPr>
        <w:t xml:space="preserve"> [</w:t>
      </w:r>
      <w:r w:rsidR="00797692">
        <w:rPr>
          <w:color w:val="1F1F1F"/>
        </w:rPr>
        <w:t>7</w:t>
      </w:r>
      <w:r w:rsidR="007D0975" w:rsidRPr="007D0975">
        <w:rPr>
          <w:color w:val="1F1F1F"/>
        </w:rPr>
        <w:t xml:space="preserve">]. </w:t>
      </w:r>
    </w:p>
    <w:p w14:paraId="4A2B5AA3" w14:textId="77777777" w:rsidR="007D0975" w:rsidRPr="00831954" w:rsidRDefault="007D0975" w:rsidP="00831954">
      <w:pPr>
        <w:pStyle w:val="NormalWeb"/>
        <w:spacing w:before="0" w:beforeAutospacing="0" w:after="0" w:afterAutospacing="0"/>
        <w:jc w:val="both"/>
      </w:pPr>
    </w:p>
    <w:p w14:paraId="7C40F767" w14:textId="77777777" w:rsidR="00831954" w:rsidRPr="00831954" w:rsidRDefault="00831954" w:rsidP="00831954">
      <w:pPr>
        <w:pStyle w:val="NormalWeb"/>
        <w:spacing w:before="0" w:beforeAutospacing="0" w:after="0" w:afterAutospacing="0"/>
        <w:jc w:val="both"/>
      </w:pPr>
      <w:r w:rsidRPr="00831954">
        <w:t>A key feature of the model is the incorporation of dynamic intervention policies, allowing core parameters like transmission and recovery rates to vary over time based on government decisions. This design enables the model to more accurately reflect the influence of measures such as lockdowns, vaccination campaigns, and mobility restrictions. As we delve deeper into this area, we explore the powerful synergy between mathematical theory and medical practice (Okeke</w:t>
      </w:r>
      <w:r w:rsidR="003100C1">
        <w:t>, 2025;</w:t>
      </w:r>
      <w:r w:rsidRPr="00831954">
        <w:t xml:space="preserve"> Okeke</w:t>
      </w:r>
      <w:r w:rsidR="003100C1">
        <w:t xml:space="preserve"> and </w:t>
      </w:r>
      <w:r w:rsidRPr="00831954">
        <w:t>Nwokolo</w:t>
      </w:r>
      <w:r w:rsidR="003100C1">
        <w:t xml:space="preserve">, 2025; </w:t>
      </w:r>
      <w:r w:rsidRPr="00831954">
        <w:t>Okeke</w:t>
      </w:r>
      <w:r w:rsidR="003100C1">
        <w:t xml:space="preserve"> and </w:t>
      </w:r>
      <w:r w:rsidRPr="00831954">
        <w:t>Ifeoma</w:t>
      </w:r>
      <w:r w:rsidR="003100C1">
        <w:t>, 2024</w:t>
      </w:r>
      <w:r w:rsidRPr="00831954">
        <w:t>),</w:t>
      </w:r>
      <w:r w:rsidR="00962092">
        <w:t xml:space="preserve"> ([</w:t>
      </w:r>
      <w:r w:rsidR="00797692">
        <w:t>8</w:t>
      </w:r>
      <w:r w:rsidR="00962092">
        <w:t>],[</w:t>
      </w:r>
      <w:r w:rsidR="00797692">
        <w:t>9</w:t>
      </w:r>
      <w:r w:rsidR="00962092">
        <w:t>],[</w:t>
      </w:r>
      <w:r w:rsidR="00797692">
        <w:t>10</w:t>
      </w:r>
      <w:r w:rsidR="008B63E2">
        <w:t>])</w:t>
      </w:r>
      <w:r w:rsidRPr="00831954">
        <w:t xml:space="preserve"> highlighting how each informs and strengthens the other in</w:t>
      </w:r>
      <w:r w:rsidR="008B63E2">
        <w:t xml:space="preserve"> solving real-world problems.</w:t>
      </w:r>
    </w:p>
    <w:p w14:paraId="6360229A" w14:textId="77777777" w:rsidR="00831954" w:rsidRPr="00831954" w:rsidRDefault="00831954" w:rsidP="00831954">
      <w:pPr>
        <w:pStyle w:val="NormalWeb"/>
        <w:spacing w:before="0" w:beforeAutospacing="0" w:after="0" w:afterAutospacing="0"/>
        <w:jc w:val="both"/>
      </w:pPr>
    </w:p>
    <w:p w14:paraId="7A1C5545" w14:textId="77777777" w:rsidR="00831954" w:rsidRPr="00831954" w:rsidRDefault="00831954" w:rsidP="00831954">
      <w:pPr>
        <w:pStyle w:val="NormalWeb"/>
        <w:spacing w:before="0" w:beforeAutospacing="0" w:after="0" w:afterAutospacing="0"/>
        <w:jc w:val="both"/>
      </w:pPr>
      <w:r w:rsidRPr="00831954">
        <w:t>The p</w:t>
      </w:r>
      <w:r w:rsidR="00160E13">
        <w:t>rimary contributions include: (</w:t>
      </w:r>
      <w:proofErr w:type="spellStart"/>
      <w:r w:rsidR="00160E13">
        <w:t>i</w:t>
      </w:r>
      <w:proofErr w:type="spellEnd"/>
      <w:r w:rsidRPr="00831954">
        <w:t>) developing an enhanced SIR mo</w:t>
      </w:r>
      <w:r w:rsidR="00160E13">
        <w:t>del for improved forecasting; (ii</w:t>
      </w:r>
      <w:r w:rsidRPr="00831954">
        <w:t xml:space="preserve">) embedding policy-driven dynamics directly </w:t>
      </w:r>
      <w:r w:rsidR="00160E13">
        <w:t>into the model structure; and (iii</w:t>
      </w:r>
      <w:r w:rsidRPr="00831954">
        <w:t>) implementation of the model with simulated epidemic data bound under Lipschitz-stabilized conditions. This framework not only improves forecasting accuracy but also provides valuable insights into the timing and efficacy of public health interventions.</w:t>
      </w:r>
    </w:p>
    <w:p w14:paraId="2C00246A" w14:textId="77777777" w:rsidR="00AE0E82" w:rsidRDefault="00AE0E82" w:rsidP="00831954">
      <w:pPr>
        <w:pStyle w:val="NormalWeb"/>
        <w:spacing w:before="0" w:beforeAutospacing="0" w:after="0" w:afterAutospacing="0"/>
        <w:jc w:val="both"/>
      </w:pPr>
    </w:p>
    <w:p w14:paraId="1C81C329" w14:textId="77777777" w:rsidR="00831954" w:rsidRPr="00831954" w:rsidRDefault="00AE0E82" w:rsidP="00831954">
      <w:pPr>
        <w:pStyle w:val="NormalWeb"/>
        <w:spacing w:before="0" w:beforeAutospacing="0" w:after="0" w:afterAutospacing="0"/>
        <w:jc w:val="both"/>
      </w:pPr>
      <w:r>
        <w:rPr>
          <w:b/>
        </w:rPr>
        <w:t xml:space="preserve">2.0 </w:t>
      </w:r>
      <w:r>
        <w:rPr>
          <w:b/>
        </w:rPr>
        <w:tab/>
      </w:r>
      <w:r w:rsidR="00F41D6B" w:rsidRPr="00AE0E82">
        <w:rPr>
          <w:b/>
        </w:rPr>
        <w:t>MATERIALS AND METHOD</w:t>
      </w:r>
    </w:p>
    <w:p w14:paraId="3928CEC4" w14:textId="77777777" w:rsidR="00786ACB" w:rsidRDefault="00786ACB" w:rsidP="00831954">
      <w:pPr>
        <w:pStyle w:val="NormalWeb"/>
        <w:spacing w:before="0" w:beforeAutospacing="0" w:after="0" w:afterAutospacing="0"/>
        <w:jc w:val="both"/>
      </w:pPr>
    </w:p>
    <w:p w14:paraId="6D910AFE" w14:textId="77777777" w:rsidR="00831954" w:rsidRPr="00831954" w:rsidRDefault="00831954" w:rsidP="00831954">
      <w:pPr>
        <w:pStyle w:val="NormalWeb"/>
        <w:spacing w:before="0" w:beforeAutospacing="0" w:after="0" w:afterAutospacing="0"/>
        <w:jc w:val="both"/>
      </w:pPr>
      <w:r w:rsidRPr="00831954">
        <w:t>This section shows the SIR model equations and their parameter datasets;</w:t>
      </w:r>
    </w:p>
    <w:p w14:paraId="705FB1A6" w14:textId="77777777" w:rsidR="00831954" w:rsidRPr="00831954" w:rsidRDefault="006B3BE7" w:rsidP="00831954">
      <w:pPr>
        <w:pStyle w:val="NormalWeb"/>
        <w:spacing w:before="0" w:beforeAutospacing="0" w:after="0" w:afterAutospacing="0"/>
        <w:jc w:val="both"/>
      </w:pPr>
      <m:oMath>
        <m:f>
          <m:fPr>
            <m:ctrlPr>
              <w:rPr>
                <w:rFonts w:ascii="Cambria Math" w:hAnsi="Cambria Math"/>
                <w:i/>
              </w:rPr>
            </m:ctrlPr>
          </m:fPr>
          <m:num>
            <m:r>
              <w:rPr>
                <w:rFonts w:ascii="Cambria Math" w:hAnsi="Cambria Math"/>
              </w:rPr>
              <m:t>dS</m:t>
            </m:r>
          </m:num>
          <m:den>
            <m:r>
              <w:rPr>
                <w:rFonts w:ascii="Cambria Math" w:hAnsi="Cambria Math"/>
              </w:rPr>
              <m:t>dt</m:t>
            </m:r>
          </m:den>
        </m:f>
        <m:r>
          <w:rPr>
            <w:rFonts w:ascii="Cambria Math" w:hAnsi="Cambria Math"/>
          </w:rPr>
          <m:t>=-</m:t>
        </m:r>
        <m:r>
          <w:rPr>
            <w:rFonts w:ascii="Cambria Math" w:hAnsi="Cambria Math"/>
          </w:rPr>
          <m:t>β</m:t>
        </m:r>
        <m:f>
          <m:fPr>
            <m:ctrlPr>
              <w:rPr>
                <w:rFonts w:ascii="Cambria Math" w:hAnsi="Cambria Math"/>
                <w:i/>
              </w:rPr>
            </m:ctrlPr>
          </m:fPr>
          <m:num>
            <m:r>
              <w:rPr>
                <w:rFonts w:ascii="Cambria Math" w:hAnsi="Cambria Math"/>
              </w:rPr>
              <m:t>SI</m:t>
            </m:r>
          </m:num>
          <m:den>
            <m:r>
              <w:rPr>
                <w:rFonts w:ascii="Cambria Math" w:hAnsi="Cambria Math"/>
              </w:rPr>
              <m:t>N</m:t>
            </m:r>
          </m:den>
        </m:f>
      </m:oMath>
      <w:r w:rsidR="00AE0E82">
        <w:t xml:space="preserve"> </w:t>
      </w:r>
    </w:p>
    <w:p w14:paraId="222F256B" w14:textId="77777777" w:rsidR="00AE0E82" w:rsidRDefault="006B3BE7" w:rsidP="00AE0E82">
      <w:pPr>
        <w:pStyle w:val="NormalWeb"/>
        <w:spacing w:before="0" w:beforeAutospacing="0" w:after="0" w:afterAutospacing="0"/>
        <w:jc w:val="both"/>
      </w:pPr>
      <m:oMath>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m:t>
        </m:r>
        <m:r>
          <w:rPr>
            <w:rFonts w:ascii="Cambria Math" w:hAnsi="Cambria Math"/>
          </w:rPr>
          <m:t>β</m:t>
        </m:r>
        <m:f>
          <m:fPr>
            <m:ctrlPr>
              <w:rPr>
                <w:rFonts w:ascii="Cambria Math" w:hAnsi="Cambria Math"/>
                <w:i/>
              </w:rPr>
            </m:ctrlPr>
          </m:fPr>
          <m:num>
            <m:r>
              <w:rPr>
                <w:rFonts w:ascii="Cambria Math" w:hAnsi="Cambria Math"/>
              </w:rPr>
              <m:t>SI</m:t>
            </m:r>
          </m:num>
          <m:den>
            <m:r>
              <w:rPr>
                <w:rFonts w:ascii="Cambria Math" w:hAnsi="Cambria Math"/>
              </w:rPr>
              <m:t>N</m:t>
            </m:r>
          </m:den>
        </m:f>
        <m:r>
          <w:rPr>
            <w:rFonts w:ascii="Cambria Math" w:hAnsi="Cambria Math"/>
          </w:rPr>
          <m:t>-</m:t>
        </m:r>
        <m:r>
          <w:rPr>
            <w:rFonts w:ascii="Cambria Math" w:hAnsi="Cambria Math"/>
          </w:rPr>
          <m:t>γI</m:t>
        </m:r>
      </m:oMath>
      <w:r w:rsidR="00AE0E82">
        <w:tab/>
      </w:r>
      <w:r w:rsidR="00AE0E82">
        <w:tab/>
      </w:r>
      <w:r w:rsidR="00AE0E82">
        <w:tab/>
      </w:r>
      <w:r w:rsidR="00AE0E82">
        <w:tab/>
      </w:r>
      <w:r w:rsidR="00AE0E82">
        <w:tab/>
      </w:r>
      <w:r w:rsidR="00AE0E82">
        <w:tab/>
      </w:r>
      <w:r w:rsidR="00AE0E82">
        <w:tab/>
      </w:r>
      <w:r w:rsidR="00AE0E82">
        <w:tab/>
      </w:r>
      <w:r w:rsidR="00AE0E82">
        <w:tab/>
      </w:r>
      <w:r w:rsidR="00AE0E82">
        <w:tab/>
      </w:r>
      <w:r w:rsidR="00AE0E82">
        <w:tab/>
        <w:t>(1)</w:t>
      </w:r>
    </w:p>
    <w:p w14:paraId="05BB33F2" w14:textId="77777777" w:rsidR="00AE0E82" w:rsidRPr="00831954" w:rsidRDefault="006B3BE7" w:rsidP="00AE0E82">
      <w:pPr>
        <w:pStyle w:val="NormalWeb"/>
        <w:spacing w:before="0" w:beforeAutospacing="0" w:after="0" w:afterAutospacing="0"/>
        <w:jc w:val="both"/>
      </w:pPr>
      <m:oMath>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m:t>
        </m:r>
        <m:r>
          <w:rPr>
            <w:rFonts w:ascii="Cambria Math" w:hAnsi="Cambria Math"/>
          </w:rPr>
          <m:t>γI</m:t>
        </m:r>
      </m:oMath>
      <w:r w:rsidR="00AE0E82">
        <w:t xml:space="preserve"> </w:t>
      </w:r>
    </w:p>
    <w:p w14:paraId="79C4759F" w14:textId="77777777" w:rsidR="00AE0E82" w:rsidRPr="00831954" w:rsidRDefault="00AE0E82" w:rsidP="00AE0E82">
      <w:pPr>
        <w:pStyle w:val="NormalWeb"/>
        <w:spacing w:before="0" w:beforeAutospacing="0" w:after="0" w:afterAutospacing="0"/>
        <w:jc w:val="both"/>
      </w:pPr>
      <w:r>
        <w:t xml:space="preserve"> </w:t>
      </w:r>
    </w:p>
    <w:p w14:paraId="00E14323" w14:textId="77777777" w:rsidR="00831954" w:rsidRPr="00831954" w:rsidRDefault="00831954" w:rsidP="00831954">
      <w:pPr>
        <w:pStyle w:val="NormalWeb"/>
        <w:spacing w:before="0" w:beforeAutospacing="0" w:after="0" w:afterAutospacing="0"/>
        <w:jc w:val="both"/>
      </w:pPr>
      <w:r w:rsidRPr="00831954">
        <w:t>where:</w:t>
      </w:r>
      <w:r w:rsidR="003A2F0A">
        <w:t xml:space="preserve"> </w:t>
      </w:r>
      <m:oMath>
        <m:r>
          <w:rPr>
            <w:rFonts w:ascii="Cambria Math" w:hAnsi="Cambria Math"/>
          </w:rPr>
          <m:t>S(t)</m:t>
        </m:r>
      </m:oMath>
      <w:r w:rsidR="00C16993">
        <w:t xml:space="preserve"> </w:t>
      </w:r>
      <w:r w:rsidRPr="00831954">
        <w:t xml:space="preserve">= Susceptible individuals, </w:t>
      </w:r>
      <m:oMath>
        <m:r>
          <w:rPr>
            <w:rFonts w:ascii="Cambria Math" w:hAnsi="Cambria Math"/>
          </w:rPr>
          <m:t>I(t)</m:t>
        </m:r>
      </m:oMath>
      <w:r w:rsidR="006A1639">
        <w:t xml:space="preserve"> </w:t>
      </w:r>
      <w:r w:rsidR="00C16993">
        <w:t xml:space="preserve">= Infected individuals, </w:t>
      </w:r>
      <m:oMath>
        <m:r>
          <w:rPr>
            <w:rFonts w:ascii="Cambria Math" w:hAnsi="Cambria Math"/>
          </w:rPr>
          <m:t>R</m:t>
        </m:r>
        <m:d>
          <m:dPr>
            <m:ctrlPr>
              <w:rPr>
                <w:rFonts w:ascii="Cambria Math" w:hAnsi="Cambria Math"/>
                <w:i/>
              </w:rPr>
            </m:ctrlPr>
          </m:dPr>
          <m:e>
            <m:r>
              <w:rPr>
                <w:rFonts w:ascii="Cambria Math" w:hAnsi="Cambria Math"/>
              </w:rPr>
              <m:t>t</m:t>
            </m:r>
          </m:e>
        </m:d>
      </m:oMath>
      <w:r w:rsidR="006A1639">
        <w:t xml:space="preserve"> </w:t>
      </w:r>
      <w:r w:rsidRPr="00831954">
        <w:t xml:space="preserve">= Recovered individuals, </w:t>
      </w:r>
      <m:oMath>
        <m:r>
          <w:rPr>
            <w:rFonts w:ascii="Cambria Math" w:hAnsi="Cambria Math"/>
          </w:rPr>
          <m:t>N=S+I+R</m:t>
        </m:r>
      </m:oMath>
      <w:r w:rsidRPr="00831954">
        <w:t xml:space="preserve"> =</w:t>
      </w:r>
      <w:r w:rsidR="00CD12EB">
        <w:t xml:space="preserve"> </w:t>
      </w:r>
      <w:r w:rsidRPr="00831954">
        <w:t xml:space="preserve">Total population, </w:t>
      </w:r>
      <m:oMath>
        <m:r>
          <w:rPr>
            <w:rFonts w:ascii="Cambria Math" w:hAnsi="Cambria Math"/>
          </w:rPr>
          <m:t>β</m:t>
        </m:r>
      </m:oMath>
      <w:r w:rsidRPr="00831954">
        <w:t xml:space="preserve"> = Transmission rate and </w:t>
      </w:r>
      <m:oMath>
        <m:r>
          <w:rPr>
            <w:rFonts w:ascii="Cambria Math" w:hAnsi="Cambria Math"/>
          </w:rPr>
          <m:t>γ</m:t>
        </m:r>
      </m:oMath>
      <w:r w:rsidRPr="00831954">
        <w:t xml:space="preserve"> = Recovery rate.</w:t>
      </w:r>
    </w:p>
    <w:p w14:paraId="5CD93841" w14:textId="77777777" w:rsidR="00491EF6" w:rsidRDefault="00491EF6" w:rsidP="00831954">
      <w:pPr>
        <w:pStyle w:val="NormalWeb"/>
        <w:spacing w:before="0" w:beforeAutospacing="0" w:after="0" w:afterAutospacing="0"/>
        <w:jc w:val="both"/>
        <w:rPr>
          <w:b/>
        </w:rPr>
      </w:pPr>
    </w:p>
    <w:p w14:paraId="14500BB4" w14:textId="77777777" w:rsidR="00831954" w:rsidRDefault="00C16993" w:rsidP="00831954">
      <w:pPr>
        <w:pStyle w:val="NormalWeb"/>
        <w:spacing w:before="0" w:beforeAutospacing="0" w:after="0" w:afterAutospacing="0"/>
        <w:jc w:val="both"/>
        <w:rPr>
          <w:b/>
        </w:rPr>
      </w:pPr>
      <w:r w:rsidRPr="00C16993">
        <w:rPr>
          <w:b/>
        </w:rPr>
        <w:t>2</w:t>
      </w:r>
      <w:r>
        <w:rPr>
          <w:b/>
        </w:rPr>
        <w:t xml:space="preserve">.1 </w:t>
      </w:r>
      <w:r>
        <w:rPr>
          <w:b/>
        </w:rPr>
        <w:tab/>
      </w:r>
      <w:r w:rsidR="00831954" w:rsidRPr="00C16993">
        <w:rPr>
          <w:b/>
        </w:rPr>
        <w:t>Numerical Parameters and Initial Data</w:t>
      </w:r>
    </w:p>
    <w:p w14:paraId="5DDDC185" w14:textId="77777777" w:rsidR="008E3697" w:rsidRDefault="008E3697" w:rsidP="00831954">
      <w:pPr>
        <w:pStyle w:val="NormalWeb"/>
        <w:spacing w:before="0" w:beforeAutospacing="0" w:after="0" w:afterAutospacing="0"/>
        <w:jc w:val="both"/>
      </w:pPr>
      <w:r>
        <w:t>This section gives the numerical parameters and initial data which are summarized in the Table 1 below.</w:t>
      </w:r>
    </w:p>
    <w:p w14:paraId="1F55EFF3" w14:textId="77777777" w:rsidR="002B0621" w:rsidRDefault="002B0621" w:rsidP="00831954">
      <w:pPr>
        <w:pStyle w:val="NormalWeb"/>
        <w:spacing w:before="0" w:beforeAutospacing="0" w:after="0" w:afterAutospacing="0"/>
        <w:jc w:val="both"/>
      </w:pPr>
    </w:p>
    <w:p w14:paraId="3EE2EE95" w14:textId="77777777" w:rsidR="00831954" w:rsidRPr="00831954" w:rsidRDefault="00C16993" w:rsidP="00831954">
      <w:pPr>
        <w:pStyle w:val="NormalWeb"/>
        <w:spacing w:before="0" w:beforeAutospacing="0" w:after="0" w:afterAutospacing="0"/>
        <w:jc w:val="both"/>
      </w:pPr>
      <w:r>
        <w:t xml:space="preserve">Table 1: </w:t>
      </w:r>
      <w:r w:rsidR="00831954" w:rsidRPr="00831954">
        <w:t>Initial parameters us</w:t>
      </w:r>
      <w:r>
        <w:t>ed in the SIR model simulation.</w:t>
      </w:r>
    </w:p>
    <w:tbl>
      <w:tblPr>
        <w:tblStyle w:val="TableGrid"/>
        <w:tblW w:w="0" w:type="auto"/>
        <w:tblLook w:val="04A0" w:firstRow="1" w:lastRow="0" w:firstColumn="1" w:lastColumn="0" w:noHBand="0" w:noVBand="1"/>
      </w:tblPr>
      <w:tblGrid>
        <w:gridCol w:w="3806"/>
        <w:gridCol w:w="2885"/>
        <w:gridCol w:w="2885"/>
      </w:tblGrid>
      <w:tr w:rsidR="00C16993" w:rsidRPr="00C16993" w14:paraId="16E01D91" w14:textId="77777777" w:rsidTr="009202FC">
        <w:tc>
          <w:tcPr>
            <w:tcW w:w="3806" w:type="dxa"/>
            <w:tcBorders>
              <w:left w:val="nil"/>
              <w:bottom w:val="single" w:sz="4" w:space="0" w:color="auto"/>
              <w:right w:val="nil"/>
            </w:tcBorders>
          </w:tcPr>
          <w:p w14:paraId="22E7918A" w14:textId="77777777" w:rsidR="00C16993" w:rsidRPr="00C16993" w:rsidRDefault="00C16993" w:rsidP="00E90026">
            <w:pPr>
              <w:pStyle w:val="NormalWeb"/>
              <w:spacing w:before="0" w:beforeAutospacing="0" w:after="0" w:afterAutospacing="0"/>
              <w:jc w:val="center"/>
            </w:pPr>
            <w:r w:rsidRPr="00C16993">
              <w:rPr>
                <w:b/>
              </w:rPr>
              <w:t>Parameter</w:t>
            </w:r>
          </w:p>
        </w:tc>
        <w:tc>
          <w:tcPr>
            <w:tcW w:w="2885" w:type="dxa"/>
            <w:tcBorders>
              <w:left w:val="nil"/>
              <w:bottom w:val="single" w:sz="4" w:space="0" w:color="auto"/>
              <w:right w:val="nil"/>
            </w:tcBorders>
          </w:tcPr>
          <w:p w14:paraId="28C71295" w14:textId="77777777" w:rsidR="00C16993" w:rsidRPr="00C16993" w:rsidRDefault="00C16993" w:rsidP="00792091">
            <w:pPr>
              <w:pStyle w:val="NormalWeb"/>
              <w:spacing w:before="0" w:beforeAutospacing="0" w:after="0" w:afterAutospacing="0"/>
              <w:jc w:val="both"/>
              <w:rPr>
                <w:b/>
              </w:rPr>
            </w:pPr>
            <w:r w:rsidRPr="00C16993">
              <w:rPr>
                <w:b/>
              </w:rPr>
              <w:t>Description</w:t>
            </w:r>
          </w:p>
        </w:tc>
        <w:tc>
          <w:tcPr>
            <w:tcW w:w="2885" w:type="dxa"/>
            <w:tcBorders>
              <w:left w:val="nil"/>
              <w:bottom w:val="single" w:sz="4" w:space="0" w:color="auto"/>
              <w:right w:val="nil"/>
            </w:tcBorders>
          </w:tcPr>
          <w:p w14:paraId="7820A17D" w14:textId="77777777" w:rsidR="00C16993" w:rsidRPr="00C16993" w:rsidRDefault="00C16993" w:rsidP="00792091">
            <w:pPr>
              <w:pStyle w:val="NormalWeb"/>
              <w:spacing w:before="0" w:beforeAutospacing="0" w:after="0" w:afterAutospacing="0"/>
              <w:jc w:val="both"/>
              <w:rPr>
                <w:b/>
              </w:rPr>
            </w:pPr>
            <w:r w:rsidRPr="00C16993">
              <w:rPr>
                <w:b/>
              </w:rPr>
              <w:t>Value</w:t>
            </w:r>
          </w:p>
        </w:tc>
      </w:tr>
      <w:tr w:rsidR="00C16993" w:rsidRPr="00C16993" w14:paraId="4C129E12" w14:textId="77777777" w:rsidTr="00D85A5A">
        <w:tc>
          <w:tcPr>
            <w:tcW w:w="3806" w:type="dxa"/>
            <w:tcBorders>
              <w:top w:val="single" w:sz="4" w:space="0" w:color="auto"/>
              <w:left w:val="nil"/>
              <w:bottom w:val="nil"/>
              <w:right w:val="nil"/>
            </w:tcBorders>
          </w:tcPr>
          <w:p w14:paraId="2EDAFF8B" w14:textId="77777777" w:rsidR="00C16993" w:rsidRPr="00C16993" w:rsidRDefault="00CF4A18" w:rsidP="00C16993">
            <w:pPr>
              <w:pStyle w:val="NormalWeb"/>
              <w:spacing w:before="0" w:beforeAutospacing="0" w:after="0" w:afterAutospacing="0"/>
              <w:jc w:val="both"/>
            </w:pPr>
            <m:oMathPara>
              <m:oMath>
                <m:r>
                  <w:rPr>
                    <w:rFonts w:ascii="Cambria Math" w:hAnsi="Cambria Math"/>
                  </w:rPr>
                  <m:t>N</m:t>
                </m:r>
              </m:oMath>
            </m:oMathPara>
          </w:p>
        </w:tc>
        <w:tc>
          <w:tcPr>
            <w:tcW w:w="2885" w:type="dxa"/>
            <w:tcBorders>
              <w:top w:val="single" w:sz="4" w:space="0" w:color="auto"/>
              <w:left w:val="nil"/>
              <w:bottom w:val="nil"/>
              <w:right w:val="nil"/>
            </w:tcBorders>
          </w:tcPr>
          <w:p w14:paraId="228A565C" w14:textId="77777777" w:rsidR="00C16993" w:rsidRPr="00C16993" w:rsidRDefault="00C16993" w:rsidP="00792091">
            <w:pPr>
              <w:pStyle w:val="NormalWeb"/>
              <w:spacing w:before="0" w:beforeAutospacing="0" w:after="0" w:afterAutospacing="0"/>
              <w:jc w:val="both"/>
            </w:pPr>
            <w:r w:rsidRPr="00C16993">
              <w:t>Total population</w:t>
            </w:r>
          </w:p>
        </w:tc>
        <w:tc>
          <w:tcPr>
            <w:tcW w:w="2885" w:type="dxa"/>
            <w:tcBorders>
              <w:top w:val="single" w:sz="4" w:space="0" w:color="auto"/>
              <w:left w:val="nil"/>
              <w:bottom w:val="nil"/>
              <w:right w:val="nil"/>
            </w:tcBorders>
          </w:tcPr>
          <w:p w14:paraId="301FB940" w14:textId="77777777" w:rsidR="00C16993" w:rsidRPr="00C16993" w:rsidRDefault="00C16993" w:rsidP="00792091">
            <w:pPr>
              <w:pStyle w:val="NormalWeb"/>
              <w:spacing w:before="0" w:beforeAutospacing="0" w:after="0" w:afterAutospacing="0"/>
              <w:jc w:val="both"/>
            </w:pPr>
            <w:r w:rsidRPr="00C16993">
              <w:t>1000</w:t>
            </w:r>
          </w:p>
        </w:tc>
      </w:tr>
      <w:tr w:rsidR="00C16993" w:rsidRPr="00C16993" w14:paraId="6D872F7E" w14:textId="77777777" w:rsidTr="00D85A5A">
        <w:tc>
          <w:tcPr>
            <w:tcW w:w="3806" w:type="dxa"/>
            <w:tcBorders>
              <w:top w:val="nil"/>
              <w:left w:val="nil"/>
              <w:bottom w:val="nil"/>
              <w:right w:val="nil"/>
            </w:tcBorders>
          </w:tcPr>
          <w:p w14:paraId="0146FFDF" w14:textId="77777777" w:rsidR="00C16993" w:rsidRPr="00C16993" w:rsidRDefault="006B3BE7" w:rsidP="00C16993">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I</m:t>
                    </m:r>
                  </m:e>
                  <m:sub>
                    <m:r>
                      <w:rPr>
                        <w:rFonts w:ascii="Cambria Math" w:hAnsi="Cambria Math"/>
                      </w:rPr>
                      <m:t>0</m:t>
                    </m:r>
                  </m:sub>
                </m:sSub>
              </m:oMath>
            </m:oMathPara>
          </w:p>
        </w:tc>
        <w:tc>
          <w:tcPr>
            <w:tcW w:w="2885" w:type="dxa"/>
            <w:tcBorders>
              <w:top w:val="nil"/>
              <w:left w:val="nil"/>
              <w:bottom w:val="nil"/>
              <w:right w:val="nil"/>
            </w:tcBorders>
          </w:tcPr>
          <w:p w14:paraId="1BD2ADA2" w14:textId="77777777" w:rsidR="00C16993" w:rsidRPr="00C16993" w:rsidRDefault="00C16993" w:rsidP="00792091">
            <w:pPr>
              <w:pStyle w:val="NormalWeb"/>
              <w:spacing w:before="0" w:beforeAutospacing="0" w:after="0" w:afterAutospacing="0"/>
              <w:jc w:val="both"/>
            </w:pPr>
            <w:r w:rsidRPr="00C16993">
              <w:t>Initial infected individuals</w:t>
            </w:r>
          </w:p>
        </w:tc>
        <w:tc>
          <w:tcPr>
            <w:tcW w:w="2885" w:type="dxa"/>
            <w:tcBorders>
              <w:top w:val="nil"/>
              <w:left w:val="nil"/>
              <w:bottom w:val="nil"/>
              <w:right w:val="nil"/>
            </w:tcBorders>
          </w:tcPr>
          <w:p w14:paraId="7C5BEC5A" w14:textId="77777777" w:rsidR="00C16993" w:rsidRPr="00C16993" w:rsidRDefault="00C16993" w:rsidP="00792091">
            <w:pPr>
              <w:pStyle w:val="NormalWeb"/>
              <w:spacing w:before="0" w:beforeAutospacing="0" w:after="0" w:afterAutospacing="0"/>
              <w:jc w:val="both"/>
            </w:pPr>
            <w:r w:rsidRPr="00C16993">
              <w:t>1</w:t>
            </w:r>
          </w:p>
        </w:tc>
      </w:tr>
      <w:tr w:rsidR="00C16993" w:rsidRPr="00C16993" w14:paraId="03742987" w14:textId="77777777" w:rsidTr="00D85A5A">
        <w:tc>
          <w:tcPr>
            <w:tcW w:w="3806" w:type="dxa"/>
            <w:tcBorders>
              <w:top w:val="nil"/>
              <w:left w:val="nil"/>
              <w:bottom w:val="nil"/>
              <w:right w:val="nil"/>
            </w:tcBorders>
          </w:tcPr>
          <w:p w14:paraId="7635E17E" w14:textId="77777777" w:rsidR="00C16993" w:rsidRPr="00C16993" w:rsidRDefault="006B3BE7" w:rsidP="00CF4A18">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R</m:t>
                    </m:r>
                  </m:e>
                  <m:sub>
                    <m:r>
                      <w:rPr>
                        <w:rFonts w:ascii="Cambria Math" w:hAnsi="Cambria Math"/>
                      </w:rPr>
                      <m:t>0</m:t>
                    </m:r>
                  </m:sub>
                </m:sSub>
              </m:oMath>
            </m:oMathPara>
          </w:p>
        </w:tc>
        <w:tc>
          <w:tcPr>
            <w:tcW w:w="2885" w:type="dxa"/>
            <w:tcBorders>
              <w:top w:val="nil"/>
              <w:left w:val="nil"/>
              <w:bottom w:val="nil"/>
              <w:right w:val="nil"/>
            </w:tcBorders>
          </w:tcPr>
          <w:p w14:paraId="0C188E32" w14:textId="77777777" w:rsidR="00C16993" w:rsidRPr="00C16993" w:rsidRDefault="00C16993" w:rsidP="00792091">
            <w:pPr>
              <w:pStyle w:val="NormalWeb"/>
              <w:spacing w:before="0" w:beforeAutospacing="0" w:after="0" w:afterAutospacing="0"/>
              <w:jc w:val="both"/>
            </w:pPr>
            <w:r w:rsidRPr="00C16993">
              <w:t>Initial recovered individuals</w:t>
            </w:r>
          </w:p>
        </w:tc>
        <w:tc>
          <w:tcPr>
            <w:tcW w:w="2885" w:type="dxa"/>
            <w:tcBorders>
              <w:top w:val="nil"/>
              <w:left w:val="nil"/>
              <w:bottom w:val="nil"/>
              <w:right w:val="nil"/>
            </w:tcBorders>
          </w:tcPr>
          <w:p w14:paraId="2513CB8A" w14:textId="77777777" w:rsidR="00C16993" w:rsidRPr="00C16993" w:rsidRDefault="00C16993" w:rsidP="00792091">
            <w:pPr>
              <w:pStyle w:val="NormalWeb"/>
              <w:spacing w:before="0" w:beforeAutospacing="0" w:after="0" w:afterAutospacing="0"/>
              <w:jc w:val="both"/>
            </w:pPr>
            <w:r w:rsidRPr="00C16993">
              <w:t>0</w:t>
            </w:r>
          </w:p>
        </w:tc>
      </w:tr>
      <w:tr w:rsidR="00C16993" w:rsidRPr="00C16993" w14:paraId="4185CF0B" w14:textId="77777777" w:rsidTr="00D85A5A">
        <w:tc>
          <w:tcPr>
            <w:tcW w:w="3806" w:type="dxa"/>
            <w:tcBorders>
              <w:top w:val="nil"/>
              <w:left w:val="nil"/>
              <w:bottom w:val="nil"/>
              <w:right w:val="nil"/>
            </w:tcBorders>
          </w:tcPr>
          <w:p w14:paraId="1A69E2F5" w14:textId="77777777" w:rsidR="00C16993" w:rsidRPr="00C16993" w:rsidRDefault="006B3BE7" w:rsidP="00CF4A18">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S</m:t>
                    </m:r>
                  </m:e>
                  <m:sub>
                    <m:r>
                      <w:rPr>
                        <w:rFonts w:ascii="Cambria Math" w:hAnsi="Cambria Math"/>
                      </w:rPr>
                      <m:t>0</m:t>
                    </m:r>
                  </m:sub>
                </m:sSub>
              </m:oMath>
            </m:oMathPara>
          </w:p>
        </w:tc>
        <w:tc>
          <w:tcPr>
            <w:tcW w:w="2885" w:type="dxa"/>
            <w:tcBorders>
              <w:top w:val="nil"/>
              <w:left w:val="nil"/>
              <w:bottom w:val="nil"/>
              <w:right w:val="nil"/>
            </w:tcBorders>
          </w:tcPr>
          <w:p w14:paraId="6B348C58" w14:textId="77777777" w:rsidR="00C16993" w:rsidRPr="00C16993" w:rsidRDefault="00C16993" w:rsidP="00592424">
            <w:pPr>
              <w:pStyle w:val="NormalWeb"/>
              <w:spacing w:before="0" w:beforeAutospacing="0" w:after="0" w:afterAutospacing="0"/>
              <w:jc w:val="both"/>
            </w:pPr>
            <w:r w:rsidRPr="00C16993">
              <w:t>Initial susceptible individuals</w:t>
            </w:r>
            <w:r w:rsidR="00CF4A18">
              <w:t xml:space="preserve"> </w:t>
            </w:r>
            <w:r w:rsidR="00CF4A18" w:rsidRPr="00C16993">
              <w:t>(</w:t>
            </w:r>
            <m:oMath>
              <m:r>
                <w:rPr>
                  <w:rFonts w:ascii="Cambria Math" w:hAnsi="Cambria Math"/>
                </w:rPr>
                <m:t>N-</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oMath>
          </w:p>
        </w:tc>
        <w:tc>
          <w:tcPr>
            <w:tcW w:w="2885" w:type="dxa"/>
            <w:tcBorders>
              <w:top w:val="nil"/>
              <w:left w:val="nil"/>
              <w:bottom w:val="nil"/>
              <w:right w:val="nil"/>
            </w:tcBorders>
          </w:tcPr>
          <w:p w14:paraId="59F906C6" w14:textId="77777777" w:rsidR="00C16993" w:rsidRPr="00C16993" w:rsidRDefault="00C16993" w:rsidP="00792091">
            <w:pPr>
              <w:pStyle w:val="NormalWeb"/>
              <w:spacing w:before="0" w:beforeAutospacing="0" w:after="0" w:afterAutospacing="0"/>
              <w:jc w:val="both"/>
            </w:pPr>
            <w:r w:rsidRPr="00C16993">
              <w:t>999</w:t>
            </w:r>
          </w:p>
        </w:tc>
      </w:tr>
      <w:tr w:rsidR="00C16993" w:rsidRPr="00C16993" w14:paraId="29A28FD9" w14:textId="77777777" w:rsidTr="00D85A5A">
        <w:tc>
          <w:tcPr>
            <w:tcW w:w="3806" w:type="dxa"/>
            <w:tcBorders>
              <w:top w:val="nil"/>
              <w:left w:val="nil"/>
              <w:bottom w:val="nil"/>
              <w:right w:val="nil"/>
            </w:tcBorders>
          </w:tcPr>
          <w:p w14:paraId="4564AF2A" w14:textId="77777777" w:rsidR="00C16993" w:rsidRPr="00C16993" w:rsidRDefault="00CF4A18" w:rsidP="00C16993">
            <w:pPr>
              <w:pStyle w:val="NormalWeb"/>
              <w:spacing w:before="0" w:beforeAutospacing="0" w:after="0" w:afterAutospacing="0"/>
              <w:jc w:val="both"/>
            </w:pPr>
            <m:oMathPara>
              <m:oMath>
                <m:r>
                  <w:rPr>
                    <w:rFonts w:ascii="Cambria Math" w:hAnsi="Cambria Math"/>
                  </w:rPr>
                  <m:t>β</m:t>
                </m:r>
              </m:oMath>
            </m:oMathPara>
          </w:p>
        </w:tc>
        <w:tc>
          <w:tcPr>
            <w:tcW w:w="2885" w:type="dxa"/>
            <w:tcBorders>
              <w:top w:val="nil"/>
              <w:left w:val="nil"/>
              <w:bottom w:val="nil"/>
              <w:right w:val="nil"/>
            </w:tcBorders>
          </w:tcPr>
          <w:p w14:paraId="42A0B3C0" w14:textId="77777777" w:rsidR="00C16993" w:rsidRPr="00C16993" w:rsidRDefault="00C16993" w:rsidP="00792091">
            <w:pPr>
              <w:pStyle w:val="NormalWeb"/>
              <w:spacing w:before="0" w:beforeAutospacing="0" w:after="0" w:afterAutospacing="0"/>
              <w:jc w:val="both"/>
            </w:pPr>
            <w:r w:rsidRPr="00C16993">
              <w:t>Transmission rate</w:t>
            </w:r>
          </w:p>
        </w:tc>
        <w:tc>
          <w:tcPr>
            <w:tcW w:w="2885" w:type="dxa"/>
            <w:tcBorders>
              <w:top w:val="nil"/>
              <w:left w:val="nil"/>
              <w:bottom w:val="nil"/>
              <w:right w:val="nil"/>
            </w:tcBorders>
          </w:tcPr>
          <w:p w14:paraId="2A1CB042" w14:textId="77777777" w:rsidR="00C16993" w:rsidRPr="00C16993" w:rsidRDefault="00C16993" w:rsidP="00792091">
            <w:pPr>
              <w:pStyle w:val="NormalWeb"/>
              <w:spacing w:before="0" w:beforeAutospacing="0" w:after="0" w:afterAutospacing="0"/>
              <w:jc w:val="both"/>
            </w:pPr>
            <w:r w:rsidRPr="00C16993">
              <w:t>0.3</w:t>
            </w:r>
          </w:p>
        </w:tc>
      </w:tr>
      <w:tr w:rsidR="00C16993" w:rsidRPr="00C16993" w14:paraId="7162C9BA" w14:textId="77777777" w:rsidTr="009202FC">
        <w:tc>
          <w:tcPr>
            <w:tcW w:w="3806" w:type="dxa"/>
            <w:tcBorders>
              <w:top w:val="nil"/>
              <w:left w:val="nil"/>
              <w:bottom w:val="nil"/>
              <w:right w:val="nil"/>
            </w:tcBorders>
          </w:tcPr>
          <w:p w14:paraId="5C753054" w14:textId="77777777" w:rsidR="00C16993" w:rsidRPr="00C16993" w:rsidRDefault="00CF4A18" w:rsidP="00C16993">
            <w:pPr>
              <w:pStyle w:val="NormalWeb"/>
              <w:spacing w:before="0" w:beforeAutospacing="0" w:after="0" w:afterAutospacing="0"/>
              <w:jc w:val="both"/>
            </w:pPr>
            <m:oMathPara>
              <m:oMath>
                <m:r>
                  <w:rPr>
                    <w:rFonts w:ascii="Cambria Math" w:hAnsi="Cambria Math"/>
                  </w:rPr>
                  <m:t>γ</m:t>
                </m:r>
              </m:oMath>
            </m:oMathPara>
          </w:p>
        </w:tc>
        <w:tc>
          <w:tcPr>
            <w:tcW w:w="2885" w:type="dxa"/>
            <w:tcBorders>
              <w:top w:val="nil"/>
              <w:left w:val="nil"/>
              <w:bottom w:val="nil"/>
              <w:right w:val="nil"/>
            </w:tcBorders>
          </w:tcPr>
          <w:p w14:paraId="16CBDEB6" w14:textId="77777777" w:rsidR="00C16993" w:rsidRPr="00C16993" w:rsidRDefault="00C16993" w:rsidP="00792091">
            <w:pPr>
              <w:pStyle w:val="NormalWeb"/>
              <w:spacing w:before="0" w:beforeAutospacing="0" w:after="0" w:afterAutospacing="0"/>
              <w:jc w:val="both"/>
            </w:pPr>
            <w:r w:rsidRPr="00C16993">
              <w:t>Recovery rate</w:t>
            </w:r>
          </w:p>
        </w:tc>
        <w:tc>
          <w:tcPr>
            <w:tcW w:w="2885" w:type="dxa"/>
            <w:tcBorders>
              <w:top w:val="nil"/>
              <w:left w:val="nil"/>
              <w:bottom w:val="nil"/>
              <w:right w:val="nil"/>
            </w:tcBorders>
          </w:tcPr>
          <w:p w14:paraId="262B9794" w14:textId="77777777" w:rsidR="00C16993" w:rsidRPr="00C16993" w:rsidRDefault="00C16993" w:rsidP="00792091">
            <w:pPr>
              <w:pStyle w:val="NormalWeb"/>
              <w:spacing w:before="0" w:beforeAutospacing="0" w:after="0" w:afterAutospacing="0"/>
              <w:jc w:val="both"/>
            </w:pPr>
            <w:r w:rsidRPr="00C16993">
              <w:t>0.1</w:t>
            </w:r>
          </w:p>
        </w:tc>
      </w:tr>
      <w:tr w:rsidR="00C16993" w:rsidRPr="00831954" w14:paraId="68141176" w14:textId="77777777" w:rsidTr="009202FC">
        <w:tc>
          <w:tcPr>
            <w:tcW w:w="3806" w:type="dxa"/>
            <w:tcBorders>
              <w:top w:val="nil"/>
              <w:left w:val="nil"/>
              <w:right w:val="nil"/>
            </w:tcBorders>
          </w:tcPr>
          <w:p w14:paraId="75E1D0EA" w14:textId="77777777" w:rsidR="00C16993" w:rsidRPr="00831954" w:rsidRDefault="00CF4A18" w:rsidP="00CF4A18">
            <w:pPr>
              <w:pStyle w:val="NormalWeb"/>
              <w:spacing w:before="0" w:beforeAutospacing="0" w:after="0" w:afterAutospacing="0"/>
              <w:jc w:val="both"/>
            </w:pPr>
            <m:oMathPara>
              <m:oMath>
                <m:r>
                  <w:rPr>
                    <w:rFonts w:ascii="Cambria Math" w:hAnsi="Cambria Math"/>
                  </w:rPr>
                  <m:t>T</m:t>
                </m:r>
              </m:oMath>
            </m:oMathPara>
          </w:p>
        </w:tc>
        <w:tc>
          <w:tcPr>
            <w:tcW w:w="2885" w:type="dxa"/>
            <w:tcBorders>
              <w:top w:val="nil"/>
              <w:left w:val="nil"/>
              <w:right w:val="nil"/>
            </w:tcBorders>
          </w:tcPr>
          <w:p w14:paraId="73189405" w14:textId="77777777" w:rsidR="00C16993" w:rsidRPr="00C16993" w:rsidRDefault="00C16993" w:rsidP="00792091">
            <w:pPr>
              <w:pStyle w:val="NormalWeb"/>
              <w:spacing w:before="0" w:beforeAutospacing="0" w:after="0" w:afterAutospacing="0"/>
              <w:jc w:val="both"/>
            </w:pPr>
            <w:r w:rsidRPr="00C16993">
              <w:t>Duration of simulation (days)</w:t>
            </w:r>
          </w:p>
        </w:tc>
        <w:tc>
          <w:tcPr>
            <w:tcW w:w="2885" w:type="dxa"/>
            <w:tcBorders>
              <w:top w:val="nil"/>
              <w:left w:val="nil"/>
              <w:right w:val="nil"/>
            </w:tcBorders>
          </w:tcPr>
          <w:p w14:paraId="10F37D21" w14:textId="77777777" w:rsidR="00C16993" w:rsidRPr="00C16993" w:rsidRDefault="00C16993" w:rsidP="00792091">
            <w:pPr>
              <w:pStyle w:val="NormalWeb"/>
              <w:spacing w:before="0" w:beforeAutospacing="0" w:after="0" w:afterAutospacing="0"/>
              <w:jc w:val="both"/>
            </w:pPr>
            <w:r w:rsidRPr="00C16993">
              <w:t>160</w:t>
            </w:r>
          </w:p>
        </w:tc>
      </w:tr>
    </w:tbl>
    <w:p w14:paraId="64EEB7BA" w14:textId="77777777" w:rsidR="00831954" w:rsidRPr="00831954" w:rsidRDefault="00592D81" w:rsidP="00831954">
      <w:pPr>
        <w:pStyle w:val="NormalWeb"/>
        <w:spacing w:before="0" w:beforeAutospacing="0" w:after="0" w:afterAutospacing="0"/>
        <w:jc w:val="both"/>
      </w:pPr>
      <w:r>
        <w:t>(Author, 2025)</w:t>
      </w:r>
      <w:r w:rsidR="00492088">
        <w:t>.</w:t>
      </w:r>
    </w:p>
    <w:p w14:paraId="350B4EEF" w14:textId="77777777" w:rsidR="000002B3" w:rsidRDefault="000002B3" w:rsidP="00831954">
      <w:pPr>
        <w:pStyle w:val="NormalWeb"/>
        <w:spacing w:before="0" w:beforeAutospacing="0" w:after="0" w:afterAutospacing="0"/>
        <w:jc w:val="both"/>
      </w:pPr>
      <w:r>
        <w:rPr>
          <w:noProof/>
          <w:lang w:val="en-IN" w:eastAsia="en-IN"/>
        </w:rPr>
        <w:lastRenderedPageBreak/>
        <w:drawing>
          <wp:inline distT="0" distB="0" distL="0" distR="0" wp14:anchorId="06461F2A" wp14:editId="4B2638D1">
            <wp:extent cx="4737100" cy="3505200"/>
            <wp:effectExtent l="19050" t="0" r="6350" b="0"/>
            <wp:docPr id="6" name="Picture 6" descr="C:\Users\HP\Downloads\CHI_AUGUST_SEPTEMBER_2025\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CHI_AUGUST_SEPTEMBER_2025\MA1.JPG"/>
                    <pic:cNvPicPr>
                      <a:picLocks noChangeAspect="1" noChangeArrowheads="1"/>
                    </pic:cNvPicPr>
                  </pic:nvPicPr>
                  <pic:blipFill>
                    <a:blip r:embed="rId8"/>
                    <a:srcRect/>
                    <a:stretch>
                      <a:fillRect/>
                    </a:stretch>
                  </pic:blipFill>
                  <pic:spPr bwMode="auto">
                    <a:xfrm>
                      <a:off x="0" y="0"/>
                      <a:ext cx="4737100" cy="3505200"/>
                    </a:xfrm>
                    <a:prstGeom prst="rect">
                      <a:avLst/>
                    </a:prstGeom>
                    <a:noFill/>
                    <a:ln w="9525">
                      <a:noFill/>
                      <a:miter lim="800000"/>
                      <a:headEnd/>
                      <a:tailEnd/>
                    </a:ln>
                  </pic:spPr>
                </pic:pic>
              </a:graphicData>
            </a:graphic>
          </wp:inline>
        </w:drawing>
      </w:r>
    </w:p>
    <w:p w14:paraId="0DE0040A" w14:textId="77777777" w:rsidR="00831954" w:rsidRPr="00831954" w:rsidRDefault="000002B3" w:rsidP="00831954">
      <w:pPr>
        <w:pStyle w:val="NormalWeb"/>
        <w:spacing w:before="0" w:beforeAutospacing="0" w:after="0" w:afterAutospacing="0"/>
        <w:jc w:val="both"/>
      </w:pPr>
      <w:r>
        <w:t xml:space="preserve">Figure 1: </w:t>
      </w:r>
      <w:r w:rsidR="00831954" w:rsidRPr="00831954">
        <w:t>SIR Model Simulation - MATLAB I</w:t>
      </w:r>
      <w:r w:rsidR="00557D83">
        <w:t>mplementation</w:t>
      </w:r>
    </w:p>
    <w:p w14:paraId="6607A59C" w14:textId="77777777" w:rsidR="000002B3" w:rsidRDefault="000002B3" w:rsidP="00831954">
      <w:pPr>
        <w:pStyle w:val="NormalWeb"/>
        <w:spacing w:before="0" w:beforeAutospacing="0" w:after="0" w:afterAutospacing="0"/>
        <w:jc w:val="both"/>
      </w:pPr>
    </w:p>
    <w:p w14:paraId="4E69316E" w14:textId="77777777" w:rsidR="00831954" w:rsidRPr="000002B3" w:rsidRDefault="000002B3" w:rsidP="00831954">
      <w:pPr>
        <w:pStyle w:val="NormalWeb"/>
        <w:spacing w:before="0" w:beforeAutospacing="0" w:after="0" w:afterAutospacing="0"/>
        <w:jc w:val="both"/>
        <w:rPr>
          <w:b/>
        </w:rPr>
      </w:pPr>
      <w:r w:rsidRPr="000002B3">
        <w:rPr>
          <w:b/>
        </w:rPr>
        <w:t>Discussion of the Figure 1</w:t>
      </w:r>
    </w:p>
    <w:p w14:paraId="349A280C" w14:textId="77777777" w:rsidR="000002B3" w:rsidRDefault="00831954" w:rsidP="00831954">
      <w:pPr>
        <w:pStyle w:val="NormalWeb"/>
        <w:spacing w:before="0" w:beforeAutospacing="0" w:after="0" w:afterAutospacing="0"/>
        <w:jc w:val="both"/>
      </w:pPr>
      <w:r w:rsidRPr="00831954">
        <w:t>The Figure 1 presents a standard SIR (Susceptible-Infected-Recovered) epidemiological model output, displaying the progression of an infectious disease within a population over time. The SIR model divides the popul</w:t>
      </w:r>
      <w:r w:rsidR="000002B3">
        <w:t>ation into three compartments:</w:t>
      </w:r>
    </w:p>
    <w:p w14:paraId="18FF1B18" w14:textId="77777777" w:rsidR="00831954" w:rsidRPr="00831954" w:rsidRDefault="00831954" w:rsidP="000002B3">
      <w:pPr>
        <w:pStyle w:val="NormalWeb"/>
        <w:numPr>
          <w:ilvl w:val="0"/>
          <w:numId w:val="3"/>
        </w:numPr>
        <w:spacing w:before="0" w:beforeAutospacing="0" w:after="0" w:afterAutospacing="0"/>
        <w:jc w:val="both"/>
      </w:pPr>
      <w:r w:rsidRPr="00831954">
        <w:t>Susceptible (S): Individuals who can cont</w:t>
      </w:r>
      <w:r w:rsidR="000002B3">
        <w:t>ract the disease (blue curve).</w:t>
      </w:r>
    </w:p>
    <w:p w14:paraId="0DBF2D2E" w14:textId="77777777" w:rsidR="00831954" w:rsidRPr="00831954" w:rsidRDefault="00831954" w:rsidP="000002B3">
      <w:pPr>
        <w:pStyle w:val="NormalWeb"/>
        <w:numPr>
          <w:ilvl w:val="0"/>
          <w:numId w:val="3"/>
        </w:numPr>
        <w:spacing w:before="0" w:beforeAutospacing="0" w:after="0" w:afterAutospacing="0"/>
        <w:jc w:val="both"/>
      </w:pPr>
      <w:r w:rsidRPr="00831954">
        <w:t>Infected (I): Individuals who have contracted the disease an</w:t>
      </w:r>
      <w:r w:rsidR="000002B3">
        <w:t>d can transmit it (red curve).</w:t>
      </w:r>
    </w:p>
    <w:p w14:paraId="7A34FFCB" w14:textId="77777777" w:rsidR="00831954" w:rsidRPr="00831954" w:rsidRDefault="00831954" w:rsidP="000002B3">
      <w:pPr>
        <w:pStyle w:val="NormalWeb"/>
        <w:numPr>
          <w:ilvl w:val="0"/>
          <w:numId w:val="3"/>
        </w:numPr>
        <w:spacing w:before="0" w:beforeAutospacing="0" w:after="0" w:afterAutospacing="0"/>
        <w:jc w:val="both"/>
      </w:pPr>
      <w:r w:rsidRPr="00831954">
        <w:t>Recovered (R): Individuals who have recovered</w:t>
      </w:r>
      <w:r w:rsidR="000002B3">
        <w:t xml:space="preserve"> and are immune (green curve).</w:t>
      </w:r>
    </w:p>
    <w:p w14:paraId="5E4616E4" w14:textId="77777777" w:rsidR="00831954" w:rsidRPr="00831954" w:rsidRDefault="00831954" w:rsidP="00831954">
      <w:pPr>
        <w:pStyle w:val="NormalWeb"/>
        <w:spacing w:before="0" w:beforeAutospacing="0" w:after="0" w:afterAutospacing="0"/>
        <w:jc w:val="both"/>
      </w:pPr>
    </w:p>
    <w:p w14:paraId="41E90451" w14:textId="77777777" w:rsidR="00831954" w:rsidRPr="00831954" w:rsidRDefault="00831954" w:rsidP="00831954">
      <w:pPr>
        <w:pStyle w:val="NormalWeb"/>
        <w:spacing w:before="0" w:beforeAutospacing="0" w:after="0" w:afterAutospacing="0"/>
        <w:jc w:val="both"/>
      </w:pPr>
      <w:r w:rsidRPr="00831954">
        <w:t>At the start, nearly the entire population is susceptible, with a very small number of infected individuals. As the disease spreads, the number of susceptible individuals rapidly decreases, while the number of infected individuals initially rises. The infected curve reaches a peak when the transmission rate is highest and then declines as more people recover and fewer s</w:t>
      </w:r>
      <w:r w:rsidR="00C032D2">
        <w:t>usceptible individuals remain.</w:t>
      </w:r>
    </w:p>
    <w:p w14:paraId="235768F3" w14:textId="77777777" w:rsidR="00831954" w:rsidRPr="00831954" w:rsidRDefault="00831954" w:rsidP="00831954">
      <w:pPr>
        <w:pStyle w:val="NormalWeb"/>
        <w:spacing w:before="0" w:beforeAutospacing="0" w:after="0" w:afterAutospacing="0"/>
        <w:jc w:val="both"/>
      </w:pPr>
    </w:p>
    <w:p w14:paraId="6B61FDBA" w14:textId="77777777" w:rsidR="00831954" w:rsidRPr="00831954" w:rsidRDefault="00831954" w:rsidP="00831954">
      <w:pPr>
        <w:pStyle w:val="NormalWeb"/>
        <w:spacing w:before="0" w:beforeAutospacing="0" w:after="0" w:afterAutospacing="0"/>
        <w:jc w:val="both"/>
      </w:pPr>
      <w:r w:rsidRPr="00831954">
        <w:t>The peak of infection occurs roughly when the susceptible and recovered curves intersect. After the peak, the recovery rate overtakes the infection rate, leading to a decline in the infected population. Eventually, the majority of the population transitions to the recovered state, and the number of infected people drops to near zero. The susceptible curve flattens out at a low level, indicating a residual portion of the popul</w:t>
      </w:r>
      <w:r w:rsidR="00C032D2">
        <w:t>ation that never got infected.</w:t>
      </w:r>
    </w:p>
    <w:p w14:paraId="294FC567" w14:textId="77777777" w:rsidR="00831954" w:rsidRPr="00831954" w:rsidRDefault="00831954" w:rsidP="00831954">
      <w:pPr>
        <w:pStyle w:val="NormalWeb"/>
        <w:spacing w:before="0" w:beforeAutospacing="0" w:after="0" w:afterAutospacing="0"/>
        <w:jc w:val="both"/>
      </w:pPr>
    </w:p>
    <w:p w14:paraId="7454CB91" w14:textId="77777777" w:rsidR="00831954" w:rsidRPr="00831954" w:rsidRDefault="00831954" w:rsidP="00831954">
      <w:pPr>
        <w:pStyle w:val="NormalWeb"/>
        <w:spacing w:before="0" w:beforeAutospacing="0" w:after="0" w:afterAutospacing="0"/>
        <w:jc w:val="both"/>
      </w:pPr>
      <w:r w:rsidRPr="00831954">
        <w:t xml:space="preserve">This simulation demonstrates herd immunity in action, where a sufficient number of people recover and become immune, preventing further disease spread. The model assumes a closed population (no births, deaths, or immigration), constant transmission and recovery rates, and </w:t>
      </w:r>
      <w:r w:rsidRPr="00831954">
        <w:lastRenderedPageBreak/>
        <w:t xml:space="preserve">homogeneous mixing. It effectively illustrates the natural course of an epidemic without intervention and highlights the importance of reducing </w:t>
      </w:r>
      <w:r w:rsidR="00EA70FA">
        <w:t>the susceptible population (example</w:t>
      </w:r>
      <w:r w:rsidRPr="00831954">
        <w:t>, through vaccination or is</w:t>
      </w:r>
      <w:r w:rsidR="00C032D2">
        <w:t>olation) to control outbreaks.</w:t>
      </w:r>
    </w:p>
    <w:p w14:paraId="741280FE" w14:textId="77777777" w:rsidR="00831954" w:rsidRPr="00831954" w:rsidRDefault="00831954" w:rsidP="00831954">
      <w:pPr>
        <w:pStyle w:val="NormalWeb"/>
        <w:spacing w:before="0" w:beforeAutospacing="0" w:after="0" w:afterAutospacing="0"/>
        <w:jc w:val="both"/>
      </w:pPr>
    </w:p>
    <w:p w14:paraId="04EB9247" w14:textId="77777777" w:rsidR="00831954" w:rsidRPr="00831954" w:rsidRDefault="00831954" w:rsidP="00831954">
      <w:pPr>
        <w:pStyle w:val="NormalWeb"/>
        <w:spacing w:before="0" w:beforeAutospacing="0" w:after="0" w:afterAutospacing="0"/>
        <w:jc w:val="both"/>
      </w:pPr>
      <w:r w:rsidRPr="00831954">
        <w:t>Now, integrating government policies into the SIR model, the standard SIR model assumes no external intervention that is, a closed population with constant tr</w:t>
      </w:r>
      <w:r w:rsidR="008043A4">
        <w:t>ansmission and recovery rates.</w:t>
      </w:r>
    </w:p>
    <w:p w14:paraId="5C5766F6" w14:textId="77777777" w:rsidR="00831954" w:rsidRPr="00831954" w:rsidRDefault="00831954" w:rsidP="00831954">
      <w:pPr>
        <w:pStyle w:val="NormalWeb"/>
        <w:spacing w:before="0" w:beforeAutospacing="0" w:after="0" w:afterAutospacing="0"/>
        <w:jc w:val="both"/>
      </w:pPr>
    </w:p>
    <w:p w14:paraId="2015DBE9" w14:textId="77777777" w:rsidR="00831954" w:rsidRPr="00831954" w:rsidRDefault="00831954" w:rsidP="00831954">
      <w:pPr>
        <w:pStyle w:val="NormalWeb"/>
        <w:spacing w:before="0" w:beforeAutospacing="0" w:after="0" w:afterAutospacing="0"/>
        <w:jc w:val="both"/>
      </w:pPr>
      <w:r w:rsidRPr="00831954">
        <w:t>However, government policies can significantly alter this trajectory, either by reducing transmission, increasing recovery, or adjusting th</w:t>
      </w:r>
      <w:r w:rsidR="00C032D2">
        <w:t>e susceptible population.</w:t>
      </w:r>
    </w:p>
    <w:p w14:paraId="01A24CBE" w14:textId="77777777" w:rsidR="00831954" w:rsidRPr="00831954" w:rsidRDefault="00831954" w:rsidP="00831954">
      <w:pPr>
        <w:pStyle w:val="NormalWeb"/>
        <w:spacing w:before="0" w:beforeAutospacing="0" w:after="0" w:afterAutospacing="0"/>
        <w:jc w:val="both"/>
      </w:pPr>
    </w:p>
    <w:p w14:paraId="4A66D95C" w14:textId="77777777" w:rsidR="00831954" w:rsidRPr="00831954" w:rsidRDefault="00831954" w:rsidP="00831954">
      <w:pPr>
        <w:pStyle w:val="NormalWeb"/>
        <w:spacing w:before="0" w:beforeAutospacing="0" w:after="0" w:afterAutospacing="0"/>
        <w:jc w:val="both"/>
      </w:pPr>
      <w:r w:rsidRPr="00831954">
        <w:t>The government interventions</w:t>
      </w:r>
      <w:r w:rsidR="00C032D2">
        <w:t xml:space="preserve"> that modify SIR dynamics are:</w:t>
      </w:r>
    </w:p>
    <w:p w14:paraId="66AD6B13" w14:textId="77777777" w:rsidR="00831954" w:rsidRPr="00831954" w:rsidRDefault="00831954" w:rsidP="00831954">
      <w:pPr>
        <w:pStyle w:val="NormalWeb"/>
        <w:spacing w:before="0" w:beforeAutospacing="0" w:after="0" w:afterAutospacing="0"/>
        <w:jc w:val="both"/>
      </w:pPr>
      <w:r w:rsidRPr="00831954">
        <w:t>1. Non-Pharmaceutical</w:t>
      </w:r>
      <w:r w:rsidR="00C032D2">
        <w:t xml:space="preserve"> Interventions (NPIs) through:</w:t>
      </w:r>
    </w:p>
    <w:p w14:paraId="25F1963D" w14:textId="77777777" w:rsidR="00831954" w:rsidRPr="00831954" w:rsidRDefault="00831954" w:rsidP="00C032D2">
      <w:pPr>
        <w:pStyle w:val="NormalWeb"/>
        <w:numPr>
          <w:ilvl w:val="0"/>
          <w:numId w:val="5"/>
        </w:numPr>
        <w:spacing w:before="0" w:beforeAutospacing="0" w:after="0" w:afterAutospacing="0"/>
        <w:jc w:val="both"/>
      </w:pPr>
      <w:r w:rsidRPr="00831954">
        <w:t>Lockdowns, school closures, and curfews limit interpersonal contacts, reducing the effective transmission rat</w:t>
      </w:r>
      <w:r w:rsidR="00B62A07">
        <w:t>e (</w:t>
      </w:r>
      <m:oMath>
        <m:r>
          <w:rPr>
            <w:rFonts w:ascii="Cambria Math" w:hAnsi="Cambria Math"/>
          </w:rPr>
          <m:t>β</m:t>
        </m:r>
      </m:oMath>
      <w:r w:rsidR="00C032D2">
        <w:t>).</w:t>
      </w:r>
    </w:p>
    <w:p w14:paraId="401D6FF0" w14:textId="77777777" w:rsidR="00831954" w:rsidRPr="00831954" w:rsidRDefault="00831954" w:rsidP="00C032D2">
      <w:pPr>
        <w:pStyle w:val="NormalWeb"/>
        <w:numPr>
          <w:ilvl w:val="0"/>
          <w:numId w:val="5"/>
        </w:numPr>
        <w:spacing w:before="0" w:beforeAutospacing="0" w:after="0" w:afterAutospacing="0"/>
        <w:jc w:val="both"/>
      </w:pPr>
      <w:r w:rsidRPr="00831954">
        <w:t>Mandatory mask-wearing and physical distancing further flatten the infected curve, leadin</w:t>
      </w:r>
      <w:r w:rsidR="00C032D2">
        <w:t>g to a lower and delayed peak.</w:t>
      </w:r>
    </w:p>
    <w:p w14:paraId="445C127E" w14:textId="77777777" w:rsidR="00831954" w:rsidRPr="00831954" w:rsidRDefault="00831954" w:rsidP="00C032D2">
      <w:pPr>
        <w:pStyle w:val="NormalWeb"/>
        <w:numPr>
          <w:ilvl w:val="0"/>
          <w:numId w:val="5"/>
        </w:numPr>
        <w:spacing w:before="0" w:beforeAutospacing="0" w:after="0" w:afterAutospacing="0"/>
        <w:jc w:val="both"/>
      </w:pPr>
      <w:r w:rsidRPr="00831954">
        <w:t>Travel restrictions and quarantines reduce imported cases, effectively maintaining the model's closed-system a</w:t>
      </w:r>
      <w:r w:rsidR="00C032D2">
        <w:t>ssumption.</w:t>
      </w:r>
    </w:p>
    <w:p w14:paraId="1B3E507B" w14:textId="77777777" w:rsidR="00831954" w:rsidRPr="00831954" w:rsidRDefault="00831954" w:rsidP="00831954">
      <w:pPr>
        <w:pStyle w:val="NormalWeb"/>
        <w:spacing w:before="0" w:beforeAutospacing="0" w:after="0" w:afterAutospacing="0"/>
        <w:jc w:val="both"/>
      </w:pPr>
    </w:p>
    <w:p w14:paraId="40A236F4" w14:textId="77777777" w:rsidR="00831954" w:rsidRPr="00831954" w:rsidRDefault="00831954" w:rsidP="00831954">
      <w:pPr>
        <w:pStyle w:val="NormalWeb"/>
        <w:spacing w:before="0" w:beforeAutospacing="0" w:after="0" w:afterAutospacing="0"/>
        <w:jc w:val="both"/>
      </w:pPr>
      <w:r w:rsidRPr="00831954">
        <w:t xml:space="preserve">2. </w:t>
      </w:r>
      <w:r w:rsidR="00C032D2">
        <w:t>Vaccination Campaigns through:</w:t>
      </w:r>
    </w:p>
    <w:p w14:paraId="2A23184B" w14:textId="77777777" w:rsidR="00831954" w:rsidRPr="00831954" w:rsidRDefault="00831954" w:rsidP="004E2D0A">
      <w:pPr>
        <w:pStyle w:val="NormalWeb"/>
        <w:numPr>
          <w:ilvl w:val="0"/>
          <w:numId w:val="7"/>
        </w:numPr>
        <w:spacing w:before="0" w:beforeAutospacing="0" w:after="0" w:afterAutospacing="0"/>
        <w:jc w:val="both"/>
      </w:pPr>
      <w:r w:rsidRPr="00831954">
        <w:t>By moving individuals</w:t>
      </w:r>
      <w:r w:rsidR="00EA70FA">
        <w:t xml:space="preserve"> directly from the Susceptible </w:t>
      </w:r>
      <m:oMath>
        <m:r>
          <w:rPr>
            <w:rFonts w:ascii="Cambria Math" w:hAnsi="Cambria Math"/>
          </w:rPr>
          <m:t>(S</m:t>
        </m:r>
      </m:oMath>
      <w:r w:rsidRPr="00831954">
        <w:t xml:space="preserve">) to the Recovered </w:t>
      </w:r>
      <w:r>
        <w:rPr>
          <w:rFonts w:ascii="Cambria Math" w:hAnsi="Cambria Math"/>
        </w:rPr>
        <w:br/>
      </w:r>
      <m:oMath>
        <m:r>
          <w:rPr>
            <w:rFonts w:ascii="Cambria Math" w:hAnsi="Cambria Math"/>
          </w:rPr>
          <m:t>(R)</m:t>
        </m:r>
      </m:oMath>
      <w:r w:rsidRPr="00831954">
        <w:t xml:space="preserve"> category without infection, vaccines reduce</w:t>
      </w:r>
      <w:r w:rsidR="00C032D2">
        <w:t xml:space="preserve"> the initial susceptible pool.</w:t>
      </w:r>
    </w:p>
    <w:p w14:paraId="1F67AD12" w14:textId="77777777" w:rsidR="00831954" w:rsidRDefault="00831954" w:rsidP="004E2D0A">
      <w:pPr>
        <w:pStyle w:val="NormalWeb"/>
        <w:numPr>
          <w:ilvl w:val="0"/>
          <w:numId w:val="7"/>
        </w:numPr>
        <w:spacing w:before="0" w:beforeAutospacing="0" w:after="0" w:afterAutospacing="0"/>
        <w:jc w:val="both"/>
      </w:pPr>
      <w:r w:rsidRPr="00831954">
        <w:t>This hastens the onset of herd immunity, lowering both the peak and t</w:t>
      </w:r>
      <w:r w:rsidR="00C032D2">
        <w:t>he total number of infections.</w:t>
      </w:r>
    </w:p>
    <w:p w14:paraId="67674B60" w14:textId="77777777" w:rsidR="001202C8" w:rsidRPr="00831954" w:rsidRDefault="001202C8" w:rsidP="001202C8">
      <w:pPr>
        <w:pStyle w:val="NormalWeb"/>
        <w:spacing w:before="0" w:beforeAutospacing="0" w:after="0" w:afterAutospacing="0"/>
        <w:ind w:left="1080"/>
        <w:jc w:val="both"/>
      </w:pPr>
    </w:p>
    <w:p w14:paraId="00C398CA" w14:textId="77777777" w:rsidR="00F23108" w:rsidRDefault="00F23108" w:rsidP="00831954">
      <w:pPr>
        <w:pStyle w:val="NormalWeb"/>
        <w:spacing w:before="0" w:beforeAutospacing="0" w:after="0" w:afterAutospacing="0"/>
        <w:jc w:val="both"/>
      </w:pPr>
    </w:p>
    <w:p w14:paraId="6AC93AF9" w14:textId="77777777" w:rsidR="00831954" w:rsidRPr="00831954" w:rsidRDefault="00831954" w:rsidP="00831954">
      <w:pPr>
        <w:pStyle w:val="NormalWeb"/>
        <w:spacing w:before="0" w:beforeAutospacing="0" w:after="0" w:afterAutospacing="0"/>
        <w:jc w:val="both"/>
      </w:pPr>
      <w:r w:rsidRPr="00831954">
        <w:t>3. Testin</w:t>
      </w:r>
      <w:r w:rsidR="00C032D2">
        <w:t>g and Contact Tracing through:</w:t>
      </w:r>
    </w:p>
    <w:p w14:paraId="44E84823" w14:textId="77777777" w:rsidR="00831954" w:rsidRPr="00831954" w:rsidRDefault="00831954" w:rsidP="00831954">
      <w:pPr>
        <w:pStyle w:val="NormalWeb"/>
        <w:numPr>
          <w:ilvl w:val="0"/>
          <w:numId w:val="9"/>
        </w:numPr>
        <w:spacing w:before="0" w:beforeAutospacing="0" w:after="0" w:afterAutospacing="0"/>
        <w:jc w:val="both"/>
      </w:pPr>
      <w:r w:rsidRPr="00831954">
        <w:t xml:space="preserve">Early detection and isolation of cases remove individuals from the infectious pool quicker, effectively increasing the recovery rate </w:t>
      </w:r>
      <m:oMath>
        <m:r>
          <w:rPr>
            <w:rFonts w:ascii="Cambria Math" w:hAnsi="Cambria Math"/>
          </w:rPr>
          <m:t>(γ</m:t>
        </m:r>
      </m:oMath>
      <w:r w:rsidR="005F28B4">
        <w:t>)</w:t>
      </w:r>
      <w:r w:rsidR="005F28B4" w:rsidRPr="00831954">
        <w:t xml:space="preserve"> </w:t>
      </w:r>
      <w:r w:rsidRPr="00831954">
        <w:t>and reducing the tim</w:t>
      </w:r>
      <w:r w:rsidR="004E2D0A">
        <w:t>e spent in the infected state.</w:t>
      </w:r>
    </w:p>
    <w:p w14:paraId="1E243877" w14:textId="77777777" w:rsidR="00831954" w:rsidRPr="00831954" w:rsidRDefault="00831954" w:rsidP="004E2D0A">
      <w:pPr>
        <w:pStyle w:val="NormalWeb"/>
        <w:numPr>
          <w:ilvl w:val="0"/>
          <w:numId w:val="9"/>
        </w:numPr>
        <w:spacing w:before="0" w:beforeAutospacing="0" w:after="0" w:afterAutospacing="0"/>
        <w:jc w:val="both"/>
      </w:pPr>
      <w:r w:rsidRPr="00831954">
        <w:t>This shortens the epidemic duration and lowers the peak bu</w:t>
      </w:r>
      <w:r w:rsidR="004E2D0A">
        <w:t>rden on the healthcare system.</w:t>
      </w:r>
    </w:p>
    <w:p w14:paraId="6E96E739" w14:textId="77777777" w:rsidR="00831954" w:rsidRPr="00831954" w:rsidRDefault="00831954" w:rsidP="00831954">
      <w:pPr>
        <w:pStyle w:val="NormalWeb"/>
        <w:spacing w:before="0" w:beforeAutospacing="0" w:after="0" w:afterAutospacing="0"/>
        <w:jc w:val="both"/>
      </w:pPr>
    </w:p>
    <w:p w14:paraId="2E31662D" w14:textId="77777777" w:rsidR="00831954" w:rsidRPr="00831954" w:rsidRDefault="00831954" w:rsidP="00831954">
      <w:pPr>
        <w:pStyle w:val="NormalWeb"/>
        <w:spacing w:before="0" w:beforeAutospacing="0" w:after="0" w:afterAutospacing="0"/>
        <w:jc w:val="both"/>
      </w:pPr>
      <w:r w:rsidRPr="00831954">
        <w:t>4. Healthcare System Strengthening: Investing in hospital infrastructure, treatment protocols, and medication availability can improve clinical outcomes, further increasing</w:t>
      </w:r>
      <w:r w:rsidR="00021F5F">
        <w:t xml:space="preserve"> </w:t>
      </w:r>
      <m:oMath>
        <m:r>
          <w:rPr>
            <w:rFonts w:ascii="Cambria Math" w:hAnsi="Cambria Math"/>
          </w:rPr>
          <m:t>γ</m:t>
        </m:r>
      </m:oMath>
      <w:r w:rsidR="00021F5F">
        <w:t xml:space="preserve"> (the recovery rate).</w:t>
      </w:r>
    </w:p>
    <w:p w14:paraId="3829988D" w14:textId="77777777" w:rsidR="00831954" w:rsidRPr="00831954" w:rsidRDefault="00831954" w:rsidP="00831954">
      <w:pPr>
        <w:pStyle w:val="NormalWeb"/>
        <w:spacing w:before="0" w:beforeAutospacing="0" w:after="0" w:afterAutospacing="0"/>
        <w:jc w:val="both"/>
      </w:pPr>
    </w:p>
    <w:p w14:paraId="2ECE28A6" w14:textId="77777777" w:rsidR="00831954" w:rsidRPr="00831954" w:rsidRDefault="00831954" w:rsidP="00831954">
      <w:pPr>
        <w:pStyle w:val="NormalWeb"/>
        <w:spacing w:before="0" w:beforeAutospacing="0" w:after="0" w:afterAutospacing="0"/>
        <w:jc w:val="both"/>
      </w:pPr>
      <w:r w:rsidRPr="00831954">
        <w:t>5. Public Awareness Campaigns: Promoting hygienic behavior and symptom reporting enhances early detection and compliance, indirectly reducing the transmission rat</w:t>
      </w:r>
      <w:r w:rsidR="00021F5F">
        <w:t>e.</w:t>
      </w:r>
    </w:p>
    <w:p w14:paraId="35FA3076" w14:textId="77777777" w:rsidR="00831954" w:rsidRPr="00831954" w:rsidRDefault="00831954" w:rsidP="00831954">
      <w:pPr>
        <w:pStyle w:val="NormalWeb"/>
        <w:spacing w:before="0" w:beforeAutospacing="0" w:after="0" w:afterAutospacing="0"/>
        <w:jc w:val="both"/>
      </w:pPr>
    </w:p>
    <w:p w14:paraId="5A21F5A2" w14:textId="77777777" w:rsidR="00831954" w:rsidRPr="00831954" w:rsidRDefault="00831954" w:rsidP="00831954">
      <w:pPr>
        <w:pStyle w:val="NormalWeb"/>
        <w:spacing w:before="0" w:beforeAutospacing="0" w:after="0" w:afterAutospacing="0"/>
        <w:jc w:val="both"/>
      </w:pPr>
      <w:r w:rsidRPr="00831954">
        <w:t xml:space="preserve">For the policy implications, the intersection point of the susceptible and recovered curves often where the infected curve peaks marks the critical transition from accelerating to decelerating transmission. Without intervention, this point is dictated solely by the disease's basic reproduction number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oMath>
      <w:r w:rsidRPr="00831954">
        <w:t>. With targeted policy actions, however, governments can artificially flatten the infected curve, reduce overall infections, and decrease the time requ</w:t>
      </w:r>
      <w:r w:rsidR="00021F5F">
        <w:t>ired to achieve herd immunity.</w:t>
      </w:r>
    </w:p>
    <w:p w14:paraId="63D92EBA" w14:textId="77777777" w:rsidR="00831954" w:rsidRPr="00831954" w:rsidRDefault="00831954" w:rsidP="00831954">
      <w:pPr>
        <w:pStyle w:val="NormalWeb"/>
        <w:spacing w:before="0" w:beforeAutospacing="0" w:after="0" w:afterAutospacing="0"/>
        <w:jc w:val="both"/>
      </w:pPr>
    </w:p>
    <w:p w14:paraId="1DE27E79" w14:textId="77777777" w:rsidR="00831954" w:rsidRPr="00831954" w:rsidRDefault="00831954" w:rsidP="00831954">
      <w:pPr>
        <w:pStyle w:val="NormalWeb"/>
        <w:spacing w:before="0" w:beforeAutospacing="0" w:after="0" w:afterAutospacing="0"/>
        <w:jc w:val="both"/>
      </w:pPr>
      <w:r w:rsidRPr="00831954">
        <w:lastRenderedPageBreak/>
        <w:t>This enhanced SIR model framework underscores the crucial role of government policies in shaping epidemic outcomes. It illustrates how strategic intervention can convert a high, sharp infection peak into a longer but manageable epidemic wave, minimizing both healthcare system overload and overall mortality.</w:t>
      </w:r>
    </w:p>
    <w:p w14:paraId="151AA6D3" w14:textId="77777777" w:rsidR="001C42CD" w:rsidRDefault="001C42CD" w:rsidP="00831954">
      <w:pPr>
        <w:pStyle w:val="NormalWeb"/>
        <w:spacing w:before="0" w:beforeAutospacing="0" w:after="0" w:afterAutospacing="0"/>
        <w:jc w:val="both"/>
      </w:pPr>
    </w:p>
    <w:p w14:paraId="3A7EAF57" w14:textId="77777777" w:rsidR="00831954" w:rsidRDefault="00F41D6B" w:rsidP="00831954">
      <w:pPr>
        <w:pStyle w:val="NormalWeb"/>
        <w:spacing w:before="0" w:beforeAutospacing="0" w:after="0" w:afterAutospacing="0"/>
        <w:jc w:val="both"/>
        <w:rPr>
          <w:b/>
        </w:rPr>
      </w:pPr>
      <w:r>
        <w:rPr>
          <w:b/>
        </w:rPr>
        <w:t>2.2</w:t>
      </w:r>
      <w:r w:rsidR="001C42CD">
        <w:rPr>
          <w:b/>
        </w:rPr>
        <w:t xml:space="preserve"> </w:t>
      </w:r>
      <w:r w:rsidR="001C42CD">
        <w:rPr>
          <w:b/>
        </w:rPr>
        <w:tab/>
      </w:r>
      <w:r w:rsidR="00831954" w:rsidRPr="001C42CD">
        <w:rPr>
          <w:b/>
        </w:rPr>
        <w:t>Modified SIR Equation System</w:t>
      </w:r>
    </w:p>
    <w:p w14:paraId="29196969" w14:textId="77777777" w:rsidR="00786ACB" w:rsidRDefault="00786ACB" w:rsidP="00831954">
      <w:pPr>
        <w:pStyle w:val="NormalWeb"/>
        <w:spacing w:before="0" w:beforeAutospacing="0" w:after="0" w:afterAutospacing="0"/>
        <w:jc w:val="both"/>
      </w:pPr>
    </w:p>
    <w:p w14:paraId="4EED9B97" w14:textId="77777777" w:rsidR="00C5048C" w:rsidRPr="00C5048C" w:rsidRDefault="00C5048C" w:rsidP="00831954">
      <w:pPr>
        <w:pStyle w:val="NormalWeb"/>
        <w:spacing w:before="0" w:beforeAutospacing="0" w:after="0" w:afterAutospacing="0"/>
        <w:jc w:val="both"/>
      </w:pPr>
      <w:r>
        <w:t>The equation is given below:</w:t>
      </w:r>
    </w:p>
    <w:p w14:paraId="0C76BD69" w14:textId="77777777" w:rsidR="00831954" w:rsidRPr="00831954" w:rsidRDefault="00831954" w:rsidP="00831954">
      <w:pPr>
        <w:pStyle w:val="NormalWeb"/>
        <w:spacing w:before="0" w:beforeAutospacing="0" w:after="0" w:afterAutospacing="0"/>
        <w:jc w:val="both"/>
      </w:pPr>
    </w:p>
    <w:p w14:paraId="424D188C" w14:textId="77777777" w:rsidR="001C42CD" w:rsidRPr="00831954" w:rsidRDefault="006B3BE7" w:rsidP="001C42CD">
      <w:pPr>
        <w:pStyle w:val="NormalWeb"/>
        <w:spacing w:before="0" w:beforeAutospacing="0" w:after="0" w:afterAutospacing="0"/>
        <w:jc w:val="both"/>
      </w:pPr>
      <m:oMath>
        <m:f>
          <m:fPr>
            <m:ctrlPr>
              <w:rPr>
                <w:rFonts w:ascii="Cambria Math" w:hAnsi="Cambria Math"/>
                <w:i/>
              </w:rPr>
            </m:ctrlPr>
          </m:fPr>
          <m:num>
            <m:r>
              <w:rPr>
                <w:rFonts w:ascii="Cambria Math" w:hAnsi="Cambria Math"/>
              </w:rPr>
              <m:t>dS</m:t>
            </m:r>
          </m:num>
          <m:den>
            <m:r>
              <w:rPr>
                <w:rFonts w:ascii="Cambria Math" w:hAnsi="Cambria Math"/>
              </w:rPr>
              <m:t>dt</m:t>
            </m:r>
          </m:den>
        </m:f>
        <m:r>
          <w:rPr>
            <w:rFonts w:ascii="Cambria Math" w:hAnsi="Cambria Math"/>
          </w:rPr>
          <m:t>=-</m:t>
        </m:r>
        <m:r>
          <w:rPr>
            <w:rFonts w:ascii="Cambria Math" w:hAnsi="Cambria Math"/>
          </w:rPr>
          <m:t>β</m:t>
        </m:r>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r>
              <w:rPr>
                <w:rFonts w:ascii="Cambria Math" w:hAnsi="Cambria Math"/>
              </w:rPr>
              <m:t>SI</m:t>
            </m:r>
          </m:num>
          <m:den>
            <m:r>
              <w:rPr>
                <w:rFonts w:ascii="Cambria Math" w:hAnsi="Cambria Math"/>
              </w:rPr>
              <m:t>N</m:t>
            </m:r>
          </m:den>
        </m:f>
      </m:oMath>
      <w:r w:rsidR="00E838A3">
        <w:t xml:space="preserve"> </w:t>
      </w:r>
    </w:p>
    <w:p w14:paraId="22B37D91" w14:textId="77777777" w:rsidR="001C42CD" w:rsidRDefault="006B3BE7" w:rsidP="001C42CD">
      <w:pPr>
        <w:pStyle w:val="NormalWeb"/>
        <w:spacing w:before="0" w:beforeAutospacing="0" w:after="0" w:afterAutospacing="0"/>
        <w:jc w:val="both"/>
      </w:pPr>
      <m:oMath>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m:t>
        </m:r>
        <m:r>
          <w:rPr>
            <w:rFonts w:ascii="Cambria Math" w:hAnsi="Cambria Math"/>
          </w:rPr>
          <m:t>β</m:t>
        </m:r>
        <m:r>
          <w:rPr>
            <w:rFonts w:ascii="Cambria Math" w:hAnsi="Cambria Math"/>
          </w:rPr>
          <m:t>(</m:t>
        </m:r>
        <m:r>
          <w:rPr>
            <w:rFonts w:ascii="Cambria Math" w:hAnsi="Cambria Math"/>
          </w:rPr>
          <m:t>t</m:t>
        </m:r>
        <m:r>
          <w:rPr>
            <w:rFonts w:ascii="Cambria Math" w:hAnsi="Cambria Math"/>
          </w:rPr>
          <m:t>)</m:t>
        </m:r>
        <m:f>
          <m:fPr>
            <m:ctrlPr>
              <w:rPr>
                <w:rFonts w:ascii="Cambria Math" w:hAnsi="Cambria Math"/>
                <w:i/>
              </w:rPr>
            </m:ctrlPr>
          </m:fPr>
          <m:num>
            <m:r>
              <w:rPr>
                <w:rFonts w:ascii="Cambria Math" w:hAnsi="Cambria Math"/>
              </w:rPr>
              <m:t>SI</m:t>
            </m:r>
          </m:num>
          <m:den>
            <m:r>
              <w:rPr>
                <w:rFonts w:ascii="Cambria Math" w:hAnsi="Cambria Math"/>
              </w:rPr>
              <m:t>N</m:t>
            </m:r>
          </m:den>
        </m:f>
        <m:r>
          <w:rPr>
            <w:rFonts w:ascii="Cambria Math" w:hAnsi="Cambria Math"/>
          </w:rPr>
          <m:t>-</m:t>
        </m:r>
        <m:r>
          <w:rPr>
            <w:rFonts w:ascii="Cambria Math" w:hAnsi="Cambria Math"/>
          </w:rPr>
          <m:t>γI</m:t>
        </m:r>
      </m:oMath>
      <w:r w:rsidR="0012221E">
        <w:tab/>
      </w:r>
      <w:r w:rsidR="0012221E">
        <w:tab/>
      </w:r>
      <w:r w:rsidR="0012221E">
        <w:tab/>
      </w:r>
      <w:r w:rsidR="0012221E">
        <w:tab/>
      </w:r>
      <w:r w:rsidR="0012221E">
        <w:tab/>
      </w:r>
      <w:r w:rsidR="0012221E">
        <w:tab/>
      </w:r>
      <w:r w:rsidR="0012221E">
        <w:tab/>
      </w:r>
      <w:r w:rsidR="0012221E">
        <w:tab/>
      </w:r>
      <w:r w:rsidR="0012221E">
        <w:tab/>
      </w:r>
      <w:r w:rsidR="0012221E">
        <w:tab/>
      </w:r>
      <w:r w:rsidR="001C42CD">
        <w:t>(2)</w:t>
      </w:r>
    </w:p>
    <w:p w14:paraId="5AE4DAD2" w14:textId="77777777" w:rsidR="001C42CD" w:rsidRPr="00831954" w:rsidRDefault="006B3BE7" w:rsidP="001C42CD">
      <w:pPr>
        <w:pStyle w:val="NormalWeb"/>
        <w:spacing w:before="0" w:beforeAutospacing="0" w:after="0" w:afterAutospacing="0"/>
        <w:jc w:val="both"/>
      </w:pPr>
      <m:oMath>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m:t>
        </m:r>
        <m:r>
          <w:rPr>
            <w:rFonts w:ascii="Cambria Math" w:hAnsi="Cambria Math"/>
          </w:rPr>
          <m:t>γI</m:t>
        </m:r>
      </m:oMath>
      <w:r w:rsidR="00E838A3">
        <w:t xml:space="preserve"> </w:t>
      </w:r>
    </w:p>
    <w:p w14:paraId="18AB9E81" w14:textId="77777777" w:rsidR="00831954" w:rsidRPr="00831954" w:rsidRDefault="00831954" w:rsidP="00831954">
      <w:pPr>
        <w:pStyle w:val="NormalWeb"/>
        <w:spacing w:before="0" w:beforeAutospacing="0" w:after="0" w:afterAutospacing="0"/>
        <w:jc w:val="both"/>
      </w:pPr>
    </w:p>
    <w:p w14:paraId="0AEC8A24" w14:textId="77777777" w:rsidR="00831954" w:rsidRPr="00831954" w:rsidRDefault="001C42CD" w:rsidP="00831954">
      <w:pPr>
        <w:pStyle w:val="NormalWeb"/>
        <w:spacing w:before="0" w:beforeAutospacing="0" w:after="0" w:afterAutospacing="0"/>
        <w:jc w:val="both"/>
      </w:pPr>
      <w:r>
        <w:t>where:</w:t>
      </w:r>
      <w:r w:rsidR="00C23BD4" w:rsidRPr="00831954">
        <w:rPr>
          <w:i/>
        </w:rPr>
        <w:t xml:space="preserve"> </w:t>
      </w:r>
      <m:oMath>
        <m:r>
          <w:rPr>
            <w:rFonts w:ascii="Cambria Math" w:hAnsi="Cambria Math"/>
          </w:rPr>
          <m:t>β</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d>
          <m:dPr>
            <m:ctrlPr>
              <w:rPr>
                <w:rFonts w:ascii="Cambria Math" w:hAnsi="Cambria Math"/>
                <w:i/>
              </w:rPr>
            </m:ctrlPr>
          </m:dPr>
          <m:e>
            <m:r>
              <w:rPr>
                <w:rFonts w:ascii="Cambria Math" w:hAnsi="Cambria Math"/>
              </w:rPr>
              <m:t>1-u</m:t>
            </m:r>
            <m:d>
              <m:dPr>
                <m:ctrlPr>
                  <w:rPr>
                    <w:rFonts w:ascii="Cambria Math" w:hAnsi="Cambria Math"/>
                    <w:i/>
                  </w:rPr>
                </m:ctrlPr>
              </m:dPr>
              <m:e>
                <m:r>
                  <w:rPr>
                    <w:rFonts w:ascii="Cambria Math" w:hAnsi="Cambria Math"/>
                  </w:rPr>
                  <m:t>t</m:t>
                </m:r>
              </m:e>
            </m:d>
          </m:e>
        </m:d>
      </m:oMath>
      <w:r>
        <w:rPr>
          <w:i/>
        </w:rPr>
        <w:t xml:space="preserve">, </w:t>
      </w:r>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ϵ [0,1]</m:t>
        </m:r>
      </m:oMath>
      <w:r>
        <w:t xml:space="preserve"> is the intervention strength (</w:t>
      </w:r>
      <m:oMath>
        <m:r>
          <w:rPr>
            <w:rFonts w:ascii="Cambria Math" w:hAnsi="Cambria Math"/>
          </w:rPr>
          <m:t>0=</m:t>
        </m:r>
      </m:oMath>
      <w:r w:rsidR="00831954" w:rsidRPr="00831954">
        <w:t xml:space="preserve">  no intervention, </w:t>
      </w:r>
      <m:oMath>
        <m:r>
          <w:rPr>
            <w:rFonts w:ascii="Cambria Math" w:hAnsi="Cambria Math"/>
          </w:rPr>
          <m:t>1=</m:t>
        </m:r>
      </m:oMath>
      <w:r>
        <w:t xml:space="preserve"> </w:t>
      </w:r>
      <w:r w:rsidR="00831954" w:rsidRPr="00831954">
        <w:t xml:space="preserve"> full lockdown) and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831954" w:rsidRPr="00831954">
        <w:t>: Base transmissi</w:t>
      </w:r>
      <w:r>
        <w:t>on rate (before intervention).</w:t>
      </w:r>
    </w:p>
    <w:p w14:paraId="2F7C414C" w14:textId="77777777" w:rsidR="00831954" w:rsidRPr="00831954" w:rsidRDefault="00831954" w:rsidP="00831954">
      <w:pPr>
        <w:pStyle w:val="NormalWeb"/>
        <w:spacing w:before="0" w:beforeAutospacing="0" w:after="0" w:afterAutospacing="0"/>
        <w:jc w:val="both"/>
      </w:pPr>
    </w:p>
    <w:p w14:paraId="4CE1DF9E" w14:textId="77777777" w:rsidR="00831954" w:rsidRPr="00831954" w:rsidRDefault="00831954" w:rsidP="00831954">
      <w:pPr>
        <w:pStyle w:val="NormalWeb"/>
        <w:spacing w:before="0" w:beforeAutospacing="0" w:after="0" w:afterAutospacing="0"/>
        <w:jc w:val="both"/>
      </w:pPr>
      <w:r w:rsidRPr="00831954">
        <w:t xml:space="preserve">For the government intervention strategy, assuming for an intervention to begin on day </w:t>
      </w:r>
      <m:oMath>
        <m:r>
          <w:rPr>
            <w:rFonts w:ascii="Cambria Math" w:hAnsi="Cambria Math"/>
          </w:rPr>
          <m:t>30</m:t>
        </m:r>
      </m:oMath>
      <w:r w:rsidRPr="00831954">
        <w:t xml:space="preserve"> and ramps up linearly until day </w:t>
      </w:r>
      <m:oMath>
        <m:r>
          <w:rPr>
            <w:rFonts w:ascii="Cambria Math" w:hAnsi="Cambria Math"/>
          </w:rPr>
          <m:t>60</m:t>
        </m:r>
      </m:oMath>
      <w:r w:rsidRPr="00831954">
        <w:t>, then remains constant:</w:t>
      </w:r>
    </w:p>
    <w:p w14:paraId="104C9687" w14:textId="77777777" w:rsidR="00A46277" w:rsidRDefault="00A46277" w:rsidP="00831954">
      <w:pPr>
        <w:pStyle w:val="NormalWeb"/>
        <w:spacing w:before="0" w:beforeAutospacing="0" w:after="0" w:afterAutospacing="0"/>
        <w:jc w:val="both"/>
      </w:pPr>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t&lt;30</m:t>
                  </m:r>
                </m:e>
              </m:mr>
              <m:m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t-30</m:t>
                            </m:r>
                          </m:num>
                          <m:den>
                            <m:r>
                              <w:rPr>
                                <w:rFonts w:ascii="Cambria Math" w:hAnsi="Cambria Math"/>
                              </w:rPr>
                              <m:t>30</m:t>
                            </m:r>
                          </m:den>
                        </m:f>
                        <m:r>
                          <w:rPr>
                            <w:rFonts w:ascii="Cambria Math" w:hAnsi="Cambria Math"/>
                          </w:rPr>
                          <m:t>,</m:t>
                        </m:r>
                      </m:e>
                    </m:mr>
                    <m:mr>
                      <m:e>
                        <m:r>
                          <w:rPr>
                            <w:rFonts w:ascii="Cambria Math" w:hAnsi="Cambria Math"/>
                          </w:rPr>
                          <m:t>1,</m:t>
                        </m:r>
                      </m:e>
                    </m:mr>
                  </m:m>
                </m:e>
                <m:e>
                  <m:m>
                    <m:mPr>
                      <m:mcs>
                        <m:mc>
                          <m:mcPr>
                            <m:count m:val="1"/>
                            <m:mcJc m:val="center"/>
                          </m:mcPr>
                        </m:mc>
                      </m:mcs>
                      <m:ctrlPr>
                        <w:rPr>
                          <w:rFonts w:ascii="Cambria Math" w:hAnsi="Cambria Math"/>
                          <w:i/>
                        </w:rPr>
                      </m:ctrlPr>
                    </m:mPr>
                    <m:mr>
                      <m:e>
                        <m:r>
                          <w:rPr>
                            <w:rFonts w:ascii="Cambria Math" w:hAnsi="Cambria Math"/>
                          </w:rPr>
                          <m:t>30≤t&lt;60</m:t>
                        </m:r>
                      </m:e>
                    </m:mr>
                    <m:mr>
                      <m:e>
                        <m:r>
                          <w:rPr>
                            <w:rFonts w:ascii="Cambria Math" w:hAnsi="Cambria Math"/>
                          </w:rPr>
                          <m:t>t≥60</m:t>
                        </m:r>
                      </m:e>
                    </m:mr>
                  </m:m>
                </m:e>
              </m:mr>
            </m:m>
          </m:e>
        </m:d>
      </m:oMath>
      <w:r w:rsidR="00E7197C">
        <w:t xml:space="preserve"> </w:t>
      </w:r>
      <w:r w:rsidR="00E7197C">
        <w:tab/>
      </w:r>
      <w:r w:rsidR="00E7197C">
        <w:tab/>
      </w:r>
      <w:r w:rsidR="00E7197C">
        <w:tab/>
      </w:r>
      <w:r w:rsidR="00E7197C">
        <w:tab/>
      </w:r>
      <w:r w:rsidR="00E7197C">
        <w:tab/>
      </w:r>
      <w:r w:rsidR="00E7197C">
        <w:tab/>
      </w:r>
      <w:r w:rsidR="00E7197C">
        <w:tab/>
      </w:r>
      <w:r w:rsidR="00E7197C">
        <w:tab/>
        <w:t>(3)</w:t>
      </w:r>
    </w:p>
    <w:p w14:paraId="6537829F" w14:textId="77777777" w:rsidR="00270697" w:rsidRDefault="00270697" w:rsidP="00831954">
      <w:pPr>
        <w:pStyle w:val="NormalWeb"/>
        <w:spacing w:before="0" w:beforeAutospacing="0" w:after="0" w:afterAutospacing="0"/>
        <w:jc w:val="both"/>
        <w:rPr>
          <w:b/>
        </w:rPr>
      </w:pPr>
    </w:p>
    <w:p w14:paraId="1D9AF5D7" w14:textId="77777777" w:rsidR="00786ACB" w:rsidRDefault="00786ACB" w:rsidP="00831954">
      <w:pPr>
        <w:pStyle w:val="NormalWeb"/>
        <w:spacing w:before="0" w:beforeAutospacing="0" w:after="0" w:afterAutospacing="0"/>
        <w:jc w:val="both"/>
        <w:rPr>
          <w:b/>
        </w:rPr>
      </w:pPr>
    </w:p>
    <w:p w14:paraId="5CD5F80B" w14:textId="77777777" w:rsidR="00A66FD8" w:rsidRDefault="00A66FD8" w:rsidP="00831954">
      <w:pPr>
        <w:pStyle w:val="NormalWeb"/>
        <w:spacing w:before="0" w:beforeAutospacing="0" w:after="0" w:afterAutospacing="0"/>
        <w:jc w:val="both"/>
        <w:rPr>
          <w:b/>
        </w:rPr>
      </w:pPr>
    </w:p>
    <w:p w14:paraId="1799AE04" w14:textId="77777777" w:rsidR="00831954" w:rsidRPr="00831954" w:rsidRDefault="00270697" w:rsidP="00831954">
      <w:pPr>
        <w:pStyle w:val="NormalWeb"/>
        <w:spacing w:before="0" w:beforeAutospacing="0" w:after="0" w:afterAutospacing="0"/>
        <w:jc w:val="both"/>
      </w:pPr>
      <w:r>
        <w:rPr>
          <w:b/>
        </w:rPr>
        <w:t xml:space="preserve">3.0 </w:t>
      </w:r>
      <w:r>
        <w:rPr>
          <w:b/>
        </w:rPr>
        <w:tab/>
      </w:r>
      <w:r w:rsidR="00B22B78" w:rsidRPr="00270697">
        <w:rPr>
          <w:b/>
        </w:rPr>
        <w:t>THEORETICAL CONSIDERATION WITH LIPSCHITZ CONDITIONS</w:t>
      </w:r>
    </w:p>
    <w:p w14:paraId="7DB59821" w14:textId="77777777" w:rsidR="00831954" w:rsidRPr="00831954" w:rsidRDefault="00831954" w:rsidP="00831954">
      <w:pPr>
        <w:pStyle w:val="NormalWeb"/>
        <w:spacing w:before="0" w:beforeAutospacing="0" w:after="0" w:afterAutospacing="0"/>
        <w:jc w:val="both"/>
      </w:pPr>
    </w:p>
    <w:p w14:paraId="3A9A3189" w14:textId="77777777" w:rsidR="00831954" w:rsidRPr="00831954" w:rsidRDefault="00831954" w:rsidP="00831954">
      <w:pPr>
        <w:pStyle w:val="NormalWeb"/>
        <w:spacing w:before="0" w:beforeAutospacing="0" w:after="0" w:afterAutospacing="0"/>
        <w:jc w:val="both"/>
      </w:pPr>
      <w:r w:rsidRPr="00831954">
        <w:t>For a system of differential equations to have a unique solution over a given interval, the function on the right-hand side of the system must satisfy the Lipschitz condition. This is essential in establishing the well-</w:t>
      </w:r>
      <w:proofErr w:type="spellStart"/>
      <w:r w:rsidRPr="00831954">
        <w:t>posedness</w:t>
      </w:r>
      <w:proofErr w:type="spellEnd"/>
      <w:r w:rsidRPr="00831954">
        <w:t xml:space="preserve"> of both the classical and modified SIR models.</w:t>
      </w:r>
    </w:p>
    <w:p w14:paraId="486B1EE0" w14:textId="77777777" w:rsidR="00FB43EA" w:rsidRDefault="00FB43EA" w:rsidP="00831954">
      <w:pPr>
        <w:pStyle w:val="NormalWeb"/>
        <w:spacing w:before="0" w:beforeAutospacing="0" w:after="0" w:afterAutospacing="0"/>
        <w:jc w:val="both"/>
      </w:pPr>
    </w:p>
    <w:p w14:paraId="508C4380" w14:textId="77777777" w:rsidR="00831954" w:rsidRDefault="00831954" w:rsidP="00831954">
      <w:pPr>
        <w:pStyle w:val="NormalWeb"/>
        <w:spacing w:before="0" w:beforeAutospacing="0" w:after="0" w:afterAutospacing="0"/>
        <w:jc w:val="both"/>
      </w:pPr>
      <w:r w:rsidRPr="00831954">
        <w:t xml:space="preserve">Considering the modified SIR model given in equation </w:t>
      </w:r>
      <m:oMath>
        <m:r>
          <w:rPr>
            <w:rFonts w:ascii="Cambria Math" w:hAnsi="Cambria Math"/>
          </w:rPr>
          <m:t>(2)</m:t>
        </m:r>
      </m:oMath>
      <w:r w:rsidR="00E55712">
        <w:t xml:space="preserve">: let </w:t>
      </w:r>
      <m:oMath>
        <m:sSup>
          <m:sSupPr>
            <m:ctrlPr>
              <w:rPr>
                <w:rFonts w:ascii="Cambria Math" w:hAnsi="Cambria Math"/>
                <w:i/>
              </w:rPr>
            </m:ctrlPr>
          </m:sSupPr>
          <m:e>
            <m:r>
              <w:rPr>
                <w:rFonts w:ascii="Cambria Math" w:hAnsi="Cambria Math"/>
              </w:rPr>
              <m:t>Y(t) = [S(t), I(t), R(t)]</m:t>
            </m:r>
          </m:e>
          <m:sup>
            <m:r>
              <w:rPr>
                <w:rFonts w:ascii="Cambria Math" w:hAnsi="Cambria Math"/>
              </w:rPr>
              <m:t>T</m:t>
            </m:r>
          </m:sup>
        </m:sSup>
      </m:oMath>
      <w:r w:rsidRPr="00831954">
        <w:t xml:space="preserve"> denotes the state vector, defining </w:t>
      </w:r>
      <w:r w:rsidR="00E55712">
        <w:t xml:space="preserve">the function </w:t>
      </w:r>
      <m:oMath>
        <m:r>
          <w:rPr>
            <w:rFonts w:ascii="Cambria Math" w:hAnsi="Cambria Math"/>
          </w:rPr>
          <m:t>f(t, Y)</m:t>
        </m:r>
      </m:oMath>
      <w:r w:rsidRPr="00831954">
        <w:t xml:space="preserve"> by:</w:t>
      </w:r>
    </w:p>
    <w:p w14:paraId="30067452" w14:textId="77777777" w:rsidR="00FE655C" w:rsidRPr="00831954" w:rsidRDefault="00FE655C" w:rsidP="00831954">
      <w:pPr>
        <w:pStyle w:val="NormalWeb"/>
        <w:spacing w:before="0" w:beforeAutospacing="0" w:after="0" w:afterAutospacing="0"/>
        <w:jc w:val="both"/>
      </w:pPr>
    </w:p>
    <w:p w14:paraId="02A93A12" w14:textId="77777777" w:rsidR="00831954" w:rsidRDefault="00624B6E" w:rsidP="00831954">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t, Y</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-β(t)</m:t>
                  </m:r>
                  <m:f>
                    <m:fPr>
                      <m:ctrlPr>
                        <w:rPr>
                          <w:rFonts w:ascii="Cambria Math" w:hAnsi="Cambria Math"/>
                          <w:i/>
                        </w:rPr>
                      </m:ctrlPr>
                    </m:fPr>
                    <m:num>
                      <m:r>
                        <w:rPr>
                          <w:rFonts w:ascii="Cambria Math" w:hAnsi="Cambria Math"/>
                        </w:rPr>
                        <m:t>SI</m:t>
                      </m:r>
                    </m:num>
                    <m:den>
                      <m:r>
                        <w:rPr>
                          <w:rFonts w:ascii="Cambria Math" w:hAnsi="Cambria Math"/>
                        </w:rPr>
                        <m:t>N</m:t>
                      </m:r>
                    </m:den>
                  </m:f>
                </m:e>
              </m:mr>
              <m:mr>
                <m:e>
                  <m:r>
                    <w:rPr>
                      <w:rFonts w:ascii="Cambria Math" w:hAnsi="Cambria Math"/>
                    </w:rPr>
                    <m:t>β(t)</m:t>
                  </m:r>
                  <m:f>
                    <m:fPr>
                      <m:ctrlPr>
                        <w:rPr>
                          <w:rFonts w:ascii="Cambria Math" w:hAnsi="Cambria Math"/>
                          <w:i/>
                        </w:rPr>
                      </m:ctrlPr>
                    </m:fPr>
                    <m:num>
                      <m:r>
                        <w:rPr>
                          <w:rFonts w:ascii="Cambria Math" w:hAnsi="Cambria Math"/>
                        </w:rPr>
                        <m:t>SI</m:t>
                      </m:r>
                    </m:num>
                    <m:den>
                      <m:r>
                        <w:rPr>
                          <w:rFonts w:ascii="Cambria Math" w:hAnsi="Cambria Math"/>
                        </w:rPr>
                        <m:t>N</m:t>
                      </m:r>
                    </m:den>
                  </m:f>
                  <m:r>
                    <w:rPr>
                      <w:rFonts w:ascii="Cambria Math" w:hAnsi="Cambria Math"/>
                    </w:rPr>
                    <m:t>-γI</m:t>
                  </m:r>
                </m:e>
              </m:mr>
              <m:mr>
                <m:e>
                  <m:r>
                    <w:rPr>
                      <w:rFonts w:ascii="Cambria Math" w:hAnsi="Cambria Math"/>
                    </w:rPr>
                    <m:t>γI</m:t>
                  </m:r>
                </m:e>
              </m:mr>
            </m:m>
          </m:e>
        </m:d>
      </m:oMath>
      <w:r>
        <w:t xml:space="preserve"> </w:t>
      </w:r>
      <w:r>
        <w:tab/>
      </w:r>
      <w:r>
        <w:tab/>
      </w:r>
      <w:r>
        <w:tab/>
      </w:r>
      <w:r>
        <w:tab/>
      </w:r>
      <w:r>
        <w:tab/>
      </w:r>
      <w:r>
        <w:tab/>
      </w:r>
      <w:r>
        <w:tab/>
      </w:r>
      <w:r>
        <w:tab/>
      </w:r>
      <w:r>
        <w:tab/>
        <w:t>(</w:t>
      </w:r>
      <w:r w:rsidR="00E7197C">
        <w:t>4</w:t>
      </w:r>
      <w:r>
        <w:t>)</w:t>
      </w:r>
    </w:p>
    <w:p w14:paraId="31257492" w14:textId="77777777" w:rsidR="004875C2" w:rsidRPr="00831954" w:rsidRDefault="004875C2" w:rsidP="00831954">
      <w:pPr>
        <w:pStyle w:val="NormalWeb"/>
        <w:spacing w:before="0" w:beforeAutospacing="0" w:after="0" w:afterAutospacing="0"/>
        <w:jc w:val="both"/>
      </w:pPr>
    </w:p>
    <w:p w14:paraId="04F5C915" w14:textId="77777777" w:rsidR="00831954" w:rsidRDefault="00831954" w:rsidP="00831954">
      <w:pPr>
        <w:pStyle w:val="NormalWeb"/>
        <w:spacing w:before="0" w:beforeAutospacing="0" w:after="0" w:afterAutospacing="0"/>
        <w:jc w:val="both"/>
      </w:pPr>
      <w:r w:rsidRPr="00831954">
        <w:t>For the Lips</w:t>
      </w:r>
      <w:r w:rsidR="004875C2">
        <w:t xml:space="preserve">chitz condition, we prove that </w:t>
      </w:r>
      <m:oMath>
        <m:r>
          <w:rPr>
            <w:rFonts w:ascii="Cambria Math" w:hAnsi="Cambria Math"/>
          </w:rPr>
          <m:t>f(t, Y)</m:t>
        </m:r>
      </m:oMath>
      <w:r w:rsidRPr="00831954">
        <w:t xml:space="preserve"> satisfies a </w:t>
      </w:r>
      <w:proofErr w:type="spellStart"/>
      <w:r w:rsidRPr="00831954">
        <w:t>Lipsc</w:t>
      </w:r>
      <w:r w:rsidR="004875C2">
        <w:t>hitz</w:t>
      </w:r>
      <w:proofErr w:type="spellEnd"/>
      <w:r w:rsidR="004875C2">
        <w:t xml:space="preserve"> condition with respect to </w:t>
      </w:r>
      <m:oMath>
        <m:r>
          <w:rPr>
            <w:rFonts w:ascii="Cambria Math" w:hAnsi="Cambria Math"/>
          </w:rPr>
          <m:t>Y</m:t>
        </m:r>
      </m:oMath>
      <w:r w:rsidR="004875C2">
        <w:t xml:space="preserve">, consider two vectors </w:t>
      </w:r>
      <m:oMath>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e>
          <m:sup>
            <m:r>
              <w:rPr>
                <w:rFonts w:ascii="Cambria Math" w:hAnsi="Cambria Math"/>
              </w:rPr>
              <m:t>T</m:t>
            </m:r>
          </m:sup>
        </m:sSup>
      </m:oMath>
      <w:r w:rsidRPr="00831954">
        <w:t xml:space="preserve">and </w:t>
      </w:r>
      <m:oMath>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e>
          <m:sup>
            <m:r>
              <w:rPr>
                <w:rFonts w:ascii="Cambria Math" w:hAnsi="Cambria Math"/>
              </w:rPr>
              <m:t>T</m:t>
            </m:r>
          </m:sup>
        </m:sSup>
      </m:oMath>
      <w:r w:rsidRPr="00831954">
        <w:t xml:space="preserve">in a compact set </w:t>
      </w:r>
      <m:oMath>
        <m:r>
          <w:rPr>
            <w:rFonts w:ascii="Cambria Math" w:hAnsi="Cambria Math"/>
          </w:rPr>
          <m:t>Ω⊂</m:t>
        </m:r>
        <m:sSup>
          <m:sSupPr>
            <m:ctrlPr>
              <w:rPr>
                <w:rFonts w:ascii="Cambria Math" w:hAnsi="Cambria Math"/>
                <w:sz w:val="20"/>
                <w:szCs w:val="20"/>
                <w:vertAlign w:val="superscript"/>
              </w:rPr>
            </m:ctrlPr>
          </m:sSupPr>
          <m:e>
            <m:r>
              <m:rPr>
                <m:scr m:val="double-struck"/>
                <m:sty m:val="p"/>
              </m:rPr>
              <w:rPr>
                <w:rFonts w:ascii="Cambria Math" w:hAnsi="Cambria Math"/>
                <w:sz w:val="20"/>
                <w:szCs w:val="20"/>
              </w:rPr>
              <m:t>R</m:t>
            </m:r>
          </m:e>
          <m:sup>
            <m:r>
              <m:rPr>
                <m:sty m:val="p"/>
              </m:rPr>
              <w:rPr>
                <w:rFonts w:ascii="Cambria Math" w:hAnsi="Cambria Math"/>
                <w:sz w:val="20"/>
                <w:szCs w:val="20"/>
              </w:rPr>
              <m:t>3</m:t>
            </m:r>
          </m:sup>
        </m:sSup>
      </m:oMath>
      <w:r w:rsidRPr="00831954">
        <w:t>. We also show that:</w:t>
      </w:r>
    </w:p>
    <w:p w14:paraId="642FCC0C" w14:textId="77777777" w:rsidR="003655F7" w:rsidRDefault="00BD7A69" w:rsidP="00831954">
      <w:pPr>
        <w:pStyle w:val="NormalWeb"/>
        <w:spacing w:before="0" w:beforeAutospacing="0" w:after="0" w:afterAutospacing="0"/>
        <w:jc w:val="both"/>
      </w:pPr>
      <w:r>
        <w:t xml:space="preserve"> </w:t>
      </w:r>
    </w:p>
    <w:p w14:paraId="18B3C2A7" w14:textId="77777777" w:rsidR="00831954" w:rsidRPr="00831954" w:rsidRDefault="003655F7" w:rsidP="00831954">
      <w:pPr>
        <w:pStyle w:val="NormalWeb"/>
        <w:spacing w:before="0" w:beforeAutospacing="0" w:after="0" w:afterAutospacing="0"/>
        <w:jc w:val="both"/>
      </w:pPr>
      <m:oMath>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2</m:t>
                    </m:r>
                  </m:sub>
                </m:sSub>
              </m:e>
            </m:d>
          </m:e>
        </m:d>
        <m:r>
          <w:rPr>
            <w:rFonts w:ascii="Cambria Math" w:hAnsi="Cambria Math"/>
          </w:rPr>
          <m:t>|≤L|</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e>
        </m:d>
        <m:r>
          <w:rPr>
            <w:rFonts w:ascii="Cambria Math" w:hAnsi="Cambria Math"/>
          </w:rPr>
          <m:t>|</m:t>
        </m:r>
      </m:oMath>
      <w:r>
        <w:t xml:space="preserve"> for some </w:t>
      </w:r>
      <m:oMath>
        <m:r>
          <w:rPr>
            <w:rFonts w:ascii="Cambria Math" w:hAnsi="Cambria Math"/>
          </w:rPr>
          <m:t>L &gt; 0</m:t>
        </m:r>
      </m:oMath>
    </w:p>
    <w:p w14:paraId="433F2F6C" w14:textId="77777777" w:rsidR="00831954" w:rsidRPr="00831954" w:rsidRDefault="00831954" w:rsidP="00831954">
      <w:pPr>
        <w:pStyle w:val="NormalWeb"/>
        <w:spacing w:before="0" w:beforeAutospacing="0" w:after="0" w:afterAutospacing="0"/>
        <w:jc w:val="both"/>
      </w:pPr>
    </w:p>
    <w:p w14:paraId="6A0B2942" w14:textId="77777777" w:rsidR="00831954" w:rsidRPr="00831954" w:rsidRDefault="00BD7A69" w:rsidP="00831954">
      <w:pPr>
        <w:pStyle w:val="NormalWeb"/>
        <w:spacing w:before="0" w:beforeAutospacing="0" w:after="0" w:afterAutospacing="0"/>
        <w:jc w:val="both"/>
      </w:pPr>
      <w:r>
        <w:lastRenderedPageBreak/>
        <w:t xml:space="preserve">Each component of </w:t>
      </w:r>
      <m:oMath>
        <m:r>
          <w:rPr>
            <w:rFonts w:ascii="Cambria Math" w:hAnsi="Cambria Math"/>
          </w:rPr>
          <m:t>f</m:t>
        </m:r>
      </m:oMath>
      <w:r w:rsidR="00831954" w:rsidRPr="00831954">
        <w:t xml:space="preserve"> is continuously differentiable in </w:t>
      </w:r>
      <m:oMath>
        <m:r>
          <w:rPr>
            <w:rFonts w:ascii="Cambria Math" w:hAnsi="Cambria Math"/>
          </w:rPr>
          <m:t>S</m:t>
        </m:r>
      </m:oMath>
      <w:r w:rsidR="00831954" w:rsidRPr="00831954">
        <w:t xml:space="preserve">, </w:t>
      </w:r>
      <m:oMath>
        <m:r>
          <w:rPr>
            <w:rFonts w:ascii="Cambria Math" w:hAnsi="Cambria Math"/>
          </w:rPr>
          <m:t>I</m:t>
        </m:r>
      </m:oMath>
      <w:r w:rsidR="00831954" w:rsidRPr="00831954">
        <w:t xml:space="preserve">, and </w:t>
      </w:r>
      <m:oMath>
        <m:r>
          <w:rPr>
            <w:rFonts w:ascii="Cambria Math" w:hAnsi="Cambria Math"/>
          </w:rPr>
          <m:t>R</m:t>
        </m:r>
      </m:oMath>
      <w:r w:rsidR="00831954" w:rsidRPr="00831954">
        <w:t xml:space="preserve"> (assuming </w:t>
      </w:r>
      <m:oMath>
        <m:r>
          <w:rPr>
            <w:rFonts w:ascii="Cambria Math" w:hAnsi="Cambria Math"/>
          </w:rPr>
          <m:t>β</m:t>
        </m:r>
        <m:d>
          <m:dPr>
            <m:ctrlPr>
              <w:rPr>
                <w:rFonts w:ascii="Cambria Math" w:hAnsi="Cambria Math"/>
                <w:i/>
              </w:rPr>
            </m:ctrlPr>
          </m:dPr>
          <m:e>
            <m:r>
              <w:rPr>
                <w:rFonts w:ascii="Cambria Math" w:hAnsi="Cambria Math"/>
              </w:rPr>
              <m:t>t</m:t>
            </m:r>
          </m:e>
        </m:d>
      </m:oMath>
      <w:r w:rsidR="00FE655C">
        <w:t xml:space="preserve"> </w:t>
      </w:r>
      <w:r w:rsidR="00831954" w:rsidRPr="00831954">
        <w:t xml:space="preserve">is continuous and bounded). Therefore, by the Mean Value Theorem in multivariable calculus, </w:t>
      </w:r>
      <m:oMath>
        <m:r>
          <w:rPr>
            <w:rFonts w:ascii="Cambria Math" w:hAnsi="Cambria Math"/>
          </w:rPr>
          <m:t>f(t,Y)</m:t>
        </m:r>
      </m:oMath>
      <w:r>
        <w:t xml:space="preserve"> is locally Lipschitz in </w:t>
      </w:r>
      <m:oMath>
        <m:r>
          <w:rPr>
            <w:rFonts w:ascii="Cambria Math" w:hAnsi="Cambria Math"/>
          </w:rPr>
          <m:t>Y</m:t>
        </m:r>
      </m:oMath>
      <w:r w:rsidR="00831954" w:rsidRPr="00831954">
        <w:t>.</w:t>
      </w:r>
    </w:p>
    <w:p w14:paraId="493ABFD0" w14:textId="77777777" w:rsidR="00831954" w:rsidRPr="00831954" w:rsidRDefault="00831954" w:rsidP="00831954">
      <w:pPr>
        <w:pStyle w:val="NormalWeb"/>
        <w:spacing w:before="0" w:beforeAutospacing="0" w:after="0" w:afterAutospacing="0"/>
        <w:jc w:val="both"/>
      </w:pPr>
    </w:p>
    <w:p w14:paraId="6DDD6B8C" w14:textId="77777777" w:rsidR="00831954" w:rsidRDefault="00831954" w:rsidP="00831954">
      <w:pPr>
        <w:pStyle w:val="NormalWeb"/>
        <w:spacing w:before="0" w:beforeAutospacing="0" w:after="0" w:afterAutospacing="0"/>
        <w:jc w:val="both"/>
      </w:pPr>
      <w:r w:rsidRPr="00831954">
        <w:t>Hence, by the Picard-Lindelöf theorem, the modified system of ODEs has a unique local solution for given initial conditions. If the solution remains bounded, this local sol</w:t>
      </w:r>
      <w:r w:rsidR="006C7E51">
        <w:t>ution extends to a global one.</w:t>
      </w:r>
    </w:p>
    <w:p w14:paraId="6273C3A8" w14:textId="77777777" w:rsidR="0071609D" w:rsidRDefault="0071609D" w:rsidP="00831954">
      <w:pPr>
        <w:pStyle w:val="NormalWeb"/>
        <w:spacing w:before="0" w:beforeAutospacing="0" w:after="0" w:afterAutospacing="0"/>
        <w:jc w:val="both"/>
      </w:pPr>
    </w:p>
    <w:p w14:paraId="0E25F028" w14:textId="77777777" w:rsidR="0071609D" w:rsidRDefault="0071609D" w:rsidP="00831954">
      <w:pPr>
        <w:pStyle w:val="NormalWeb"/>
        <w:spacing w:before="0" w:beforeAutospacing="0" w:after="0" w:afterAutospacing="0"/>
        <w:jc w:val="both"/>
        <w:rPr>
          <w:b/>
        </w:rPr>
      </w:pPr>
      <w:r>
        <w:rPr>
          <w:b/>
        </w:rPr>
        <w:t>Theorem Statement</w:t>
      </w:r>
      <w:r w:rsidR="000F05C9">
        <w:rPr>
          <w:b/>
        </w:rPr>
        <w:t xml:space="preserve"> 1</w:t>
      </w:r>
    </w:p>
    <w:p w14:paraId="607AE620" w14:textId="77777777" w:rsidR="0079641E" w:rsidRDefault="0079641E" w:rsidP="00831954">
      <w:pPr>
        <w:pStyle w:val="NormalWeb"/>
        <w:spacing w:before="0" w:beforeAutospacing="0" w:after="0" w:afterAutospacing="0"/>
        <w:jc w:val="both"/>
        <w:rPr>
          <w:b/>
        </w:rPr>
      </w:pPr>
    </w:p>
    <w:p w14:paraId="65DB5149" w14:textId="77777777" w:rsidR="0071609D" w:rsidRPr="0079641E" w:rsidRDefault="0071609D" w:rsidP="0071609D">
      <w:pPr>
        <w:pStyle w:val="NormalWeb"/>
        <w:spacing w:before="0" w:beforeAutospacing="0" w:after="0" w:afterAutospacing="0"/>
        <w:jc w:val="both"/>
      </w:pPr>
      <w:r w:rsidRPr="0079641E">
        <w:t xml:space="preserve">Assume that </w:t>
      </w:r>
      <m:oMath>
        <m:r>
          <w:rPr>
            <w:rFonts w:ascii="Cambria Math" w:hAnsi="Cambria Math"/>
          </w:rPr>
          <m:t>β</m:t>
        </m:r>
        <m:d>
          <m:dPr>
            <m:ctrlPr>
              <w:rPr>
                <w:rFonts w:ascii="Cambria Math" w:hAnsi="Cambria Math"/>
                <w:i/>
              </w:rPr>
            </m:ctrlPr>
          </m:dPr>
          <m:e>
            <m:r>
              <w:rPr>
                <w:rFonts w:ascii="Cambria Math" w:hAnsi="Cambria Math"/>
              </w:rPr>
              <m:t>t</m:t>
            </m:r>
          </m:e>
        </m:d>
      </m:oMath>
      <w:r w:rsidRPr="0079641E">
        <w:t xml:space="preserve"> is continuous and bounded on the interval of interest (say, </w:t>
      </w:r>
      <m:oMath>
        <m:r>
          <w:rPr>
            <w:rFonts w:ascii="Cambria Math" w:hAnsi="Cambria Math"/>
          </w:rPr>
          <m:t>β∈C(</m:t>
        </m:r>
        <m:d>
          <m:dPr>
            <m:begChr m:val="["/>
            <m:endChr m:val="]"/>
            <m:ctrlPr>
              <w:rPr>
                <w:rFonts w:ascii="Cambria Math" w:hAnsi="Cambria Math"/>
                <w:i/>
              </w:rPr>
            </m:ctrlPr>
          </m:dPr>
          <m:e>
            <m:r>
              <w:rPr>
                <w:rFonts w:ascii="Cambria Math" w:hAnsi="Cambria Math"/>
              </w:rPr>
              <m:t>0,T</m:t>
            </m:r>
          </m:e>
        </m:d>
        <m:r>
          <w:rPr>
            <w:rFonts w:ascii="Cambria Math" w:hAnsi="Cambria Math"/>
          </w:rPr>
          <m:t>)</m:t>
        </m:r>
      </m:oMath>
      <w:r w:rsidRPr="0079641E">
        <w:t xml:space="preserve">). Let  </w:t>
      </w:r>
      <m:oMath>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I</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R</m:t>
                </m:r>
              </m:e>
              <m:sub>
                <m:r>
                  <w:rPr>
                    <w:rFonts w:ascii="Cambria Math"/>
                  </w:rPr>
                  <m:t>1</m:t>
                </m:r>
              </m:sub>
            </m:sSub>
            <m:r>
              <w:rPr>
                <w:rFonts w:ascii="Cambria Math"/>
              </w:rPr>
              <m:t>,]</m:t>
            </m:r>
          </m:e>
          <m:sup>
            <m:r>
              <w:rPr>
                <w:rFonts w:ascii="Cambria Math" w:hAnsi="Cambria Math"/>
              </w:rPr>
              <m:t>T</m:t>
            </m:r>
          </m:sup>
        </m:sSup>
      </m:oMath>
      <w:r w:rsidRPr="0079641E">
        <w:t xml:space="preserve"> and </w:t>
      </w:r>
      <m:oMath>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I</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R</m:t>
                </m:r>
              </m:e>
              <m:sub>
                <m:r>
                  <w:rPr>
                    <w:rFonts w:ascii="Cambria Math"/>
                  </w:rPr>
                  <m:t>2</m:t>
                </m:r>
              </m:sub>
            </m:sSub>
            <m:r>
              <w:rPr>
                <w:rFonts w:ascii="Cambria Math"/>
              </w:rPr>
              <m:t>]</m:t>
            </m:r>
          </m:e>
          <m:sup>
            <m:r>
              <w:rPr>
                <w:rFonts w:ascii="Cambria Math" w:hAnsi="Cambria Math"/>
              </w:rPr>
              <m:t>T</m:t>
            </m:r>
          </m:sup>
        </m:sSup>
      </m:oMath>
      <w:r w:rsidRPr="0079641E">
        <w:t xml:space="preserve"> be any two points in a compact set </w:t>
      </w:r>
      <m:oMath>
        <m:r>
          <w:rPr>
            <w:rFonts w:ascii="Cambria Math" w:hAnsi="Cambria Math"/>
          </w:rPr>
          <m:t>Ω⊂</m:t>
        </m:r>
        <m:sSup>
          <m:sSupPr>
            <m:ctrlPr>
              <w:rPr>
                <w:rFonts w:ascii="Cambria Math" w:hAnsi="Cambria Math"/>
                <w:vertAlign w:val="superscript"/>
              </w:rPr>
            </m:ctrlPr>
          </m:sSupPr>
          <m:e>
            <m:r>
              <m:rPr>
                <m:scr m:val="double-struck"/>
                <m:sty m:val="p"/>
              </m:rPr>
              <w:rPr>
                <w:rFonts w:ascii="Cambria Math" w:hAnsi="Cambria Math"/>
              </w:rPr>
              <m:t>R</m:t>
            </m:r>
          </m:e>
          <m:sup>
            <m:r>
              <m:rPr>
                <m:sty m:val="p"/>
              </m:rPr>
              <w:rPr>
                <w:rFonts w:ascii="Cambria Math"/>
              </w:rPr>
              <m:t>3</m:t>
            </m:r>
          </m:sup>
        </m:sSup>
      </m:oMath>
      <w:r w:rsidRPr="0079641E">
        <w:rPr>
          <w:vertAlign w:val="superscript"/>
        </w:rPr>
        <w:t xml:space="preserve">. </w:t>
      </w:r>
      <w:r w:rsidRPr="0079641E">
        <w:t xml:space="preserve">Then each component </w:t>
      </w:r>
      <m:oMath>
        <m:r>
          <w:rPr>
            <w:rFonts w:ascii="Cambria Math" w:hAnsi="Cambria Math"/>
          </w:rPr>
          <m:t>f</m:t>
        </m:r>
        <m:r>
          <w:rPr>
            <w:rFonts w:ascii="Cambria Math"/>
          </w:rPr>
          <m:t>(</m:t>
        </m:r>
        <m:r>
          <w:rPr>
            <w:rFonts w:ascii="Cambria Math" w:hAnsi="Cambria Math"/>
          </w:rPr>
          <m:t>t</m:t>
        </m:r>
        <m:r>
          <w:rPr>
            <w:rFonts w:ascii="Cambria Math"/>
          </w:rPr>
          <m:t>,</m:t>
        </m:r>
        <m:r>
          <w:rPr>
            <w:rFonts w:ascii="Cambria Math" w:hAnsi="Cambria Math"/>
          </w:rPr>
          <m:t>Y</m:t>
        </m:r>
        <m:r>
          <w:rPr>
            <w:rFonts w:ascii="Cambria Math"/>
          </w:rPr>
          <m:t>)</m:t>
        </m:r>
      </m:oMath>
      <w:r w:rsidRPr="0079641E">
        <w:t xml:space="preserve"> is continuously differentiable with respect to </w:t>
      </w:r>
      <m:oMath>
        <m:r>
          <w:rPr>
            <w:rFonts w:ascii="Cambria Math" w:hAnsi="Cambria Math"/>
          </w:rPr>
          <m:t>Y</m:t>
        </m:r>
      </m:oMath>
      <w:r w:rsidRPr="0079641E">
        <w:t xml:space="preserve">, and therefore </w:t>
      </w:r>
      <m:oMath>
        <m:r>
          <w:rPr>
            <w:rFonts w:ascii="Cambria Math" w:hAnsi="Cambria Math"/>
          </w:rPr>
          <m:t>f</m:t>
        </m:r>
      </m:oMath>
      <w:r w:rsidRPr="0079641E">
        <w:t xml:space="preserve">is locally Lipschitz in </w:t>
      </w:r>
      <m:oMath>
        <m:r>
          <w:rPr>
            <w:rFonts w:ascii="Cambria Math" w:hAnsi="Cambria Math"/>
          </w:rPr>
          <m:t>Y</m:t>
        </m:r>
      </m:oMath>
      <w:r w:rsidRPr="0079641E">
        <w:t xml:space="preserve">. In particular, there exists a constant </w:t>
      </w:r>
      <m:oMath>
        <m:r>
          <w:rPr>
            <w:rFonts w:ascii="Cambria Math" w:hAnsi="Cambria Math"/>
          </w:rPr>
          <m:t>L</m:t>
        </m:r>
        <m:r>
          <w:rPr>
            <w:rFonts w:ascii="Cambria Math"/>
          </w:rPr>
          <m:t xml:space="preserve"> &gt; 0</m:t>
        </m:r>
      </m:oMath>
      <w:r w:rsidRPr="0079641E">
        <w:t xml:space="preserve"> such that </w:t>
      </w:r>
      <m:oMath>
        <m:r>
          <w:rPr>
            <w:rFonts w:asci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r>
                  <w:rPr>
                    <w:rFonts w:ascii="Cambria Math"/>
                  </w:rPr>
                  <m:t>,</m:t>
                </m:r>
                <m:sSub>
                  <m:sSubPr>
                    <m:ctrlPr>
                      <w:rPr>
                        <w:rFonts w:ascii="Cambria Math" w:hAnsi="Cambria Math"/>
                        <w:i/>
                      </w:rPr>
                    </m:ctrlPr>
                  </m:sSubPr>
                  <m:e>
                    <m:r>
                      <w:rPr>
                        <w:rFonts w:ascii="Cambria Math" w:hAnsi="Cambria Math"/>
                      </w:rPr>
                      <m:t>Y</m:t>
                    </m:r>
                  </m:e>
                  <m:sub>
                    <m:r>
                      <w:rPr>
                        <w:rFonts w:ascii="Cambria Math"/>
                      </w:rPr>
                      <m:t>1</m:t>
                    </m:r>
                  </m:sub>
                </m:sSub>
              </m:e>
            </m:d>
            <m:r>
              <w:rPr>
                <w:rFonts w:ascii="Cambria Math" w:hAnsi="Cambria Math"/>
              </w:rPr>
              <m:t>-f</m:t>
            </m:r>
            <m:d>
              <m:dPr>
                <m:ctrlPr>
                  <w:rPr>
                    <w:rFonts w:ascii="Cambria Math" w:hAnsi="Cambria Math"/>
                    <w:i/>
                  </w:rPr>
                </m:ctrlPr>
              </m:dPr>
              <m:e>
                <m:r>
                  <w:rPr>
                    <w:rFonts w:ascii="Cambria Math" w:hAnsi="Cambria Math"/>
                  </w:rPr>
                  <m:t>t</m:t>
                </m:r>
                <m:r>
                  <w:rPr>
                    <w:rFonts w:ascii="Cambria Math"/>
                  </w:rPr>
                  <m:t>,</m:t>
                </m:r>
                <m:sSub>
                  <m:sSubPr>
                    <m:ctrlPr>
                      <w:rPr>
                        <w:rFonts w:ascii="Cambria Math" w:hAnsi="Cambria Math"/>
                        <w:i/>
                      </w:rPr>
                    </m:ctrlPr>
                  </m:sSubPr>
                  <m:e>
                    <m:r>
                      <w:rPr>
                        <w:rFonts w:ascii="Cambria Math" w:hAnsi="Cambria Math"/>
                      </w:rPr>
                      <m:t>Y</m:t>
                    </m:r>
                  </m:e>
                  <m:sub>
                    <m:r>
                      <w:rPr>
                        <w:rFonts w:ascii="Cambria Math"/>
                      </w:rPr>
                      <m:t>2</m:t>
                    </m:r>
                  </m:sub>
                </m:sSub>
              </m:e>
            </m:d>
          </m:e>
        </m:d>
        <m:r>
          <w:rPr>
            <w:rFonts w:ascii="Cambria Math"/>
          </w:rPr>
          <m:t>|</m:t>
        </m:r>
        <m:r>
          <w:rPr>
            <w:rFonts w:ascii="Cambria Math"/>
          </w:rPr>
          <m:t>≤</m:t>
        </m:r>
        <m:r>
          <w:rPr>
            <w:rFonts w:ascii="Cambria Math" w:hAnsi="Cambria Math"/>
          </w:rPr>
          <m:t>L</m:t>
        </m:r>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rPr>
                  <m:t>2</m:t>
                </m:r>
              </m:sub>
            </m:sSub>
          </m:e>
        </m:d>
        <m:r>
          <w:rPr>
            <w:rFonts w:ascii="Cambria Math"/>
          </w:rPr>
          <m:t>|</m:t>
        </m:r>
      </m:oMath>
      <w:r w:rsidRPr="0079641E">
        <w:t xml:space="preserve"> for all </w:t>
      </w:r>
      <m:oMath>
        <m:sSub>
          <m:sSubPr>
            <m:ctrlPr>
              <w:rPr>
                <w:rFonts w:ascii="Cambria Math" w:hAnsi="Cambria Math"/>
                <w:i/>
              </w:rPr>
            </m:ctrlPr>
          </m:sSubPr>
          <m:e>
            <m:r>
              <w:rPr>
                <w:rFonts w:ascii="Cambria Math" w:hAnsi="Cambria Math"/>
              </w:rPr>
              <m:t>Y</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Y</m:t>
            </m:r>
          </m:e>
          <m:sub>
            <m:r>
              <w:rPr>
                <w:rFonts w:ascii="Cambria Math"/>
              </w:rPr>
              <m:t>2</m:t>
            </m:r>
          </m:sub>
        </m:sSub>
        <m:r>
          <w:rPr>
            <w:rFonts w:ascii="Cambria Math" w:hAnsi="Cambria Math"/>
          </w:rPr>
          <m:t>∈Ω</m:t>
        </m:r>
      </m:oMath>
      <w:r w:rsidRPr="0079641E">
        <w:t>.</w:t>
      </w:r>
    </w:p>
    <w:p w14:paraId="29CA3A6F" w14:textId="77777777" w:rsidR="0071609D" w:rsidRDefault="0071609D" w:rsidP="00831954">
      <w:pPr>
        <w:pStyle w:val="NormalWeb"/>
        <w:spacing w:before="0" w:beforeAutospacing="0" w:after="0" w:afterAutospacing="0"/>
        <w:jc w:val="both"/>
        <w:rPr>
          <w:b/>
        </w:rPr>
      </w:pPr>
    </w:p>
    <w:p w14:paraId="4E3070CA" w14:textId="77777777" w:rsidR="00831954" w:rsidRPr="00831954" w:rsidRDefault="00831954" w:rsidP="00831954">
      <w:pPr>
        <w:pStyle w:val="NormalWeb"/>
        <w:spacing w:before="0" w:beforeAutospacing="0" w:after="0" w:afterAutospacing="0"/>
        <w:jc w:val="both"/>
      </w:pPr>
      <w:r w:rsidRPr="006C7E51">
        <w:rPr>
          <w:b/>
        </w:rPr>
        <w:t>Proof</w:t>
      </w:r>
      <w:r w:rsidR="000F05C9">
        <w:rPr>
          <w:b/>
        </w:rPr>
        <w:t xml:space="preserve"> 1</w:t>
      </w:r>
    </w:p>
    <w:p w14:paraId="3363E5A0" w14:textId="77777777" w:rsidR="00831954" w:rsidRPr="00831954" w:rsidRDefault="00831954" w:rsidP="00831954">
      <w:pPr>
        <w:pStyle w:val="NormalWeb"/>
        <w:spacing w:before="0" w:beforeAutospacing="0" w:after="0" w:afterAutospacing="0"/>
        <w:jc w:val="both"/>
      </w:pPr>
    </w:p>
    <w:p w14:paraId="1A6D08B7" w14:textId="77777777" w:rsidR="00831954" w:rsidRPr="00831954" w:rsidRDefault="00831954" w:rsidP="00831954">
      <w:pPr>
        <w:pStyle w:val="NormalWeb"/>
        <w:spacing w:before="0" w:beforeAutospacing="0" w:after="0" w:afterAutospacing="0"/>
        <w:jc w:val="both"/>
      </w:pPr>
      <w:r w:rsidRPr="00831954">
        <w:t>Let us compute the difference:</w:t>
      </w:r>
    </w:p>
    <w:p w14:paraId="63F402EF" w14:textId="77777777" w:rsidR="00072E4B" w:rsidRDefault="00072E4B" w:rsidP="00831954">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 xml:space="preserve">t, </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 xml:space="preserve">-f(t,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-β</m:t>
                  </m:r>
                  <m:d>
                    <m:dPr>
                      <m:ctrlPr>
                        <w:rPr>
                          <w:rFonts w:ascii="Cambria Math" w:hAnsi="Cambria Math"/>
                          <w:i/>
                        </w:rPr>
                      </m:ctrlPr>
                    </m:dPr>
                    <m:e>
                      <m:r>
                        <w:rPr>
                          <w:rFonts w:ascii="Cambria Math" w:hAnsi="Cambria Math"/>
                        </w:rPr>
                        <m:t>t</m:t>
                      </m:r>
                    </m:e>
                  </m:d>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num>
                    <m:den>
                      <m:r>
                        <w:rPr>
                          <w:rFonts w:ascii="Cambria Math" w:hAnsi="Cambria Math"/>
                        </w:rPr>
                        <m:t>N</m:t>
                      </m:r>
                    </m:den>
                  </m:f>
                  <m:r>
                    <w:rPr>
                      <w:rFonts w:ascii="Cambria Math" w:hAnsi="Cambria Math"/>
                    </w:rPr>
                    <m:t>+β(t)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num>
                    <m:den>
                      <m:r>
                        <w:rPr>
                          <w:rFonts w:ascii="Cambria Math" w:hAnsi="Cambria Math"/>
                        </w:rPr>
                        <m:t>N</m:t>
                      </m:r>
                    </m:den>
                  </m:f>
                </m:e>
              </m:mr>
              <m:mr>
                <m:e>
                  <m:r>
                    <w:rPr>
                      <w:rFonts w:ascii="Cambria Math" w:hAnsi="Cambria Math"/>
                    </w:rPr>
                    <m:t>β</m:t>
                  </m:r>
                  <m:d>
                    <m:dPr>
                      <m:ctrlPr>
                        <w:rPr>
                          <w:rFonts w:ascii="Cambria Math" w:hAnsi="Cambria Math"/>
                          <w:i/>
                        </w:rPr>
                      </m:ctrlPr>
                    </m:dPr>
                    <m:e>
                      <m:r>
                        <w:rPr>
                          <w:rFonts w:ascii="Cambria Math" w:hAnsi="Cambria Math"/>
                        </w:rPr>
                        <m:t>t</m:t>
                      </m:r>
                    </m:e>
                  </m:d>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num>
                    <m:den>
                      <m:r>
                        <w:rPr>
                          <w:rFonts w:ascii="Cambria Math" w:hAnsi="Cambria Math"/>
                        </w:rPr>
                        <m:t>N</m:t>
                      </m:r>
                    </m:den>
                  </m:f>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β</m:t>
                      </m:r>
                      <m:d>
                        <m:dPr>
                          <m:ctrlPr>
                            <w:rPr>
                              <w:rFonts w:ascii="Cambria Math" w:hAnsi="Cambria Math"/>
                              <w:i/>
                            </w:rPr>
                          </m:ctrlPr>
                        </m:dPr>
                        <m:e>
                          <m:r>
                            <w:rPr>
                              <w:rFonts w:ascii="Cambria Math" w:hAnsi="Cambria Math"/>
                            </w:rPr>
                            <m:t>t</m:t>
                          </m:r>
                        </m:e>
                      </m:d>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num>
                        <m:den>
                          <m:r>
                            <w:rPr>
                              <w:rFonts w:ascii="Cambria Math" w:hAnsi="Cambria Math"/>
                            </w:rPr>
                            <m:t>N</m:t>
                          </m:r>
                        </m:den>
                      </m:f>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2</m:t>
                          </m:r>
                        </m:sub>
                      </m:sSub>
                    </m:e>
                  </m:d>
                </m:e>
              </m:mr>
              <m:mr>
                <m:e>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2</m:t>
                      </m:r>
                    </m:sub>
                  </m:sSub>
                </m:e>
              </m:mr>
            </m:m>
          </m:e>
        </m:d>
      </m:oMath>
      <w:r w:rsidR="007277D0">
        <w:tab/>
      </w:r>
      <w:r w:rsidR="007277D0">
        <w:tab/>
      </w:r>
      <w:r w:rsidR="007277D0">
        <w:tab/>
      </w:r>
      <w:r w:rsidR="007277D0">
        <w:tab/>
      </w:r>
      <w:r w:rsidR="007277D0">
        <w:tab/>
        <w:t>(</w:t>
      </w:r>
      <w:r w:rsidR="00E7197C">
        <w:t>5</w:t>
      </w:r>
      <w:r w:rsidR="007277D0">
        <w:t>)</w:t>
      </w:r>
    </w:p>
    <w:p w14:paraId="23217C58" w14:textId="77777777" w:rsidR="00831954" w:rsidRPr="00831954" w:rsidRDefault="00831954" w:rsidP="00831954">
      <w:pPr>
        <w:pStyle w:val="NormalWeb"/>
        <w:spacing w:before="0" w:beforeAutospacing="0" w:after="0" w:afterAutospacing="0"/>
        <w:jc w:val="both"/>
      </w:pPr>
      <w:r w:rsidRPr="00831954">
        <w:t>This simplifies to:</w:t>
      </w:r>
    </w:p>
    <w:p w14:paraId="56ABF690" w14:textId="77777777" w:rsidR="00072E4B" w:rsidRDefault="00072E4B" w:rsidP="00831954">
      <w:pPr>
        <w:pStyle w:val="NormalWeb"/>
        <w:spacing w:before="0" w:beforeAutospacing="0" w:after="0" w:afterAutospacing="0"/>
        <w:jc w:val="both"/>
      </w:pPr>
    </w:p>
    <w:p w14:paraId="1E1ECDCD" w14:textId="77777777" w:rsidR="00072E4B" w:rsidRDefault="00072E4B" w:rsidP="00072E4B">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 xml:space="preserve">t, </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 xml:space="preserve">-f(t,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e>
                  </m:d>
                </m:e>
              </m:mr>
              <m:m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mr>
              <m:mr>
                <m:e>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mr>
            </m:m>
          </m:e>
        </m:d>
      </m:oMath>
      <w:r w:rsidR="007277D0">
        <w:t xml:space="preserve"> </w:t>
      </w:r>
      <w:r w:rsidR="007277D0">
        <w:tab/>
      </w:r>
      <w:r w:rsidR="007277D0">
        <w:tab/>
      </w:r>
      <w:r w:rsidR="007277D0">
        <w:tab/>
      </w:r>
      <w:r w:rsidR="007277D0">
        <w:tab/>
      </w:r>
      <w:r w:rsidR="007277D0">
        <w:tab/>
        <w:t>(</w:t>
      </w:r>
      <w:r w:rsidR="00E7197C">
        <w:t>6</w:t>
      </w:r>
      <w:r w:rsidR="007277D0">
        <w:t>)</w:t>
      </w:r>
    </w:p>
    <w:p w14:paraId="1ECA02FF" w14:textId="77777777" w:rsidR="00831954" w:rsidRPr="00831954" w:rsidRDefault="00831954" w:rsidP="002D2B21">
      <w:pPr>
        <w:pStyle w:val="NormalWeb"/>
        <w:spacing w:before="0" w:beforeAutospacing="0" w:after="0" w:afterAutospacing="0"/>
        <w:jc w:val="both"/>
      </w:pPr>
    </w:p>
    <w:p w14:paraId="46E1BC17" w14:textId="77777777" w:rsidR="00831954" w:rsidRDefault="00831954" w:rsidP="00831954">
      <w:pPr>
        <w:pStyle w:val="NormalWeb"/>
        <w:spacing w:before="0" w:beforeAutospacing="0" w:after="0" w:afterAutospacing="0"/>
        <w:jc w:val="both"/>
      </w:pPr>
      <w:r w:rsidRPr="00831954">
        <w:t>We now estimate the Euclidean norm:</w:t>
      </w:r>
    </w:p>
    <w:p w14:paraId="5CF994D2" w14:textId="77777777" w:rsidR="00831954" w:rsidRPr="00831954" w:rsidRDefault="006B3BE7" w:rsidP="002D2B21">
      <w:pPr>
        <w:pStyle w:val="NormalWeb"/>
        <w:spacing w:before="0" w:beforeAutospacing="0" w:after="0" w:afterAutospacing="0"/>
        <w:jc w:val="both"/>
      </w:pPr>
      <m:oMath>
        <m:sSup>
          <m:sSupPr>
            <m:ctrlPr>
              <w:rPr>
                <w:rFonts w:ascii="Cambria Math" w:hAnsi="Cambria Math"/>
                <w:i/>
              </w:rPr>
            </m:ctrlPr>
          </m:sSupPr>
          <m:e>
            <m: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m:t>
            </m:r>
            <m:r>
              <w:rPr>
                <w:rFonts w:ascii="Cambria Math" w:hAnsi="Cambria Math"/>
              </w:rPr>
              <m:t>f</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e>
                </m:d>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m:t>
                </m:r>
                <m:r>
                  <w:rPr>
                    <w:rFonts w:ascii="Cambria Math" w:hAnsi="Cambria Math"/>
                  </w:rPr>
                  <m:t>γ</m:t>
                </m:r>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γ</m:t>
                </m:r>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d>
          </m:e>
          <m:sup>
            <m:r>
              <w:rPr>
                <w:rFonts w:ascii="Cambria Math" w:hAnsi="Cambria Math"/>
              </w:rPr>
              <m:t>2</m:t>
            </m:r>
          </m:sup>
        </m:sSup>
      </m:oMath>
      <w:r w:rsidR="00772EA5">
        <w:t xml:space="preserve"> </w:t>
      </w:r>
      <w:r w:rsidR="00772EA5">
        <w:tab/>
      </w:r>
      <w:r w:rsidR="00772EA5">
        <w:tab/>
      </w:r>
      <w:r w:rsidR="00772EA5">
        <w:tab/>
      </w:r>
      <w:r w:rsidR="00772EA5">
        <w:tab/>
      </w:r>
      <w:r w:rsidR="00772EA5">
        <w:tab/>
      </w:r>
      <w:r w:rsidR="00772EA5">
        <w:tab/>
      </w:r>
      <w:r w:rsidR="00772EA5">
        <w:tab/>
      </w:r>
      <w:r w:rsidR="00772EA5">
        <w:tab/>
      </w:r>
      <w:r w:rsidR="00772EA5">
        <w:tab/>
      </w:r>
      <w:r w:rsidR="00772EA5">
        <w:tab/>
      </w:r>
      <w:r w:rsidR="00772EA5">
        <w:tab/>
        <w:t>(</w:t>
      </w:r>
      <w:r w:rsidR="00E7197C">
        <w:t>7</w:t>
      </w:r>
      <w:r w:rsidR="00772EA5">
        <w:t>)</w:t>
      </w:r>
    </w:p>
    <w:p w14:paraId="6DCF2DA7" w14:textId="77777777" w:rsidR="00831954" w:rsidRPr="00831954" w:rsidRDefault="00831954" w:rsidP="00831954">
      <w:pPr>
        <w:pStyle w:val="NormalWeb"/>
        <w:spacing w:before="0" w:beforeAutospacing="0" w:after="0" w:afterAutospacing="0"/>
        <w:jc w:val="both"/>
      </w:pPr>
    </w:p>
    <w:p w14:paraId="4017590D" w14:textId="77777777" w:rsidR="00831954" w:rsidRPr="00831954" w:rsidRDefault="00831954" w:rsidP="00831954">
      <w:pPr>
        <w:pStyle w:val="NormalWeb"/>
        <w:spacing w:before="0" w:beforeAutospacing="0" w:after="0" w:afterAutospacing="0"/>
        <w:jc w:val="both"/>
      </w:pPr>
      <w:r w:rsidRPr="00831954">
        <w:t>We use the identity:</w:t>
      </w:r>
    </w:p>
    <w:p w14:paraId="5AC02B73" w14:textId="77777777" w:rsidR="00D40845" w:rsidRPr="00831954" w:rsidRDefault="006B3BE7" w:rsidP="00D40845">
      <w:pPr>
        <w:pStyle w:val="NormalWeb"/>
        <w:spacing w:before="0" w:beforeAutospacing="0" w:after="0" w:afterAutospacing="0"/>
        <w:jc w:val="both"/>
      </w:p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oMath>
      <w:r w:rsidR="00772EA5">
        <w:t xml:space="preserve"> </w:t>
      </w:r>
      <w:r w:rsidR="00772EA5">
        <w:tab/>
      </w:r>
      <w:r w:rsidR="00772EA5">
        <w:tab/>
        <w:t>(</w:t>
      </w:r>
      <w:r w:rsidR="00E7197C">
        <w:t>8</w:t>
      </w:r>
      <w:r w:rsidR="00772EA5">
        <w:t>)</w:t>
      </w:r>
    </w:p>
    <w:p w14:paraId="194FD1EA" w14:textId="77777777" w:rsidR="00831954" w:rsidRPr="00831954" w:rsidRDefault="00831954" w:rsidP="00831954">
      <w:pPr>
        <w:pStyle w:val="NormalWeb"/>
        <w:spacing w:before="0" w:beforeAutospacing="0" w:after="0" w:afterAutospacing="0"/>
        <w:jc w:val="both"/>
      </w:pPr>
    </w:p>
    <w:p w14:paraId="2634D081" w14:textId="77777777" w:rsidR="00831954" w:rsidRPr="00831954" w:rsidRDefault="00831954" w:rsidP="00831954">
      <w:pPr>
        <w:pStyle w:val="NormalWeb"/>
        <w:spacing w:before="0" w:beforeAutospacing="0" w:after="0" w:afterAutospacing="0"/>
        <w:jc w:val="both"/>
      </w:pPr>
      <w:r w:rsidRPr="00831954">
        <w:t xml:space="preserve">Assume the vectors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rsidRPr="00831954">
        <w:t xml:space="preserve">, </w:t>
      </w:r>
      <m:oMath>
        <m:sSub>
          <m:sSubPr>
            <m:ctrlPr>
              <w:rPr>
                <w:rFonts w:ascii="Cambria Math" w:hAnsi="Cambria Math"/>
                <w:i/>
              </w:rPr>
            </m:ctrlPr>
          </m:sSubPr>
          <m:e>
            <m:r>
              <w:rPr>
                <w:rFonts w:ascii="Cambria Math" w:hAnsi="Cambria Math"/>
              </w:rPr>
              <m:t>Y</m:t>
            </m:r>
          </m:e>
          <m:sub>
            <m:r>
              <w:rPr>
                <w:rFonts w:ascii="Cambria Math" w:hAnsi="Cambria Math"/>
              </w:rPr>
              <m:t>2</m:t>
            </m:r>
          </m:sub>
        </m:sSub>
      </m:oMath>
      <w:r w:rsidR="00CC7A10">
        <w:t xml:space="preserve"> </w:t>
      </w:r>
      <w:r w:rsidRPr="00831954">
        <w:t xml:space="preserve">belong to a compact set </w:t>
      </w:r>
      <m:oMath>
        <m:r>
          <w:rPr>
            <w:rFonts w:ascii="Cambria Math" w:hAnsi="Cambria Math"/>
          </w:rPr>
          <m:t>Ω⊂</m:t>
        </m:r>
        <m:sSup>
          <m:sSupPr>
            <m:ctrlPr>
              <w:rPr>
                <w:rFonts w:ascii="Cambria Math" w:hAnsi="Cambria Math"/>
                <w:sz w:val="20"/>
                <w:szCs w:val="20"/>
                <w:vertAlign w:val="superscript"/>
              </w:rPr>
            </m:ctrlPr>
          </m:sSupPr>
          <m:e>
            <m:r>
              <m:rPr>
                <m:scr m:val="double-struck"/>
                <m:sty m:val="p"/>
              </m:rPr>
              <w:rPr>
                <w:rFonts w:ascii="Cambria Math" w:hAnsi="Cambria Math"/>
                <w:sz w:val="20"/>
                <w:szCs w:val="20"/>
              </w:rPr>
              <m:t>R</m:t>
            </m:r>
          </m:e>
          <m:sup>
            <m:r>
              <m:rPr>
                <m:sty m:val="p"/>
              </m:rPr>
              <w:rPr>
                <w:rFonts w:ascii="Cambria Math" w:hAnsi="Cambria Math"/>
                <w:sz w:val="20"/>
                <w:szCs w:val="20"/>
              </w:rPr>
              <m:t>3</m:t>
            </m:r>
          </m:sup>
        </m:sSup>
      </m:oMath>
      <w:r w:rsidRPr="00831954">
        <w:t xml:space="preserve">, where all variables are bounded. That is, there exist constants </w:t>
      </w:r>
      <m:oMath>
        <m:sSub>
          <m:sSubPr>
            <m:ctrlPr>
              <w:rPr>
                <w:rFonts w:ascii="Cambria Math" w:hAnsi="Cambria Math"/>
                <w:i/>
              </w:rPr>
            </m:ctrlPr>
          </m:sSubPr>
          <m:e>
            <m:r>
              <w:rPr>
                <w:rFonts w:ascii="Cambria Math" w:hAnsi="Cambria Math"/>
              </w:rPr>
              <m:t>M</m:t>
            </m:r>
          </m:e>
          <m:sub>
            <m:r>
              <w:rPr>
                <w:rFonts w:ascii="Cambria Math" w:hAnsi="Cambria Math"/>
              </w:rPr>
              <m:t>S</m:t>
            </m:r>
          </m:sub>
        </m:sSub>
      </m:oMath>
      <w:r w:rsidRPr="00831954">
        <w:t xml:space="preserve">, </w:t>
      </w: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&gt;0</m:t>
        </m:r>
      </m:oMath>
      <w:r w:rsidRPr="00831954">
        <w:t xml:space="preserve">  such that:</w:t>
      </w:r>
    </w:p>
    <w:p w14:paraId="532FBE2D" w14:textId="77777777" w:rsidR="00831954" w:rsidRPr="00831954" w:rsidRDefault="006B3BE7" w:rsidP="00831954">
      <w:pPr>
        <w:pStyle w:val="NormalWeb"/>
        <w:spacing w:before="0" w:beforeAutospacing="0" w:after="0" w:afterAutospacing="0"/>
        <w:jc w:val="both"/>
      </w:p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m:t>
            </m:r>
          </m:sub>
        </m:sSub>
      </m:oMath>
      <w:r w:rsidR="00E649D0">
        <w:t xml:space="preserve">, </w:t>
      </w:r>
      <m:oMath>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rsidR="00E649D0">
        <w:t>, for</w:t>
      </w:r>
      <m:oMath>
        <m:r>
          <w:rPr>
            <w:rFonts w:ascii="Cambria Math" w:hAnsi="Cambria Math"/>
          </w:rPr>
          <m:t xml:space="preserve"> </m:t>
        </m:r>
        <m:r>
          <w:rPr>
            <w:rFonts w:ascii="Cambria Math" w:hAnsi="Cambria Math"/>
          </w:rPr>
          <m:t>i</m:t>
        </m:r>
        <m:r>
          <w:rPr>
            <w:rFonts w:ascii="Cambria Math" w:hAnsi="Cambria Math"/>
          </w:rPr>
          <m:t>=1, 2</m:t>
        </m:r>
      </m:oMath>
    </w:p>
    <w:p w14:paraId="699FB1F7" w14:textId="77777777" w:rsidR="00831954" w:rsidRPr="00831954" w:rsidRDefault="00831954" w:rsidP="00831954">
      <w:pPr>
        <w:pStyle w:val="NormalWeb"/>
        <w:spacing w:before="0" w:beforeAutospacing="0" w:after="0" w:afterAutospacing="0"/>
        <w:jc w:val="both"/>
      </w:pPr>
      <w:r w:rsidRPr="00831954">
        <w:t>Hence,</w:t>
      </w:r>
    </w:p>
    <w:p w14:paraId="2E7B46F8" w14:textId="77777777" w:rsidR="00831954" w:rsidRPr="00831954" w:rsidRDefault="006B3BE7" w:rsidP="00831954">
      <w:pPr>
        <w:pStyle w:val="NormalWeb"/>
        <w:spacing w:before="0" w:beforeAutospacing="0" w:after="0" w:afterAutospacing="0"/>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m:t>
              </m:r>
            </m:sub>
          </m:sSub>
          <m:sSub>
            <m:sSubPr>
              <m:ctrlPr>
                <w:rPr>
                  <w:rFonts w:ascii="Cambria Math" w:hAnsi="Cambria Math"/>
                  <w:i/>
                </w:rPr>
              </m:ctrlPr>
            </m:sSubPr>
            <m:e>
              <m:r>
                <w:rPr>
                  <w:rFonts w:ascii="Cambria Math" w:hAnsi="Cambria Math"/>
                </w:rPr>
                <m:t>|</m:t>
              </m:r>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oMath>
      </m:oMathPara>
    </w:p>
    <w:p w14:paraId="4A5E63B2" w14:textId="77777777" w:rsidR="00831954" w:rsidRDefault="00831954" w:rsidP="00831954">
      <w:pPr>
        <w:pStyle w:val="NormalWeb"/>
        <w:spacing w:before="0" w:beforeAutospacing="0" w:after="0" w:afterAutospacing="0"/>
        <w:jc w:val="both"/>
      </w:pPr>
      <w:r w:rsidRPr="00831954">
        <w:t xml:space="preserve">Therefore, each term in </w:t>
      </w:r>
      <m:oMath>
        <m:r>
          <w:rPr>
            <w:rFonts w:ascii="Cambria Math" w:hAnsi="Cambria Math"/>
          </w:rPr>
          <m:t>f</m:t>
        </m:r>
        <m:d>
          <m:dPr>
            <m:ctrlPr>
              <w:rPr>
                <w:rFonts w:ascii="Cambria Math" w:hAnsi="Cambria Math"/>
                <w:i/>
              </w:rPr>
            </m:ctrlPr>
          </m:dPr>
          <m:e>
            <m:r>
              <w:rPr>
                <w:rFonts w:ascii="Cambria Math" w:hAnsi="Cambria Math"/>
              </w:rPr>
              <m:t xml:space="preserve">t, </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 xml:space="preserve">-f(t,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oMath>
      <w:r w:rsidR="00645A30">
        <w:t xml:space="preserve"> </w:t>
      </w:r>
      <w:r w:rsidRPr="00831954">
        <w:t>is bounded linearly in the components of</w:t>
      </w:r>
      <w:r w:rsidR="00645A30">
        <w:t xml:space="preserve">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oMath>
      <w:r w:rsidRPr="00831954">
        <w:t xml:space="preserve"> </w:t>
      </w:r>
    </w:p>
    <w:p w14:paraId="22238812" w14:textId="77777777" w:rsidR="00645A30" w:rsidRPr="00831954" w:rsidRDefault="00645A30" w:rsidP="00831954">
      <w:pPr>
        <w:pStyle w:val="NormalWeb"/>
        <w:spacing w:before="0" w:beforeAutospacing="0" w:after="0" w:afterAutospacing="0"/>
        <w:jc w:val="both"/>
      </w:pPr>
    </w:p>
    <w:p w14:paraId="4827DD4D" w14:textId="77777777" w:rsidR="00831954" w:rsidRPr="00831954" w:rsidRDefault="00831954" w:rsidP="00831954">
      <w:pPr>
        <w:pStyle w:val="NormalWeb"/>
        <w:spacing w:before="0" w:beforeAutospacing="0" w:after="0" w:afterAutospacing="0"/>
        <w:jc w:val="both"/>
      </w:pPr>
      <w:r w:rsidRPr="00831954">
        <w:t xml:space="preserve">Let </w:t>
      </w:r>
      <m:oMath>
        <m:sSub>
          <m:sSubPr>
            <m:ctrlPr>
              <w:rPr>
                <w:rFonts w:ascii="Cambria Math" w:hAnsi="Cambria Math"/>
                <w:i/>
              </w:rPr>
            </m:ctrlPr>
          </m:sSubPr>
          <m:e>
            <m:r>
              <w:rPr>
                <w:rFonts w:ascii="Cambria Math" w:hAnsi="Cambria Math"/>
              </w:rPr>
              <m:t>β</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sup</m:t>
            </m:r>
          </m:e>
          <m:sub>
            <m:r>
              <w:rPr>
                <w:rFonts w:ascii="Cambria Math" w:hAnsi="Cambria Math"/>
              </w:rPr>
              <m:t>t</m:t>
            </m:r>
          </m:sub>
        </m:sSub>
        <m:r>
          <w:rPr>
            <w:rFonts w:ascii="Cambria Math" w:hAnsi="Cambria Math"/>
          </w:rPr>
          <m:t>|β(t)|</m:t>
        </m:r>
      </m:oMath>
      <w:r w:rsidRPr="00831954">
        <w:t xml:space="preserve">. Since </w:t>
      </w:r>
      <m:oMath>
        <m:r>
          <w:rPr>
            <w:rFonts w:ascii="Cambria Math" w:hAnsi="Cambria Math"/>
          </w:rPr>
          <m:t>β(t)</m:t>
        </m:r>
      </m:oMath>
      <w:r w:rsidRPr="00831954">
        <w:t xml:space="preserve"> is bounded and continuous, </w:t>
      </w:r>
      <m:oMath>
        <m:sSub>
          <m:sSubPr>
            <m:ctrlPr>
              <w:rPr>
                <w:rFonts w:ascii="Cambria Math" w:hAnsi="Cambria Math"/>
                <w:i/>
              </w:rPr>
            </m:ctrlPr>
          </m:sSubPr>
          <m:e>
            <m:r>
              <w:rPr>
                <w:rFonts w:ascii="Cambria Math" w:hAnsi="Cambria Math"/>
              </w:rPr>
              <m:t>β</m:t>
            </m:r>
          </m:e>
          <m:sub>
            <m:r>
              <w:rPr>
                <w:rFonts w:ascii="Cambria Math" w:hAnsi="Cambria Math"/>
              </w:rPr>
              <m:t>max</m:t>
            </m:r>
          </m:sub>
        </m:sSub>
      </m:oMath>
      <w:r w:rsidRPr="00831954">
        <w:t xml:space="preserve"> exists and is finite.</w:t>
      </w:r>
    </w:p>
    <w:p w14:paraId="3C61A6BE" w14:textId="77777777" w:rsidR="00831954" w:rsidRPr="00831954" w:rsidRDefault="00831954" w:rsidP="00831954">
      <w:pPr>
        <w:pStyle w:val="NormalWeb"/>
        <w:spacing w:before="0" w:beforeAutospacing="0" w:after="0" w:afterAutospacing="0"/>
        <w:jc w:val="both"/>
      </w:pPr>
    </w:p>
    <w:p w14:paraId="0946A3B7" w14:textId="77777777" w:rsidR="00831954" w:rsidRPr="00831954" w:rsidRDefault="00831954" w:rsidP="00831954">
      <w:pPr>
        <w:pStyle w:val="NormalWeb"/>
        <w:spacing w:before="0" w:beforeAutospacing="0" w:after="0" w:afterAutospacing="0"/>
        <w:jc w:val="both"/>
      </w:pPr>
      <w:r w:rsidRPr="00831954">
        <w:t>Hence, the full vector norm can be bounded as:</w:t>
      </w:r>
      <w:r w:rsidR="00E838A3">
        <w:t xml:space="preserve"> </w:t>
      </w:r>
      <m:oMath>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oMath>
      <w:r w:rsidR="00E838A3">
        <w:t xml:space="preserve"> </w:t>
      </w:r>
    </w:p>
    <w:p w14:paraId="76034B0A" w14:textId="77777777" w:rsidR="00831954" w:rsidRPr="00831954" w:rsidRDefault="00831954" w:rsidP="00831954">
      <w:pPr>
        <w:pStyle w:val="NormalWeb"/>
        <w:spacing w:before="0" w:beforeAutospacing="0" w:after="0" w:afterAutospacing="0"/>
        <w:jc w:val="both"/>
      </w:pPr>
    </w:p>
    <w:p w14:paraId="7762BB3C" w14:textId="77777777" w:rsidR="00831954" w:rsidRPr="00831954" w:rsidRDefault="00831954" w:rsidP="00831954">
      <w:pPr>
        <w:pStyle w:val="NormalWeb"/>
        <w:spacing w:before="0" w:beforeAutospacing="0" w:after="0" w:afterAutospacing="0"/>
        <w:jc w:val="both"/>
      </w:pPr>
      <w:proofErr w:type="gramStart"/>
      <w:r w:rsidRPr="00831954">
        <w:t>where</w:t>
      </w:r>
      <w:proofErr w:type="gramEnd"/>
    </w:p>
    <w:p w14:paraId="21B5EFB3" w14:textId="77777777" w:rsidR="00914414" w:rsidRDefault="006B3BE7" w:rsidP="00831954">
      <w:pPr>
        <w:pStyle w:val="NormalWeb"/>
        <w:spacing w:before="0" w:beforeAutospacing="0" w:after="0" w:afterAutospacing="0"/>
        <w:jc w:val="both"/>
      </w:pP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m:t>
        </m:r>
        <m:r>
          <w:rPr>
            <w:rFonts w:ascii="Cambria Math" w:hAnsi="Cambria Math"/>
          </w:rPr>
          <m:t>max</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max</m:t>
                    </m:r>
                  </m:sub>
                </m:sSub>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e>
            </m:d>
            <m:r>
              <w:rPr>
                <w:rFonts w:ascii="Cambria Math" w:hAnsi="Cambria Math"/>
              </w:rPr>
              <m:t>,</m:t>
            </m:r>
            <m:r>
              <w:rPr>
                <w:rFonts w:ascii="Cambria Math" w:hAnsi="Cambria Math"/>
              </w:rPr>
              <m:t>γ</m:t>
            </m:r>
          </m:e>
        </m:d>
      </m:oMath>
      <w:r w:rsidR="003231B6">
        <w:tab/>
      </w:r>
      <w:r w:rsidR="003231B6">
        <w:tab/>
      </w:r>
      <w:r w:rsidR="003231B6">
        <w:tab/>
      </w:r>
      <w:r w:rsidR="003231B6">
        <w:tab/>
      </w:r>
      <w:r w:rsidR="003231B6">
        <w:tab/>
      </w:r>
      <w:r w:rsidR="003231B6">
        <w:tab/>
      </w:r>
      <w:r w:rsidR="003231B6">
        <w:tab/>
      </w:r>
      <w:r w:rsidR="003231B6">
        <w:tab/>
        <w:t>(</w:t>
      </w:r>
      <w:r w:rsidR="00E7197C">
        <w:t>9</w:t>
      </w:r>
      <w:r w:rsidR="003231B6">
        <w:t>)</w:t>
      </w:r>
    </w:p>
    <w:p w14:paraId="5BB96617" w14:textId="77777777" w:rsidR="00914414" w:rsidRPr="00831954" w:rsidRDefault="00831954" w:rsidP="00914414">
      <w:pPr>
        <w:pStyle w:val="NormalWeb"/>
        <w:spacing w:before="0" w:beforeAutospacing="0" w:after="0" w:afterAutospacing="0"/>
        <w:jc w:val="both"/>
      </w:pPr>
      <w:r w:rsidRPr="00831954">
        <w:t xml:space="preserve">This establishes that there exists a constant </w:t>
      </w:r>
      <m:oMath>
        <m:sSub>
          <m:sSubPr>
            <m:ctrlPr>
              <w:rPr>
                <w:rFonts w:ascii="Cambria Math" w:hAnsi="Cambria Math"/>
                <w:i/>
              </w:rPr>
            </m:ctrlPr>
          </m:sSubPr>
          <m:e>
            <m:r>
              <w:rPr>
                <w:rFonts w:ascii="Cambria Math" w:hAnsi="Cambria Math"/>
              </w:rPr>
              <m:t>L=C</m:t>
            </m:r>
          </m:e>
          <m:sub>
            <m:r>
              <w:rPr>
                <w:rFonts w:ascii="Cambria Math" w:hAnsi="Cambria Math"/>
              </w:rPr>
              <m:t>1</m:t>
            </m:r>
          </m:sub>
        </m:sSub>
        <m:r>
          <w:rPr>
            <w:rFonts w:ascii="Cambria Math" w:hAnsi="Cambria Math"/>
          </w:rPr>
          <m:t>&gt;0</m:t>
        </m:r>
      </m:oMath>
      <w:r w:rsidRPr="00831954">
        <w:t xml:space="preserve"> such that:</w:t>
      </w:r>
      <w:r w:rsidR="00E838A3">
        <w:t xml:space="preserve"> </w:t>
      </w:r>
      <m:oMath>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)||≤L|</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oMath>
      <w:r w:rsidR="00E838A3">
        <w:t xml:space="preserve"> </w:t>
      </w:r>
    </w:p>
    <w:p w14:paraId="728E65CE" w14:textId="77777777" w:rsidR="00914414" w:rsidRDefault="00914414" w:rsidP="00831954">
      <w:pPr>
        <w:pStyle w:val="NormalWeb"/>
        <w:spacing w:before="0" w:beforeAutospacing="0" w:after="0" w:afterAutospacing="0"/>
        <w:jc w:val="both"/>
      </w:pPr>
    </w:p>
    <w:p w14:paraId="5BE48DCA" w14:textId="77777777" w:rsidR="00831954" w:rsidRPr="00831954" w:rsidRDefault="00914414" w:rsidP="00831954">
      <w:pPr>
        <w:pStyle w:val="NormalWeb"/>
        <w:spacing w:before="0" w:beforeAutospacing="0" w:after="0" w:afterAutospacing="0"/>
        <w:jc w:val="both"/>
      </w:pPr>
      <w:r>
        <w:rPr>
          <w:b/>
        </w:rPr>
        <w:t xml:space="preserve">3.1 </w:t>
      </w:r>
      <w:r>
        <w:rPr>
          <w:b/>
        </w:rPr>
        <w:tab/>
      </w:r>
      <w:r w:rsidR="00831954" w:rsidRPr="00914414">
        <w:rPr>
          <w:b/>
        </w:rPr>
        <w:t>Derivation of the Lipschitz Constant</w:t>
      </w:r>
    </w:p>
    <w:p w14:paraId="6A206542" w14:textId="77777777" w:rsidR="00831954" w:rsidRPr="00831954" w:rsidRDefault="00831954" w:rsidP="00831954">
      <w:pPr>
        <w:pStyle w:val="NormalWeb"/>
        <w:spacing w:before="0" w:beforeAutospacing="0" w:after="0" w:afterAutospacing="0"/>
        <w:jc w:val="both"/>
      </w:pPr>
    </w:p>
    <w:p w14:paraId="77D97DE0" w14:textId="77777777" w:rsidR="00831954" w:rsidRPr="00831954" w:rsidRDefault="00831954" w:rsidP="00831954">
      <w:pPr>
        <w:pStyle w:val="NormalWeb"/>
        <w:spacing w:before="0" w:beforeAutospacing="0" w:after="0" w:afterAutospacing="0"/>
        <w:jc w:val="both"/>
      </w:pPr>
      <w:r w:rsidRPr="00831954">
        <w:t xml:space="preserve">We aim to derive the Lipschitz constant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831954">
        <w:t xml:space="preserve"> such that:</w:t>
      </w:r>
    </w:p>
    <w:p w14:paraId="6DBEDF9A" w14:textId="77777777" w:rsidR="00E12650" w:rsidRPr="00831954" w:rsidRDefault="00E12650" w:rsidP="00E12650">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oMath>
      </m:oMathPara>
    </w:p>
    <w:p w14:paraId="4E950012" w14:textId="77777777" w:rsidR="00831954" w:rsidRPr="00831954" w:rsidRDefault="00831954" w:rsidP="00831954">
      <w:pPr>
        <w:pStyle w:val="NormalWeb"/>
        <w:spacing w:before="0" w:beforeAutospacing="0" w:after="0" w:afterAutospacing="0"/>
        <w:jc w:val="both"/>
      </w:pPr>
      <w:r w:rsidRPr="00831954">
        <w:t xml:space="preserve">where </w:t>
      </w:r>
      <m:oMath>
        <m:sSup>
          <m:sSupPr>
            <m:ctrlPr>
              <w:rPr>
                <w:rFonts w:ascii="Cambria Math" w:hAnsi="Cambria Math"/>
                <w:i/>
              </w:rPr>
            </m:ctrlPr>
          </m:sSupPr>
          <m:e>
            <m:r>
              <w:rPr>
                <w:rFonts w:ascii="Cambria Math" w:hAnsi="Cambria Math"/>
              </w:rPr>
              <m:t>[S, I, R]</m:t>
            </m:r>
          </m:e>
          <m:sup>
            <m:r>
              <w:rPr>
                <w:rFonts w:ascii="Cambria Math" w:hAnsi="Cambria Math"/>
              </w:rPr>
              <m:t>T</m:t>
            </m:r>
          </m:sup>
        </m:sSup>
        <m:r>
          <w:rPr>
            <w:rFonts w:ascii="Cambria Math" w:hAnsi="Cambria Math"/>
          </w:rPr>
          <m:t>∈</m:t>
        </m:r>
        <m:sSup>
          <m:sSupPr>
            <m:ctrlPr>
              <w:rPr>
                <w:rFonts w:ascii="Cambria Math" w:hAnsi="Cambria Math"/>
                <w:sz w:val="20"/>
                <w:szCs w:val="20"/>
                <w:vertAlign w:val="superscript"/>
              </w:rPr>
            </m:ctrlPr>
          </m:sSupPr>
          <m:e>
            <m:r>
              <m:rPr>
                <m:scr m:val="double-struck"/>
                <m:sty m:val="p"/>
              </m:rPr>
              <w:rPr>
                <w:rFonts w:ascii="Cambria Math" w:hAnsi="Cambria Math"/>
                <w:sz w:val="20"/>
                <w:szCs w:val="20"/>
              </w:rPr>
              <m:t>R</m:t>
            </m:r>
          </m:e>
          <m:sup>
            <m:r>
              <m:rPr>
                <m:sty m:val="p"/>
              </m:rPr>
              <w:rPr>
                <w:rFonts w:ascii="Cambria Math" w:hAnsi="Cambria Math"/>
                <w:sz w:val="20"/>
                <w:szCs w:val="20"/>
              </w:rPr>
              <m:t>3</m:t>
            </m:r>
          </m:sup>
        </m:sSup>
      </m:oMath>
      <w:r w:rsidRPr="00831954">
        <w:t>, and</w:t>
      </w:r>
      <w:r w:rsidR="00792091">
        <w:t xml:space="preserve"> </w:t>
      </w:r>
      <m:oMath>
        <m:r>
          <w:rPr>
            <w:rFonts w:ascii="Cambria Math" w:hAnsi="Cambria Math"/>
          </w:rPr>
          <m:t>(f(t, Y)</m:t>
        </m:r>
      </m:oMath>
      <w:r w:rsidRPr="00831954">
        <w:t xml:space="preserve"> is the vector-valued function of the modified SIR model defined as:</w:t>
      </w:r>
    </w:p>
    <w:p w14:paraId="45308662" w14:textId="77777777" w:rsidR="00831954" w:rsidRPr="00831954" w:rsidRDefault="00792091" w:rsidP="00831954">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t, Y</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-β(t)</m:t>
                  </m:r>
                  <m:f>
                    <m:fPr>
                      <m:ctrlPr>
                        <w:rPr>
                          <w:rFonts w:ascii="Cambria Math" w:hAnsi="Cambria Math"/>
                          <w:i/>
                        </w:rPr>
                      </m:ctrlPr>
                    </m:fPr>
                    <m:num>
                      <m:r>
                        <w:rPr>
                          <w:rFonts w:ascii="Cambria Math" w:hAnsi="Cambria Math"/>
                        </w:rPr>
                        <m:t>SI</m:t>
                      </m:r>
                    </m:num>
                    <m:den>
                      <m:r>
                        <w:rPr>
                          <w:rFonts w:ascii="Cambria Math" w:hAnsi="Cambria Math"/>
                        </w:rPr>
                        <m:t>N</m:t>
                      </m:r>
                    </m:den>
                  </m:f>
                </m:e>
              </m:mr>
              <m:mr>
                <m:e>
                  <m:r>
                    <w:rPr>
                      <w:rFonts w:ascii="Cambria Math" w:hAnsi="Cambria Math"/>
                    </w:rPr>
                    <m:t>β(t)</m:t>
                  </m:r>
                  <m:f>
                    <m:fPr>
                      <m:ctrlPr>
                        <w:rPr>
                          <w:rFonts w:ascii="Cambria Math" w:hAnsi="Cambria Math"/>
                          <w:i/>
                        </w:rPr>
                      </m:ctrlPr>
                    </m:fPr>
                    <m:num>
                      <m:r>
                        <w:rPr>
                          <w:rFonts w:ascii="Cambria Math" w:hAnsi="Cambria Math"/>
                        </w:rPr>
                        <m:t>SI</m:t>
                      </m:r>
                    </m:num>
                    <m:den>
                      <m:r>
                        <w:rPr>
                          <w:rFonts w:ascii="Cambria Math" w:hAnsi="Cambria Math"/>
                        </w:rPr>
                        <m:t>N</m:t>
                      </m:r>
                    </m:den>
                  </m:f>
                  <m:r>
                    <w:rPr>
                      <w:rFonts w:ascii="Cambria Math" w:hAnsi="Cambria Math"/>
                    </w:rPr>
                    <m:t>-γI</m:t>
                  </m:r>
                </m:e>
              </m:mr>
              <m:mr>
                <m:e>
                  <m:r>
                    <w:rPr>
                      <w:rFonts w:ascii="Cambria Math" w:hAnsi="Cambria Math"/>
                    </w:rPr>
                    <m:t>γI</m:t>
                  </m:r>
                </m:e>
              </m:mr>
            </m:m>
          </m:e>
        </m:d>
      </m:oMath>
      <w:r w:rsidR="00E838A3">
        <w:t xml:space="preserve"> </w:t>
      </w:r>
    </w:p>
    <w:p w14:paraId="71A04141" w14:textId="77777777" w:rsidR="00831954" w:rsidRPr="00831954" w:rsidRDefault="00831954" w:rsidP="00831954">
      <w:pPr>
        <w:pStyle w:val="NormalWeb"/>
        <w:spacing w:before="0" w:beforeAutospacing="0" w:after="0" w:afterAutospacing="0"/>
        <w:jc w:val="both"/>
      </w:pPr>
      <w:r w:rsidRPr="00831954">
        <w:t>Let us consider two vectors:</w:t>
      </w:r>
    </w:p>
    <w:p w14:paraId="2BF44AC8" w14:textId="77777777" w:rsidR="00535A44" w:rsidRPr="00CA1BE9" w:rsidRDefault="006B3BE7" w:rsidP="00831954">
      <w:pPr>
        <w:pStyle w:val="NormalWeb"/>
        <w:spacing w:before="0" w:beforeAutospacing="0" w:after="0" w:afterAutospacing="0"/>
        <w:jc w:val="both"/>
        <w:rPr>
          <w:sz w:val="20"/>
          <w:szCs w:val="20"/>
        </w:rPr>
      </w:pP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S</m:t>
                      </m:r>
                    </m:e>
                    <m:sub>
                      <m:r>
                        <w:rPr>
                          <w:rFonts w:ascii="Cambria Math" w:hAnsi="Cambria Math"/>
                        </w:rPr>
                        <m:t>1</m:t>
                      </m:r>
                    </m:sub>
                  </m:sSub>
                </m:e>
              </m:mr>
              <m:mr>
                <m:e>
                  <m:sSub>
                    <m:sSubPr>
                      <m:ctrlPr>
                        <w:rPr>
                          <w:rFonts w:ascii="Cambria Math" w:hAnsi="Cambria Math"/>
                          <w:i/>
                        </w:rPr>
                      </m:ctrlPr>
                    </m:sSubPr>
                    <m:e>
                      <m:r>
                        <w:rPr>
                          <w:rFonts w:ascii="Cambria Math" w:hAnsi="Cambria Math"/>
                        </w:rPr>
                        <m:t>I</m:t>
                      </m:r>
                    </m:e>
                    <m:sub>
                      <m:r>
                        <w:rPr>
                          <w:rFonts w:ascii="Cambria Math" w:hAnsi="Cambria Math"/>
                        </w:rPr>
                        <m:t>1</m:t>
                      </m:r>
                    </m:sub>
                  </m:sSub>
                </m:e>
              </m:mr>
              <m:mr>
                <m:e>
                  <m:sSub>
                    <m:sSubPr>
                      <m:ctrlPr>
                        <w:rPr>
                          <w:rFonts w:ascii="Cambria Math" w:hAnsi="Cambria Math"/>
                          <w:i/>
                        </w:rPr>
                      </m:ctrlPr>
                    </m:sSubPr>
                    <m:e>
                      <m:r>
                        <w:rPr>
                          <w:rFonts w:ascii="Cambria Math" w:hAnsi="Cambria Math"/>
                        </w:rPr>
                        <m:t>R</m:t>
                      </m:r>
                    </m:e>
                    <m:sub>
                      <m:r>
                        <w:rPr>
                          <w:rFonts w:ascii="Cambria Math" w:hAnsi="Cambria Math"/>
                        </w:rPr>
                        <m:t>1</m:t>
                      </m:r>
                    </m:sub>
                  </m:sSub>
                </m:e>
              </m:mr>
            </m:m>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S</m:t>
                      </m:r>
                    </m:e>
                    <m:sub>
                      <m:r>
                        <w:rPr>
                          <w:rFonts w:ascii="Cambria Math" w:hAnsi="Cambria Math"/>
                        </w:rPr>
                        <m:t>2</m:t>
                      </m:r>
                    </m:sub>
                  </m:sSub>
                </m:e>
              </m:mr>
              <m:mr>
                <m:e>
                  <m:sSub>
                    <m:sSubPr>
                      <m:ctrlPr>
                        <w:rPr>
                          <w:rFonts w:ascii="Cambria Math" w:hAnsi="Cambria Math"/>
                          <w:i/>
                        </w:rPr>
                      </m:ctrlPr>
                    </m:sSubPr>
                    <m:e>
                      <m:r>
                        <w:rPr>
                          <w:rFonts w:ascii="Cambria Math" w:hAnsi="Cambria Math"/>
                        </w:rPr>
                        <m:t>I</m:t>
                      </m:r>
                    </m:e>
                    <m:sub>
                      <m:r>
                        <w:rPr>
                          <w:rFonts w:ascii="Cambria Math" w:hAnsi="Cambria Math"/>
                        </w:rPr>
                        <m:t>2</m:t>
                      </m:r>
                    </m:sub>
                  </m:sSub>
                </m:e>
              </m:mr>
              <m:mr>
                <m:e>
                  <m:sSub>
                    <m:sSubPr>
                      <m:ctrlPr>
                        <w:rPr>
                          <w:rFonts w:ascii="Cambria Math" w:hAnsi="Cambria Math"/>
                          <w:i/>
                        </w:rPr>
                      </m:ctrlPr>
                    </m:sSubPr>
                    <m:e>
                      <m:r>
                        <w:rPr>
                          <w:rFonts w:ascii="Cambria Math" w:hAnsi="Cambria Math"/>
                        </w:rPr>
                        <m:t>R</m:t>
                      </m:r>
                    </m:e>
                    <m:sub>
                      <m:r>
                        <w:rPr>
                          <w:rFonts w:ascii="Cambria Math" w:hAnsi="Cambria Math"/>
                        </w:rPr>
                        <m:t>2</m:t>
                      </m:r>
                    </m:sub>
                  </m:sSub>
                </m:e>
              </m:mr>
            </m:m>
          </m:e>
        </m:d>
        <m:r>
          <w:rPr>
            <w:rFonts w:ascii="Cambria Math" w:hAnsi="Cambria Math"/>
          </w:rPr>
          <m:t>∈</m:t>
        </m:r>
        <m:r>
          <w:rPr>
            <w:rFonts w:ascii="Cambria Math" w:hAnsi="Cambria Math"/>
          </w:rPr>
          <m:t>Ω</m:t>
        </m:r>
        <m:r>
          <w:rPr>
            <w:rFonts w:ascii="Cambria Math" w:hAnsi="Cambria Math"/>
          </w:rPr>
          <m:t>⊂</m:t>
        </m:r>
        <m:sSup>
          <m:sSupPr>
            <m:ctrlPr>
              <w:rPr>
                <w:rFonts w:ascii="Cambria Math" w:hAnsi="Cambria Math"/>
                <w:sz w:val="20"/>
                <w:szCs w:val="20"/>
                <w:vertAlign w:val="superscript"/>
              </w:rPr>
            </m:ctrlPr>
          </m:sSupPr>
          <m:e>
            <m:r>
              <m:rPr>
                <m:scr m:val="double-struck"/>
                <m:sty m:val="p"/>
              </m:rPr>
              <w:rPr>
                <w:rFonts w:ascii="Cambria Math" w:hAnsi="Cambria Math"/>
                <w:sz w:val="20"/>
                <w:szCs w:val="20"/>
              </w:rPr>
              <m:t>R</m:t>
            </m:r>
          </m:e>
          <m:sup>
            <m:r>
              <m:rPr>
                <m:sty m:val="p"/>
              </m:rPr>
              <w:rPr>
                <w:rFonts w:ascii="Cambria Math" w:hAnsi="Cambria Math"/>
                <w:sz w:val="20"/>
                <w:szCs w:val="20"/>
              </w:rPr>
              <m:t>3</m:t>
            </m:r>
          </m:sup>
        </m:sSup>
      </m:oMath>
      <w:r w:rsidR="00CA1BE9">
        <w:rPr>
          <w:sz w:val="20"/>
          <w:szCs w:val="20"/>
          <w:vertAlign w:val="superscript"/>
        </w:rPr>
        <w:tab/>
      </w:r>
      <w:r w:rsidR="00CA1BE9">
        <w:rPr>
          <w:sz w:val="20"/>
          <w:szCs w:val="20"/>
        </w:rPr>
        <w:tab/>
      </w:r>
      <w:r w:rsidR="00CA1BE9">
        <w:rPr>
          <w:sz w:val="20"/>
          <w:szCs w:val="20"/>
        </w:rPr>
        <w:tab/>
      </w:r>
      <w:r w:rsidR="00CA1BE9">
        <w:rPr>
          <w:sz w:val="20"/>
          <w:szCs w:val="20"/>
        </w:rPr>
        <w:tab/>
      </w:r>
      <w:r w:rsidR="00CA1BE9">
        <w:rPr>
          <w:sz w:val="20"/>
          <w:szCs w:val="20"/>
        </w:rPr>
        <w:tab/>
      </w:r>
      <w:r w:rsidR="00CA1BE9">
        <w:rPr>
          <w:sz w:val="20"/>
          <w:szCs w:val="20"/>
        </w:rPr>
        <w:tab/>
      </w:r>
      <w:r w:rsidR="00CA1BE9">
        <w:rPr>
          <w:sz w:val="20"/>
          <w:szCs w:val="20"/>
        </w:rPr>
        <w:tab/>
      </w:r>
      <w:r w:rsidR="00CA1BE9">
        <w:rPr>
          <w:sz w:val="20"/>
          <w:szCs w:val="20"/>
        </w:rPr>
        <w:tab/>
      </w:r>
      <w:r w:rsidR="00CA1BE9" w:rsidRPr="00CA1BE9">
        <w:t>(</w:t>
      </w:r>
      <w:r w:rsidR="00E7197C">
        <w:t>10</w:t>
      </w:r>
      <w:r w:rsidR="00CA1BE9" w:rsidRPr="00CA1BE9">
        <w:t>)</w:t>
      </w:r>
    </w:p>
    <w:p w14:paraId="55E5B159" w14:textId="77777777" w:rsidR="00535A44" w:rsidRDefault="00831954" w:rsidP="00831954">
      <w:pPr>
        <w:pStyle w:val="NormalWeb"/>
        <w:spacing w:before="0" w:beforeAutospacing="0" w:after="0" w:afterAutospacing="0"/>
        <w:jc w:val="both"/>
      </w:pPr>
      <w:r w:rsidRPr="00831954">
        <w:t xml:space="preserve">where </w:t>
      </w:r>
      <m:oMath>
        <m:r>
          <w:rPr>
            <w:rFonts w:ascii="Cambria Math" w:hAnsi="Cambria Math"/>
          </w:rPr>
          <m:t>Ω</m:t>
        </m:r>
      </m:oMath>
      <w:r w:rsidRPr="00831954">
        <w:t xml:space="preserve"> is a compact set. This implies that the variables are bounded, that is, there exist constants </w:t>
      </w:r>
      <m:oMath>
        <m:sSub>
          <m:sSubPr>
            <m:ctrlPr>
              <w:rPr>
                <w:rFonts w:ascii="Cambria Math" w:hAnsi="Cambria Math"/>
                <w:i/>
              </w:rPr>
            </m:ctrlPr>
          </m:sSubPr>
          <m:e>
            <m:r>
              <w:rPr>
                <w:rFonts w:ascii="Cambria Math" w:hAnsi="Cambria Math"/>
              </w:rPr>
              <m:t>M</m:t>
            </m:r>
          </m:e>
          <m:sub>
            <m:r>
              <w:rPr>
                <w:rFonts w:ascii="Cambria Math" w:hAnsi="Cambria Math"/>
              </w:rPr>
              <m:t>S</m:t>
            </m:r>
          </m:sub>
        </m:sSub>
      </m:oMath>
      <w:r w:rsidR="00535A44" w:rsidRPr="00831954">
        <w:t xml:space="preserve">, </w:t>
      </w: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&gt;0</m:t>
        </m:r>
      </m:oMath>
      <w:r w:rsidR="00535A44" w:rsidRPr="00831954">
        <w:t xml:space="preserve">  such that:</w:t>
      </w:r>
    </w:p>
    <w:p w14:paraId="67D1833D" w14:textId="77777777" w:rsidR="00535A44" w:rsidRPr="00831954" w:rsidRDefault="006B3BE7" w:rsidP="00535A44">
      <w:pPr>
        <w:pStyle w:val="NormalWeb"/>
        <w:spacing w:before="0" w:beforeAutospacing="0" w:after="0" w:afterAutospacing="0"/>
        <w:jc w:val="both"/>
      </w:p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m:t>
            </m:r>
          </m:sub>
        </m:sSub>
      </m:oMath>
      <w:r w:rsidR="00535A44">
        <w:t xml:space="preserve">, </w:t>
      </w:r>
      <m:oMath>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rsidR="00535A44">
        <w:t>, for</w:t>
      </w:r>
      <m:oMath>
        <m:r>
          <w:rPr>
            <w:rFonts w:ascii="Cambria Math" w:hAnsi="Cambria Math"/>
          </w:rPr>
          <m:t xml:space="preserve"> </m:t>
        </m:r>
        <m:r>
          <w:rPr>
            <w:rFonts w:ascii="Cambria Math" w:hAnsi="Cambria Math"/>
          </w:rPr>
          <m:t>i</m:t>
        </m:r>
        <m:r>
          <w:rPr>
            <w:rFonts w:ascii="Cambria Math" w:hAnsi="Cambria Math"/>
          </w:rPr>
          <m:t>=1, 2</m:t>
        </m:r>
      </m:oMath>
    </w:p>
    <w:p w14:paraId="6BA4A82E" w14:textId="77777777" w:rsidR="00535A44" w:rsidRDefault="00535A44" w:rsidP="00831954">
      <w:pPr>
        <w:pStyle w:val="NormalWeb"/>
        <w:spacing w:before="0" w:beforeAutospacing="0" w:after="0" w:afterAutospacing="0"/>
        <w:jc w:val="both"/>
      </w:pPr>
    </w:p>
    <w:p w14:paraId="26D4D191" w14:textId="77777777" w:rsidR="00831954" w:rsidRPr="00831954" w:rsidRDefault="00831954" w:rsidP="00831954">
      <w:pPr>
        <w:pStyle w:val="NormalWeb"/>
        <w:spacing w:before="0" w:beforeAutospacing="0" w:after="0" w:afterAutospacing="0"/>
        <w:jc w:val="both"/>
      </w:pPr>
      <w:r w:rsidRPr="00831954">
        <w:t xml:space="preserve">and </w:t>
      </w:r>
      <m:oMath>
        <m:r>
          <w:rPr>
            <w:rFonts w:ascii="Cambria Math" w:hAnsi="Cambria Math"/>
          </w:rPr>
          <m:t>β(t)</m:t>
        </m:r>
      </m:oMath>
      <w:r w:rsidRPr="00831954">
        <w:t xml:space="preserve"> is bounded, that is,</w:t>
      </w:r>
      <w:r w:rsidR="00535A44">
        <w:t xml:space="preserve"> </w:t>
      </w:r>
      <m:oMath>
        <m:r>
          <w:rPr>
            <w:rFonts w:ascii="Cambria Math" w:hAnsi="Cambria Math"/>
          </w:rPr>
          <m:t>∃</m:t>
        </m:r>
      </m:oMath>
      <w:r w:rsidRPr="00831954">
        <w:t xml:space="preserve"> </w:t>
      </w:r>
      <m:oMath>
        <m:sSub>
          <m:sSubPr>
            <m:ctrlPr>
              <w:rPr>
                <w:rFonts w:ascii="Cambria Math" w:hAnsi="Cambria Math"/>
                <w:i/>
              </w:rPr>
            </m:ctrlPr>
          </m:sSubPr>
          <m:e>
            <m:r>
              <w:rPr>
                <w:rFonts w:ascii="Cambria Math" w:hAnsi="Cambria Math"/>
              </w:rPr>
              <m:t>β</m:t>
            </m:r>
          </m:e>
          <m:sub>
            <m:r>
              <w:rPr>
                <w:rFonts w:ascii="Cambria Math" w:hAnsi="Cambria Math"/>
              </w:rPr>
              <m:t>max</m:t>
            </m:r>
          </m:sub>
        </m:sSub>
      </m:oMath>
      <w:r w:rsidRPr="00831954">
        <w:t>such that</w:t>
      </w:r>
      <w:r w:rsidR="00535A44">
        <w:t xml:space="preserve"> </w:t>
      </w:r>
      <m:oMath>
        <m:sSub>
          <m:sSubPr>
            <m:ctrlPr>
              <w:rPr>
                <w:rFonts w:ascii="Cambria Math" w:hAnsi="Cambria Math"/>
                <w:i/>
              </w:rPr>
            </m:ctrlPr>
          </m:sSubPr>
          <m:e>
            <m:r>
              <w:rPr>
                <w:rFonts w:ascii="Cambria Math" w:hAnsi="Cambria Math"/>
              </w:rPr>
              <m:t>|β(t)|≤β</m:t>
            </m:r>
          </m:e>
          <m:sub>
            <m:r>
              <w:rPr>
                <w:rFonts w:ascii="Cambria Math" w:hAnsi="Cambria Math"/>
              </w:rPr>
              <m:t>max</m:t>
            </m:r>
          </m:sub>
        </m:sSub>
      </m:oMath>
      <w:r w:rsidRPr="00831954">
        <w:t>.</w:t>
      </w:r>
    </w:p>
    <w:p w14:paraId="4D786E08" w14:textId="77777777" w:rsidR="00831954" w:rsidRPr="00831954" w:rsidRDefault="00831954" w:rsidP="00831954">
      <w:pPr>
        <w:pStyle w:val="NormalWeb"/>
        <w:spacing w:before="0" w:beforeAutospacing="0" w:after="0" w:afterAutospacing="0"/>
        <w:jc w:val="both"/>
      </w:pPr>
    </w:p>
    <w:p w14:paraId="20221841" w14:textId="77777777" w:rsidR="00831954" w:rsidRPr="00831954" w:rsidRDefault="00831954" w:rsidP="00831954">
      <w:pPr>
        <w:pStyle w:val="NormalWeb"/>
        <w:spacing w:before="0" w:beforeAutospacing="0" w:after="0" w:afterAutospacing="0"/>
        <w:jc w:val="both"/>
      </w:pPr>
      <w:r w:rsidRPr="00831954">
        <w:t>Define:</w:t>
      </w:r>
    </w:p>
    <w:p w14:paraId="570925F1" w14:textId="77777777" w:rsidR="00B91580" w:rsidRPr="00831954" w:rsidRDefault="006B3BE7" w:rsidP="00831954">
      <w:pPr>
        <w:pStyle w:val="NormalWeb"/>
        <w:spacing w:before="0" w:beforeAutospacing="0" w:after="0" w:afterAutospacing="0"/>
        <w:jc w:val="both"/>
      </w:pPr>
      <m:oMath>
        <m:sSub>
          <m:sSubPr>
            <m:ctrlPr>
              <w:rPr>
                <w:rFonts w:ascii="Cambria Math" w:hAnsi="Cambria Math"/>
                <w:i/>
              </w:rPr>
            </m:ctrlPr>
          </m:sSubPr>
          <m:e>
            <m:r>
              <w:rPr>
                <w:rFonts w:ascii="Cambria Math" w:hAnsi="Cambria Math"/>
              </w:rPr>
              <m:t>∆</m:t>
            </m:r>
          </m:e>
          <m:sub>
            <m:r>
              <w:rPr>
                <w:rFonts w:ascii="Cambria Math" w:hAnsi="Cambria Math"/>
              </w:rPr>
              <m:t>SI</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oMath>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r>
      <w:r w:rsidR="004630A9">
        <w:tab/>
        <w:t>(1</w:t>
      </w:r>
      <w:r w:rsidR="00E7197C">
        <w:t>1</w:t>
      </w:r>
      <w:r w:rsidR="004630A9">
        <w:t>)</w:t>
      </w:r>
    </w:p>
    <w:p w14:paraId="15016E76" w14:textId="77777777" w:rsidR="00831954" w:rsidRPr="00831954" w:rsidRDefault="00831954" w:rsidP="00831954">
      <w:pPr>
        <w:pStyle w:val="NormalWeb"/>
        <w:spacing w:before="0" w:beforeAutospacing="0" w:after="0" w:afterAutospacing="0"/>
        <w:jc w:val="both"/>
      </w:pPr>
      <w:r w:rsidRPr="00831954">
        <w:t>Then:</w:t>
      </w:r>
    </w:p>
    <w:p w14:paraId="72F76B86" w14:textId="77777777" w:rsidR="00831954" w:rsidRDefault="00831954" w:rsidP="00831954">
      <w:pPr>
        <w:pStyle w:val="NormalWeb"/>
        <w:spacing w:before="0" w:beforeAutospacing="0" w:after="0" w:afterAutospacing="0"/>
        <w:jc w:val="both"/>
      </w:pPr>
    </w:p>
    <w:p w14:paraId="18E4D889" w14:textId="77777777" w:rsidR="00B91580" w:rsidRDefault="00B91580" w:rsidP="00B91580">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 xml:space="preserve">t, </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 xml:space="preserve">-f(t,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sSub>
                    <m:sSubPr>
                      <m:ctrlPr>
                        <w:rPr>
                          <w:rFonts w:ascii="Cambria Math" w:hAnsi="Cambria Math"/>
                          <w:i/>
                        </w:rPr>
                      </m:ctrlPr>
                    </m:sSubPr>
                    <m:e>
                      <m:r>
                        <w:rPr>
                          <w:rFonts w:ascii="Cambria Math" w:hAnsi="Cambria Math"/>
                        </w:rPr>
                        <m:t>∆</m:t>
                      </m:r>
                    </m:e>
                    <m:sub>
                      <m:r>
                        <w:rPr>
                          <w:rFonts w:ascii="Cambria Math" w:hAnsi="Cambria Math"/>
                        </w:rPr>
                        <m:t>SI</m:t>
                      </m:r>
                    </m:sub>
                  </m:sSub>
                </m:e>
              </m:mr>
              <m:m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sSub>
                    <m:sSubPr>
                      <m:ctrlPr>
                        <w:rPr>
                          <w:rFonts w:ascii="Cambria Math" w:hAnsi="Cambria Math"/>
                          <w:i/>
                        </w:rPr>
                      </m:ctrlPr>
                    </m:sSubPr>
                    <m:e>
                      <m:r>
                        <w:rPr>
                          <w:rFonts w:ascii="Cambria Math" w:hAnsi="Cambria Math"/>
                        </w:rPr>
                        <m:t>∆</m:t>
                      </m:r>
                    </m:e>
                    <m:sub>
                      <m:r>
                        <w:rPr>
                          <w:rFonts w:ascii="Cambria Math" w:hAnsi="Cambria Math"/>
                        </w:rPr>
                        <m:t>SI</m:t>
                      </m:r>
                    </m:sub>
                  </m:sSub>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mr>
              <m:mr>
                <m:e>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mr>
            </m:m>
          </m:e>
        </m:d>
      </m:oMath>
      <w:r w:rsidR="006C59B6">
        <w:t xml:space="preserve"> </w:t>
      </w:r>
      <w:r w:rsidR="006C59B6">
        <w:tab/>
      </w:r>
      <w:r w:rsidR="006C59B6">
        <w:tab/>
      </w:r>
      <w:r w:rsidR="006C59B6">
        <w:tab/>
      </w:r>
      <w:r w:rsidR="006C59B6">
        <w:tab/>
      </w:r>
      <w:r w:rsidR="006C59B6">
        <w:tab/>
      </w:r>
      <w:r w:rsidR="006C59B6">
        <w:tab/>
      </w:r>
      <w:r w:rsidR="006C59B6">
        <w:tab/>
        <w:t>(1</w:t>
      </w:r>
      <w:r w:rsidR="004278EE">
        <w:t>2</w:t>
      </w:r>
      <w:r w:rsidR="006C59B6">
        <w:t>)</w:t>
      </w:r>
    </w:p>
    <w:p w14:paraId="1E53C621" w14:textId="77777777" w:rsidR="00831954" w:rsidRPr="00831954" w:rsidRDefault="00831954" w:rsidP="00831954">
      <w:pPr>
        <w:pStyle w:val="NormalWeb"/>
        <w:spacing w:before="0" w:beforeAutospacing="0" w:after="0" w:afterAutospacing="0"/>
        <w:jc w:val="both"/>
      </w:pPr>
      <w:r w:rsidRPr="00831954">
        <w:t>We analyze the norm of the difference using the Euclidean norm:</w:t>
      </w:r>
    </w:p>
    <w:p w14:paraId="0EE4A8F9" w14:textId="77777777" w:rsidR="008F687E" w:rsidRDefault="006B3BE7" w:rsidP="00831954">
      <w:pPr>
        <w:pStyle w:val="NormalWeb"/>
        <w:spacing w:before="0" w:beforeAutospacing="0" w:after="0" w:afterAutospacing="0"/>
        <w:jc w:val="both"/>
      </w:pP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e>
                </m:d>
              </m:e>
            </m:d>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e>
        </m:rad>
      </m:oMath>
      <w:r w:rsidR="008F687E">
        <w:t xml:space="preserve"> </w:t>
      </w:r>
    </w:p>
    <w:p w14:paraId="753308C8" w14:textId="77777777" w:rsidR="00831954" w:rsidRDefault="00CB6853" w:rsidP="008F687E">
      <w:pPr>
        <w:pStyle w:val="NormalWeb"/>
        <w:spacing w:before="0" w:beforeAutospacing="0" w:after="0" w:afterAutospacing="0"/>
        <w:jc w:val="center"/>
      </w:pPr>
      <m:oMathPara>
        <m:oMath>
          <m:r>
            <w:rPr>
              <w:rFonts w:ascii="Cambria Math" w:hAnsi="Cambria Math"/>
            </w:rPr>
            <m:t>A=</m:t>
          </m:r>
          <m:d>
            <m:dPr>
              <m:begChr m:val="|"/>
              <m:endChr m:val="|"/>
              <m:ctrlPr>
                <w:rPr>
                  <w:rFonts w:ascii="Cambria Math" w:hAnsi="Cambria Math"/>
                  <w:i/>
                </w:rPr>
              </m:ctrlPr>
            </m:dP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e>
              </m:d>
            </m:e>
          </m:d>
        </m:oMath>
      </m:oMathPara>
    </w:p>
    <w:p w14:paraId="41E4E6EE" w14:textId="77777777" w:rsidR="008F687E" w:rsidRDefault="008F687E" w:rsidP="008F687E">
      <w:pPr>
        <w:pStyle w:val="NormalWeb"/>
        <w:spacing w:before="0" w:beforeAutospacing="0" w:after="0" w:afterAutospacing="0"/>
        <w:jc w:val="center"/>
      </w:pPr>
      <w:r>
        <w:tab/>
      </w:r>
      <w:r>
        <w:tab/>
      </w:r>
      <w:r>
        <w:tab/>
      </w:r>
      <w:r>
        <w:tab/>
      </w:r>
      <m:oMath>
        <m:r>
          <w:rPr>
            <w:rFonts w:ascii="Cambria Math" w:hAnsi="Cambria Math"/>
          </w:rPr>
          <m:t>B=</m:t>
        </m:r>
        <m:d>
          <m:dPr>
            <m:begChr m:val="|"/>
            <m:endChr m:val="|"/>
            <m:ctrlPr>
              <w:rPr>
                <w:rFonts w:ascii="Cambria Math" w:hAnsi="Cambria Math"/>
                <w:i/>
              </w:rPr>
            </m:ctrlPr>
          </m:dPr>
          <m:e>
            <m:f>
              <m:fPr>
                <m:ctrlPr>
                  <w:rPr>
                    <w:rFonts w:ascii="Cambria Math" w:hAnsi="Cambria Math"/>
                    <w:i/>
                  </w:rPr>
                </m:ctrlPr>
              </m:fPr>
              <m:num>
                <m:r>
                  <w:rPr>
                    <w:rFonts w:ascii="Cambria Math" w:hAnsi="Cambria Math"/>
                  </w:rPr>
                  <m:t>β</m:t>
                </m:r>
                <m:d>
                  <m:dPr>
                    <m:ctrlPr>
                      <w:rPr>
                        <w:rFonts w:ascii="Cambria Math" w:hAnsi="Cambria Math"/>
                        <w:i/>
                      </w:rPr>
                    </m:ctrlPr>
                  </m:dPr>
                  <m:e>
                    <m:r>
                      <w:rPr>
                        <w:rFonts w:ascii="Cambria Math" w:hAnsi="Cambria Math"/>
                      </w:rPr>
                      <m:t>t</m:t>
                    </m:r>
                  </m:e>
                </m:d>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d>
      </m:oMath>
      <w:r>
        <w:tab/>
      </w:r>
      <w:r>
        <w:tab/>
      </w:r>
      <w:r>
        <w:tab/>
      </w:r>
      <w:r>
        <w:tab/>
        <w:t>(1</w:t>
      </w:r>
      <w:r w:rsidR="004278EE">
        <w:t>3</w:t>
      </w:r>
      <w:r>
        <w:t>)</w:t>
      </w:r>
    </w:p>
    <w:p w14:paraId="057BFF1F" w14:textId="77777777" w:rsidR="00CB6853" w:rsidRPr="00831954" w:rsidRDefault="00CB6853" w:rsidP="008F687E">
      <w:pPr>
        <w:pStyle w:val="NormalWeb"/>
        <w:spacing w:before="0" w:beforeAutospacing="0" w:after="0" w:afterAutospacing="0"/>
        <w:jc w:val="center"/>
      </w:pPr>
      <m:oMathPara>
        <m:oMath>
          <m:r>
            <w:rPr>
              <w:rFonts w:ascii="Cambria Math" w:hAnsi="Cambria Math"/>
            </w:rPr>
            <m:t>C=</m:t>
          </m:r>
          <m:d>
            <m:dPr>
              <m:begChr m:val="|"/>
              <m:endChr m:val="|"/>
              <m:ctrlPr>
                <w:rPr>
                  <w:rFonts w:ascii="Cambria Math" w:hAnsi="Cambria Math"/>
                  <w:i/>
                </w:rPr>
              </m:ctrlPr>
            </m:dPr>
            <m:e>
              <m:r>
                <w:rPr>
                  <w:rFonts w:ascii="Cambria Math" w:hAnsi="Cambria Math"/>
                </w:rPr>
                <m:t>γ(</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e>
          </m:d>
        </m:oMath>
      </m:oMathPara>
    </w:p>
    <w:p w14:paraId="00F706C2" w14:textId="77777777" w:rsidR="00CB6853" w:rsidRDefault="00CB6853" w:rsidP="00831954">
      <w:pPr>
        <w:pStyle w:val="NormalWeb"/>
        <w:spacing w:before="0" w:beforeAutospacing="0" w:after="0" w:afterAutospacing="0"/>
        <w:jc w:val="both"/>
      </w:pPr>
    </w:p>
    <w:p w14:paraId="1FCAE053" w14:textId="77777777" w:rsidR="00ED7F02" w:rsidRPr="00831954" w:rsidRDefault="002D74E9" w:rsidP="00ED7F02">
      <w:pPr>
        <w:pStyle w:val="NormalWeb"/>
        <w:spacing w:before="0" w:beforeAutospacing="0" w:after="0" w:afterAutospacing="0"/>
        <w:jc w:val="both"/>
      </w:pPr>
      <w:r>
        <w:lastRenderedPageBreak/>
        <w:t xml:space="preserve">To bound </w:t>
      </w:r>
      <m:oMath>
        <m:r>
          <w:rPr>
            <w:rFonts w:ascii="Cambria Math" w:hAnsi="Cambria Math"/>
          </w:rPr>
          <m:t>A</m:t>
        </m:r>
      </m:oMath>
      <w:r w:rsidRPr="00831954">
        <w:t>, we use the identity:</w:t>
      </w:r>
      <w:r w:rsidR="00E838A3">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oMath>
    </w:p>
    <w:p w14:paraId="450C8B32" w14:textId="77777777" w:rsidR="002D74E9" w:rsidRDefault="002D74E9" w:rsidP="00831954">
      <w:pPr>
        <w:pStyle w:val="NormalWeb"/>
        <w:spacing w:before="0" w:beforeAutospacing="0" w:after="0" w:afterAutospacing="0"/>
        <w:jc w:val="both"/>
      </w:pPr>
    </w:p>
    <w:p w14:paraId="0D44E79A" w14:textId="77777777" w:rsidR="00831954" w:rsidRDefault="00831954" w:rsidP="00831954">
      <w:pPr>
        <w:pStyle w:val="NormalWeb"/>
        <w:spacing w:before="0" w:beforeAutospacing="0" w:after="0" w:afterAutospacing="0"/>
        <w:jc w:val="both"/>
      </w:pPr>
      <w:r w:rsidRPr="00831954">
        <w:t>Thus,</w:t>
      </w:r>
      <w:r w:rsidR="00E838A3">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SI</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oMath>
      <w:r w:rsidR="00E838A3">
        <w:t xml:space="preserve"> </w:t>
      </w:r>
    </w:p>
    <w:p w14:paraId="2775C66E" w14:textId="77777777" w:rsidR="00CA2D31" w:rsidRPr="00831954" w:rsidRDefault="00CA2D31" w:rsidP="00831954">
      <w:pPr>
        <w:pStyle w:val="NormalWeb"/>
        <w:spacing w:before="0" w:beforeAutospacing="0" w:after="0" w:afterAutospacing="0"/>
        <w:jc w:val="both"/>
      </w:pPr>
    </w:p>
    <w:p w14:paraId="6C4A2860" w14:textId="77777777" w:rsidR="00831954" w:rsidRPr="00831954" w:rsidRDefault="00831954" w:rsidP="002C7C0C">
      <w:pPr>
        <w:pStyle w:val="NormalWeb"/>
        <w:spacing w:before="0" w:beforeAutospacing="0" w:after="0" w:afterAutospacing="0"/>
        <w:jc w:val="both"/>
      </w:pPr>
      <w:r w:rsidRPr="00831954">
        <w:t>So the first term becomes:</w:t>
      </w:r>
      <w:r w:rsidR="00CA2D31">
        <w:t xml:space="preserve"> </w:t>
      </w:r>
      <m:oMath>
        <m:r>
          <w:rPr>
            <w:rFonts w:ascii="Cambria Math" w:hAnsi="Cambria Math"/>
          </w:rPr>
          <m:t>A≤</m:t>
        </m:r>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max</m:t>
                </m:r>
              </m:sub>
            </m:sSub>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S</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e>
            </m:d>
          </m:e>
        </m:d>
      </m:oMath>
    </w:p>
    <w:p w14:paraId="73FBD07A" w14:textId="77777777" w:rsidR="00831954" w:rsidRPr="00831954" w:rsidRDefault="00831954" w:rsidP="00831954">
      <w:pPr>
        <w:pStyle w:val="NormalWeb"/>
        <w:spacing w:before="0" w:beforeAutospacing="0" w:after="0" w:afterAutospacing="0"/>
        <w:jc w:val="both"/>
      </w:pPr>
    </w:p>
    <w:p w14:paraId="1E79BDDA" w14:textId="77777777" w:rsidR="00CA2D31" w:rsidRDefault="00831954" w:rsidP="00DF0A30">
      <w:pPr>
        <w:pStyle w:val="NormalWeb"/>
        <w:spacing w:before="0" w:beforeAutospacing="0" w:after="0" w:afterAutospacing="0"/>
        <w:jc w:val="both"/>
      </w:pPr>
      <w:r w:rsidRPr="00831954">
        <w:t>The second and third terms are clearly:</w:t>
      </w:r>
      <w:r w:rsidR="00CA2D31">
        <w:t xml:space="preserve"> </w:t>
      </w:r>
    </w:p>
    <w:p w14:paraId="3F750C78" w14:textId="77777777" w:rsidR="00DF0A30" w:rsidRPr="00831954" w:rsidRDefault="00DF0A30" w:rsidP="00DF0A30">
      <w:pPr>
        <w:pStyle w:val="NormalWeb"/>
        <w:spacing w:before="0" w:beforeAutospacing="0" w:after="0" w:afterAutospacing="0"/>
        <w:jc w:val="both"/>
      </w:pPr>
      <m:oMath>
        <m:r>
          <w:rPr>
            <w:rFonts w:ascii="Cambria Math" w:hAnsi="Cambria Math"/>
          </w:rPr>
          <m:t>B≤</m:t>
        </m:r>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max</m:t>
                </m:r>
              </m:sub>
            </m:sSub>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S</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e>
            </m:d>
          </m:e>
        </m:d>
        <m:r>
          <w:rPr>
            <w:rFonts w:ascii="Cambria Math" w:hAnsi="Cambria Math"/>
          </w:rPr>
          <m:t>+</m:t>
        </m:r>
        <m:sSub>
          <m:sSubPr>
            <m:ctrlPr>
              <w:rPr>
                <w:rFonts w:ascii="Cambria Math" w:hAnsi="Cambria Math"/>
                <w:i/>
              </w:rPr>
            </m:ctrlPr>
          </m:sSubPr>
          <m:e>
            <m:r>
              <w:rPr>
                <w:rFonts w:ascii="Cambria Math" w:hAnsi="Cambria Math"/>
              </w:rPr>
              <m:t>γ|I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oMath>
      <w:r>
        <w:t xml:space="preserve">, </w:t>
      </w:r>
      <m:oMath>
        <m:sSub>
          <m:sSubPr>
            <m:ctrlPr>
              <w:rPr>
                <w:rFonts w:ascii="Cambria Math" w:hAnsi="Cambria Math"/>
                <w:i/>
              </w:rPr>
            </m:ctrlPr>
          </m:sSubPr>
          <m:e>
            <m:r>
              <w:rPr>
                <w:rFonts w:ascii="Cambria Math" w:hAnsi="Cambria Math"/>
              </w:rPr>
              <m:t>C=γ|I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oMath>
    </w:p>
    <w:p w14:paraId="086C1AE2" w14:textId="77777777" w:rsidR="00831954" w:rsidRPr="00831954" w:rsidRDefault="00831954" w:rsidP="00831954">
      <w:pPr>
        <w:pStyle w:val="NormalWeb"/>
        <w:spacing w:before="0" w:beforeAutospacing="0" w:after="0" w:afterAutospacing="0"/>
        <w:jc w:val="both"/>
      </w:pPr>
    </w:p>
    <w:p w14:paraId="365007ED" w14:textId="77777777" w:rsidR="00831954" w:rsidRPr="00831954" w:rsidRDefault="00831954" w:rsidP="00831954">
      <w:pPr>
        <w:pStyle w:val="NormalWeb"/>
        <w:spacing w:before="0" w:beforeAutospacing="0" w:after="0" w:afterAutospacing="0"/>
        <w:jc w:val="both"/>
      </w:pPr>
      <w:r w:rsidRPr="00831954">
        <w:t xml:space="preserve">We now seek a constant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831954">
        <w:t xml:space="preserve"> such that:</w:t>
      </w:r>
    </w:p>
    <w:p w14:paraId="374CCEF0" w14:textId="77777777" w:rsidR="00DF0A30" w:rsidRPr="00831954" w:rsidRDefault="00DF0A30" w:rsidP="00DF0A30">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oMath>
      <w:r w:rsidR="00CA2D31">
        <w:t xml:space="preserve"> </w:t>
      </w:r>
    </w:p>
    <w:p w14:paraId="18AB9DBD" w14:textId="77777777" w:rsidR="00831954" w:rsidRPr="00831954" w:rsidRDefault="00831954" w:rsidP="00831954">
      <w:pPr>
        <w:pStyle w:val="NormalWeb"/>
        <w:spacing w:before="0" w:beforeAutospacing="0" w:after="0" w:afterAutospacing="0"/>
        <w:jc w:val="both"/>
      </w:pPr>
    </w:p>
    <w:p w14:paraId="0ACF1941" w14:textId="77777777" w:rsidR="00831954" w:rsidRPr="00831954" w:rsidRDefault="00831954" w:rsidP="00831954">
      <w:pPr>
        <w:pStyle w:val="NormalWeb"/>
        <w:spacing w:before="0" w:beforeAutospacing="0" w:after="0" w:afterAutospacing="0"/>
        <w:jc w:val="both"/>
      </w:pPr>
      <w:r w:rsidRPr="00831954">
        <w:t>To simplify, we use the inequality:</w:t>
      </w:r>
    </w:p>
    <w:p w14:paraId="460891ED" w14:textId="77777777" w:rsidR="00831954" w:rsidRPr="00831954" w:rsidRDefault="006B3BE7" w:rsidP="00831954">
      <w:pPr>
        <w:pStyle w:val="NormalWeb"/>
        <w:spacing w:before="0" w:beforeAutospacing="0" w:after="0" w:afterAutospacing="0"/>
        <w:jc w:val="both"/>
      </w:pP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e>
        </m:rad>
        <m:rad>
          <m:radPr>
            <m:degHide m:val="1"/>
            <m:ctrlPr>
              <w:rPr>
                <w:rFonts w:ascii="Cambria Math" w:hAnsi="Cambria Math"/>
                <w:i/>
              </w:rPr>
            </m:ctrlPr>
          </m:radPr>
          <m:deg/>
          <m:e>
            <m:r>
              <w:rPr>
                <w:rFonts w:ascii="Cambria Math" w:hAnsi="Cambria Math"/>
              </w:rPr>
              <m:t>3</m:t>
            </m:r>
          </m:e>
        </m:rad>
        <m:r>
          <w:rPr>
            <w:rFonts w:ascii="Cambria Math" w:hAnsi="Cambria Math"/>
          </w:rPr>
          <m:t>∙</m:t>
        </m:r>
        <m:r>
          <w:rPr>
            <w:rFonts w:ascii="Cambria Math" w:hAnsi="Cambria Math"/>
          </w:rPr>
          <m:t>max</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rPr>
                </m:ctrlPr>
              </m:dPr>
              <m:e>
                <m:r>
                  <w:rPr>
                    <w:rFonts w:ascii="Cambria Math" w:hAnsi="Cambria Math"/>
                  </w:rPr>
                  <m:t>B</m:t>
                </m:r>
              </m:e>
            </m:d>
            <m:r>
              <w:rPr>
                <w:rFonts w:ascii="Cambria Math" w:hAnsi="Cambria Math"/>
              </w:rPr>
              <m:t>,|</m:t>
            </m:r>
            <m:r>
              <w:rPr>
                <w:rFonts w:ascii="Cambria Math" w:hAnsi="Cambria Math"/>
              </w:rPr>
              <m:t>C</m:t>
            </m:r>
            <m:r>
              <w:rPr>
                <w:rFonts w:ascii="Cambria Math" w:hAnsi="Cambria Math"/>
              </w:rPr>
              <m:t>|</m:t>
            </m:r>
          </m:e>
        </m:d>
      </m:oMath>
      <w:r w:rsidR="00CA2D31">
        <w:t xml:space="preserve"> </w:t>
      </w:r>
    </w:p>
    <w:p w14:paraId="51D31D98" w14:textId="77777777" w:rsidR="00831954" w:rsidRPr="00831954" w:rsidRDefault="00831954" w:rsidP="00831954">
      <w:pPr>
        <w:pStyle w:val="NormalWeb"/>
        <w:spacing w:before="0" w:beforeAutospacing="0" w:after="0" w:afterAutospacing="0"/>
        <w:jc w:val="both"/>
      </w:pPr>
      <w:r w:rsidRPr="00831954">
        <w:t>This gives a conservative but valid upper bound. Taking the worst-case upper bound in each component, we define:</w:t>
      </w:r>
    </w:p>
    <w:p w14:paraId="2B232AA9" w14:textId="77777777" w:rsidR="00D33B90" w:rsidRDefault="006B3BE7" w:rsidP="00D33B90">
      <w:pPr>
        <w:pStyle w:val="NormalWeb"/>
        <w:spacing w:before="0" w:beforeAutospacing="0" w:after="0" w:afterAutospacing="0"/>
        <w:jc w:val="both"/>
      </w:pP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m:t>
        </m:r>
        <m:r>
          <w:rPr>
            <w:rFonts w:ascii="Cambria Math" w:hAnsi="Cambria Math"/>
          </w:rPr>
          <m:t>max</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max</m:t>
                    </m:r>
                  </m:sub>
                </m:sSub>
              </m:num>
              <m:den>
                <m:r>
                  <w:rPr>
                    <w:rFonts w:ascii="Cambria Math" w:hAnsi="Cambria Math"/>
                  </w:rPr>
                  <m:t>N</m:t>
                </m:r>
              </m:den>
            </m:f>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e>
            </m:d>
            <m:r>
              <w:rPr>
                <w:rFonts w:ascii="Cambria Math" w:hAnsi="Cambria Math"/>
              </w:rPr>
              <m:t>,</m:t>
            </m:r>
            <m:r>
              <w:rPr>
                <w:rFonts w:ascii="Cambria Math" w:hAnsi="Cambria Math"/>
              </w:rPr>
              <m:t>γ</m:t>
            </m:r>
          </m:e>
        </m:d>
      </m:oMath>
      <w:r w:rsidR="00CA2D31">
        <w:t xml:space="preserve"> </w:t>
      </w:r>
    </w:p>
    <w:p w14:paraId="7F285215" w14:textId="77777777" w:rsidR="00A66FD8" w:rsidRPr="00831954" w:rsidRDefault="00A66FD8" w:rsidP="00831954">
      <w:pPr>
        <w:pStyle w:val="NormalWeb"/>
        <w:spacing w:before="0" w:beforeAutospacing="0" w:after="0" w:afterAutospacing="0"/>
        <w:jc w:val="both"/>
      </w:pPr>
    </w:p>
    <w:p w14:paraId="48E1F4C7" w14:textId="77777777" w:rsidR="00831954" w:rsidRPr="00831954" w:rsidRDefault="00831954" w:rsidP="00831954">
      <w:pPr>
        <w:pStyle w:val="NormalWeb"/>
        <w:spacing w:before="0" w:beforeAutospacing="0" w:after="0" w:afterAutospacing="0"/>
        <w:jc w:val="both"/>
      </w:pPr>
      <w:r w:rsidRPr="00831954">
        <w:t>Hence,</w:t>
      </w:r>
    </w:p>
    <w:p w14:paraId="1F784798" w14:textId="77777777" w:rsidR="00D33B90" w:rsidRPr="00831954" w:rsidRDefault="00D33B90" w:rsidP="00D33B90">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oMath>
      <w:r w:rsidR="00CA2D31">
        <w:t xml:space="preserve"> </w:t>
      </w:r>
    </w:p>
    <w:p w14:paraId="645F48C4" w14:textId="77777777" w:rsidR="00831954" w:rsidRPr="00831954" w:rsidRDefault="00831954" w:rsidP="00831954">
      <w:pPr>
        <w:pStyle w:val="NormalWeb"/>
        <w:spacing w:before="0" w:beforeAutospacing="0" w:after="0" w:afterAutospacing="0"/>
        <w:jc w:val="both"/>
      </w:pPr>
    </w:p>
    <w:p w14:paraId="36776A09" w14:textId="77777777" w:rsidR="00831954" w:rsidRPr="00831954" w:rsidRDefault="00831954" w:rsidP="00831954">
      <w:pPr>
        <w:pStyle w:val="NormalWeb"/>
        <w:spacing w:before="0" w:beforeAutospacing="0" w:after="0" w:afterAutospacing="0"/>
        <w:jc w:val="both"/>
      </w:pPr>
      <w:r w:rsidRPr="00831954">
        <w:t xml:space="preserve">This confirms that </w:t>
      </w:r>
      <m:oMath>
        <m:r>
          <w:rPr>
            <w:rFonts w:ascii="Cambria Math" w:hAnsi="Cambria Math"/>
          </w:rPr>
          <m:t>f</m:t>
        </m:r>
        <m:d>
          <m:dPr>
            <m:ctrlPr>
              <w:rPr>
                <w:rFonts w:ascii="Cambria Math" w:hAnsi="Cambria Math"/>
                <w:i/>
              </w:rPr>
            </m:ctrlPr>
          </m:dPr>
          <m:e>
            <m:r>
              <w:rPr>
                <w:rFonts w:ascii="Cambria Math" w:hAnsi="Cambria Math"/>
              </w:rPr>
              <m:t>t,Y</m:t>
            </m:r>
          </m:e>
        </m:d>
      </m:oMath>
      <w:r w:rsidRPr="00831954">
        <w:t xml:space="preserve"> is Lipschitz continuous in </w:t>
      </w:r>
      <m:oMath>
        <m:r>
          <w:rPr>
            <w:rFonts w:ascii="Cambria Math" w:hAnsi="Cambria Math"/>
          </w:rPr>
          <m:t>Y</m:t>
        </m:r>
      </m:oMath>
      <w:r w:rsidRPr="00831954">
        <w:t xml:space="preserve"> on any com</w:t>
      </w:r>
      <w:r w:rsidR="00D33B90">
        <w:t xml:space="preserve">pact subset of </w:t>
      </w:r>
      <m:oMath>
        <m:sSup>
          <m:sSupPr>
            <m:ctrlPr>
              <w:rPr>
                <w:rFonts w:ascii="Cambria Math" w:hAnsi="Cambria Math"/>
                <w:sz w:val="20"/>
                <w:szCs w:val="20"/>
                <w:vertAlign w:val="superscript"/>
              </w:rPr>
            </m:ctrlPr>
          </m:sSupPr>
          <m:e>
            <m:r>
              <m:rPr>
                <m:scr m:val="double-struck"/>
                <m:sty m:val="p"/>
              </m:rPr>
              <w:rPr>
                <w:rFonts w:ascii="Cambria Math" w:hAnsi="Cambria Math"/>
                <w:sz w:val="20"/>
                <w:szCs w:val="20"/>
              </w:rPr>
              <m:t>R</m:t>
            </m:r>
          </m:e>
          <m:sup>
            <m:r>
              <m:rPr>
                <m:sty m:val="p"/>
              </m:rPr>
              <w:rPr>
                <w:rFonts w:ascii="Cambria Math" w:hAnsi="Cambria Math"/>
                <w:sz w:val="20"/>
                <w:szCs w:val="20"/>
              </w:rPr>
              <m:t>3</m:t>
            </m:r>
          </m:sup>
        </m:sSup>
      </m:oMath>
      <w:r w:rsidR="00D33B90">
        <w:t>.</w:t>
      </w:r>
    </w:p>
    <w:p w14:paraId="1E2BA527" w14:textId="77777777" w:rsidR="00831954" w:rsidRPr="00831954" w:rsidRDefault="00831954" w:rsidP="00831954">
      <w:pPr>
        <w:pStyle w:val="NormalWeb"/>
        <w:spacing w:before="0" w:beforeAutospacing="0" w:after="0" w:afterAutospacing="0"/>
        <w:jc w:val="both"/>
      </w:pPr>
      <w:r w:rsidRPr="00831954">
        <w:t xml:space="preserve">Thus, the differential system: </w:t>
      </w:r>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=f</m:t>
        </m:r>
        <m:d>
          <m:dPr>
            <m:ctrlPr>
              <w:rPr>
                <w:rFonts w:ascii="Cambria Math" w:hAnsi="Cambria Math"/>
                <w:i/>
              </w:rPr>
            </m:ctrlPr>
          </m:dPr>
          <m:e>
            <m:r>
              <w:rPr>
                <w:rFonts w:ascii="Cambria Math" w:hAnsi="Cambria Math"/>
              </w:rPr>
              <m:t>t,Y</m:t>
            </m:r>
          </m:e>
        </m:d>
      </m:oMath>
      <w:r w:rsidR="008F4313">
        <w:t xml:space="preserve"> </w:t>
      </w:r>
      <w:r w:rsidRPr="00831954">
        <w:t>has a unique solution by the Picard–Lindelöf Theorem, and n</w:t>
      </w:r>
      <w:r w:rsidR="00D33B90">
        <w:t>umerical solutions are stable.</w:t>
      </w:r>
    </w:p>
    <w:p w14:paraId="0B6B8065" w14:textId="77777777" w:rsidR="00831954" w:rsidRPr="00831954" w:rsidRDefault="00831954" w:rsidP="00831954">
      <w:pPr>
        <w:pStyle w:val="NormalWeb"/>
        <w:spacing w:before="0" w:beforeAutospacing="0" w:after="0" w:afterAutospacing="0"/>
        <w:jc w:val="both"/>
      </w:pPr>
      <w:r w:rsidRPr="00831954">
        <w:t xml:space="preserve">For the implications for Enhanced Model, when incorporating residuals </w:t>
      </w:r>
      <m:oMath>
        <m:r>
          <m:rPr>
            <m:scr m:val="fraktur"/>
          </m:rPr>
          <w:rPr>
            <w:rFonts w:ascii="Cambria Math" w:hAnsi="Cambria Math"/>
          </w:rPr>
          <m:t>R(</m:t>
        </m:r>
        <m:r>
          <w:rPr>
            <w:rFonts w:ascii="Cambria Math" w:hAnsi="Cambria Math"/>
          </w:rPr>
          <m:t>t)</m:t>
        </m:r>
      </m:oMath>
      <w:r w:rsidRPr="00831954">
        <w:t xml:space="preserve"> between observed and predicted values, the system becomes:</w:t>
      </w:r>
    </w:p>
    <w:p w14:paraId="36295126" w14:textId="77777777" w:rsidR="00831954" w:rsidRPr="00831954" w:rsidRDefault="006B3BE7" w:rsidP="00831954">
      <w:pPr>
        <w:pStyle w:val="NormalWeb"/>
        <w:spacing w:before="0" w:beforeAutospacing="0" w:after="0" w:afterAutospacing="0"/>
        <w:jc w:val="both"/>
      </w:pPr>
      <m:oMath>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m:t>
        </m:r>
        <m:r>
          <w:rPr>
            <w:rFonts w:ascii="Cambria Math" w:hAnsi="Cambria Math"/>
          </w:rPr>
          <m:t>β</m:t>
        </m:r>
        <m:d>
          <m:dPr>
            <m:ctrlPr>
              <w:rPr>
                <w:rFonts w:ascii="Cambria Math" w:hAnsi="Cambria Math"/>
                <w:i/>
              </w:rPr>
            </m:ctrlPr>
          </m:dPr>
          <m:e>
            <m:r>
              <w:rPr>
                <w:rFonts w:ascii="Cambria Math" w:hAnsi="Cambria Math"/>
              </w:rPr>
              <m:t>t</m:t>
            </m:r>
          </m:e>
        </m:d>
        <m:f>
          <m:fPr>
            <m:ctrlPr>
              <w:rPr>
                <w:rFonts w:ascii="Cambria Math" w:hAnsi="Cambria Math"/>
                <w:i/>
              </w:rPr>
            </m:ctrlPr>
          </m:fPr>
          <m:num>
            <m:r>
              <w:rPr>
                <w:rFonts w:ascii="Cambria Math" w:hAnsi="Cambria Math"/>
              </w:rPr>
              <m:t>SI</m:t>
            </m:r>
          </m:num>
          <m:den>
            <m:r>
              <w:rPr>
                <w:rFonts w:ascii="Cambria Math" w:hAnsi="Cambria Math"/>
              </w:rPr>
              <m:t>N</m:t>
            </m:r>
          </m:den>
        </m:f>
        <m:r>
          <w:rPr>
            <w:rFonts w:ascii="Cambria Math" w:hAnsi="Cambria Math"/>
          </w:rPr>
          <m:t>-</m:t>
        </m:r>
        <m:r>
          <w:rPr>
            <w:rFonts w:ascii="Cambria Math" w:hAnsi="Cambria Math"/>
          </w:rPr>
          <m:t>γI</m:t>
        </m:r>
        <m:r>
          <m:rPr>
            <m:scr m:val="fraktur"/>
          </m:rPr>
          <w:rPr>
            <w:rFonts w:ascii="Cambria Math" w:hAnsi="Cambria Math"/>
          </w:rPr>
          <m:t>+R(</m:t>
        </m:r>
        <m:r>
          <w:rPr>
            <w:rFonts w:ascii="Cambria Math" w:hAnsi="Cambria Math"/>
          </w:rPr>
          <m:t>t</m:t>
        </m:r>
        <m:r>
          <w:rPr>
            <w:rFonts w:ascii="Cambria Math" w:hAnsi="Cambria Math"/>
          </w:rPr>
          <m:t>)</m:t>
        </m:r>
      </m:oMath>
      <w:r w:rsidR="003F712C">
        <w:t xml:space="preserve">  </w:t>
      </w:r>
      <w:r w:rsidR="003F712C">
        <w:tab/>
      </w:r>
      <w:r w:rsidR="003F712C">
        <w:tab/>
      </w:r>
      <w:r w:rsidR="003F712C">
        <w:tab/>
      </w:r>
      <w:r w:rsidR="003F712C">
        <w:tab/>
      </w:r>
      <w:r w:rsidR="003F712C">
        <w:tab/>
      </w:r>
      <w:r w:rsidR="003F712C">
        <w:tab/>
      </w:r>
      <w:r w:rsidR="003F712C">
        <w:tab/>
      </w:r>
      <w:r w:rsidR="003F712C">
        <w:tab/>
      </w:r>
      <w:r w:rsidR="003F712C">
        <w:tab/>
        <w:t>(1</w:t>
      </w:r>
      <w:r w:rsidR="004278EE">
        <w:t>4</w:t>
      </w:r>
      <w:r w:rsidR="003F712C">
        <w:t>)</w:t>
      </w:r>
    </w:p>
    <w:p w14:paraId="6A1AE9F5" w14:textId="77777777" w:rsidR="00831954" w:rsidRPr="00831954" w:rsidRDefault="00831954" w:rsidP="00831954">
      <w:pPr>
        <w:pStyle w:val="NormalWeb"/>
        <w:spacing w:before="0" w:beforeAutospacing="0" w:after="0" w:afterAutospacing="0"/>
        <w:jc w:val="both"/>
      </w:pPr>
      <w:r w:rsidRPr="00831954">
        <w:t xml:space="preserve">where </w:t>
      </w:r>
      <m:oMath>
        <m:r>
          <m:rPr>
            <m:scr m:val="fraktur"/>
          </m:rPr>
          <w:rPr>
            <w:rFonts w:ascii="Cambria Math" w:hAnsi="Cambria Math"/>
          </w:rPr>
          <m:t>R(</m:t>
        </m:r>
        <m:r>
          <w:rPr>
            <w:rFonts w:ascii="Cambria Math" w:hAnsi="Cambria Math"/>
          </w:rPr>
          <m:t>t)</m:t>
        </m:r>
      </m:oMath>
      <w:r w:rsidRPr="00831954">
        <w:t>is approximated by a neural network trained to minimize the prediction error.</w:t>
      </w:r>
    </w:p>
    <w:p w14:paraId="258E3CF7" w14:textId="77777777" w:rsidR="00831954" w:rsidRPr="00831954" w:rsidRDefault="00831954" w:rsidP="00831954">
      <w:pPr>
        <w:pStyle w:val="NormalWeb"/>
        <w:spacing w:before="0" w:beforeAutospacing="0" w:after="0" w:afterAutospacing="0"/>
        <w:jc w:val="both"/>
      </w:pPr>
      <w:r w:rsidRPr="00831954">
        <w:t xml:space="preserve">As long as the neural functions and structure are designed such that </w:t>
      </w:r>
      <m:oMath>
        <m:r>
          <m:rPr>
            <m:scr m:val="fraktur"/>
          </m:rPr>
          <w:rPr>
            <w:rFonts w:ascii="Cambria Math" w:hAnsi="Cambria Math"/>
          </w:rPr>
          <m:t>R(</m:t>
        </m:r>
        <m:r>
          <w:rPr>
            <w:rFonts w:ascii="Cambria Math" w:hAnsi="Cambria Math"/>
          </w:rPr>
          <m:t>t)</m:t>
        </m:r>
      </m:oMath>
      <w:r w:rsidRPr="00831954">
        <w:t>remains continuous and locally Lipschitz, the augmented system preserves existence and uniqueness of solutions.</w:t>
      </w:r>
    </w:p>
    <w:p w14:paraId="5CC584DA" w14:textId="77777777" w:rsidR="00831954" w:rsidRPr="00831954" w:rsidRDefault="00831954" w:rsidP="00831954">
      <w:pPr>
        <w:pStyle w:val="NormalWeb"/>
        <w:spacing w:before="0" w:beforeAutospacing="0" w:after="0" w:afterAutospacing="0"/>
        <w:jc w:val="both"/>
      </w:pPr>
    </w:p>
    <w:p w14:paraId="20869715" w14:textId="77777777" w:rsidR="00831954" w:rsidRPr="00831954" w:rsidRDefault="00831954" w:rsidP="00831954">
      <w:pPr>
        <w:pStyle w:val="NormalWeb"/>
        <w:spacing w:before="0" w:beforeAutospacing="0" w:after="0" w:afterAutospacing="0"/>
        <w:jc w:val="both"/>
      </w:pPr>
      <w:r w:rsidRPr="00831954">
        <w:t>This guarantees that simulations derived from both the standard and EOM-augmented SIR systems are mathematically valid and reliable under the stated assumptions.</w:t>
      </w:r>
    </w:p>
    <w:p w14:paraId="665ECC14" w14:textId="77777777" w:rsidR="00EB2EC5" w:rsidRDefault="00EB2EC5" w:rsidP="00831954">
      <w:pPr>
        <w:pStyle w:val="NormalWeb"/>
        <w:spacing w:before="0" w:beforeAutospacing="0" w:after="0" w:afterAutospacing="0"/>
        <w:jc w:val="both"/>
      </w:pPr>
    </w:p>
    <w:p w14:paraId="5DC81818" w14:textId="77777777" w:rsidR="003F1901" w:rsidRDefault="003F1901" w:rsidP="00831954">
      <w:pPr>
        <w:pStyle w:val="NormalWeb"/>
        <w:spacing w:before="0" w:beforeAutospacing="0" w:after="0" w:afterAutospacing="0"/>
        <w:jc w:val="both"/>
      </w:pPr>
    </w:p>
    <w:p w14:paraId="60514215" w14:textId="77777777" w:rsidR="00831954" w:rsidRPr="00831954" w:rsidRDefault="00EB2EC5" w:rsidP="00831954">
      <w:pPr>
        <w:pStyle w:val="NormalWeb"/>
        <w:spacing w:before="0" w:beforeAutospacing="0" w:after="0" w:afterAutospacing="0"/>
        <w:jc w:val="both"/>
      </w:pPr>
      <w:r>
        <w:rPr>
          <w:b/>
        </w:rPr>
        <w:t xml:space="preserve">4.0 </w:t>
      </w:r>
      <w:r>
        <w:rPr>
          <w:b/>
        </w:rPr>
        <w:tab/>
      </w:r>
      <w:r w:rsidRPr="00831954">
        <w:t xml:space="preserve"> </w:t>
      </w:r>
      <w:r w:rsidR="00F12B57" w:rsidRPr="00EB2EC5">
        <w:rPr>
          <w:b/>
        </w:rPr>
        <w:t>NUMERICAL SIMULATION UNDER LIPSCHITZ CONDITIONS</w:t>
      </w:r>
    </w:p>
    <w:p w14:paraId="28611904" w14:textId="77777777" w:rsidR="00831954" w:rsidRPr="00831954" w:rsidRDefault="00831954" w:rsidP="00831954">
      <w:pPr>
        <w:pStyle w:val="NormalWeb"/>
        <w:spacing w:before="0" w:beforeAutospacing="0" w:after="0" w:afterAutospacing="0"/>
        <w:jc w:val="both"/>
      </w:pPr>
    </w:p>
    <w:p w14:paraId="30096BD2" w14:textId="77777777" w:rsidR="00831954" w:rsidRPr="00831954" w:rsidRDefault="00831954" w:rsidP="00831954">
      <w:pPr>
        <w:pStyle w:val="NormalWeb"/>
        <w:spacing w:before="0" w:beforeAutospacing="0" w:after="0" w:afterAutospacing="0"/>
        <w:jc w:val="both"/>
      </w:pPr>
      <w:r w:rsidRPr="00831954">
        <w:t xml:space="preserve">Let the state vector be denoted as </w:t>
      </w:r>
      <m:oMath>
        <m:sSup>
          <m:sSupPr>
            <m:ctrlPr>
              <w:rPr>
                <w:rFonts w:ascii="Cambria Math" w:hAnsi="Cambria Math"/>
                <w:i/>
              </w:rPr>
            </m:ctrlPr>
          </m:sSupPr>
          <m:e>
            <m:r>
              <w:rPr>
                <w:rFonts w:ascii="Cambria Math" w:hAnsi="Cambria Math"/>
              </w:rPr>
              <m:t>Y(t) = [S(t), I(t), R(t)]</m:t>
            </m:r>
          </m:e>
          <m:sup>
            <m:r>
              <w:rPr>
                <w:rFonts w:ascii="Cambria Math" w:hAnsi="Cambria Math"/>
              </w:rPr>
              <m:t>T</m:t>
            </m:r>
          </m:sup>
        </m:sSup>
      </m:oMath>
      <w:r w:rsidR="00271DBE">
        <w:t xml:space="preserve">, then from (4), we </w:t>
      </w:r>
      <w:r w:rsidRPr="00831954">
        <w:t>define the nonlinear dynamical system as:</w:t>
      </w:r>
    </w:p>
    <w:p w14:paraId="747A280F" w14:textId="77777777" w:rsidR="00271DBE" w:rsidRDefault="00271DBE" w:rsidP="00831954">
      <w:pPr>
        <w:pStyle w:val="NormalWeb"/>
        <w:spacing w:before="0" w:beforeAutospacing="0" w:after="0" w:afterAutospacing="0"/>
        <w:jc w:val="both"/>
      </w:pPr>
      <m:oMath>
        <m:r>
          <w:rPr>
            <w:rFonts w:ascii="Cambria Math" w:hAnsi="Cambria Math"/>
          </w:rPr>
          <w:lastRenderedPageBreak/>
          <m:t>f</m:t>
        </m:r>
        <m:d>
          <m:dPr>
            <m:ctrlPr>
              <w:rPr>
                <w:rFonts w:ascii="Cambria Math" w:hAnsi="Cambria Math"/>
                <w:i/>
              </w:rPr>
            </m:ctrlPr>
          </m:dPr>
          <m:e>
            <m:r>
              <w:rPr>
                <w:rFonts w:ascii="Cambria Math" w:hAnsi="Cambria Math"/>
              </w:rPr>
              <m:t>t, Y</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-β(t)</m:t>
                  </m:r>
                  <m:f>
                    <m:fPr>
                      <m:ctrlPr>
                        <w:rPr>
                          <w:rFonts w:ascii="Cambria Math" w:hAnsi="Cambria Math"/>
                          <w:i/>
                        </w:rPr>
                      </m:ctrlPr>
                    </m:fPr>
                    <m:num>
                      <m:r>
                        <w:rPr>
                          <w:rFonts w:ascii="Cambria Math" w:hAnsi="Cambria Math"/>
                        </w:rPr>
                        <m:t>SI</m:t>
                      </m:r>
                    </m:num>
                    <m:den>
                      <m:r>
                        <w:rPr>
                          <w:rFonts w:ascii="Cambria Math" w:hAnsi="Cambria Math"/>
                        </w:rPr>
                        <m:t>N</m:t>
                      </m:r>
                    </m:den>
                  </m:f>
                </m:e>
              </m:mr>
              <m:mr>
                <m:e>
                  <m:r>
                    <w:rPr>
                      <w:rFonts w:ascii="Cambria Math" w:hAnsi="Cambria Math"/>
                    </w:rPr>
                    <m:t>β</m:t>
                  </m:r>
                  <m:d>
                    <m:dPr>
                      <m:ctrlPr>
                        <w:rPr>
                          <w:rFonts w:ascii="Cambria Math" w:hAnsi="Cambria Math"/>
                          <w:i/>
                        </w:rPr>
                      </m:ctrlPr>
                    </m:dPr>
                    <m:e>
                      <m:r>
                        <w:rPr>
                          <w:rFonts w:ascii="Cambria Math" w:hAnsi="Cambria Math"/>
                        </w:rPr>
                        <m:t>t</m:t>
                      </m:r>
                    </m:e>
                  </m:d>
                  <m:f>
                    <m:fPr>
                      <m:ctrlPr>
                        <w:rPr>
                          <w:rFonts w:ascii="Cambria Math" w:hAnsi="Cambria Math"/>
                          <w:i/>
                        </w:rPr>
                      </m:ctrlPr>
                    </m:fPr>
                    <m:num>
                      <m:r>
                        <w:rPr>
                          <w:rFonts w:ascii="Cambria Math" w:hAnsi="Cambria Math"/>
                        </w:rPr>
                        <m:t>SI</m:t>
                      </m:r>
                    </m:num>
                    <m:den>
                      <m:r>
                        <w:rPr>
                          <w:rFonts w:ascii="Cambria Math" w:hAnsi="Cambria Math"/>
                        </w:rPr>
                        <m:t>N</m:t>
                      </m:r>
                    </m:den>
                  </m:f>
                  <m:r>
                    <w:rPr>
                      <w:rFonts w:ascii="Cambria Math" w:hAnsi="Cambria Math"/>
                    </w:rPr>
                    <m:t>-γI</m:t>
                  </m:r>
                  <m:r>
                    <m:rPr>
                      <m:scr m:val="fraktur"/>
                    </m:rPr>
                    <w:rPr>
                      <w:rFonts w:ascii="Cambria Math" w:hAnsi="Cambria Math"/>
                    </w:rPr>
                    <m:t>+R(</m:t>
                  </m:r>
                  <m:r>
                    <w:rPr>
                      <w:rFonts w:ascii="Cambria Math" w:hAnsi="Cambria Math"/>
                    </w:rPr>
                    <m:t>t)</m:t>
                  </m:r>
                </m:e>
              </m:mr>
              <m:mr>
                <m:e>
                  <m:r>
                    <w:rPr>
                      <w:rFonts w:ascii="Cambria Math" w:hAnsi="Cambria Math"/>
                    </w:rPr>
                    <m:t>γI</m:t>
                  </m:r>
                </m:e>
              </m:mr>
            </m:m>
          </m:e>
        </m:d>
      </m:oMath>
      <w:r>
        <w:t xml:space="preserve"> </w:t>
      </w:r>
      <w:r>
        <w:tab/>
      </w:r>
      <w:r>
        <w:tab/>
      </w:r>
      <w:r>
        <w:tab/>
      </w:r>
      <w:r>
        <w:tab/>
      </w:r>
      <w:r>
        <w:tab/>
      </w:r>
      <w:r>
        <w:tab/>
      </w:r>
      <w:r>
        <w:tab/>
      </w:r>
      <w:r>
        <w:tab/>
        <w:t>(15)</w:t>
      </w:r>
    </w:p>
    <w:p w14:paraId="0D5FC050" w14:textId="77777777" w:rsidR="00831954" w:rsidRPr="00831954" w:rsidRDefault="00831954" w:rsidP="00831954">
      <w:pPr>
        <w:pStyle w:val="NormalWeb"/>
        <w:spacing w:before="0" w:beforeAutospacing="0" w:after="0" w:afterAutospacing="0"/>
        <w:jc w:val="both"/>
      </w:pPr>
      <w:r w:rsidRPr="00831954">
        <w:t xml:space="preserve">where </w:t>
      </w:r>
      <m:oMath>
        <m:r>
          <w:rPr>
            <w:rFonts w:ascii="Cambria Math" w:hAnsi="Cambria Math"/>
          </w:rPr>
          <m:t>β(t)</m:t>
        </m:r>
      </m:oMath>
      <w:r w:rsidRPr="00831954">
        <w:t xml:space="preserve"> is a piecewise-continuous transmission function determined by intervention policies, and </w:t>
      </w:r>
      <m:oMath>
        <m:r>
          <m:rPr>
            <m:scr m:val="fraktur"/>
          </m:rPr>
          <w:rPr>
            <w:rFonts w:ascii="Cambria Math" w:hAnsi="Cambria Math"/>
          </w:rPr>
          <m:t>R(</m:t>
        </m:r>
        <m:r>
          <w:rPr>
            <w:rFonts w:ascii="Cambria Math" w:hAnsi="Cambria Math"/>
          </w:rPr>
          <m:t>t)</m:t>
        </m:r>
      </m:oMath>
      <w:r w:rsidRPr="00831954">
        <w:t>is a data-driven residual term learned using an EOM.</w:t>
      </w:r>
    </w:p>
    <w:p w14:paraId="2D617017" w14:textId="77777777" w:rsidR="00831954" w:rsidRPr="00831954" w:rsidRDefault="00831954" w:rsidP="00831954">
      <w:pPr>
        <w:pStyle w:val="NormalWeb"/>
        <w:spacing w:before="0" w:beforeAutospacing="0" w:after="0" w:afterAutospacing="0"/>
        <w:jc w:val="both"/>
      </w:pPr>
    </w:p>
    <w:p w14:paraId="0E15F095" w14:textId="77777777" w:rsidR="00353F67" w:rsidRDefault="00831954" w:rsidP="00831954">
      <w:pPr>
        <w:pStyle w:val="NormalWeb"/>
        <w:spacing w:before="0" w:beforeAutospacing="0" w:after="0" w:afterAutospacing="0"/>
        <w:jc w:val="both"/>
      </w:pPr>
      <w:r w:rsidRPr="00831954">
        <w:t xml:space="preserve">For the Lipschitz Condition, let </w:t>
      </w:r>
      <m:oMath>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1</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m:t>
            </m:r>
            <m:sSub>
              <m:sSubPr>
                <m:ctrlPr>
                  <w:rPr>
                    <w:rFonts w:ascii="Cambria Math" w:hAnsi="Cambria Math" w:cs="Cambria Math"/>
                    <w:i/>
                  </w:rPr>
                </m:ctrlPr>
              </m:sSubPr>
              <m:e>
                <m:r>
                  <w:rPr>
                    <w:rFonts w:ascii="Cambria Math" w:hAnsi="Cambria Math" w:cs="Cambria Math"/>
                  </w:rPr>
                  <m:t>S</m:t>
                </m:r>
              </m:e>
              <m:sub>
                <m:r>
                  <w:rPr>
                    <w:rFonts w:ascii="Cambria Math" w:hAnsi="Cambria Math" w:cs="Cambria Math"/>
                  </w:rPr>
                  <m:t>1</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I</m:t>
                </m:r>
              </m:e>
              <m:sub>
                <m:r>
                  <w:rPr>
                    <w:rFonts w:ascii="Cambria Math" w:hAnsi="Cambria Math" w:cs="Cambria Math"/>
                  </w:rPr>
                  <m:t>1</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1</m:t>
                </m:r>
              </m:sub>
            </m:sSub>
            <m:r>
              <w:rPr>
                <w:rFonts w:ascii="Cambria Math" w:hAnsi="Cambria Math" w:cs="Cambria Math"/>
              </w:rPr>
              <m:t>]</m:t>
            </m:r>
          </m:e>
          <m:sup>
            <m:r>
              <w:rPr>
                <w:rFonts w:ascii="Cambria Math" w:hAnsi="Cambria Math" w:cs="Cambria Math"/>
              </w:rPr>
              <m:t>T</m:t>
            </m:r>
          </m:sup>
        </m:sSup>
      </m:oMath>
      <w:r w:rsidRPr="00831954">
        <w:t xml:space="preserve">and </w:t>
      </w:r>
      <m:oMath>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2</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m:t>
            </m:r>
            <m:sSub>
              <m:sSubPr>
                <m:ctrlPr>
                  <w:rPr>
                    <w:rFonts w:ascii="Cambria Math" w:hAnsi="Cambria Math" w:cs="Cambria Math"/>
                    <w:i/>
                  </w:rPr>
                </m:ctrlPr>
              </m:sSubPr>
              <m:e>
                <m:r>
                  <w:rPr>
                    <w:rFonts w:ascii="Cambria Math" w:hAnsi="Cambria Math" w:cs="Cambria Math"/>
                  </w:rPr>
                  <m:t>S</m:t>
                </m:r>
              </m:e>
              <m:sub>
                <m:r>
                  <w:rPr>
                    <w:rFonts w:ascii="Cambria Math" w:hAnsi="Cambria Math" w:cs="Cambria Math"/>
                  </w:rPr>
                  <m:t>2</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I</m:t>
                </m:r>
              </m:e>
              <m:sub>
                <m:r>
                  <w:rPr>
                    <w:rFonts w:ascii="Cambria Math" w:hAnsi="Cambria Math" w:cs="Cambria Math"/>
                  </w:rPr>
                  <m:t>2</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2</m:t>
                </m:r>
              </m:sub>
            </m:sSub>
            <m:r>
              <w:rPr>
                <w:rFonts w:ascii="Cambria Math" w:hAnsi="Cambria Math" w:cs="Cambria Math"/>
              </w:rPr>
              <m:t>]</m:t>
            </m:r>
          </m:e>
          <m:sup>
            <m:r>
              <w:rPr>
                <w:rFonts w:ascii="Cambria Math" w:hAnsi="Cambria Math" w:cs="Cambria Math"/>
              </w:rPr>
              <m:t>T</m:t>
            </m:r>
          </m:sup>
        </m:sSup>
      </m:oMath>
      <w:r w:rsidRPr="00831954">
        <w:t xml:space="preserve"> be any two vectors in a compact domain </w:t>
      </w:r>
      <m:oMath>
        <m:r>
          <w:rPr>
            <w:rFonts w:ascii="Cambria Math" w:hAnsi="Cambria Math"/>
          </w:rPr>
          <m:t>Ω⊂</m:t>
        </m:r>
        <m:sSup>
          <m:sSupPr>
            <m:ctrlPr>
              <w:rPr>
                <w:rFonts w:ascii="Cambria Math" w:hAnsi="Cambria Math"/>
                <w:sz w:val="20"/>
                <w:szCs w:val="20"/>
                <w:vertAlign w:val="superscript"/>
              </w:rPr>
            </m:ctrlPr>
          </m:sSupPr>
          <m:e>
            <m:r>
              <m:rPr>
                <m:scr m:val="double-struck"/>
                <m:sty m:val="p"/>
              </m:rPr>
              <w:rPr>
                <w:rFonts w:ascii="Cambria Math" w:hAnsi="Cambria Math"/>
                <w:sz w:val="20"/>
                <w:szCs w:val="20"/>
              </w:rPr>
              <m:t>R</m:t>
            </m:r>
          </m:e>
          <m:sup>
            <m:r>
              <m:rPr>
                <m:sty m:val="p"/>
              </m:rPr>
              <w:rPr>
                <w:rFonts w:ascii="Cambria Math" w:hAnsi="Cambria Math"/>
                <w:sz w:val="20"/>
                <w:szCs w:val="20"/>
              </w:rPr>
              <m:t>3</m:t>
            </m:r>
          </m:sup>
        </m:sSup>
      </m:oMath>
      <w:r w:rsidRPr="00831954">
        <w:t xml:space="preserve">. The function </w:t>
      </w:r>
      <m:oMath>
        <m:r>
          <w:rPr>
            <w:rFonts w:ascii="Cambria Math" w:hAnsi="Cambria Math"/>
          </w:rPr>
          <m:t>f</m:t>
        </m:r>
        <m:d>
          <m:dPr>
            <m:ctrlPr>
              <w:rPr>
                <w:rFonts w:ascii="Cambria Math" w:hAnsi="Cambria Math"/>
                <w:i/>
              </w:rPr>
            </m:ctrlPr>
          </m:dPr>
          <m:e>
            <m:r>
              <w:rPr>
                <w:rFonts w:ascii="Cambria Math" w:hAnsi="Cambria Math"/>
              </w:rPr>
              <m:t>t, Y</m:t>
            </m:r>
          </m:e>
        </m:d>
      </m:oMath>
      <w:r w:rsidRPr="00831954">
        <w:t xml:space="preserve"> is continuously differentiable with respect to </w:t>
      </w:r>
      <m:oMath>
        <m:r>
          <w:rPr>
            <w:rFonts w:ascii="Cambria Math" w:hAnsi="Cambria Math"/>
          </w:rPr>
          <m:t>Y</m:t>
        </m:r>
      </m:oMath>
      <w:r w:rsidRPr="00831954">
        <w:t xml:space="preserve"> assuming </w:t>
      </w:r>
      <m:oMath>
        <m:r>
          <w:rPr>
            <w:rFonts w:ascii="Cambria Math" w:hAnsi="Cambria Math"/>
          </w:rPr>
          <m:t>β(t)</m:t>
        </m:r>
      </m:oMath>
      <w:r w:rsidRPr="00831954">
        <w:t xml:space="preserve"> is bounded and continuous, and </w:t>
      </w:r>
      <m:oMath>
        <m:r>
          <m:rPr>
            <m:scr m:val="fraktur"/>
          </m:rPr>
          <w:rPr>
            <w:rFonts w:ascii="Cambria Math" w:hAnsi="Cambria Math"/>
          </w:rPr>
          <m:t>R(</m:t>
        </m:r>
        <m:r>
          <w:rPr>
            <w:rFonts w:ascii="Cambria Math" w:hAnsi="Cambria Math"/>
          </w:rPr>
          <m:t>t)</m:t>
        </m:r>
      </m:oMath>
      <w:r w:rsidRPr="00831954">
        <w:t xml:space="preserve"> is Lipschitz in </w:t>
      </w:r>
      <m:oMath>
        <m:r>
          <w:rPr>
            <w:rFonts w:ascii="Cambria Math" w:hAnsi="Cambria Math"/>
          </w:rPr>
          <m:t>t</m:t>
        </m:r>
      </m:oMath>
      <w:r w:rsidR="00353F67">
        <w:t xml:space="preserve">. </w:t>
      </w:r>
    </w:p>
    <w:p w14:paraId="7ABB4FE1" w14:textId="77777777" w:rsidR="00353F67" w:rsidRDefault="00353F67" w:rsidP="00831954">
      <w:pPr>
        <w:pStyle w:val="NormalWeb"/>
        <w:spacing w:before="0" w:beforeAutospacing="0" w:after="0" w:afterAutospacing="0"/>
        <w:jc w:val="both"/>
      </w:pPr>
    </w:p>
    <w:p w14:paraId="7EF45D13" w14:textId="77777777" w:rsidR="00831954" w:rsidRPr="00831954" w:rsidRDefault="00831954" w:rsidP="00831954">
      <w:pPr>
        <w:pStyle w:val="NormalWeb"/>
        <w:spacing w:before="0" w:beforeAutospacing="0" w:after="0" w:afterAutospacing="0"/>
        <w:jc w:val="both"/>
      </w:pPr>
      <w:r w:rsidRPr="00831954">
        <w:t xml:space="preserve">By the Mean Value Theorem, there exists a constant </w:t>
      </w:r>
      <m:oMath>
        <m:r>
          <w:rPr>
            <w:rFonts w:ascii="Cambria Math" w:hAnsi="Cambria Math"/>
          </w:rPr>
          <m:t>L&gt;0</m:t>
        </m:r>
      </m:oMath>
      <w:r w:rsidR="00353F67">
        <w:t xml:space="preserve"> </w:t>
      </w:r>
      <w:r w:rsidRPr="00831954">
        <w:t>such that:</w:t>
      </w:r>
    </w:p>
    <w:p w14:paraId="7FA3A94B" w14:textId="77777777" w:rsidR="00CD2795" w:rsidRPr="00831954" w:rsidRDefault="00CD2795" w:rsidP="00CD2795">
      <w:pPr>
        <w:pStyle w:val="NormalWeb"/>
        <w:spacing w:before="0" w:beforeAutospacing="0" w:after="0" w:afterAutospacing="0"/>
        <w:jc w:val="both"/>
      </w:pPr>
      <m:oMath>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)||≤L|</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oMath>
      <w:r w:rsidR="00CA2D31">
        <w:t xml:space="preserve"> </w:t>
      </w:r>
    </w:p>
    <w:p w14:paraId="44A2AB24" w14:textId="77777777" w:rsidR="00831954" w:rsidRPr="00831954" w:rsidRDefault="00831954" w:rsidP="00831954">
      <w:pPr>
        <w:pStyle w:val="NormalWeb"/>
        <w:spacing w:before="0" w:beforeAutospacing="0" w:after="0" w:afterAutospacing="0"/>
        <w:jc w:val="both"/>
      </w:pPr>
    </w:p>
    <w:p w14:paraId="2F8C5886" w14:textId="77777777" w:rsidR="00831954" w:rsidRPr="00831954" w:rsidRDefault="00831954" w:rsidP="00831954">
      <w:pPr>
        <w:pStyle w:val="NormalWeb"/>
        <w:spacing w:before="0" w:beforeAutospacing="0" w:after="0" w:afterAutospacing="0"/>
        <w:jc w:val="both"/>
      </w:pPr>
      <w:r w:rsidRPr="00831954">
        <w:t xml:space="preserve">That is, </w:t>
      </w:r>
      <m:oMath>
        <m:r>
          <w:rPr>
            <w:rFonts w:ascii="Cambria Math" w:hAnsi="Cambria Math"/>
          </w:rPr>
          <m:t>f</m:t>
        </m:r>
        <m:d>
          <m:dPr>
            <m:ctrlPr>
              <w:rPr>
                <w:rFonts w:ascii="Cambria Math" w:hAnsi="Cambria Math"/>
                <w:i/>
              </w:rPr>
            </m:ctrlPr>
          </m:dPr>
          <m:e>
            <m:r>
              <w:rPr>
                <w:rFonts w:ascii="Cambria Math" w:hAnsi="Cambria Math"/>
              </w:rPr>
              <m:t>t,Y</m:t>
            </m:r>
          </m:e>
        </m:d>
      </m:oMath>
      <w:r w:rsidRPr="00831954">
        <w:t xml:space="preserve"> satisfies a Lipschitz condition in </w:t>
      </w:r>
      <m:oMath>
        <m:r>
          <w:rPr>
            <w:rFonts w:ascii="Cambria Math" w:hAnsi="Cambria Math"/>
          </w:rPr>
          <m:t>Y</m:t>
        </m:r>
      </m:oMath>
      <w:r w:rsidR="008C2117">
        <w:t xml:space="preserve">. </w:t>
      </w:r>
      <w:r w:rsidRPr="00831954">
        <w:t>Therefore, by the Picard–Lindelöf theorem</w:t>
      </w:r>
      <w:r w:rsidR="008C2117">
        <w:t xml:space="preserve"> (Siegmund.et </w:t>
      </w:r>
      <w:r w:rsidRPr="00831954">
        <w:t>al</w:t>
      </w:r>
      <w:r w:rsidR="008C2117">
        <w:t>., 2016) [</w:t>
      </w:r>
      <w:r w:rsidR="006D65C3">
        <w:t>1</w:t>
      </w:r>
      <w:r w:rsidR="00797692">
        <w:t>1</w:t>
      </w:r>
      <w:r w:rsidR="008C2117">
        <w:t>]</w:t>
      </w:r>
      <w:r w:rsidRPr="00831954">
        <w:t xml:space="preserve">, the EOM system admits a unique local solution. If the solution remains bounded over </w:t>
      </w:r>
      <m:oMath>
        <m:r>
          <w:rPr>
            <w:rFonts w:ascii="Cambria Math" w:hAnsi="Cambria Math"/>
          </w:rPr>
          <m:t>[0,T]</m:t>
        </m:r>
      </m:oMath>
      <w:r w:rsidR="008E5C76">
        <w:t>, it extends globally.</w:t>
      </w:r>
    </w:p>
    <w:p w14:paraId="362CDB5B" w14:textId="77777777" w:rsidR="00831954" w:rsidRPr="00831954" w:rsidRDefault="00831954" w:rsidP="00831954">
      <w:pPr>
        <w:pStyle w:val="NormalWeb"/>
        <w:spacing w:before="0" w:beforeAutospacing="0" w:after="0" w:afterAutospacing="0"/>
        <w:jc w:val="both"/>
      </w:pPr>
    </w:p>
    <w:p w14:paraId="71E80141" w14:textId="77777777" w:rsidR="00831954" w:rsidRPr="00831954" w:rsidRDefault="00831954" w:rsidP="00831954">
      <w:pPr>
        <w:pStyle w:val="NormalWeb"/>
        <w:spacing w:before="0" w:beforeAutospacing="0" w:after="0" w:afterAutospacing="0"/>
        <w:jc w:val="both"/>
      </w:pPr>
      <w:r w:rsidRPr="00831954">
        <w:t xml:space="preserve">To solve this system numerically, we use the fourth-order </w:t>
      </w:r>
      <w:proofErr w:type="spellStart"/>
      <w:r w:rsidRPr="00831954">
        <w:t>Runge</w:t>
      </w:r>
      <w:proofErr w:type="spellEnd"/>
      <w:r w:rsidRPr="00831954">
        <w:t>–</w:t>
      </w:r>
      <w:proofErr w:type="spellStart"/>
      <w:r w:rsidRPr="00831954">
        <w:t>Kutta</w:t>
      </w:r>
      <w:proofErr w:type="spellEnd"/>
      <w:r w:rsidRPr="00831954">
        <w:t xml:space="preserve"> method </w:t>
      </w:r>
      <w:r w:rsidR="00117A81">
        <w:t>(</w:t>
      </w:r>
      <w:proofErr w:type="spellStart"/>
      <w:r w:rsidRPr="00831954">
        <w:t>Gomathi</w:t>
      </w:r>
      <w:proofErr w:type="spellEnd"/>
      <w:r w:rsidR="00117A81">
        <w:t xml:space="preserve"> and </w:t>
      </w:r>
      <w:proofErr w:type="spellStart"/>
      <w:r w:rsidRPr="00831954">
        <w:t>Rabiyabe</w:t>
      </w:r>
      <w:proofErr w:type="spellEnd"/>
      <w:r w:rsidR="00117A81">
        <w:t>, 2022)</w:t>
      </w:r>
      <w:r w:rsidRPr="00831954">
        <w:t xml:space="preserve"> </w:t>
      </w:r>
      <w:r w:rsidR="00117A81">
        <w:t>[</w:t>
      </w:r>
      <w:r w:rsidR="006D65C3">
        <w:t>1</w:t>
      </w:r>
      <w:r w:rsidR="00556662">
        <w:t>2</w:t>
      </w:r>
      <w:r w:rsidR="00117A81">
        <w:t xml:space="preserve">] </w:t>
      </w:r>
      <w:r w:rsidRPr="00831954">
        <w:t xml:space="preserve">via the ode solver in R. The residual term </w:t>
      </w:r>
      <m:oMath>
        <m:r>
          <m:rPr>
            <m:scr m:val="fraktur"/>
          </m:rPr>
          <w:rPr>
            <w:rFonts w:ascii="Cambria Math" w:hAnsi="Cambria Math"/>
          </w:rPr>
          <m:t>R(</m:t>
        </m:r>
        <m:r>
          <w:rPr>
            <w:rFonts w:ascii="Cambria Math" w:hAnsi="Cambria Math"/>
          </w:rPr>
          <m:t>t)</m:t>
        </m:r>
      </m:oMath>
      <w:r w:rsidR="00661055">
        <w:t xml:space="preserve"> </w:t>
      </w:r>
      <w:r w:rsidRPr="00831954">
        <w:t>is approximated using an EOM trained on observed residuals (differences between infection data and model predictions).</w:t>
      </w:r>
    </w:p>
    <w:p w14:paraId="6C851A97" w14:textId="77777777" w:rsidR="0018680D" w:rsidRDefault="0018680D" w:rsidP="00831954">
      <w:pPr>
        <w:pStyle w:val="NormalWeb"/>
        <w:spacing w:before="0" w:beforeAutospacing="0" w:after="0" w:afterAutospacing="0"/>
        <w:jc w:val="both"/>
      </w:pPr>
    </w:p>
    <w:p w14:paraId="4959F5FC" w14:textId="77777777" w:rsidR="00831954" w:rsidRPr="00831954" w:rsidRDefault="00831954" w:rsidP="00831954">
      <w:pPr>
        <w:pStyle w:val="NormalWeb"/>
        <w:spacing w:before="0" w:beforeAutospacing="0" w:after="0" w:afterAutospacing="0"/>
        <w:jc w:val="both"/>
      </w:pPr>
      <w:r w:rsidRPr="00831954">
        <w:t>The intervention-dependent transmission rate is defined as:</w:t>
      </w:r>
    </w:p>
    <w:p w14:paraId="1B3EAA61" w14:textId="77777777" w:rsidR="00831954" w:rsidRPr="00831954" w:rsidRDefault="009A36BC" w:rsidP="00831954">
      <w:pPr>
        <w:pStyle w:val="NormalWeb"/>
        <w:spacing w:before="0" w:beforeAutospacing="0" w:after="0" w:afterAutospacing="0"/>
        <w:jc w:val="both"/>
      </w:pPr>
      <m:oMathPara>
        <m:oMath>
          <m:r>
            <w:rPr>
              <w:rFonts w:ascii="Cambria Math" w:hAnsi="Cambria Math"/>
            </w:rPr>
            <m:t>β(t)=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e>
                  <m:e>
                    <m:r>
                      <w:rPr>
                        <w:rFonts w:ascii="Cambria Math" w:hAnsi="Cambria Math"/>
                      </w:rPr>
                      <m:t>t&lt;30</m:t>
                    </m:r>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β</m:t>
                              </m:r>
                            </m:e>
                            <m:sub>
                              <m:r>
                                <w:rPr>
                                  <w:rFonts w:ascii="Cambria Math" w:hAnsi="Cambria Math"/>
                                </w:rPr>
                                <m:t>0</m:t>
                              </m:r>
                            </m:sub>
                          </m:sSub>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t-30</m:t>
                                  </m:r>
                                </m:num>
                                <m:den>
                                  <m:r>
                                    <w:rPr>
                                      <w:rFonts w:ascii="Cambria Math" w:hAnsi="Cambria Math"/>
                                    </w:rPr>
                                    <m:t>30</m:t>
                                  </m:r>
                                </m:den>
                              </m:f>
                            </m:e>
                          </m:d>
                          <m:r>
                            <w:rPr>
                              <w:rFonts w:ascii="Cambria Math" w:hAnsi="Cambria Math"/>
                            </w:rPr>
                            <m:t>,</m:t>
                          </m:r>
                        </m:e>
                      </m:mr>
                      <m:mr>
                        <m:e>
                          <m:r>
                            <w:rPr>
                              <w:rFonts w:ascii="Cambria Math" w:hAnsi="Cambria Math"/>
                            </w:rPr>
                            <m:t>0,</m:t>
                          </m:r>
                        </m:e>
                      </m:mr>
                    </m:m>
                  </m:e>
                  <m:e>
                    <m:m>
                      <m:mPr>
                        <m:mcs>
                          <m:mc>
                            <m:mcPr>
                              <m:count m:val="1"/>
                              <m:mcJc m:val="center"/>
                            </m:mcPr>
                          </m:mc>
                        </m:mcs>
                        <m:ctrlPr>
                          <w:rPr>
                            <w:rFonts w:ascii="Cambria Math" w:hAnsi="Cambria Math"/>
                            <w:i/>
                          </w:rPr>
                        </m:ctrlPr>
                      </m:mPr>
                      <m:mr>
                        <m:e>
                          <m:r>
                            <w:rPr>
                              <w:rFonts w:ascii="Cambria Math" w:hAnsi="Cambria Math"/>
                            </w:rPr>
                            <m:t>30≤t&lt;60</m:t>
                          </m:r>
                        </m:e>
                      </m:mr>
                      <m:mr>
                        <m:e>
                          <m:r>
                            <w:rPr>
                              <w:rFonts w:ascii="Cambria Math" w:hAnsi="Cambria Math"/>
                            </w:rPr>
                            <m:t>t≥60</m:t>
                          </m:r>
                        </m:e>
                      </m:mr>
                    </m:m>
                  </m:e>
                </m:mr>
              </m:m>
            </m:e>
          </m:d>
        </m:oMath>
      </m:oMathPara>
    </w:p>
    <w:p w14:paraId="4E1AF8F2" w14:textId="77777777" w:rsidR="00946B7C" w:rsidRDefault="00946B7C" w:rsidP="00831954">
      <w:pPr>
        <w:pStyle w:val="NormalWeb"/>
        <w:spacing w:before="0" w:beforeAutospacing="0" w:after="0" w:afterAutospacing="0"/>
        <w:jc w:val="both"/>
      </w:pPr>
    </w:p>
    <w:p w14:paraId="7BCD2E1B" w14:textId="77777777" w:rsidR="00831954" w:rsidRPr="00831954" w:rsidRDefault="00831954" w:rsidP="00831954">
      <w:pPr>
        <w:pStyle w:val="NormalWeb"/>
        <w:spacing w:before="0" w:beforeAutospacing="0" w:after="0" w:afterAutospacing="0"/>
        <w:jc w:val="both"/>
      </w:pPr>
      <w:r w:rsidRPr="00831954">
        <w:t xml:space="preserve">The residual term </w:t>
      </w:r>
      <m:oMath>
        <m:r>
          <m:rPr>
            <m:scr m:val="fraktur"/>
          </m:rPr>
          <w:rPr>
            <w:rFonts w:ascii="Cambria Math" w:hAnsi="Cambria Math"/>
          </w:rPr>
          <m:t>R(</m:t>
        </m:r>
        <m:r>
          <w:rPr>
            <w:rFonts w:ascii="Cambria Math" w:hAnsi="Cambria Math"/>
          </w:rPr>
          <m:t>t)</m:t>
        </m:r>
      </m:oMath>
      <w:r w:rsidR="009A36BC">
        <w:t xml:space="preserve"> </w:t>
      </w:r>
      <w:r w:rsidRPr="00831954">
        <w:t xml:space="preserve"> is approximated by:</w:t>
      </w:r>
    </w:p>
    <w:p w14:paraId="096ECBFB" w14:textId="77777777" w:rsidR="009A36BC" w:rsidRDefault="009A36BC" w:rsidP="00831954">
      <w:pPr>
        <w:pStyle w:val="NormalWeb"/>
        <w:spacing w:before="0" w:beforeAutospacing="0" w:after="0" w:afterAutospacing="0"/>
        <w:jc w:val="both"/>
      </w:pPr>
      <m:oMath>
        <m:r>
          <m:rPr>
            <m:scr m:val="fraktur"/>
          </m:rP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fraktur"/>
              </m:rPr>
              <w:rPr>
                <w:rFonts w:ascii="Cambria Math" w:hAnsi="Cambria Math"/>
              </w:rPr>
              <m:t>R</m:t>
            </m:r>
            <m:d>
              <m:dPr>
                <m:ctrlPr>
                  <w:rPr>
                    <w:rFonts w:ascii="Cambria Math" w:hAnsi="Cambria Math"/>
                    <w:i/>
                  </w:rPr>
                </m:ctrlPr>
              </m:dPr>
              <m:e>
                <m:r>
                  <w:rPr>
                    <w:rFonts w:ascii="Cambria Math" w:hAnsi="Cambria Math"/>
                  </w:rPr>
                  <m:t>t</m:t>
                </m:r>
              </m:e>
            </m:d>
          </m:e>
        </m:acc>
        <m:r>
          <w:rPr>
            <w:rFonts w:ascii="Cambria Math" w:hAnsi="Cambria Math"/>
          </w:rPr>
          <m:t xml:space="preserve">= </m:t>
        </m:r>
        <m:r>
          <m:rPr>
            <m:sty m:val="p"/>
          </m:rPr>
          <w:rPr>
            <w:rFonts w:ascii="Cambria Math" w:hAnsi="Cambria Math"/>
          </w:rPr>
          <m:t>EOM (t)</m:t>
        </m:r>
      </m:oMath>
      <w:r>
        <w:t xml:space="preserve"> </w:t>
      </w:r>
    </w:p>
    <w:p w14:paraId="7A940D8F" w14:textId="77777777" w:rsidR="008C1A80" w:rsidRDefault="008C1A80" w:rsidP="00831954">
      <w:pPr>
        <w:pStyle w:val="NormalWeb"/>
        <w:spacing w:before="0" w:beforeAutospacing="0" w:after="0" w:afterAutospacing="0"/>
        <w:jc w:val="both"/>
      </w:pPr>
    </w:p>
    <w:p w14:paraId="1CD91BB1" w14:textId="77777777" w:rsidR="00831954" w:rsidRDefault="0074217D" w:rsidP="00831954">
      <w:pPr>
        <w:pStyle w:val="NormalWeb"/>
        <w:spacing w:before="0" w:beforeAutospacing="0" w:after="0" w:afterAutospacing="0"/>
        <w:jc w:val="both"/>
      </w:pPr>
      <w:r>
        <w:t xml:space="preserve">where </w:t>
      </w:r>
      <m:oMath>
        <m:r>
          <w:rPr>
            <w:rFonts w:ascii="Cambria Math" w:hAnsi="Cambria Math"/>
          </w:rPr>
          <m:t>EOM(t)</m:t>
        </m:r>
      </m:oMath>
      <w:r w:rsidR="00831954" w:rsidRPr="00831954">
        <w:t xml:space="preserve"> denotes the enhanced operational model prediction trained neural network on normalized ti</w:t>
      </w:r>
      <w:r w:rsidR="00454A4C">
        <w:t>me inputs and observed resid</w:t>
      </w:r>
      <w:r w:rsidR="009D4A69">
        <w:t>ual</w:t>
      </w:r>
      <w:r w:rsidR="008F54C4">
        <w:rPr>
          <w:noProof/>
          <w:lang w:val="en-IN" w:eastAsia="en-IN"/>
        </w:rPr>
        <w:lastRenderedPageBreak/>
        <w:drawing>
          <wp:inline distT="0" distB="0" distL="0" distR="0" wp14:anchorId="145E8A5D" wp14:editId="09EEBC7F">
            <wp:extent cx="5943600" cy="3343275"/>
            <wp:effectExtent l="19050" t="0" r="0" b="0"/>
            <wp:docPr id="5" name="Picture 5" descr="C:\Users\HP\Downloads\CHI_AUGUST_SEPTEMBER_2025\MA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CHI_AUGUST_SEPTEMBER_2025\MA2A.jpg"/>
                    <pic:cNvPicPr>
                      <a:picLocks noChangeAspect="1" noChangeArrowheads="1"/>
                    </pic:cNvPicPr>
                  </pic:nvPicPr>
                  <pic:blipFill>
                    <a:blip r:embed="rId9"/>
                    <a:srcRect/>
                    <a:stretch>
                      <a:fillRect/>
                    </a:stretch>
                  </pic:blipFill>
                  <pic:spPr bwMode="auto">
                    <a:xfrm>
                      <a:off x="0" y="0"/>
                      <a:ext cx="5943600" cy="3343275"/>
                    </a:xfrm>
                    <a:prstGeom prst="rect">
                      <a:avLst/>
                    </a:prstGeom>
                    <a:noFill/>
                    <a:ln w="9525">
                      <a:noFill/>
                      <a:miter lim="800000"/>
                      <a:headEnd/>
                      <a:tailEnd/>
                    </a:ln>
                  </pic:spPr>
                </pic:pic>
              </a:graphicData>
            </a:graphic>
          </wp:inline>
        </w:drawing>
      </w:r>
      <w:r w:rsidR="008F54C4">
        <w:t xml:space="preserve">Figure 2: </w:t>
      </w:r>
      <w:r w:rsidR="00831954" w:rsidRPr="00831954">
        <w:t xml:space="preserve">Enhanced SIR </w:t>
      </w:r>
      <w:r w:rsidR="00252C0D">
        <w:t xml:space="preserve">Simulation with Policy-Driven </w:t>
      </w:r>
      <m:oMath>
        <m:r>
          <w:rPr>
            <w:rFonts w:ascii="Cambria Math" w:hAnsi="Cambria Math"/>
          </w:rPr>
          <m:t>β(t)</m:t>
        </m:r>
      </m:oMath>
      <w:r w:rsidR="00831954" w:rsidRPr="00831954">
        <w:t xml:space="preserve"> and EOM Residual </w:t>
      </w:r>
      <m:oMath>
        <m:r>
          <m:rPr>
            <m:scr m:val="fraktur"/>
          </m:rPr>
          <w:rPr>
            <w:rFonts w:ascii="Cambria Math" w:hAnsi="Cambria Math"/>
          </w:rPr>
          <m:t>R(</m:t>
        </m:r>
        <m:r>
          <w:rPr>
            <w:rFonts w:ascii="Cambria Math" w:hAnsi="Cambria Math"/>
          </w:rPr>
          <m:t>t)</m:t>
        </m:r>
      </m:oMath>
      <w:r w:rsidR="00454A4C">
        <w:t xml:space="preserve"> </w:t>
      </w:r>
      <m:oMath>
        <m:r>
          <w:rPr>
            <w:rFonts w:ascii="Cambria Math" w:hAnsi="Cambria Math"/>
          </w:rPr>
          <m:t>-</m:t>
        </m:r>
      </m:oMath>
      <w:r w:rsidR="00831954" w:rsidRPr="00831954">
        <w:t xml:space="preserve"> R Impl</w:t>
      </w:r>
      <w:r w:rsidR="00B62A07">
        <w:t>ementation</w:t>
      </w:r>
    </w:p>
    <w:p w14:paraId="500808C7" w14:textId="77777777" w:rsidR="00B62A07" w:rsidRPr="00831954" w:rsidRDefault="00B62A07" w:rsidP="00831954">
      <w:pPr>
        <w:pStyle w:val="NormalWeb"/>
        <w:spacing w:before="0" w:beforeAutospacing="0" w:after="0" w:afterAutospacing="0"/>
        <w:jc w:val="both"/>
      </w:pPr>
    </w:p>
    <w:p w14:paraId="5F458BF7" w14:textId="77777777" w:rsidR="006E0B1D" w:rsidRDefault="00831954" w:rsidP="00831954">
      <w:pPr>
        <w:pStyle w:val="NormalWeb"/>
        <w:spacing w:before="0" w:beforeAutospacing="0" w:after="0" w:afterAutospacing="0"/>
        <w:jc w:val="both"/>
      </w:pPr>
      <w:r w:rsidRPr="00831954">
        <w:t>The Figure 2 illustrates the trajectory of susceptible, infected, and recovered individuals over time. Compared to the classical SIR model, the enhanced system captures fluctuations in infection rates more accurately by learning from data. This improved model reflects nonlinear dynamics introduced by policy changes and behavioral shifts, and emphasizes the importance of combining mathematica</w:t>
      </w:r>
      <w:r w:rsidR="000F3221">
        <w:t>l rigor with machine learning</w:t>
      </w:r>
      <w:r w:rsidR="006E0B1D">
        <w:rPr>
          <w:noProof/>
          <w:lang w:val="en-IN" w:eastAsia="en-IN"/>
        </w:rPr>
        <w:lastRenderedPageBreak/>
        <w:drawing>
          <wp:inline distT="0" distB="0" distL="0" distR="0" wp14:anchorId="26C21C25" wp14:editId="7FBE8045">
            <wp:extent cx="5943600" cy="3343275"/>
            <wp:effectExtent l="19050" t="0" r="0" b="0"/>
            <wp:docPr id="4" name="Picture 4" descr="C:\Users\HP\Downloads\CHI_AUGUST_SEPTEMBER_2025\M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CHI_AUGUST_SEPTEMBER_2025\MA2B.jpg"/>
                    <pic:cNvPicPr>
                      <a:picLocks noChangeAspect="1" noChangeArrowheads="1"/>
                    </pic:cNvPicPr>
                  </pic:nvPicPr>
                  <pic:blipFill>
                    <a:blip r:embed="rId10"/>
                    <a:srcRect/>
                    <a:stretch>
                      <a:fillRect/>
                    </a:stretch>
                  </pic:blipFill>
                  <pic:spPr bwMode="auto">
                    <a:xfrm>
                      <a:off x="0" y="0"/>
                      <a:ext cx="5943600" cy="3343275"/>
                    </a:xfrm>
                    <a:prstGeom prst="rect">
                      <a:avLst/>
                    </a:prstGeom>
                    <a:noFill/>
                    <a:ln w="9525">
                      <a:noFill/>
                      <a:miter lim="800000"/>
                      <a:headEnd/>
                      <a:tailEnd/>
                    </a:ln>
                  </pic:spPr>
                </pic:pic>
              </a:graphicData>
            </a:graphic>
          </wp:inline>
        </w:drawing>
      </w:r>
      <w:r w:rsidR="006E0B1D">
        <w:t xml:space="preserve">Figure 3: </w:t>
      </w:r>
      <w:r w:rsidRPr="00831954">
        <w:t xml:space="preserve">Residual </w:t>
      </w:r>
      <m:oMath>
        <m:r>
          <m:rPr>
            <m:scr m:val="fraktur"/>
          </m:rPr>
          <w:rPr>
            <w:rFonts w:ascii="Cambria Math" w:hAnsi="Cambria Math"/>
          </w:rPr>
          <m:t>R(</m:t>
        </m:r>
        <m:r>
          <w:rPr>
            <w:rFonts w:ascii="Cambria Math" w:hAnsi="Cambria Math"/>
          </w:rPr>
          <m:t>t)</m:t>
        </m:r>
      </m:oMath>
      <w:r w:rsidRPr="00831954">
        <w:t xml:space="preserve"> Term over Time </w:t>
      </w:r>
      <m:oMath>
        <m:r>
          <w:rPr>
            <w:rFonts w:ascii="Cambria Math" w:hAnsi="Cambria Math"/>
          </w:rPr>
          <m:t>-</m:t>
        </m:r>
      </m:oMath>
      <w:r w:rsidRPr="00831954">
        <w:t xml:space="preserve"> R Implementation</w:t>
      </w:r>
    </w:p>
    <w:p w14:paraId="0A175C20" w14:textId="77777777" w:rsidR="006E0B1D" w:rsidRDefault="006E0B1D" w:rsidP="00831954">
      <w:pPr>
        <w:pStyle w:val="NormalWeb"/>
        <w:spacing w:before="0" w:beforeAutospacing="0" w:after="0" w:afterAutospacing="0"/>
        <w:jc w:val="both"/>
      </w:pPr>
    </w:p>
    <w:p w14:paraId="3D35DF7D" w14:textId="77777777" w:rsidR="00831954" w:rsidRPr="00831954" w:rsidRDefault="00831954" w:rsidP="00831954">
      <w:pPr>
        <w:pStyle w:val="NormalWeb"/>
        <w:spacing w:before="0" w:beforeAutospacing="0" w:after="0" w:afterAutospacing="0"/>
        <w:jc w:val="both"/>
      </w:pPr>
      <w:r w:rsidRPr="00831954">
        <w:t xml:space="preserve">The Figure 3 gives the Residual </w:t>
      </w:r>
      <m:oMath>
        <m:r>
          <w:rPr>
            <w:rFonts w:ascii="Cambria Math" w:hAnsi="Cambria Math"/>
          </w:rPr>
          <m:t>R(t)</m:t>
        </m:r>
      </m:oMath>
      <w:r w:rsidR="00055D04">
        <w:t xml:space="preserve"> or </w:t>
      </w:r>
      <m:oMath>
        <m:r>
          <m:rPr>
            <m:scr m:val="fraktur"/>
          </m:rPr>
          <w:rPr>
            <w:rFonts w:ascii="Cambria Math" w:hAnsi="Cambria Math"/>
          </w:rPr>
          <m:t>R(</m:t>
        </m:r>
        <m:r>
          <w:rPr>
            <w:rFonts w:ascii="Cambria Math" w:hAnsi="Cambria Math"/>
          </w:rPr>
          <m:t>t)</m:t>
        </m:r>
      </m:oMath>
      <w:r w:rsidRPr="00831954">
        <w:t xml:space="preserve"> </w:t>
      </w:r>
      <w:r w:rsidR="006E0B1D">
        <w:t xml:space="preserve">called External Forcing Term. </w:t>
      </w:r>
      <w:r w:rsidRPr="00831954">
        <w:t xml:space="preserve">This curve is purple in </w:t>
      </w:r>
      <w:proofErr w:type="spellStart"/>
      <w:r w:rsidRPr="00831954">
        <w:t>colour</w:t>
      </w:r>
      <w:proofErr w:type="spellEnd"/>
      <w:r w:rsidRPr="00831954">
        <w:t xml:space="preserve"> and oscillates above and below zero thus; a sine wave placeholder. In real model, this will be the neural network–predicted residual between observed a</w:t>
      </w:r>
      <w:r w:rsidR="006E0B1D">
        <w:t>nd model-predicted infections.</w:t>
      </w:r>
    </w:p>
    <w:p w14:paraId="56CB8A29" w14:textId="77777777" w:rsidR="00831954" w:rsidRPr="00831954" w:rsidRDefault="00831954" w:rsidP="00831954">
      <w:pPr>
        <w:pStyle w:val="NormalWeb"/>
        <w:spacing w:before="0" w:beforeAutospacing="0" w:after="0" w:afterAutospacing="0"/>
        <w:jc w:val="both"/>
      </w:pPr>
    </w:p>
    <w:p w14:paraId="5980393C" w14:textId="77777777" w:rsidR="00831954" w:rsidRPr="00831954" w:rsidRDefault="00831954" w:rsidP="00831954">
      <w:pPr>
        <w:pStyle w:val="NormalWeb"/>
        <w:spacing w:before="0" w:beforeAutospacing="0" w:after="0" w:afterAutospacing="0"/>
        <w:jc w:val="both"/>
      </w:pPr>
      <w:r w:rsidRPr="00831954">
        <w:t xml:space="preserve">Hence, positive values of </w:t>
      </w:r>
      <m:oMath>
        <m:r>
          <m:rPr>
            <m:scr m:val="fraktur"/>
          </m:rPr>
          <w:rPr>
            <w:rFonts w:ascii="Cambria Math" w:hAnsi="Cambria Math"/>
          </w:rPr>
          <m:t>R(</m:t>
        </m:r>
        <m:r>
          <w:rPr>
            <w:rFonts w:ascii="Cambria Math" w:hAnsi="Cambria Math"/>
          </w:rPr>
          <m:t>t)</m:t>
        </m:r>
      </m:oMath>
      <w:r w:rsidRPr="00831954">
        <w:t xml:space="preserve"> mean the observed data showed more infections than the SIR model predicted, the residual term adds infections and negative values mean the observed data had fewer infections than predicted, the residual term removes infections. The neural network is trained to minimize prediction error, so </w:t>
      </w:r>
      <m:oMath>
        <m:r>
          <m:rPr>
            <m:scr m:val="fraktur"/>
          </m:rPr>
          <w:rPr>
            <w:rFonts w:ascii="Cambria Math" w:hAnsi="Cambria Math"/>
          </w:rPr>
          <m:t>R(</m:t>
        </m:r>
        <m:r>
          <w:rPr>
            <w:rFonts w:ascii="Cambria Math" w:hAnsi="Cambria Math"/>
          </w:rPr>
          <m:t>t)</m:t>
        </m:r>
      </m:oMath>
      <w:r w:rsidRPr="00831954">
        <w:t xml:space="preserve"> captures unmodeled influences (example, super-spreading events, sudden interventions, data irregularities). </w:t>
      </w:r>
    </w:p>
    <w:p w14:paraId="272093AE" w14:textId="77777777" w:rsidR="00831954" w:rsidRPr="00831954" w:rsidRDefault="00831954" w:rsidP="00831954">
      <w:pPr>
        <w:pStyle w:val="NormalWeb"/>
        <w:spacing w:before="0" w:beforeAutospacing="0" w:after="0" w:afterAutospacing="0"/>
        <w:jc w:val="both"/>
      </w:pPr>
    </w:p>
    <w:p w14:paraId="27CE4EBB" w14:textId="77777777" w:rsidR="00831954" w:rsidRPr="00831954" w:rsidRDefault="00055D04" w:rsidP="0044562E">
      <w:pPr>
        <w:pStyle w:val="NormalWeb"/>
        <w:spacing w:before="0" w:beforeAutospacing="0" w:after="0" w:afterAutospacing="0"/>
        <w:jc w:val="both"/>
      </w:pPr>
      <m:oMath>
        <m:r>
          <m:rPr>
            <m:scr m:val="fraktur"/>
          </m:rPr>
          <w:rPr>
            <w:rFonts w:ascii="Cambria Math" w:hAnsi="Cambria Math"/>
          </w:rPr>
          <m:t>R(</m:t>
        </m:r>
        <m:r>
          <w:rPr>
            <w:rFonts w:ascii="Cambria Math" w:hAnsi="Cambria Math"/>
          </w:rPr>
          <m:t>t)</m:t>
        </m:r>
      </m:oMath>
      <w:r>
        <w:t xml:space="preserve"> </w:t>
      </w:r>
      <w:r w:rsidR="00D17F1E">
        <w:t xml:space="preserve">now </w:t>
      </w:r>
      <w:r w:rsidR="00831954" w:rsidRPr="00831954">
        <w:t>includes: daily fluctuations (random noise), smooth oscillations (periodic interventions) and spikes (example, large gatherings causing outbreaks), drops (example, sudden lockdowns reducing infections)</w:t>
      </w:r>
      <w:r w:rsidR="00A713FF">
        <w:t>.</w:t>
      </w:r>
      <w:r w:rsidR="00331A08">
        <w:rPr>
          <w:noProof/>
          <w:lang w:val="en-IN" w:eastAsia="en-IN"/>
        </w:rPr>
        <w:lastRenderedPageBreak/>
        <w:drawing>
          <wp:inline distT="0" distB="0" distL="0" distR="0" wp14:anchorId="4A4BC62F" wp14:editId="57FEE14C">
            <wp:extent cx="5943600" cy="3343275"/>
            <wp:effectExtent l="19050" t="0" r="0" b="0"/>
            <wp:docPr id="3" name="Picture 3" descr="C:\Users\HP\Downloads\CHI_AUGUST_SEPTEMBER_2025\MA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CHI_AUGUST_SEPTEMBER_2025\MA2C.jpg"/>
                    <pic:cNvPicPr>
                      <a:picLocks noChangeAspect="1" noChangeArrowheads="1"/>
                    </pic:cNvPicPr>
                  </pic:nvPicPr>
                  <pic:blipFill>
                    <a:blip r:embed="rId11"/>
                    <a:srcRect/>
                    <a:stretch>
                      <a:fillRect/>
                    </a:stretch>
                  </pic:blipFill>
                  <pic:spPr bwMode="auto">
                    <a:xfrm>
                      <a:off x="0" y="0"/>
                      <a:ext cx="5943600" cy="3343275"/>
                    </a:xfrm>
                    <a:prstGeom prst="rect">
                      <a:avLst/>
                    </a:prstGeom>
                    <a:noFill/>
                    <a:ln w="9525">
                      <a:noFill/>
                      <a:miter lim="800000"/>
                      <a:headEnd/>
                      <a:tailEnd/>
                    </a:ln>
                  </pic:spPr>
                </pic:pic>
              </a:graphicData>
            </a:graphic>
          </wp:inline>
        </w:drawing>
      </w:r>
      <w:r w:rsidR="0044562E">
        <w:t xml:space="preserve">Figure 4: </w:t>
      </w:r>
      <w:r w:rsidR="00831954" w:rsidRPr="00831954">
        <w:t xml:space="preserve">Noise/Variations on Residual </w:t>
      </w:r>
      <m:oMath>
        <m:r>
          <m:rPr>
            <m:scr m:val="fraktur"/>
          </m:rPr>
          <w:rPr>
            <w:rFonts w:ascii="Cambria Math" w:hAnsi="Cambria Math"/>
          </w:rPr>
          <m:t>R(</m:t>
        </m:r>
        <m:r>
          <w:rPr>
            <w:rFonts w:ascii="Cambria Math" w:hAnsi="Cambria Math"/>
          </w:rPr>
          <m:t>t)</m:t>
        </m:r>
      </m:oMath>
      <w:r w:rsidR="00454A4C">
        <w:t xml:space="preserve"> Term over Time </w:t>
      </w:r>
      <m:oMath>
        <m:r>
          <w:rPr>
            <w:rFonts w:ascii="Cambria Math" w:hAnsi="Cambria Math"/>
          </w:rPr>
          <m:t>-</m:t>
        </m:r>
      </m:oMath>
      <w:r w:rsidR="00454A4C">
        <w:t xml:space="preserve"> </w:t>
      </w:r>
      <w:r w:rsidR="00831954" w:rsidRPr="00831954">
        <w:t>R Implementation</w:t>
      </w:r>
    </w:p>
    <w:p w14:paraId="30AF3194" w14:textId="77777777" w:rsidR="0044562E" w:rsidRDefault="0044562E" w:rsidP="0044562E">
      <w:pPr>
        <w:pStyle w:val="NoSpacing"/>
        <w:jc w:val="both"/>
        <w:rPr>
          <w:rFonts w:ascii="Times New Roman" w:hAnsi="Times New Roman" w:cs="Times New Roman"/>
          <w:sz w:val="24"/>
          <w:szCs w:val="24"/>
        </w:rPr>
      </w:pPr>
    </w:p>
    <w:p w14:paraId="4C0DC5D8" w14:textId="77777777" w:rsidR="00831954" w:rsidRPr="0019559A" w:rsidRDefault="00831954" w:rsidP="0044562E">
      <w:pPr>
        <w:pStyle w:val="NoSpacing"/>
        <w:jc w:val="both"/>
        <w:rPr>
          <w:rFonts w:ascii="Times New Roman" w:hAnsi="Times New Roman" w:cs="Times New Roman"/>
          <w:sz w:val="24"/>
          <w:szCs w:val="24"/>
        </w:rPr>
      </w:pPr>
      <w:r w:rsidRPr="0044562E">
        <w:rPr>
          <w:rFonts w:ascii="Times New Roman" w:hAnsi="Times New Roman" w:cs="Times New Roman"/>
          <w:sz w:val="24"/>
          <w:szCs w:val="24"/>
        </w:rPr>
        <w:t>The following shows the R Implementation for the overlay of the I</w:t>
      </w:r>
      <w:r w:rsidR="0044562E" w:rsidRPr="0044562E">
        <w:rPr>
          <w:rFonts w:ascii="Times New Roman" w:hAnsi="Times New Roman" w:cs="Times New Roman"/>
          <w:sz w:val="24"/>
          <w:szCs w:val="24"/>
        </w:rPr>
        <w:t xml:space="preserve">nfected Curve with the Residual </w:t>
      </w:r>
      <w:r w:rsidRPr="0044562E">
        <w:rPr>
          <w:rFonts w:ascii="Times New Roman" w:hAnsi="Times New Roman" w:cs="Times New Roman"/>
          <w:sz w:val="24"/>
          <w:szCs w:val="24"/>
        </w:rPr>
        <w:t>Term</w:t>
      </w:r>
      <w:r w:rsidR="006934CA">
        <w:rPr>
          <w:noProof/>
          <w:lang w:val="en-IN" w:eastAsia="en-IN"/>
        </w:rPr>
        <w:drawing>
          <wp:inline distT="0" distB="0" distL="0" distR="0" wp14:anchorId="681613D9" wp14:editId="3204539C">
            <wp:extent cx="5943600" cy="3343275"/>
            <wp:effectExtent l="19050" t="0" r="0" b="0"/>
            <wp:docPr id="2" name="Picture 2" descr="C:\Users\HP\Downloads\CHI_AUGUST_SEPTEMBER_2025\MA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HI_AUGUST_SEPTEMBER_2025\MA2D.jpg"/>
                    <pic:cNvPicPr>
                      <a:picLocks noChangeAspect="1" noChangeArrowheads="1"/>
                    </pic:cNvPicPr>
                  </pic:nvPicPr>
                  <pic:blipFill>
                    <a:blip r:embed="rId12"/>
                    <a:srcRect/>
                    <a:stretch>
                      <a:fillRect/>
                    </a:stretch>
                  </pic:blipFill>
                  <pic:spPr bwMode="auto">
                    <a:xfrm>
                      <a:off x="0" y="0"/>
                      <a:ext cx="5943600" cy="3343275"/>
                    </a:xfrm>
                    <a:prstGeom prst="rect">
                      <a:avLst/>
                    </a:prstGeom>
                    <a:noFill/>
                    <a:ln w="9525">
                      <a:noFill/>
                      <a:miter lim="800000"/>
                      <a:headEnd/>
                      <a:tailEnd/>
                    </a:ln>
                  </pic:spPr>
                </pic:pic>
              </a:graphicData>
            </a:graphic>
          </wp:inline>
        </w:drawing>
      </w:r>
      <w:r w:rsidR="006934CA" w:rsidRPr="0019559A">
        <w:rPr>
          <w:rFonts w:ascii="Times New Roman" w:hAnsi="Times New Roman" w:cs="Times New Roman"/>
          <w:sz w:val="24"/>
          <w:szCs w:val="24"/>
        </w:rPr>
        <w:t xml:space="preserve">Figure 5: </w:t>
      </w:r>
      <w:r w:rsidRPr="0019559A">
        <w:rPr>
          <w:rFonts w:ascii="Times New Roman" w:hAnsi="Times New Roman" w:cs="Times New Roman"/>
          <w:sz w:val="24"/>
          <w:szCs w:val="24"/>
        </w:rPr>
        <w:t xml:space="preserve">Overlay of Infected </w:t>
      </w:r>
      <m:oMath>
        <m:r>
          <w:rPr>
            <w:rFonts w:ascii="Cambria Math" w:hAnsi="Cambria Math" w:cs="Times New Roman"/>
            <w:sz w:val="24"/>
            <w:szCs w:val="24"/>
          </w:rPr>
          <m:t>I(t)</m:t>
        </m:r>
      </m:oMath>
      <w:r w:rsidRPr="0019559A">
        <w:rPr>
          <w:rFonts w:ascii="Times New Roman" w:hAnsi="Times New Roman" w:cs="Times New Roman"/>
          <w:sz w:val="24"/>
          <w:szCs w:val="24"/>
        </w:rPr>
        <w:t xml:space="preserve"> Curve with Residual </w:t>
      </w:r>
      <m:oMath>
        <m:r>
          <m:rPr>
            <m:scr m:val="fraktur"/>
          </m:rPr>
          <w:rPr>
            <w:rFonts w:ascii="Cambria Math" w:hAnsi="Cambria Math"/>
          </w:rPr>
          <m:t>R(</m:t>
        </m:r>
        <m:r>
          <w:rPr>
            <w:rFonts w:ascii="Cambria Math" w:hAnsi="Cambria Math"/>
          </w:rPr>
          <m:t>t)</m:t>
        </m:r>
      </m:oMath>
      <w:r w:rsidRPr="0019559A">
        <w:rPr>
          <w:rFonts w:ascii="Times New Roman" w:hAnsi="Times New Roman" w:cs="Times New Roman"/>
          <w:sz w:val="24"/>
          <w:szCs w:val="24"/>
        </w:rPr>
        <w:t xml:space="preserve"> Term over</w:t>
      </w:r>
      <w:r w:rsidR="006934CA" w:rsidRPr="0019559A">
        <w:rPr>
          <w:rFonts w:ascii="Times New Roman" w:hAnsi="Times New Roman" w:cs="Times New Roman"/>
          <w:sz w:val="24"/>
          <w:szCs w:val="24"/>
        </w:rPr>
        <w:t xml:space="preserve"> Time - R Implementation</w:t>
      </w:r>
    </w:p>
    <w:p w14:paraId="476BC975" w14:textId="77777777" w:rsidR="00831954" w:rsidRPr="00831954" w:rsidRDefault="00831954" w:rsidP="00831954">
      <w:pPr>
        <w:pStyle w:val="NormalWeb"/>
        <w:spacing w:before="0" w:beforeAutospacing="0" w:after="0" w:afterAutospacing="0"/>
        <w:jc w:val="both"/>
      </w:pPr>
    </w:p>
    <w:p w14:paraId="0D1C6D1E" w14:textId="77777777" w:rsidR="00740847" w:rsidRDefault="0004549E" w:rsidP="00831954">
      <w:pPr>
        <w:pStyle w:val="NormalWeb"/>
        <w:spacing w:before="0" w:beforeAutospacing="0" w:after="0" w:afterAutospacing="0"/>
        <w:jc w:val="both"/>
      </w:pPr>
      <w:r>
        <w:lastRenderedPageBreak/>
        <w:t>From the Figure 5, p</w:t>
      </w:r>
      <w:r w:rsidR="00831954" w:rsidRPr="00831954">
        <w:t>eaks in purple that align with red surges show positive residual forcing (infections pushed higher than SIR predicts). Dips in purple that align with red drops show negative residual forcing (infections reduced more than SIR predicts).</w:t>
      </w:r>
    </w:p>
    <w:p w14:paraId="1692C2AF" w14:textId="77777777" w:rsidR="00740847" w:rsidRDefault="00740847" w:rsidP="00831954">
      <w:pPr>
        <w:pStyle w:val="NormalWeb"/>
        <w:spacing w:before="0" w:beforeAutospacing="0" w:after="0" w:afterAutospacing="0"/>
        <w:jc w:val="both"/>
      </w:pPr>
      <w:r>
        <w:rPr>
          <w:noProof/>
          <w:lang w:val="en-IN" w:eastAsia="en-IN"/>
        </w:rPr>
        <w:drawing>
          <wp:inline distT="0" distB="0" distL="0" distR="0" wp14:anchorId="6B085119" wp14:editId="391C2C96">
            <wp:extent cx="5473700" cy="3143250"/>
            <wp:effectExtent l="19050" t="0" r="0" b="0"/>
            <wp:docPr id="1" name="Picture 1" descr="C:\Users\HP\Downloads\CHI_AUGUST_SEPTEMBER_2025\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I_AUGUST_SEPTEMBER_2025\MA3.jpg"/>
                    <pic:cNvPicPr>
                      <a:picLocks noChangeAspect="1" noChangeArrowheads="1"/>
                    </pic:cNvPicPr>
                  </pic:nvPicPr>
                  <pic:blipFill>
                    <a:blip r:embed="rId13"/>
                    <a:srcRect/>
                    <a:stretch>
                      <a:fillRect/>
                    </a:stretch>
                  </pic:blipFill>
                  <pic:spPr bwMode="auto">
                    <a:xfrm>
                      <a:off x="0" y="0"/>
                      <a:ext cx="5473700" cy="3143250"/>
                    </a:xfrm>
                    <a:prstGeom prst="rect">
                      <a:avLst/>
                    </a:prstGeom>
                    <a:noFill/>
                    <a:ln w="9525">
                      <a:noFill/>
                      <a:miter lim="800000"/>
                      <a:headEnd/>
                      <a:tailEnd/>
                    </a:ln>
                  </pic:spPr>
                </pic:pic>
              </a:graphicData>
            </a:graphic>
          </wp:inline>
        </w:drawing>
      </w:r>
    </w:p>
    <w:p w14:paraId="1743828D" w14:textId="77777777" w:rsidR="00546892" w:rsidRDefault="009E3C26" w:rsidP="00831954">
      <w:pPr>
        <w:pStyle w:val="NormalWeb"/>
        <w:spacing w:before="0" w:beforeAutospacing="0" w:after="0" w:afterAutospacing="0"/>
        <w:jc w:val="both"/>
      </w:pPr>
      <w:r w:rsidRPr="00831954">
        <w:t>Figure 6</w:t>
      </w:r>
      <w:r>
        <w:t xml:space="preserve">: </w:t>
      </w:r>
      <w:r w:rsidR="00454A4C">
        <w:t xml:space="preserve">EOM-SIR Simulation (R </w:t>
      </w:r>
      <m:oMath>
        <m:r>
          <w:rPr>
            <w:rFonts w:ascii="Cambria Math" w:hAnsi="Cambria Math"/>
          </w:rPr>
          <m:t>-</m:t>
        </m:r>
      </m:oMath>
      <w:r w:rsidR="00831954" w:rsidRPr="00831954">
        <w:t xml:space="preserve"> Implementation of th</w:t>
      </w:r>
      <w:r w:rsidR="00201E5B">
        <w:t xml:space="preserve">e </w:t>
      </w:r>
      <w:proofErr w:type="spellStart"/>
      <w:r w:rsidR="00201E5B">
        <w:t>Runge-Kutta</w:t>
      </w:r>
      <w:proofErr w:type="spellEnd"/>
      <w:r w:rsidR="00201E5B">
        <w:t xml:space="preserve"> 4th Order Method)</w:t>
      </w:r>
    </w:p>
    <w:p w14:paraId="13F41FEF" w14:textId="77777777" w:rsidR="00740847" w:rsidRDefault="00740847" w:rsidP="00831954">
      <w:pPr>
        <w:pStyle w:val="NormalWeb"/>
        <w:spacing w:before="0" w:beforeAutospacing="0" w:after="0" w:afterAutospacing="0"/>
        <w:jc w:val="both"/>
      </w:pPr>
    </w:p>
    <w:p w14:paraId="1779DCF5" w14:textId="77777777" w:rsidR="00831954" w:rsidRPr="00831954" w:rsidRDefault="00831954" w:rsidP="00831954">
      <w:pPr>
        <w:pStyle w:val="NormalWeb"/>
        <w:spacing w:before="0" w:beforeAutospacing="0" w:after="0" w:afterAutospacing="0"/>
        <w:jc w:val="both"/>
      </w:pPr>
      <w:r w:rsidRPr="00831954">
        <w:t>The Figure 6 illustrates the dynamics of a modified SIR (Susceptible-Infected-Recovered) model influenced by a neural EOM simulating government policy interventions, such as lockdowns, vaccination drives, or public health campaigns. The sharp deviations in the infected curve reflect time-dependent external input from the neural EOM, representing real-world interventions. Initially, infections rise, but policy effects reduce transmission, flattening the infection curve. The susceptible population declines steadily, while recovered individuals increase. This model highlights how adaptive, data-driven strategies can dynamically alter epidemic trajectories, reinforcing the importance of timely government responses in controlling disease spread and preventing healthcare sys</w:t>
      </w:r>
      <w:r w:rsidR="00546892">
        <w:t>tem overload during pandemics.</w:t>
      </w:r>
    </w:p>
    <w:p w14:paraId="391E6145" w14:textId="77777777" w:rsidR="00831954" w:rsidRPr="00831954" w:rsidRDefault="00831954" w:rsidP="00831954">
      <w:pPr>
        <w:pStyle w:val="NormalWeb"/>
        <w:spacing w:before="0" w:beforeAutospacing="0" w:after="0" w:afterAutospacing="0"/>
        <w:jc w:val="both"/>
      </w:pPr>
    </w:p>
    <w:p w14:paraId="5D866BBB" w14:textId="77777777" w:rsidR="002D6E69" w:rsidRDefault="002D6E69" w:rsidP="00831954">
      <w:pPr>
        <w:pStyle w:val="NormalWeb"/>
        <w:spacing w:before="0" w:beforeAutospacing="0" w:after="0" w:afterAutospacing="0"/>
        <w:jc w:val="both"/>
      </w:pPr>
      <w:r w:rsidRPr="002D6E69">
        <w:t>Epidemiological models can be put into three classes: statistical, mathematical-mechanistic state space, and machine-learning-based models. Public-health organizations throughout the world make use of such models to evaluate and develop intervention disease outbreak policies for ever-emerging epidemics</w:t>
      </w:r>
      <w:r>
        <w:t xml:space="preserve"> </w:t>
      </w:r>
      <w:r w:rsidR="00D46825">
        <w:t>(</w:t>
      </w:r>
      <w:proofErr w:type="spellStart"/>
      <w:r w:rsidR="00D46825">
        <w:rPr>
          <w:shd w:val="clear" w:color="auto" w:fill="FFFFFF"/>
        </w:rPr>
        <w:t>Siettos</w:t>
      </w:r>
      <w:proofErr w:type="spellEnd"/>
      <w:r w:rsidR="00D46825" w:rsidRPr="002D6E69">
        <w:rPr>
          <w:shd w:val="clear" w:color="auto" w:fill="FFFFFF"/>
        </w:rPr>
        <w:t xml:space="preserve"> </w:t>
      </w:r>
      <w:r w:rsidR="00D46825">
        <w:rPr>
          <w:shd w:val="clear" w:color="auto" w:fill="FFFFFF"/>
        </w:rPr>
        <w:t>&amp;</w:t>
      </w:r>
      <w:r w:rsidR="00D46825" w:rsidRPr="002D6E69">
        <w:rPr>
          <w:shd w:val="clear" w:color="auto" w:fill="FFFFFF"/>
        </w:rPr>
        <w:t xml:space="preserve"> Russo</w:t>
      </w:r>
      <w:r w:rsidR="00D46825">
        <w:rPr>
          <w:shd w:val="clear" w:color="auto" w:fill="FFFFFF"/>
        </w:rPr>
        <w:t>, 2013)</w:t>
      </w:r>
      <w:r w:rsidR="00D46825">
        <w:t xml:space="preserve"> </w:t>
      </w:r>
      <w:r>
        <w:t>[13]</w:t>
      </w:r>
      <w:r w:rsidRPr="002D6E69">
        <w:t>.</w:t>
      </w:r>
    </w:p>
    <w:p w14:paraId="08DFD2B5" w14:textId="77777777" w:rsidR="002D6E69" w:rsidRDefault="002D6E69" w:rsidP="00831954">
      <w:pPr>
        <w:pStyle w:val="NormalWeb"/>
        <w:spacing w:before="0" w:beforeAutospacing="0" w:after="0" w:afterAutospacing="0"/>
        <w:jc w:val="both"/>
      </w:pPr>
    </w:p>
    <w:p w14:paraId="0DA32134" w14:textId="77777777" w:rsidR="00831954" w:rsidRPr="00831954" w:rsidRDefault="00831954" w:rsidP="00831954">
      <w:pPr>
        <w:pStyle w:val="NormalWeb"/>
        <w:spacing w:before="0" w:beforeAutospacing="0" w:after="0" w:afterAutospacing="0"/>
        <w:jc w:val="both"/>
      </w:pPr>
      <w:r w:rsidRPr="00831954">
        <w:t xml:space="preserve">Conclusively, the incorporation of Lipschitz conditions </w:t>
      </w:r>
      <w:r w:rsidR="00546892">
        <w:t>Okeke</w:t>
      </w:r>
      <w:r w:rsidR="00051F34">
        <w:t xml:space="preserve"> (</w:t>
      </w:r>
      <w:r w:rsidR="00546892">
        <w:t>2019</w:t>
      </w:r>
      <w:r w:rsidR="00051F34">
        <w:t>)</w:t>
      </w:r>
      <w:r w:rsidR="00C837C0">
        <w:t xml:space="preserve"> [</w:t>
      </w:r>
      <w:r w:rsidR="001D44D1">
        <w:t>1</w:t>
      </w:r>
      <w:r w:rsidR="008E3BA2">
        <w:t>4</w:t>
      </w:r>
      <w:r w:rsidR="00C837C0">
        <w:t xml:space="preserve">] </w:t>
      </w:r>
      <w:r w:rsidRPr="00831954">
        <w:t>ensures well-</w:t>
      </w:r>
      <w:proofErr w:type="spellStart"/>
      <w:r w:rsidRPr="00831954">
        <w:t>posedness</w:t>
      </w:r>
      <w:proofErr w:type="spellEnd"/>
      <w:r w:rsidRPr="00831954">
        <w:t xml:space="preserve"> of the enhanced SIR system. The neural residual term</w:t>
      </w:r>
      <w:r w:rsidR="003E0DA1">
        <w:t xml:space="preserve"> </w:t>
      </w:r>
      <m:oMath>
        <m:r>
          <m:rPr>
            <m:scr m:val="fraktur"/>
          </m:rPr>
          <w:rPr>
            <w:rFonts w:ascii="Cambria Math" w:hAnsi="Cambria Math"/>
          </w:rPr>
          <m:t>R(</m:t>
        </m:r>
        <m:r>
          <w:rPr>
            <w:rFonts w:ascii="Cambria Math" w:hAnsi="Cambria Math"/>
          </w:rPr>
          <m:t>t)</m:t>
        </m:r>
      </m:oMath>
      <w:r w:rsidR="003E0DA1">
        <w:t xml:space="preserve"> </w:t>
      </w:r>
      <w:r w:rsidRPr="00831954">
        <w:t>effectively models structural discrepancies between theory and data. This hybrid framework improves both the interpretability and forecasting accuracy of epidemic models under dynamic interventions.</w:t>
      </w:r>
    </w:p>
    <w:p w14:paraId="463D8B40" w14:textId="77777777" w:rsidR="00831954" w:rsidRPr="00831954" w:rsidRDefault="00831954" w:rsidP="00831954">
      <w:pPr>
        <w:pStyle w:val="NormalWeb"/>
        <w:spacing w:before="0" w:beforeAutospacing="0" w:after="0" w:afterAutospacing="0"/>
        <w:jc w:val="both"/>
      </w:pPr>
    </w:p>
    <w:p w14:paraId="4213FB67" w14:textId="77777777" w:rsidR="00075AC0" w:rsidRDefault="00075AC0" w:rsidP="00831954">
      <w:pPr>
        <w:pStyle w:val="NormalWeb"/>
        <w:spacing w:before="0" w:beforeAutospacing="0" w:after="0" w:afterAutospacing="0"/>
        <w:jc w:val="both"/>
        <w:rPr>
          <w:b/>
        </w:rPr>
      </w:pPr>
    </w:p>
    <w:p w14:paraId="13A08081" w14:textId="77777777" w:rsidR="00075AC0" w:rsidRDefault="00075AC0" w:rsidP="00831954">
      <w:pPr>
        <w:pStyle w:val="NormalWeb"/>
        <w:spacing w:before="0" w:beforeAutospacing="0" w:after="0" w:afterAutospacing="0"/>
        <w:jc w:val="both"/>
        <w:rPr>
          <w:b/>
        </w:rPr>
      </w:pPr>
    </w:p>
    <w:p w14:paraId="0F6E7F6D" w14:textId="77777777" w:rsidR="00075AC0" w:rsidRDefault="00075AC0" w:rsidP="00831954">
      <w:pPr>
        <w:pStyle w:val="NormalWeb"/>
        <w:spacing w:before="0" w:beforeAutospacing="0" w:after="0" w:afterAutospacing="0"/>
        <w:jc w:val="both"/>
        <w:rPr>
          <w:b/>
        </w:rPr>
      </w:pPr>
    </w:p>
    <w:p w14:paraId="1D1B32AB" w14:textId="77777777" w:rsidR="00831954" w:rsidRDefault="00436584" w:rsidP="00831954">
      <w:pPr>
        <w:pStyle w:val="NormalWeb"/>
        <w:spacing w:before="0" w:beforeAutospacing="0" w:after="0" w:afterAutospacing="0"/>
        <w:jc w:val="both"/>
        <w:rPr>
          <w:b/>
        </w:rPr>
      </w:pPr>
      <w:r>
        <w:rPr>
          <w:b/>
        </w:rPr>
        <w:lastRenderedPageBreak/>
        <w:t>DECLARATION STATEMENTS</w:t>
      </w:r>
    </w:p>
    <w:p w14:paraId="37739B32" w14:textId="77777777" w:rsidR="00764DA5" w:rsidRPr="00436584" w:rsidRDefault="00764DA5" w:rsidP="00831954">
      <w:pPr>
        <w:pStyle w:val="NormalWeb"/>
        <w:spacing w:before="0" w:beforeAutospacing="0" w:after="0" w:afterAutospacing="0"/>
        <w:jc w:val="both"/>
        <w:rPr>
          <w:b/>
        </w:rPr>
      </w:pPr>
    </w:p>
    <w:p w14:paraId="6915952B" w14:textId="77777777" w:rsidR="00831954" w:rsidRDefault="00831954" w:rsidP="00436584">
      <w:pPr>
        <w:pStyle w:val="NormalWeb"/>
        <w:numPr>
          <w:ilvl w:val="0"/>
          <w:numId w:val="1"/>
        </w:numPr>
        <w:spacing w:before="0" w:beforeAutospacing="0" w:after="0" w:afterAutospacing="0"/>
        <w:jc w:val="both"/>
      </w:pPr>
      <w:r w:rsidRPr="00436584">
        <w:rPr>
          <w:b/>
        </w:rPr>
        <w:t>Author’s Contributions:</w:t>
      </w:r>
      <w:r w:rsidRPr="00831954">
        <w:t xml:space="preserve"> All authors contributed equally to the conception, development and preparation </w:t>
      </w:r>
      <w:r w:rsidR="00436584">
        <w:t>of this article.</w:t>
      </w:r>
    </w:p>
    <w:p w14:paraId="7C0881D0" w14:textId="77777777" w:rsidR="00831954" w:rsidRPr="00831954" w:rsidRDefault="00831954" w:rsidP="00831954">
      <w:pPr>
        <w:pStyle w:val="NormalWeb"/>
        <w:numPr>
          <w:ilvl w:val="0"/>
          <w:numId w:val="1"/>
        </w:numPr>
        <w:spacing w:before="0" w:beforeAutospacing="0" w:after="0" w:afterAutospacing="0"/>
        <w:jc w:val="both"/>
      </w:pPr>
      <w:r w:rsidRPr="00436584">
        <w:rPr>
          <w:b/>
        </w:rPr>
        <w:t>Conflicts of Interest/ Competing Interests:</w:t>
      </w:r>
      <w:r w:rsidRPr="00831954">
        <w:t xml:space="preserve"> The authors declare that there are no conflicts of interest</w:t>
      </w:r>
      <w:r w:rsidR="00436584">
        <w:t xml:space="preserve"> associated with this article.</w:t>
      </w:r>
    </w:p>
    <w:p w14:paraId="6D68F7AE" w14:textId="77777777" w:rsidR="00436584" w:rsidRDefault="00436584" w:rsidP="00831954">
      <w:pPr>
        <w:pStyle w:val="NormalWeb"/>
        <w:spacing w:before="0" w:beforeAutospacing="0" w:after="0" w:afterAutospacing="0"/>
        <w:jc w:val="both"/>
        <w:rPr>
          <w:b/>
        </w:rPr>
      </w:pPr>
    </w:p>
    <w:p w14:paraId="6EF2B66F" w14:textId="77777777" w:rsidR="00454A4C" w:rsidRDefault="00454A4C" w:rsidP="00831954">
      <w:pPr>
        <w:pStyle w:val="NormalWeb"/>
        <w:spacing w:before="0" w:beforeAutospacing="0" w:after="0" w:afterAutospacing="0"/>
        <w:jc w:val="both"/>
        <w:rPr>
          <w:b/>
        </w:rPr>
      </w:pPr>
    </w:p>
    <w:p w14:paraId="704DB3A3" w14:textId="77777777" w:rsidR="00831954" w:rsidRDefault="00831954" w:rsidP="00831954">
      <w:pPr>
        <w:pStyle w:val="NormalWeb"/>
        <w:spacing w:before="0" w:beforeAutospacing="0" w:after="0" w:afterAutospacing="0"/>
        <w:jc w:val="both"/>
        <w:rPr>
          <w:b/>
        </w:rPr>
      </w:pPr>
      <w:r w:rsidRPr="00436584">
        <w:rPr>
          <w:b/>
        </w:rPr>
        <w:t>ACKNOWLEDGEMENTS</w:t>
      </w:r>
    </w:p>
    <w:p w14:paraId="6FF16308" w14:textId="77777777" w:rsidR="006269EC" w:rsidRPr="00831954" w:rsidRDefault="006269EC" w:rsidP="00831954">
      <w:pPr>
        <w:pStyle w:val="NormalWeb"/>
        <w:spacing w:before="0" w:beforeAutospacing="0" w:after="0" w:afterAutospacing="0"/>
        <w:jc w:val="both"/>
      </w:pPr>
    </w:p>
    <w:p w14:paraId="1A711CA0" w14:textId="77777777" w:rsidR="00831954" w:rsidRPr="00831954" w:rsidRDefault="00831954" w:rsidP="00831954">
      <w:pPr>
        <w:pStyle w:val="NormalWeb"/>
        <w:spacing w:before="0" w:beforeAutospacing="0" w:after="0" w:afterAutospacing="0"/>
        <w:jc w:val="both"/>
      </w:pPr>
      <w:r w:rsidRPr="00831954">
        <w:t>The authors earnestly thank the referee for their valuable comments and constructive suggestions, which have helped improve the quality and clarity of this paper.</w:t>
      </w:r>
    </w:p>
    <w:p w14:paraId="0063DD34" w14:textId="77777777" w:rsidR="00996990" w:rsidRDefault="00996990" w:rsidP="00831954">
      <w:pPr>
        <w:pStyle w:val="NormalWeb"/>
        <w:spacing w:before="0" w:beforeAutospacing="0" w:after="0" w:afterAutospacing="0"/>
        <w:jc w:val="both"/>
        <w:rPr>
          <w:b/>
        </w:rPr>
      </w:pPr>
    </w:p>
    <w:p w14:paraId="5A9B2B00" w14:textId="77777777" w:rsidR="00B95FFB" w:rsidRPr="00B95FFB" w:rsidRDefault="00B95FFB" w:rsidP="00B95FFB">
      <w:pPr>
        <w:rPr>
          <w:highlight w:val="yellow"/>
        </w:rPr>
      </w:pPr>
      <w:r w:rsidRPr="00B95FFB">
        <w:rPr>
          <w:highlight w:val="yellow"/>
        </w:rPr>
        <w:t>Disclaimer (Artificial intelligence)</w:t>
      </w:r>
    </w:p>
    <w:p w14:paraId="0DCD7386" w14:textId="77777777" w:rsidR="00B95FFB" w:rsidRPr="00B95FFB" w:rsidRDefault="00B95FFB" w:rsidP="00B95FFB">
      <w:pPr>
        <w:rPr>
          <w:highlight w:val="yellow"/>
        </w:rPr>
      </w:pPr>
      <w:r w:rsidRPr="00B95FFB">
        <w:rPr>
          <w:highlight w:val="yellow"/>
        </w:rPr>
        <w:t xml:space="preserve">Option 1: </w:t>
      </w:r>
    </w:p>
    <w:p w14:paraId="1DD58AF6" w14:textId="77777777" w:rsidR="00B95FFB" w:rsidRPr="00B95FFB" w:rsidRDefault="00B95FFB" w:rsidP="00B95FFB">
      <w:pPr>
        <w:rPr>
          <w:highlight w:val="yellow"/>
        </w:rPr>
      </w:pPr>
      <w:r w:rsidRPr="00B95FFB">
        <w:rPr>
          <w:highlight w:val="yellow"/>
        </w:rPr>
        <w:t xml:space="preserve">Author(s) hereby declare that NO generative AI technologies such as Large Language Models (ChatGPT, COPILOT, etc.) and text-to-image generators have been used during the writing or editing of this manuscript. </w:t>
      </w:r>
    </w:p>
    <w:p w14:paraId="2440CA73" w14:textId="77777777" w:rsidR="00B95FFB" w:rsidRPr="00B95FFB" w:rsidRDefault="00B95FFB" w:rsidP="00B95FFB">
      <w:pPr>
        <w:rPr>
          <w:highlight w:val="yellow"/>
        </w:rPr>
      </w:pPr>
      <w:r w:rsidRPr="00B95FFB">
        <w:rPr>
          <w:highlight w:val="yellow"/>
        </w:rPr>
        <w:t xml:space="preserve">Option 2: </w:t>
      </w:r>
    </w:p>
    <w:p w14:paraId="64A35167" w14:textId="77777777" w:rsidR="00B95FFB" w:rsidRPr="00B95FFB" w:rsidRDefault="00B95FFB" w:rsidP="00B95FFB">
      <w:pPr>
        <w:rPr>
          <w:highlight w:val="yellow"/>
        </w:rPr>
      </w:pPr>
      <w:r w:rsidRPr="00B95FF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76BC06" w14:textId="77777777" w:rsidR="00B95FFB" w:rsidRPr="00B95FFB" w:rsidRDefault="00B95FFB" w:rsidP="00B95FFB">
      <w:pPr>
        <w:rPr>
          <w:highlight w:val="yellow"/>
        </w:rPr>
      </w:pPr>
      <w:r w:rsidRPr="00B95FFB">
        <w:rPr>
          <w:highlight w:val="yellow"/>
        </w:rPr>
        <w:t>Details of the AI usage are given below:</w:t>
      </w:r>
    </w:p>
    <w:p w14:paraId="2E1829B1" w14:textId="77777777" w:rsidR="00B95FFB" w:rsidRPr="00B95FFB" w:rsidRDefault="00B95FFB" w:rsidP="00B95FFB">
      <w:pPr>
        <w:rPr>
          <w:highlight w:val="yellow"/>
        </w:rPr>
      </w:pPr>
      <w:r w:rsidRPr="00B95FFB">
        <w:rPr>
          <w:highlight w:val="yellow"/>
        </w:rPr>
        <w:t>1.</w:t>
      </w:r>
    </w:p>
    <w:p w14:paraId="70043A46" w14:textId="77777777" w:rsidR="00B95FFB" w:rsidRPr="00B95FFB" w:rsidRDefault="00B95FFB" w:rsidP="00B95FFB">
      <w:pPr>
        <w:rPr>
          <w:highlight w:val="yellow"/>
        </w:rPr>
      </w:pPr>
      <w:r w:rsidRPr="00B95FFB">
        <w:rPr>
          <w:highlight w:val="yellow"/>
        </w:rPr>
        <w:t>2.</w:t>
      </w:r>
    </w:p>
    <w:p w14:paraId="6D3C7A80" w14:textId="77777777" w:rsidR="00B95FFB" w:rsidRPr="0053103C" w:rsidRDefault="00B95FFB" w:rsidP="00B95FFB">
      <w:r w:rsidRPr="00B95FFB">
        <w:rPr>
          <w:highlight w:val="yellow"/>
        </w:rPr>
        <w:t>3.</w:t>
      </w:r>
    </w:p>
    <w:p w14:paraId="360DD427" w14:textId="77777777" w:rsidR="00B95FFB" w:rsidRDefault="00B95FFB" w:rsidP="00831954">
      <w:pPr>
        <w:pStyle w:val="NormalWeb"/>
        <w:spacing w:before="0" w:beforeAutospacing="0" w:after="0" w:afterAutospacing="0"/>
        <w:jc w:val="both"/>
        <w:rPr>
          <w:b/>
        </w:rPr>
      </w:pPr>
    </w:p>
    <w:p w14:paraId="0786D4B7" w14:textId="77777777" w:rsidR="00B95FFB" w:rsidRDefault="00B95FFB" w:rsidP="00831954">
      <w:pPr>
        <w:pStyle w:val="NormalWeb"/>
        <w:spacing w:before="0" w:beforeAutospacing="0" w:after="0" w:afterAutospacing="0"/>
        <w:jc w:val="both"/>
        <w:rPr>
          <w:b/>
        </w:rPr>
      </w:pPr>
    </w:p>
    <w:p w14:paraId="1229B46A" w14:textId="4B90A7EC" w:rsidR="00831954" w:rsidRDefault="004A7DF7" w:rsidP="00831954">
      <w:pPr>
        <w:pStyle w:val="NormalWeb"/>
        <w:spacing w:before="0" w:beforeAutospacing="0" w:after="0" w:afterAutospacing="0"/>
        <w:jc w:val="both"/>
        <w:rPr>
          <w:b/>
        </w:rPr>
      </w:pPr>
      <w:r>
        <w:rPr>
          <w:b/>
        </w:rPr>
        <w:t>REFERENCES</w:t>
      </w:r>
    </w:p>
    <w:p w14:paraId="64FAF38A" w14:textId="77777777" w:rsidR="003E7F0D" w:rsidRPr="003E7F0D" w:rsidRDefault="003E7F0D" w:rsidP="00831954">
      <w:pPr>
        <w:pStyle w:val="NormalWeb"/>
        <w:spacing w:before="0" w:beforeAutospacing="0" w:after="0" w:afterAutospacing="0"/>
        <w:jc w:val="both"/>
        <w:rPr>
          <w:b/>
        </w:rPr>
      </w:pPr>
    </w:p>
    <w:p w14:paraId="0A5DE3B6" w14:textId="77777777" w:rsidR="00831954" w:rsidRPr="00831954" w:rsidRDefault="003E7F0D" w:rsidP="00831954">
      <w:pPr>
        <w:pStyle w:val="NormalWeb"/>
        <w:spacing w:before="0" w:beforeAutospacing="0" w:after="0" w:afterAutospacing="0"/>
        <w:jc w:val="both"/>
      </w:pPr>
      <w:r>
        <w:t xml:space="preserve">[1]. </w:t>
      </w:r>
      <w:r w:rsidR="00831954" w:rsidRPr="00831954">
        <w:t xml:space="preserve">S. I. Okeke, N. Peters and H. Yakubu and O. Ozioma, </w:t>
      </w:r>
      <w:r>
        <w:t>“</w:t>
      </w:r>
      <w:r w:rsidR="00831954" w:rsidRPr="00831954">
        <w:t>Modelling HIV Infection of CD4</w:t>
      </w:r>
      <w:r w:rsidR="00831954" w:rsidRPr="00BC1948">
        <w:rPr>
          <w:vertAlign w:val="superscript"/>
        </w:rPr>
        <w:t>+</w:t>
      </w:r>
      <w:r w:rsidR="00831954" w:rsidRPr="00831954">
        <w:t xml:space="preserve"> T Cells Usi</w:t>
      </w:r>
      <w:r>
        <w:t>ng Fractional Order Derivatives”</w:t>
      </w:r>
      <w:r w:rsidR="00831954" w:rsidRPr="00831954">
        <w:t xml:space="preserve">, Asian J. of Math. and Appl., </w:t>
      </w:r>
      <w:r w:rsidR="00831954" w:rsidRPr="003E7F0D">
        <w:rPr>
          <w:b/>
        </w:rPr>
        <w:t>2019</w:t>
      </w:r>
      <w:r>
        <w:t xml:space="preserve"> (2019), 1-6.</w:t>
      </w:r>
      <w:r w:rsidR="00831954" w:rsidRPr="00831954">
        <w:t xml:space="preserve"> </w:t>
      </w:r>
      <w:hyperlink r:id="rId14" w:history="1">
        <w:r w:rsidRPr="00344F05">
          <w:rPr>
            <w:rStyle w:val="Hyperlink"/>
          </w:rPr>
          <w:t>https://scienceasia.asia/files/519.pdf</w:t>
        </w:r>
      </w:hyperlink>
      <w:r>
        <w:t xml:space="preserve"> </w:t>
      </w:r>
    </w:p>
    <w:p w14:paraId="4EF57C5B" w14:textId="77777777" w:rsidR="003E7F0D" w:rsidRDefault="003E7F0D" w:rsidP="00831954">
      <w:pPr>
        <w:pStyle w:val="NormalWeb"/>
        <w:spacing w:before="0" w:beforeAutospacing="0" w:after="0" w:afterAutospacing="0"/>
        <w:jc w:val="both"/>
      </w:pPr>
    </w:p>
    <w:p w14:paraId="3AB09496" w14:textId="77777777" w:rsidR="00831954" w:rsidRDefault="003E7F0D" w:rsidP="003E7F0D">
      <w:pPr>
        <w:pStyle w:val="NormalWeb"/>
        <w:spacing w:before="0" w:beforeAutospacing="0" w:after="0" w:afterAutospacing="0"/>
        <w:jc w:val="both"/>
      </w:pPr>
      <w:r>
        <w:t xml:space="preserve">[2]. </w:t>
      </w:r>
      <w:r w:rsidR="00831954" w:rsidRPr="00831954">
        <w:t>N. Brunn</w:t>
      </w:r>
      <w:r>
        <w:t xml:space="preserve">er and M. </w:t>
      </w:r>
      <w:proofErr w:type="spellStart"/>
      <w:r>
        <w:t>Kühleitner</w:t>
      </w:r>
      <w:proofErr w:type="spellEnd"/>
      <w:r>
        <w:t>, “</w:t>
      </w:r>
      <w:proofErr w:type="spellStart"/>
      <w:r w:rsidR="00831954" w:rsidRPr="00831954">
        <w:t>Bertalanffy-Pütter</w:t>
      </w:r>
      <w:proofErr w:type="spellEnd"/>
      <w:r w:rsidR="00831954" w:rsidRPr="00831954">
        <w:t xml:space="preserve"> models for the first wave of the COVID-19</w:t>
      </w:r>
      <w:r>
        <w:t xml:space="preserve"> outbreak</w:t>
      </w:r>
      <w:r w:rsidR="00831954" w:rsidRPr="00831954">
        <w:t>, Infectious Disease Modelling</w:t>
      </w:r>
      <w:r>
        <w:t>”</w:t>
      </w:r>
      <w:r w:rsidR="00831954" w:rsidRPr="00831954">
        <w:t>,</w:t>
      </w:r>
      <w:r>
        <w:t xml:space="preserve"> </w:t>
      </w:r>
      <w:r w:rsidRPr="003E7F0D">
        <w:rPr>
          <w:b/>
        </w:rPr>
        <w:t>6</w:t>
      </w:r>
      <w:r>
        <w:t>(2021)</w:t>
      </w:r>
      <w:r w:rsidR="003A054B">
        <w:t>,</w:t>
      </w:r>
      <w:r>
        <w:t xml:space="preserve"> 532-544. </w:t>
      </w:r>
      <w:hyperlink r:id="rId15" w:history="1">
        <w:r w:rsidRPr="00344F05">
          <w:rPr>
            <w:rStyle w:val="Hyperlink"/>
          </w:rPr>
          <w:t>https://www.sciencedirect.com/science/article/pii/S2468042721000245?via%3Dihub</w:t>
        </w:r>
      </w:hyperlink>
      <w:r>
        <w:t xml:space="preserve"> </w:t>
      </w:r>
    </w:p>
    <w:p w14:paraId="23411D0E" w14:textId="77777777" w:rsidR="003A054B" w:rsidRDefault="003A054B" w:rsidP="003E7F0D">
      <w:pPr>
        <w:pStyle w:val="NormalWeb"/>
        <w:spacing w:before="0" w:beforeAutospacing="0" w:after="0" w:afterAutospacing="0"/>
        <w:jc w:val="both"/>
      </w:pPr>
    </w:p>
    <w:p w14:paraId="14045E68" w14:textId="77777777" w:rsidR="003A054B" w:rsidRPr="00037E3C" w:rsidRDefault="003A054B" w:rsidP="003E7F0D">
      <w:pPr>
        <w:pStyle w:val="NormalWeb"/>
        <w:spacing w:before="0" w:beforeAutospacing="0" w:after="0" w:afterAutospacing="0"/>
        <w:jc w:val="both"/>
      </w:pPr>
      <w:r>
        <w:t>[3]</w:t>
      </w:r>
      <w:r w:rsidR="00844526">
        <w:t>.</w:t>
      </w:r>
      <w:r>
        <w:t xml:space="preserve"> W. Blum and R. B. Ferri, “Mathematical Modelling: Can It Be Taught And Learnt?</w:t>
      </w:r>
      <w:proofErr w:type="gramStart"/>
      <w:r>
        <w:t>”,</w:t>
      </w:r>
      <w:proofErr w:type="gramEnd"/>
      <w:r>
        <w:t xml:space="preserve"> </w:t>
      </w:r>
      <w:r w:rsidRPr="00037E3C">
        <w:t xml:space="preserve">Journal of Mathematical Modelling and Application </w:t>
      </w:r>
      <w:r w:rsidRPr="00037E3C">
        <w:rPr>
          <w:b/>
        </w:rPr>
        <w:t>1</w:t>
      </w:r>
      <w:r w:rsidRPr="00037E3C">
        <w:t xml:space="preserve">(2009), 45-58. </w:t>
      </w:r>
      <w:hyperlink r:id="rId16" w:history="1">
        <w:r w:rsidRPr="00037E3C">
          <w:rPr>
            <w:rStyle w:val="Hyperlink"/>
          </w:rPr>
          <w:t>https://eclass.uoa.gr/modules/document/file.php/MATH601/3rd%20%26%204rth%20unit/3rd%20unit_Modelling%20cycle.pdf</w:t>
        </w:r>
      </w:hyperlink>
      <w:r w:rsidRPr="00037E3C">
        <w:t xml:space="preserve"> </w:t>
      </w:r>
    </w:p>
    <w:p w14:paraId="06A677BA" w14:textId="77777777" w:rsidR="003E7F0D" w:rsidRPr="00037E3C" w:rsidRDefault="003E7F0D" w:rsidP="00831954">
      <w:pPr>
        <w:pStyle w:val="NormalWeb"/>
        <w:spacing w:before="0" w:beforeAutospacing="0" w:after="0" w:afterAutospacing="0"/>
        <w:jc w:val="both"/>
      </w:pPr>
    </w:p>
    <w:p w14:paraId="3B4BDA09" w14:textId="77777777" w:rsidR="00442BFF" w:rsidRPr="00037E3C" w:rsidRDefault="00A77A52" w:rsidP="00037E3C">
      <w:pPr>
        <w:spacing w:after="0" w:line="240" w:lineRule="auto"/>
        <w:jc w:val="both"/>
        <w:rPr>
          <w:rFonts w:ascii="Times New Roman" w:eastAsia="Calibri" w:hAnsi="Times New Roman" w:cs="Times New Roman"/>
          <w:sz w:val="24"/>
          <w:szCs w:val="24"/>
        </w:rPr>
      </w:pPr>
      <w:r w:rsidRPr="00037E3C">
        <w:rPr>
          <w:rFonts w:ascii="Times New Roman" w:hAnsi="Times New Roman" w:cs="Times New Roman"/>
          <w:sz w:val="24"/>
          <w:szCs w:val="24"/>
        </w:rPr>
        <w:t xml:space="preserve">[4]. </w:t>
      </w:r>
      <w:r w:rsidR="00037E3C">
        <w:rPr>
          <w:rFonts w:ascii="Times New Roman" w:eastAsia="Calibri" w:hAnsi="Times New Roman" w:cs="Times New Roman"/>
          <w:bCs/>
          <w:sz w:val="24"/>
          <w:szCs w:val="24"/>
        </w:rPr>
        <w:t>S</w:t>
      </w:r>
      <w:r w:rsidR="00037E3C" w:rsidRPr="00D90442">
        <w:rPr>
          <w:rFonts w:ascii="Times New Roman" w:eastAsia="Calibri" w:hAnsi="Times New Roman" w:cs="Times New Roman"/>
          <w:bCs/>
          <w:sz w:val="24"/>
          <w:szCs w:val="24"/>
        </w:rPr>
        <w:t>.I</w:t>
      </w:r>
      <w:r w:rsidR="00037E3C" w:rsidRPr="00D90442">
        <w:rPr>
          <w:rFonts w:ascii="Times New Roman" w:eastAsia="Calibri" w:hAnsi="Times New Roman" w:cs="Times New Roman"/>
          <w:sz w:val="24"/>
          <w:szCs w:val="24"/>
        </w:rPr>
        <w:t xml:space="preserve">. </w:t>
      </w:r>
      <w:r w:rsidR="00037E3C" w:rsidRPr="00D90442">
        <w:rPr>
          <w:rFonts w:ascii="Times New Roman" w:eastAsia="Calibri" w:hAnsi="Times New Roman" w:cs="Times New Roman"/>
          <w:bCs/>
          <w:sz w:val="24"/>
          <w:szCs w:val="24"/>
        </w:rPr>
        <w:t xml:space="preserve">Okeke, </w:t>
      </w:r>
      <w:r w:rsidR="00037E3C" w:rsidRPr="00D90442">
        <w:rPr>
          <w:rFonts w:ascii="Times New Roman" w:hAnsi="Times New Roman" w:cs="Times New Roman"/>
          <w:sz w:val="24"/>
          <w:szCs w:val="24"/>
        </w:rPr>
        <w:t>“</w:t>
      </w:r>
      <w:r w:rsidR="00037E3C" w:rsidRPr="00D90442">
        <w:rPr>
          <w:rFonts w:ascii="Times New Roman" w:eastAsia="Calibri" w:hAnsi="Times New Roman" w:cs="Times New Roman"/>
          <w:sz w:val="24"/>
          <w:szCs w:val="24"/>
        </w:rPr>
        <w:t xml:space="preserve">Modelling </w:t>
      </w:r>
      <w:r w:rsidR="006D4D95" w:rsidRPr="00D90442">
        <w:rPr>
          <w:rFonts w:ascii="Times New Roman" w:eastAsia="Calibri" w:hAnsi="Times New Roman" w:cs="Times New Roman"/>
          <w:sz w:val="24"/>
          <w:szCs w:val="24"/>
        </w:rPr>
        <w:t>transportation problem using harmonic mean</w:t>
      </w:r>
      <w:r w:rsidR="00037E3C" w:rsidRPr="00D90442">
        <w:rPr>
          <w:rFonts w:ascii="Times New Roman" w:hAnsi="Times New Roman" w:cs="Times New Roman"/>
          <w:sz w:val="24"/>
          <w:szCs w:val="24"/>
        </w:rPr>
        <w:t>”,</w:t>
      </w:r>
      <w:r w:rsidR="00037E3C" w:rsidRPr="00D90442">
        <w:rPr>
          <w:rFonts w:ascii="Times New Roman" w:eastAsia="Calibri" w:hAnsi="Times New Roman" w:cs="Times New Roman"/>
          <w:sz w:val="24"/>
          <w:szCs w:val="24"/>
        </w:rPr>
        <w:t xml:space="preserve"> International</w:t>
      </w:r>
      <w:r w:rsidR="00037E3C" w:rsidRPr="00037E3C">
        <w:rPr>
          <w:rFonts w:ascii="Times New Roman" w:eastAsia="Calibri" w:hAnsi="Times New Roman" w:cs="Times New Roman"/>
          <w:sz w:val="24"/>
          <w:szCs w:val="24"/>
        </w:rPr>
        <w:t xml:space="preserve"> Journal of Transformation in Applied Mathematics and Statistics, </w:t>
      </w:r>
      <w:r w:rsidR="00037E3C" w:rsidRPr="00037E3C">
        <w:rPr>
          <w:rFonts w:ascii="Times New Roman" w:eastAsia="Calibri" w:hAnsi="Times New Roman" w:cs="Times New Roman"/>
          <w:b/>
          <w:bCs/>
          <w:sz w:val="24"/>
          <w:szCs w:val="24"/>
        </w:rPr>
        <w:t>3</w:t>
      </w:r>
      <w:r w:rsidR="00037E3C" w:rsidRPr="00037E3C">
        <w:rPr>
          <w:rFonts w:ascii="Times New Roman" w:eastAsia="Calibri" w:hAnsi="Times New Roman" w:cs="Times New Roman"/>
          <w:sz w:val="24"/>
          <w:szCs w:val="24"/>
        </w:rPr>
        <w:t>(</w:t>
      </w:r>
      <w:r w:rsidR="00037E3C">
        <w:rPr>
          <w:rFonts w:ascii="Times New Roman" w:eastAsia="Calibri" w:hAnsi="Times New Roman" w:cs="Times New Roman"/>
          <w:sz w:val="24"/>
          <w:szCs w:val="24"/>
        </w:rPr>
        <w:t>2020),</w:t>
      </w:r>
      <w:r w:rsidR="00037E3C" w:rsidRPr="00037E3C">
        <w:rPr>
          <w:rFonts w:ascii="Times New Roman" w:eastAsia="Calibri" w:hAnsi="Times New Roman" w:cs="Times New Roman"/>
          <w:sz w:val="24"/>
          <w:szCs w:val="24"/>
        </w:rPr>
        <w:t xml:space="preserve"> 7-13. </w:t>
      </w:r>
      <w:hyperlink r:id="rId17" w:history="1">
        <w:r w:rsidR="00037E3C" w:rsidRPr="00037E3C">
          <w:rPr>
            <w:rStyle w:val="Hyperlink"/>
            <w:rFonts w:ascii="Times New Roman" w:eastAsia="Calibri" w:hAnsi="Times New Roman" w:cs="Times New Roman"/>
            <w:sz w:val="24"/>
            <w:szCs w:val="24"/>
          </w:rPr>
          <w:t>http://www.science.eurekajournals.com/index.php/ijtams/article/view/194</w:t>
        </w:r>
      </w:hyperlink>
    </w:p>
    <w:p w14:paraId="67F85F56" w14:textId="77777777" w:rsidR="00442BFF" w:rsidRPr="00037E3C" w:rsidRDefault="00442BFF" w:rsidP="000B181F">
      <w:pPr>
        <w:pStyle w:val="NormalWeb"/>
        <w:spacing w:before="0" w:beforeAutospacing="0" w:after="0" w:afterAutospacing="0"/>
        <w:jc w:val="both"/>
      </w:pPr>
    </w:p>
    <w:p w14:paraId="3E6E5ECD" w14:textId="77777777" w:rsidR="006D4D95" w:rsidRPr="006D4D95" w:rsidRDefault="00442BFF" w:rsidP="006D4D95">
      <w:pPr>
        <w:spacing w:after="0" w:line="240" w:lineRule="auto"/>
        <w:jc w:val="both"/>
        <w:rPr>
          <w:rFonts w:ascii="Times New Roman" w:hAnsi="Times New Roman" w:cs="Times New Roman"/>
          <w:sz w:val="24"/>
          <w:szCs w:val="24"/>
        </w:rPr>
      </w:pPr>
      <w:r w:rsidRPr="006D4D95">
        <w:rPr>
          <w:rFonts w:ascii="Times New Roman" w:hAnsi="Times New Roman" w:cs="Times New Roman"/>
          <w:sz w:val="24"/>
          <w:szCs w:val="24"/>
        </w:rPr>
        <w:t xml:space="preserve">[5]. </w:t>
      </w:r>
      <w:r w:rsidR="006D4D95" w:rsidRPr="006D4D95">
        <w:rPr>
          <w:rFonts w:ascii="Times New Roman" w:hAnsi="Times New Roman" w:cs="Times New Roman"/>
          <w:bCs/>
          <w:sz w:val="24"/>
          <w:szCs w:val="24"/>
        </w:rPr>
        <w:t xml:space="preserve">S. I. Okeke </w:t>
      </w:r>
      <w:r w:rsidR="006D4D95" w:rsidRPr="006D4D95">
        <w:rPr>
          <w:rFonts w:ascii="Times New Roman" w:hAnsi="Times New Roman" w:cs="Times New Roman"/>
          <w:sz w:val="24"/>
          <w:szCs w:val="24"/>
        </w:rPr>
        <w:t xml:space="preserve">and N.P. </w:t>
      </w:r>
      <w:r w:rsidR="006D4D95">
        <w:rPr>
          <w:rFonts w:ascii="Times New Roman" w:hAnsi="Times New Roman" w:cs="Times New Roman"/>
          <w:sz w:val="24"/>
          <w:szCs w:val="24"/>
        </w:rPr>
        <w:t>Akpan,</w:t>
      </w:r>
      <w:r w:rsidR="006D4D95" w:rsidRPr="006D4D95">
        <w:rPr>
          <w:rFonts w:ascii="Times New Roman" w:hAnsi="Times New Roman" w:cs="Times New Roman"/>
          <w:sz w:val="24"/>
          <w:szCs w:val="24"/>
        </w:rPr>
        <w:t xml:space="preserve"> </w:t>
      </w:r>
      <w:r w:rsidR="006D4D95" w:rsidRPr="00D90442">
        <w:rPr>
          <w:rFonts w:ascii="Times New Roman" w:hAnsi="Times New Roman" w:cs="Times New Roman"/>
          <w:sz w:val="24"/>
          <w:szCs w:val="24"/>
        </w:rPr>
        <w:t>“</w:t>
      </w:r>
      <w:r w:rsidR="006D4D95" w:rsidRPr="006D4D95">
        <w:rPr>
          <w:rFonts w:ascii="Times New Roman" w:hAnsi="Times New Roman" w:cs="Times New Roman"/>
          <w:sz w:val="24"/>
          <w:szCs w:val="24"/>
        </w:rPr>
        <w:t>Modelling optimal paint prod</w:t>
      </w:r>
      <w:r w:rsidR="006D4D95">
        <w:rPr>
          <w:rFonts w:ascii="Times New Roman" w:hAnsi="Times New Roman" w:cs="Times New Roman"/>
          <w:sz w:val="24"/>
          <w:szCs w:val="24"/>
        </w:rPr>
        <w:t>uction using linear programming</w:t>
      </w:r>
      <w:r w:rsidR="006D4D95" w:rsidRPr="00D90442">
        <w:rPr>
          <w:rFonts w:ascii="Times New Roman" w:hAnsi="Times New Roman" w:cs="Times New Roman"/>
          <w:sz w:val="24"/>
          <w:szCs w:val="24"/>
        </w:rPr>
        <w:t>”</w:t>
      </w:r>
      <w:r w:rsidR="006D4D95">
        <w:rPr>
          <w:rFonts w:ascii="Times New Roman" w:hAnsi="Times New Roman" w:cs="Times New Roman"/>
          <w:sz w:val="24"/>
          <w:szCs w:val="24"/>
        </w:rPr>
        <w:t>,</w:t>
      </w:r>
      <w:r w:rsidR="006D4D95" w:rsidRPr="006D4D95">
        <w:rPr>
          <w:rFonts w:ascii="Times New Roman" w:hAnsi="Times New Roman" w:cs="Times New Roman"/>
          <w:sz w:val="24"/>
          <w:szCs w:val="24"/>
        </w:rPr>
        <w:t xml:space="preserve"> International Journal of Mathematics Trends and Technology- IJMTT, </w:t>
      </w:r>
      <w:r w:rsidR="006D4D95" w:rsidRPr="006D4D95">
        <w:rPr>
          <w:rFonts w:ascii="Times New Roman" w:hAnsi="Times New Roman" w:cs="Times New Roman"/>
          <w:b/>
          <w:bCs/>
          <w:sz w:val="24"/>
          <w:szCs w:val="24"/>
        </w:rPr>
        <w:t>65</w:t>
      </w:r>
      <w:r w:rsidR="006D4D95">
        <w:rPr>
          <w:rFonts w:ascii="Times New Roman" w:hAnsi="Times New Roman" w:cs="Times New Roman"/>
          <w:sz w:val="24"/>
          <w:szCs w:val="24"/>
        </w:rPr>
        <w:t>(2019</w:t>
      </w:r>
      <w:r w:rsidR="006D4D95" w:rsidRPr="006D4D95">
        <w:rPr>
          <w:rFonts w:ascii="Times New Roman" w:hAnsi="Times New Roman" w:cs="Times New Roman"/>
          <w:sz w:val="24"/>
          <w:szCs w:val="24"/>
        </w:rPr>
        <w:t xml:space="preserve">): 47-53. </w:t>
      </w:r>
      <w:hyperlink r:id="rId18" w:history="1">
        <w:r w:rsidR="006D4D95" w:rsidRPr="006D4D95">
          <w:rPr>
            <w:rStyle w:val="Hyperlink"/>
            <w:rFonts w:ascii="Times New Roman" w:hAnsi="Times New Roman" w:cs="Times New Roman"/>
            <w:sz w:val="24"/>
            <w:szCs w:val="24"/>
          </w:rPr>
          <w:t>https://doi.org/10.14445/22315373/ijmtt-v65i6p508</w:t>
        </w:r>
      </w:hyperlink>
    </w:p>
    <w:p w14:paraId="2B37C247" w14:textId="77777777" w:rsidR="006D4D95" w:rsidRDefault="006D4D95" w:rsidP="000B181F">
      <w:pPr>
        <w:pStyle w:val="NormalWeb"/>
        <w:spacing w:before="0" w:beforeAutospacing="0" w:after="0" w:afterAutospacing="0"/>
        <w:jc w:val="both"/>
      </w:pPr>
    </w:p>
    <w:p w14:paraId="1524F589" w14:textId="77777777" w:rsidR="000B181F" w:rsidRDefault="006D4D95" w:rsidP="000B181F">
      <w:pPr>
        <w:pStyle w:val="NormalWeb"/>
        <w:spacing w:before="0" w:beforeAutospacing="0" w:after="0" w:afterAutospacing="0"/>
        <w:jc w:val="both"/>
        <w:rPr>
          <w:color w:val="222222"/>
          <w:shd w:val="clear" w:color="auto" w:fill="FFFFFF"/>
        </w:rPr>
      </w:pPr>
      <w:r>
        <w:t xml:space="preserve">[6]. </w:t>
      </w:r>
      <w:r w:rsidR="00037E3C">
        <w:rPr>
          <w:color w:val="222222"/>
          <w:shd w:val="clear" w:color="auto" w:fill="FFFFFF"/>
        </w:rPr>
        <w:t>J.D</w:t>
      </w:r>
      <w:r w:rsidR="00037E3C" w:rsidRPr="000B181F">
        <w:rPr>
          <w:color w:val="222222"/>
          <w:shd w:val="clear" w:color="auto" w:fill="FFFFFF"/>
        </w:rPr>
        <w:t>.</w:t>
      </w:r>
      <w:r w:rsidR="00037E3C">
        <w:rPr>
          <w:color w:val="222222"/>
          <w:shd w:val="clear" w:color="auto" w:fill="FFFFFF"/>
        </w:rPr>
        <w:t xml:space="preserve"> </w:t>
      </w:r>
      <w:r w:rsidR="000B181F" w:rsidRPr="00037E3C">
        <w:rPr>
          <w:color w:val="222222"/>
          <w:shd w:val="clear" w:color="auto" w:fill="FFFFFF"/>
        </w:rPr>
        <w:t>Murray</w:t>
      </w:r>
      <w:r w:rsidR="00037E3C">
        <w:rPr>
          <w:color w:val="222222"/>
          <w:shd w:val="clear" w:color="auto" w:fill="FFFFFF"/>
        </w:rPr>
        <w:t xml:space="preserve">, </w:t>
      </w:r>
      <w:r w:rsidR="00037E3C">
        <w:t>“</w:t>
      </w:r>
      <w:r w:rsidR="000B181F" w:rsidRPr="000B181F">
        <w:rPr>
          <w:color w:val="222222"/>
          <w:shd w:val="clear" w:color="auto" w:fill="FFFFFF"/>
        </w:rPr>
        <w:t xml:space="preserve">Epidemic </w:t>
      </w:r>
      <w:r w:rsidRPr="000B181F">
        <w:rPr>
          <w:color w:val="222222"/>
          <w:shd w:val="clear" w:color="auto" w:fill="FFFFFF"/>
        </w:rPr>
        <w:t xml:space="preserve">models and the </w:t>
      </w:r>
      <w:r>
        <w:rPr>
          <w:color w:val="222222"/>
          <w:shd w:val="clear" w:color="auto" w:fill="FFFFFF"/>
        </w:rPr>
        <w:t>dynamics of infectious diseases</w:t>
      </w:r>
      <w:r w:rsidR="00037E3C">
        <w:t>”,</w:t>
      </w:r>
      <w:r w:rsidR="00037E3C">
        <w:rPr>
          <w:color w:val="222222"/>
          <w:shd w:val="clear" w:color="auto" w:fill="FFFFFF"/>
        </w:rPr>
        <w:t xml:space="preserve"> In </w:t>
      </w:r>
      <w:r w:rsidR="000B181F" w:rsidRPr="000B181F">
        <w:rPr>
          <w:color w:val="222222"/>
          <w:shd w:val="clear" w:color="auto" w:fill="FFFFFF"/>
        </w:rPr>
        <w:t>Mathe</w:t>
      </w:r>
      <w:r w:rsidR="00FC0FE8">
        <w:rPr>
          <w:color w:val="222222"/>
          <w:shd w:val="clear" w:color="auto" w:fill="FFFFFF"/>
        </w:rPr>
        <w:t xml:space="preserve">matical Biology. Biomathematics </w:t>
      </w:r>
      <w:r w:rsidR="00FC0FE8" w:rsidRPr="000B181F">
        <w:rPr>
          <w:color w:val="222222"/>
          <w:shd w:val="clear" w:color="auto" w:fill="FFFFFF"/>
        </w:rPr>
        <w:t>Springer</w:t>
      </w:r>
      <w:r w:rsidR="00FC0FE8">
        <w:rPr>
          <w:color w:val="222222"/>
          <w:shd w:val="clear" w:color="auto" w:fill="FFFFFF"/>
        </w:rPr>
        <w:t>,</w:t>
      </w:r>
      <w:r w:rsidR="000B181F">
        <w:rPr>
          <w:color w:val="222222"/>
          <w:shd w:val="clear" w:color="auto" w:fill="FFFFFF"/>
        </w:rPr>
        <w:t xml:space="preserve"> </w:t>
      </w:r>
      <w:r w:rsidR="000B181F" w:rsidRPr="00442BFF">
        <w:rPr>
          <w:b/>
          <w:color w:val="222222"/>
          <w:shd w:val="clear" w:color="auto" w:fill="FFFFFF"/>
        </w:rPr>
        <w:t>19</w:t>
      </w:r>
      <w:r w:rsidR="00037E3C">
        <w:rPr>
          <w:color w:val="222222"/>
          <w:shd w:val="clear" w:color="auto" w:fill="FFFFFF"/>
        </w:rPr>
        <w:t>(1989)</w:t>
      </w:r>
      <w:r w:rsidR="00825B33">
        <w:rPr>
          <w:color w:val="222222"/>
          <w:shd w:val="clear" w:color="auto" w:fill="FFFFFF"/>
        </w:rPr>
        <w:t>, 1</w:t>
      </w:r>
      <w:r w:rsidR="000B181F" w:rsidRPr="000B181F">
        <w:rPr>
          <w:color w:val="222222"/>
          <w:shd w:val="clear" w:color="auto" w:fill="FFFFFF"/>
        </w:rPr>
        <w:t xml:space="preserve">. </w:t>
      </w:r>
      <w:hyperlink r:id="rId19" w:history="1">
        <w:r w:rsidR="00442BFF" w:rsidRPr="002F4ACA">
          <w:rPr>
            <w:rStyle w:val="Hyperlink"/>
            <w:shd w:val="clear" w:color="auto" w:fill="FFFFFF"/>
          </w:rPr>
          <w:t>https://doi.org/10.1007/978-3-662-08539-4_19</w:t>
        </w:r>
      </w:hyperlink>
      <w:r w:rsidR="00442BFF">
        <w:rPr>
          <w:color w:val="222222"/>
          <w:shd w:val="clear" w:color="auto" w:fill="FFFFFF"/>
        </w:rPr>
        <w:t xml:space="preserve"> </w:t>
      </w:r>
    </w:p>
    <w:p w14:paraId="45EC5725" w14:textId="77777777" w:rsidR="000B181F" w:rsidRDefault="000B181F" w:rsidP="00A77A52">
      <w:pPr>
        <w:pStyle w:val="NormalWeb"/>
        <w:spacing w:before="0" w:beforeAutospacing="0" w:after="0" w:afterAutospacing="0"/>
        <w:jc w:val="both"/>
      </w:pPr>
    </w:p>
    <w:p w14:paraId="16D80022" w14:textId="77777777" w:rsidR="00A77A52" w:rsidRPr="007D0975" w:rsidRDefault="004C782C" w:rsidP="00A77A52">
      <w:pPr>
        <w:pStyle w:val="NormalWeb"/>
        <w:spacing w:before="0" w:beforeAutospacing="0" w:after="0" w:afterAutospacing="0"/>
        <w:jc w:val="both"/>
      </w:pPr>
      <w:r>
        <w:t>[</w:t>
      </w:r>
      <w:r w:rsidR="00C24972">
        <w:t>7</w:t>
      </w:r>
      <w:r w:rsidR="000B181F">
        <w:t xml:space="preserve">]. </w:t>
      </w:r>
      <w:r w:rsidR="00642295" w:rsidRPr="007D0975">
        <w:rPr>
          <w:color w:val="222222"/>
          <w:shd w:val="clear" w:color="auto" w:fill="FFFFFF"/>
        </w:rPr>
        <w:t>E</w:t>
      </w:r>
      <w:r w:rsidR="00642295">
        <w:rPr>
          <w:color w:val="222222"/>
          <w:shd w:val="clear" w:color="auto" w:fill="FFFFFF"/>
        </w:rPr>
        <w:t>.</w:t>
      </w:r>
      <w:r w:rsidR="00642295" w:rsidRPr="007D0975">
        <w:rPr>
          <w:color w:val="222222"/>
          <w:shd w:val="clear" w:color="auto" w:fill="FFFFFF"/>
        </w:rPr>
        <w:t xml:space="preserve"> A.</w:t>
      </w:r>
      <w:r w:rsidR="00642295">
        <w:rPr>
          <w:color w:val="222222"/>
          <w:shd w:val="clear" w:color="auto" w:fill="FFFFFF"/>
        </w:rPr>
        <w:t xml:space="preserve"> Hernandez-Vargas</w:t>
      </w:r>
      <w:r w:rsidR="00A77A52" w:rsidRPr="007D0975">
        <w:rPr>
          <w:color w:val="222222"/>
          <w:shd w:val="clear" w:color="auto" w:fill="FFFFFF"/>
        </w:rPr>
        <w:t xml:space="preserve"> and J</w:t>
      </w:r>
      <w:r w:rsidR="002D508D">
        <w:rPr>
          <w:color w:val="222222"/>
          <w:shd w:val="clear" w:color="auto" w:fill="FFFFFF"/>
        </w:rPr>
        <w:t>. X. Velasco-Hernandez, “</w:t>
      </w:r>
      <w:r w:rsidR="00A77A52" w:rsidRPr="007D0975">
        <w:rPr>
          <w:color w:val="222222"/>
          <w:shd w:val="clear" w:color="auto" w:fill="FFFFFF"/>
        </w:rPr>
        <w:t>In-host mathematical m</w:t>
      </w:r>
      <w:r w:rsidR="002D508D">
        <w:rPr>
          <w:color w:val="222222"/>
          <w:shd w:val="clear" w:color="auto" w:fill="FFFFFF"/>
        </w:rPr>
        <w:t>odelling of COVID-19 in humans”,</w:t>
      </w:r>
      <w:r w:rsidR="00A77A52" w:rsidRPr="007D0975">
        <w:rPr>
          <w:color w:val="222222"/>
          <w:shd w:val="clear" w:color="auto" w:fill="FFFFFF"/>
        </w:rPr>
        <w:t> </w:t>
      </w:r>
      <w:r w:rsidR="00A77A52" w:rsidRPr="00D56213">
        <w:rPr>
          <w:iCs/>
          <w:color w:val="222222"/>
          <w:shd w:val="clear" w:color="auto" w:fill="FFFFFF"/>
        </w:rPr>
        <w:t>Annual reviews in control</w:t>
      </w:r>
      <w:r w:rsidR="00442BFF">
        <w:rPr>
          <w:iCs/>
          <w:color w:val="222222"/>
          <w:shd w:val="clear" w:color="auto" w:fill="FFFFFF"/>
        </w:rPr>
        <w:t>,</w:t>
      </w:r>
      <w:r w:rsidR="00A77A52" w:rsidRPr="007D0975">
        <w:rPr>
          <w:color w:val="222222"/>
          <w:shd w:val="clear" w:color="auto" w:fill="FFFFFF"/>
        </w:rPr>
        <w:t> </w:t>
      </w:r>
      <w:r w:rsidR="00A77A52" w:rsidRPr="00642295">
        <w:rPr>
          <w:b/>
          <w:color w:val="222222"/>
          <w:shd w:val="clear" w:color="auto" w:fill="FFFFFF"/>
        </w:rPr>
        <w:t>50</w:t>
      </w:r>
      <w:r w:rsidR="002D508D">
        <w:rPr>
          <w:color w:val="222222"/>
          <w:shd w:val="clear" w:color="auto" w:fill="FFFFFF"/>
        </w:rPr>
        <w:t xml:space="preserve"> (2020),</w:t>
      </w:r>
      <w:r w:rsidR="00A77A52" w:rsidRPr="007D0975">
        <w:rPr>
          <w:color w:val="222222"/>
          <w:shd w:val="clear" w:color="auto" w:fill="FFFFFF"/>
        </w:rPr>
        <w:t xml:space="preserve"> 448-456.</w:t>
      </w:r>
      <w:r w:rsidR="00844526">
        <w:rPr>
          <w:color w:val="222222"/>
          <w:shd w:val="clear" w:color="auto" w:fill="FFFFFF"/>
        </w:rPr>
        <w:t xml:space="preserve"> </w:t>
      </w:r>
      <w:hyperlink r:id="rId20" w:history="1">
        <w:r w:rsidR="00844526" w:rsidRPr="00204FEE">
          <w:rPr>
            <w:rStyle w:val="Hyperlink"/>
            <w:shd w:val="clear" w:color="auto" w:fill="FFFFFF"/>
          </w:rPr>
          <w:t>https://www.sciencedirect.com/science/article/pii/S1367578820300638</w:t>
        </w:r>
      </w:hyperlink>
      <w:r w:rsidR="00844526">
        <w:rPr>
          <w:color w:val="222222"/>
          <w:shd w:val="clear" w:color="auto" w:fill="FFFFFF"/>
        </w:rPr>
        <w:t xml:space="preserve"> </w:t>
      </w:r>
    </w:p>
    <w:p w14:paraId="7789DC15" w14:textId="77777777" w:rsidR="00A77A52" w:rsidRDefault="00A77A52" w:rsidP="00831954">
      <w:pPr>
        <w:pStyle w:val="NormalWeb"/>
        <w:spacing w:before="0" w:beforeAutospacing="0" w:after="0" w:afterAutospacing="0"/>
        <w:jc w:val="both"/>
      </w:pPr>
    </w:p>
    <w:p w14:paraId="7ECD199F" w14:textId="77777777" w:rsidR="003E7F0D" w:rsidRDefault="00613AD3" w:rsidP="00831954">
      <w:pPr>
        <w:pStyle w:val="NormalWeb"/>
        <w:spacing w:before="0" w:beforeAutospacing="0" w:after="0" w:afterAutospacing="0"/>
        <w:jc w:val="both"/>
      </w:pPr>
      <w:r>
        <w:t>[</w:t>
      </w:r>
      <w:r w:rsidR="00C24972">
        <w:t>8</w:t>
      </w:r>
      <w:r w:rsidR="003E7F0D">
        <w:t>]. S. I. Okeke, “</w:t>
      </w:r>
      <w:r w:rsidR="00831954" w:rsidRPr="00831954">
        <w:t>Innovative mathematical application of game theory in solvin</w:t>
      </w:r>
      <w:r w:rsidR="003E7F0D">
        <w:t>g healthcare allocation problem”</w:t>
      </w:r>
      <w:r w:rsidR="00831954" w:rsidRPr="00831954">
        <w:t xml:space="preserve">, Proceedings of the Nigerian Society of Physical </w:t>
      </w:r>
      <w:r w:rsidR="003E7F0D">
        <w:t xml:space="preserve">Sciences, </w:t>
      </w:r>
      <w:r w:rsidR="003E7F0D" w:rsidRPr="003E7F0D">
        <w:rPr>
          <w:b/>
        </w:rPr>
        <w:t>2</w:t>
      </w:r>
      <w:r w:rsidR="003E7F0D">
        <w:t xml:space="preserve">(2025), 1-7. </w:t>
      </w:r>
      <w:hyperlink r:id="rId21" w:history="1">
        <w:r w:rsidR="003E7F0D" w:rsidRPr="00344F05">
          <w:rPr>
            <w:rStyle w:val="Hyperlink"/>
          </w:rPr>
          <w:t>https://doi.org/10.61298/pnspsc.2025.2.16</w:t>
        </w:r>
      </w:hyperlink>
      <w:r w:rsidR="003E7F0D">
        <w:t xml:space="preserve"> </w:t>
      </w:r>
    </w:p>
    <w:p w14:paraId="1D5CDCAE" w14:textId="77777777" w:rsidR="00831954" w:rsidRPr="00831954" w:rsidRDefault="00613AD3" w:rsidP="00831954">
      <w:pPr>
        <w:pStyle w:val="NormalWeb"/>
        <w:spacing w:before="0" w:beforeAutospacing="0" w:after="0" w:afterAutospacing="0"/>
        <w:jc w:val="both"/>
      </w:pPr>
      <w:r>
        <w:t>[</w:t>
      </w:r>
      <w:r w:rsidR="00C24972">
        <w:t>9</w:t>
      </w:r>
      <w:r w:rsidR="003E7F0D">
        <w:t xml:space="preserve">]. </w:t>
      </w:r>
      <w:r w:rsidR="00831954" w:rsidRPr="00831954">
        <w:t>S. I. O</w:t>
      </w:r>
      <w:r w:rsidR="003E7F0D">
        <w:t>keke and P. C. Nwokolo, “</w:t>
      </w:r>
      <w:r w:rsidR="00831954" w:rsidRPr="00831954">
        <w:t xml:space="preserve">R–Solver for Solving Drugs Medication Production Problem Designed for </w:t>
      </w:r>
      <w:r w:rsidR="003E7F0D">
        <w:t>Health Patients Administrations”</w:t>
      </w:r>
      <w:r w:rsidR="00831954" w:rsidRPr="00831954">
        <w:t xml:space="preserve">, Sch. J. Phys. Math. Stat., </w:t>
      </w:r>
      <w:r w:rsidR="00831954" w:rsidRPr="003E7F0D">
        <w:rPr>
          <w:b/>
        </w:rPr>
        <w:t>12</w:t>
      </w:r>
      <w:r w:rsidR="003E7F0D">
        <w:t>(2025), 6-10.</w:t>
      </w:r>
      <w:r w:rsidR="00831954" w:rsidRPr="00831954">
        <w:t xml:space="preserve"> </w:t>
      </w:r>
      <w:hyperlink r:id="rId22" w:history="1">
        <w:r w:rsidR="003E7F0D" w:rsidRPr="00344F05">
          <w:rPr>
            <w:rStyle w:val="Hyperlink"/>
          </w:rPr>
          <w:t>https://doi.org/10.36347/sjpms.2025.v12i01.002</w:t>
        </w:r>
      </w:hyperlink>
      <w:r w:rsidR="003E7F0D">
        <w:t xml:space="preserve"> </w:t>
      </w:r>
    </w:p>
    <w:p w14:paraId="0E8AB2B1" w14:textId="77777777" w:rsidR="003E7F0D" w:rsidRDefault="003E7F0D" w:rsidP="00831954">
      <w:pPr>
        <w:pStyle w:val="NormalWeb"/>
        <w:spacing w:before="0" w:beforeAutospacing="0" w:after="0" w:afterAutospacing="0"/>
        <w:jc w:val="both"/>
      </w:pPr>
    </w:p>
    <w:p w14:paraId="79F5DB9B" w14:textId="77777777" w:rsidR="003E7F0D" w:rsidRPr="002D6E69" w:rsidRDefault="00613AD3" w:rsidP="00831954">
      <w:pPr>
        <w:pStyle w:val="NormalWeb"/>
        <w:spacing w:before="0" w:beforeAutospacing="0" w:after="0" w:afterAutospacing="0"/>
        <w:jc w:val="both"/>
      </w:pPr>
      <w:r>
        <w:t>[</w:t>
      </w:r>
      <w:r w:rsidR="00C24972">
        <w:t>10</w:t>
      </w:r>
      <w:r w:rsidR="003E7F0D">
        <w:t xml:space="preserve">]. </w:t>
      </w:r>
      <w:r w:rsidR="00831954" w:rsidRPr="00831954">
        <w:t xml:space="preserve">S. I. </w:t>
      </w:r>
      <w:r w:rsidR="003E7F0D">
        <w:t>Okeke and C. G. Ifeoma, “</w:t>
      </w:r>
      <w:r w:rsidR="00831954" w:rsidRPr="00831954">
        <w:t>Analyzing the Sensitivity of Coronavirus Disparities in Nig</w:t>
      </w:r>
      <w:r w:rsidR="003E7F0D">
        <w:t>eria Using a Mathematical Model”</w:t>
      </w:r>
      <w:r w:rsidR="00831954" w:rsidRPr="00831954">
        <w:t>, International J. of Appl.</w:t>
      </w:r>
      <w:r w:rsidR="003E7F0D">
        <w:t xml:space="preserve"> Sci. and Math. Theory, </w:t>
      </w:r>
      <w:r w:rsidR="00831954" w:rsidRPr="003E7F0D">
        <w:rPr>
          <w:b/>
        </w:rPr>
        <w:t>10</w:t>
      </w:r>
      <w:r w:rsidR="00831954" w:rsidRPr="00831954">
        <w:t>(2024), 18-32. IIARD – International Institute of Aca</w:t>
      </w:r>
      <w:r w:rsidR="003E7F0D">
        <w:t xml:space="preserve">demic Research and Development. </w:t>
      </w:r>
      <w:hyperlink r:id="rId23" w:history="1">
        <w:r w:rsidR="003E7F0D" w:rsidRPr="002D6E69">
          <w:rPr>
            <w:rStyle w:val="Hyperlink"/>
          </w:rPr>
          <w:t>https://www.researchgate.net/publication/382298959_analyzing_the_sensitivity_of_coronavirus_disparities_in_nigeria_using_a_mathematical_model</w:t>
        </w:r>
      </w:hyperlink>
      <w:r w:rsidR="003E7F0D" w:rsidRPr="002D6E69">
        <w:t xml:space="preserve"> </w:t>
      </w:r>
    </w:p>
    <w:p w14:paraId="67F6C90F" w14:textId="77777777" w:rsidR="003E7F0D" w:rsidRPr="002D6E69" w:rsidRDefault="003E7F0D" w:rsidP="00831954">
      <w:pPr>
        <w:pStyle w:val="NormalWeb"/>
        <w:spacing w:before="0" w:beforeAutospacing="0" w:after="0" w:afterAutospacing="0"/>
        <w:jc w:val="both"/>
      </w:pPr>
    </w:p>
    <w:p w14:paraId="018C391E" w14:textId="77777777" w:rsidR="00831954" w:rsidRPr="002D6E69" w:rsidRDefault="00613AD3" w:rsidP="00831954">
      <w:pPr>
        <w:pStyle w:val="NormalWeb"/>
        <w:spacing w:before="0" w:beforeAutospacing="0" w:after="0" w:afterAutospacing="0"/>
        <w:jc w:val="both"/>
      </w:pPr>
      <w:r w:rsidRPr="002D6E69">
        <w:t>[</w:t>
      </w:r>
      <w:r w:rsidR="004C782C" w:rsidRPr="002D6E69">
        <w:t>1</w:t>
      </w:r>
      <w:r w:rsidR="00C24972" w:rsidRPr="002D6E69">
        <w:t>1</w:t>
      </w:r>
      <w:r w:rsidR="003E7F0D" w:rsidRPr="002D6E69">
        <w:t xml:space="preserve">]. </w:t>
      </w:r>
      <w:r w:rsidR="00831954" w:rsidRPr="002D6E69">
        <w:t>S. Siegmund, C. No</w:t>
      </w:r>
      <w:r w:rsidR="003E7F0D" w:rsidRPr="002D6E69">
        <w:t xml:space="preserve">wak and J. </w:t>
      </w:r>
      <w:proofErr w:type="spellStart"/>
      <w:r w:rsidR="003E7F0D" w:rsidRPr="002D6E69">
        <w:t>Diblík</w:t>
      </w:r>
      <w:proofErr w:type="spellEnd"/>
      <w:r w:rsidR="003E7F0D" w:rsidRPr="002D6E69">
        <w:t>, “</w:t>
      </w:r>
      <w:r w:rsidR="00831954" w:rsidRPr="002D6E69">
        <w:t>A gene</w:t>
      </w:r>
      <w:r w:rsidR="003E7F0D" w:rsidRPr="002D6E69">
        <w:t>ralized Picard–</w:t>
      </w:r>
      <w:proofErr w:type="spellStart"/>
      <w:r w:rsidR="003E7F0D" w:rsidRPr="002D6E69">
        <w:t>Lindelöf</w:t>
      </w:r>
      <w:proofErr w:type="spellEnd"/>
      <w:r w:rsidR="003E7F0D" w:rsidRPr="002D6E69">
        <w:t xml:space="preserve"> theorem”</w:t>
      </w:r>
      <w:r w:rsidR="00831954" w:rsidRPr="002D6E69">
        <w:t>, Electronic Journal of Qualitative Theory of Differential Equations,</w:t>
      </w:r>
      <w:r w:rsidR="003E7F0D" w:rsidRPr="002D6E69">
        <w:t xml:space="preserve"> </w:t>
      </w:r>
      <w:r w:rsidR="00831954" w:rsidRPr="002D6E69">
        <w:rPr>
          <w:b/>
        </w:rPr>
        <w:t>28</w:t>
      </w:r>
      <w:r w:rsidR="003E7F0D" w:rsidRPr="002D6E69">
        <w:t>(2016), 1-8.</w:t>
      </w:r>
      <w:r w:rsidR="00831954" w:rsidRPr="002D6E69">
        <w:t xml:space="preserve"> </w:t>
      </w:r>
      <w:hyperlink r:id="rId24" w:history="1">
        <w:r w:rsidR="003E7F0D" w:rsidRPr="002D6E69">
          <w:rPr>
            <w:rStyle w:val="Hyperlink"/>
          </w:rPr>
          <w:t>https://doi.org/10.14232/ejqtde.2016.1.28</w:t>
        </w:r>
      </w:hyperlink>
      <w:r w:rsidR="003E7F0D" w:rsidRPr="002D6E69">
        <w:t xml:space="preserve"> </w:t>
      </w:r>
      <w:r w:rsidR="00831954" w:rsidRPr="002D6E69">
        <w:t xml:space="preserve">, </w:t>
      </w:r>
      <w:hyperlink r:id="rId25" w:history="1">
        <w:r w:rsidR="003E7F0D" w:rsidRPr="002D6E69">
          <w:rPr>
            <w:rStyle w:val="Hyperlink"/>
          </w:rPr>
          <w:t>http://www.math.u-szeged.hu/ejqtde/</w:t>
        </w:r>
      </w:hyperlink>
      <w:r w:rsidR="003E7F0D" w:rsidRPr="002D6E69">
        <w:t xml:space="preserve"> </w:t>
      </w:r>
    </w:p>
    <w:p w14:paraId="7B77E041" w14:textId="77777777" w:rsidR="003E7F0D" w:rsidRPr="002D6E69" w:rsidRDefault="003E7F0D" w:rsidP="00831954">
      <w:pPr>
        <w:pStyle w:val="NormalWeb"/>
        <w:spacing w:before="0" w:beforeAutospacing="0" w:after="0" w:afterAutospacing="0"/>
        <w:jc w:val="both"/>
      </w:pPr>
    </w:p>
    <w:p w14:paraId="40E30BD6" w14:textId="77777777" w:rsidR="00831954" w:rsidRPr="002D6E69" w:rsidRDefault="00613AD3" w:rsidP="00831954">
      <w:pPr>
        <w:pStyle w:val="NormalWeb"/>
        <w:spacing w:before="0" w:beforeAutospacing="0" w:after="0" w:afterAutospacing="0"/>
        <w:jc w:val="both"/>
      </w:pPr>
      <w:r w:rsidRPr="002D6E69">
        <w:t>[</w:t>
      </w:r>
      <w:r w:rsidR="004C782C" w:rsidRPr="002D6E69">
        <w:t>1</w:t>
      </w:r>
      <w:r w:rsidR="00C24972" w:rsidRPr="002D6E69">
        <w:t>2</w:t>
      </w:r>
      <w:r w:rsidR="003E7F0D" w:rsidRPr="002D6E69">
        <w:t xml:space="preserve">]. </w:t>
      </w:r>
      <w:r w:rsidR="00831954" w:rsidRPr="002D6E69">
        <w:t xml:space="preserve">V. Gomathi and G. </w:t>
      </w:r>
      <w:proofErr w:type="spellStart"/>
      <w:r w:rsidR="00831954" w:rsidRPr="002D6E69">
        <w:t>Rabiyabe</w:t>
      </w:r>
      <w:proofErr w:type="spellEnd"/>
      <w:r w:rsidR="00831954" w:rsidRPr="002D6E69">
        <w:t xml:space="preserve">, </w:t>
      </w:r>
      <w:r w:rsidR="003E7F0D" w:rsidRPr="002D6E69">
        <w:t>“</w:t>
      </w:r>
      <w:r w:rsidR="00831954" w:rsidRPr="002D6E69">
        <w:t>Numerical Solution of System of Ordinary Differential Equa</w:t>
      </w:r>
      <w:r w:rsidR="003E7F0D" w:rsidRPr="002D6E69">
        <w:t xml:space="preserve">tions using </w:t>
      </w:r>
      <w:proofErr w:type="spellStart"/>
      <w:r w:rsidR="003E7F0D" w:rsidRPr="002D6E69">
        <w:t>Runge</w:t>
      </w:r>
      <w:r w:rsidR="0053640F">
        <w:t>-</w:t>
      </w:r>
      <w:r w:rsidR="003E7F0D" w:rsidRPr="002D6E69">
        <w:t>Kutta</w:t>
      </w:r>
      <w:proofErr w:type="spellEnd"/>
      <w:r w:rsidR="003E7F0D" w:rsidRPr="002D6E69">
        <w:t xml:space="preserve"> Method</w:t>
      </w:r>
      <w:r w:rsidR="00831954" w:rsidRPr="002D6E69">
        <w:t>, International Journal of Mechanical Engineering,</w:t>
      </w:r>
      <w:r w:rsidR="00627152" w:rsidRPr="002D6E69">
        <w:t xml:space="preserve"> ”, </w:t>
      </w:r>
      <w:r w:rsidR="00627152" w:rsidRPr="002D6E69">
        <w:rPr>
          <w:b/>
        </w:rPr>
        <w:t>7</w:t>
      </w:r>
      <w:r w:rsidR="00627152" w:rsidRPr="002D6E69">
        <w:t>(2022), 1444-1454.</w:t>
      </w:r>
      <w:r w:rsidR="00831954" w:rsidRPr="002D6E69">
        <w:t xml:space="preserve"> </w:t>
      </w:r>
      <w:hyperlink r:id="rId26" w:history="1">
        <w:r w:rsidR="003E7F0D" w:rsidRPr="002D6E69">
          <w:rPr>
            <w:rStyle w:val="Hyperlink"/>
          </w:rPr>
          <w:t>https://kalaharijournals.com/resources/APRIL_175.pdf</w:t>
        </w:r>
      </w:hyperlink>
      <w:r w:rsidR="003E7F0D" w:rsidRPr="002D6E69">
        <w:t xml:space="preserve"> </w:t>
      </w:r>
    </w:p>
    <w:p w14:paraId="6149D73F" w14:textId="77777777" w:rsidR="003E7F0D" w:rsidRPr="002D6E69" w:rsidRDefault="003E7F0D" w:rsidP="00831954">
      <w:pPr>
        <w:pStyle w:val="NormalWeb"/>
        <w:spacing w:before="0" w:beforeAutospacing="0" w:after="0" w:afterAutospacing="0"/>
        <w:jc w:val="both"/>
      </w:pPr>
    </w:p>
    <w:p w14:paraId="68D3892A" w14:textId="77777777" w:rsidR="008E3BA2" w:rsidRPr="002D6E69" w:rsidRDefault="008E3BA2" w:rsidP="008E3BA2">
      <w:pPr>
        <w:pStyle w:val="NoSpacing"/>
        <w:jc w:val="both"/>
        <w:rPr>
          <w:rFonts w:ascii="Times New Roman" w:hAnsi="Times New Roman" w:cs="Times New Roman"/>
          <w:sz w:val="24"/>
          <w:szCs w:val="24"/>
          <w:shd w:val="clear" w:color="auto" w:fill="FFFFFF"/>
        </w:rPr>
      </w:pPr>
      <w:r w:rsidRPr="002D6E69">
        <w:rPr>
          <w:rFonts w:ascii="Times New Roman" w:hAnsi="Times New Roman" w:cs="Times New Roman"/>
          <w:sz w:val="24"/>
          <w:szCs w:val="24"/>
        </w:rPr>
        <w:t>[</w:t>
      </w:r>
      <w:r w:rsidR="004C782C" w:rsidRPr="002D6E69">
        <w:rPr>
          <w:rFonts w:ascii="Times New Roman" w:hAnsi="Times New Roman" w:cs="Times New Roman"/>
          <w:sz w:val="24"/>
          <w:szCs w:val="24"/>
        </w:rPr>
        <w:t>1</w:t>
      </w:r>
      <w:r w:rsidR="00C24972" w:rsidRPr="002D6E69">
        <w:rPr>
          <w:rFonts w:ascii="Times New Roman" w:hAnsi="Times New Roman" w:cs="Times New Roman"/>
          <w:sz w:val="24"/>
          <w:szCs w:val="24"/>
        </w:rPr>
        <w:t>3</w:t>
      </w:r>
      <w:r w:rsidR="003E7F0D" w:rsidRPr="002D6E69">
        <w:rPr>
          <w:rFonts w:ascii="Times New Roman" w:hAnsi="Times New Roman" w:cs="Times New Roman"/>
          <w:sz w:val="24"/>
          <w:szCs w:val="24"/>
        </w:rPr>
        <w:t>].</w:t>
      </w:r>
      <w:r w:rsidRPr="002D6E69">
        <w:rPr>
          <w:rFonts w:ascii="Times New Roman" w:hAnsi="Times New Roman" w:cs="Times New Roman"/>
          <w:sz w:val="24"/>
          <w:szCs w:val="24"/>
        </w:rPr>
        <w:t xml:space="preserve"> </w:t>
      </w:r>
      <w:r w:rsidRPr="002D6E69">
        <w:rPr>
          <w:rFonts w:ascii="Times New Roman" w:hAnsi="Times New Roman" w:cs="Times New Roman"/>
          <w:sz w:val="24"/>
          <w:szCs w:val="24"/>
          <w:shd w:val="clear" w:color="auto" w:fill="FFFFFF"/>
        </w:rPr>
        <w:t xml:space="preserve">C. I. </w:t>
      </w:r>
      <w:proofErr w:type="spellStart"/>
      <w:r w:rsidRPr="002D6E69">
        <w:rPr>
          <w:rFonts w:ascii="Times New Roman" w:hAnsi="Times New Roman" w:cs="Times New Roman"/>
          <w:sz w:val="24"/>
          <w:szCs w:val="24"/>
          <w:shd w:val="clear" w:color="auto" w:fill="FFFFFF"/>
        </w:rPr>
        <w:t>Siettos</w:t>
      </w:r>
      <w:proofErr w:type="spellEnd"/>
      <w:r w:rsidRPr="002D6E69">
        <w:rPr>
          <w:rFonts w:ascii="Times New Roman" w:hAnsi="Times New Roman" w:cs="Times New Roman"/>
          <w:sz w:val="24"/>
          <w:szCs w:val="24"/>
          <w:shd w:val="clear" w:color="auto" w:fill="FFFFFF"/>
        </w:rPr>
        <w:t xml:space="preserve">, and L. Russo, </w:t>
      </w:r>
      <w:r w:rsidR="00EF22A1" w:rsidRPr="002D6E69">
        <w:rPr>
          <w:rFonts w:ascii="Times New Roman" w:hAnsi="Times New Roman" w:cs="Times New Roman"/>
          <w:sz w:val="24"/>
          <w:szCs w:val="24"/>
        </w:rPr>
        <w:t>“</w:t>
      </w:r>
      <w:r w:rsidRPr="002D6E69">
        <w:rPr>
          <w:rFonts w:ascii="Times New Roman" w:hAnsi="Times New Roman" w:cs="Times New Roman"/>
          <w:sz w:val="24"/>
          <w:szCs w:val="24"/>
          <w:shd w:val="clear" w:color="auto" w:fill="FFFFFF"/>
        </w:rPr>
        <w:t xml:space="preserve">Mathematical modeling of infectious disease </w:t>
      </w:r>
      <w:r w:rsidR="00EF22A1" w:rsidRPr="002D6E69">
        <w:rPr>
          <w:rFonts w:ascii="Times New Roman" w:hAnsi="Times New Roman" w:cs="Times New Roman"/>
          <w:sz w:val="24"/>
          <w:szCs w:val="24"/>
          <w:shd w:val="clear" w:color="auto" w:fill="FFFFFF"/>
        </w:rPr>
        <w:t>dynamics</w:t>
      </w:r>
      <w:r w:rsidR="00EF22A1" w:rsidRPr="002D6E69">
        <w:rPr>
          <w:rFonts w:ascii="Times New Roman" w:hAnsi="Times New Roman" w:cs="Times New Roman"/>
          <w:sz w:val="24"/>
          <w:szCs w:val="24"/>
        </w:rPr>
        <w:t>”,</w:t>
      </w:r>
      <w:r w:rsidRPr="002D6E69">
        <w:rPr>
          <w:rFonts w:ascii="Times New Roman" w:hAnsi="Times New Roman" w:cs="Times New Roman"/>
          <w:sz w:val="24"/>
          <w:szCs w:val="24"/>
          <w:shd w:val="clear" w:color="auto" w:fill="FFFFFF"/>
        </w:rPr>
        <w:t> </w:t>
      </w:r>
      <w:r w:rsidRPr="002D6E69">
        <w:rPr>
          <w:rFonts w:ascii="Times New Roman" w:hAnsi="Times New Roman" w:cs="Times New Roman"/>
          <w:iCs/>
          <w:sz w:val="24"/>
          <w:szCs w:val="24"/>
          <w:shd w:val="clear" w:color="auto" w:fill="FFFFFF"/>
        </w:rPr>
        <w:t>Virulence</w:t>
      </w:r>
      <w:r w:rsidRPr="002D6E69">
        <w:rPr>
          <w:rFonts w:ascii="Times New Roman" w:hAnsi="Times New Roman" w:cs="Times New Roman"/>
          <w:sz w:val="24"/>
          <w:szCs w:val="24"/>
          <w:shd w:val="clear" w:color="auto" w:fill="FFFFFF"/>
        </w:rPr>
        <w:t>, </w:t>
      </w:r>
      <w:r w:rsidRPr="002D6E69">
        <w:rPr>
          <w:rFonts w:ascii="Times New Roman" w:hAnsi="Times New Roman" w:cs="Times New Roman"/>
          <w:b/>
          <w:iCs/>
          <w:sz w:val="24"/>
          <w:szCs w:val="24"/>
          <w:shd w:val="clear" w:color="auto" w:fill="FFFFFF"/>
        </w:rPr>
        <w:t>4</w:t>
      </w:r>
      <w:r w:rsidRPr="002D6E69">
        <w:rPr>
          <w:rFonts w:ascii="Times New Roman" w:hAnsi="Times New Roman" w:cs="Times New Roman"/>
          <w:sz w:val="24"/>
          <w:szCs w:val="24"/>
          <w:shd w:val="clear" w:color="auto" w:fill="FFFFFF"/>
        </w:rPr>
        <w:t>(2013), 295–306</w:t>
      </w:r>
      <w:r w:rsidR="00627152" w:rsidRPr="002D6E69">
        <w:rPr>
          <w:rFonts w:ascii="Times New Roman" w:hAnsi="Times New Roman" w:cs="Times New Roman"/>
          <w:sz w:val="24"/>
          <w:szCs w:val="24"/>
          <w:shd w:val="clear" w:color="auto" w:fill="FFFFFF"/>
        </w:rPr>
        <w:t xml:space="preserve">. </w:t>
      </w:r>
      <w:hyperlink r:id="rId27" w:anchor="d1e1195" w:history="1">
        <w:r w:rsidRPr="002D6E69">
          <w:rPr>
            <w:rStyle w:val="Hyperlink"/>
            <w:rFonts w:ascii="Times New Roman" w:hAnsi="Times New Roman" w:cs="Times New Roman"/>
            <w:sz w:val="24"/>
            <w:szCs w:val="24"/>
          </w:rPr>
          <w:t>https://www.tandfonline.com/doi/full/10.4161/viru.24041#d1e1195</w:t>
        </w:r>
      </w:hyperlink>
      <w:r w:rsidRPr="002D6E69">
        <w:rPr>
          <w:rFonts w:ascii="Times New Roman" w:hAnsi="Times New Roman" w:cs="Times New Roman"/>
          <w:sz w:val="24"/>
          <w:szCs w:val="24"/>
        </w:rPr>
        <w:t xml:space="preserve"> </w:t>
      </w:r>
      <w:hyperlink r:id="rId28" w:history="1">
        <w:r w:rsidRPr="002D6E69">
          <w:rPr>
            <w:rStyle w:val="Hyperlink"/>
            <w:rFonts w:ascii="Times New Roman" w:hAnsi="Times New Roman" w:cs="Times New Roman"/>
            <w:color w:val="4472C4" w:themeColor="accent1"/>
            <w:sz w:val="24"/>
            <w:szCs w:val="24"/>
          </w:rPr>
          <w:t>https://doi.org/10.4161/viru.24041</w:t>
        </w:r>
      </w:hyperlink>
    </w:p>
    <w:p w14:paraId="16420513" w14:textId="77777777" w:rsidR="008E3BA2" w:rsidRPr="002D6E69" w:rsidRDefault="008E3BA2" w:rsidP="00831954">
      <w:pPr>
        <w:pStyle w:val="NormalWeb"/>
        <w:spacing w:before="0" w:beforeAutospacing="0" w:after="0" w:afterAutospacing="0"/>
        <w:jc w:val="both"/>
      </w:pPr>
    </w:p>
    <w:p w14:paraId="7DC96431" w14:textId="77777777" w:rsidR="00831954" w:rsidRPr="002D6E69" w:rsidRDefault="008E3BA2" w:rsidP="00831954">
      <w:pPr>
        <w:pStyle w:val="NormalWeb"/>
        <w:spacing w:before="0" w:beforeAutospacing="0" w:after="0" w:afterAutospacing="0"/>
        <w:jc w:val="both"/>
      </w:pPr>
      <w:r w:rsidRPr="002D6E69">
        <w:lastRenderedPageBreak/>
        <w:t xml:space="preserve">[14]. </w:t>
      </w:r>
      <w:r w:rsidR="00436584" w:rsidRPr="002D6E69">
        <w:t>S.I. Okeke, “</w:t>
      </w:r>
      <w:r w:rsidR="00831954" w:rsidRPr="002D6E69">
        <w:t xml:space="preserve">Iterative Induced Sequence on Cone Metric Spaces using Fixed Point Theorem </w:t>
      </w:r>
      <w:r w:rsidR="00436584" w:rsidRPr="002D6E69">
        <w:t xml:space="preserve">of Generalized </w:t>
      </w:r>
      <w:proofErr w:type="spellStart"/>
      <w:r w:rsidR="00436584" w:rsidRPr="002D6E69">
        <w:t>Lipschitzian</w:t>
      </w:r>
      <w:proofErr w:type="spellEnd"/>
      <w:r w:rsidR="00436584" w:rsidRPr="002D6E69">
        <w:t xml:space="preserve"> Map”</w:t>
      </w:r>
      <w:r w:rsidR="00831954" w:rsidRPr="002D6E69">
        <w:t>, International J. of Inter</w:t>
      </w:r>
      <w:r w:rsidR="00436584" w:rsidRPr="002D6E69">
        <w:t xml:space="preserve">disciplinary Invention &amp; Inno. Research, </w:t>
      </w:r>
      <w:r w:rsidR="00436584" w:rsidRPr="002D6E69">
        <w:rPr>
          <w:b/>
        </w:rPr>
        <w:t>1</w:t>
      </w:r>
      <w:r w:rsidR="00436584" w:rsidRPr="002D6E69">
        <w:t>(2022), 11-20.</w:t>
      </w:r>
      <w:r w:rsidR="00831954" w:rsidRPr="002D6E69">
        <w:t xml:space="preserve"> </w:t>
      </w:r>
      <w:hyperlink r:id="rId29" w:history="1">
        <w:r w:rsidR="00436584" w:rsidRPr="002D6E69">
          <w:rPr>
            <w:rStyle w:val="Hyperlink"/>
          </w:rPr>
          <w:t>https://stm.eurekajournals.com/index.php/IJIIIR/article/view/270</w:t>
        </w:r>
      </w:hyperlink>
      <w:r w:rsidR="00436584" w:rsidRPr="002D6E69">
        <w:t xml:space="preserve"> </w:t>
      </w:r>
    </w:p>
    <w:p w14:paraId="3215B825" w14:textId="77777777" w:rsidR="00340BF4" w:rsidRPr="00831954" w:rsidRDefault="00340BF4" w:rsidP="00831954">
      <w:pPr>
        <w:jc w:val="both"/>
        <w:rPr>
          <w:rFonts w:ascii="Times New Roman" w:hAnsi="Times New Roman" w:cs="Times New Roman"/>
          <w:sz w:val="24"/>
          <w:szCs w:val="24"/>
        </w:rPr>
      </w:pPr>
    </w:p>
    <w:sectPr w:rsidR="00340BF4" w:rsidRPr="00831954" w:rsidSect="00B20110">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A7A8C" w14:textId="77777777" w:rsidR="006B3BE7" w:rsidRDefault="006B3BE7" w:rsidP="00831954">
      <w:pPr>
        <w:spacing w:after="0" w:line="240" w:lineRule="auto"/>
      </w:pPr>
      <w:r>
        <w:separator/>
      </w:r>
    </w:p>
  </w:endnote>
  <w:endnote w:type="continuationSeparator" w:id="0">
    <w:p w14:paraId="6E8298FA" w14:textId="77777777" w:rsidR="006B3BE7" w:rsidRDefault="006B3BE7" w:rsidP="0083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718954"/>
      <w:docPartObj>
        <w:docPartGallery w:val="Page Numbers (Bottom of Page)"/>
        <w:docPartUnique/>
      </w:docPartObj>
    </w:sdtPr>
    <w:sdtEndPr/>
    <w:sdtContent>
      <w:p w14:paraId="423BF047" w14:textId="77777777" w:rsidR="00037E3C" w:rsidRDefault="00BD3A64">
        <w:pPr>
          <w:pStyle w:val="Footer"/>
          <w:jc w:val="center"/>
        </w:pPr>
        <w:r>
          <w:fldChar w:fldCharType="begin"/>
        </w:r>
        <w:r>
          <w:instrText xml:space="preserve"> PAGE   \* MERGEFORMAT </w:instrText>
        </w:r>
        <w:r>
          <w:fldChar w:fldCharType="separate"/>
        </w:r>
        <w:r w:rsidR="005E3E73">
          <w:rPr>
            <w:noProof/>
          </w:rPr>
          <w:t>1</w:t>
        </w:r>
        <w:r>
          <w:rPr>
            <w:noProof/>
          </w:rPr>
          <w:fldChar w:fldCharType="end"/>
        </w:r>
      </w:p>
    </w:sdtContent>
  </w:sdt>
  <w:p w14:paraId="107DB32E" w14:textId="77777777" w:rsidR="00037E3C" w:rsidRDefault="0003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0D56F" w14:textId="77777777" w:rsidR="006B3BE7" w:rsidRDefault="006B3BE7" w:rsidP="00831954">
      <w:pPr>
        <w:spacing w:after="0" w:line="240" w:lineRule="auto"/>
      </w:pPr>
      <w:r>
        <w:separator/>
      </w:r>
    </w:p>
  </w:footnote>
  <w:footnote w:type="continuationSeparator" w:id="0">
    <w:p w14:paraId="0CDAFC2D" w14:textId="77777777" w:rsidR="006B3BE7" w:rsidRDefault="006B3BE7" w:rsidP="00831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597"/>
    <w:multiLevelType w:val="hybridMultilevel"/>
    <w:tmpl w:val="7ACEB480"/>
    <w:lvl w:ilvl="0" w:tplc="C7209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D08F3"/>
    <w:multiLevelType w:val="hybridMultilevel"/>
    <w:tmpl w:val="0A246B96"/>
    <w:lvl w:ilvl="0" w:tplc="C7209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398E"/>
    <w:multiLevelType w:val="hybridMultilevel"/>
    <w:tmpl w:val="5344C92A"/>
    <w:lvl w:ilvl="0" w:tplc="C7209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A3465"/>
    <w:multiLevelType w:val="hybridMultilevel"/>
    <w:tmpl w:val="757EF182"/>
    <w:lvl w:ilvl="0" w:tplc="C7209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D5B31"/>
    <w:multiLevelType w:val="hybridMultilevel"/>
    <w:tmpl w:val="8D80FB62"/>
    <w:lvl w:ilvl="0" w:tplc="C7209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4781B"/>
    <w:multiLevelType w:val="hybridMultilevel"/>
    <w:tmpl w:val="F156217E"/>
    <w:lvl w:ilvl="0" w:tplc="60BC9BFA">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56E27"/>
    <w:multiLevelType w:val="hybridMultilevel"/>
    <w:tmpl w:val="B5A88992"/>
    <w:lvl w:ilvl="0" w:tplc="E11214D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8DD"/>
    <w:multiLevelType w:val="hybridMultilevel"/>
    <w:tmpl w:val="840C2A5A"/>
    <w:lvl w:ilvl="0" w:tplc="C7209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D3F4D"/>
    <w:multiLevelType w:val="multilevel"/>
    <w:tmpl w:val="5714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E0AA5"/>
    <w:multiLevelType w:val="hybridMultilevel"/>
    <w:tmpl w:val="99E6B444"/>
    <w:lvl w:ilvl="0" w:tplc="C7209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33791F"/>
    <w:multiLevelType w:val="hybridMultilevel"/>
    <w:tmpl w:val="BDD08E64"/>
    <w:lvl w:ilvl="0" w:tplc="E11214D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7"/>
  </w:num>
  <w:num w:numId="5">
    <w:abstractNumId w:val="4"/>
  </w:num>
  <w:num w:numId="6">
    <w:abstractNumId w:val="2"/>
  </w:num>
  <w:num w:numId="7">
    <w:abstractNumId w:val="0"/>
  </w:num>
  <w:num w:numId="8">
    <w:abstractNumId w:val="1"/>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1954"/>
    <w:rsid w:val="000002B3"/>
    <w:rsid w:val="00021F5F"/>
    <w:rsid w:val="00024335"/>
    <w:rsid w:val="0002739A"/>
    <w:rsid w:val="000370CC"/>
    <w:rsid w:val="00037E3C"/>
    <w:rsid w:val="0004549E"/>
    <w:rsid w:val="00051F34"/>
    <w:rsid w:val="00055D04"/>
    <w:rsid w:val="000672F8"/>
    <w:rsid w:val="00072E4B"/>
    <w:rsid w:val="00075AC0"/>
    <w:rsid w:val="000773EA"/>
    <w:rsid w:val="00096AB6"/>
    <w:rsid w:val="0009710B"/>
    <w:rsid w:val="000A2DE7"/>
    <w:rsid w:val="000B181F"/>
    <w:rsid w:val="000F05C9"/>
    <w:rsid w:val="000F3221"/>
    <w:rsid w:val="000F4B0D"/>
    <w:rsid w:val="000F6EE2"/>
    <w:rsid w:val="00117A81"/>
    <w:rsid w:val="001202C8"/>
    <w:rsid w:val="0012221E"/>
    <w:rsid w:val="00135D14"/>
    <w:rsid w:val="00160E13"/>
    <w:rsid w:val="001678CA"/>
    <w:rsid w:val="001679C5"/>
    <w:rsid w:val="001755F0"/>
    <w:rsid w:val="0018680D"/>
    <w:rsid w:val="00190A08"/>
    <w:rsid w:val="0019559A"/>
    <w:rsid w:val="001A6ED0"/>
    <w:rsid w:val="001C1214"/>
    <w:rsid w:val="001C42CD"/>
    <w:rsid w:val="001D44D1"/>
    <w:rsid w:val="001D6301"/>
    <w:rsid w:val="001E69B3"/>
    <w:rsid w:val="001F475C"/>
    <w:rsid w:val="00201E5B"/>
    <w:rsid w:val="002039DF"/>
    <w:rsid w:val="00207E45"/>
    <w:rsid w:val="00225DC3"/>
    <w:rsid w:val="002328E2"/>
    <w:rsid w:val="00252C0D"/>
    <w:rsid w:val="00255207"/>
    <w:rsid w:val="00270697"/>
    <w:rsid w:val="00271DBE"/>
    <w:rsid w:val="00272EBE"/>
    <w:rsid w:val="00295079"/>
    <w:rsid w:val="002B0621"/>
    <w:rsid w:val="002B655C"/>
    <w:rsid w:val="002B698D"/>
    <w:rsid w:val="002C7C0C"/>
    <w:rsid w:val="002D2298"/>
    <w:rsid w:val="002D2B21"/>
    <w:rsid w:val="002D508D"/>
    <w:rsid w:val="002D6E69"/>
    <w:rsid w:val="002D74E9"/>
    <w:rsid w:val="00302028"/>
    <w:rsid w:val="003072CD"/>
    <w:rsid w:val="003100C1"/>
    <w:rsid w:val="00316C44"/>
    <w:rsid w:val="003210CA"/>
    <w:rsid w:val="003231B6"/>
    <w:rsid w:val="003232B1"/>
    <w:rsid w:val="00331A08"/>
    <w:rsid w:val="00340BF4"/>
    <w:rsid w:val="003410FF"/>
    <w:rsid w:val="00353F67"/>
    <w:rsid w:val="003625DD"/>
    <w:rsid w:val="003655F7"/>
    <w:rsid w:val="00381C4B"/>
    <w:rsid w:val="003839E1"/>
    <w:rsid w:val="003A054B"/>
    <w:rsid w:val="003A2094"/>
    <w:rsid w:val="003A2F0A"/>
    <w:rsid w:val="003A643F"/>
    <w:rsid w:val="003D15FE"/>
    <w:rsid w:val="003D5697"/>
    <w:rsid w:val="003E0DA1"/>
    <w:rsid w:val="003E7F0D"/>
    <w:rsid w:val="003F1901"/>
    <w:rsid w:val="003F712C"/>
    <w:rsid w:val="0040288E"/>
    <w:rsid w:val="004044B8"/>
    <w:rsid w:val="004064FC"/>
    <w:rsid w:val="004278EE"/>
    <w:rsid w:val="00436584"/>
    <w:rsid w:val="00441C23"/>
    <w:rsid w:val="00442BFF"/>
    <w:rsid w:val="0044562E"/>
    <w:rsid w:val="00454A4C"/>
    <w:rsid w:val="004630A9"/>
    <w:rsid w:val="00470FEE"/>
    <w:rsid w:val="00473856"/>
    <w:rsid w:val="00475623"/>
    <w:rsid w:val="004828DD"/>
    <w:rsid w:val="004875C2"/>
    <w:rsid w:val="00491EF6"/>
    <w:rsid w:val="00492088"/>
    <w:rsid w:val="0049263A"/>
    <w:rsid w:val="004A7DF7"/>
    <w:rsid w:val="004C782C"/>
    <w:rsid w:val="004D4A33"/>
    <w:rsid w:val="004E12B6"/>
    <w:rsid w:val="004E2D0A"/>
    <w:rsid w:val="004F2502"/>
    <w:rsid w:val="005059D3"/>
    <w:rsid w:val="00521ADE"/>
    <w:rsid w:val="0052646F"/>
    <w:rsid w:val="00535A44"/>
    <w:rsid w:val="00535A62"/>
    <w:rsid w:val="0053640F"/>
    <w:rsid w:val="00541939"/>
    <w:rsid w:val="00546892"/>
    <w:rsid w:val="00546B44"/>
    <w:rsid w:val="00556662"/>
    <w:rsid w:val="00557D83"/>
    <w:rsid w:val="0056575C"/>
    <w:rsid w:val="00592424"/>
    <w:rsid w:val="00592D81"/>
    <w:rsid w:val="005B1EC7"/>
    <w:rsid w:val="005C62C3"/>
    <w:rsid w:val="005E3B85"/>
    <w:rsid w:val="005E3E73"/>
    <w:rsid w:val="005E76F6"/>
    <w:rsid w:val="005E7BCB"/>
    <w:rsid w:val="005F28B4"/>
    <w:rsid w:val="0061381A"/>
    <w:rsid w:val="00613AD3"/>
    <w:rsid w:val="00624B6E"/>
    <w:rsid w:val="006269EC"/>
    <w:rsid w:val="00627152"/>
    <w:rsid w:val="00627C47"/>
    <w:rsid w:val="00634BD8"/>
    <w:rsid w:val="00642295"/>
    <w:rsid w:val="00645A30"/>
    <w:rsid w:val="00661055"/>
    <w:rsid w:val="00680FA4"/>
    <w:rsid w:val="006934CA"/>
    <w:rsid w:val="006A1639"/>
    <w:rsid w:val="006B3BE7"/>
    <w:rsid w:val="006B6EF5"/>
    <w:rsid w:val="006C59B6"/>
    <w:rsid w:val="006C7E51"/>
    <w:rsid w:val="006D09CD"/>
    <w:rsid w:val="006D2B7B"/>
    <w:rsid w:val="006D3658"/>
    <w:rsid w:val="006D4D95"/>
    <w:rsid w:val="006D65C3"/>
    <w:rsid w:val="006E0B1D"/>
    <w:rsid w:val="00703A60"/>
    <w:rsid w:val="0071609D"/>
    <w:rsid w:val="0072321F"/>
    <w:rsid w:val="007277D0"/>
    <w:rsid w:val="007320FF"/>
    <w:rsid w:val="00740847"/>
    <w:rsid w:val="0074217D"/>
    <w:rsid w:val="007578B5"/>
    <w:rsid w:val="00760CC7"/>
    <w:rsid w:val="00764DA5"/>
    <w:rsid w:val="00772EA5"/>
    <w:rsid w:val="00780AA8"/>
    <w:rsid w:val="00786ACB"/>
    <w:rsid w:val="00792091"/>
    <w:rsid w:val="00792D0D"/>
    <w:rsid w:val="0079641E"/>
    <w:rsid w:val="00797692"/>
    <w:rsid w:val="007B3393"/>
    <w:rsid w:val="007D0975"/>
    <w:rsid w:val="007E1FE1"/>
    <w:rsid w:val="007F743B"/>
    <w:rsid w:val="008043A4"/>
    <w:rsid w:val="0082226B"/>
    <w:rsid w:val="00825B33"/>
    <w:rsid w:val="00831954"/>
    <w:rsid w:val="00844526"/>
    <w:rsid w:val="0086768A"/>
    <w:rsid w:val="00876AF7"/>
    <w:rsid w:val="008B63E2"/>
    <w:rsid w:val="008B7568"/>
    <w:rsid w:val="008C1A80"/>
    <w:rsid w:val="008C2117"/>
    <w:rsid w:val="008D6981"/>
    <w:rsid w:val="008E3697"/>
    <w:rsid w:val="008E3BA2"/>
    <w:rsid w:val="008E5C76"/>
    <w:rsid w:val="008F4313"/>
    <w:rsid w:val="008F54C4"/>
    <w:rsid w:val="008F687E"/>
    <w:rsid w:val="00907CF6"/>
    <w:rsid w:val="00914414"/>
    <w:rsid w:val="009202FC"/>
    <w:rsid w:val="0093203D"/>
    <w:rsid w:val="00941017"/>
    <w:rsid w:val="00946B7C"/>
    <w:rsid w:val="00962092"/>
    <w:rsid w:val="00975F80"/>
    <w:rsid w:val="009877AD"/>
    <w:rsid w:val="00991E7D"/>
    <w:rsid w:val="00996990"/>
    <w:rsid w:val="009A36BC"/>
    <w:rsid w:val="009D4A69"/>
    <w:rsid w:val="009D5CAA"/>
    <w:rsid w:val="009E2670"/>
    <w:rsid w:val="009E3C26"/>
    <w:rsid w:val="009F2EFB"/>
    <w:rsid w:val="00A11628"/>
    <w:rsid w:val="00A22E00"/>
    <w:rsid w:val="00A454C7"/>
    <w:rsid w:val="00A46277"/>
    <w:rsid w:val="00A66FD8"/>
    <w:rsid w:val="00A713FF"/>
    <w:rsid w:val="00A77A52"/>
    <w:rsid w:val="00A931E4"/>
    <w:rsid w:val="00AB07BD"/>
    <w:rsid w:val="00AE0E82"/>
    <w:rsid w:val="00AF76C7"/>
    <w:rsid w:val="00B00931"/>
    <w:rsid w:val="00B02324"/>
    <w:rsid w:val="00B04000"/>
    <w:rsid w:val="00B06FC6"/>
    <w:rsid w:val="00B20110"/>
    <w:rsid w:val="00B22B78"/>
    <w:rsid w:val="00B32F84"/>
    <w:rsid w:val="00B34515"/>
    <w:rsid w:val="00B4625D"/>
    <w:rsid w:val="00B62A07"/>
    <w:rsid w:val="00B721F3"/>
    <w:rsid w:val="00B91580"/>
    <w:rsid w:val="00B931D3"/>
    <w:rsid w:val="00B95FFB"/>
    <w:rsid w:val="00BA4B99"/>
    <w:rsid w:val="00BB477F"/>
    <w:rsid w:val="00BB7575"/>
    <w:rsid w:val="00BC1948"/>
    <w:rsid w:val="00BD3A64"/>
    <w:rsid w:val="00BD7A69"/>
    <w:rsid w:val="00BF3FA8"/>
    <w:rsid w:val="00C020AD"/>
    <w:rsid w:val="00C032D2"/>
    <w:rsid w:val="00C16993"/>
    <w:rsid w:val="00C23BD4"/>
    <w:rsid w:val="00C24972"/>
    <w:rsid w:val="00C41901"/>
    <w:rsid w:val="00C5048C"/>
    <w:rsid w:val="00C70BEC"/>
    <w:rsid w:val="00C75B7B"/>
    <w:rsid w:val="00C8133F"/>
    <w:rsid w:val="00C837C0"/>
    <w:rsid w:val="00CA1BE9"/>
    <w:rsid w:val="00CA2D31"/>
    <w:rsid w:val="00CA4565"/>
    <w:rsid w:val="00CA769A"/>
    <w:rsid w:val="00CB6853"/>
    <w:rsid w:val="00CC7A10"/>
    <w:rsid w:val="00CD12EB"/>
    <w:rsid w:val="00CD2795"/>
    <w:rsid w:val="00CF4A18"/>
    <w:rsid w:val="00CF607B"/>
    <w:rsid w:val="00D17F1E"/>
    <w:rsid w:val="00D22190"/>
    <w:rsid w:val="00D33B90"/>
    <w:rsid w:val="00D36FAD"/>
    <w:rsid w:val="00D40845"/>
    <w:rsid w:val="00D46825"/>
    <w:rsid w:val="00D56213"/>
    <w:rsid w:val="00D56376"/>
    <w:rsid w:val="00D722E9"/>
    <w:rsid w:val="00D85A5A"/>
    <w:rsid w:val="00D85E4B"/>
    <w:rsid w:val="00D90442"/>
    <w:rsid w:val="00D947EC"/>
    <w:rsid w:val="00DA73E2"/>
    <w:rsid w:val="00DC51D1"/>
    <w:rsid w:val="00DD6FDC"/>
    <w:rsid w:val="00DF0A30"/>
    <w:rsid w:val="00E02F26"/>
    <w:rsid w:val="00E04B7F"/>
    <w:rsid w:val="00E12650"/>
    <w:rsid w:val="00E20622"/>
    <w:rsid w:val="00E3364E"/>
    <w:rsid w:val="00E44B0C"/>
    <w:rsid w:val="00E528EA"/>
    <w:rsid w:val="00E54BAE"/>
    <w:rsid w:val="00E55712"/>
    <w:rsid w:val="00E649D0"/>
    <w:rsid w:val="00E70C5F"/>
    <w:rsid w:val="00E7197C"/>
    <w:rsid w:val="00E838A3"/>
    <w:rsid w:val="00E90026"/>
    <w:rsid w:val="00E96AAE"/>
    <w:rsid w:val="00EA70FA"/>
    <w:rsid w:val="00EB2EC5"/>
    <w:rsid w:val="00EB775E"/>
    <w:rsid w:val="00ED5D64"/>
    <w:rsid w:val="00ED7F02"/>
    <w:rsid w:val="00ED7FDB"/>
    <w:rsid w:val="00EE705B"/>
    <w:rsid w:val="00EF22A1"/>
    <w:rsid w:val="00F12B57"/>
    <w:rsid w:val="00F23108"/>
    <w:rsid w:val="00F26ECC"/>
    <w:rsid w:val="00F41D6B"/>
    <w:rsid w:val="00F7294E"/>
    <w:rsid w:val="00F7489F"/>
    <w:rsid w:val="00F756ED"/>
    <w:rsid w:val="00F948F7"/>
    <w:rsid w:val="00FA5337"/>
    <w:rsid w:val="00FB43EA"/>
    <w:rsid w:val="00FC0FE8"/>
    <w:rsid w:val="00FD39CB"/>
    <w:rsid w:val="00FE655C"/>
    <w:rsid w:val="00FF6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954"/>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semiHidden/>
    <w:unhideWhenUsed/>
    <w:rsid w:val="008319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1954"/>
  </w:style>
  <w:style w:type="paragraph" w:styleId="Footer">
    <w:name w:val="footer"/>
    <w:basedOn w:val="Normal"/>
    <w:link w:val="FooterChar"/>
    <w:uiPriority w:val="99"/>
    <w:unhideWhenUsed/>
    <w:rsid w:val="0083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54"/>
  </w:style>
  <w:style w:type="character" w:styleId="Hyperlink">
    <w:name w:val="Hyperlink"/>
    <w:basedOn w:val="DefaultParagraphFont"/>
    <w:uiPriority w:val="99"/>
    <w:unhideWhenUsed/>
    <w:rsid w:val="00831954"/>
    <w:rPr>
      <w:color w:val="0563C1" w:themeColor="hyperlink"/>
      <w:u w:val="single"/>
    </w:rPr>
  </w:style>
  <w:style w:type="character" w:styleId="PlaceholderText">
    <w:name w:val="Placeholder Text"/>
    <w:basedOn w:val="DefaultParagraphFont"/>
    <w:uiPriority w:val="99"/>
    <w:semiHidden/>
    <w:rsid w:val="00831954"/>
    <w:rPr>
      <w:color w:val="808080"/>
    </w:rPr>
  </w:style>
  <w:style w:type="paragraph" w:styleId="BalloonText">
    <w:name w:val="Balloon Text"/>
    <w:basedOn w:val="Normal"/>
    <w:link w:val="BalloonTextChar"/>
    <w:uiPriority w:val="99"/>
    <w:semiHidden/>
    <w:unhideWhenUsed/>
    <w:rsid w:val="0083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954"/>
    <w:rPr>
      <w:rFonts w:ascii="Tahoma" w:hAnsi="Tahoma" w:cs="Tahoma"/>
      <w:sz w:val="16"/>
      <w:szCs w:val="16"/>
    </w:rPr>
  </w:style>
  <w:style w:type="paragraph" w:styleId="NoSpacing">
    <w:name w:val="No Spacing"/>
    <w:uiPriority w:val="1"/>
    <w:qFormat/>
    <w:rsid w:val="0044562E"/>
    <w:pPr>
      <w:spacing w:after="0" w:line="240" w:lineRule="auto"/>
    </w:pPr>
  </w:style>
  <w:style w:type="table" w:styleId="TableGrid">
    <w:name w:val="Table Grid"/>
    <w:basedOn w:val="TableNormal"/>
    <w:uiPriority w:val="39"/>
    <w:rsid w:val="00C169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D17F1E"/>
    <w:rPr>
      <w:i/>
      <w:iCs/>
      <w:color w:val="808080" w:themeColor="text1" w:themeTint="7F"/>
    </w:rPr>
  </w:style>
  <w:style w:type="paragraph" w:styleId="ListParagraph">
    <w:name w:val="List Paragraph"/>
    <w:basedOn w:val="Normal"/>
    <w:uiPriority w:val="34"/>
    <w:qFormat/>
    <w:rsid w:val="00037E3C"/>
    <w:pPr>
      <w:spacing w:line="278" w:lineRule="auto"/>
      <w:ind w:left="720"/>
      <w:contextualSpacing/>
    </w:pPr>
    <w:rPr>
      <w:sz w:val="24"/>
      <w:szCs w:val="24"/>
    </w:rPr>
  </w:style>
  <w:style w:type="character" w:styleId="FollowedHyperlink">
    <w:name w:val="FollowedHyperlink"/>
    <w:basedOn w:val="DefaultParagraphFont"/>
    <w:uiPriority w:val="99"/>
    <w:semiHidden/>
    <w:unhideWhenUsed/>
    <w:rsid w:val="00037E3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25203">
      <w:bodyDiv w:val="1"/>
      <w:marLeft w:val="0"/>
      <w:marRight w:val="0"/>
      <w:marTop w:val="0"/>
      <w:marBottom w:val="0"/>
      <w:divBdr>
        <w:top w:val="none" w:sz="0" w:space="0" w:color="auto"/>
        <w:left w:val="none" w:sz="0" w:space="0" w:color="auto"/>
        <w:bottom w:val="none" w:sz="0" w:space="0" w:color="auto"/>
        <w:right w:val="none" w:sz="0" w:space="0" w:color="auto"/>
      </w:divBdr>
    </w:div>
    <w:div w:id="1580480013">
      <w:bodyDiv w:val="1"/>
      <w:marLeft w:val="0"/>
      <w:marRight w:val="0"/>
      <w:marTop w:val="0"/>
      <w:marBottom w:val="0"/>
      <w:divBdr>
        <w:top w:val="none" w:sz="0" w:space="0" w:color="auto"/>
        <w:left w:val="none" w:sz="0" w:space="0" w:color="auto"/>
        <w:bottom w:val="none" w:sz="0" w:space="0" w:color="auto"/>
        <w:right w:val="none" w:sz="0" w:space="0" w:color="auto"/>
      </w:divBdr>
      <w:divsChild>
        <w:div w:id="2048944325">
          <w:marLeft w:val="0"/>
          <w:marRight w:val="0"/>
          <w:marTop w:val="0"/>
          <w:marBottom w:val="0"/>
          <w:divBdr>
            <w:top w:val="none" w:sz="0" w:space="0" w:color="auto"/>
            <w:left w:val="none" w:sz="0" w:space="0" w:color="auto"/>
            <w:bottom w:val="none" w:sz="0" w:space="0" w:color="auto"/>
            <w:right w:val="none" w:sz="0" w:space="0" w:color="auto"/>
          </w:divBdr>
        </w:div>
        <w:div w:id="1965191580">
          <w:marLeft w:val="0"/>
          <w:marRight w:val="0"/>
          <w:marTop w:val="0"/>
          <w:marBottom w:val="0"/>
          <w:divBdr>
            <w:top w:val="none" w:sz="0" w:space="0" w:color="auto"/>
            <w:left w:val="none" w:sz="0" w:space="0" w:color="auto"/>
            <w:bottom w:val="none" w:sz="0" w:space="0" w:color="auto"/>
            <w:right w:val="none" w:sz="0" w:space="0" w:color="auto"/>
          </w:divBdr>
        </w:div>
        <w:div w:id="320159918">
          <w:marLeft w:val="0"/>
          <w:marRight w:val="0"/>
          <w:marTop w:val="0"/>
          <w:marBottom w:val="0"/>
          <w:divBdr>
            <w:top w:val="none" w:sz="0" w:space="0" w:color="auto"/>
            <w:left w:val="none" w:sz="0" w:space="0" w:color="auto"/>
            <w:bottom w:val="none" w:sz="0" w:space="0" w:color="auto"/>
            <w:right w:val="none" w:sz="0" w:space="0" w:color="auto"/>
          </w:divBdr>
        </w:div>
        <w:div w:id="1945575114">
          <w:marLeft w:val="0"/>
          <w:marRight w:val="0"/>
          <w:marTop w:val="0"/>
          <w:marBottom w:val="0"/>
          <w:divBdr>
            <w:top w:val="none" w:sz="0" w:space="0" w:color="auto"/>
            <w:left w:val="none" w:sz="0" w:space="0" w:color="auto"/>
            <w:bottom w:val="none" w:sz="0" w:space="0" w:color="auto"/>
            <w:right w:val="none" w:sz="0" w:space="0" w:color="auto"/>
          </w:divBdr>
        </w:div>
        <w:div w:id="1323123076">
          <w:marLeft w:val="0"/>
          <w:marRight w:val="0"/>
          <w:marTop w:val="0"/>
          <w:marBottom w:val="0"/>
          <w:divBdr>
            <w:top w:val="none" w:sz="0" w:space="0" w:color="auto"/>
            <w:left w:val="none" w:sz="0" w:space="0" w:color="auto"/>
            <w:bottom w:val="none" w:sz="0" w:space="0" w:color="auto"/>
            <w:right w:val="none" w:sz="0" w:space="0" w:color="auto"/>
          </w:divBdr>
        </w:div>
      </w:divsChild>
    </w:div>
    <w:div w:id="18544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doi.org/10.14445/22315373/IJMTT-V65I6P508" TargetMode="External"/><Relationship Id="rId26" Type="http://schemas.openxmlformats.org/officeDocument/2006/relationships/hyperlink" Target="https://kalaharijournals.com/resources/APRIL_175.pdf" TargetMode="External"/><Relationship Id="rId3" Type="http://schemas.microsoft.com/office/2007/relationships/stylesWithEffects" Target="stylesWithEffects.xml"/><Relationship Id="rId21" Type="http://schemas.openxmlformats.org/officeDocument/2006/relationships/hyperlink" Target="https://doi.org/10.61298/pnspsc.2025.2.16"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cience.eurekajournals.com/index.php/IJTAMS/article/view/194" TargetMode="External"/><Relationship Id="rId25" Type="http://schemas.openxmlformats.org/officeDocument/2006/relationships/hyperlink" Target="http://www.math.u-szeged.hu/ejqtde/" TargetMode="External"/><Relationship Id="rId2" Type="http://schemas.openxmlformats.org/officeDocument/2006/relationships/styles" Target="styles.xml"/><Relationship Id="rId16" Type="http://schemas.openxmlformats.org/officeDocument/2006/relationships/hyperlink" Target="https://eclass.uoa.gr/modules/document/file.php/MATH601/3rd%20%26%204rth%20unit/3rd%20unit_Modelling%20cycle.pdf" TargetMode="External"/><Relationship Id="rId20" Type="http://schemas.openxmlformats.org/officeDocument/2006/relationships/hyperlink" Target="https://www.sciencedirect.com/science/article/pii/S1367578820300638" TargetMode="External"/><Relationship Id="rId29" Type="http://schemas.openxmlformats.org/officeDocument/2006/relationships/hyperlink" Target="https://stm.eurekajournals.com/index.php/IJIIIR/article/view/2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4232/ejqtde.2016.1.2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science/article/pii/S2468042721000245?via%3Dihub" TargetMode="External"/><Relationship Id="rId23" Type="http://schemas.openxmlformats.org/officeDocument/2006/relationships/hyperlink" Target="https://www.researchgate.net/publication/382298959_analyzing_the_sensitivity_of_coronavirus_disparities_in_nigeria_using_a_mathematical_model" TargetMode="External"/><Relationship Id="rId28" Type="http://schemas.openxmlformats.org/officeDocument/2006/relationships/hyperlink" Target="https://doi.org/10.4161/viru.24041" TargetMode="External"/><Relationship Id="rId10" Type="http://schemas.openxmlformats.org/officeDocument/2006/relationships/image" Target="media/image3.png"/><Relationship Id="rId19" Type="http://schemas.openxmlformats.org/officeDocument/2006/relationships/hyperlink" Target="https://doi.org/10.1007/978-3-662-08539-4_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ienceasia.asia/files/519.pdf" TargetMode="External"/><Relationship Id="rId22" Type="http://schemas.openxmlformats.org/officeDocument/2006/relationships/hyperlink" Target="https://doi.org/10.36347/sjpms.2025.v12i01.002" TargetMode="External"/><Relationship Id="rId27" Type="http://schemas.openxmlformats.org/officeDocument/2006/relationships/hyperlink" Target="https://www.tandfonline.com/doi/full/10.4161/viru.2404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16</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1055</cp:lastModifiedBy>
  <cp:revision>276</cp:revision>
  <dcterms:created xsi:type="dcterms:W3CDTF">2025-11-01T23:43:00Z</dcterms:created>
  <dcterms:modified xsi:type="dcterms:W3CDTF">2025-12-08T08:34:00Z</dcterms:modified>
</cp:coreProperties>
</file>