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23F94" w14:textId="77777777" w:rsidR="004D4930" w:rsidRDefault="006D73B6" w:rsidP="002872CA">
      <w:pPr>
        <w:keepNext/>
        <w:keepLines/>
        <w:spacing w:before="200" w:after="0"/>
        <w:jc w:val="both"/>
        <w:outlineLvl w:val="2"/>
        <w:rPr>
          <w:rFonts w:ascii="Palatino Linotype" w:eastAsia="Times New Roman" w:hAnsi="Palatino Linotype" w:cs="Times New Roman"/>
          <w:b/>
          <w:bCs/>
          <w:sz w:val="24"/>
          <w:szCs w:val="24"/>
        </w:rPr>
      </w:pPr>
      <w:r w:rsidRPr="004D4930">
        <w:rPr>
          <w:rFonts w:ascii="Palatino Linotype" w:eastAsia="Times New Roman" w:hAnsi="Palatino Linotype" w:cs="Times New Roman"/>
          <w:b/>
          <w:bCs/>
          <w:sz w:val="24"/>
          <w:szCs w:val="24"/>
          <w:highlight w:val="yellow"/>
        </w:rPr>
        <w:t>Comparing Physical Soil Conservation Structures for Rehabilitating Degraded Mountainous Lands in Highland Ethiopia</w:t>
      </w:r>
    </w:p>
    <w:p w14:paraId="5B104CD8" w14:textId="4F81DEEE" w:rsidR="00B02C68" w:rsidRDefault="00B02C68" w:rsidP="002872CA">
      <w:pPr>
        <w:keepNext/>
        <w:keepLines/>
        <w:spacing w:before="200" w:after="0"/>
        <w:jc w:val="both"/>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Abstract</w:t>
      </w:r>
    </w:p>
    <w:p w14:paraId="1B60D00A" w14:textId="4641BFED" w:rsidR="00202296" w:rsidRPr="00533ADA" w:rsidRDefault="00C02CC0" w:rsidP="00135E9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The rehabilitation of </w:t>
      </w:r>
      <w:r w:rsidR="005770D5" w:rsidRPr="00533ADA">
        <w:rPr>
          <w:rFonts w:ascii="Palatino Linotype" w:eastAsia="Times New Roman" w:hAnsi="Palatino Linotype" w:cs="Times New Roman"/>
          <w:bCs/>
          <w:sz w:val="24"/>
          <w:szCs w:val="24"/>
        </w:rPr>
        <w:t xml:space="preserve">degraded lands can be successful and sustainable when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4D4930">
        <w:rPr>
          <w:rFonts w:ascii="Palatino Linotype" w:eastAsia="Times New Roman" w:hAnsi="Palatino Linotype" w:cs="Times New Roman"/>
          <w:bCs/>
          <w:sz w:val="24"/>
          <w:szCs w:val="24"/>
          <w:highlight w:val="yellow"/>
        </w:rPr>
        <w:t xml:space="preserve"> </w:t>
      </w:r>
      <w:r w:rsidR="003F4920" w:rsidRPr="00533ADA">
        <w:rPr>
          <w:rFonts w:ascii="Palatino Linotype" w:eastAsia="Times New Roman" w:hAnsi="Palatino Linotype" w:cs="Times New Roman"/>
          <w:bCs/>
          <w:sz w:val="24"/>
          <w:szCs w:val="24"/>
        </w:rPr>
        <w:t xml:space="preserve">evidence on the performance and effect of different soil moisture techniques is investigated. </w:t>
      </w:r>
      <w:r w:rsidR="002163BF" w:rsidRPr="00533ADA">
        <w:rPr>
          <w:rFonts w:ascii="Palatino Linotype" w:eastAsia="Times New Roman" w:hAnsi="Palatino Linotype" w:cs="Times New Roman"/>
          <w:bCs/>
          <w:sz w:val="24"/>
          <w:szCs w:val="24"/>
        </w:rPr>
        <w:t>Even though national and region</w:t>
      </w:r>
      <w:r w:rsidR="00417169">
        <w:rPr>
          <w:rFonts w:ascii="Palatino Linotype" w:eastAsia="Times New Roman" w:hAnsi="Palatino Linotype" w:cs="Times New Roman"/>
          <w:bCs/>
          <w:sz w:val="24"/>
          <w:szCs w:val="24"/>
        </w:rPr>
        <w:t>al</w:t>
      </w:r>
      <w:r w:rsidR="002163BF" w:rsidRPr="00533ADA">
        <w:rPr>
          <w:rFonts w:ascii="Palatino Linotype" w:eastAsia="Times New Roman" w:hAnsi="Palatino Linotype" w:cs="Times New Roman"/>
          <w:bCs/>
          <w:sz w:val="24"/>
          <w:szCs w:val="24"/>
        </w:rPr>
        <w:t xml:space="preserve"> conservation efforts in soil and water conservation</w:t>
      </w:r>
      <w:r w:rsidR="00417169">
        <w:rPr>
          <w:rFonts w:ascii="Palatino Linotype" w:eastAsia="Times New Roman" w:hAnsi="Palatino Linotype" w:cs="Times New Roman"/>
          <w:bCs/>
          <w:sz w:val="24"/>
          <w:szCs w:val="24"/>
        </w:rPr>
        <w:t xml:space="preserve"> continue</w:t>
      </w:r>
      <w:r w:rsidR="002163BF" w:rsidRPr="00533ADA">
        <w:rPr>
          <w:rFonts w:ascii="Palatino Linotype" w:eastAsia="Times New Roman" w:hAnsi="Palatino Linotype" w:cs="Times New Roman"/>
          <w:bCs/>
          <w:sz w:val="24"/>
          <w:szCs w:val="24"/>
        </w:rPr>
        <w:t xml:space="preserve">, the degradation of mountainous lands continues, partly due to the lack of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4D4930">
        <w:rPr>
          <w:rFonts w:ascii="Palatino Linotype" w:eastAsia="Times New Roman" w:hAnsi="Palatino Linotype" w:cs="Times New Roman"/>
          <w:bCs/>
          <w:sz w:val="24"/>
          <w:szCs w:val="24"/>
          <w:highlight w:val="yellow"/>
        </w:rPr>
        <w:t xml:space="preserve"> </w:t>
      </w:r>
      <w:r w:rsidR="002163BF" w:rsidRPr="00533ADA">
        <w:rPr>
          <w:rFonts w:ascii="Palatino Linotype" w:eastAsia="Times New Roman" w:hAnsi="Palatino Linotype" w:cs="Times New Roman"/>
          <w:bCs/>
          <w:sz w:val="24"/>
          <w:szCs w:val="24"/>
        </w:rPr>
        <w:t xml:space="preserve">evidence on the </w:t>
      </w:r>
      <w:r w:rsidR="00487D2D" w:rsidRPr="00533ADA">
        <w:rPr>
          <w:rFonts w:ascii="Palatino Linotype" w:eastAsia="Times New Roman" w:hAnsi="Palatino Linotype" w:cs="Times New Roman"/>
          <w:bCs/>
          <w:sz w:val="24"/>
          <w:szCs w:val="24"/>
        </w:rPr>
        <w:t xml:space="preserve">effect and </w:t>
      </w:r>
      <w:r w:rsidR="002163BF" w:rsidRPr="00533ADA">
        <w:rPr>
          <w:rFonts w:ascii="Palatino Linotype" w:eastAsia="Times New Roman" w:hAnsi="Palatino Linotype" w:cs="Times New Roman"/>
          <w:bCs/>
          <w:sz w:val="24"/>
          <w:szCs w:val="24"/>
        </w:rPr>
        <w:t xml:space="preserve">performance of different soil moisture </w:t>
      </w:r>
      <w:r w:rsidR="00DE5F45" w:rsidRPr="00533ADA">
        <w:rPr>
          <w:rFonts w:ascii="Palatino Linotype" w:eastAsia="Times New Roman" w:hAnsi="Palatino Linotype" w:cs="Times New Roman"/>
          <w:bCs/>
          <w:sz w:val="24"/>
          <w:szCs w:val="24"/>
        </w:rPr>
        <w:t xml:space="preserve">conserving </w:t>
      </w:r>
      <w:r w:rsidR="002163BF" w:rsidRPr="00533ADA">
        <w:rPr>
          <w:rFonts w:ascii="Palatino Linotype" w:eastAsia="Times New Roman" w:hAnsi="Palatino Linotype" w:cs="Times New Roman"/>
          <w:bCs/>
          <w:sz w:val="24"/>
          <w:szCs w:val="24"/>
        </w:rPr>
        <w:t xml:space="preserve">techniques. </w:t>
      </w:r>
      <w:r w:rsidR="006D73B6" w:rsidRPr="004D4930">
        <w:rPr>
          <w:rFonts w:ascii="Palatino Linotype" w:eastAsia="Times New Roman" w:hAnsi="Palatino Linotype" w:cs="Times New Roman"/>
          <w:bCs/>
          <w:sz w:val="24"/>
          <w:szCs w:val="24"/>
          <w:highlight w:val="yellow"/>
        </w:rPr>
        <w:t>The study aims to evaluate the effects of selected physical soil moisture conservation techniques on improving soil moisture, reducing soil erosion, and enhancing the rehabilitation of degraded mountainous lands in the soil erosion-prone highland areas of the Sidama Region, Ethiopia.</w:t>
      </w:r>
      <w:r w:rsidR="006D73B6">
        <w:rPr>
          <w:rFonts w:ascii="Palatino Linotype" w:eastAsia="Times New Roman" w:hAnsi="Palatino Linotype" w:cs="Times New Roman"/>
          <w:bCs/>
          <w:sz w:val="24"/>
          <w:szCs w:val="24"/>
        </w:rPr>
        <w:t xml:space="preserve"> </w:t>
      </w:r>
      <w:r w:rsidR="002163BF" w:rsidRPr="00533ADA">
        <w:rPr>
          <w:rFonts w:ascii="Palatino Linotype" w:eastAsia="Times New Roman" w:hAnsi="Palatino Linotype" w:cs="Times New Roman"/>
          <w:bCs/>
          <w:sz w:val="24"/>
          <w:szCs w:val="24"/>
        </w:rPr>
        <w:t>This experiment was conducted in Hulla District of Sidama Re</w:t>
      </w:r>
      <w:r w:rsidR="009E699C" w:rsidRPr="00533ADA">
        <w:rPr>
          <w:rFonts w:ascii="Palatino Linotype" w:eastAsia="Times New Roman" w:hAnsi="Palatino Linotype" w:cs="Times New Roman"/>
          <w:bCs/>
          <w:sz w:val="24"/>
          <w:szCs w:val="24"/>
        </w:rPr>
        <w:t xml:space="preserve">gion by considering four physical moisture conserving structures (outward bench terrace, </w:t>
      </w:r>
      <w:proofErr w:type="spellStart"/>
      <w:r w:rsidR="009E699C" w:rsidRPr="00533ADA">
        <w:rPr>
          <w:rFonts w:ascii="Palatino Linotype" w:eastAsia="Times New Roman" w:hAnsi="Palatino Linotype" w:cs="Times New Roman"/>
          <w:bCs/>
          <w:sz w:val="24"/>
          <w:szCs w:val="24"/>
        </w:rPr>
        <w:t>fanyajuu</w:t>
      </w:r>
      <w:proofErr w:type="spellEnd"/>
      <w:r w:rsidR="009E699C" w:rsidRPr="00533ADA">
        <w:rPr>
          <w:rFonts w:ascii="Palatino Linotype" w:eastAsia="Times New Roman" w:hAnsi="Palatino Linotype" w:cs="Times New Roman"/>
          <w:bCs/>
          <w:sz w:val="24"/>
          <w:szCs w:val="24"/>
        </w:rPr>
        <w:t>, stone</w:t>
      </w:r>
      <w:r w:rsidR="00417169">
        <w:rPr>
          <w:rFonts w:ascii="Palatino Linotype" w:eastAsia="Times New Roman" w:hAnsi="Palatino Linotype" w:cs="Times New Roman"/>
          <w:bCs/>
          <w:sz w:val="24"/>
          <w:szCs w:val="24"/>
        </w:rPr>
        <w:t>-</w:t>
      </w:r>
      <w:r w:rsidR="009E699C" w:rsidRPr="00533ADA">
        <w:rPr>
          <w:rFonts w:ascii="Palatino Linotype" w:eastAsia="Times New Roman" w:hAnsi="Palatino Linotype" w:cs="Times New Roman"/>
          <w:bCs/>
          <w:sz w:val="24"/>
          <w:szCs w:val="24"/>
        </w:rPr>
        <w:t>faced soil bund, and soil bund</w:t>
      </w:r>
      <w:r w:rsidR="00D553D1" w:rsidRPr="00533ADA">
        <w:rPr>
          <w:rFonts w:ascii="Palatino Linotype" w:eastAsia="Times New Roman" w:hAnsi="Palatino Linotype" w:cs="Times New Roman"/>
          <w:bCs/>
          <w:sz w:val="24"/>
          <w:szCs w:val="24"/>
        </w:rPr>
        <w:t xml:space="preserve"> with three replications for </w:t>
      </w:r>
      <w:r w:rsidR="00417169">
        <w:rPr>
          <w:rFonts w:ascii="Palatino Linotype" w:eastAsia="Times New Roman" w:hAnsi="Palatino Linotype" w:cs="Times New Roman"/>
          <w:bCs/>
          <w:sz w:val="24"/>
          <w:szCs w:val="24"/>
        </w:rPr>
        <w:t>three</w:t>
      </w:r>
      <w:r w:rsidR="00D553D1" w:rsidRPr="00533ADA">
        <w:rPr>
          <w:rFonts w:ascii="Palatino Linotype" w:eastAsia="Times New Roman" w:hAnsi="Palatino Linotype" w:cs="Times New Roman"/>
          <w:bCs/>
          <w:sz w:val="24"/>
          <w:szCs w:val="24"/>
        </w:rPr>
        <w:t xml:space="preserve"> years</w:t>
      </w:r>
      <w:r w:rsidR="009E699C" w:rsidRPr="00533ADA">
        <w:rPr>
          <w:rFonts w:ascii="Palatino Linotype" w:eastAsia="Times New Roman" w:hAnsi="Palatino Linotype" w:cs="Times New Roman"/>
          <w:bCs/>
          <w:sz w:val="24"/>
          <w:szCs w:val="24"/>
        </w:rPr>
        <w:t xml:space="preserve">. </w:t>
      </w:r>
      <w:r w:rsidR="00953D21" w:rsidRPr="00533ADA">
        <w:rPr>
          <w:rFonts w:ascii="Palatino Linotype" w:eastAsia="Times New Roman" w:hAnsi="Palatino Linotype" w:cs="Times New Roman"/>
          <w:bCs/>
          <w:sz w:val="24"/>
          <w:szCs w:val="24"/>
        </w:rPr>
        <w:t>The study findings showed that the four experimental physical structures improved soil moisture, soil properties</w:t>
      </w:r>
      <w:r w:rsidR="00417169">
        <w:rPr>
          <w:rFonts w:ascii="Palatino Linotype" w:eastAsia="Times New Roman" w:hAnsi="Palatino Linotype" w:cs="Times New Roman"/>
          <w:bCs/>
          <w:sz w:val="24"/>
          <w:szCs w:val="24"/>
        </w:rPr>
        <w:t>,</w:t>
      </w:r>
      <w:r w:rsidR="00953D21" w:rsidRPr="00533ADA">
        <w:rPr>
          <w:rFonts w:ascii="Palatino Linotype" w:eastAsia="Times New Roman" w:hAnsi="Palatino Linotype" w:cs="Times New Roman"/>
          <w:bCs/>
          <w:sz w:val="24"/>
          <w:szCs w:val="24"/>
        </w:rPr>
        <w:t xml:space="preserve"> and vegetation growth.</w:t>
      </w:r>
      <w:r w:rsidR="004071F1" w:rsidRPr="00533ADA">
        <w:rPr>
          <w:rFonts w:ascii="Palatino Linotype" w:eastAsia="Times New Roman" w:hAnsi="Palatino Linotype" w:cs="Times New Roman"/>
          <w:bCs/>
          <w:sz w:val="24"/>
          <w:szCs w:val="24"/>
        </w:rPr>
        <w:t xml:space="preserve"> </w:t>
      </w:r>
      <w:r w:rsidR="00135E98" w:rsidRPr="004D4930">
        <w:rPr>
          <w:rFonts w:ascii="Palatino Linotype" w:eastAsia="Times New Roman" w:hAnsi="Palatino Linotype" w:cs="Times New Roman"/>
          <w:bCs/>
          <w:sz w:val="24"/>
          <w:szCs w:val="24"/>
          <w:highlight w:val="yellow"/>
        </w:rPr>
        <w:t>The trial was conducted over three years. Each treatment was replicated three times using RCBD (</w:t>
      </w:r>
      <w:proofErr w:type="spellStart"/>
      <w:r w:rsidR="00135E98" w:rsidRPr="004D4930">
        <w:rPr>
          <w:rFonts w:ascii="Palatino Linotype" w:eastAsia="Times New Roman" w:hAnsi="Palatino Linotype" w:cs="Times New Roman"/>
          <w:bCs/>
          <w:sz w:val="24"/>
          <w:szCs w:val="24"/>
          <w:highlight w:val="yellow"/>
        </w:rPr>
        <w:t>Randomised</w:t>
      </w:r>
      <w:proofErr w:type="spellEnd"/>
      <w:r w:rsidR="00135E98" w:rsidRPr="004D4930">
        <w:rPr>
          <w:rFonts w:ascii="Palatino Linotype" w:eastAsia="Times New Roman" w:hAnsi="Palatino Linotype" w:cs="Times New Roman"/>
          <w:bCs/>
          <w:sz w:val="24"/>
          <w:szCs w:val="24"/>
          <w:highlight w:val="yellow"/>
        </w:rPr>
        <w:t xml:space="preserve"> Complete Block Design).</w:t>
      </w:r>
      <w:r w:rsidR="00135E98" w:rsidRPr="00135E98">
        <w:rPr>
          <w:rFonts w:ascii="Palatino Linotype" w:eastAsia="Times New Roman" w:hAnsi="Palatino Linotype" w:cs="Times New Roman"/>
          <w:bCs/>
          <w:sz w:val="24"/>
          <w:szCs w:val="24"/>
        </w:rPr>
        <w:t xml:space="preserve"> </w:t>
      </w:r>
      <w:r w:rsidR="00F005FC" w:rsidRPr="00533ADA">
        <w:rPr>
          <w:rFonts w:ascii="Palatino Linotype" w:eastAsia="Times New Roman" w:hAnsi="Palatino Linotype" w:cs="Times New Roman"/>
          <w:bCs/>
          <w:sz w:val="24"/>
          <w:szCs w:val="24"/>
        </w:rPr>
        <w:t>C</w:t>
      </w:r>
      <w:r w:rsidR="004071F1" w:rsidRPr="00533ADA">
        <w:rPr>
          <w:rFonts w:ascii="Palatino Linotype" w:eastAsia="Times New Roman" w:hAnsi="Palatino Linotype" w:cs="Times New Roman"/>
          <w:bCs/>
          <w:sz w:val="24"/>
          <w:szCs w:val="24"/>
        </w:rPr>
        <w:t xml:space="preserve">omparably </w:t>
      </w:r>
      <w:r w:rsidR="00F005FC" w:rsidRPr="00533ADA">
        <w:rPr>
          <w:rFonts w:ascii="Palatino Linotype" w:eastAsia="Times New Roman" w:hAnsi="Palatino Linotype" w:cs="Times New Roman"/>
          <w:bCs/>
          <w:sz w:val="24"/>
          <w:szCs w:val="24"/>
        </w:rPr>
        <w:t>highest soil moisture content of</w:t>
      </w:r>
      <w:r w:rsidR="004071F1" w:rsidRPr="00533ADA">
        <w:rPr>
          <w:rFonts w:ascii="Palatino Linotype" w:eastAsia="Times New Roman" w:hAnsi="Palatino Linotype" w:cs="Times New Roman"/>
          <w:bCs/>
          <w:sz w:val="24"/>
          <w:szCs w:val="24"/>
        </w:rPr>
        <w:t xml:space="preserve"> </w:t>
      </w:r>
      <w:r w:rsidR="00F005FC" w:rsidRPr="00533ADA">
        <w:rPr>
          <w:rFonts w:ascii="Palatino Linotype" w:eastAsia="Times New Roman" w:hAnsi="Palatino Linotype" w:cs="Times New Roman"/>
          <w:bCs/>
          <w:sz w:val="24"/>
          <w:szCs w:val="24"/>
        </w:rPr>
        <w:t>18.04 and 13.95 % w</w:t>
      </w:r>
      <w:r w:rsidR="00417169">
        <w:rPr>
          <w:rFonts w:ascii="Palatino Linotype" w:eastAsia="Times New Roman" w:hAnsi="Palatino Linotype" w:cs="Times New Roman"/>
          <w:bCs/>
          <w:sz w:val="24"/>
          <w:szCs w:val="24"/>
        </w:rPr>
        <w:t>as</w:t>
      </w:r>
      <w:r w:rsidR="00F005FC" w:rsidRPr="00533ADA">
        <w:rPr>
          <w:rFonts w:ascii="Palatino Linotype" w:eastAsia="Times New Roman" w:hAnsi="Palatino Linotype" w:cs="Times New Roman"/>
          <w:bCs/>
          <w:sz w:val="24"/>
          <w:szCs w:val="24"/>
        </w:rPr>
        <w:t xml:space="preserve"> recorded on the fields treated with outward bench terrace and stone</w:t>
      </w:r>
      <w:r w:rsidR="00417169">
        <w:rPr>
          <w:rFonts w:ascii="Palatino Linotype" w:eastAsia="Times New Roman" w:hAnsi="Palatino Linotype" w:cs="Times New Roman"/>
          <w:bCs/>
          <w:sz w:val="24"/>
          <w:szCs w:val="24"/>
        </w:rPr>
        <w:t>-</w:t>
      </w:r>
      <w:r w:rsidR="00F005FC" w:rsidRPr="00533ADA">
        <w:rPr>
          <w:rFonts w:ascii="Palatino Linotype" w:eastAsia="Times New Roman" w:hAnsi="Palatino Linotype" w:cs="Times New Roman"/>
          <w:bCs/>
          <w:sz w:val="24"/>
          <w:szCs w:val="24"/>
        </w:rPr>
        <w:t>faced soil bund</w:t>
      </w:r>
      <w:r w:rsidR="00417169">
        <w:rPr>
          <w:rFonts w:ascii="Palatino Linotype" w:eastAsia="Times New Roman" w:hAnsi="Palatino Linotype" w:cs="Times New Roman"/>
          <w:bCs/>
          <w:sz w:val="24"/>
          <w:szCs w:val="24"/>
        </w:rPr>
        <w:t>,</w:t>
      </w:r>
      <w:r w:rsidR="00202296" w:rsidRPr="00533ADA">
        <w:rPr>
          <w:rFonts w:ascii="Palatino Linotype" w:eastAsia="Times New Roman" w:hAnsi="Palatino Linotype" w:cs="Times New Roman"/>
          <w:bCs/>
          <w:sz w:val="24"/>
          <w:szCs w:val="24"/>
        </w:rPr>
        <w:t xml:space="preserve"> respectively</w:t>
      </w:r>
      <w:r w:rsidR="00F005FC" w:rsidRPr="00533ADA">
        <w:rPr>
          <w:rFonts w:ascii="Palatino Linotype" w:eastAsia="Times New Roman" w:hAnsi="Palatino Linotype" w:cs="Times New Roman"/>
          <w:bCs/>
          <w:sz w:val="24"/>
          <w:szCs w:val="24"/>
        </w:rPr>
        <w:t xml:space="preserve">. However, the lowest percentage soil moisture content </w:t>
      </w:r>
      <w:r w:rsidR="00202296" w:rsidRPr="00533ADA">
        <w:rPr>
          <w:rFonts w:ascii="Palatino Linotype" w:eastAsia="Times New Roman" w:hAnsi="Palatino Linotype" w:cs="Times New Roman"/>
          <w:bCs/>
          <w:sz w:val="24"/>
          <w:szCs w:val="24"/>
        </w:rPr>
        <w:t xml:space="preserve">of 10.76 and 12.76 % </w:t>
      </w:r>
      <w:r w:rsidR="00F005FC" w:rsidRPr="00533ADA">
        <w:rPr>
          <w:rFonts w:ascii="Palatino Linotype" w:eastAsia="Times New Roman" w:hAnsi="Palatino Linotype" w:cs="Times New Roman"/>
          <w:bCs/>
          <w:sz w:val="24"/>
          <w:szCs w:val="24"/>
        </w:rPr>
        <w:t xml:space="preserve">was recorded on the field treated with </w:t>
      </w:r>
      <w:r w:rsidR="00202296" w:rsidRPr="00533ADA">
        <w:rPr>
          <w:rFonts w:ascii="Palatino Linotype" w:eastAsia="Times New Roman" w:hAnsi="Palatino Linotype" w:cs="Times New Roman"/>
          <w:bCs/>
          <w:sz w:val="24"/>
          <w:szCs w:val="24"/>
        </w:rPr>
        <w:t xml:space="preserve">soil bund and </w:t>
      </w:r>
      <w:proofErr w:type="spellStart"/>
      <w:r w:rsidR="00F005FC" w:rsidRPr="00533ADA">
        <w:rPr>
          <w:rFonts w:ascii="Palatino Linotype" w:eastAsia="Times New Roman" w:hAnsi="Palatino Linotype" w:cs="Times New Roman"/>
          <w:bCs/>
          <w:sz w:val="24"/>
          <w:szCs w:val="24"/>
        </w:rPr>
        <w:t>fanyajuu</w:t>
      </w:r>
      <w:proofErr w:type="spellEnd"/>
      <w:r w:rsidR="00417169">
        <w:rPr>
          <w:rFonts w:ascii="Palatino Linotype" w:eastAsia="Times New Roman" w:hAnsi="Palatino Linotype" w:cs="Times New Roman"/>
          <w:bCs/>
          <w:sz w:val="24"/>
          <w:szCs w:val="24"/>
        </w:rPr>
        <w:t>,</w:t>
      </w:r>
      <w:r w:rsidR="00202296" w:rsidRPr="00533ADA">
        <w:rPr>
          <w:rFonts w:ascii="Palatino Linotype" w:eastAsia="Times New Roman" w:hAnsi="Palatino Linotype" w:cs="Times New Roman"/>
          <w:bCs/>
          <w:sz w:val="24"/>
          <w:szCs w:val="24"/>
        </w:rPr>
        <w:t xml:space="preserve"> respectively</w:t>
      </w:r>
      <w:r w:rsidR="00F005FC" w:rsidRPr="00533ADA">
        <w:rPr>
          <w:rFonts w:ascii="Palatino Linotype" w:eastAsia="Times New Roman" w:hAnsi="Palatino Linotype" w:cs="Times New Roman"/>
          <w:bCs/>
          <w:sz w:val="24"/>
          <w:szCs w:val="24"/>
        </w:rPr>
        <w:t xml:space="preserve">. </w:t>
      </w:r>
      <w:r w:rsidR="00494C3D" w:rsidRPr="00533ADA">
        <w:rPr>
          <w:rFonts w:ascii="Palatino Linotype" w:eastAsia="Times New Roman" w:hAnsi="Palatino Linotype" w:cs="Times New Roman"/>
          <w:bCs/>
          <w:sz w:val="24"/>
          <w:szCs w:val="24"/>
        </w:rPr>
        <w:t xml:space="preserve">Correspondingly, </w:t>
      </w:r>
      <w:r w:rsidR="007F2137" w:rsidRPr="00533ADA">
        <w:rPr>
          <w:rFonts w:ascii="Palatino Linotype" w:eastAsia="Times New Roman" w:hAnsi="Palatino Linotype" w:cs="Times New Roman"/>
          <w:bCs/>
          <w:sz w:val="24"/>
          <w:szCs w:val="24"/>
        </w:rPr>
        <w:t>the highest improvement of organic carbon, organic matter</w:t>
      </w:r>
      <w:r w:rsidR="00417169">
        <w:rPr>
          <w:rFonts w:ascii="Palatino Linotype" w:eastAsia="Times New Roman" w:hAnsi="Palatino Linotype" w:cs="Times New Roman"/>
          <w:bCs/>
          <w:sz w:val="24"/>
          <w:szCs w:val="24"/>
        </w:rPr>
        <w:t>,</w:t>
      </w:r>
      <w:r w:rsidR="007F2137" w:rsidRPr="00533ADA">
        <w:rPr>
          <w:rFonts w:ascii="Palatino Linotype" w:eastAsia="Times New Roman" w:hAnsi="Palatino Linotype" w:cs="Times New Roman"/>
          <w:bCs/>
          <w:sz w:val="24"/>
          <w:szCs w:val="24"/>
        </w:rPr>
        <w:t xml:space="preserve"> and total nitrogen </w:t>
      </w:r>
      <w:r w:rsidR="00866C62" w:rsidRPr="004D4930">
        <w:rPr>
          <w:rFonts w:ascii="Palatino Linotype" w:eastAsia="Times New Roman" w:hAnsi="Palatino Linotype" w:cs="Times New Roman"/>
          <w:bCs/>
          <w:sz w:val="24"/>
          <w:szCs w:val="24"/>
          <w:highlight w:val="yellow"/>
        </w:rPr>
        <w:t>per cent</w:t>
      </w:r>
      <w:r w:rsidR="00866C62" w:rsidRPr="004D4930">
        <w:rPr>
          <w:rFonts w:ascii="Palatino Linotype" w:eastAsia="Times New Roman" w:hAnsi="Palatino Linotype" w:cs="Times New Roman"/>
          <w:bCs/>
          <w:sz w:val="24"/>
          <w:szCs w:val="24"/>
          <w:highlight w:val="yellow"/>
        </w:rPr>
        <w:t xml:space="preserve"> </w:t>
      </w:r>
      <w:r w:rsidR="007F2137" w:rsidRPr="00533ADA">
        <w:rPr>
          <w:rFonts w:ascii="Palatino Linotype" w:eastAsia="Times New Roman" w:hAnsi="Palatino Linotype" w:cs="Times New Roman"/>
          <w:bCs/>
          <w:sz w:val="24"/>
          <w:szCs w:val="24"/>
        </w:rPr>
        <w:t xml:space="preserve">was observed on </w:t>
      </w:r>
      <w:r w:rsidR="00417169">
        <w:rPr>
          <w:rFonts w:ascii="Palatino Linotype" w:eastAsia="Times New Roman" w:hAnsi="Palatino Linotype" w:cs="Times New Roman"/>
          <w:bCs/>
          <w:sz w:val="24"/>
          <w:szCs w:val="24"/>
        </w:rPr>
        <w:t xml:space="preserve">the </w:t>
      </w:r>
      <w:r w:rsidR="007F2137" w:rsidRPr="00533ADA">
        <w:rPr>
          <w:rFonts w:ascii="Palatino Linotype" w:eastAsia="Times New Roman" w:hAnsi="Palatino Linotype" w:cs="Times New Roman"/>
          <w:bCs/>
          <w:sz w:val="24"/>
          <w:szCs w:val="24"/>
        </w:rPr>
        <w:t>outward bench terrace</w:t>
      </w:r>
      <w:r w:rsidR="00417169">
        <w:rPr>
          <w:rFonts w:ascii="Palatino Linotype" w:eastAsia="Times New Roman" w:hAnsi="Palatino Linotype" w:cs="Times New Roman"/>
          <w:bCs/>
          <w:sz w:val="24"/>
          <w:szCs w:val="24"/>
        </w:rPr>
        <w:t>,</w:t>
      </w:r>
      <w:r w:rsidR="007F2137" w:rsidRPr="00533ADA">
        <w:rPr>
          <w:rFonts w:ascii="Palatino Linotype" w:eastAsia="Times New Roman" w:hAnsi="Palatino Linotype" w:cs="Times New Roman"/>
          <w:bCs/>
          <w:sz w:val="24"/>
          <w:szCs w:val="24"/>
        </w:rPr>
        <w:t xml:space="preserve"> followed by stone faced soil bund. </w:t>
      </w:r>
      <w:r w:rsidR="0065738B" w:rsidRPr="00533ADA">
        <w:rPr>
          <w:rFonts w:ascii="Palatino Linotype" w:eastAsia="Times New Roman" w:hAnsi="Palatino Linotype" w:cs="Times New Roman"/>
          <w:bCs/>
          <w:sz w:val="24"/>
          <w:szCs w:val="24"/>
        </w:rPr>
        <w:t xml:space="preserve">Furthermore, the highest tree height was observed on </w:t>
      </w:r>
      <w:r w:rsidR="00417169">
        <w:rPr>
          <w:rFonts w:ascii="Palatino Linotype" w:eastAsia="Times New Roman" w:hAnsi="Palatino Linotype" w:cs="Times New Roman"/>
          <w:bCs/>
          <w:sz w:val="24"/>
          <w:szCs w:val="24"/>
        </w:rPr>
        <w:t xml:space="preserve">the </w:t>
      </w:r>
      <w:r w:rsidR="00135E98" w:rsidRPr="004D4930">
        <w:rPr>
          <w:rFonts w:ascii="Palatino Linotype" w:eastAsia="Times New Roman" w:hAnsi="Palatino Linotype" w:cs="Times New Roman"/>
          <w:bCs/>
          <w:sz w:val="24"/>
          <w:szCs w:val="24"/>
          <w:highlight w:val="yellow"/>
        </w:rPr>
        <w:t>Gravelia Robusta</w:t>
      </w:r>
      <w:r w:rsidR="0065738B" w:rsidRPr="00533ADA">
        <w:rPr>
          <w:rFonts w:ascii="Palatino Linotype" w:eastAsia="Times New Roman" w:hAnsi="Palatino Linotype" w:cs="Times New Roman"/>
          <w:bCs/>
          <w:sz w:val="24"/>
          <w:szCs w:val="24"/>
        </w:rPr>
        <w:t xml:space="preserve"> tree planted on the field treated by </w:t>
      </w:r>
      <w:r w:rsidR="00417169">
        <w:rPr>
          <w:rFonts w:ascii="Palatino Linotype" w:eastAsia="Times New Roman" w:hAnsi="Palatino Linotype" w:cs="Times New Roman"/>
          <w:bCs/>
          <w:sz w:val="24"/>
          <w:szCs w:val="24"/>
        </w:rPr>
        <w:t xml:space="preserve">the </w:t>
      </w:r>
      <w:r w:rsidR="0065738B" w:rsidRPr="00533ADA">
        <w:rPr>
          <w:rFonts w:ascii="Palatino Linotype" w:eastAsia="Times New Roman" w:hAnsi="Palatino Linotype" w:cs="Times New Roman"/>
          <w:bCs/>
          <w:sz w:val="24"/>
          <w:szCs w:val="24"/>
        </w:rPr>
        <w:t xml:space="preserve">outward bench terrace. But there was no significant difference among treatments </w:t>
      </w:r>
      <w:r w:rsidR="00417169">
        <w:rPr>
          <w:rFonts w:ascii="Palatino Linotype" w:eastAsia="Times New Roman" w:hAnsi="Palatino Linotype" w:cs="Times New Roman"/>
          <w:bCs/>
          <w:sz w:val="24"/>
          <w:szCs w:val="24"/>
        </w:rPr>
        <w:t xml:space="preserve">with </w:t>
      </w:r>
      <w:r w:rsidR="0065738B" w:rsidRPr="00533ADA">
        <w:rPr>
          <w:rFonts w:ascii="Palatino Linotype" w:eastAsia="Times New Roman" w:hAnsi="Palatino Linotype" w:cs="Times New Roman"/>
          <w:bCs/>
          <w:sz w:val="24"/>
          <w:szCs w:val="24"/>
        </w:rPr>
        <w:t xml:space="preserve">respect to the collar diameter of the tree. </w:t>
      </w:r>
      <w:r w:rsidR="0078031C" w:rsidRPr="00533ADA">
        <w:rPr>
          <w:rFonts w:ascii="Palatino Linotype" w:eastAsia="Times New Roman" w:hAnsi="Palatino Linotype" w:cs="Times New Roman"/>
          <w:bCs/>
          <w:sz w:val="24"/>
          <w:szCs w:val="24"/>
        </w:rPr>
        <w:t>Farmers perceive that the outward bench terrace and stone</w:t>
      </w:r>
      <w:r w:rsidR="00417169">
        <w:rPr>
          <w:rFonts w:ascii="Palatino Linotype" w:eastAsia="Times New Roman" w:hAnsi="Palatino Linotype" w:cs="Times New Roman"/>
          <w:bCs/>
          <w:sz w:val="24"/>
          <w:szCs w:val="24"/>
        </w:rPr>
        <w:t>-</w:t>
      </w:r>
      <w:r w:rsidR="0078031C" w:rsidRPr="00533ADA">
        <w:rPr>
          <w:rFonts w:ascii="Palatino Linotype" w:eastAsia="Times New Roman" w:hAnsi="Palatino Linotype" w:cs="Times New Roman"/>
          <w:bCs/>
          <w:sz w:val="24"/>
          <w:szCs w:val="24"/>
        </w:rPr>
        <w:t xml:space="preserve">faced soil bund better rehabilitate the degraded land, even </w:t>
      </w:r>
      <w:r w:rsidR="00417169">
        <w:rPr>
          <w:rFonts w:ascii="Palatino Linotype" w:eastAsia="Times New Roman" w:hAnsi="Palatino Linotype" w:cs="Times New Roman"/>
          <w:bCs/>
          <w:sz w:val="24"/>
          <w:szCs w:val="24"/>
        </w:rPr>
        <w:t xml:space="preserve">though </w:t>
      </w:r>
      <w:r w:rsidR="0078031C" w:rsidRPr="00533ADA">
        <w:rPr>
          <w:rFonts w:ascii="Palatino Linotype" w:eastAsia="Times New Roman" w:hAnsi="Palatino Linotype" w:cs="Times New Roman"/>
          <w:bCs/>
          <w:sz w:val="24"/>
          <w:szCs w:val="24"/>
        </w:rPr>
        <w:t xml:space="preserve">the construction of </w:t>
      </w:r>
      <w:r w:rsidR="00417169">
        <w:rPr>
          <w:rFonts w:ascii="Palatino Linotype" w:eastAsia="Times New Roman" w:hAnsi="Palatino Linotype" w:cs="Times New Roman"/>
          <w:bCs/>
          <w:sz w:val="24"/>
          <w:szCs w:val="24"/>
        </w:rPr>
        <w:t xml:space="preserve">the </w:t>
      </w:r>
      <w:r w:rsidR="0078031C" w:rsidRPr="00533ADA">
        <w:rPr>
          <w:rFonts w:ascii="Palatino Linotype" w:eastAsia="Times New Roman" w:hAnsi="Palatino Linotype" w:cs="Times New Roman"/>
          <w:bCs/>
          <w:sz w:val="24"/>
          <w:szCs w:val="24"/>
        </w:rPr>
        <w:t>outward bench terrace require</w:t>
      </w:r>
      <w:r w:rsidR="00417169">
        <w:rPr>
          <w:rFonts w:ascii="Palatino Linotype" w:eastAsia="Times New Roman" w:hAnsi="Palatino Linotype" w:cs="Times New Roman"/>
          <w:bCs/>
          <w:sz w:val="24"/>
          <w:szCs w:val="24"/>
        </w:rPr>
        <w:t>s</w:t>
      </w:r>
      <w:r w:rsidR="0078031C" w:rsidRPr="00533ADA">
        <w:rPr>
          <w:rFonts w:ascii="Palatino Linotype" w:eastAsia="Times New Roman" w:hAnsi="Palatino Linotype" w:cs="Times New Roman"/>
          <w:bCs/>
          <w:sz w:val="24"/>
          <w:szCs w:val="24"/>
        </w:rPr>
        <w:t xml:space="preserve"> </w:t>
      </w:r>
      <w:r w:rsidR="00417169">
        <w:rPr>
          <w:rFonts w:ascii="Palatino Linotype" w:eastAsia="Times New Roman" w:hAnsi="Palatino Linotype" w:cs="Times New Roman"/>
          <w:bCs/>
          <w:sz w:val="24"/>
          <w:szCs w:val="24"/>
        </w:rPr>
        <w:t>more</w:t>
      </w:r>
      <w:r w:rsidR="0078031C" w:rsidRPr="00533ADA">
        <w:rPr>
          <w:rFonts w:ascii="Palatino Linotype" w:eastAsia="Times New Roman" w:hAnsi="Palatino Linotype" w:cs="Times New Roman"/>
          <w:bCs/>
          <w:sz w:val="24"/>
          <w:szCs w:val="24"/>
        </w:rPr>
        <w:t xml:space="preserve"> </w:t>
      </w:r>
      <w:proofErr w:type="spellStart"/>
      <w:r w:rsidR="00866C62" w:rsidRPr="004D4930">
        <w:rPr>
          <w:rFonts w:ascii="Palatino Linotype" w:eastAsia="Times New Roman" w:hAnsi="Palatino Linotype" w:cs="Times New Roman"/>
          <w:bCs/>
          <w:sz w:val="24"/>
          <w:szCs w:val="24"/>
          <w:highlight w:val="yellow"/>
        </w:rPr>
        <w:t>labour</w:t>
      </w:r>
      <w:proofErr w:type="spellEnd"/>
      <w:r w:rsidR="00866C62" w:rsidRPr="004D4930">
        <w:rPr>
          <w:rFonts w:ascii="Palatino Linotype" w:eastAsia="Times New Roman" w:hAnsi="Palatino Linotype" w:cs="Times New Roman"/>
          <w:bCs/>
          <w:sz w:val="24"/>
          <w:szCs w:val="24"/>
          <w:highlight w:val="yellow"/>
        </w:rPr>
        <w:t xml:space="preserve"> </w:t>
      </w:r>
      <w:r w:rsidR="0078031C" w:rsidRPr="00533ADA">
        <w:rPr>
          <w:rFonts w:ascii="Palatino Linotype" w:eastAsia="Times New Roman" w:hAnsi="Palatino Linotype" w:cs="Times New Roman"/>
          <w:bCs/>
          <w:sz w:val="24"/>
          <w:szCs w:val="24"/>
        </w:rPr>
        <w:t xml:space="preserve">and effort than other treatments. </w:t>
      </w:r>
      <w:proofErr w:type="gramStart"/>
      <w:r w:rsidR="006C569F" w:rsidRPr="00533ADA">
        <w:rPr>
          <w:rFonts w:ascii="Palatino Linotype" w:eastAsia="Times New Roman" w:hAnsi="Palatino Linotype" w:cs="Times New Roman"/>
          <w:bCs/>
          <w:sz w:val="24"/>
          <w:szCs w:val="24"/>
        </w:rPr>
        <w:t>Thus,  the</w:t>
      </w:r>
      <w:proofErr w:type="gramEnd"/>
      <w:r w:rsidR="006C569F" w:rsidRPr="00533ADA">
        <w:rPr>
          <w:rFonts w:ascii="Palatino Linotype" w:eastAsia="Times New Roman" w:hAnsi="Palatino Linotype" w:cs="Times New Roman"/>
          <w:bCs/>
          <w:sz w:val="24"/>
          <w:szCs w:val="24"/>
        </w:rPr>
        <w:t xml:space="preserve"> outward bench terrace and stone</w:t>
      </w:r>
      <w:r w:rsidR="00417169">
        <w:rPr>
          <w:rFonts w:ascii="Palatino Linotype" w:eastAsia="Times New Roman" w:hAnsi="Palatino Linotype" w:cs="Times New Roman"/>
          <w:bCs/>
          <w:sz w:val="24"/>
          <w:szCs w:val="24"/>
        </w:rPr>
        <w:t>-</w:t>
      </w:r>
      <w:r w:rsidR="006C569F" w:rsidRPr="00533ADA">
        <w:rPr>
          <w:rFonts w:ascii="Palatino Linotype" w:eastAsia="Times New Roman" w:hAnsi="Palatino Linotype" w:cs="Times New Roman"/>
          <w:bCs/>
          <w:sz w:val="24"/>
          <w:szCs w:val="24"/>
        </w:rPr>
        <w:t xml:space="preserve">faced soil bunds </w:t>
      </w:r>
      <w:r w:rsidR="00D83C67" w:rsidRPr="00533ADA">
        <w:rPr>
          <w:rFonts w:ascii="Palatino Linotype" w:eastAsia="Times New Roman" w:hAnsi="Palatino Linotype" w:cs="Times New Roman"/>
          <w:bCs/>
          <w:sz w:val="24"/>
          <w:szCs w:val="24"/>
        </w:rPr>
        <w:t xml:space="preserve">as </w:t>
      </w:r>
      <w:r w:rsidR="00417169">
        <w:rPr>
          <w:rFonts w:ascii="Palatino Linotype" w:eastAsia="Times New Roman" w:hAnsi="Palatino Linotype" w:cs="Times New Roman"/>
          <w:bCs/>
          <w:sz w:val="24"/>
          <w:szCs w:val="24"/>
        </w:rPr>
        <w:t xml:space="preserve">the </w:t>
      </w:r>
      <w:r w:rsidR="00D83C67" w:rsidRPr="00533ADA">
        <w:rPr>
          <w:rFonts w:ascii="Palatino Linotype" w:eastAsia="Times New Roman" w:hAnsi="Palatino Linotype" w:cs="Times New Roman"/>
          <w:bCs/>
          <w:sz w:val="24"/>
          <w:szCs w:val="24"/>
        </w:rPr>
        <w:t>best techniques</w:t>
      </w:r>
      <w:r w:rsidR="00417169">
        <w:rPr>
          <w:rFonts w:ascii="Palatino Linotype" w:eastAsia="Times New Roman" w:hAnsi="Palatino Linotype" w:cs="Times New Roman"/>
          <w:bCs/>
          <w:sz w:val="24"/>
          <w:szCs w:val="24"/>
        </w:rPr>
        <w:t xml:space="preserve"> for degraded mountainous land rehabilitation</w:t>
      </w:r>
      <w:r w:rsidR="006C569F" w:rsidRPr="00533ADA">
        <w:rPr>
          <w:rFonts w:ascii="Palatino Linotype" w:eastAsia="Times New Roman" w:hAnsi="Palatino Linotype" w:cs="Times New Roman"/>
          <w:bCs/>
          <w:sz w:val="24"/>
          <w:szCs w:val="24"/>
        </w:rPr>
        <w:t xml:space="preserve">. </w:t>
      </w:r>
      <w:r w:rsidR="006D73B6" w:rsidRPr="004D4930">
        <w:rPr>
          <w:rFonts w:ascii="Palatino Linotype" w:eastAsia="Times New Roman" w:hAnsi="Palatino Linotype" w:cs="Times New Roman"/>
          <w:bCs/>
          <w:sz w:val="24"/>
          <w:szCs w:val="24"/>
          <w:highlight w:val="yellow"/>
        </w:rPr>
        <w:t xml:space="preserve">In conclusion, </w:t>
      </w:r>
      <w:r w:rsidR="006D73B6" w:rsidRPr="004D4930">
        <w:rPr>
          <w:rFonts w:ascii="Palatino Linotype" w:eastAsia="Times New Roman" w:hAnsi="Palatino Linotype" w:cs="Times New Roman"/>
          <w:bCs/>
          <w:sz w:val="24"/>
          <w:szCs w:val="24"/>
          <w:highlight w:val="yellow"/>
        </w:rPr>
        <w:t>the study strongly recommends the outward bench terrace and stone-faced soil bunds as the best techniques for degraded mountainous lands.</w:t>
      </w:r>
      <w:r w:rsidR="006D73B6" w:rsidRPr="006D73B6">
        <w:rPr>
          <w:rFonts w:ascii="Palatino Linotype" w:eastAsia="Times New Roman" w:hAnsi="Palatino Linotype" w:cs="Times New Roman"/>
          <w:bCs/>
          <w:sz w:val="24"/>
          <w:szCs w:val="24"/>
        </w:rPr>
        <w:t xml:space="preserve"> </w:t>
      </w:r>
    </w:p>
    <w:p w14:paraId="0A231548" w14:textId="77777777" w:rsidR="004D4930" w:rsidRDefault="008550E1" w:rsidP="004D4930">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
          <w:bCs/>
          <w:sz w:val="24"/>
          <w:szCs w:val="24"/>
        </w:rPr>
        <w:lastRenderedPageBreak/>
        <w:t>Keywords:</w:t>
      </w:r>
      <w:r w:rsidR="00B03703">
        <w:rPr>
          <w:rFonts w:ascii="Palatino Linotype" w:eastAsia="Times New Roman" w:hAnsi="Palatino Linotype" w:cs="Times New Roman"/>
          <w:b/>
          <w:bCs/>
          <w:sz w:val="24"/>
          <w:szCs w:val="24"/>
        </w:rPr>
        <w:t xml:space="preserve"> </w:t>
      </w:r>
      <w:proofErr w:type="spellStart"/>
      <w:r w:rsidR="00CB3FC8" w:rsidRPr="00FE021D">
        <w:rPr>
          <w:rFonts w:ascii="Palatino Linotype" w:eastAsia="Times New Roman" w:hAnsi="Palatino Linotype" w:cs="Times New Roman"/>
          <w:bCs/>
          <w:sz w:val="24"/>
          <w:szCs w:val="24"/>
        </w:rPr>
        <w:t>Fanyajuu</w:t>
      </w:r>
      <w:proofErr w:type="spellEnd"/>
      <w:r w:rsidR="00244180">
        <w:rPr>
          <w:rFonts w:ascii="Palatino Linotype" w:eastAsia="Times New Roman" w:hAnsi="Palatino Linotype" w:cs="Times New Roman"/>
          <w:bCs/>
          <w:sz w:val="24"/>
          <w:szCs w:val="24"/>
        </w:rPr>
        <w:t xml:space="preserve"> bund</w:t>
      </w:r>
      <w:r w:rsidR="00CB3FC8" w:rsidRPr="00FE021D">
        <w:rPr>
          <w:rFonts w:ascii="Palatino Linotype" w:eastAsia="Times New Roman" w:hAnsi="Palatino Linotype" w:cs="Times New Roman"/>
          <w:bCs/>
          <w:sz w:val="24"/>
          <w:szCs w:val="24"/>
        </w:rPr>
        <w:t xml:space="preserve">, </w:t>
      </w:r>
      <w:r w:rsidR="006B21D4">
        <w:rPr>
          <w:rFonts w:ascii="Palatino Linotype" w:eastAsia="Times New Roman" w:hAnsi="Palatino Linotype" w:cs="Times New Roman"/>
          <w:bCs/>
          <w:sz w:val="24"/>
          <w:szCs w:val="24"/>
        </w:rPr>
        <w:t xml:space="preserve">Land degradation, </w:t>
      </w:r>
      <w:r w:rsidR="005D656D" w:rsidRPr="00FE021D">
        <w:rPr>
          <w:rFonts w:ascii="Palatino Linotype" w:eastAsia="Times New Roman" w:hAnsi="Palatino Linotype" w:cs="Times New Roman"/>
          <w:bCs/>
          <w:sz w:val="24"/>
          <w:szCs w:val="24"/>
        </w:rPr>
        <w:t>Land rehabilitation, Mountainous areas</w:t>
      </w:r>
      <w:r w:rsidR="00244180">
        <w:rPr>
          <w:rFonts w:ascii="Palatino Linotype" w:eastAsia="Times New Roman" w:hAnsi="Palatino Linotype" w:cs="Times New Roman"/>
          <w:bCs/>
          <w:sz w:val="24"/>
          <w:szCs w:val="24"/>
        </w:rPr>
        <w:t xml:space="preserve"> rehabilitation</w:t>
      </w:r>
      <w:r w:rsidR="005D656D" w:rsidRPr="00FE021D">
        <w:rPr>
          <w:rFonts w:ascii="Palatino Linotype" w:eastAsia="Times New Roman" w:hAnsi="Palatino Linotype" w:cs="Times New Roman"/>
          <w:bCs/>
          <w:sz w:val="24"/>
          <w:szCs w:val="24"/>
        </w:rPr>
        <w:t>,</w:t>
      </w:r>
      <w:r w:rsidR="00CB3FC8" w:rsidRPr="00FE021D">
        <w:rPr>
          <w:rFonts w:ascii="Palatino Linotype" w:eastAsia="Times New Roman" w:hAnsi="Palatino Linotype" w:cs="Times New Roman"/>
          <w:bCs/>
          <w:sz w:val="24"/>
          <w:szCs w:val="24"/>
        </w:rPr>
        <w:t xml:space="preserve"> </w:t>
      </w:r>
      <w:r w:rsidR="00250B50" w:rsidRPr="00244180">
        <w:rPr>
          <w:rFonts w:ascii="Palatino Linotype" w:eastAsia="Times New Roman" w:hAnsi="Palatino Linotype" w:cs="Times New Roman"/>
          <w:bCs/>
          <w:sz w:val="24"/>
          <w:szCs w:val="24"/>
        </w:rPr>
        <w:t xml:space="preserve">Outward </w:t>
      </w:r>
      <w:r w:rsidR="00250B50">
        <w:rPr>
          <w:rFonts w:ascii="Palatino Linotype" w:eastAsia="Times New Roman" w:hAnsi="Palatino Linotype" w:cs="Times New Roman"/>
          <w:bCs/>
          <w:sz w:val="24"/>
          <w:szCs w:val="24"/>
        </w:rPr>
        <w:t>b</w:t>
      </w:r>
      <w:r w:rsidR="00250B50" w:rsidRPr="00FE021D">
        <w:rPr>
          <w:rFonts w:ascii="Palatino Linotype" w:eastAsia="Times New Roman" w:hAnsi="Palatino Linotype" w:cs="Times New Roman"/>
          <w:bCs/>
          <w:sz w:val="24"/>
          <w:szCs w:val="24"/>
        </w:rPr>
        <w:t>ench terrace,</w:t>
      </w:r>
      <w:r w:rsidR="00250B50">
        <w:rPr>
          <w:rFonts w:ascii="Palatino Linotype" w:eastAsia="Times New Roman" w:hAnsi="Palatino Linotype" w:cs="Times New Roman"/>
          <w:bCs/>
          <w:sz w:val="24"/>
          <w:szCs w:val="24"/>
        </w:rPr>
        <w:t xml:space="preserve"> </w:t>
      </w:r>
      <w:r w:rsidR="00CB3FC8" w:rsidRPr="00FE021D">
        <w:rPr>
          <w:rFonts w:ascii="Palatino Linotype" w:eastAsia="Times New Roman" w:hAnsi="Palatino Linotype" w:cs="Times New Roman"/>
          <w:bCs/>
          <w:sz w:val="24"/>
          <w:szCs w:val="24"/>
        </w:rPr>
        <w:t>Soil bund</w:t>
      </w:r>
    </w:p>
    <w:p w14:paraId="35DCFE22" w14:textId="225DF8EB" w:rsidR="00D80711" w:rsidRPr="00533ADA" w:rsidRDefault="00D80711" w:rsidP="004D4930">
      <w:pPr>
        <w:keepNext/>
        <w:keepLines/>
        <w:spacing w:before="200" w:after="0"/>
        <w:jc w:val="both"/>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Introduction</w:t>
      </w:r>
    </w:p>
    <w:p w14:paraId="7A0E3D95" w14:textId="77777777" w:rsidR="00D80711" w:rsidRPr="00533ADA" w:rsidRDefault="00D80711" w:rsidP="00D80711">
      <w:pPr>
        <w:pStyle w:val="ListParagraph"/>
        <w:keepNext/>
        <w:keepLines/>
        <w:numPr>
          <w:ilvl w:val="1"/>
          <w:numId w:val="5"/>
        </w:numPr>
        <w:spacing w:before="200" w:after="0"/>
        <w:outlineLvl w:val="2"/>
        <w:rPr>
          <w:rFonts w:ascii="Palatino Linotype" w:eastAsia="Times New Roman" w:hAnsi="Palatino Linotype" w:cs="Times New Roman"/>
          <w:b/>
          <w:bCs/>
          <w:sz w:val="24"/>
          <w:szCs w:val="24"/>
        </w:rPr>
      </w:pPr>
      <w:r w:rsidRPr="00533ADA">
        <w:rPr>
          <w:rFonts w:ascii="Palatino Linotype" w:eastAsia="Times New Roman" w:hAnsi="Palatino Linotype" w:cs="Times New Roman"/>
          <w:b/>
          <w:bCs/>
          <w:sz w:val="24"/>
          <w:szCs w:val="24"/>
        </w:rPr>
        <w:t xml:space="preserve"> Background and Justification</w:t>
      </w:r>
    </w:p>
    <w:p w14:paraId="0F5D782A" w14:textId="356BFD8C" w:rsidR="00903280" w:rsidRPr="00533ADA" w:rsidRDefault="00866C62" w:rsidP="00EA5E6F">
      <w:pPr>
        <w:keepNext/>
        <w:keepLines/>
        <w:spacing w:before="200" w:after="0"/>
        <w:jc w:val="both"/>
        <w:outlineLvl w:val="2"/>
        <w:rPr>
          <w:rFonts w:ascii="Palatino Linotype" w:eastAsia="Times New Roman" w:hAnsi="Palatino Linotype" w:cs="Times New Roman"/>
          <w:bCs/>
          <w:sz w:val="24"/>
          <w:szCs w:val="24"/>
        </w:rPr>
      </w:pPr>
      <w:r w:rsidRPr="004D4930">
        <w:rPr>
          <w:rFonts w:ascii="Palatino Linotype" w:eastAsia="Times New Roman" w:hAnsi="Palatino Linotype" w:cs="Times New Roman"/>
          <w:bCs/>
          <w:sz w:val="24"/>
          <w:szCs w:val="24"/>
          <w:highlight w:val="yellow"/>
        </w:rPr>
        <w:t>Land degradation is a problem of grave concern</w:t>
      </w:r>
      <w:r w:rsidRPr="004D4930">
        <w:rPr>
          <w:rFonts w:ascii="Palatino Linotype" w:eastAsia="Times New Roman" w:hAnsi="Palatino Linotype" w:cs="Times New Roman"/>
          <w:bCs/>
          <w:sz w:val="24"/>
          <w:szCs w:val="24"/>
          <w:highlight w:val="yellow"/>
        </w:rPr>
        <w:t>,</w:t>
      </w:r>
      <w:r w:rsidRPr="004D4930">
        <w:rPr>
          <w:rFonts w:ascii="Palatino Linotype" w:eastAsia="Times New Roman" w:hAnsi="Palatino Linotype" w:cs="Times New Roman"/>
          <w:bCs/>
          <w:sz w:val="24"/>
          <w:szCs w:val="24"/>
          <w:highlight w:val="yellow"/>
        </w:rPr>
        <w:t xml:space="preserve"> and a major factor leading to it is soil erosion. Soil erosion and its rate are influenced by various factors intrinsic to the soil or related to the soil’s external environment. These factors include rainfall, soil erodibility, topographic characteristics, crop cover, and conservation practices</w:t>
      </w:r>
      <w:r w:rsidRPr="004D4930">
        <w:rPr>
          <w:rFonts w:ascii="Palatino Linotype" w:eastAsia="Times New Roman" w:hAnsi="Palatino Linotype" w:cs="Times New Roman"/>
          <w:bCs/>
          <w:sz w:val="24"/>
          <w:szCs w:val="24"/>
          <w:highlight w:val="yellow"/>
        </w:rPr>
        <w:t xml:space="preserve"> </w:t>
      </w:r>
      <w:r w:rsidRPr="004D4930">
        <w:rPr>
          <w:rFonts w:ascii="Palatino Linotype" w:eastAsia="Times New Roman" w:hAnsi="Palatino Linotype" w:cs="Times New Roman"/>
          <w:bCs/>
          <w:sz w:val="24"/>
          <w:szCs w:val="24"/>
          <w:highlight w:val="yellow"/>
        </w:rPr>
        <w:t xml:space="preserve">(Subramanyan </w:t>
      </w:r>
      <w:r w:rsidRPr="004D4930">
        <w:rPr>
          <w:rFonts w:ascii="Palatino Linotype" w:eastAsia="Times New Roman" w:hAnsi="Palatino Linotype" w:cs="Times New Roman"/>
          <w:bCs/>
          <w:i/>
          <w:iCs/>
          <w:sz w:val="24"/>
          <w:szCs w:val="24"/>
          <w:highlight w:val="yellow"/>
        </w:rPr>
        <w:t>et al</w:t>
      </w:r>
      <w:r w:rsidRPr="004D4930">
        <w:rPr>
          <w:rFonts w:ascii="Palatino Linotype" w:eastAsia="Times New Roman" w:hAnsi="Palatino Linotype" w:cs="Times New Roman"/>
          <w:bCs/>
          <w:sz w:val="24"/>
          <w:szCs w:val="24"/>
          <w:highlight w:val="yellow"/>
        </w:rPr>
        <w:t>., 2023</w:t>
      </w:r>
      <w:r w:rsidRPr="004D4930">
        <w:rPr>
          <w:rFonts w:ascii="Palatino Linotype" w:eastAsia="Times New Roman" w:hAnsi="Palatino Linotype" w:cs="Times New Roman"/>
          <w:bCs/>
          <w:sz w:val="24"/>
          <w:szCs w:val="24"/>
          <w:highlight w:val="yellow"/>
        </w:rPr>
        <w:t xml:space="preserve">; </w:t>
      </w:r>
      <w:r w:rsidRPr="004D4930">
        <w:rPr>
          <w:rFonts w:ascii="Palatino Linotype" w:eastAsia="Times New Roman" w:hAnsi="Palatino Linotype" w:cs="Times New Roman"/>
          <w:bCs/>
          <w:sz w:val="24"/>
          <w:szCs w:val="24"/>
          <w:highlight w:val="yellow"/>
        </w:rPr>
        <w:t xml:space="preserve">Hossini </w:t>
      </w:r>
      <w:r w:rsidRPr="004D4930">
        <w:rPr>
          <w:rFonts w:ascii="Palatino Linotype" w:eastAsia="Times New Roman" w:hAnsi="Palatino Linotype" w:cs="Times New Roman"/>
          <w:bCs/>
          <w:i/>
          <w:iCs/>
          <w:sz w:val="24"/>
          <w:szCs w:val="24"/>
          <w:highlight w:val="yellow"/>
        </w:rPr>
        <w:t>et al</w:t>
      </w:r>
      <w:r w:rsidRPr="004D4930">
        <w:rPr>
          <w:rFonts w:ascii="Palatino Linotype" w:eastAsia="Times New Roman" w:hAnsi="Palatino Linotype" w:cs="Times New Roman"/>
          <w:bCs/>
          <w:sz w:val="24"/>
          <w:szCs w:val="24"/>
          <w:highlight w:val="yellow"/>
        </w:rPr>
        <w:t>., 2022).</w:t>
      </w:r>
      <w:r>
        <w:rPr>
          <w:rFonts w:ascii="Palatino Linotype" w:eastAsia="Times New Roman" w:hAnsi="Palatino Linotype" w:cs="Times New Roman"/>
          <w:bCs/>
          <w:sz w:val="24"/>
          <w:szCs w:val="24"/>
        </w:rPr>
        <w:t xml:space="preserve"> </w:t>
      </w:r>
      <w:r w:rsidR="002863A0" w:rsidRPr="00533ADA">
        <w:rPr>
          <w:rFonts w:ascii="Palatino Linotype" w:eastAsia="Times New Roman" w:hAnsi="Palatino Linotype" w:cs="Times New Roman"/>
          <w:bCs/>
          <w:sz w:val="24"/>
          <w:szCs w:val="24"/>
        </w:rPr>
        <w:t xml:space="preserve">Land degradation due to soil erosion remains a </w:t>
      </w:r>
      <w:r w:rsidR="000C641D">
        <w:rPr>
          <w:rFonts w:ascii="Palatino Linotype" w:eastAsia="Times New Roman" w:hAnsi="Palatino Linotype" w:cs="Times New Roman"/>
          <w:bCs/>
          <w:sz w:val="24"/>
          <w:szCs w:val="24"/>
        </w:rPr>
        <w:t>major</w:t>
      </w:r>
      <w:r w:rsidR="002863A0" w:rsidRPr="00533ADA">
        <w:rPr>
          <w:rFonts w:ascii="Palatino Linotype" w:eastAsia="Times New Roman" w:hAnsi="Palatino Linotype" w:cs="Times New Roman"/>
          <w:bCs/>
          <w:sz w:val="24"/>
          <w:szCs w:val="24"/>
        </w:rPr>
        <w:t xml:space="preserve"> environmental, social</w:t>
      </w:r>
      <w:r w:rsidR="00D140CC">
        <w:rPr>
          <w:rFonts w:ascii="Palatino Linotype" w:eastAsia="Times New Roman" w:hAnsi="Palatino Linotype" w:cs="Times New Roman"/>
          <w:bCs/>
          <w:sz w:val="24"/>
          <w:szCs w:val="24"/>
        </w:rPr>
        <w:t>,</w:t>
      </w:r>
      <w:r w:rsidR="002863A0" w:rsidRPr="00533ADA">
        <w:rPr>
          <w:rFonts w:ascii="Palatino Linotype" w:eastAsia="Times New Roman" w:hAnsi="Palatino Linotype" w:cs="Times New Roman"/>
          <w:bCs/>
          <w:sz w:val="24"/>
          <w:szCs w:val="24"/>
        </w:rPr>
        <w:t xml:space="preserve"> and economic </w:t>
      </w:r>
      <w:r w:rsidR="002C7DFA">
        <w:rPr>
          <w:rFonts w:ascii="Palatino Linotype" w:eastAsia="Times New Roman" w:hAnsi="Palatino Linotype" w:cs="Times New Roman"/>
          <w:bCs/>
          <w:sz w:val="24"/>
          <w:szCs w:val="24"/>
        </w:rPr>
        <w:t>issue</w:t>
      </w:r>
      <w:r w:rsidR="002863A0" w:rsidRPr="00533ADA">
        <w:rPr>
          <w:rFonts w:ascii="Palatino Linotype" w:eastAsia="Times New Roman" w:hAnsi="Palatino Linotype" w:cs="Times New Roman"/>
          <w:bCs/>
          <w:sz w:val="24"/>
          <w:szCs w:val="24"/>
        </w:rPr>
        <w:t xml:space="preserve"> in </w:t>
      </w:r>
      <w:r w:rsidR="00FA6CFF">
        <w:rPr>
          <w:rFonts w:ascii="Palatino Linotype" w:eastAsia="Times New Roman" w:hAnsi="Palatino Linotype" w:cs="Times New Roman"/>
          <w:bCs/>
          <w:sz w:val="24"/>
          <w:szCs w:val="24"/>
        </w:rPr>
        <w:t xml:space="preserve">the </w:t>
      </w:r>
      <w:r w:rsidR="002863A0" w:rsidRPr="00533ADA">
        <w:rPr>
          <w:rFonts w:ascii="Palatino Linotype" w:eastAsia="Times New Roman" w:hAnsi="Palatino Linotype" w:cs="Times New Roman"/>
          <w:bCs/>
          <w:sz w:val="24"/>
          <w:szCs w:val="24"/>
        </w:rPr>
        <w:t>highland areas of Ethiopia</w:t>
      </w:r>
      <w:r w:rsidR="004A28B9">
        <w:rPr>
          <w:rFonts w:ascii="Palatino Linotype" w:eastAsia="Times New Roman" w:hAnsi="Palatino Linotype" w:cs="Times New Roman"/>
          <w:bCs/>
          <w:sz w:val="24"/>
          <w:szCs w:val="24"/>
        </w:rPr>
        <w:t xml:space="preserve"> (Taddese, </w:t>
      </w:r>
      <w:r w:rsidR="004A28B9" w:rsidRPr="004A28B9">
        <w:rPr>
          <w:rFonts w:ascii="Palatino Linotype" w:eastAsia="Times New Roman" w:hAnsi="Palatino Linotype" w:cs="Times New Roman"/>
          <w:bCs/>
          <w:sz w:val="24"/>
          <w:szCs w:val="24"/>
        </w:rPr>
        <w:t>2001)</w:t>
      </w:r>
      <w:r w:rsidR="002863A0" w:rsidRPr="00533ADA">
        <w:rPr>
          <w:rFonts w:ascii="Palatino Linotype" w:eastAsia="Times New Roman" w:hAnsi="Palatino Linotype" w:cs="Times New Roman"/>
          <w:bCs/>
          <w:sz w:val="24"/>
          <w:szCs w:val="24"/>
        </w:rPr>
        <w:t xml:space="preserve">. </w:t>
      </w:r>
      <w:r w:rsidR="006A121A" w:rsidRPr="00533ADA">
        <w:rPr>
          <w:rFonts w:ascii="Palatino Linotype" w:eastAsia="Times New Roman" w:hAnsi="Palatino Linotype" w:cs="Times New Roman"/>
          <w:bCs/>
          <w:sz w:val="24"/>
          <w:szCs w:val="24"/>
        </w:rPr>
        <w:t xml:space="preserve">The parts of </w:t>
      </w:r>
      <w:r w:rsidR="00D140CC">
        <w:rPr>
          <w:rFonts w:ascii="Palatino Linotype" w:eastAsia="Times New Roman" w:hAnsi="Palatino Linotype" w:cs="Times New Roman"/>
          <w:bCs/>
          <w:sz w:val="24"/>
          <w:szCs w:val="24"/>
        </w:rPr>
        <w:t xml:space="preserve">the </w:t>
      </w:r>
      <w:r w:rsidR="006A121A" w:rsidRPr="00533ADA">
        <w:rPr>
          <w:rFonts w:ascii="Palatino Linotype" w:eastAsia="Times New Roman" w:hAnsi="Palatino Linotype" w:cs="Times New Roman"/>
          <w:bCs/>
          <w:sz w:val="24"/>
          <w:szCs w:val="24"/>
        </w:rPr>
        <w:t xml:space="preserve">Sidama region </w:t>
      </w:r>
      <w:r w:rsidR="00D140CC">
        <w:rPr>
          <w:rFonts w:ascii="Palatino Linotype" w:eastAsia="Times New Roman" w:hAnsi="Palatino Linotype" w:cs="Times New Roman"/>
          <w:bCs/>
          <w:sz w:val="24"/>
          <w:szCs w:val="24"/>
        </w:rPr>
        <w:t>are</w:t>
      </w:r>
      <w:r w:rsidR="006A121A" w:rsidRPr="00533ADA">
        <w:rPr>
          <w:rFonts w:ascii="Palatino Linotype" w:eastAsia="Times New Roman" w:hAnsi="Palatino Linotype" w:cs="Times New Roman"/>
          <w:bCs/>
          <w:sz w:val="24"/>
          <w:szCs w:val="24"/>
        </w:rPr>
        <w:t xml:space="preserve"> known for </w:t>
      </w:r>
      <w:r w:rsidR="00D140CC">
        <w:rPr>
          <w:rFonts w:ascii="Palatino Linotype" w:eastAsia="Times New Roman" w:hAnsi="Palatino Linotype" w:cs="Times New Roman"/>
          <w:bCs/>
          <w:sz w:val="24"/>
          <w:szCs w:val="24"/>
        </w:rPr>
        <w:t>their</w:t>
      </w:r>
      <w:r w:rsidR="006A121A" w:rsidRPr="00533ADA">
        <w:rPr>
          <w:rFonts w:ascii="Palatino Linotype" w:eastAsia="Times New Roman" w:hAnsi="Palatino Linotype" w:cs="Times New Roman"/>
          <w:bCs/>
          <w:sz w:val="24"/>
          <w:szCs w:val="24"/>
        </w:rPr>
        <w:t xml:space="preserve"> rugged topography or mountainous t</w:t>
      </w:r>
      <w:r w:rsidR="00D140CC">
        <w:rPr>
          <w:rFonts w:ascii="Palatino Linotype" w:eastAsia="Times New Roman" w:hAnsi="Palatino Linotype" w:cs="Times New Roman"/>
          <w:bCs/>
          <w:sz w:val="24"/>
          <w:szCs w:val="24"/>
        </w:rPr>
        <w:t>errain</w:t>
      </w:r>
      <w:r w:rsidR="006A121A" w:rsidRPr="00533ADA">
        <w:rPr>
          <w:rFonts w:ascii="Palatino Linotype" w:eastAsia="Times New Roman" w:hAnsi="Palatino Linotype" w:cs="Times New Roman"/>
          <w:bCs/>
          <w:sz w:val="24"/>
          <w:szCs w:val="24"/>
        </w:rPr>
        <w:t xml:space="preserve"> and intensive l</w:t>
      </w:r>
      <w:r w:rsidR="00FD2BD6" w:rsidRPr="00533ADA">
        <w:rPr>
          <w:rFonts w:ascii="Palatino Linotype" w:eastAsia="Times New Roman" w:hAnsi="Palatino Linotype" w:cs="Times New Roman"/>
          <w:bCs/>
          <w:sz w:val="24"/>
          <w:szCs w:val="24"/>
        </w:rPr>
        <w:t>and use, highly susceptible to soil erosion due to the nature of steep slope</w:t>
      </w:r>
      <w:r w:rsidR="00D140CC">
        <w:rPr>
          <w:rFonts w:ascii="Palatino Linotype" w:eastAsia="Times New Roman" w:hAnsi="Palatino Linotype" w:cs="Times New Roman"/>
          <w:bCs/>
          <w:sz w:val="24"/>
          <w:szCs w:val="24"/>
        </w:rPr>
        <w:t>s</w:t>
      </w:r>
      <w:r w:rsidR="00FD2BD6" w:rsidRPr="00533ADA">
        <w:rPr>
          <w:rFonts w:ascii="Palatino Linotype" w:eastAsia="Times New Roman" w:hAnsi="Palatino Linotype" w:cs="Times New Roman"/>
          <w:bCs/>
          <w:sz w:val="24"/>
          <w:szCs w:val="24"/>
        </w:rPr>
        <w:t xml:space="preserve">, </w:t>
      </w:r>
      <w:r w:rsidR="00447B3F" w:rsidRPr="00533ADA">
        <w:rPr>
          <w:rFonts w:ascii="Palatino Linotype" w:eastAsia="Times New Roman" w:hAnsi="Palatino Linotype" w:cs="Times New Roman"/>
          <w:bCs/>
          <w:sz w:val="24"/>
          <w:szCs w:val="24"/>
        </w:rPr>
        <w:t xml:space="preserve">deforestation, and </w:t>
      </w:r>
      <w:r w:rsidR="00F36B6A" w:rsidRPr="00533ADA">
        <w:rPr>
          <w:rFonts w:ascii="Palatino Linotype" w:eastAsia="Times New Roman" w:hAnsi="Palatino Linotype" w:cs="Times New Roman"/>
          <w:bCs/>
          <w:sz w:val="24"/>
          <w:szCs w:val="24"/>
        </w:rPr>
        <w:t>inappropriate</w:t>
      </w:r>
      <w:r w:rsidR="00447B3F" w:rsidRPr="00533ADA">
        <w:rPr>
          <w:rFonts w:ascii="Palatino Linotype" w:eastAsia="Times New Roman" w:hAnsi="Palatino Linotype" w:cs="Times New Roman"/>
          <w:bCs/>
          <w:sz w:val="24"/>
          <w:szCs w:val="24"/>
        </w:rPr>
        <w:t xml:space="preserve"> agricultural activities</w:t>
      </w:r>
      <w:r w:rsidR="004A28B9">
        <w:rPr>
          <w:rFonts w:ascii="Palatino Linotype" w:eastAsia="Times New Roman" w:hAnsi="Palatino Linotype" w:cs="Times New Roman"/>
          <w:bCs/>
          <w:sz w:val="24"/>
          <w:szCs w:val="24"/>
        </w:rPr>
        <w:t xml:space="preserve"> (</w:t>
      </w:r>
      <w:proofErr w:type="spellStart"/>
      <w:r w:rsidR="008E58E4">
        <w:rPr>
          <w:rFonts w:ascii="Palatino Linotype" w:eastAsia="Times New Roman" w:hAnsi="Palatino Linotype" w:cs="Times New Roman"/>
          <w:bCs/>
          <w:sz w:val="24"/>
          <w:szCs w:val="24"/>
        </w:rPr>
        <w:t>Bedadi</w:t>
      </w:r>
      <w:proofErr w:type="spellEnd"/>
      <w:r w:rsidR="008E58E4">
        <w:rPr>
          <w:rFonts w:ascii="Palatino Linotype" w:eastAsia="Times New Roman" w:hAnsi="Palatino Linotype" w:cs="Times New Roman"/>
          <w:bCs/>
          <w:sz w:val="24"/>
          <w:szCs w:val="24"/>
        </w:rPr>
        <w:t xml:space="preserve"> et al.</w:t>
      </w:r>
      <w:r w:rsidR="004A28B9">
        <w:rPr>
          <w:rFonts w:ascii="Palatino Linotype" w:eastAsia="Times New Roman" w:hAnsi="Palatino Linotype" w:cs="Times New Roman"/>
          <w:bCs/>
          <w:sz w:val="24"/>
          <w:szCs w:val="24"/>
        </w:rPr>
        <w:t xml:space="preserve">, </w:t>
      </w:r>
      <w:r w:rsidR="004A28B9" w:rsidRPr="004A28B9">
        <w:rPr>
          <w:rFonts w:ascii="Palatino Linotype" w:eastAsia="Times New Roman" w:hAnsi="Palatino Linotype" w:cs="Times New Roman"/>
          <w:bCs/>
          <w:sz w:val="24"/>
          <w:szCs w:val="24"/>
        </w:rPr>
        <w:t>2023)</w:t>
      </w:r>
      <w:r w:rsidR="00447B3F" w:rsidRPr="00533ADA">
        <w:rPr>
          <w:rFonts w:ascii="Palatino Linotype" w:eastAsia="Times New Roman" w:hAnsi="Palatino Linotype" w:cs="Times New Roman"/>
          <w:bCs/>
          <w:sz w:val="24"/>
          <w:szCs w:val="24"/>
        </w:rPr>
        <w:t>.</w:t>
      </w:r>
      <w:r w:rsidR="00903280" w:rsidRPr="00533ADA">
        <w:rPr>
          <w:rFonts w:ascii="Palatino Linotype" w:eastAsia="Times New Roman" w:hAnsi="Palatino Linotype" w:cs="Times New Roman"/>
          <w:bCs/>
          <w:sz w:val="24"/>
          <w:szCs w:val="24"/>
        </w:rPr>
        <w:t xml:space="preserve"> These issues have </w:t>
      </w:r>
      <w:r w:rsidR="00ED37EA" w:rsidRPr="00533ADA">
        <w:rPr>
          <w:rFonts w:ascii="Palatino Linotype" w:eastAsia="Times New Roman" w:hAnsi="Palatino Linotype" w:cs="Times New Roman"/>
          <w:bCs/>
          <w:sz w:val="24"/>
          <w:szCs w:val="24"/>
        </w:rPr>
        <w:t>led</w:t>
      </w:r>
      <w:r w:rsidR="00903280" w:rsidRPr="00533ADA">
        <w:rPr>
          <w:rFonts w:ascii="Palatino Linotype" w:eastAsia="Times New Roman" w:hAnsi="Palatino Linotype" w:cs="Times New Roman"/>
          <w:bCs/>
          <w:sz w:val="24"/>
          <w:szCs w:val="24"/>
        </w:rPr>
        <w:t xml:space="preserve"> to the loss of fertile topsoil, reduced land productivity, declining water availability, reduced agricultural productivity, and increased food insecurity among rural co</w:t>
      </w:r>
      <w:r w:rsidR="00ED37EA" w:rsidRPr="00533ADA">
        <w:rPr>
          <w:rFonts w:ascii="Palatino Linotype" w:eastAsia="Times New Roman" w:hAnsi="Palatino Linotype" w:cs="Times New Roman"/>
          <w:bCs/>
          <w:sz w:val="24"/>
          <w:szCs w:val="24"/>
        </w:rPr>
        <w:t>mmunities</w:t>
      </w:r>
      <w:r w:rsidR="00C76D59" w:rsidRPr="00533ADA">
        <w:rPr>
          <w:rFonts w:ascii="Palatino Linotype" w:eastAsia="Times New Roman" w:hAnsi="Palatino Linotype" w:cs="Times New Roman"/>
          <w:bCs/>
          <w:sz w:val="24"/>
          <w:szCs w:val="24"/>
        </w:rPr>
        <w:t xml:space="preserve"> of the region</w:t>
      </w:r>
      <w:r w:rsidR="00ED37EA" w:rsidRPr="00533ADA">
        <w:rPr>
          <w:rFonts w:ascii="Palatino Linotype" w:eastAsia="Times New Roman" w:hAnsi="Palatino Linotype" w:cs="Times New Roman"/>
          <w:bCs/>
          <w:sz w:val="24"/>
          <w:szCs w:val="24"/>
        </w:rPr>
        <w:t>.</w:t>
      </w:r>
    </w:p>
    <w:p w14:paraId="0FD7A0A1" w14:textId="68B5305C" w:rsidR="0048071C" w:rsidRPr="00533ADA" w:rsidRDefault="0000504E" w:rsidP="00EA5E6F">
      <w:pPr>
        <w:keepNext/>
        <w:keepLines/>
        <w:spacing w:before="200" w:after="0"/>
        <w:jc w:val="both"/>
        <w:outlineLvl w:val="2"/>
        <w:rPr>
          <w:rFonts w:ascii="Palatino Linotype" w:eastAsia="Times New Roman" w:hAnsi="Palatino Linotype" w:cs="Times New Roman"/>
          <w:bCs/>
          <w:sz w:val="24"/>
          <w:szCs w:val="24"/>
        </w:rPr>
      </w:pPr>
      <w:r w:rsidRPr="004D4930">
        <w:rPr>
          <w:rFonts w:ascii="Palatino Linotype" w:eastAsia="Times New Roman" w:hAnsi="Palatino Linotype" w:cs="Times New Roman"/>
          <w:bCs/>
          <w:sz w:val="24"/>
          <w:szCs w:val="24"/>
          <w:highlight w:val="yellow"/>
        </w:rPr>
        <w:t>In Ethiopia, particularly in the highlands of the country, land degradation is a major environmental problem causing severe impacts on natural resource conservation, crop productivity, and food security. Moreover, these activities are known causes of soil erosion, which in turn affects the physical and chemical properties of soils</w:t>
      </w:r>
      <w:r w:rsidRPr="004D4930">
        <w:rPr>
          <w:rFonts w:ascii="Palatino Linotype" w:eastAsia="Times New Roman" w:hAnsi="Palatino Linotype" w:cs="Times New Roman"/>
          <w:bCs/>
          <w:sz w:val="24"/>
          <w:szCs w:val="24"/>
          <w:highlight w:val="yellow"/>
        </w:rPr>
        <w:t xml:space="preserve"> </w:t>
      </w:r>
      <w:r w:rsidRPr="004D4930">
        <w:rPr>
          <w:rFonts w:ascii="Palatino Linotype" w:eastAsia="Times New Roman" w:hAnsi="Palatino Linotype" w:cs="Times New Roman"/>
          <w:bCs/>
          <w:sz w:val="24"/>
          <w:szCs w:val="24"/>
          <w:highlight w:val="yellow"/>
        </w:rPr>
        <w:t>(Tolesa et al., 2021).</w:t>
      </w:r>
      <w:r w:rsidRPr="0000504E">
        <w:rPr>
          <w:rFonts w:ascii="Palatino Linotype" w:eastAsia="Times New Roman" w:hAnsi="Palatino Linotype" w:cs="Times New Roman"/>
          <w:bCs/>
          <w:sz w:val="24"/>
          <w:szCs w:val="24"/>
        </w:rPr>
        <w:t xml:space="preserve"> </w:t>
      </w:r>
      <w:r w:rsidR="00C76D59" w:rsidRPr="00533ADA">
        <w:rPr>
          <w:rFonts w:ascii="Palatino Linotype" w:eastAsia="Times New Roman" w:hAnsi="Palatino Linotype" w:cs="Times New Roman"/>
          <w:bCs/>
          <w:sz w:val="24"/>
          <w:szCs w:val="24"/>
        </w:rPr>
        <w:t>Over the past years, different physical soil moisture conservation measures have been introduced and implemented in different parts of Ethiopia</w:t>
      </w:r>
      <w:r w:rsidR="00D140CC">
        <w:rPr>
          <w:rFonts w:ascii="Palatino Linotype" w:eastAsia="Times New Roman" w:hAnsi="Palatino Linotype" w:cs="Times New Roman"/>
          <w:bCs/>
          <w:sz w:val="24"/>
          <w:szCs w:val="24"/>
        </w:rPr>
        <w:t>,</w:t>
      </w:r>
      <w:r w:rsidR="00C76D59" w:rsidRPr="00533ADA">
        <w:rPr>
          <w:rFonts w:ascii="Palatino Linotype" w:eastAsia="Times New Roman" w:hAnsi="Palatino Linotype" w:cs="Times New Roman"/>
          <w:bCs/>
          <w:sz w:val="24"/>
          <w:szCs w:val="24"/>
        </w:rPr>
        <w:t xml:space="preserve"> including </w:t>
      </w:r>
      <w:r w:rsidR="00D140CC">
        <w:rPr>
          <w:rFonts w:ascii="Palatino Linotype" w:eastAsia="Times New Roman" w:hAnsi="Palatino Linotype" w:cs="Times New Roman"/>
          <w:bCs/>
          <w:sz w:val="24"/>
          <w:szCs w:val="24"/>
        </w:rPr>
        <w:t xml:space="preserve">the </w:t>
      </w:r>
      <w:r w:rsidR="00C76D59" w:rsidRPr="00533ADA">
        <w:rPr>
          <w:rFonts w:ascii="Palatino Linotype" w:eastAsia="Times New Roman" w:hAnsi="Palatino Linotype" w:cs="Times New Roman"/>
          <w:bCs/>
          <w:sz w:val="24"/>
          <w:szCs w:val="24"/>
        </w:rPr>
        <w:t>Sidama region</w:t>
      </w:r>
      <w:r w:rsidR="00D140CC">
        <w:rPr>
          <w:rFonts w:ascii="Palatino Linotype" w:eastAsia="Times New Roman" w:hAnsi="Palatino Linotype" w:cs="Times New Roman"/>
          <w:bCs/>
          <w:sz w:val="24"/>
          <w:szCs w:val="24"/>
        </w:rPr>
        <w:t>,</w:t>
      </w:r>
      <w:r w:rsidR="00C76D59" w:rsidRPr="00533ADA">
        <w:rPr>
          <w:rFonts w:ascii="Palatino Linotype" w:eastAsia="Times New Roman" w:hAnsi="Palatino Linotype" w:cs="Times New Roman"/>
          <w:bCs/>
          <w:sz w:val="24"/>
          <w:szCs w:val="24"/>
        </w:rPr>
        <w:t xml:space="preserve"> to address land degradation impact and promote s</w:t>
      </w:r>
      <w:r w:rsidR="00C67C35" w:rsidRPr="00533ADA">
        <w:rPr>
          <w:rFonts w:ascii="Palatino Linotype" w:eastAsia="Times New Roman" w:hAnsi="Palatino Linotype" w:cs="Times New Roman"/>
          <w:bCs/>
          <w:sz w:val="24"/>
          <w:szCs w:val="24"/>
        </w:rPr>
        <w:t>ustainable land use practices</w:t>
      </w:r>
      <w:r w:rsidR="00E74D56" w:rsidRPr="00E74D56">
        <w:t xml:space="preserve"> </w:t>
      </w:r>
      <w:r w:rsidR="00E74D56">
        <w:t>(</w:t>
      </w:r>
      <w:proofErr w:type="spellStart"/>
      <w:r w:rsidR="00E74D56" w:rsidRPr="00E74D56">
        <w:rPr>
          <w:rFonts w:ascii="Palatino Linotype" w:eastAsia="Times New Roman" w:hAnsi="Palatino Linotype" w:cs="Times New Roman"/>
          <w:bCs/>
          <w:sz w:val="24"/>
          <w:szCs w:val="24"/>
        </w:rPr>
        <w:t>Mekuriaw</w:t>
      </w:r>
      <w:proofErr w:type="spellEnd"/>
      <w:r w:rsidR="00E74D56">
        <w:rPr>
          <w:rFonts w:ascii="Palatino Linotype" w:eastAsia="Times New Roman" w:hAnsi="Palatino Linotype" w:cs="Times New Roman"/>
          <w:bCs/>
          <w:sz w:val="24"/>
          <w:szCs w:val="24"/>
        </w:rPr>
        <w:t xml:space="preserve"> et al., 2018)</w:t>
      </w:r>
      <w:r w:rsidR="00C67C35" w:rsidRPr="00533ADA">
        <w:rPr>
          <w:rFonts w:ascii="Palatino Linotype" w:eastAsia="Times New Roman" w:hAnsi="Palatino Linotype" w:cs="Times New Roman"/>
          <w:bCs/>
          <w:sz w:val="24"/>
          <w:szCs w:val="24"/>
        </w:rPr>
        <w:t>. These practices aimed to control surface runoff</w:t>
      </w:r>
      <w:r w:rsidR="0048071C" w:rsidRPr="00533ADA">
        <w:rPr>
          <w:rFonts w:ascii="Palatino Linotype" w:eastAsia="Times New Roman" w:hAnsi="Palatino Linotype" w:cs="Times New Roman"/>
          <w:bCs/>
          <w:sz w:val="24"/>
          <w:szCs w:val="24"/>
        </w:rPr>
        <w:t xml:space="preserve">, trap sediments, improve soil infiltration rate, and enhance soil moisture by contributing to degraded mountainous lands </w:t>
      </w:r>
      <w:r w:rsidR="007A3AD9">
        <w:rPr>
          <w:rFonts w:ascii="Palatino Linotype" w:eastAsia="Times New Roman" w:hAnsi="Palatino Linotype" w:cs="Times New Roman"/>
          <w:bCs/>
          <w:sz w:val="24"/>
          <w:szCs w:val="24"/>
        </w:rPr>
        <w:t>(</w:t>
      </w:r>
      <w:r w:rsidR="007A3AD9" w:rsidRPr="007A3AD9">
        <w:rPr>
          <w:rFonts w:ascii="Palatino Linotype" w:eastAsia="Times New Roman" w:hAnsi="Palatino Linotype" w:cs="Times New Roman"/>
          <w:bCs/>
          <w:sz w:val="24"/>
          <w:szCs w:val="24"/>
        </w:rPr>
        <w:t>Sharma</w:t>
      </w:r>
      <w:r w:rsidR="007A3AD9">
        <w:rPr>
          <w:rFonts w:ascii="Palatino Linotype" w:eastAsia="Times New Roman" w:hAnsi="Palatino Linotype" w:cs="Times New Roman"/>
          <w:bCs/>
          <w:sz w:val="24"/>
          <w:szCs w:val="24"/>
        </w:rPr>
        <w:t xml:space="preserve"> et al., 2023)</w:t>
      </w:r>
      <w:r w:rsidR="0048071C" w:rsidRPr="00533ADA">
        <w:rPr>
          <w:rFonts w:ascii="Palatino Linotype" w:eastAsia="Times New Roman" w:hAnsi="Palatino Linotype" w:cs="Times New Roman"/>
          <w:bCs/>
          <w:sz w:val="24"/>
          <w:szCs w:val="24"/>
        </w:rPr>
        <w:t>. However, the effectiveness of those practices varies significantly depending on local environmental conditions, slope characteristics, and maintenance habit</w:t>
      </w:r>
      <w:r w:rsidR="00D140CC">
        <w:rPr>
          <w:rFonts w:ascii="Palatino Linotype" w:eastAsia="Times New Roman" w:hAnsi="Palatino Linotype" w:cs="Times New Roman"/>
          <w:bCs/>
          <w:sz w:val="24"/>
          <w:szCs w:val="24"/>
        </w:rPr>
        <w:t>s (</w:t>
      </w:r>
      <w:proofErr w:type="spellStart"/>
      <w:r w:rsidR="00D140CC">
        <w:rPr>
          <w:rFonts w:ascii="Palatino Linotype" w:eastAsia="Times New Roman" w:hAnsi="Palatino Linotype" w:cs="Times New Roman"/>
          <w:bCs/>
          <w:sz w:val="24"/>
          <w:szCs w:val="24"/>
        </w:rPr>
        <w:t>Kelbore</w:t>
      </w:r>
      <w:proofErr w:type="spellEnd"/>
      <w:r w:rsidR="00E037EF">
        <w:rPr>
          <w:rFonts w:ascii="Palatino Linotype" w:eastAsia="Times New Roman" w:hAnsi="Palatino Linotype" w:cs="Times New Roman"/>
          <w:bCs/>
          <w:sz w:val="24"/>
          <w:szCs w:val="24"/>
        </w:rPr>
        <w:t xml:space="preserve"> &amp; Nigussie, </w:t>
      </w:r>
      <w:r w:rsidR="00E037EF" w:rsidRPr="00E037EF">
        <w:rPr>
          <w:rFonts w:ascii="Palatino Linotype" w:eastAsia="Times New Roman" w:hAnsi="Palatino Linotype" w:cs="Times New Roman"/>
          <w:bCs/>
          <w:sz w:val="24"/>
          <w:szCs w:val="24"/>
        </w:rPr>
        <w:t>2023)</w:t>
      </w:r>
      <w:r w:rsidR="0048071C" w:rsidRPr="00533ADA">
        <w:rPr>
          <w:rFonts w:ascii="Palatino Linotype" w:eastAsia="Times New Roman" w:hAnsi="Palatino Linotype" w:cs="Times New Roman"/>
          <w:bCs/>
          <w:sz w:val="24"/>
          <w:szCs w:val="24"/>
        </w:rPr>
        <w:t>.</w:t>
      </w:r>
    </w:p>
    <w:p w14:paraId="5E39EAE5" w14:textId="1873407B" w:rsidR="00C67C35" w:rsidRPr="00533ADA" w:rsidRDefault="00D1243E" w:rsidP="00EA5E6F">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lastRenderedPageBreak/>
        <w:t>Despite national and region</w:t>
      </w:r>
      <w:r w:rsidR="00D140CC">
        <w:rPr>
          <w:rFonts w:ascii="Palatino Linotype" w:eastAsia="Times New Roman" w:hAnsi="Palatino Linotype" w:cs="Times New Roman"/>
          <w:bCs/>
          <w:sz w:val="24"/>
          <w:szCs w:val="24"/>
        </w:rPr>
        <w:t>al</w:t>
      </w:r>
      <w:r w:rsidRPr="00533ADA">
        <w:rPr>
          <w:rFonts w:ascii="Palatino Linotype" w:eastAsia="Times New Roman" w:hAnsi="Palatino Linotype" w:cs="Times New Roman"/>
          <w:bCs/>
          <w:sz w:val="24"/>
          <w:szCs w:val="24"/>
        </w:rPr>
        <w:t xml:space="preserve"> conservation efforts, the degradation of </w:t>
      </w:r>
      <w:r w:rsidR="00D140CC">
        <w:rPr>
          <w:rFonts w:ascii="Palatino Linotype" w:eastAsia="Times New Roman" w:hAnsi="Palatino Linotype" w:cs="Times New Roman"/>
          <w:bCs/>
          <w:sz w:val="24"/>
          <w:szCs w:val="24"/>
        </w:rPr>
        <w:t xml:space="preserve">the </w:t>
      </w:r>
      <w:r w:rsidRPr="00533ADA">
        <w:rPr>
          <w:rFonts w:ascii="Palatino Linotype" w:eastAsia="Times New Roman" w:hAnsi="Palatino Linotype" w:cs="Times New Roman"/>
          <w:bCs/>
          <w:sz w:val="24"/>
          <w:szCs w:val="24"/>
        </w:rPr>
        <w:t xml:space="preserve">mountainous lands of Sidama Region continues, partly due to the lack of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533ADA">
        <w:rPr>
          <w:rFonts w:ascii="Palatino Linotype" w:eastAsia="Times New Roman" w:hAnsi="Palatino Linotype" w:cs="Times New Roman"/>
          <w:bCs/>
          <w:sz w:val="24"/>
          <w:szCs w:val="24"/>
        </w:rPr>
        <w:t xml:space="preserve"> </w:t>
      </w:r>
      <w:r w:rsidRPr="00533ADA">
        <w:rPr>
          <w:rFonts w:ascii="Palatino Linotype" w:eastAsia="Times New Roman" w:hAnsi="Palatino Linotype" w:cs="Times New Roman"/>
          <w:bCs/>
          <w:sz w:val="24"/>
          <w:szCs w:val="24"/>
        </w:rPr>
        <w:t xml:space="preserve">evidence on the performance </w:t>
      </w:r>
      <w:r w:rsidR="00ED462A" w:rsidRPr="00533ADA">
        <w:rPr>
          <w:rFonts w:ascii="Palatino Linotype" w:eastAsia="Times New Roman" w:hAnsi="Palatino Linotype" w:cs="Times New Roman"/>
          <w:bCs/>
          <w:sz w:val="24"/>
          <w:szCs w:val="24"/>
        </w:rPr>
        <w:t>of different soil moisture techniques</w:t>
      </w:r>
      <w:r w:rsidR="00E229C5" w:rsidRPr="00E229C5">
        <w:t xml:space="preserve"> </w:t>
      </w:r>
      <w:r w:rsidR="00E229C5">
        <w:t>(</w:t>
      </w:r>
      <w:r w:rsidR="00E229C5">
        <w:rPr>
          <w:rFonts w:ascii="Palatino Linotype" w:eastAsia="Times New Roman" w:hAnsi="Palatino Linotype" w:cs="Times New Roman"/>
          <w:bCs/>
          <w:sz w:val="24"/>
          <w:szCs w:val="24"/>
        </w:rPr>
        <w:t xml:space="preserve">Bayle &amp; </w:t>
      </w:r>
      <w:proofErr w:type="spellStart"/>
      <w:r w:rsidR="00E229C5">
        <w:rPr>
          <w:rFonts w:ascii="Palatino Linotype" w:eastAsia="Times New Roman" w:hAnsi="Palatino Linotype" w:cs="Times New Roman"/>
          <w:bCs/>
          <w:sz w:val="24"/>
          <w:szCs w:val="24"/>
        </w:rPr>
        <w:t>Muluye</w:t>
      </w:r>
      <w:proofErr w:type="spellEnd"/>
      <w:r w:rsidR="00E229C5">
        <w:rPr>
          <w:rFonts w:ascii="Palatino Linotype" w:eastAsia="Times New Roman" w:hAnsi="Palatino Linotype" w:cs="Times New Roman"/>
          <w:bCs/>
          <w:sz w:val="24"/>
          <w:szCs w:val="24"/>
        </w:rPr>
        <w:t xml:space="preserve">, </w:t>
      </w:r>
      <w:r w:rsidR="00E229C5" w:rsidRPr="00E229C5">
        <w:rPr>
          <w:rFonts w:ascii="Palatino Linotype" w:eastAsia="Times New Roman" w:hAnsi="Palatino Linotype" w:cs="Times New Roman"/>
          <w:bCs/>
          <w:sz w:val="24"/>
          <w:szCs w:val="24"/>
        </w:rPr>
        <w:t>2023)</w:t>
      </w:r>
      <w:r w:rsidR="00ED462A" w:rsidRPr="00533ADA">
        <w:rPr>
          <w:rFonts w:ascii="Palatino Linotype" w:eastAsia="Times New Roman" w:hAnsi="Palatino Linotype" w:cs="Times New Roman"/>
          <w:bCs/>
          <w:sz w:val="24"/>
          <w:szCs w:val="24"/>
        </w:rPr>
        <w:t xml:space="preserve">. Moreover, the adoption and sustainable use of these practices </w:t>
      </w:r>
      <w:r w:rsidR="00865E22" w:rsidRPr="00533ADA">
        <w:rPr>
          <w:rFonts w:ascii="Palatino Linotype" w:eastAsia="Times New Roman" w:hAnsi="Palatino Linotype" w:cs="Times New Roman"/>
          <w:bCs/>
          <w:sz w:val="24"/>
          <w:szCs w:val="24"/>
        </w:rPr>
        <w:t>by farmers is often limited, which raise</w:t>
      </w:r>
      <w:r w:rsidR="00D140CC">
        <w:rPr>
          <w:rFonts w:ascii="Palatino Linotype" w:eastAsia="Times New Roman" w:hAnsi="Palatino Linotype" w:cs="Times New Roman"/>
          <w:bCs/>
          <w:sz w:val="24"/>
          <w:szCs w:val="24"/>
        </w:rPr>
        <w:t>s</w:t>
      </w:r>
      <w:r w:rsidR="00865E22" w:rsidRPr="00533ADA">
        <w:rPr>
          <w:rFonts w:ascii="Palatino Linotype" w:eastAsia="Times New Roman" w:hAnsi="Palatino Linotype" w:cs="Times New Roman"/>
          <w:bCs/>
          <w:sz w:val="24"/>
          <w:szCs w:val="24"/>
        </w:rPr>
        <w:t xml:space="preserve"> concerns about the long</w:t>
      </w:r>
      <w:r w:rsidR="00D140CC">
        <w:rPr>
          <w:rFonts w:ascii="Palatino Linotype" w:eastAsia="Times New Roman" w:hAnsi="Palatino Linotype" w:cs="Times New Roman"/>
          <w:bCs/>
          <w:sz w:val="24"/>
          <w:szCs w:val="24"/>
        </w:rPr>
        <w:t>-</w:t>
      </w:r>
      <w:r w:rsidR="00865E22" w:rsidRPr="00533ADA">
        <w:rPr>
          <w:rFonts w:ascii="Palatino Linotype" w:eastAsia="Times New Roman" w:hAnsi="Palatino Linotype" w:cs="Times New Roman"/>
          <w:bCs/>
          <w:sz w:val="24"/>
          <w:szCs w:val="24"/>
        </w:rPr>
        <w:t>term success of land restoration programs</w:t>
      </w:r>
      <w:r w:rsidR="0031045A">
        <w:rPr>
          <w:rFonts w:ascii="Palatino Linotype" w:eastAsia="Times New Roman" w:hAnsi="Palatino Linotype" w:cs="Times New Roman"/>
          <w:bCs/>
          <w:sz w:val="24"/>
          <w:szCs w:val="24"/>
        </w:rPr>
        <w:t xml:space="preserve"> (</w:t>
      </w:r>
      <w:proofErr w:type="spellStart"/>
      <w:r w:rsidR="0031045A" w:rsidRPr="0031045A">
        <w:rPr>
          <w:rFonts w:ascii="Palatino Linotype" w:eastAsia="Times New Roman" w:hAnsi="Palatino Linotype" w:cs="Times New Roman"/>
          <w:bCs/>
          <w:sz w:val="24"/>
          <w:szCs w:val="24"/>
        </w:rPr>
        <w:t>Zemede</w:t>
      </w:r>
      <w:proofErr w:type="spellEnd"/>
      <w:r w:rsidR="0031045A" w:rsidRPr="0031045A">
        <w:rPr>
          <w:rFonts w:ascii="Palatino Linotype" w:eastAsia="Times New Roman" w:hAnsi="Palatino Linotype" w:cs="Times New Roman"/>
          <w:bCs/>
          <w:sz w:val="24"/>
          <w:szCs w:val="24"/>
        </w:rPr>
        <w:t xml:space="preserve"> </w:t>
      </w:r>
      <w:r w:rsidR="0031045A">
        <w:rPr>
          <w:rFonts w:ascii="Palatino Linotype" w:eastAsia="Times New Roman" w:hAnsi="Palatino Linotype" w:cs="Times New Roman"/>
          <w:bCs/>
          <w:sz w:val="24"/>
          <w:szCs w:val="24"/>
        </w:rPr>
        <w:t xml:space="preserve">&amp; </w:t>
      </w:r>
      <w:proofErr w:type="spellStart"/>
      <w:r w:rsidR="0031045A">
        <w:rPr>
          <w:rFonts w:ascii="Palatino Linotype" w:eastAsia="Times New Roman" w:hAnsi="Palatino Linotype" w:cs="Times New Roman"/>
          <w:bCs/>
          <w:sz w:val="24"/>
          <w:szCs w:val="24"/>
        </w:rPr>
        <w:t>Tesfatsion</w:t>
      </w:r>
      <w:proofErr w:type="spellEnd"/>
      <w:r w:rsidR="0031045A">
        <w:rPr>
          <w:rFonts w:ascii="Palatino Linotype" w:eastAsia="Times New Roman" w:hAnsi="Palatino Linotype" w:cs="Times New Roman"/>
          <w:bCs/>
          <w:sz w:val="24"/>
          <w:szCs w:val="24"/>
        </w:rPr>
        <w:t xml:space="preserve">, </w:t>
      </w:r>
      <w:r w:rsidR="0031045A" w:rsidRPr="0031045A">
        <w:rPr>
          <w:rFonts w:ascii="Palatino Linotype" w:eastAsia="Times New Roman" w:hAnsi="Palatino Linotype" w:cs="Times New Roman"/>
          <w:bCs/>
          <w:sz w:val="24"/>
          <w:szCs w:val="24"/>
        </w:rPr>
        <w:t>2023)</w:t>
      </w:r>
      <w:r w:rsidR="00865E22" w:rsidRPr="00533ADA">
        <w:rPr>
          <w:rFonts w:ascii="Palatino Linotype" w:eastAsia="Times New Roman" w:hAnsi="Palatino Linotype" w:cs="Times New Roman"/>
          <w:bCs/>
          <w:sz w:val="24"/>
          <w:szCs w:val="24"/>
        </w:rPr>
        <w:t xml:space="preserve">. </w:t>
      </w:r>
      <w:r w:rsidR="00B06C13" w:rsidRPr="00533ADA">
        <w:rPr>
          <w:rFonts w:ascii="Palatino Linotype" w:eastAsia="Times New Roman" w:hAnsi="Palatino Linotype" w:cs="Times New Roman"/>
          <w:bCs/>
          <w:sz w:val="24"/>
          <w:szCs w:val="24"/>
        </w:rPr>
        <w:t>Th</w:t>
      </w:r>
      <w:r w:rsidR="00BC35E8" w:rsidRPr="00533ADA">
        <w:rPr>
          <w:rFonts w:ascii="Palatino Linotype" w:eastAsia="Times New Roman" w:hAnsi="Palatino Linotype" w:cs="Times New Roman"/>
          <w:bCs/>
          <w:sz w:val="24"/>
          <w:szCs w:val="24"/>
        </w:rPr>
        <w:t>is</w:t>
      </w:r>
      <w:r w:rsidR="00B06C13" w:rsidRPr="00533ADA">
        <w:rPr>
          <w:rFonts w:ascii="Palatino Linotype" w:eastAsia="Times New Roman" w:hAnsi="Palatino Linotype" w:cs="Times New Roman"/>
          <w:bCs/>
          <w:sz w:val="24"/>
          <w:szCs w:val="24"/>
        </w:rPr>
        <w:t xml:space="preserve"> is</w:t>
      </w:r>
      <w:r w:rsidR="00BC35E8" w:rsidRPr="00533ADA">
        <w:rPr>
          <w:rFonts w:ascii="Palatino Linotype" w:eastAsia="Times New Roman" w:hAnsi="Palatino Linotype" w:cs="Times New Roman"/>
          <w:bCs/>
          <w:sz w:val="24"/>
          <w:szCs w:val="24"/>
        </w:rPr>
        <w:t xml:space="preserve"> broadly because many soil and water conservation interventions are implemented without adequately considering local </w:t>
      </w:r>
      <w:r w:rsidR="00AA2D34" w:rsidRPr="00533ADA">
        <w:rPr>
          <w:rFonts w:ascii="Palatino Linotype" w:eastAsia="Times New Roman" w:hAnsi="Palatino Linotype" w:cs="Times New Roman"/>
          <w:bCs/>
          <w:sz w:val="24"/>
          <w:szCs w:val="24"/>
        </w:rPr>
        <w:t>farmer</w:t>
      </w:r>
      <w:r w:rsidR="00D140CC">
        <w:rPr>
          <w:rFonts w:ascii="Palatino Linotype" w:eastAsia="Times New Roman" w:hAnsi="Palatino Linotype" w:cs="Times New Roman"/>
          <w:bCs/>
          <w:sz w:val="24"/>
          <w:szCs w:val="24"/>
        </w:rPr>
        <w:t>s’</w:t>
      </w:r>
      <w:r w:rsidR="00BC35E8" w:rsidRPr="00533ADA">
        <w:rPr>
          <w:rFonts w:ascii="Palatino Linotype" w:eastAsia="Times New Roman" w:hAnsi="Palatino Linotype" w:cs="Times New Roman"/>
          <w:bCs/>
          <w:sz w:val="24"/>
          <w:szCs w:val="24"/>
        </w:rPr>
        <w:t xml:space="preserve"> perception, preferences, and local </w:t>
      </w:r>
      <w:r w:rsidR="00295BC6" w:rsidRPr="00533ADA">
        <w:rPr>
          <w:rFonts w:ascii="Palatino Linotype" w:eastAsia="Times New Roman" w:hAnsi="Palatino Linotype" w:cs="Times New Roman"/>
          <w:bCs/>
          <w:sz w:val="24"/>
          <w:szCs w:val="24"/>
        </w:rPr>
        <w:t>knowledge</w:t>
      </w:r>
      <w:r w:rsidR="001A23F5" w:rsidRPr="001A23F5">
        <w:t xml:space="preserve"> </w:t>
      </w:r>
      <w:r w:rsidR="001A23F5">
        <w:t>(</w:t>
      </w:r>
      <w:r w:rsidR="001A23F5">
        <w:rPr>
          <w:rFonts w:ascii="Palatino Linotype" w:eastAsia="Times New Roman" w:hAnsi="Palatino Linotype" w:cs="Times New Roman"/>
          <w:bCs/>
          <w:sz w:val="24"/>
          <w:szCs w:val="24"/>
        </w:rPr>
        <w:t xml:space="preserve">Amado &amp; Assefa, </w:t>
      </w:r>
      <w:r w:rsidR="001A23F5" w:rsidRPr="001A23F5">
        <w:rPr>
          <w:rFonts w:ascii="Palatino Linotype" w:eastAsia="Times New Roman" w:hAnsi="Palatino Linotype" w:cs="Times New Roman"/>
          <w:bCs/>
          <w:sz w:val="24"/>
          <w:szCs w:val="24"/>
        </w:rPr>
        <w:t>2024)</w:t>
      </w:r>
      <w:r w:rsidR="00BC35E8" w:rsidRPr="00533ADA">
        <w:rPr>
          <w:rFonts w:ascii="Palatino Linotype" w:eastAsia="Times New Roman" w:hAnsi="Palatino Linotype" w:cs="Times New Roman"/>
          <w:bCs/>
          <w:sz w:val="24"/>
          <w:szCs w:val="24"/>
        </w:rPr>
        <w:t xml:space="preserve">. </w:t>
      </w:r>
      <w:r w:rsidR="000B43FF" w:rsidRPr="00533ADA">
        <w:rPr>
          <w:rFonts w:ascii="Palatino Linotype" w:eastAsia="Times New Roman" w:hAnsi="Palatino Linotype" w:cs="Times New Roman"/>
          <w:bCs/>
          <w:sz w:val="24"/>
          <w:szCs w:val="24"/>
        </w:rPr>
        <w:t xml:space="preserve">Without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4D4930">
        <w:rPr>
          <w:rFonts w:ascii="Palatino Linotype" w:eastAsia="Times New Roman" w:hAnsi="Palatino Linotype" w:cs="Times New Roman"/>
          <w:bCs/>
          <w:sz w:val="24"/>
          <w:szCs w:val="24"/>
          <w:highlight w:val="yellow"/>
        </w:rPr>
        <w:t xml:space="preserve"> </w:t>
      </w:r>
      <w:r w:rsidR="000B43FF" w:rsidRPr="00533ADA">
        <w:rPr>
          <w:rFonts w:ascii="Palatino Linotype" w:eastAsia="Times New Roman" w:hAnsi="Palatino Linotype" w:cs="Times New Roman"/>
          <w:bCs/>
          <w:sz w:val="24"/>
          <w:szCs w:val="24"/>
        </w:rPr>
        <w:t xml:space="preserve">evidence, many </w:t>
      </w:r>
      <w:proofErr w:type="gramStart"/>
      <w:r w:rsidR="000B43FF" w:rsidRPr="00533ADA">
        <w:rPr>
          <w:rFonts w:ascii="Palatino Linotype" w:eastAsia="Times New Roman" w:hAnsi="Palatino Linotype" w:cs="Times New Roman"/>
          <w:bCs/>
          <w:sz w:val="24"/>
          <w:szCs w:val="24"/>
        </w:rPr>
        <w:t>conservation</w:t>
      </w:r>
      <w:proofErr w:type="gramEnd"/>
      <w:r w:rsidR="000B43FF" w:rsidRPr="00533ADA">
        <w:rPr>
          <w:rFonts w:ascii="Palatino Linotype" w:eastAsia="Times New Roman" w:hAnsi="Palatino Linotype" w:cs="Times New Roman"/>
          <w:bCs/>
          <w:sz w:val="24"/>
          <w:szCs w:val="24"/>
        </w:rPr>
        <w:t xml:space="preserve"> efforts risk being either insufficient or unsustainable, wasting valuable resources and </w:t>
      </w:r>
      <w:proofErr w:type="spellStart"/>
      <w:r w:rsidR="00866C62" w:rsidRPr="004D4930">
        <w:rPr>
          <w:rFonts w:ascii="Palatino Linotype" w:eastAsia="Times New Roman" w:hAnsi="Palatino Linotype" w:cs="Times New Roman"/>
          <w:bCs/>
          <w:sz w:val="24"/>
          <w:szCs w:val="24"/>
          <w:highlight w:val="yellow"/>
        </w:rPr>
        <w:t>labour</w:t>
      </w:r>
      <w:proofErr w:type="spellEnd"/>
      <w:r w:rsidR="000B43FF" w:rsidRPr="00533ADA">
        <w:rPr>
          <w:rFonts w:ascii="Palatino Linotype" w:eastAsia="Times New Roman" w:hAnsi="Palatino Linotype" w:cs="Times New Roman"/>
          <w:bCs/>
          <w:sz w:val="24"/>
          <w:szCs w:val="24"/>
        </w:rPr>
        <w:t xml:space="preserve">.  </w:t>
      </w:r>
    </w:p>
    <w:p w14:paraId="6EF54C0C" w14:textId="1F3C78C6" w:rsidR="00DF5828" w:rsidRPr="00533ADA" w:rsidRDefault="000D0096"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To ensure successful and sustainable rehabilitation of degraded mountainous lands, it is essential to </w:t>
      </w:r>
      <w:r w:rsidR="00046422" w:rsidRPr="00533ADA">
        <w:rPr>
          <w:rFonts w:ascii="Palatino Linotype" w:eastAsia="Times New Roman" w:hAnsi="Palatino Linotype" w:cs="Times New Roman"/>
          <w:bCs/>
          <w:sz w:val="24"/>
          <w:szCs w:val="24"/>
        </w:rPr>
        <w:t>evaluate</w:t>
      </w:r>
      <w:r w:rsidRPr="00533ADA">
        <w:rPr>
          <w:rFonts w:ascii="Palatino Linotype" w:eastAsia="Times New Roman" w:hAnsi="Palatino Linotype" w:cs="Times New Roman"/>
          <w:bCs/>
          <w:sz w:val="24"/>
          <w:szCs w:val="24"/>
        </w:rPr>
        <w:t xml:space="preserve"> the performance of selected physical soil moisture conservation practices under real field condition</w:t>
      </w:r>
      <w:r w:rsidR="00D140CC">
        <w:rPr>
          <w:rFonts w:ascii="Palatino Linotype" w:eastAsia="Times New Roman" w:hAnsi="Palatino Linotype" w:cs="Times New Roman"/>
          <w:bCs/>
          <w:sz w:val="24"/>
          <w:szCs w:val="24"/>
        </w:rPr>
        <w:t>s</w:t>
      </w:r>
      <w:r w:rsidR="00046422" w:rsidRPr="00533ADA">
        <w:rPr>
          <w:rFonts w:ascii="Palatino Linotype" w:eastAsia="Times New Roman" w:hAnsi="Palatino Linotype" w:cs="Times New Roman"/>
          <w:bCs/>
          <w:sz w:val="24"/>
          <w:szCs w:val="24"/>
        </w:rPr>
        <w:t xml:space="preserve"> and understand how farmers perceive these practices in terms of their effectiveness, </w:t>
      </w:r>
      <w:proofErr w:type="spellStart"/>
      <w:r w:rsidR="00866C62" w:rsidRPr="004D4930">
        <w:rPr>
          <w:rFonts w:ascii="Palatino Linotype" w:eastAsia="Times New Roman" w:hAnsi="Palatino Linotype" w:cs="Times New Roman"/>
          <w:bCs/>
          <w:sz w:val="24"/>
          <w:szCs w:val="24"/>
          <w:highlight w:val="yellow"/>
        </w:rPr>
        <w:t>labour</w:t>
      </w:r>
      <w:proofErr w:type="spellEnd"/>
      <w:r w:rsidR="00046422" w:rsidRPr="00533ADA">
        <w:rPr>
          <w:rFonts w:ascii="Palatino Linotype" w:eastAsia="Times New Roman" w:hAnsi="Palatino Linotype" w:cs="Times New Roman"/>
          <w:bCs/>
          <w:sz w:val="24"/>
          <w:szCs w:val="24"/>
        </w:rPr>
        <w:t xml:space="preserve"> demand, </w:t>
      </w:r>
      <w:r w:rsidR="00D140CC">
        <w:rPr>
          <w:rFonts w:ascii="Palatino Linotype" w:eastAsia="Times New Roman" w:hAnsi="Palatino Linotype" w:cs="Times New Roman"/>
          <w:bCs/>
          <w:sz w:val="24"/>
          <w:szCs w:val="24"/>
        </w:rPr>
        <w:t xml:space="preserve">and </w:t>
      </w:r>
      <w:r w:rsidR="00046422" w:rsidRPr="00533ADA">
        <w:rPr>
          <w:rFonts w:ascii="Palatino Linotype" w:eastAsia="Times New Roman" w:hAnsi="Palatino Linotype" w:cs="Times New Roman"/>
          <w:bCs/>
          <w:sz w:val="24"/>
          <w:szCs w:val="24"/>
        </w:rPr>
        <w:t>long-term benefits</w:t>
      </w:r>
      <w:r w:rsidR="001077FA">
        <w:rPr>
          <w:rFonts w:ascii="Palatino Linotype" w:eastAsia="Times New Roman" w:hAnsi="Palatino Linotype" w:cs="Times New Roman"/>
          <w:bCs/>
          <w:sz w:val="24"/>
          <w:szCs w:val="24"/>
        </w:rPr>
        <w:t xml:space="preserve"> (Amare et al., 2024)</w:t>
      </w:r>
      <w:r w:rsidR="00046422" w:rsidRPr="00533ADA">
        <w:rPr>
          <w:rFonts w:ascii="Palatino Linotype" w:eastAsia="Times New Roman" w:hAnsi="Palatino Linotype" w:cs="Times New Roman"/>
          <w:bCs/>
          <w:sz w:val="24"/>
          <w:szCs w:val="24"/>
        </w:rPr>
        <w:t xml:space="preserve">. </w:t>
      </w:r>
    </w:p>
    <w:p w14:paraId="53736809" w14:textId="77777777" w:rsidR="00DF5828" w:rsidRPr="00533ADA" w:rsidRDefault="00E2356F"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Therefore, </w:t>
      </w:r>
      <w:r w:rsidR="00431C74" w:rsidRPr="00533ADA">
        <w:rPr>
          <w:rFonts w:ascii="Palatino Linotype" w:eastAsia="Times New Roman" w:hAnsi="Palatino Linotype" w:cs="Times New Roman"/>
          <w:bCs/>
          <w:sz w:val="24"/>
          <w:szCs w:val="24"/>
        </w:rPr>
        <w:t>this study is designed to evaluate and compare the effectiveness of the selected physical soil moisture conservation methods in soil erosion control and improving soil moisture condition in degraded mountainous lands; to identify the most suitable method based on its effectiveness, assess farmers</w:t>
      </w:r>
      <w:r w:rsidR="00D140CC">
        <w:rPr>
          <w:rFonts w:ascii="Palatino Linotype" w:eastAsia="Times New Roman" w:hAnsi="Palatino Linotype" w:cs="Times New Roman"/>
          <w:bCs/>
          <w:sz w:val="24"/>
          <w:szCs w:val="24"/>
        </w:rPr>
        <w:t>'</w:t>
      </w:r>
      <w:r w:rsidR="00431C74" w:rsidRPr="00533ADA">
        <w:rPr>
          <w:rFonts w:ascii="Palatino Linotype" w:eastAsia="Times New Roman" w:hAnsi="Palatino Linotype" w:cs="Times New Roman"/>
          <w:bCs/>
          <w:sz w:val="24"/>
          <w:szCs w:val="24"/>
        </w:rPr>
        <w:t xml:space="preserve"> perception and acceptance of these methods, </w:t>
      </w:r>
      <w:r w:rsidR="00D140CC">
        <w:rPr>
          <w:rFonts w:ascii="Palatino Linotype" w:eastAsia="Times New Roman" w:hAnsi="Palatino Linotype" w:cs="Times New Roman"/>
          <w:bCs/>
          <w:sz w:val="24"/>
          <w:szCs w:val="24"/>
        </w:rPr>
        <w:t>and provide</w:t>
      </w:r>
      <w:r w:rsidR="00431C74" w:rsidRPr="00533ADA">
        <w:rPr>
          <w:rFonts w:ascii="Palatino Linotype" w:eastAsia="Times New Roman" w:hAnsi="Palatino Linotype" w:cs="Times New Roman"/>
          <w:bCs/>
          <w:sz w:val="24"/>
          <w:szCs w:val="24"/>
        </w:rPr>
        <w:t xml:space="preserve"> insights into factors influencing adoption and long</w:t>
      </w:r>
      <w:r w:rsidR="00D140CC">
        <w:rPr>
          <w:rFonts w:ascii="Palatino Linotype" w:eastAsia="Times New Roman" w:hAnsi="Palatino Linotype" w:cs="Times New Roman"/>
          <w:bCs/>
          <w:sz w:val="24"/>
          <w:szCs w:val="24"/>
        </w:rPr>
        <w:t>-</w:t>
      </w:r>
      <w:r w:rsidR="00431C74" w:rsidRPr="00533ADA">
        <w:rPr>
          <w:rFonts w:ascii="Palatino Linotype" w:eastAsia="Times New Roman" w:hAnsi="Palatino Linotype" w:cs="Times New Roman"/>
          <w:bCs/>
          <w:sz w:val="24"/>
          <w:szCs w:val="24"/>
        </w:rPr>
        <w:t>term sustainability.</w:t>
      </w:r>
    </w:p>
    <w:p w14:paraId="0D6B0EE5" w14:textId="5ED9B74A" w:rsidR="00D461EF" w:rsidRDefault="003B4FF5" w:rsidP="00DF5828">
      <w:pPr>
        <w:keepNext/>
        <w:keepLines/>
        <w:spacing w:before="200" w:after="0"/>
        <w:jc w:val="both"/>
        <w:outlineLvl w:val="2"/>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 xml:space="preserve">By </w:t>
      </w:r>
      <w:r w:rsidR="00D83E98" w:rsidRPr="00533ADA">
        <w:rPr>
          <w:rFonts w:ascii="Palatino Linotype" w:eastAsia="Times New Roman" w:hAnsi="Palatino Linotype" w:cs="Times New Roman"/>
          <w:bCs/>
          <w:sz w:val="24"/>
          <w:szCs w:val="24"/>
        </w:rPr>
        <w:t>linking scientific</w:t>
      </w:r>
      <w:r w:rsidRPr="00533ADA">
        <w:rPr>
          <w:rFonts w:ascii="Palatino Linotype" w:eastAsia="Times New Roman" w:hAnsi="Palatino Linotype" w:cs="Times New Roman"/>
          <w:bCs/>
          <w:sz w:val="24"/>
          <w:szCs w:val="24"/>
        </w:rPr>
        <w:t xml:space="preserve"> assessment with local </w:t>
      </w:r>
      <w:r w:rsidR="00522F36" w:rsidRPr="00533ADA">
        <w:rPr>
          <w:rFonts w:ascii="Palatino Linotype" w:eastAsia="Times New Roman" w:hAnsi="Palatino Linotype" w:cs="Times New Roman"/>
          <w:bCs/>
          <w:sz w:val="24"/>
          <w:szCs w:val="24"/>
        </w:rPr>
        <w:t>farmer</w:t>
      </w:r>
      <w:r w:rsidR="00D140CC">
        <w:rPr>
          <w:rFonts w:ascii="Palatino Linotype" w:eastAsia="Times New Roman" w:hAnsi="Palatino Linotype" w:cs="Times New Roman"/>
          <w:bCs/>
          <w:sz w:val="24"/>
          <w:szCs w:val="24"/>
        </w:rPr>
        <w:t>s’</w:t>
      </w:r>
      <w:r w:rsidRPr="00533ADA">
        <w:rPr>
          <w:rFonts w:ascii="Palatino Linotype" w:eastAsia="Times New Roman" w:hAnsi="Palatino Linotype" w:cs="Times New Roman"/>
          <w:bCs/>
          <w:sz w:val="24"/>
          <w:szCs w:val="24"/>
        </w:rPr>
        <w:t xml:space="preserve"> perspectives, this study will provide </w:t>
      </w:r>
      <w:r w:rsidR="00D83E98" w:rsidRPr="00533ADA">
        <w:rPr>
          <w:rFonts w:ascii="Palatino Linotype" w:eastAsia="Times New Roman" w:hAnsi="Palatino Linotype" w:cs="Times New Roman"/>
          <w:bCs/>
          <w:sz w:val="24"/>
          <w:szCs w:val="24"/>
        </w:rPr>
        <w:t>evidence</w:t>
      </w:r>
      <w:r w:rsidR="00D140CC">
        <w:rPr>
          <w:rFonts w:ascii="Palatino Linotype" w:eastAsia="Times New Roman" w:hAnsi="Palatino Linotype" w:cs="Times New Roman"/>
          <w:bCs/>
          <w:sz w:val="24"/>
          <w:szCs w:val="24"/>
        </w:rPr>
        <w:t>-</w:t>
      </w:r>
      <w:r w:rsidR="00D83E98" w:rsidRPr="00533ADA">
        <w:rPr>
          <w:rFonts w:ascii="Palatino Linotype" w:eastAsia="Times New Roman" w:hAnsi="Palatino Linotype" w:cs="Times New Roman"/>
          <w:bCs/>
          <w:sz w:val="24"/>
          <w:szCs w:val="24"/>
        </w:rPr>
        <w:t>based</w:t>
      </w:r>
      <w:r w:rsidRPr="00533ADA">
        <w:rPr>
          <w:rFonts w:ascii="Palatino Linotype" w:eastAsia="Times New Roman" w:hAnsi="Palatino Linotype" w:cs="Times New Roman"/>
          <w:bCs/>
          <w:sz w:val="24"/>
          <w:szCs w:val="24"/>
        </w:rPr>
        <w:t xml:space="preserve"> recommendations for effective mountainous land restoration in erosion</w:t>
      </w:r>
      <w:r w:rsidR="00D140C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prone areas of </w:t>
      </w:r>
      <w:r w:rsidR="006D73B6" w:rsidRPr="004D4930">
        <w:rPr>
          <w:rFonts w:ascii="Palatino Linotype" w:eastAsia="Times New Roman" w:hAnsi="Palatino Linotype" w:cs="Times New Roman"/>
          <w:bCs/>
          <w:sz w:val="24"/>
          <w:szCs w:val="24"/>
          <w:highlight w:val="yellow"/>
        </w:rPr>
        <w:t>the</w:t>
      </w:r>
      <w:r w:rsidR="006D73B6">
        <w:rPr>
          <w:rFonts w:ascii="Palatino Linotype" w:eastAsia="Times New Roman" w:hAnsi="Palatino Linotype" w:cs="Times New Roman"/>
          <w:bCs/>
          <w:sz w:val="24"/>
          <w:szCs w:val="24"/>
        </w:rPr>
        <w:t xml:space="preserve"> </w:t>
      </w:r>
      <w:r w:rsidRPr="00533ADA">
        <w:rPr>
          <w:rFonts w:ascii="Palatino Linotype" w:eastAsia="Times New Roman" w:hAnsi="Palatino Linotype" w:cs="Times New Roman"/>
          <w:bCs/>
          <w:sz w:val="24"/>
          <w:szCs w:val="24"/>
        </w:rPr>
        <w:t>Sidama Region</w:t>
      </w:r>
      <w:r w:rsidR="00425073">
        <w:rPr>
          <w:rFonts w:ascii="Palatino Linotype" w:eastAsia="Times New Roman" w:hAnsi="Palatino Linotype" w:cs="Times New Roman"/>
          <w:bCs/>
          <w:sz w:val="24"/>
          <w:szCs w:val="24"/>
        </w:rPr>
        <w:t xml:space="preserve"> (</w:t>
      </w:r>
      <w:proofErr w:type="spellStart"/>
      <w:r w:rsidR="00425073">
        <w:rPr>
          <w:rFonts w:ascii="Palatino Linotype" w:eastAsia="Times New Roman" w:hAnsi="Palatino Linotype" w:cs="Times New Roman"/>
          <w:bCs/>
          <w:sz w:val="24"/>
          <w:szCs w:val="24"/>
        </w:rPr>
        <w:t>Hameso</w:t>
      </w:r>
      <w:proofErr w:type="spellEnd"/>
      <w:r w:rsidR="00425073">
        <w:rPr>
          <w:rFonts w:ascii="Palatino Linotype" w:eastAsia="Times New Roman" w:hAnsi="Palatino Linotype" w:cs="Times New Roman"/>
          <w:bCs/>
          <w:sz w:val="24"/>
          <w:szCs w:val="24"/>
        </w:rPr>
        <w:t xml:space="preserve"> et al., 2018)</w:t>
      </w:r>
      <w:r w:rsidRPr="00533ADA">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 The findings will help policymakers, local communities, government bodies, development practitioners, and local communities in designing and implementing technically sound, socially acceptable</w:t>
      </w:r>
      <w:r w:rsidR="00D140CC">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 and context</w:t>
      </w:r>
      <w:r w:rsidR="00D140CC">
        <w:rPr>
          <w:rFonts w:ascii="Palatino Linotype" w:eastAsia="Times New Roman" w:hAnsi="Palatino Linotype" w:cs="Times New Roman"/>
          <w:bCs/>
          <w:sz w:val="24"/>
          <w:szCs w:val="24"/>
        </w:rPr>
        <w:t>-</w:t>
      </w:r>
      <w:r w:rsidR="00DF5828" w:rsidRPr="00533ADA">
        <w:rPr>
          <w:rFonts w:ascii="Palatino Linotype" w:eastAsia="Times New Roman" w:hAnsi="Palatino Linotype" w:cs="Times New Roman"/>
          <w:bCs/>
          <w:sz w:val="24"/>
          <w:szCs w:val="24"/>
        </w:rPr>
        <w:t xml:space="preserve">specific soil and water conservation(SWC)  interventions. </w:t>
      </w:r>
    </w:p>
    <w:p w14:paraId="5F2710B3" w14:textId="77777777" w:rsidR="00D461EF" w:rsidRPr="00533ADA" w:rsidRDefault="00D461EF" w:rsidP="00DF5828">
      <w:pPr>
        <w:keepNext/>
        <w:keepLines/>
        <w:spacing w:before="200" w:after="0"/>
        <w:jc w:val="both"/>
        <w:outlineLvl w:val="2"/>
        <w:rPr>
          <w:rFonts w:ascii="Palatino Linotype" w:eastAsia="Times New Roman" w:hAnsi="Palatino Linotype" w:cs="Times New Roman"/>
          <w:bCs/>
          <w:sz w:val="24"/>
          <w:szCs w:val="24"/>
        </w:rPr>
      </w:pPr>
    </w:p>
    <w:p w14:paraId="78B894FD" w14:textId="77777777" w:rsidR="00D80711" w:rsidRPr="00533ADA" w:rsidRDefault="000133D0" w:rsidP="000133D0">
      <w:pPr>
        <w:pStyle w:val="ListParagraph"/>
        <w:numPr>
          <w:ilvl w:val="0"/>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bCs/>
          <w:sz w:val="24"/>
          <w:szCs w:val="24"/>
        </w:rPr>
        <w:t xml:space="preserve">Research </w:t>
      </w:r>
      <w:r w:rsidR="00D80711" w:rsidRPr="00533ADA">
        <w:rPr>
          <w:rFonts w:ascii="Palatino Linotype" w:eastAsia="Calibri" w:hAnsi="Palatino Linotype" w:cs="Times New Roman"/>
          <w:b/>
          <w:bCs/>
          <w:sz w:val="24"/>
          <w:szCs w:val="24"/>
        </w:rPr>
        <w:t>Methodology</w:t>
      </w:r>
      <w:r w:rsidR="00D80711" w:rsidRPr="00533ADA">
        <w:rPr>
          <w:rFonts w:ascii="Palatino Linotype" w:eastAsia="Calibri" w:hAnsi="Palatino Linotype" w:cs="Times New Roman"/>
          <w:b/>
          <w:sz w:val="24"/>
          <w:szCs w:val="24"/>
        </w:rPr>
        <w:t xml:space="preserve"> </w:t>
      </w:r>
    </w:p>
    <w:p w14:paraId="5C38B8AD" w14:textId="77777777" w:rsidR="00DF5828" w:rsidRPr="00533ADA" w:rsidRDefault="00DF5828" w:rsidP="00DF5828">
      <w:pPr>
        <w:pStyle w:val="ListParagraph"/>
        <w:spacing w:after="160" w:line="259" w:lineRule="auto"/>
        <w:rPr>
          <w:rFonts w:ascii="Palatino Linotype" w:eastAsia="Calibri" w:hAnsi="Palatino Linotype" w:cs="Times New Roman"/>
          <w:b/>
          <w:sz w:val="24"/>
          <w:szCs w:val="24"/>
        </w:rPr>
      </w:pPr>
    </w:p>
    <w:p w14:paraId="0711ADFA" w14:textId="77777777" w:rsidR="00DF5828" w:rsidRPr="00533ADA" w:rsidRDefault="00DF5828" w:rsidP="00DF5828">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Description of the study area.</w:t>
      </w:r>
    </w:p>
    <w:p w14:paraId="4C4BFD3A" w14:textId="77777777" w:rsidR="003D6B9D" w:rsidRPr="00533ADA" w:rsidRDefault="00D80711"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 xml:space="preserve">The experiment was conducted on degraded mountains in </w:t>
      </w:r>
      <w:r w:rsidR="000D11CF">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highlands</w:t>
      </w:r>
      <w:r w:rsidR="00ED3517" w:rsidRPr="00533ADA">
        <w:rPr>
          <w:rFonts w:ascii="Palatino Linotype" w:eastAsia="Calibri" w:hAnsi="Palatino Linotype" w:cs="Times New Roman"/>
          <w:sz w:val="24"/>
          <w:szCs w:val="24"/>
        </w:rPr>
        <w:t xml:space="preserve"> of Hulla District, Sidama Region</w:t>
      </w:r>
      <w:r w:rsidR="00DF5828" w:rsidRPr="00533ADA">
        <w:rPr>
          <w:rFonts w:ascii="Palatino Linotype" w:eastAsia="Calibri" w:hAnsi="Palatino Linotype" w:cs="Times New Roman"/>
          <w:sz w:val="24"/>
          <w:szCs w:val="24"/>
        </w:rPr>
        <w:t>.</w:t>
      </w:r>
      <w:r w:rsidR="00ED3517" w:rsidRPr="00533ADA">
        <w:rPr>
          <w:rFonts w:ascii="Palatino Linotype" w:eastAsia="Calibri" w:hAnsi="Palatino Linotype" w:cs="Times New Roman"/>
          <w:sz w:val="24"/>
          <w:szCs w:val="24"/>
        </w:rPr>
        <w:t xml:space="preserve"> The specific name of the </w:t>
      </w:r>
      <w:r w:rsidR="00C94E9C" w:rsidRPr="00533ADA">
        <w:rPr>
          <w:rFonts w:ascii="Palatino Linotype" w:eastAsia="Calibri" w:hAnsi="Palatino Linotype" w:cs="Times New Roman"/>
          <w:sz w:val="24"/>
          <w:szCs w:val="24"/>
        </w:rPr>
        <w:t xml:space="preserve">experimental site is named as </w:t>
      </w:r>
      <w:proofErr w:type="spellStart"/>
      <w:r w:rsidR="00C94E9C" w:rsidRPr="00533ADA">
        <w:rPr>
          <w:rFonts w:ascii="Palatino Linotype" w:eastAsia="Calibri" w:hAnsi="Palatino Linotype" w:cs="Times New Roman"/>
          <w:sz w:val="24"/>
          <w:szCs w:val="24"/>
        </w:rPr>
        <w:t>Gatema</w:t>
      </w:r>
      <w:proofErr w:type="spellEnd"/>
      <w:r w:rsidR="00196DFA" w:rsidRPr="00533ADA">
        <w:rPr>
          <w:rFonts w:ascii="Palatino Linotype" w:eastAsia="Calibri" w:hAnsi="Palatino Linotype" w:cs="Times New Roman"/>
          <w:sz w:val="24"/>
          <w:szCs w:val="24"/>
        </w:rPr>
        <w:t xml:space="preserve"> </w:t>
      </w:r>
      <w:r w:rsidR="00D447F3">
        <w:rPr>
          <w:rFonts w:ascii="Palatino Linotype" w:eastAsia="Calibri" w:hAnsi="Palatino Linotype" w:cs="Times New Roman"/>
          <w:sz w:val="24"/>
          <w:szCs w:val="24"/>
        </w:rPr>
        <w:t>kebele</w:t>
      </w:r>
      <w:r w:rsidR="000D11CF">
        <w:rPr>
          <w:rFonts w:ascii="Palatino Linotype" w:eastAsia="Calibri" w:hAnsi="Palatino Linotype" w:cs="Times New Roman"/>
          <w:sz w:val="24"/>
          <w:szCs w:val="24"/>
        </w:rPr>
        <w:t>,</w:t>
      </w:r>
      <w:r w:rsidR="00C94E9C" w:rsidRPr="00533ADA">
        <w:rPr>
          <w:rFonts w:ascii="Palatino Linotype" w:eastAsia="Calibri" w:hAnsi="Palatino Linotype" w:cs="Times New Roman"/>
          <w:sz w:val="24"/>
          <w:szCs w:val="24"/>
        </w:rPr>
        <w:t xml:space="preserve"> as shown in Figure </w:t>
      </w:r>
      <w:r w:rsidR="00DE739E" w:rsidRPr="00533ADA">
        <w:rPr>
          <w:rFonts w:ascii="Palatino Linotype" w:eastAsia="Calibri" w:hAnsi="Palatino Linotype" w:cs="Times New Roman"/>
          <w:sz w:val="24"/>
          <w:szCs w:val="24"/>
        </w:rPr>
        <w:t xml:space="preserve">1. </w:t>
      </w:r>
      <w:r w:rsidR="0022534D" w:rsidRPr="00533ADA">
        <w:rPr>
          <w:rFonts w:ascii="Palatino Linotype" w:eastAsia="Calibri" w:hAnsi="Palatino Linotype" w:cs="Times New Roman"/>
          <w:sz w:val="24"/>
          <w:szCs w:val="24"/>
        </w:rPr>
        <w:t>The district covers 160.95km</w:t>
      </w:r>
      <w:r w:rsidR="0022534D" w:rsidRPr="00533ADA">
        <w:rPr>
          <w:rFonts w:ascii="Palatino Linotype" w:eastAsia="Calibri" w:hAnsi="Palatino Linotype" w:cs="Times New Roman"/>
          <w:sz w:val="24"/>
          <w:szCs w:val="24"/>
          <w:vertAlign w:val="superscript"/>
        </w:rPr>
        <w:t>2</w:t>
      </w:r>
      <w:r w:rsidR="0022534D"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The total population of the </w:t>
      </w:r>
      <w:r w:rsidR="00310C94" w:rsidRPr="00533ADA">
        <w:rPr>
          <w:rFonts w:ascii="Palatino Linotype" w:eastAsia="Calibri" w:hAnsi="Palatino Linotype" w:cs="Times New Roman"/>
          <w:sz w:val="24"/>
          <w:szCs w:val="24"/>
        </w:rPr>
        <w:t>Hulla</w:t>
      </w:r>
      <w:r w:rsidR="00DE739E" w:rsidRPr="00533ADA">
        <w:rPr>
          <w:rFonts w:ascii="Palatino Linotype" w:eastAsia="Calibri" w:hAnsi="Palatino Linotype" w:cs="Times New Roman"/>
          <w:sz w:val="24"/>
          <w:szCs w:val="24"/>
        </w:rPr>
        <w:t xml:space="preserve"> district is </w:t>
      </w:r>
      <w:r w:rsidR="00E30925" w:rsidRPr="00533ADA">
        <w:rPr>
          <w:rFonts w:ascii="Palatino Linotype" w:eastAsia="Calibri" w:hAnsi="Palatino Linotype" w:cs="Times New Roman"/>
          <w:sz w:val="24"/>
          <w:szCs w:val="24"/>
        </w:rPr>
        <w:t>106,110</w:t>
      </w:r>
      <w:r w:rsidR="00DE739E" w:rsidRPr="00533ADA">
        <w:rPr>
          <w:rFonts w:ascii="Palatino Linotype" w:eastAsia="Calibri" w:hAnsi="Palatino Linotype" w:cs="Times New Roman"/>
          <w:sz w:val="24"/>
          <w:szCs w:val="24"/>
        </w:rPr>
        <w:t xml:space="preserve">, of whom </w:t>
      </w:r>
      <w:r w:rsidR="00E30925" w:rsidRPr="00533ADA">
        <w:rPr>
          <w:rFonts w:ascii="Palatino Linotype" w:eastAsia="Calibri" w:hAnsi="Palatino Linotype" w:cs="Times New Roman"/>
          <w:sz w:val="24"/>
          <w:szCs w:val="24"/>
        </w:rPr>
        <w:t>53,086 are male</w:t>
      </w:r>
      <w:r w:rsidR="00DE739E" w:rsidRPr="00533ADA">
        <w:rPr>
          <w:rFonts w:ascii="Palatino Linotype" w:eastAsia="Calibri" w:hAnsi="Palatino Linotype" w:cs="Times New Roman"/>
          <w:sz w:val="24"/>
          <w:szCs w:val="24"/>
        </w:rPr>
        <w:t xml:space="preserve"> and </w:t>
      </w:r>
      <w:r w:rsidR="00E30925" w:rsidRPr="00533ADA">
        <w:rPr>
          <w:rFonts w:ascii="Palatino Linotype" w:eastAsia="Calibri" w:hAnsi="Palatino Linotype" w:cs="Times New Roman"/>
          <w:sz w:val="24"/>
          <w:szCs w:val="24"/>
        </w:rPr>
        <w:t xml:space="preserve">53,023 </w:t>
      </w:r>
      <w:r w:rsidR="00DE739E" w:rsidRPr="00533ADA">
        <w:rPr>
          <w:rFonts w:ascii="Palatino Linotype" w:eastAsia="Calibri" w:hAnsi="Palatino Linotype" w:cs="Times New Roman"/>
          <w:sz w:val="24"/>
          <w:szCs w:val="24"/>
        </w:rPr>
        <w:t xml:space="preserve">are </w:t>
      </w:r>
      <w:r w:rsidR="00E30925" w:rsidRPr="00533ADA">
        <w:rPr>
          <w:rFonts w:ascii="Palatino Linotype" w:eastAsia="Calibri" w:hAnsi="Palatino Linotype" w:cs="Times New Roman"/>
          <w:sz w:val="24"/>
          <w:szCs w:val="24"/>
        </w:rPr>
        <w:t>female</w:t>
      </w:r>
      <w:r w:rsidR="00E859E4" w:rsidRPr="00533ADA">
        <w:rPr>
          <w:rFonts w:ascii="Palatino Linotype" w:eastAsia="Calibri" w:hAnsi="Palatino Linotype" w:cs="Times New Roman"/>
          <w:sz w:val="24"/>
          <w:szCs w:val="24"/>
        </w:rPr>
        <w:t xml:space="preserve"> (CSA, 2021</w:t>
      </w:r>
      <w:r w:rsidR="00DE739E" w:rsidRPr="00533ADA">
        <w:rPr>
          <w:rFonts w:ascii="Palatino Linotype" w:eastAsia="Calibri" w:hAnsi="Palatino Linotype" w:cs="Times New Roman"/>
          <w:sz w:val="24"/>
          <w:szCs w:val="24"/>
        </w:rPr>
        <w:t xml:space="preserve">). </w:t>
      </w:r>
      <w:r w:rsidR="008E4EEC" w:rsidRPr="00533ADA">
        <w:rPr>
          <w:rFonts w:ascii="Palatino Linotype" w:eastAsia="Calibri" w:hAnsi="Palatino Linotype" w:cs="Times New Roman"/>
          <w:sz w:val="24"/>
          <w:szCs w:val="24"/>
        </w:rPr>
        <w:t>Hulla district</w:t>
      </w:r>
      <w:r w:rsidR="00DE739E" w:rsidRPr="00533ADA">
        <w:rPr>
          <w:rFonts w:ascii="Palatino Linotype" w:eastAsia="Calibri" w:hAnsi="Palatino Linotype" w:cs="Times New Roman"/>
          <w:sz w:val="24"/>
          <w:szCs w:val="24"/>
        </w:rPr>
        <w:t xml:space="preserve"> is geographically loca</w:t>
      </w:r>
      <w:r w:rsidR="005A068E" w:rsidRPr="00533ADA">
        <w:rPr>
          <w:rFonts w:ascii="Palatino Linotype" w:eastAsia="Calibri" w:hAnsi="Palatino Linotype" w:cs="Times New Roman"/>
          <w:sz w:val="24"/>
          <w:szCs w:val="24"/>
        </w:rPr>
        <w:t xml:space="preserve">ted </w:t>
      </w:r>
      <w:r w:rsidR="000D11CF">
        <w:rPr>
          <w:rFonts w:ascii="Palatino Linotype" w:eastAsia="Calibri" w:hAnsi="Palatino Linotype" w:cs="Times New Roman"/>
          <w:sz w:val="24"/>
          <w:szCs w:val="24"/>
        </w:rPr>
        <w:t>at</w:t>
      </w:r>
      <w:r w:rsidR="00DE739E" w:rsidRPr="00533ADA">
        <w:rPr>
          <w:rFonts w:ascii="Palatino Linotype" w:eastAsia="Calibri" w:hAnsi="Palatino Linotype" w:cs="Times New Roman"/>
          <w:sz w:val="24"/>
          <w:szCs w:val="24"/>
        </w:rPr>
        <w:t xml:space="preserve"> </w:t>
      </w:r>
      <w:r w:rsidR="000D11CF">
        <w:rPr>
          <w:rFonts w:ascii="Palatino Linotype" w:eastAsia="Calibri" w:hAnsi="Palatino Linotype" w:cs="Times New Roman"/>
          <w:sz w:val="24"/>
          <w:szCs w:val="24"/>
        </w:rPr>
        <w:t xml:space="preserve">a </w:t>
      </w:r>
      <w:r w:rsidR="008E4EEC" w:rsidRPr="00533ADA">
        <w:rPr>
          <w:rFonts w:ascii="Palatino Linotype" w:eastAsia="Calibri" w:hAnsi="Palatino Linotype" w:cs="Times New Roman"/>
          <w:sz w:val="24"/>
          <w:szCs w:val="24"/>
        </w:rPr>
        <w:t xml:space="preserve">latitude of 6.415-6.555 and </w:t>
      </w:r>
      <w:r w:rsidR="000D11CF">
        <w:rPr>
          <w:rFonts w:ascii="Palatino Linotype" w:eastAsia="Calibri" w:hAnsi="Palatino Linotype" w:cs="Times New Roman"/>
          <w:sz w:val="24"/>
          <w:szCs w:val="24"/>
        </w:rPr>
        <w:t xml:space="preserve">a </w:t>
      </w:r>
      <w:r w:rsidR="008E4EEC" w:rsidRPr="00533ADA">
        <w:rPr>
          <w:rFonts w:ascii="Palatino Linotype" w:eastAsia="Calibri" w:hAnsi="Palatino Linotype" w:cs="Times New Roman"/>
          <w:sz w:val="24"/>
          <w:szCs w:val="24"/>
        </w:rPr>
        <w:t xml:space="preserve">longitude </w:t>
      </w:r>
      <w:r w:rsidR="005A068E" w:rsidRPr="00533ADA">
        <w:rPr>
          <w:rFonts w:ascii="Palatino Linotype" w:eastAsia="Calibri" w:hAnsi="Palatino Linotype" w:cs="Times New Roman"/>
          <w:sz w:val="24"/>
          <w:szCs w:val="24"/>
        </w:rPr>
        <w:t>of 38.448</w:t>
      </w:r>
      <w:r w:rsidR="008E4EEC" w:rsidRPr="00533ADA">
        <w:rPr>
          <w:rFonts w:ascii="Palatino Linotype" w:eastAsia="Calibri" w:hAnsi="Palatino Linotype" w:cs="Times New Roman"/>
          <w:sz w:val="24"/>
          <w:szCs w:val="24"/>
        </w:rPr>
        <w:t xml:space="preserve">-38.648 </w:t>
      </w:r>
      <w:r w:rsidR="00DE739E" w:rsidRPr="00533ADA">
        <w:rPr>
          <w:rFonts w:ascii="Palatino Linotype" w:eastAsia="Calibri" w:hAnsi="Palatino Linotype" w:cs="Times New Roman"/>
          <w:sz w:val="24"/>
          <w:szCs w:val="24"/>
        </w:rPr>
        <w:t xml:space="preserve">with an altitude of </w:t>
      </w:r>
      <w:r w:rsidR="008E4EEC" w:rsidRPr="00533ADA">
        <w:rPr>
          <w:rFonts w:ascii="Palatino Linotype" w:eastAsia="Calibri" w:hAnsi="Palatino Linotype" w:cs="Times New Roman"/>
          <w:sz w:val="24"/>
          <w:szCs w:val="24"/>
        </w:rPr>
        <w:t>2058 to 2884</w:t>
      </w:r>
      <w:r w:rsidR="00DE739E" w:rsidRPr="00533ADA">
        <w:rPr>
          <w:rFonts w:ascii="Palatino Linotype" w:eastAsia="Calibri" w:hAnsi="Palatino Linotype" w:cs="Times New Roman"/>
          <w:sz w:val="24"/>
          <w:szCs w:val="24"/>
        </w:rPr>
        <w:t xml:space="preserve">m above sea level. It is located </w:t>
      </w:r>
      <w:r w:rsidR="003061FD" w:rsidRPr="00533ADA">
        <w:rPr>
          <w:rFonts w:ascii="Palatino Linotype" w:eastAsia="Calibri" w:hAnsi="Palatino Linotype" w:cs="Times New Roman"/>
          <w:sz w:val="24"/>
          <w:szCs w:val="24"/>
        </w:rPr>
        <w:t>90</w:t>
      </w:r>
      <w:r w:rsidR="00DE739E" w:rsidRPr="00533ADA">
        <w:rPr>
          <w:rFonts w:ascii="Palatino Linotype" w:eastAsia="Calibri" w:hAnsi="Palatino Linotype" w:cs="Times New Roman"/>
          <w:sz w:val="24"/>
          <w:szCs w:val="24"/>
        </w:rPr>
        <w:t xml:space="preserve"> km</w:t>
      </w:r>
      <w:r w:rsidR="003061FD" w:rsidRPr="00533ADA">
        <w:rPr>
          <w:rFonts w:ascii="Palatino Linotype" w:eastAsia="Calibri" w:hAnsi="Palatino Linotype" w:cs="Times New Roman"/>
          <w:sz w:val="24"/>
          <w:szCs w:val="24"/>
        </w:rPr>
        <w:t xml:space="preserve"> far </w:t>
      </w:r>
      <w:r w:rsidR="00117E10" w:rsidRPr="00533ADA">
        <w:rPr>
          <w:rFonts w:ascii="Palatino Linotype" w:eastAsia="Calibri" w:hAnsi="Palatino Linotype" w:cs="Times New Roman"/>
          <w:sz w:val="24"/>
          <w:szCs w:val="24"/>
        </w:rPr>
        <w:t xml:space="preserve">in southeast </w:t>
      </w:r>
      <w:r w:rsidR="000D11CF">
        <w:rPr>
          <w:rFonts w:ascii="Palatino Linotype" w:eastAsia="Calibri" w:hAnsi="Palatino Linotype" w:cs="Times New Roman"/>
          <w:sz w:val="24"/>
          <w:szCs w:val="24"/>
        </w:rPr>
        <w:t>of</w:t>
      </w:r>
      <w:r w:rsidR="003061FD" w:rsidRPr="00533ADA">
        <w:rPr>
          <w:rFonts w:ascii="Palatino Linotype" w:eastAsia="Calibri" w:hAnsi="Palatino Linotype" w:cs="Times New Roman"/>
          <w:sz w:val="24"/>
          <w:szCs w:val="24"/>
        </w:rPr>
        <w:t xml:space="preserve"> the regional capital city of Hawassa</w:t>
      </w:r>
      <w:r w:rsidR="00117E10" w:rsidRPr="00533ADA">
        <w:rPr>
          <w:rFonts w:ascii="Palatino Linotype" w:eastAsia="Calibri" w:hAnsi="Palatino Linotype" w:cs="Times New Roman"/>
          <w:sz w:val="24"/>
          <w:szCs w:val="24"/>
        </w:rPr>
        <w:t xml:space="preserve"> and 370km far in south of Addis Ababa</w:t>
      </w:r>
      <w:r w:rsidR="000D11CF">
        <w:rPr>
          <w:rFonts w:ascii="Palatino Linotype" w:eastAsia="Calibri" w:hAnsi="Palatino Linotype" w:cs="Times New Roman"/>
          <w:sz w:val="24"/>
          <w:szCs w:val="24"/>
        </w:rPr>
        <w:t>,</w:t>
      </w:r>
      <w:r w:rsidR="00117E10" w:rsidRPr="00533ADA">
        <w:rPr>
          <w:rFonts w:ascii="Palatino Linotype" w:eastAsia="Calibri" w:hAnsi="Palatino Linotype" w:cs="Times New Roman"/>
          <w:sz w:val="24"/>
          <w:szCs w:val="24"/>
        </w:rPr>
        <w:t xml:space="preserve"> the capital city of Ethiopia</w:t>
      </w:r>
      <w:r w:rsidR="003061FD" w:rsidRPr="00533ADA">
        <w:rPr>
          <w:rFonts w:ascii="Palatino Linotype" w:eastAsia="Calibri" w:hAnsi="Palatino Linotype" w:cs="Times New Roman"/>
          <w:sz w:val="24"/>
          <w:szCs w:val="24"/>
        </w:rPr>
        <w:t xml:space="preserve">. </w:t>
      </w:r>
      <w:r w:rsidR="00117E10"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The study area map was sketched using Arc GIS 10.8 using shape files from the Ethiopian Mapping Agency </w:t>
      </w:r>
      <w:r w:rsidR="006D5F82" w:rsidRPr="00533ADA">
        <w:rPr>
          <w:rFonts w:ascii="Palatino Linotype" w:eastAsia="Calibri" w:hAnsi="Palatino Linotype" w:cs="Times New Roman"/>
          <w:sz w:val="24"/>
          <w:szCs w:val="24"/>
        </w:rPr>
        <w:t>(ema.gov.et). Based on the data obtained from</w:t>
      </w:r>
      <w:r w:rsidR="00DE739E" w:rsidRPr="00533ADA">
        <w:rPr>
          <w:rFonts w:ascii="Palatino Linotype" w:eastAsia="Calibri" w:hAnsi="Palatino Linotype" w:cs="Times New Roman"/>
          <w:sz w:val="24"/>
          <w:szCs w:val="24"/>
        </w:rPr>
        <w:t xml:space="preserve"> the National Meteorological Agency (NMA), the mean annual rainfall</w:t>
      </w:r>
      <w:r w:rsidR="006D5F82" w:rsidRPr="00533ADA">
        <w:rPr>
          <w:rFonts w:ascii="Palatino Linotype" w:eastAsia="Calibri" w:hAnsi="Palatino Linotype" w:cs="Times New Roman"/>
          <w:sz w:val="24"/>
          <w:szCs w:val="24"/>
        </w:rPr>
        <w:t xml:space="preserve"> (mm) was 1441.9</w:t>
      </w:r>
      <w:r w:rsidR="00DE739E" w:rsidRPr="00533ADA">
        <w:rPr>
          <w:rFonts w:ascii="Palatino Linotype" w:eastAsia="Calibri" w:hAnsi="Palatino Linotype" w:cs="Times New Roman"/>
          <w:sz w:val="24"/>
          <w:szCs w:val="24"/>
        </w:rPr>
        <w:t xml:space="preserve"> mm.</w:t>
      </w:r>
      <w:r w:rsidR="005E0F8C" w:rsidRPr="00533ADA">
        <w:rPr>
          <w:rFonts w:ascii="Palatino Linotype" w:eastAsia="Calibri" w:hAnsi="Palatino Linotype" w:cs="Times New Roman"/>
          <w:sz w:val="24"/>
          <w:szCs w:val="24"/>
        </w:rPr>
        <w:t xml:space="preserve"> </w:t>
      </w:r>
      <w:r w:rsidR="00DE739E" w:rsidRPr="00533ADA">
        <w:rPr>
          <w:rFonts w:ascii="Palatino Linotype" w:eastAsia="Calibri" w:hAnsi="Palatino Linotype" w:cs="Times New Roman"/>
          <w:sz w:val="24"/>
          <w:szCs w:val="24"/>
        </w:rPr>
        <w:t xml:space="preserve"> The </w:t>
      </w:r>
      <w:r w:rsidR="000931BA" w:rsidRPr="00533ADA">
        <w:rPr>
          <w:rFonts w:ascii="Palatino Linotype" w:eastAsia="Calibri" w:hAnsi="Palatino Linotype" w:cs="Times New Roman"/>
          <w:sz w:val="24"/>
          <w:szCs w:val="24"/>
        </w:rPr>
        <w:t>mean annual</w:t>
      </w:r>
      <w:r w:rsidR="00DE739E" w:rsidRPr="00533ADA">
        <w:rPr>
          <w:rFonts w:ascii="Palatino Linotype" w:eastAsia="Calibri" w:hAnsi="Palatino Linotype" w:cs="Times New Roman"/>
          <w:sz w:val="24"/>
          <w:szCs w:val="24"/>
        </w:rPr>
        <w:t xml:space="preserve"> </w:t>
      </w:r>
      <w:r w:rsidR="000931BA" w:rsidRPr="00533ADA">
        <w:rPr>
          <w:rFonts w:ascii="Palatino Linotype" w:eastAsia="Calibri" w:hAnsi="Palatino Linotype" w:cs="Times New Roman"/>
          <w:sz w:val="24"/>
          <w:szCs w:val="24"/>
        </w:rPr>
        <w:t>temperature of the district was</w:t>
      </w:r>
      <w:r w:rsidR="00DE739E" w:rsidRPr="00533ADA">
        <w:rPr>
          <w:rFonts w:ascii="Palatino Linotype" w:eastAsia="Calibri" w:hAnsi="Palatino Linotype" w:cs="Times New Roman"/>
          <w:sz w:val="24"/>
          <w:szCs w:val="24"/>
        </w:rPr>
        <w:t xml:space="preserve"> </w:t>
      </w:r>
      <w:r w:rsidR="000931BA" w:rsidRPr="00533ADA">
        <w:rPr>
          <w:rFonts w:ascii="Palatino Linotype" w:eastAsia="Calibri" w:hAnsi="Palatino Linotype" w:cs="Times New Roman"/>
          <w:sz w:val="24"/>
          <w:szCs w:val="24"/>
        </w:rPr>
        <w:t>13.7 °C.</w:t>
      </w:r>
      <w:r w:rsidR="00DE739E" w:rsidRPr="00533ADA">
        <w:rPr>
          <w:rFonts w:ascii="Palatino Linotype" w:eastAsia="Calibri" w:hAnsi="Palatino Linotype" w:cs="Times New Roman"/>
          <w:sz w:val="24"/>
          <w:szCs w:val="24"/>
        </w:rPr>
        <w:t xml:space="preserve"> </w:t>
      </w:r>
      <w:r w:rsidR="005E0F8C" w:rsidRPr="00533ADA">
        <w:rPr>
          <w:rFonts w:ascii="Palatino Linotype" w:eastAsia="Calibri" w:hAnsi="Palatino Linotype" w:cs="Times New Roman"/>
          <w:sz w:val="24"/>
          <w:szCs w:val="24"/>
        </w:rPr>
        <w:t xml:space="preserve">The area has Dystric </w:t>
      </w:r>
      <w:r w:rsidR="000D11CF">
        <w:rPr>
          <w:rFonts w:ascii="Palatino Linotype" w:eastAsia="Calibri" w:hAnsi="Palatino Linotype" w:cs="Times New Roman"/>
          <w:sz w:val="24"/>
          <w:szCs w:val="24"/>
        </w:rPr>
        <w:t>Niti</w:t>
      </w:r>
      <w:r w:rsidR="005E0F8C" w:rsidRPr="00533ADA">
        <w:rPr>
          <w:rFonts w:ascii="Palatino Linotype" w:eastAsia="Calibri" w:hAnsi="Palatino Linotype" w:cs="Times New Roman"/>
          <w:sz w:val="24"/>
          <w:szCs w:val="24"/>
        </w:rPr>
        <w:t xml:space="preserve">sol soil types. </w:t>
      </w:r>
      <w:r w:rsidR="00DE739E" w:rsidRPr="00533ADA">
        <w:rPr>
          <w:rFonts w:ascii="Palatino Linotype" w:eastAsia="Calibri" w:hAnsi="Palatino Linotype" w:cs="Times New Roman"/>
          <w:sz w:val="24"/>
          <w:szCs w:val="24"/>
        </w:rPr>
        <w:t xml:space="preserve">A crop production system is mainly a rain-fed and subsistence system. The main annual crops cultivated in the area are </w:t>
      </w:r>
      <w:r w:rsidR="00D73202" w:rsidRPr="00533ADA">
        <w:rPr>
          <w:rFonts w:ascii="Palatino Linotype" w:eastAsia="Calibri" w:hAnsi="Palatino Linotype" w:cs="Times New Roman"/>
          <w:sz w:val="24"/>
          <w:szCs w:val="24"/>
        </w:rPr>
        <w:t>wheat, barley,</w:t>
      </w:r>
      <w:r w:rsidR="00993DA0" w:rsidRPr="00533ADA">
        <w:rPr>
          <w:rFonts w:ascii="Palatino Linotype" w:eastAsia="Calibri" w:hAnsi="Palatino Linotype" w:cs="Times New Roman"/>
          <w:sz w:val="24"/>
          <w:szCs w:val="24"/>
        </w:rPr>
        <w:t xml:space="preserve"> potato,</w:t>
      </w:r>
      <w:r w:rsidR="00D73202" w:rsidRPr="00533ADA">
        <w:rPr>
          <w:rFonts w:ascii="Palatino Linotype" w:eastAsia="Calibri" w:hAnsi="Palatino Linotype" w:cs="Times New Roman"/>
          <w:sz w:val="24"/>
          <w:szCs w:val="24"/>
        </w:rPr>
        <w:t xml:space="preserve"> </w:t>
      </w:r>
      <w:r w:rsidR="00993DA0" w:rsidRPr="00533ADA">
        <w:rPr>
          <w:rFonts w:ascii="Palatino Linotype" w:eastAsia="Calibri" w:hAnsi="Palatino Linotype" w:cs="Times New Roman"/>
          <w:sz w:val="24"/>
          <w:szCs w:val="24"/>
        </w:rPr>
        <w:t>faba bean, maize (Zea mays)</w:t>
      </w:r>
      <w:r w:rsidR="000D11CF">
        <w:rPr>
          <w:rFonts w:ascii="Palatino Linotype" w:eastAsia="Calibri" w:hAnsi="Palatino Linotype" w:cs="Times New Roman"/>
          <w:sz w:val="24"/>
          <w:szCs w:val="24"/>
        </w:rPr>
        <w:t>,</w:t>
      </w:r>
      <w:r w:rsidR="00993DA0" w:rsidRPr="00533ADA">
        <w:rPr>
          <w:rFonts w:ascii="Palatino Linotype" w:eastAsia="Calibri" w:hAnsi="Palatino Linotype" w:cs="Times New Roman"/>
          <w:sz w:val="24"/>
          <w:szCs w:val="24"/>
        </w:rPr>
        <w:t xml:space="preserve"> and </w:t>
      </w:r>
      <w:r w:rsidR="00DE739E" w:rsidRPr="00533ADA">
        <w:rPr>
          <w:rFonts w:ascii="Palatino Linotype" w:eastAsia="Calibri" w:hAnsi="Palatino Linotype" w:cs="Times New Roman"/>
          <w:sz w:val="24"/>
          <w:szCs w:val="24"/>
        </w:rPr>
        <w:t>haricot bean</w:t>
      </w:r>
      <w:r w:rsidR="00F222E0" w:rsidRPr="00533ADA">
        <w:rPr>
          <w:rFonts w:ascii="Palatino Linotype" w:eastAsia="Calibri" w:hAnsi="Palatino Linotype" w:cs="Times New Roman"/>
          <w:sz w:val="24"/>
          <w:szCs w:val="24"/>
        </w:rPr>
        <w:t>.</w:t>
      </w:r>
    </w:p>
    <w:p w14:paraId="1A3E76C2" w14:textId="77777777" w:rsidR="00991557" w:rsidRPr="00533ADA" w:rsidRDefault="00991557"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mc:AlternateContent>
          <mc:Choice Requires="wps">
            <w:drawing>
              <wp:anchor distT="0" distB="0" distL="114300" distR="114300" simplePos="0" relativeHeight="251658240" behindDoc="0" locked="0" layoutInCell="1" allowOverlap="1" wp14:anchorId="7D734922" wp14:editId="4AC9A319">
                <wp:simplePos x="0" y="0"/>
                <wp:positionH relativeFrom="column">
                  <wp:posOffset>0</wp:posOffset>
                </wp:positionH>
                <wp:positionV relativeFrom="paragraph">
                  <wp:posOffset>4445</wp:posOffset>
                </wp:positionV>
                <wp:extent cx="5943600" cy="45910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5943600" cy="4591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8012F" id="Rectangle 5" o:spid="_x0000_s1026" style="position:absolute;margin-left:0;margin-top:.35pt;width:468pt;height:3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" filled="f" strokecolor="#243f60 [1604]" strokeweight="2pt"/>
            </w:pict>
          </mc:Fallback>
        </mc:AlternateContent>
      </w:r>
      <w:r w:rsidRPr="00533ADA">
        <w:rPr>
          <w:rFonts w:ascii="Palatino Linotype" w:eastAsia="Calibri" w:hAnsi="Palatino Linotype" w:cs="Times New Roman"/>
          <w:noProof/>
          <w:sz w:val="24"/>
          <w:szCs w:val="24"/>
        </w:rPr>
        <w:drawing>
          <wp:inline distT="0" distB="0" distL="0" distR="0" wp14:anchorId="3482D8C3" wp14:editId="1AC29326">
            <wp:extent cx="5943600" cy="4592782"/>
            <wp:effectExtent l="0" t="0" r="0" b="0"/>
            <wp:docPr id="2" name="Picture 2" descr="C:\Users\Toshiba\Desktop\study area_Ge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tudy area_Getam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14:paraId="695EBE66" w14:textId="77777777" w:rsidR="008F245E" w:rsidRPr="00533ADA" w:rsidRDefault="008F245E" w:rsidP="00242BB5">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Fig</w:t>
      </w:r>
      <w:r w:rsidR="009575F1">
        <w:rPr>
          <w:rFonts w:ascii="Palatino Linotype" w:eastAsia="Calibri" w:hAnsi="Palatino Linotype" w:cs="Times New Roman"/>
          <w:sz w:val="24"/>
          <w:szCs w:val="24"/>
        </w:rPr>
        <w:t>ure</w:t>
      </w:r>
      <w:r w:rsidR="0035057A" w:rsidRPr="00533ADA">
        <w:rPr>
          <w:rFonts w:ascii="Palatino Linotype" w:eastAsia="Calibri" w:hAnsi="Palatino Linotype" w:cs="Times New Roman"/>
          <w:sz w:val="24"/>
          <w:szCs w:val="24"/>
        </w:rPr>
        <w:t>1</w:t>
      </w:r>
      <w:r w:rsidRPr="00533ADA">
        <w:rPr>
          <w:rFonts w:ascii="Palatino Linotype" w:eastAsia="Calibri" w:hAnsi="Palatino Linotype" w:cs="Times New Roman"/>
          <w:sz w:val="24"/>
          <w:szCs w:val="24"/>
        </w:rPr>
        <w:t>. Geographic map of the study area</w:t>
      </w:r>
    </w:p>
    <w:p w14:paraId="72BB4BA8" w14:textId="77777777" w:rsidR="00DF5828" w:rsidRPr="00533ADA" w:rsidRDefault="000C221B" w:rsidP="000C221B">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lastRenderedPageBreak/>
        <w:t xml:space="preserve"> Experimental method</w:t>
      </w:r>
    </w:p>
    <w:p w14:paraId="16526EDC" w14:textId="1A51A90E" w:rsidR="001C2B45" w:rsidRDefault="001C2B45"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trial was conducted </w:t>
      </w:r>
      <w:r w:rsidR="000D11CF">
        <w:rPr>
          <w:rFonts w:ascii="Palatino Linotype" w:eastAsia="Calibri" w:hAnsi="Palatino Linotype" w:cs="Times New Roman"/>
          <w:sz w:val="24"/>
          <w:szCs w:val="24"/>
        </w:rPr>
        <w:t>over three years</w:t>
      </w:r>
      <w:r w:rsidRPr="00533ADA">
        <w:rPr>
          <w:rFonts w:ascii="Palatino Linotype" w:eastAsia="Calibri" w:hAnsi="Palatino Linotype" w:cs="Times New Roman"/>
          <w:sz w:val="24"/>
          <w:szCs w:val="24"/>
        </w:rPr>
        <w:t>.</w:t>
      </w:r>
      <w:r w:rsidR="00AC6ACE" w:rsidRPr="00533ADA">
        <w:rPr>
          <w:rFonts w:ascii="Palatino Linotype" w:eastAsia="Calibri" w:hAnsi="Palatino Linotype" w:cs="Times New Roman"/>
          <w:sz w:val="24"/>
          <w:szCs w:val="24"/>
        </w:rPr>
        <w:t xml:space="preserve"> First year, the following tasks</w:t>
      </w:r>
      <w:r w:rsidR="000D11CF">
        <w:rPr>
          <w:rFonts w:ascii="Palatino Linotype" w:eastAsia="Calibri" w:hAnsi="Palatino Linotype" w:cs="Times New Roman"/>
          <w:sz w:val="24"/>
          <w:szCs w:val="24"/>
        </w:rPr>
        <w:t>,</w:t>
      </w:r>
      <w:r w:rsidR="00AC6ACE" w:rsidRPr="00533ADA">
        <w:rPr>
          <w:rFonts w:ascii="Palatino Linotype" w:eastAsia="Calibri" w:hAnsi="Palatino Linotype" w:cs="Times New Roman"/>
          <w:sz w:val="24"/>
          <w:szCs w:val="24"/>
        </w:rPr>
        <w:t xml:space="preserve"> like </w:t>
      </w:r>
      <w:r w:rsidR="001C2D48" w:rsidRPr="00533ADA">
        <w:rPr>
          <w:rFonts w:ascii="Palatino Linotype" w:eastAsia="Calibri" w:hAnsi="Palatino Linotype" w:cs="Times New Roman"/>
          <w:sz w:val="24"/>
          <w:szCs w:val="24"/>
        </w:rPr>
        <w:t xml:space="preserve">degraded mountainous </w:t>
      </w:r>
      <w:r w:rsidR="00AC6ACE" w:rsidRPr="00533ADA">
        <w:rPr>
          <w:rFonts w:ascii="Palatino Linotype" w:eastAsia="Calibri" w:hAnsi="Palatino Linotype" w:cs="Times New Roman"/>
          <w:sz w:val="24"/>
          <w:szCs w:val="24"/>
        </w:rPr>
        <w:t>site selection, soil samples collection before the trial</w:t>
      </w:r>
      <w:r w:rsidR="00AA65EA" w:rsidRPr="00533ADA">
        <w:rPr>
          <w:rFonts w:ascii="Palatino Linotype" w:eastAsia="Calibri" w:hAnsi="Palatino Linotype" w:cs="Times New Roman"/>
          <w:sz w:val="24"/>
          <w:szCs w:val="24"/>
        </w:rPr>
        <w:t xml:space="preserve"> for the soil physic</w:t>
      </w:r>
      <w:r w:rsidR="000D11CF">
        <w:rPr>
          <w:rFonts w:ascii="Palatino Linotype" w:eastAsia="Calibri" w:hAnsi="Palatino Linotype" w:cs="Times New Roman"/>
          <w:sz w:val="24"/>
          <w:szCs w:val="24"/>
        </w:rPr>
        <w:t>o</w:t>
      </w:r>
      <w:r w:rsidR="00AA65EA" w:rsidRPr="00533ADA">
        <w:rPr>
          <w:rFonts w:ascii="Palatino Linotype" w:eastAsia="Calibri" w:hAnsi="Palatino Linotype" w:cs="Times New Roman"/>
          <w:sz w:val="24"/>
          <w:szCs w:val="24"/>
        </w:rPr>
        <w:t>chemical properties analysis</w:t>
      </w:r>
      <w:r w:rsidR="00751829" w:rsidRPr="00533ADA">
        <w:rPr>
          <w:rFonts w:ascii="Palatino Linotype" w:eastAsia="Calibri" w:hAnsi="Palatino Linotype" w:cs="Times New Roman"/>
          <w:sz w:val="24"/>
          <w:szCs w:val="24"/>
        </w:rPr>
        <w:t>, physical structures construction,</w:t>
      </w:r>
      <w:r w:rsidR="0090692D" w:rsidRPr="00533ADA">
        <w:rPr>
          <w:rFonts w:ascii="Palatino Linotype" w:eastAsia="Calibri" w:hAnsi="Palatino Linotype" w:cs="Times New Roman"/>
          <w:sz w:val="24"/>
          <w:szCs w:val="24"/>
        </w:rPr>
        <w:t xml:space="preserve"> G</w:t>
      </w:r>
      <w:r w:rsidR="00751829" w:rsidRPr="00533ADA">
        <w:rPr>
          <w:rFonts w:ascii="Palatino Linotype" w:eastAsia="Calibri" w:hAnsi="Palatino Linotype" w:cs="Times New Roman"/>
          <w:sz w:val="24"/>
          <w:szCs w:val="24"/>
        </w:rPr>
        <w:t xml:space="preserve">ravelia </w:t>
      </w:r>
      <w:r w:rsidR="0090692D" w:rsidRPr="00533ADA">
        <w:rPr>
          <w:rFonts w:ascii="Palatino Linotype" w:eastAsia="Calibri" w:hAnsi="Palatino Linotype" w:cs="Times New Roman"/>
          <w:sz w:val="24"/>
          <w:szCs w:val="24"/>
        </w:rPr>
        <w:t>Robusta</w:t>
      </w:r>
      <w:r w:rsidR="00751829" w:rsidRPr="00533ADA">
        <w:rPr>
          <w:rFonts w:ascii="Palatino Linotype" w:eastAsia="Calibri" w:hAnsi="Palatino Linotype" w:cs="Times New Roman"/>
          <w:sz w:val="24"/>
          <w:szCs w:val="24"/>
        </w:rPr>
        <w:t xml:space="preserve"> </w:t>
      </w:r>
      <w:r w:rsidR="009A3E40" w:rsidRPr="00533ADA">
        <w:rPr>
          <w:rFonts w:ascii="Palatino Linotype" w:eastAsia="Calibri" w:hAnsi="Palatino Linotype" w:cs="Times New Roman"/>
          <w:sz w:val="24"/>
          <w:szCs w:val="24"/>
        </w:rPr>
        <w:t xml:space="preserve">tree </w:t>
      </w:r>
      <w:r w:rsidR="00751829" w:rsidRPr="00533ADA">
        <w:rPr>
          <w:rFonts w:ascii="Palatino Linotype" w:eastAsia="Calibri" w:hAnsi="Palatino Linotype" w:cs="Times New Roman"/>
          <w:sz w:val="24"/>
          <w:szCs w:val="24"/>
        </w:rPr>
        <w:t>seedlings collection</w:t>
      </w:r>
      <w:r w:rsidR="000D11CF">
        <w:rPr>
          <w:rFonts w:ascii="Palatino Linotype" w:eastAsia="Calibri" w:hAnsi="Palatino Linotype" w:cs="Times New Roman"/>
          <w:sz w:val="24"/>
          <w:szCs w:val="24"/>
        </w:rPr>
        <w:t>,</w:t>
      </w:r>
      <w:r w:rsidR="00751829" w:rsidRPr="00533ADA">
        <w:rPr>
          <w:rFonts w:ascii="Palatino Linotype" w:eastAsia="Calibri" w:hAnsi="Palatino Linotype" w:cs="Times New Roman"/>
          <w:sz w:val="24"/>
          <w:szCs w:val="24"/>
        </w:rPr>
        <w:t xml:space="preserve"> and planting were performed.</w:t>
      </w:r>
      <w:r w:rsidR="00AA65EA" w:rsidRPr="00533ADA">
        <w:rPr>
          <w:rFonts w:ascii="Palatino Linotype" w:eastAsia="Calibri" w:hAnsi="Palatino Linotype" w:cs="Times New Roman"/>
          <w:sz w:val="24"/>
          <w:szCs w:val="24"/>
        </w:rPr>
        <w:t xml:space="preserve"> Soil moisture and bulk density data were collected </w:t>
      </w:r>
      <w:r w:rsidR="000D11CF">
        <w:rPr>
          <w:rFonts w:ascii="Palatino Linotype" w:eastAsia="Calibri" w:hAnsi="Palatino Linotype" w:cs="Times New Roman"/>
          <w:sz w:val="24"/>
          <w:szCs w:val="24"/>
        </w:rPr>
        <w:t>at</w:t>
      </w:r>
      <w:r w:rsidR="00AA65EA" w:rsidRPr="00533ADA">
        <w:rPr>
          <w:rFonts w:ascii="Palatino Linotype" w:eastAsia="Calibri" w:hAnsi="Palatino Linotype" w:cs="Times New Roman"/>
          <w:sz w:val="24"/>
          <w:szCs w:val="24"/>
        </w:rPr>
        <w:t xml:space="preserve"> each 3</w:t>
      </w:r>
      <w:r w:rsidR="000D11CF">
        <w:rPr>
          <w:rFonts w:ascii="Palatino Linotype" w:eastAsia="Calibri" w:hAnsi="Palatino Linotype" w:cs="Times New Roman"/>
          <w:sz w:val="24"/>
          <w:szCs w:val="24"/>
        </w:rPr>
        <w:t>-month</w:t>
      </w:r>
      <w:r w:rsidR="00AA65EA" w:rsidRPr="00533ADA">
        <w:rPr>
          <w:rFonts w:ascii="Palatino Linotype" w:eastAsia="Calibri" w:hAnsi="Palatino Linotype" w:cs="Times New Roman"/>
          <w:sz w:val="24"/>
          <w:szCs w:val="24"/>
        </w:rPr>
        <w:t xml:space="preserve"> interval using </w:t>
      </w:r>
      <w:r w:rsidR="000D11CF">
        <w:rPr>
          <w:rFonts w:ascii="Palatino Linotype" w:eastAsia="Calibri" w:hAnsi="Palatino Linotype" w:cs="Times New Roman"/>
          <w:sz w:val="24"/>
          <w:szCs w:val="24"/>
        </w:rPr>
        <w:t xml:space="preserve">a </w:t>
      </w:r>
      <w:r w:rsidR="00AA65EA" w:rsidRPr="00533ADA">
        <w:rPr>
          <w:rFonts w:ascii="Palatino Linotype" w:eastAsia="Calibri" w:hAnsi="Palatino Linotype" w:cs="Times New Roman"/>
          <w:sz w:val="24"/>
          <w:szCs w:val="24"/>
        </w:rPr>
        <w:t>core sampler</w:t>
      </w:r>
      <w:r w:rsidR="00866C62">
        <w:rPr>
          <w:rFonts w:ascii="Palatino Linotype" w:eastAsia="Calibri" w:hAnsi="Palatino Linotype" w:cs="Times New Roman"/>
          <w:sz w:val="24"/>
          <w:szCs w:val="24"/>
        </w:rPr>
        <w:t>,</w:t>
      </w:r>
      <w:r w:rsidR="00C67DEF" w:rsidRPr="00533ADA">
        <w:rPr>
          <w:rFonts w:ascii="Palatino Linotype" w:eastAsia="Calibri" w:hAnsi="Palatino Linotype" w:cs="Times New Roman"/>
          <w:sz w:val="24"/>
          <w:szCs w:val="24"/>
        </w:rPr>
        <w:t xml:space="preserve"> starting from the construction of the structures till the end of the experiment</w:t>
      </w:r>
      <w:r w:rsidR="00AA65EA" w:rsidRPr="00533ADA">
        <w:rPr>
          <w:rFonts w:ascii="Palatino Linotype" w:eastAsia="Calibri" w:hAnsi="Palatino Linotype" w:cs="Times New Roman"/>
          <w:sz w:val="24"/>
          <w:szCs w:val="24"/>
        </w:rPr>
        <w:t xml:space="preserve">. </w:t>
      </w:r>
      <w:r w:rsidR="00751829" w:rsidRPr="00533ADA">
        <w:rPr>
          <w:rFonts w:ascii="Palatino Linotype" w:eastAsia="Calibri" w:hAnsi="Palatino Linotype" w:cs="Times New Roman"/>
          <w:sz w:val="24"/>
          <w:szCs w:val="24"/>
        </w:rPr>
        <w:t xml:space="preserve"> </w:t>
      </w:r>
      <w:r w:rsidR="00072FE2" w:rsidRPr="00533ADA">
        <w:rPr>
          <w:rFonts w:ascii="Palatino Linotype" w:eastAsia="Calibri" w:hAnsi="Palatino Linotype" w:cs="Times New Roman"/>
          <w:sz w:val="24"/>
          <w:szCs w:val="24"/>
        </w:rPr>
        <w:t>The data</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including tree height, collar diameter, newly emerged plant species, soil samples after the trial, laboratory analysis, newly emerged species identification</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and </w:t>
      </w:r>
      <w:r w:rsidR="000F1341" w:rsidRPr="00533ADA">
        <w:rPr>
          <w:rFonts w:ascii="Palatino Linotype" w:eastAsia="Calibri" w:hAnsi="Palatino Linotype" w:cs="Times New Roman"/>
          <w:sz w:val="24"/>
          <w:szCs w:val="24"/>
        </w:rPr>
        <w:t>farmer’s</w:t>
      </w:r>
      <w:r w:rsidR="00072FE2" w:rsidRPr="00533ADA">
        <w:rPr>
          <w:rFonts w:ascii="Palatino Linotype" w:eastAsia="Calibri" w:hAnsi="Palatino Linotype" w:cs="Times New Roman"/>
          <w:sz w:val="24"/>
          <w:szCs w:val="24"/>
        </w:rPr>
        <w:t xml:space="preserve"> perception data collection tasks</w:t>
      </w:r>
      <w:r w:rsidR="000D11CF">
        <w:rPr>
          <w:rFonts w:ascii="Palatino Linotype" w:eastAsia="Calibri" w:hAnsi="Palatino Linotype" w:cs="Times New Roman"/>
          <w:sz w:val="24"/>
          <w:szCs w:val="24"/>
        </w:rPr>
        <w:t>,</w:t>
      </w:r>
      <w:r w:rsidR="00072FE2" w:rsidRPr="00533ADA">
        <w:rPr>
          <w:rFonts w:ascii="Palatino Linotype" w:eastAsia="Calibri" w:hAnsi="Palatino Linotype" w:cs="Times New Roman"/>
          <w:sz w:val="24"/>
          <w:szCs w:val="24"/>
        </w:rPr>
        <w:t xml:space="preserve"> were performed </w:t>
      </w:r>
      <w:r w:rsidR="00CC5C87" w:rsidRPr="00533ADA">
        <w:rPr>
          <w:rFonts w:ascii="Palatino Linotype" w:eastAsia="Calibri" w:hAnsi="Palatino Linotype" w:cs="Times New Roman"/>
          <w:sz w:val="24"/>
          <w:szCs w:val="24"/>
        </w:rPr>
        <w:t xml:space="preserve">in </w:t>
      </w:r>
      <w:r w:rsidR="000D11CF">
        <w:rPr>
          <w:rFonts w:ascii="Palatino Linotype" w:eastAsia="Calibri" w:hAnsi="Palatino Linotype" w:cs="Times New Roman"/>
          <w:sz w:val="24"/>
          <w:szCs w:val="24"/>
        </w:rPr>
        <w:t xml:space="preserve">the </w:t>
      </w:r>
      <w:r w:rsidR="00CC5C87" w:rsidRPr="00533ADA">
        <w:rPr>
          <w:rFonts w:ascii="Palatino Linotype" w:eastAsia="Calibri" w:hAnsi="Palatino Linotype" w:cs="Times New Roman"/>
          <w:sz w:val="24"/>
          <w:szCs w:val="24"/>
        </w:rPr>
        <w:t>s</w:t>
      </w:r>
      <w:r w:rsidR="0070593A" w:rsidRPr="00533ADA">
        <w:rPr>
          <w:rFonts w:ascii="Palatino Linotype" w:eastAsia="Calibri" w:hAnsi="Palatino Linotype" w:cs="Times New Roman"/>
          <w:sz w:val="24"/>
          <w:szCs w:val="24"/>
        </w:rPr>
        <w:t xml:space="preserve">econd </w:t>
      </w:r>
      <w:r w:rsidR="00CC5C87" w:rsidRPr="00533ADA">
        <w:rPr>
          <w:rFonts w:ascii="Palatino Linotype" w:eastAsia="Calibri" w:hAnsi="Palatino Linotype" w:cs="Times New Roman"/>
          <w:sz w:val="24"/>
          <w:szCs w:val="24"/>
        </w:rPr>
        <w:t xml:space="preserve">and </w:t>
      </w:r>
      <w:r w:rsidR="000D11CF">
        <w:rPr>
          <w:rFonts w:ascii="Palatino Linotype" w:eastAsia="Calibri" w:hAnsi="Palatino Linotype" w:cs="Times New Roman"/>
          <w:sz w:val="24"/>
          <w:szCs w:val="24"/>
        </w:rPr>
        <w:t xml:space="preserve">third </w:t>
      </w:r>
      <w:r w:rsidR="000F1341" w:rsidRPr="00533ADA">
        <w:rPr>
          <w:rFonts w:ascii="Palatino Linotype" w:eastAsia="Calibri" w:hAnsi="Palatino Linotype" w:cs="Times New Roman"/>
          <w:sz w:val="24"/>
          <w:szCs w:val="24"/>
        </w:rPr>
        <w:t>years</w:t>
      </w:r>
      <w:r w:rsidR="00CC5C87" w:rsidRPr="00533ADA">
        <w:rPr>
          <w:rFonts w:ascii="Palatino Linotype" w:eastAsia="Calibri" w:hAnsi="Palatino Linotype" w:cs="Times New Roman"/>
          <w:sz w:val="24"/>
          <w:szCs w:val="24"/>
        </w:rPr>
        <w:t>.</w:t>
      </w:r>
      <w:r w:rsidR="0070593A" w:rsidRPr="00533ADA">
        <w:rPr>
          <w:rFonts w:ascii="Palatino Linotype" w:eastAsia="Calibri" w:hAnsi="Palatino Linotype" w:cs="Times New Roman"/>
          <w:sz w:val="24"/>
          <w:szCs w:val="24"/>
        </w:rPr>
        <w:t xml:space="preserve"> </w:t>
      </w:r>
      <w:r w:rsidR="00751829" w:rsidRPr="00533ADA">
        <w:rPr>
          <w:rFonts w:ascii="Palatino Linotype" w:eastAsia="Calibri" w:hAnsi="Palatino Linotype" w:cs="Times New Roman"/>
          <w:sz w:val="24"/>
          <w:szCs w:val="24"/>
        </w:rPr>
        <w:t xml:space="preserve"> </w:t>
      </w:r>
    </w:p>
    <w:p w14:paraId="7373A717" w14:textId="77777777" w:rsidR="00C86FE2" w:rsidRPr="00533ADA" w:rsidRDefault="00C86FE2" w:rsidP="001E3098">
      <w:pPr>
        <w:spacing w:after="160" w:line="259" w:lineRule="auto"/>
        <w:jc w:val="both"/>
        <w:rPr>
          <w:rFonts w:ascii="Palatino Linotype" w:eastAsia="Calibri" w:hAnsi="Palatino Linotype" w:cs="Times New Roman"/>
          <w:sz w:val="24"/>
          <w:szCs w:val="24"/>
        </w:rPr>
      </w:pPr>
    </w:p>
    <w:p w14:paraId="36DE0DE6" w14:textId="77777777" w:rsidR="00CE1909" w:rsidRPr="00533ADA" w:rsidRDefault="00CE1909" w:rsidP="00CE1909">
      <w:pPr>
        <w:pStyle w:val="ListParagraph"/>
        <w:numPr>
          <w:ilvl w:val="1"/>
          <w:numId w:val="5"/>
        </w:numPr>
        <w:spacing w:after="160" w:line="259" w:lineRule="auto"/>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t xml:space="preserve"> Experimental Design</w:t>
      </w:r>
    </w:p>
    <w:p w14:paraId="7FC803CC" w14:textId="47E407D2" w:rsidR="00CE1909" w:rsidRPr="00533ADA" w:rsidRDefault="00CE190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trial evaluated four treatments</w:t>
      </w:r>
      <w:r w:rsidR="009A01AB" w:rsidRPr="00533ADA">
        <w:rPr>
          <w:rFonts w:ascii="Palatino Linotype" w:eastAsia="Calibri" w:hAnsi="Palatino Linotype" w:cs="Times New Roman"/>
          <w:sz w:val="24"/>
          <w:szCs w:val="24"/>
        </w:rPr>
        <w:t xml:space="preserve"> as shown </w:t>
      </w:r>
      <w:r w:rsidR="000D11CF">
        <w:rPr>
          <w:rFonts w:ascii="Palatino Linotype" w:eastAsia="Calibri" w:hAnsi="Palatino Linotype" w:cs="Times New Roman"/>
          <w:sz w:val="24"/>
          <w:szCs w:val="24"/>
        </w:rPr>
        <w:t>i</w:t>
      </w:r>
      <w:r w:rsidR="009A01AB" w:rsidRPr="00533ADA">
        <w:rPr>
          <w:rFonts w:ascii="Palatino Linotype" w:eastAsia="Calibri" w:hAnsi="Palatino Linotype" w:cs="Times New Roman"/>
          <w:sz w:val="24"/>
          <w:szCs w:val="24"/>
        </w:rPr>
        <w:t xml:space="preserve">n Table 1. </w:t>
      </w:r>
      <w:r w:rsidR="000D11CF">
        <w:rPr>
          <w:rFonts w:ascii="Palatino Linotype" w:eastAsia="Calibri" w:hAnsi="Palatino Linotype" w:cs="Times New Roman"/>
          <w:sz w:val="24"/>
          <w:szCs w:val="24"/>
        </w:rPr>
        <w:t>E</w:t>
      </w:r>
      <w:r w:rsidR="009A01AB" w:rsidRPr="00533ADA">
        <w:rPr>
          <w:rFonts w:ascii="Palatino Linotype" w:eastAsia="Calibri" w:hAnsi="Palatino Linotype" w:cs="Times New Roman"/>
          <w:sz w:val="24"/>
          <w:szCs w:val="24"/>
        </w:rPr>
        <w:t xml:space="preserve">ach treatment was replicated </w:t>
      </w:r>
      <w:r w:rsidR="009E32B1" w:rsidRPr="00533ADA">
        <w:rPr>
          <w:rFonts w:ascii="Palatino Linotype" w:eastAsia="Calibri" w:hAnsi="Palatino Linotype" w:cs="Times New Roman"/>
          <w:sz w:val="24"/>
          <w:szCs w:val="24"/>
        </w:rPr>
        <w:t>three</w:t>
      </w:r>
      <w:r w:rsidR="009A01AB" w:rsidRPr="00533ADA">
        <w:rPr>
          <w:rFonts w:ascii="Palatino Linotype" w:eastAsia="Calibri" w:hAnsi="Palatino Linotype" w:cs="Times New Roman"/>
          <w:sz w:val="24"/>
          <w:szCs w:val="24"/>
        </w:rPr>
        <w:t xml:space="preserve"> times </w:t>
      </w:r>
      <w:r w:rsidR="000A59E8" w:rsidRPr="00533ADA">
        <w:rPr>
          <w:rFonts w:ascii="Palatino Linotype" w:eastAsia="Calibri" w:hAnsi="Palatino Linotype" w:cs="Times New Roman"/>
          <w:sz w:val="24"/>
          <w:szCs w:val="24"/>
        </w:rPr>
        <w:t>using RCBD (</w:t>
      </w:r>
      <w:proofErr w:type="spellStart"/>
      <w:r w:rsidR="00866C62" w:rsidRPr="004D4930">
        <w:rPr>
          <w:rFonts w:ascii="Palatino Linotype" w:eastAsia="Calibri" w:hAnsi="Palatino Linotype" w:cs="Times New Roman"/>
          <w:sz w:val="24"/>
          <w:szCs w:val="24"/>
          <w:highlight w:val="yellow"/>
        </w:rPr>
        <w:t>Randomised</w:t>
      </w:r>
      <w:proofErr w:type="spellEnd"/>
      <w:r w:rsidR="00866C62" w:rsidRPr="004D4930">
        <w:rPr>
          <w:rFonts w:ascii="Palatino Linotype" w:eastAsia="Calibri" w:hAnsi="Palatino Linotype" w:cs="Times New Roman"/>
          <w:sz w:val="24"/>
          <w:szCs w:val="24"/>
          <w:highlight w:val="yellow"/>
        </w:rPr>
        <w:t xml:space="preserve"> </w:t>
      </w:r>
      <w:r w:rsidR="000A59E8" w:rsidRPr="00533ADA">
        <w:rPr>
          <w:rFonts w:ascii="Palatino Linotype" w:eastAsia="Calibri" w:hAnsi="Palatino Linotype" w:cs="Times New Roman"/>
          <w:sz w:val="24"/>
          <w:szCs w:val="24"/>
        </w:rPr>
        <w:t xml:space="preserve">Complete Block Design). </w:t>
      </w:r>
      <w:r w:rsidR="000D11CF">
        <w:rPr>
          <w:rFonts w:ascii="Palatino Linotype" w:eastAsia="Calibri" w:hAnsi="Palatino Linotype" w:cs="Times New Roman"/>
          <w:sz w:val="24"/>
          <w:szCs w:val="24"/>
        </w:rPr>
        <w:t xml:space="preserve">The </w:t>
      </w:r>
      <w:r w:rsidR="00135E98" w:rsidRPr="004D4930">
        <w:rPr>
          <w:rFonts w:ascii="Palatino Linotype" w:eastAsia="Calibri" w:hAnsi="Palatino Linotype" w:cs="Times New Roman"/>
          <w:sz w:val="24"/>
          <w:szCs w:val="24"/>
          <w:highlight w:val="yellow"/>
        </w:rPr>
        <w:t>Gravelia Robusta</w:t>
      </w:r>
      <w:r w:rsidR="005329E9" w:rsidRPr="00533ADA">
        <w:rPr>
          <w:rFonts w:ascii="Palatino Linotype" w:eastAsia="Calibri" w:hAnsi="Palatino Linotype" w:cs="Times New Roman"/>
          <w:sz w:val="24"/>
          <w:szCs w:val="24"/>
        </w:rPr>
        <w:t xml:space="preserve"> test tree was planted below the excavated ditch and embankment </w:t>
      </w:r>
      <w:r w:rsidR="00207FB9" w:rsidRPr="00533ADA">
        <w:rPr>
          <w:rFonts w:ascii="Palatino Linotype" w:eastAsia="Calibri" w:hAnsi="Palatino Linotype" w:cs="Times New Roman"/>
          <w:sz w:val="24"/>
          <w:szCs w:val="24"/>
        </w:rPr>
        <w:t xml:space="preserve">of </w:t>
      </w:r>
      <w:proofErr w:type="spellStart"/>
      <w:r w:rsidR="000D11CF">
        <w:rPr>
          <w:rFonts w:ascii="Palatino Linotype" w:eastAsia="Calibri" w:hAnsi="Palatino Linotype" w:cs="Times New Roman"/>
          <w:sz w:val="24"/>
          <w:szCs w:val="24"/>
        </w:rPr>
        <w:t>F</w:t>
      </w:r>
      <w:r w:rsidR="006137E4" w:rsidRPr="00533ADA">
        <w:rPr>
          <w:rFonts w:ascii="Palatino Linotype" w:eastAsia="Calibri" w:hAnsi="Palatino Linotype" w:cs="Times New Roman"/>
          <w:sz w:val="24"/>
          <w:szCs w:val="24"/>
        </w:rPr>
        <w:t>anyajuu</w:t>
      </w:r>
      <w:proofErr w:type="spellEnd"/>
      <w:r w:rsidR="006137E4" w:rsidRPr="00533ADA">
        <w:rPr>
          <w:rFonts w:ascii="Palatino Linotype" w:eastAsia="Calibri" w:hAnsi="Palatino Linotype" w:cs="Times New Roman"/>
          <w:sz w:val="24"/>
          <w:szCs w:val="24"/>
        </w:rPr>
        <w:t xml:space="preserve">, soil bund, </w:t>
      </w:r>
      <w:r w:rsidR="000D11CF">
        <w:rPr>
          <w:rFonts w:ascii="Palatino Linotype" w:eastAsia="Calibri" w:hAnsi="Palatino Linotype" w:cs="Times New Roman"/>
          <w:sz w:val="24"/>
          <w:szCs w:val="24"/>
        </w:rPr>
        <w:t>and stone-</w:t>
      </w:r>
      <w:r w:rsidR="006137E4" w:rsidRPr="00533ADA">
        <w:rPr>
          <w:rFonts w:ascii="Palatino Linotype" w:eastAsia="Calibri" w:hAnsi="Palatino Linotype" w:cs="Times New Roman"/>
          <w:sz w:val="24"/>
          <w:szCs w:val="24"/>
        </w:rPr>
        <w:t>faced soil bund</w:t>
      </w:r>
      <w:r w:rsidR="008B3DAB" w:rsidRPr="00533ADA">
        <w:rPr>
          <w:rFonts w:ascii="Palatino Linotype" w:eastAsia="Calibri" w:hAnsi="Palatino Linotype" w:cs="Times New Roman"/>
          <w:sz w:val="24"/>
          <w:szCs w:val="24"/>
        </w:rPr>
        <w:t>. But</w:t>
      </w:r>
      <w:r w:rsidR="006137E4" w:rsidRPr="00533ADA">
        <w:rPr>
          <w:rFonts w:ascii="Palatino Linotype" w:eastAsia="Calibri" w:hAnsi="Palatino Linotype" w:cs="Times New Roman"/>
          <w:sz w:val="24"/>
          <w:szCs w:val="24"/>
        </w:rPr>
        <w:t xml:space="preserve">, </w:t>
      </w:r>
      <w:r w:rsidR="008B3DAB" w:rsidRPr="00533ADA">
        <w:rPr>
          <w:rFonts w:ascii="Palatino Linotype" w:eastAsia="Calibri" w:hAnsi="Palatino Linotype" w:cs="Times New Roman"/>
          <w:sz w:val="24"/>
          <w:szCs w:val="24"/>
        </w:rPr>
        <w:t>i</w:t>
      </w:r>
      <w:r w:rsidR="00363DD6" w:rsidRPr="00533ADA">
        <w:rPr>
          <w:rFonts w:ascii="Palatino Linotype" w:eastAsia="Calibri" w:hAnsi="Palatino Linotype" w:cs="Times New Roman"/>
          <w:sz w:val="24"/>
          <w:szCs w:val="24"/>
        </w:rPr>
        <w:t xml:space="preserve">n the case of </w:t>
      </w:r>
      <w:r w:rsidR="000D11CF">
        <w:rPr>
          <w:rFonts w:ascii="Palatino Linotype" w:eastAsia="Calibri" w:hAnsi="Palatino Linotype" w:cs="Times New Roman"/>
          <w:sz w:val="24"/>
          <w:szCs w:val="24"/>
        </w:rPr>
        <w:t xml:space="preserve">the </w:t>
      </w:r>
      <w:r w:rsidR="00363DD6" w:rsidRPr="00533ADA">
        <w:rPr>
          <w:rFonts w:ascii="Palatino Linotype" w:eastAsia="Calibri" w:hAnsi="Palatino Linotype" w:cs="Times New Roman"/>
          <w:sz w:val="24"/>
          <w:szCs w:val="24"/>
        </w:rPr>
        <w:t xml:space="preserve">outward bench terrace, </w:t>
      </w:r>
      <w:r w:rsidR="006137E4" w:rsidRPr="00533ADA">
        <w:rPr>
          <w:rFonts w:ascii="Palatino Linotype" w:eastAsia="Calibri" w:hAnsi="Palatino Linotype" w:cs="Times New Roman"/>
          <w:sz w:val="24"/>
          <w:szCs w:val="24"/>
        </w:rPr>
        <w:t>the seedli</w:t>
      </w:r>
      <w:r w:rsidR="00363DD6" w:rsidRPr="00533ADA">
        <w:rPr>
          <w:rFonts w:ascii="Palatino Linotype" w:eastAsia="Calibri" w:hAnsi="Palatino Linotype" w:cs="Times New Roman"/>
          <w:sz w:val="24"/>
          <w:szCs w:val="24"/>
        </w:rPr>
        <w:t>ngs were planted on the prepared table</w:t>
      </w:r>
      <w:r w:rsidR="006137E4" w:rsidRPr="00533ADA">
        <w:rPr>
          <w:rFonts w:ascii="Palatino Linotype" w:eastAsia="Calibri" w:hAnsi="Palatino Linotype" w:cs="Times New Roman"/>
          <w:sz w:val="24"/>
          <w:szCs w:val="24"/>
        </w:rPr>
        <w:t>.</w:t>
      </w:r>
      <w:r w:rsidR="005329E9" w:rsidRPr="00533ADA">
        <w:rPr>
          <w:rFonts w:ascii="Palatino Linotype" w:eastAsia="Calibri" w:hAnsi="Palatino Linotype" w:cs="Times New Roman"/>
          <w:sz w:val="24"/>
          <w:szCs w:val="24"/>
        </w:rPr>
        <w:t xml:space="preserve"> </w:t>
      </w:r>
      <w:r w:rsidR="00D621C3" w:rsidRPr="00533ADA">
        <w:rPr>
          <w:rFonts w:ascii="Palatino Linotype" w:eastAsia="Calibri" w:hAnsi="Palatino Linotype" w:cs="Times New Roman"/>
          <w:sz w:val="24"/>
          <w:szCs w:val="24"/>
        </w:rPr>
        <w:t xml:space="preserve">The vertical </w:t>
      </w:r>
      <w:r w:rsidR="001128F2" w:rsidRPr="00533ADA">
        <w:rPr>
          <w:rFonts w:ascii="Palatino Linotype" w:eastAsia="Calibri" w:hAnsi="Palatino Linotype" w:cs="Times New Roman"/>
          <w:sz w:val="24"/>
          <w:szCs w:val="24"/>
        </w:rPr>
        <w:t>interval between the structures was</w:t>
      </w:r>
      <w:r w:rsidR="00D621C3" w:rsidRPr="00533ADA">
        <w:rPr>
          <w:rFonts w:ascii="Palatino Linotype" w:eastAsia="Calibri" w:hAnsi="Palatino Linotype" w:cs="Times New Roman"/>
          <w:sz w:val="24"/>
          <w:szCs w:val="24"/>
        </w:rPr>
        <w:t xml:space="preserve"> determined based on the slope of the site.</w:t>
      </w:r>
      <w:r w:rsidR="001128F2" w:rsidRPr="00533ADA">
        <w:rPr>
          <w:rFonts w:ascii="Palatino Linotype" w:eastAsia="Calibri" w:hAnsi="Palatino Linotype" w:cs="Times New Roman"/>
          <w:sz w:val="24"/>
          <w:szCs w:val="24"/>
        </w:rPr>
        <w:t xml:space="preserve"> The length of each structure was excavated </w:t>
      </w:r>
      <w:r w:rsidR="000D11CF">
        <w:rPr>
          <w:rFonts w:ascii="Palatino Linotype" w:eastAsia="Calibri" w:hAnsi="Palatino Linotype" w:cs="Times New Roman"/>
          <w:sz w:val="24"/>
          <w:szCs w:val="24"/>
        </w:rPr>
        <w:t>i</w:t>
      </w:r>
      <w:r w:rsidR="001128F2" w:rsidRPr="00533ADA">
        <w:rPr>
          <w:rFonts w:ascii="Palatino Linotype" w:eastAsia="Calibri" w:hAnsi="Palatino Linotype" w:cs="Times New Roman"/>
          <w:sz w:val="24"/>
          <w:szCs w:val="24"/>
        </w:rPr>
        <w:t xml:space="preserve">n </w:t>
      </w:r>
      <w:r w:rsidR="000D11CF">
        <w:rPr>
          <w:rFonts w:ascii="Palatino Linotype" w:eastAsia="Calibri" w:hAnsi="Palatino Linotype" w:cs="Times New Roman"/>
          <w:sz w:val="24"/>
          <w:szCs w:val="24"/>
        </w:rPr>
        <w:t xml:space="preserve">each </w:t>
      </w:r>
      <w:r w:rsidR="001128F2" w:rsidRPr="00533ADA">
        <w:rPr>
          <w:rFonts w:ascii="Palatino Linotype" w:eastAsia="Calibri" w:hAnsi="Palatino Linotype" w:cs="Times New Roman"/>
          <w:sz w:val="24"/>
          <w:szCs w:val="24"/>
        </w:rPr>
        <w:t>ten</w:t>
      </w:r>
      <w:r w:rsidR="000D11CF">
        <w:rPr>
          <w:rFonts w:ascii="Palatino Linotype" w:eastAsia="Calibri" w:hAnsi="Palatino Linotype" w:cs="Times New Roman"/>
          <w:sz w:val="24"/>
          <w:szCs w:val="24"/>
        </w:rPr>
        <w:t xml:space="preserve"> </w:t>
      </w:r>
      <w:r w:rsidR="00866C62" w:rsidRPr="004D4930">
        <w:rPr>
          <w:rFonts w:ascii="Palatino Linotype" w:eastAsia="Calibri" w:hAnsi="Palatino Linotype" w:cs="Times New Roman"/>
          <w:sz w:val="24"/>
          <w:szCs w:val="24"/>
          <w:highlight w:val="yellow"/>
        </w:rPr>
        <w:t>increments</w:t>
      </w:r>
      <w:r w:rsidR="000D11CF">
        <w:rPr>
          <w:rFonts w:ascii="Palatino Linotype" w:eastAsia="Calibri" w:hAnsi="Palatino Linotype" w:cs="Times New Roman"/>
          <w:sz w:val="24"/>
          <w:szCs w:val="24"/>
        </w:rPr>
        <w:t>.</w:t>
      </w:r>
    </w:p>
    <w:p w14:paraId="3746A1BF" w14:textId="77777777" w:rsidR="00D949F5" w:rsidRPr="00533ADA" w:rsidRDefault="00D949F5"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Table 1. Treatments of the experiment and their description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2520"/>
        <w:gridCol w:w="6048"/>
      </w:tblGrid>
      <w:tr w:rsidR="00363E4F" w:rsidRPr="00533ADA" w14:paraId="6A476125" w14:textId="77777777" w:rsidTr="00677711">
        <w:tc>
          <w:tcPr>
            <w:tcW w:w="1008" w:type="dxa"/>
            <w:tcBorders>
              <w:top w:val="single" w:sz="4" w:space="0" w:color="auto"/>
              <w:bottom w:val="single" w:sz="4" w:space="0" w:color="auto"/>
            </w:tcBorders>
          </w:tcPr>
          <w:p w14:paraId="2BB7E0F3"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No. </w:t>
            </w:r>
          </w:p>
        </w:tc>
        <w:tc>
          <w:tcPr>
            <w:tcW w:w="2520" w:type="dxa"/>
            <w:tcBorders>
              <w:top w:val="single" w:sz="4" w:space="0" w:color="auto"/>
              <w:bottom w:val="single" w:sz="4" w:space="0" w:color="auto"/>
            </w:tcBorders>
          </w:tcPr>
          <w:p w14:paraId="483D8578"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Treatments</w:t>
            </w:r>
          </w:p>
        </w:tc>
        <w:tc>
          <w:tcPr>
            <w:tcW w:w="6048" w:type="dxa"/>
            <w:tcBorders>
              <w:top w:val="single" w:sz="4" w:space="0" w:color="auto"/>
              <w:bottom w:val="single" w:sz="4" w:space="0" w:color="auto"/>
            </w:tcBorders>
          </w:tcPr>
          <w:p w14:paraId="7B363976" w14:textId="77777777" w:rsidR="00363E4F" w:rsidRPr="00533ADA" w:rsidRDefault="00363E4F"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Description</w:t>
            </w:r>
          </w:p>
        </w:tc>
      </w:tr>
      <w:tr w:rsidR="00363E4F" w:rsidRPr="00533ADA" w14:paraId="569F7000" w14:textId="77777777" w:rsidTr="00C55024">
        <w:trPr>
          <w:trHeight w:val="953"/>
        </w:trPr>
        <w:tc>
          <w:tcPr>
            <w:tcW w:w="1008" w:type="dxa"/>
            <w:tcBorders>
              <w:top w:val="single" w:sz="4" w:space="0" w:color="auto"/>
            </w:tcBorders>
          </w:tcPr>
          <w:p w14:paraId="4F66BD41"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w:t>
            </w:r>
          </w:p>
        </w:tc>
        <w:tc>
          <w:tcPr>
            <w:tcW w:w="2520" w:type="dxa"/>
            <w:tcBorders>
              <w:top w:val="single" w:sz="4" w:space="0" w:color="auto"/>
            </w:tcBorders>
          </w:tcPr>
          <w:p w14:paraId="33774746" w14:textId="77777777" w:rsidR="00363E4F" w:rsidRPr="00533ADA" w:rsidRDefault="000374E9" w:rsidP="000D11CF">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6048" w:type="dxa"/>
            <w:tcBorders>
              <w:top w:val="single" w:sz="4" w:space="0" w:color="auto"/>
            </w:tcBorders>
          </w:tcPr>
          <w:p w14:paraId="01F6080C" w14:textId="77777777" w:rsidR="00363E4F" w:rsidRPr="00533ADA" w:rsidRDefault="00B45746"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A flat</w:t>
            </w:r>
            <w:r w:rsidR="000D11CF">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gently </w:t>
            </w:r>
            <w:r w:rsidR="00CB3FC5" w:rsidRPr="00533ADA">
              <w:rPr>
                <w:rFonts w:ascii="Palatino Linotype" w:eastAsia="Calibri" w:hAnsi="Palatino Linotype" w:cs="Times New Roman"/>
                <w:sz w:val="24"/>
                <w:szCs w:val="24"/>
              </w:rPr>
              <w:t xml:space="preserve">sloping platform (bench) constructed on hillside or steep slope lands, which extends outward </w:t>
            </w:r>
            <w:r w:rsidR="00480919" w:rsidRPr="00533ADA">
              <w:rPr>
                <w:rFonts w:ascii="Palatino Linotype" w:eastAsia="Calibri" w:hAnsi="Palatino Linotype" w:cs="Times New Roman"/>
                <w:sz w:val="24"/>
                <w:szCs w:val="24"/>
              </w:rPr>
              <w:t>from the main slope or structure</w:t>
            </w:r>
            <w:r w:rsidR="000D11CF">
              <w:rPr>
                <w:rFonts w:ascii="Palatino Linotype" w:eastAsia="Calibri" w:hAnsi="Palatino Linotype" w:cs="Times New Roman"/>
                <w:sz w:val="24"/>
                <w:szCs w:val="24"/>
              </w:rPr>
              <w:t>,</w:t>
            </w:r>
            <w:r w:rsidR="00480919" w:rsidRPr="00533ADA">
              <w:rPr>
                <w:rFonts w:ascii="Palatino Linotype" w:eastAsia="Calibri" w:hAnsi="Palatino Linotype" w:cs="Times New Roman"/>
                <w:sz w:val="24"/>
                <w:szCs w:val="24"/>
              </w:rPr>
              <w:t xml:space="preserve"> forming a terrace</w:t>
            </w:r>
            <w:r w:rsidR="000D11CF">
              <w:rPr>
                <w:rFonts w:ascii="Palatino Linotype" w:eastAsia="Calibri" w:hAnsi="Palatino Linotype" w:cs="Times New Roman"/>
                <w:sz w:val="24"/>
                <w:szCs w:val="24"/>
              </w:rPr>
              <w:t>-</w:t>
            </w:r>
            <w:r w:rsidR="00480919" w:rsidRPr="00533ADA">
              <w:rPr>
                <w:rFonts w:ascii="Palatino Linotype" w:eastAsia="Calibri" w:hAnsi="Palatino Linotype" w:cs="Times New Roman"/>
                <w:sz w:val="24"/>
                <w:szCs w:val="24"/>
              </w:rPr>
              <w:t xml:space="preserve">like surface.  </w:t>
            </w:r>
            <w:r w:rsidR="00CB3FC5"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p>
        </w:tc>
      </w:tr>
      <w:tr w:rsidR="00363E4F" w:rsidRPr="00533ADA" w14:paraId="01EBDE11" w14:textId="77777777" w:rsidTr="00677711">
        <w:tc>
          <w:tcPr>
            <w:tcW w:w="1008" w:type="dxa"/>
          </w:tcPr>
          <w:p w14:paraId="3D98A052"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w:t>
            </w:r>
          </w:p>
        </w:tc>
        <w:tc>
          <w:tcPr>
            <w:tcW w:w="2520" w:type="dxa"/>
          </w:tcPr>
          <w:p w14:paraId="234B3EFC"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6048" w:type="dxa"/>
          </w:tcPr>
          <w:p w14:paraId="18BC112E" w14:textId="77777777" w:rsidR="00363E4F" w:rsidRPr="00533ADA" w:rsidRDefault="009E6885"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An embankment or bund </w:t>
            </w:r>
            <w:r w:rsidR="000D11CF">
              <w:rPr>
                <w:rFonts w:ascii="Palatino Linotype" w:eastAsia="Calibri" w:hAnsi="Palatino Linotype" w:cs="Times New Roman"/>
                <w:sz w:val="24"/>
                <w:szCs w:val="24"/>
              </w:rPr>
              <w:t xml:space="preserve">is </w:t>
            </w:r>
            <w:r w:rsidRPr="00533ADA">
              <w:rPr>
                <w:rFonts w:ascii="Palatino Linotype" w:eastAsia="Calibri" w:hAnsi="Palatino Linotype" w:cs="Times New Roman"/>
                <w:sz w:val="24"/>
                <w:szCs w:val="24"/>
              </w:rPr>
              <w:t xml:space="preserve">constructed along the contour lines </w:t>
            </w:r>
            <w:r w:rsidR="000D11CF">
              <w:rPr>
                <w:rFonts w:ascii="Palatino Linotype" w:eastAsia="Calibri" w:hAnsi="Palatino Linotype" w:cs="Times New Roman"/>
                <w:sz w:val="24"/>
                <w:szCs w:val="24"/>
              </w:rPr>
              <w:t xml:space="preserve">of </w:t>
            </w:r>
            <w:r w:rsidRPr="00533ADA">
              <w:rPr>
                <w:rFonts w:ascii="Palatino Linotype" w:eastAsia="Calibri" w:hAnsi="Palatino Linotype" w:cs="Times New Roman"/>
                <w:sz w:val="24"/>
                <w:szCs w:val="24"/>
              </w:rPr>
              <w:t>a slope. The soil excavated from the channel downslope and thrown uphill (</w:t>
            </w:r>
            <w:proofErr w:type="spellStart"/>
            <w:r w:rsidRPr="00533ADA">
              <w:rPr>
                <w:rFonts w:ascii="Palatino Linotype" w:eastAsia="Calibri" w:hAnsi="Palatino Linotype" w:cs="Times New Roman"/>
                <w:sz w:val="24"/>
                <w:szCs w:val="24"/>
              </w:rPr>
              <w:t>juu</w:t>
            </w:r>
            <w:proofErr w:type="spellEnd"/>
            <w:r w:rsidRPr="00533ADA">
              <w:rPr>
                <w:rFonts w:ascii="Palatino Linotype" w:eastAsia="Calibri" w:hAnsi="Palatino Linotype" w:cs="Times New Roman"/>
                <w:sz w:val="24"/>
                <w:szCs w:val="24"/>
              </w:rPr>
              <w:t xml:space="preserve">) to form a raised bund or terrace.  </w:t>
            </w:r>
          </w:p>
        </w:tc>
      </w:tr>
      <w:tr w:rsidR="00363E4F" w:rsidRPr="00533ADA" w14:paraId="683061C3" w14:textId="77777777" w:rsidTr="00677711">
        <w:trPr>
          <w:trHeight w:val="620"/>
        </w:trPr>
        <w:tc>
          <w:tcPr>
            <w:tcW w:w="1008" w:type="dxa"/>
          </w:tcPr>
          <w:p w14:paraId="50B2E92C"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w:t>
            </w:r>
          </w:p>
        </w:tc>
        <w:tc>
          <w:tcPr>
            <w:tcW w:w="2520" w:type="dxa"/>
          </w:tcPr>
          <w:p w14:paraId="7AA82343" w14:textId="77777777" w:rsidR="00363E4F" w:rsidRPr="00533ADA" w:rsidRDefault="000D11CF" w:rsidP="000D11CF">
            <w:pPr>
              <w:spacing w:after="160" w:line="259" w:lineRule="auto"/>
              <w:rPr>
                <w:rFonts w:ascii="Palatino Linotype" w:eastAsia="Calibri" w:hAnsi="Palatino Linotype" w:cs="Times New Roman"/>
                <w:sz w:val="24"/>
                <w:szCs w:val="24"/>
              </w:rPr>
            </w:pPr>
            <w:r>
              <w:rPr>
                <w:rFonts w:ascii="Palatino Linotype" w:eastAsia="Calibri" w:hAnsi="Palatino Linotype" w:cs="Times New Roman"/>
                <w:sz w:val="24"/>
                <w:szCs w:val="24"/>
              </w:rPr>
              <w:t>S</w:t>
            </w:r>
            <w:r w:rsidR="000374E9" w:rsidRPr="00533ADA">
              <w:rPr>
                <w:rFonts w:ascii="Palatino Linotype" w:eastAsia="Calibri" w:hAnsi="Palatino Linotype" w:cs="Times New Roman"/>
                <w:sz w:val="24"/>
                <w:szCs w:val="24"/>
              </w:rPr>
              <w:t>tone</w:t>
            </w:r>
            <w:r>
              <w:rPr>
                <w:rFonts w:ascii="Palatino Linotype" w:eastAsia="Calibri" w:hAnsi="Palatino Linotype" w:cs="Times New Roman"/>
                <w:sz w:val="24"/>
                <w:szCs w:val="24"/>
              </w:rPr>
              <w:t>-</w:t>
            </w:r>
            <w:r w:rsidR="000374E9" w:rsidRPr="00533ADA">
              <w:rPr>
                <w:rFonts w:ascii="Palatino Linotype" w:eastAsia="Calibri" w:hAnsi="Palatino Linotype" w:cs="Times New Roman"/>
                <w:sz w:val="24"/>
                <w:szCs w:val="24"/>
              </w:rPr>
              <w:t>faced soil bund </w:t>
            </w:r>
          </w:p>
        </w:tc>
        <w:tc>
          <w:tcPr>
            <w:tcW w:w="6048" w:type="dxa"/>
          </w:tcPr>
          <w:p w14:paraId="1F5DAFDD" w14:textId="77777777" w:rsidR="00363E4F" w:rsidRPr="00533ADA" w:rsidRDefault="0004703F" w:rsidP="000D11C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Soil embankment </w:t>
            </w:r>
            <w:r w:rsidR="000D11CF">
              <w:rPr>
                <w:rFonts w:ascii="Palatino Linotype" w:eastAsia="Calibri" w:hAnsi="Palatino Linotype" w:cs="Times New Roman"/>
                <w:sz w:val="24"/>
                <w:szCs w:val="24"/>
              </w:rPr>
              <w:t xml:space="preserve">is </w:t>
            </w:r>
            <w:r w:rsidR="00CB32FC" w:rsidRPr="00533ADA">
              <w:rPr>
                <w:rFonts w:ascii="Palatino Linotype" w:eastAsia="Calibri" w:hAnsi="Palatino Linotype" w:cs="Times New Roman"/>
                <w:sz w:val="24"/>
                <w:szCs w:val="24"/>
              </w:rPr>
              <w:t xml:space="preserve">built along the contour lines of a slope, </w:t>
            </w:r>
            <w:r w:rsidR="002F0E98" w:rsidRPr="00533ADA">
              <w:rPr>
                <w:rFonts w:ascii="Palatino Linotype" w:eastAsia="Calibri" w:hAnsi="Palatino Linotype" w:cs="Times New Roman"/>
                <w:sz w:val="24"/>
                <w:szCs w:val="24"/>
              </w:rPr>
              <w:t xml:space="preserve">with stone placed on the outer side </w:t>
            </w:r>
            <w:r w:rsidR="001770F3" w:rsidRPr="00533ADA">
              <w:rPr>
                <w:rFonts w:ascii="Palatino Linotype" w:eastAsia="Calibri" w:hAnsi="Palatino Linotype" w:cs="Times New Roman"/>
                <w:sz w:val="24"/>
                <w:szCs w:val="24"/>
              </w:rPr>
              <w:t>to protect the embankment from collapse.</w:t>
            </w:r>
            <w:r w:rsidR="002F0E98" w:rsidRPr="00533ADA">
              <w:rPr>
                <w:rFonts w:ascii="Palatino Linotype" w:eastAsia="Calibri" w:hAnsi="Palatino Linotype" w:cs="Times New Roman"/>
                <w:sz w:val="24"/>
                <w:szCs w:val="24"/>
              </w:rPr>
              <w:t xml:space="preserve"> </w:t>
            </w:r>
            <w:r w:rsidR="00CB32FC"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p>
        </w:tc>
      </w:tr>
      <w:tr w:rsidR="00363E4F" w:rsidRPr="00533ADA" w14:paraId="611F6023" w14:textId="77777777" w:rsidTr="00677711">
        <w:tc>
          <w:tcPr>
            <w:tcW w:w="1008" w:type="dxa"/>
          </w:tcPr>
          <w:p w14:paraId="232363B0" w14:textId="77777777" w:rsidR="00363E4F" w:rsidRPr="00533ADA" w:rsidRDefault="000374E9" w:rsidP="001E309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4.</w:t>
            </w:r>
          </w:p>
        </w:tc>
        <w:tc>
          <w:tcPr>
            <w:tcW w:w="2520" w:type="dxa"/>
          </w:tcPr>
          <w:p w14:paraId="1FB4155B" w14:textId="77777777" w:rsidR="00363E4F" w:rsidRPr="00533ADA" w:rsidRDefault="000374E9" w:rsidP="000374E9">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6048" w:type="dxa"/>
          </w:tcPr>
          <w:p w14:paraId="5AA4034C" w14:textId="77777777" w:rsidR="00363E4F" w:rsidRPr="00533ADA" w:rsidRDefault="00933DCB" w:rsidP="00933DCB">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Soil embankment </w:t>
            </w:r>
            <w:r w:rsidR="000D11CF">
              <w:rPr>
                <w:rFonts w:ascii="Palatino Linotype" w:eastAsia="Calibri" w:hAnsi="Palatino Linotype" w:cs="Times New Roman"/>
                <w:sz w:val="24"/>
                <w:szCs w:val="24"/>
              </w:rPr>
              <w:t xml:space="preserve">is </w:t>
            </w:r>
            <w:r w:rsidRPr="00533ADA">
              <w:rPr>
                <w:rFonts w:ascii="Palatino Linotype" w:eastAsia="Calibri" w:hAnsi="Palatino Linotype" w:cs="Times New Roman"/>
                <w:sz w:val="24"/>
                <w:szCs w:val="24"/>
              </w:rPr>
              <w:t xml:space="preserve">built along the contour lines of a slope. The soil excavated from the channel </w:t>
            </w:r>
            <w:r w:rsidR="000D11CF">
              <w:rPr>
                <w:rFonts w:ascii="Palatino Linotype" w:eastAsia="Calibri" w:hAnsi="Palatino Linotype" w:cs="Times New Roman"/>
                <w:sz w:val="24"/>
                <w:szCs w:val="24"/>
              </w:rPr>
              <w:t xml:space="preserve">was </w:t>
            </w:r>
            <w:r w:rsidRPr="00533ADA">
              <w:rPr>
                <w:rFonts w:ascii="Palatino Linotype" w:eastAsia="Calibri" w:hAnsi="Palatino Linotype" w:cs="Times New Roman"/>
                <w:sz w:val="24"/>
                <w:szCs w:val="24"/>
              </w:rPr>
              <w:t xml:space="preserve">thrown to </w:t>
            </w:r>
            <w:r w:rsidR="000D11CF">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downside. </w:t>
            </w:r>
          </w:p>
        </w:tc>
      </w:tr>
    </w:tbl>
    <w:p w14:paraId="0BB7FD47" w14:textId="77777777" w:rsidR="00D80711" w:rsidRPr="00533ADA" w:rsidRDefault="00D80711" w:rsidP="000374E9">
      <w:pPr>
        <w:spacing w:after="160" w:line="259" w:lineRule="auto"/>
        <w:rPr>
          <w:rFonts w:ascii="Palatino Linotype" w:eastAsia="Calibri" w:hAnsi="Palatino Linotype" w:cs="Times New Roman"/>
          <w:sz w:val="24"/>
          <w:szCs w:val="24"/>
        </w:rPr>
      </w:pPr>
    </w:p>
    <w:p w14:paraId="2C7C491D" w14:textId="77777777" w:rsidR="002B1BA4" w:rsidRPr="00533ADA" w:rsidRDefault="002B1BA4" w:rsidP="002B1BA4">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sz w:val="24"/>
          <w:szCs w:val="24"/>
        </w:rPr>
        <w:t xml:space="preserve"> </w:t>
      </w:r>
      <w:r w:rsidR="00080013" w:rsidRPr="00533ADA">
        <w:rPr>
          <w:rFonts w:ascii="Palatino Linotype" w:eastAsia="Calibri" w:hAnsi="Palatino Linotype" w:cs="Times New Roman"/>
          <w:b/>
          <w:sz w:val="24"/>
          <w:szCs w:val="24"/>
        </w:rPr>
        <w:t>Soil</w:t>
      </w:r>
      <w:r w:rsidRPr="00533ADA">
        <w:rPr>
          <w:rFonts w:ascii="Palatino Linotype" w:eastAsia="Calibri" w:hAnsi="Palatino Linotype" w:cs="Times New Roman"/>
          <w:b/>
          <w:sz w:val="24"/>
          <w:szCs w:val="24"/>
        </w:rPr>
        <w:t xml:space="preserve"> moisture, </w:t>
      </w:r>
      <w:r w:rsidR="00E67D98" w:rsidRPr="00533ADA">
        <w:rPr>
          <w:rFonts w:ascii="Palatino Linotype" w:eastAsia="Calibri" w:hAnsi="Palatino Linotype" w:cs="Times New Roman"/>
          <w:b/>
          <w:sz w:val="24"/>
          <w:szCs w:val="24"/>
        </w:rPr>
        <w:t xml:space="preserve">selected </w:t>
      </w:r>
      <w:r w:rsidRPr="00533ADA">
        <w:rPr>
          <w:rFonts w:ascii="Palatino Linotype" w:eastAsia="Calibri" w:hAnsi="Palatino Linotype" w:cs="Times New Roman"/>
          <w:b/>
          <w:sz w:val="24"/>
          <w:szCs w:val="24"/>
        </w:rPr>
        <w:t xml:space="preserve">soil </w:t>
      </w:r>
      <w:r w:rsidR="00E67D98" w:rsidRPr="00533ADA">
        <w:rPr>
          <w:rFonts w:ascii="Palatino Linotype" w:eastAsia="Calibri" w:hAnsi="Palatino Linotype" w:cs="Times New Roman"/>
          <w:b/>
          <w:sz w:val="24"/>
          <w:szCs w:val="24"/>
        </w:rPr>
        <w:t>properties</w:t>
      </w:r>
      <w:r w:rsidR="00080013" w:rsidRPr="00533ADA">
        <w:rPr>
          <w:rFonts w:ascii="Palatino Linotype" w:eastAsia="Calibri" w:hAnsi="Palatino Linotype" w:cs="Times New Roman"/>
          <w:b/>
          <w:sz w:val="24"/>
          <w:szCs w:val="24"/>
        </w:rPr>
        <w:t>, tree height, collar diameter</w:t>
      </w:r>
      <w:r w:rsidR="003207FA" w:rsidRPr="00533ADA">
        <w:rPr>
          <w:rFonts w:ascii="Palatino Linotype" w:eastAsia="Calibri" w:hAnsi="Palatino Linotype" w:cs="Times New Roman"/>
          <w:b/>
          <w:sz w:val="24"/>
          <w:szCs w:val="24"/>
        </w:rPr>
        <w:t>, and farmer’s perception.</w:t>
      </w:r>
      <w:r w:rsidRPr="00533ADA">
        <w:rPr>
          <w:rFonts w:ascii="Palatino Linotype" w:eastAsia="Calibri" w:hAnsi="Palatino Linotype" w:cs="Times New Roman"/>
          <w:b/>
          <w:sz w:val="24"/>
          <w:szCs w:val="24"/>
        </w:rPr>
        <w:t xml:space="preserve"> </w:t>
      </w:r>
    </w:p>
    <w:p w14:paraId="370D997B" w14:textId="77777777" w:rsidR="002B1BA4" w:rsidRPr="00533ADA" w:rsidRDefault="000B11A5" w:rsidP="00C86FE2">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soil samples were collected at each 3-month interval using </w:t>
      </w:r>
      <w:r w:rsidR="00564ED2">
        <w:rPr>
          <w:rFonts w:ascii="Palatino Linotype" w:eastAsia="Calibri" w:hAnsi="Palatino Linotype" w:cs="Times New Roman"/>
          <w:sz w:val="24"/>
          <w:szCs w:val="24"/>
        </w:rPr>
        <w:t xml:space="preserve">a </w:t>
      </w:r>
      <w:r w:rsidRPr="00533ADA">
        <w:rPr>
          <w:rFonts w:ascii="Palatino Linotype" w:eastAsia="Calibri" w:hAnsi="Palatino Linotype" w:cs="Times New Roman"/>
          <w:sz w:val="24"/>
          <w:szCs w:val="24"/>
        </w:rPr>
        <w:t xml:space="preserve">core sampler to evaluate and compare the soil moisture content of the treatments. The weight of </w:t>
      </w:r>
      <w:r w:rsidR="00564ED2">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wet sample was </w:t>
      </w:r>
      <w:r w:rsidR="00564ED2">
        <w:rPr>
          <w:rFonts w:ascii="Palatino Linotype" w:eastAsia="Calibri" w:hAnsi="Palatino Linotype" w:cs="Times New Roman"/>
          <w:sz w:val="24"/>
          <w:szCs w:val="24"/>
        </w:rPr>
        <w:t>measur</w:t>
      </w:r>
      <w:r w:rsidRPr="00533ADA">
        <w:rPr>
          <w:rFonts w:ascii="Palatino Linotype" w:eastAsia="Calibri" w:hAnsi="Palatino Linotype" w:cs="Times New Roman"/>
          <w:sz w:val="24"/>
          <w:szCs w:val="24"/>
        </w:rPr>
        <w:t>ed</w:t>
      </w:r>
      <w:r w:rsidR="00740E08" w:rsidRPr="00533ADA">
        <w:rPr>
          <w:rFonts w:ascii="Palatino Linotype" w:eastAsia="Calibri" w:hAnsi="Palatino Linotype" w:cs="Times New Roman"/>
          <w:sz w:val="24"/>
          <w:szCs w:val="24"/>
        </w:rPr>
        <w:t xml:space="preserve"> </w:t>
      </w:r>
      <w:r w:rsidR="00564ED2">
        <w:rPr>
          <w:rFonts w:ascii="Palatino Linotype" w:eastAsia="Calibri" w:hAnsi="Palatino Linotype" w:cs="Times New Roman"/>
          <w:sz w:val="24"/>
          <w:szCs w:val="24"/>
        </w:rPr>
        <w:t>in</w:t>
      </w:r>
      <w:r w:rsidR="00740E08"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the field using a sensitive balance.</w:t>
      </w:r>
      <w:r w:rsidR="00740E08" w:rsidRPr="00533ADA">
        <w:rPr>
          <w:rFonts w:ascii="Palatino Linotype" w:eastAsia="Calibri" w:hAnsi="Palatino Linotype" w:cs="Times New Roman"/>
          <w:sz w:val="24"/>
          <w:szCs w:val="24"/>
        </w:rPr>
        <w:t xml:space="preserve"> Then, the </w:t>
      </w:r>
      <w:r w:rsidRPr="00533ADA">
        <w:rPr>
          <w:rFonts w:ascii="Palatino Linotype" w:eastAsia="Calibri" w:hAnsi="Palatino Linotype" w:cs="Times New Roman"/>
          <w:sz w:val="24"/>
          <w:szCs w:val="24"/>
        </w:rPr>
        <w:t>dry weight</w:t>
      </w:r>
      <w:r w:rsidR="00740E08" w:rsidRPr="00533ADA">
        <w:rPr>
          <w:rFonts w:ascii="Palatino Linotype" w:eastAsia="Calibri" w:hAnsi="Palatino Linotype" w:cs="Times New Roman"/>
          <w:sz w:val="24"/>
          <w:szCs w:val="24"/>
        </w:rPr>
        <w:t xml:space="preserve"> of </w:t>
      </w:r>
      <w:r w:rsidR="00564ED2">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collected soil</w:t>
      </w:r>
      <w:r w:rsidR="00740E08" w:rsidRPr="00533ADA">
        <w:rPr>
          <w:rFonts w:ascii="Palatino Linotype" w:eastAsia="Calibri" w:hAnsi="Palatino Linotype" w:cs="Times New Roman"/>
          <w:sz w:val="24"/>
          <w:szCs w:val="24"/>
        </w:rPr>
        <w:t xml:space="preserve"> sample was oven</w:t>
      </w:r>
      <w:r w:rsidR="00564ED2">
        <w:rPr>
          <w:rFonts w:ascii="Palatino Linotype" w:eastAsia="Calibri" w:hAnsi="Palatino Linotype" w:cs="Times New Roman"/>
          <w:sz w:val="24"/>
          <w:szCs w:val="24"/>
        </w:rPr>
        <w:t>-</w:t>
      </w:r>
      <w:r w:rsidR="00740E08" w:rsidRPr="00533ADA">
        <w:rPr>
          <w:rFonts w:ascii="Palatino Linotype" w:eastAsia="Calibri" w:hAnsi="Palatino Linotype" w:cs="Times New Roman"/>
          <w:sz w:val="24"/>
          <w:szCs w:val="24"/>
        </w:rPr>
        <w:t xml:space="preserve">dried for 24 hours </w:t>
      </w:r>
      <w:r w:rsidR="00564ED2">
        <w:rPr>
          <w:rFonts w:ascii="Palatino Linotype" w:eastAsia="Calibri" w:hAnsi="Palatino Linotype" w:cs="Times New Roman"/>
          <w:sz w:val="24"/>
          <w:szCs w:val="24"/>
        </w:rPr>
        <w:t>at</w:t>
      </w:r>
      <w:r w:rsidR="00740E08" w:rsidRPr="00533ADA">
        <w:rPr>
          <w:rFonts w:ascii="Palatino Linotype" w:eastAsia="Calibri" w:hAnsi="Palatino Linotype" w:cs="Times New Roman"/>
          <w:sz w:val="24"/>
          <w:szCs w:val="24"/>
        </w:rPr>
        <w:t xml:space="preserve"> 105°C</w:t>
      </w:r>
      <w:r w:rsidRPr="00533ADA">
        <w:rPr>
          <w:rFonts w:ascii="Palatino Linotype" w:eastAsia="Calibri" w:hAnsi="Palatino Linotype" w:cs="Times New Roman"/>
          <w:sz w:val="24"/>
          <w:szCs w:val="24"/>
        </w:rPr>
        <w:t>.</w:t>
      </w:r>
      <w:r w:rsidR="008716B9" w:rsidRPr="00533ADA">
        <w:rPr>
          <w:rFonts w:ascii="Palatino Linotype" w:eastAsia="Calibri" w:hAnsi="Palatino Linotype" w:cs="Times New Roman"/>
          <w:sz w:val="24"/>
          <w:szCs w:val="24"/>
        </w:rPr>
        <w:t xml:space="preserve"> Soil moisture content was calculated using the formula developed by Reynolds</w:t>
      </w:r>
      <w:r w:rsidR="00564ED2">
        <w:rPr>
          <w:rFonts w:ascii="Palatino Linotype" w:eastAsia="Calibri" w:hAnsi="Palatino Linotype" w:cs="Times New Roman"/>
          <w:sz w:val="24"/>
          <w:szCs w:val="24"/>
        </w:rPr>
        <w:t xml:space="preserve"> (</w:t>
      </w:r>
      <w:r w:rsidR="008716B9" w:rsidRPr="00533ADA">
        <w:rPr>
          <w:rFonts w:ascii="Palatino Linotype" w:eastAsia="Calibri" w:hAnsi="Palatino Linotype" w:cs="Times New Roman"/>
          <w:sz w:val="24"/>
          <w:szCs w:val="24"/>
        </w:rPr>
        <w:t>1970).</w:t>
      </w:r>
    </w:p>
    <w:p w14:paraId="1FC5C326" w14:textId="77777777" w:rsidR="003207FA" w:rsidRPr="00533ADA" w:rsidRDefault="003207FA" w:rsidP="00C86FE2">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To evaluate</w:t>
      </w:r>
      <w:r w:rsidR="009839E2" w:rsidRPr="00533ADA">
        <w:rPr>
          <w:rFonts w:ascii="Palatino Linotype" w:eastAsia="Calibri" w:hAnsi="Palatino Linotype" w:cs="Times New Roman"/>
          <w:sz w:val="24"/>
          <w:szCs w:val="24"/>
        </w:rPr>
        <w:t xml:space="preserve"> and compare the effect </w:t>
      </w:r>
      <w:r w:rsidR="00FA3226" w:rsidRPr="00533ADA">
        <w:rPr>
          <w:rFonts w:ascii="Palatino Linotype" w:eastAsia="Calibri" w:hAnsi="Palatino Linotype" w:cs="Times New Roman"/>
          <w:sz w:val="24"/>
          <w:szCs w:val="24"/>
        </w:rPr>
        <w:t>of experimental</w:t>
      </w:r>
      <w:r w:rsidR="009839E2" w:rsidRPr="00533ADA">
        <w:rPr>
          <w:rFonts w:ascii="Palatino Linotype" w:eastAsia="Calibri" w:hAnsi="Palatino Linotype" w:cs="Times New Roman"/>
          <w:sz w:val="24"/>
          <w:szCs w:val="24"/>
        </w:rPr>
        <w:t xml:space="preserve"> physical moisture conservation techniques </w:t>
      </w:r>
      <w:r w:rsidRPr="00533ADA">
        <w:rPr>
          <w:rFonts w:ascii="Palatino Linotype" w:eastAsia="Calibri" w:hAnsi="Palatino Linotype" w:cs="Times New Roman"/>
          <w:sz w:val="24"/>
          <w:szCs w:val="24"/>
        </w:rPr>
        <w:t xml:space="preserve">on selected soil </w:t>
      </w:r>
      <w:r w:rsidR="00FA3226" w:rsidRPr="00533ADA">
        <w:rPr>
          <w:rFonts w:ascii="Palatino Linotype" w:eastAsia="Calibri" w:hAnsi="Palatino Linotype" w:cs="Times New Roman"/>
          <w:sz w:val="24"/>
          <w:szCs w:val="24"/>
        </w:rPr>
        <w:t>physical and chemical properties</w:t>
      </w:r>
      <w:r w:rsidR="00564ED2">
        <w:rPr>
          <w:rFonts w:ascii="Palatino Linotype" w:eastAsia="Calibri" w:hAnsi="Palatino Linotype" w:cs="Times New Roman"/>
          <w:sz w:val="24"/>
          <w:szCs w:val="24"/>
        </w:rPr>
        <w:t>,</w:t>
      </w:r>
      <w:r w:rsidR="00FA3226"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composite soil samples</w:t>
      </w:r>
      <w:r w:rsidR="00FA3226" w:rsidRPr="00533ADA">
        <w:rPr>
          <w:rFonts w:ascii="Palatino Linotype" w:eastAsia="Calibri" w:hAnsi="Palatino Linotype" w:cs="Times New Roman"/>
          <w:sz w:val="24"/>
          <w:szCs w:val="24"/>
        </w:rPr>
        <w:t xml:space="preserve"> from</w:t>
      </w:r>
      <w:r w:rsidRPr="00533ADA">
        <w:rPr>
          <w:rFonts w:ascii="Palatino Linotype" w:eastAsia="Calibri" w:hAnsi="Palatino Linotype" w:cs="Times New Roman"/>
          <w:sz w:val="24"/>
          <w:szCs w:val="24"/>
        </w:rPr>
        <w:t xml:space="preserve"> </w:t>
      </w:r>
      <w:r w:rsidR="00FA3226" w:rsidRPr="00533ADA">
        <w:rPr>
          <w:rFonts w:ascii="Palatino Linotype" w:eastAsia="Calibri" w:hAnsi="Palatino Linotype" w:cs="Times New Roman"/>
          <w:sz w:val="24"/>
          <w:szCs w:val="24"/>
        </w:rPr>
        <w:t xml:space="preserve">representative points </w:t>
      </w:r>
      <w:r w:rsidRPr="00533ADA">
        <w:rPr>
          <w:rFonts w:ascii="Palatino Linotype" w:eastAsia="Calibri" w:hAnsi="Palatino Linotype" w:cs="Times New Roman"/>
          <w:sz w:val="24"/>
          <w:szCs w:val="24"/>
        </w:rPr>
        <w:t xml:space="preserve">were </w:t>
      </w:r>
      <w:r w:rsidR="00FA3226" w:rsidRPr="00533ADA">
        <w:rPr>
          <w:rFonts w:ascii="Palatino Linotype" w:eastAsia="Calibri" w:hAnsi="Palatino Linotype" w:cs="Times New Roman"/>
          <w:sz w:val="24"/>
          <w:szCs w:val="24"/>
        </w:rPr>
        <w:t>collected</w:t>
      </w:r>
      <w:r w:rsidRPr="00533ADA">
        <w:rPr>
          <w:rFonts w:ascii="Palatino Linotype" w:eastAsia="Calibri" w:hAnsi="Palatino Linotype" w:cs="Times New Roman"/>
          <w:sz w:val="24"/>
          <w:szCs w:val="24"/>
        </w:rPr>
        <w:t xml:space="preserve"> before and after </w:t>
      </w:r>
      <w:r w:rsidR="00FA3226" w:rsidRPr="00533ADA">
        <w:rPr>
          <w:rFonts w:ascii="Palatino Linotype" w:eastAsia="Calibri" w:hAnsi="Palatino Linotype" w:cs="Times New Roman"/>
          <w:sz w:val="24"/>
          <w:szCs w:val="24"/>
        </w:rPr>
        <w:t xml:space="preserve">the establishment of the experiment, based on the </w:t>
      </w:r>
      <w:r w:rsidRPr="00533ADA">
        <w:rPr>
          <w:rFonts w:ascii="Palatino Linotype" w:eastAsia="Calibri" w:hAnsi="Palatino Linotype" w:cs="Times New Roman"/>
          <w:sz w:val="24"/>
          <w:szCs w:val="24"/>
        </w:rPr>
        <w:t>s</w:t>
      </w:r>
      <w:r w:rsidR="00FA3226" w:rsidRPr="00533ADA">
        <w:rPr>
          <w:rFonts w:ascii="Palatino Linotype" w:eastAsia="Calibri" w:hAnsi="Palatino Linotype" w:cs="Times New Roman"/>
          <w:sz w:val="24"/>
          <w:szCs w:val="24"/>
        </w:rPr>
        <w:t xml:space="preserve">tandard soil sampling procedure. </w:t>
      </w:r>
      <w:r w:rsidRPr="00533ADA">
        <w:rPr>
          <w:rFonts w:ascii="Palatino Linotype" w:eastAsia="Calibri" w:hAnsi="Palatino Linotype" w:cs="Times New Roman"/>
          <w:sz w:val="24"/>
          <w:szCs w:val="24"/>
        </w:rPr>
        <w:t>Each composite soil sample was subjected to physicochemical an</w:t>
      </w:r>
      <w:r w:rsidR="00FA3226" w:rsidRPr="00533ADA">
        <w:rPr>
          <w:rFonts w:ascii="Palatino Linotype" w:eastAsia="Calibri" w:hAnsi="Palatino Linotype" w:cs="Times New Roman"/>
          <w:sz w:val="24"/>
          <w:szCs w:val="24"/>
        </w:rPr>
        <w:t xml:space="preserve">alysis. </w:t>
      </w:r>
      <w:r w:rsidR="00564ED2">
        <w:rPr>
          <w:rFonts w:ascii="Palatino Linotype" w:eastAsia="Calibri" w:hAnsi="Palatino Linotype" w:cs="Times New Roman"/>
          <w:sz w:val="24"/>
          <w:szCs w:val="24"/>
        </w:rPr>
        <w:t xml:space="preserve">The </w:t>
      </w:r>
      <w:r w:rsidR="00536DB3" w:rsidRPr="00533ADA">
        <w:rPr>
          <w:rFonts w:ascii="Palatino Linotype" w:eastAsia="Calibri" w:hAnsi="Palatino Linotype" w:cs="Times New Roman"/>
          <w:sz w:val="24"/>
          <w:szCs w:val="24"/>
        </w:rPr>
        <w:t>United States Geologic</w:t>
      </w:r>
      <w:r w:rsidR="00564ED2">
        <w:rPr>
          <w:rFonts w:ascii="Palatino Linotype" w:eastAsia="Calibri" w:hAnsi="Palatino Linotype" w:cs="Times New Roman"/>
          <w:sz w:val="24"/>
          <w:szCs w:val="24"/>
        </w:rPr>
        <w:t>al</w:t>
      </w:r>
      <w:r w:rsidR="00536DB3" w:rsidRPr="00533ADA">
        <w:rPr>
          <w:rFonts w:ascii="Palatino Linotype" w:eastAsia="Calibri" w:hAnsi="Palatino Linotype" w:cs="Times New Roman"/>
          <w:sz w:val="24"/>
          <w:szCs w:val="24"/>
        </w:rPr>
        <w:t xml:space="preserve"> </w:t>
      </w:r>
      <w:r w:rsidR="00564ED2">
        <w:rPr>
          <w:rFonts w:ascii="Palatino Linotype" w:eastAsia="Calibri" w:hAnsi="Palatino Linotype" w:cs="Times New Roman"/>
          <w:sz w:val="24"/>
          <w:szCs w:val="24"/>
        </w:rPr>
        <w:t xml:space="preserve">Survey </w:t>
      </w:r>
      <w:r w:rsidR="00536DB3" w:rsidRPr="00533ADA">
        <w:rPr>
          <w:rFonts w:ascii="Palatino Linotype" w:eastAsia="Calibri" w:hAnsi="Palatino Linotype" w:cs="Times New Roman"/>
          <w:sz w:val="24"/>
          <w:szCs w:val="24"/>
        </w:rPr>
        <w:t>(</w:t>
      </w:r>
      <w:r w:rsidR="006B0D53" w:rsidRPr="00533ADA">
        <w:rPr>
          <w:rFonts w:ascii="Palatino Linotype" w:eastAsia="Calibri" w:hAnsi="Palatino Linotype" w:cs="Times New Roman"/>
          <w:sz w:val="24"/>
          <w:szCs w:val="24"/>
        </w:rPr>
        <w:t>USG</w:t>
      </w:r>
      <w:r w:rsidR="00564ED2">
        <w:rPr>
          <w:rFonts w:ascii="Palatino Linotype" w:eastAsia="Calibri" w:hAnsi="Palatino Linotype" w:cs="Times New Roman"/>
          <w:sz w:val="24"/>
          <w:szCs w:val="24"/>
        </w:rPr>
        <w:t>S</w:t>
      </w:r>
      <w:r w:rsidR="00536DB3" w:rsidRPr="00533ADA">
        <w:rPr>
          <w:rFonts w:ascii="Palatino Linotype" w:eastAsia="Calibri" w:hAnsi="Palatino Linotype" w:cs="Times New Roman"/>
          <w:sz w:val="24"/>
          <w:szCs w:val="24"/>
        </w:rPr>
        <w:t xml:space="preserve">) textural </w:t>
      </w:r>
      <w:r w:rsidRPr="00533ADA">
        <w:rPr>
          <w:rFonts w:ascii="Palatino Linotype" w:eastAsia="Calibri" w:hAnsi="Palatino Linotype" w:cs="Times New Roman"/>
          <w:sz w:val="24"/>
          <w:szCs w:val="24"/>
        </w:rPr>
        <w:t xml:space="preserve">classification was </w:t>
      </w:r>
      <w:r w:rsidR="00536DB3" w:rsidRPr="00533ADA">
        <w:rPr>
          <w:rFonts w:ascii="Palatino Linotype" w:eastAsia="Calibri" w:hAnsi="Palatino Linotype" w:cs="Times New Roman"/>
          <w:sz w:val="24"/>
          <w:szCs w:val="24"/>
        </w:rPr>
        <w:t xml:space="preserve">used to classify soil texture. </w:t>
      </w:r>
    </w:p>
    <w:p w14:paraId="00DC5CE1" w14:textId="120CEA8B" w:rsidR="0039627F" w:rsidRPr="00533ADA" w:rsidRDefault="003207FA" w:rsidP="0022702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height</w:t>
      </w:r>
      <w:r w:rsidR="00536DB3" w:rsidRPr="00533ADA">
        <w:rPr>
          <w:rFonts w:ascii="Palatino Linotype" w:eastAsia="Calibri" w:hAnsi="Palatino Linotype" w:cs="Times New Roman"/>
          <w:sz w:val="24"/>
          <w:szCs w:val="24"/>
        </w:rPr>
        <w:t xml:space="preserve"> and collar diameter (CD)</w:t>
      </w:r>
      <w:r w:rsidRPr="00533ADA">
        <w:rPr>
          <w:rFonts w:ascii="Palatino Linotype" w:eastAsia="Calibri" w:hAnsi="Palatino Linotype" w:cs="Times New Roman"/>
          <w:sz w:val="24"/>
          <w:szCs w:val="24"/>
        </w:rPr>
        <w:t xml:space="preserve"> </w:t>
      </w:r>
      <w:r w:rsidR="006B0D53" w:rsidRPr="00533ADA">
        <w:rPr>
          <w:rFonts w:ascii="Palatino Linotype" w:eastAsia="Calibri" w:hAnsi="Palatino Linotype" w:cs="Times New Roman"/>
          <w:sz w:val="24"/>
          <w:szCs w:val="24"/>
        </w:rPr>
        <w:t xml:space="preserve">of each planted Gravelia Robusta tree </w:t>
      </w:r>
      <w:r w:rsidRPr="00533ADA">
        <w:rPr>
          <w:rFonts w:ascii="Palatino Linotype" w:eastAsia="Calibri" w:hAnsi="Palatino Linotype" w:cs="Times New Roman"/>
          <w:sz w:val="24"/>
          <w:szCs w:val="24"/>
        </w:rPr>
        <w:t>w</w:t>
      </w:r>
      <w:r w:rsidR="00564ED2">
        <w:rPr>
          <w:rFonts w:ascii="Palatino Linotype" w:eastAsia="Calibri" w:hAnsi="Palatino Linotype" w:cs="Times New Roman"/>
          <w:sz w:val="24"/>
          <w:szCs w:val="24"/>
        </w:rPr>
        <w:t>ere</w:t>
      </w:r>
      <w:r w:rsidRPr="00533ADA">
        <w:rPr>
          <w:rFonts w:ascii="Palatino Linotype" w:eastAsia="Calibri" w:hAnsi="Palatino Linotype" w:cs="Times New Roman"/>
          <w:sz w:val="24"/>
          <w:szCs w:val="24"/>
        </w:rPr>
        <w:t xml:space="preserve"> measured </w:t>
      </w:r>
      <w:r w:rsidR="00564ED2">
        <w:rPr>
          <w:rFonts w:ascii="Palatino Linotype" w:eastAsia="Calibri" w:hAnsi="Palatino Linotype" w:cs="Times New Roman"/>
          <w:sz w:val="24"/>
          <w:szCs w:val="24"/>
        </w:rPr>
        <w:t xml:space="preserve">at </w:t>
      </w:r>
      <w:r w:rsidRPr="00533ADA">
        <w:rPr>
          <w:rFonts w:ascii="Palatino Linotype" w:eastAsia="Calibri" w:hAnsi="Palatino Linotype" w:cs="Times New Roman"/>
          <w:sz w:val="24"/>
          <w:szCs w:val="24"/>
        </w:rPr>
        <w:t xml:space="preserve">each </w:t>
      </w:r>
      <w:r w:rsidR="00536DB3" w:rsidRPr="00533ADA">
        <w:rPr>
          <w:rFonts w:ascii="Palatino Linotype" w:eastAsia="Calibri" w:hAnsi="Palatino Linotype" w:cs="Times New Roman"/>
          <w:sz w:val="24"/>
          <w:szCs w:val="24"/>
        </w:rPr>
        <w:t>two</w:t>
      </w:r>
      <w:r w:rsidR="00564ED2">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month</w:t>
      </w:r>
      <w:r w:rsidR="00536DB3" w:rsidRPr="00533ADA">
        <w:rPr>
          <w:rFonts w:ascii="Palatino Linotype" w:eastAsia="Calibri" w:hAnsi="Palatino Linotype" w:cs="Times New Roman"/>
          <w:sz w:val="24"/>
          <w:szCs w:val="24"/>
        </w:rPr>
        <w:t xml:space="preserve"> interval using </w:t>
      </w:r>
      <w:r w:rsidR="00564ED2">
        <w:rPr>
          <w:rFonts w:ascii="Palatino Linotype" w:eastAsia="Calibri" w:hAnsi="Palatino Linotype" w:cs="Times New Roman"/>
          <w:sz w:val="24"/>
          <w:szCs w:val="24"/>
        </w:rPr>
        <w:t xml:space="preserve">a </w:t>
      </w:r>
      <w:r w:rsidR="00536DB3" w:rsidRPr="00533ADA">
        <w:rPr>
          <w:rFonts w:ascii="Palatino Linotype" w:eastAsia="Calibri" w:hAnsi="Palatino Linotype" w:cs="Times New Roman"/>
          <w:sz w:val="24"/>
          <w:szCs w:val="24"/>
        </w:rPr>
        <w:t xml:space="preserve">tape and </w:t>
      </w:r>
      <w:proofErr w:type="spellStart"/>
      <w:r w:rsidR="00866C62" w:rsidRPr="004D4930">
        <w:rPr>
          <w:rFonts w:ascii="Palatino Linotype" w:eastAsia="Calibri" w:hAnsi="Palatino Linotype" w:cs="Times New Roman"/>
          <w:sz w:val="24"/>
          <w:szCs w:val="24"/>
          <w:highlight w:val="yellow"/>
        </w:rPr>
        <w:t>calliper</w:t>
      </w:r>
      <w:proofErr w:type="spellEnd"/>
      <w:r w:rsidR="00564ED2">
        <w:rPr>
          <w:rFonts w:ascii="Palatino Linotype" w:eastAsia="Calibri" w:hAnsi="Palatino Linotype" w:cs="Times New Roman"/>
          <w:sz w:val="24"/>
          <w:szCs w:val="24"/>
        </w:rPr>
        <w:t>,</w:t>
      </w:r>
      <w:r w:rsidR="00536DB3" w:rsidRPr="00533ADA">
        <w:rPr>
          <w:rFonts w:ascii="Palatino Linotype" w:eastAsia="Calibri" w:hAnsi="Palatino Linotype" w:cs="Times New Roman"/>
          <w:sz w:val="24"/>
          <w:szCs w:val="24"/>
        </w:rPr>
        <w:t xml:space="preserve"> respectively.</w:t>
      </w:r>
      <w:r w:rsidR="00227028" w:rsidRPr="00533ADA">
        <w:rPr>
          <w:rFonts w:ascii="Palatino Linotype" w:eastAsia="Calibri" w:hAnsi="Palatino Linotype" w:cs="Times New Roman"/>
          <w:sz w:val="24"/>
          <w:szCs w:val="24"/>
        </w:rPr>
        <w:t xml:space="preserve"> The newly emerged plant species</w:t>
      </w:r>
      <w:r w:rsidR="00D7222D">
        <w:rPr>
          <w:rFonts w:ascii="Palatino Linotype" w:eastAsia="Calibri" w:hAnsi="Palatino Linotype" w:cs="Times New Roman"/>
          <w:sz w:val="24"/>
          <w:szCs w:val="24"/>
        </w:rPr>
        <w:t>,</w:t>
      </w:r>
      <w:r w:rsidR="00227028" w:rsidRPr="00533ADA">
        <w:rPr>
          <w:rFonts w:ascii="Palatino Linotype" w:eastAsia="Calibri" w:hAnsi="Palatino Linotype" w:cs="Times New Roman"/>
          <w:sz w:val="24"/>
          <w:szCs w:val="24"/>
        </w:rPr>
        <w:t xml:space="preserve"> due to the construction of physical moisture conservation structures on the experimental sites</w:t>
      </w:r>
      <w:r w:rsidR="00D7222D">
        <w:rPr>
          <w:rFonts w:ascii="Palatino Linotype" w:eastAsia="Calibri" w:hAnsi="Palatino Linotype" w:cs="Times New Roman"/>
          <w:sz w:val="24"/>
          <w:szCs w:val="24"/>
        </w:rPr>
        <w:t>,</w:t>
      </w:r>
      <w:r w:rsidR="00227028" w:rsidRPr="00533ADA">
        <w:rPr>
          <w:rFonts w:ascii="Palatino Linotype" w:eastAsia="Calibri" w:hAnsi="Palatino Linotype" w:cs="Times New Roman"/>
          <w:sz w:val="24"/>
          <w:szCs w:val="24"/>
        </w:rPr>
        <w:t xml:space="preserve"> were identified based on the field data. Newly emerged plants were collected from the field and identified at </w:t>
      </w:r>
      <w:r w:rsidR="00D7222D">
        <w:rPr>
          <w:rFonts w:ascii="Palatino Linotype" w:eastAsia="Calibri" w:hAnsi="Palatino Linotype" w:cs="Times New Roman"/>
          <w:sz w:val="24"/>
          <w:szCs w:val="24"/>
        </w:rPr>
        <w:t xml:space="preserve">the </w:t>
      </w:r>
      <w:r w:rsidR="00227028" w:rsidRPr="00533ADA">
        <w:rPr>
          <w:rFonts w:ascii="Palatino Linotype" w:eastAsia="Calibri" w:hAnsi="Palatino Linotype" w:cs="Times New Roman"/>
          <w:sz w:val="24"/>
          <w:szCs w:val="24"/>
        </w:rPr>
        <w:t xml:space="preserve">national herbarium of Ethiopia. </w:t>
      </w:r>
    </w:p>
    <w:p w14:paraId="20E3CF93" w14:textId="77777777" w:rsidR="00536DB3" w:rsidRPr="00533ADA" w:rsidRDefault="0039627F" w:rsidP="00227028">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Finally, farmer</w:t>
      </w:r>
      <w:r w:rsidR="00D7222D">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perception data w</w:t>
      </w:r>
      <w:r w:rsidR="00D7222D">
        <w:rPr>
          <w:rFonts w:ascii="Palatino Linotype" w:eastAsia="Calibri" w:hAnsi="Palatino Linotype" w:cs="Times New Roman"/>
          <w:sz w:val="24"/>
          <w:szCs w:val="24"/>
        </w:rPr>
        <w:t>ere</w:t>
      </w:r>
      <w:r w:rsidRPr="00533ADA">
        <w:rPr>
          <w:rFonts w:ascii="Palatino Linotype" w:eastAsia="Calibri" w:hAnsi="Palatino Linotype" w:cs="Times New Roman"/>
          <w:sz w:val="24"/>
          <w:szCs w:val="24"/>
        </w:rPr>
        <w:t xml:space="preserve"> collected to assess their attitude </w:t>
      </w:r>
      <w:r w:rsidR="00D7222D">
        <w:rPr>
          <w:rFonts w:ascii="Palatino Linotype" w:eastAsia="Calibri" w:hAnsi="Palatino Linotype" w:cs="Times New Roman"/>
          <w:sz w:val="24"/>
          <w:szCs w:val="24"/>
        </w:rPr>
        <w:t>toward</w:t>
      </w:r>
      <w:r w:rsidRPr="00533ADA">
        <w:rPr>
          <w:rFonts w:ascii="Palatino Linotype" w:eastAsia="Calibri" w:hAnsi="Palatino Linotype" w:cs="Times New Roman"/>
          <w:sz w:val="24"/>
          <w:szCs w:val="24"/>
        </w:rPr>
        <w:t xml:space="preserve"> the constructed structures. To collect this data, selected farmers residing near the experimental sites were visited </w:t>
      </w:r>
      <w:r w:rsidR="00D7222D">
        <w:rPr>
          <w:rFonts w:ascii="Palatino Linotype" w:eastAsia="Calibri" w:hAnsi="Palatino Linotype" w:cs="Times New Roman"/>
          <w:sz w:val="24"/>
          <w:szCs w:val="24"/>
        </w:rPr>
        <w:t xml:space="preserve">in </w:t>
      </w:r>
      <w:r w:rsidRPr="00533ADA">
        <w:rPr>
          <w:rFonts w:ascii="Palatino Linotype" w:eastAsia="Calibri" w:hAnsi="Palatino Linotype" w:cs="Times New Roman"/>
          <w:sz w:val="24"/>
          <w:szCs w:val="24"/>
        </w:rPr>
        <w:t>the experimental field frequently and interviewed to collect their perception</w:t>
      </w:r>
      <w:r w:rsidR="00D7222D">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w:t>
      </w:r>
      <w:r w:rsidR="00227028" w:rsidRPr="00533ADA">
        <w:rPr>
          <w:rFonts w:ascii="Palatino Linotype" w:eastAsia="Calibri" w:hAnsi="Palatino Linotype" w:cs="Times New Roman"/>
          <w:sz w:val="24"/>
          <w:szCs w:val="24"/>
        </w:rPr>
        <w:t xml:space="preserve"> </w:t>
      </w:r>
      <w:r w:rsidR="003207FA" w:rsidRPr="00533ADA">
        <w:rPr>
          <w:rFonts w:ascii="Palatino Linotype" w:eastAsia="Calibri" w:hAnsi="Palatino Linotype" w:cs="Times New Roman"/>
          <w:sz w:val="24"/>
          <w:szCs w:val="24"/>
        </w:rPr>
        <w:t xml:space="preserve"> </w:t>
      </w:r>
    </w:p>
    <w:p w14:paraId="5E9EF7D8" w14:textId="77777777" w:rsidR="003A7528" w:rsidRPr="00533ADA" w:rsidRDefault="00536DB3" w:rsidP="00536DB3">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3A7528" w:rsidRPr="00533ADA">
        <w:rPr>
          <w:rFonts w:ascii="Palatino Linotype" w:eastAsia="Calibri" w:hAnsi="Palatino Linotype" w:cs="Times New Roman"/>
          <w:b/>
          <w:sz w:val="24"/>
          <w:szCs w:val="24"/>
        </w:rPr>
        <w:t>Statistical Analysis</w:t>
      </w:r>
    </w:p>
    <w:p w14:paraId="1396FCB7" w14:textId="148E9584" w:rsidR="00242BB5" w:rsidRPr="00533ADA" w:rsidRDefault="003330DC" w:rsidP="00536461">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Analysis of Variance (ANOVA) was employed to </w:t>
      </w:r>
      <w:proofErr w:type="spellStart"/>
      <w:r w:rsidR="00866C62" w:rsidRPr="004D4930">
        <w:rPr>
          <w:rFonts w:ascii="Palatino Linotype" w:eastAsia="Calibri" w:hAnsi="Palatino Linotype" w:cs="Times New Roman"/>
          <w:sz w:val="24"/>
          <w:szCs w:val="24"/>
          <w:highlight w:val="yellow"/>
        </w:rPr>
        <w:t>analyse</w:t>
      </w:r>
      <w:proofErr w:type="spellEnd"/>
      <w:r w:rsidR="00866C62"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the variation</w:t>
      </w:r>
      <w:r w:rsidR="00714AF9" w:rsidRPr="00533ADA">
        <w:rPr>
          <w:rFonts w:ascii="Palatino Linotype" w:eastAsia="Calibri" w:hAnsi="Palatino Linotype" w:cs="Times New Roman"/>
          <w:sz w:val="24"/>
          <w:szCs w:val="24"/>
        </w:rPr>
        <w:t xml:space="preserve"> of soil physical and chemical properties, </w:t>
      </w:r>
      <w:r w:rsidR="00771285" w:rsidRPr="00533ADA">
        <w:rPr>
          <w:rFonts w:ascii="Palatino Linotype" w:eastAsia="Calibri" w:hAnsi="Palatino Linotype" w:cs="Times New Roman"/>
          <w:sz w:val="24"/>
          <w:szCs w:val="24"/>
        </w:rPr>
        <w:t xml:space="preserve">soil moisture, </w:t>
      </w:r>
      <w:r w:rsidR="00C86FE2" w:rsidRPr="00533ADA">
        <w:rPr>
          <w:rFonts w:ascii="Palatino Linotype" w:eastAsia="Calibri" w:hAnsi="Palatino Linotype" w:cs="Times New Roman"/>
          <w:sz w:val="24"/>
          <w:szCs w:val="24"/>
        </w:rPr>
        <w:t>and height</w:t>
      </w:r>
      <w:r w:rsidR="00771285" w:rsidRPr="00533ADA">
        <w:rPr>
          <w:rFonts w:ascii="Palatino Linotype" w:eastAsia="Calibri" w:hAnsi="Palatino Linotype" w:cs="Times New Roman"/>
          <w:sz w:val="24"/>
          <w:szCs w:val="24"/>
        </w:rPr>
        <w:t xml:space="preserve"> and collar diameter of </w:t>
      </w:r>
      <w:r w:rsidR="00D7222D">
        <w:rPr>
          <w:rFonts w:ascii="Palatino Linotype" w:eastAsia="Calibri" w:hAnsi="Palatino Linotype" w:cs="Times New Roman"/>
          <w:sz w:val="24"/>
          <w:szCs w:val="24"/>
        </w:rPr>
        <w:t xml:space="preserve">the </w:t>
      </w:r>
      <w:r w:rsidR="00771285" w:rsidRPr="00533ADA">
        <w:rPr>
          <w:rFonts w:ascii="Palatino Linotype" w:eastAsia="Calibri" w:hAnsi="Palatino Linotype" w:cs="Times New Roman"/>
          <w:sz w:val="24"/>
          <w:szCs w:val="24"/>
        </w:rPr>
        <w:t>tree between</w:t>
      </w:r>
      <w:r w:rsidRPr="00533ADA">
        <w:rPr>
          <w:rFonts w:ascii="Palatino Linotype" w:eastAsia="Calibri" w:hAnsi="Palatino Linotype" w:cs="Times New Roman"/>
          <w:sz w:val="24"/>
          <w:szCs w:val="24"/>
        </w:rPr>
        <w:t xml:space="preserve"> the treatments.</w:t>
      </w:r>
      <w:r w:rsidR="004D067E" w:rsidRPr="00533ADA">
        <w:rPr>
          <w:rFonts w:ascii="Palatino Linotype" w:eastAsia="Calibri" w:hAnsi="Palatino Linotype" w:cs="Times New Roman"/>
          <w:sz w:val="24"/>
          <w:szCs w:val="24"/>
        </w:rPr>
        <w:t xml:space="preserve"> </w:t>
      </w:r>
      <w:r w:rsidR="00D7222D">
        <w:rPr>
          <w:rFonts w:ascii="Palatino Linotype" w:eastAsia="Calibri" w:hAnsi="Palatino Linotype" w:cs="Times New Roman"/>
          <w:sz w:val="24"/>
          <w:szCs w:val="24"/>
        </w:rPr>
        <w:t>The d</w:t>
      </w:r>
      <w:r w:rsidR="004D067E" w:rsidRPr="00533ADA">
        <w:rPr>
          <w:rFonts w:ascii="Palatino Linotype" w:eastAsia="Calibri" w:hAnsi="Palatino Linotype" w:cs="Times New Roman"/>
          <w:sz w:val="24"/>
          <w:szCs w:val="24"/>
        </w:rPr>
        <w:t xml:space="preserve">ata set was checked for normality and </w:t>
      </w:r>
      <w:r w:rsidR="00D7222D">
        <w:rPr>
          <w:rFonts w:ascii="Palatino Linotype" w:eastAsia="Calibri" w:hAnsi="Palatino Linotype" w:cs="Times New Roman"/>
          <w:sz w:val="24"/>
          <w:szCs w:val="24"/>
        </w:rPr>
        <w:t xml:space="preserve">the </w:t>
      </w:r>
      <w:r w:rsidR="004D067E" w:rsidRPr="00533ADA">
        <w:rPr>
          <w:rFonts w:ascii="Palatino Linotype" w:eastAsia="Calibri" w:hAnsi="Palatino Linotype" w:cs="Times New Roman"/>
          <w:sz w:val="24"/>
          <w:szCs w:val="24"/>
        </w:rPr>
        <w:t xml:space="preserve">homogeneity of variance test </w:t>
      </w:r>
      <w:r w:rsidR="002E5B99" w:rsidRPr="00533ADA">
        <w:rPr>
          <w:rFonts w:ascii="Palatino Linotype" w:eastAsia="Calibri" w:hAnsi="Palatino Linotype" w:cs="Times New Roman"/>
          <w:sz w:val="24"/>
          <w:szCs w:val="24"/>
        </w:rPr>
        <w:t>befor</w:t>
      </w:r>
      <w:r w:rsidR="00D7222D">
        <w:rPr>
          <w:rFonts w:ascii="Palatino Linotype" w:eastAsia="Calibri" w:hAnsi="Palatino Linotype" w:cs="Times New Roman"/>
          <w:sz w:val="24"/>
          <w:szCs w:val="24"/>
        </w:rPr>
        <w:t xml:space="preserve">e analysis of variance (ANOVA). </w:t>
      </w:r>
      <w:r w:rsidR="00DD2916" w:rsidRPr="00533ADA">
        <w:rPr>
          <w:rFonts w:ascii="Palatino Linotype" w:eastAsia="Calibri" w:hAnsi="Palatino Linotype" w:cs="Times New Roman"/>
          <w:sz w:val="24"/>
          <w:szCs w:val="24"/>
        </w:rPr>
        <w:t xml:space="preserve">Post-hoc tests for multiple comparisons using </w:t>
      </w:r>
      <w:r w:rsidR="00D7222D">
        <w:rPr>
          <w:rFonts w:ascii="Palatino Linotype" w:eastAsia="Calibri" w:hAnsi="Palatino Linotype" w:cs="Times New Roman"/>
          <w:sz w:val="24"/>
          <w:szCs w:val="24"/>
        </w:rPr>
        <w:t xml:space="preserve">the </w:t>
      </w:r>
      <w:r w:rsidR="00DD2916" w:rsidRPr="00533ADA">
        <w:rPr>
          <w:rFonts w:ascii="Palatino Linotype" w:eastAsia="Calibri" w:hAnsi="Palatino Linotype" w:cs="Times New Roman"/>
          <w:sz w:val="24"/>
          <w:szCs w:val="24"/>
        </w:rPr>
        <w:t>Least Significant Differences</w:t>
      </w:r>
      <w:r w:rsidR="00536461" w:rsidRPr="00533ADA">
        <w:rPr>
          <w:rFonts w:ascii="Palatino Linotype" w:eastAsia="Calibri" w:hAnsi="Palatino Linotype" w:cs="Times New Roman"/>
          <w:sz w:val="24"/>
          <w:szCs w:val="24"/>
        </w:rPr>
        <w:t xml:space="preserve"> test (LSD test, P &lt; 0.05) were made </w:t>
      </w:r>
      <w:r w:rsidR="00536461" w:rsidRPr="00533ADA">
        <w:rPr>
          <w:rFonts w:ascii="Palatino Linotype" w:eastAsia="Calibri" w:hAnsi="Palatino Linotype" w:cs="Times New Roman"/>
          <w:sz w:val="24"/>
          <w:szCs w:val="24"/>
        </w:rPr>
        <w:lastRenderedPageBreak/>
        <w:t xml:space="preserve">on each measured parameter. </w:t>
      </w:r>
      <w:r w:rsidR="00DD2916" w:rsidRPr="00533ADA">
        <w:rPr>
          <w:rFonts w:ascii="Palatino Linotype" w:eastAsia="Calibri" w:hAnsi="Palatino Linotype" w:cs="Times New Roman"/>
          <w:sz w:val="24"/>
          <w:szCs w:val="24"/>
        </w:rPr>
        <w:t xml:space="preserve">R software was used </w:t>
      </w:r>
      <w:r w:rsidR="00536461" w:rsidRPr="00533ADA">
        <w:rPr>
          <w:rFonts w:ascii="Palatino Linotype" w:eastAsia="Calibri" w:hAnsi="Palatino Linotype" w:cs="Times New Roman"/>
          <w:sz w:val="24"/>
          <w:szCs w:val="24"/>
        </w:rPr>
        <w:t xml:space="preserve">to conduct ANOVA </w:t>
      </w:r>
      <w:r w:rsidR="00DD2916" w:rsidRPr="00533ADA">
        <w:rPr>
          <w:rFonts w:ascii="Palatino Linotype" w:eastAsia="Calibri" w:hAnsi="Palatino Linotype" w:cs="Times New Roman"/>
          <w:sz w:val="24"/>
          <w:szCs w:val="24"/>
        </w:rPr>
        <w:t>analyses</w:t>
      </w:r>
      <w:r w:rsidR="00536461" w:rsidRPr="00533ADA">
        <w:rPr>
          <w:rFonts w:ascii="Palatino Linotype" w:eastAsia="Calibri" w:hAnsi="Palatino Linotype" w:cs="Times New Roman"/>
          <w:sz w:val="24"/>
          <w:szCs w:val="24"/>
        </w:rPr>
        <w:t xml:space="preserve"> and </w:t>
      </w:r>
      <w:r w:rsidR="00D7222D">
        <w:rPr>
          <w:rFonts w:ascii="Palatino Linotype" w:eastAsia="Calibri" w:hAnsi="Palatino Linotype" w:cs="Times New Roman"/>
          <w:sz w:val="24"/>
          <w:szCs w:val="24"/>
        </w:rPr>
        <w:t xml:space="preserve">an </w:t>
      </w:r>
      <w:r w:rsidR="00536461" w:rsidRPr="00533ADA">
        <w:rPr>
          <w:rFonts w:ascii="Palatino Linotype" w:eastAsia="Calibri" w:hAnsi="Palatino Linotype" w:cs="Times New Roman"/>
          <w:sz w:val="24"/>
          <w:szCs w:val="24"/>
        </w:rPr>
        <w:t>LSD test</w:t>
      </w:r>
      <w:r w:rsidR="00DD2916" w:rsidRPr="00533ADA">
        <w:rPr>
          <w:rFonts w:ascii="Palatino Linotype" w:eastAsia="Calibri" w:hAnsi="Palatino Linotype" w:cs="Times New Roman"/>
          <w:sz w:val="24"/>
          <w:szCs w:val="24"/>
        </w:rPr>
        <w:t>. The level of significance was defined at P &lt; 0.0</w:t>
      </w:r>
      <w:r w:rsidR="00536461" w:rsidRPr="00533ADA">
        <w:rPr>
          <w:rFonts w:ascii="Palatino Linotype" w:eastAsia="Calibri" w:hAnsi="Palatino Linotype" w:cs="Times New Roman"/>
          <w:sz w:val="24"/>
          <w:szCs w:val="24"/>
        </w:rPr>
        <w:t>5 for all statistical analyses.</w:t>
      </w:r>
    </w:p>
    <w:p w14:paraId="2269AF2E" w14:textId="77777777" w:rsidR="00EA52E6" w:rsidRPr="00D849CF" w:rsidRDefault="007C2C6B" w:rsidP="00D849CF">
      <w:pPr>
        <w:pStyle w:val="ListParagraph"/>
        <w:numPr>
          <w:ilvl w:val="0"/>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Result and Discussion</w:t>
      </w:r>
    </w:p>
    <w:p w14:paraId="4B72421D" w14:textId="77777777" w:rsidR="001156A2" w:rsidRPr="00D849CF" w:rsidRDefault="001C6831" w:rsidP="00D849CF">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FC07BE" w:rsidRPr="00533ADA">
        <w:rPr>
          <w:rFonts w:ascii="Palatino Linotype" w:eastAsia="Calibri" w:hAnsi="Palatino Linotype" w:cs="Times New Roman"/>
          <w:b/>
          <w:sz w:val="24"/>
          <w:szCs w:val="24"/>
        </w:rPr>
        <w:t xml:space="preserve">Soil moisture, </w:t>
      </w:r>
      <w:r w:rsidR="00800E00" w:rsidRPr="00533ADA">
        <w:rPr>
          <w:rFonts w:ascii="Palatino Linotype" w:eastAsia="Calibri" w:hAnsi="Palatino Linotype" w:cs="Times New Roman"/>
          <w:b/>
          <w:sz w:val="24"/>
          <w:szCs w:val="24"/>
        </w:rPr>
        <w:t>Woody t</w:t>
      </w:r>
      <w:r w:rsidR="00FC07BE" w:rsidRPr="00533ADA">
        <w:rPr>
          <w:rFonts w:ascii="Palatino Linotype" w:eastAsia="Calibri" w:hAnsi="Palatino Linotype" w:cs="Times New Roman"/>
          <w:b/>
          <w:sz w:val="24"/>
          <w:szCs w:val="24"/>
        </w:rPr>
        <w:t>est tree height</w:t>
      </w:r>
      <w:r w:rsidR="00717BAE">
        <w:rPr>
          <w:rFonts w:ascii="Palatino Linotype" w:eastAsia="Calibri" w:hAnsi="Palatino Linotype" w:cs="Times New Roman"/>
          <w:b/>
          <w:sz w:val="24"/>
          <w:szCs w:val="24"/>
        </w:rPr>
        <w:t>,</w:t>
      </w:r>
      <w:r w:rsidR="00FC07BE" w:rsidRPr="00533ADA">
        <w:rPr>
          <w:rFonts w:ascii="Palatino Linotype" w:eastAsia="Calibri" w:hAnsi="Palatino Linotype" w:cs="Times New Roman"/>
          <w:b/>
          <w:sz w:val="24"/>
          <w:szCs w:val="24"/>
        </w:rPr>
        <w:t xml:space="preserve"> and Collar Diameter (CD)</w:t>
      </w:r>
    </w:p>
    <w:p w14:paraId="795F3A88" w14:textId="77777777" w:rsidR="00AA38E5" w:rsidRPr="00533ADA" w:rsidRDefault="005D74C3" w:rsidP="00E868A2">
      <w:pPr>
        <w:pStyle w:val="ListParagraph"/>
        <w:numPr>
          <w:ilvl w:val="2"/>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Soil moisture </w:t>
      </w:r>
      <w:r w:rsidR="003D2D76" w:rsidRPr="00533ADA">
        <w:rPr>
          <w:rFonts w:ascii="Palatino Linotype" w:eastAsia="Calibri" w:hAnsi="Palatino Linotype" w:cs="Times New Roman"/>
          <w:b/>
          <w:sz w:val="24"/>
          <w:szCs w:val="24"/>
        </w:rPr>
        <w:t xml:space="preserve">content </w:t>
      </w:r>
    </w:p>
    <w:p w14:paraId="5555781A" w14:textId="78E3B4B0" w:rsidR="00E868A2" w:rsidRPr="00533ADA" w:rsidRDefault="00436870" w:rsidP="00800E00">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The soil moisture data of the treatments were </w:t>
      </w:r>
      <w:proofErr w:type="spellStart"/>
      <w:r w:rsidR="00866C62" w:rsidRPr="004D4930">
        <w:rPr>
          <w:rFonts w:ascii="Palatino Linotype" w:eastAsia="Calibri" w:hAnsi="Palatino Linotype" w:cs="Times New Roman"/>
          <w:sz w:val="24"/>
          <w:szCs w:val="24"/>
          <w:highlight w:val="yellow"/>
        </w:rPr>
        <w:t>analysed</w:t>
      </w:r>
      <w:proofErr w:type="spellEnd"/>
      <w:r w:rsidR="00866C62" w:rsidRPr="004D4930">
        <w:rPr>
          <w:rFonts w:ascii="Palatino Linotype" w:eastAsia="Calibri" w:hAnsi="Palatino Linotype" w:cs="Times New Roman"/>
          <w:sz w:val="24"/>
          <w:szCs w:val="24"/>
          <w:highlight w:val="yellow"/>
        </w:rPr>
        <w:t xml:space="preserve"> </w:t>
      </w:r>
      <w:r w:rsidR="00020173" w:rsidRPr="00533ADA">
        <w:rPr>
          <w:rFonts w:ascii="Palatino Linotype" w:eastAsia="Calibri" w:hAnsi="Palatino Linotype" w:cs="Times New Roman"/>
          <w:sz w:val="24"/>
          <w:szCs w:val="24"/>
        </w:rPr>
        <w:t xml:space="preserve">for </w:t>
      </w:r>
      <w:r w:rsidR="00705587" w:rsidRPr="00533ADA">
        <w:rPr>
          <w:rFonts w:ascii="Palatino Linotype" w:eastAsia="Calibri" w:hAnsi="Palatino Linotype" w:cs="Times New Roman"/>
          <w:sz w:val="24"/>
          <w:szCs w:val="24"/>
        </w:rPr>
        <w:t>each separate year.</w:t>
      </w:r>
      <w:r w:rsidR="00265DD8" w:rsidRPr="00533ADA">
        <w:rPr>
          <w:rFonts w:ascii="Palatino Linotype" w:eastAsia="Calibri" w:hAnsi="Palatino Linotype" w:cs="Times New Roman"/>
          <w:sz w:val="24"/>
          <w:szCs w:val="24"/>
        </w:rPr>
        <w:t xml:space="preserve"> </w:t>
      </w:r>
      <w:r w:rsidR="008144AD" w:rsidRPr="00533ADA">
        <w:rPr>
          <w:rFonts w:ascii="Palatino Linotype" w:eastAsia="Calibri" w:hAnsi="Palatino Linotype" w:cs="Times New Roman"/>
          <w:sz w:val="24"/>
          <w:szCs w:val="24"/>
        </w:rPr>
        <w:t>The physical moisture</w:t>
      </w:r>
      <w:r w:rsidR="00717BAE">
        <w:rPr>
          <w:rFonts w:ascii="Palatino Linotype" w:eastAsia="Calibri" w:hAnsi="Palatino Linotype" w:cs="Times New Roman"/>
          <w:sz w:val="24"/>
          <w:szCs w:val="24"/>
        </w:rPr>
        <w:t>-</w:t>
      </w:r>
      <w:r w:rsidR="008144AD" w:rsidRPr="00533ADA">
        <w:rPr>
          <w:rFonts w:ascii="Palatino Linotype" w:eastAsia="Calibri" w:hAnsi="Palatino Linotype" w:cs="Times New Roman"/>
          <w:sz w:val="24"/>
          <w:szCs w:val="24"/>
        </w:rPr>
        <w:t xml:space="preserve">conserving </w:t>
      </w:r>
      <w:r w:rsidR="00F90F38" w:rsidRPr="00533ADA">
        <w:rPr>
          <w:rFonts w:ascii="Palatino Linotype" w:eastAsia="Calibri" w:hAnsi="Palatino Linotype" w:cs="Times New Roman"/>
          <w:sz w:val="24"/>
          <w:szCs w:val="24"/>
        </w:rPr>
        <w:t xml:space="preserve">experimental </w:t>
      </w:r>
      <w:r w:rsidR="008144AD" w:rsidRPr="00533ADA">
        <w:rPr>
          <w:rFonts w:ascii="Palatino Linotype" w:eastAsia="Calibri" w:hAnsi="Palatino Linotype" w:cs="Times New Roman"/>
          <w:sz w:val="24"/>
          <w:szCs w:val="24"/>
        </w:rPr>
        <w:t>structures</w:t>
      </w:r>
      <w:r w:rsidR="00717BAE">
        <w:rPr>
          <w:rFonts w:ascii="Palatino Linotype" w:eastAsia="Calibri" w:hAnsi="Palatino Linotype" w:cs="Times New Roman"/>
          <w:sz w:val="24"/>
          <w:szCs w:val="24"/>
        </w:rPr>
        <w:t>,</w:t>
      </w:r>
      <w:r w:rsidR="008144AD" w:rsidRPr="00533ADA">
        <w:rPr>
          <w:rFonts w:ascii="Palatino Linotype" w:eastAsia="Calibri" w:hAnsi="Palatino Linotype" w:cs="Times New Roman"/>
          <w:sz w:val="24"/>
          <w:szCs w:val="24"/>
        </w:rPr>
        <w:t xml:space="preserve"> including </w:t>
      </w:r>
      <w:r w:rsidR="00866C62" w:rsidRPr="004D4930">
        <w:rPr>
          <w:rFonts w:ascii="Palatino Linotype" w:eastAsia="Calibri" w:hAnsi="Palatino Linotype" w:cs="Times New Roman"/>
          <w:sz w:val="24"/>
          <w:szCs w:val="24"/>
          <w:highlight w:val="yellow"/>
        </w:rPr>
        <w:t xml:space="preserve">the </w:t>
      </w:r>
      <w:r w:rsidR="008144AD" w:rsidRPr="00533ADA">
        <w:rPr>
          <w:rFonts w:ascii="Palatino Linotype" w:eastAsia="Calibri" w:hAnsi="Palatino Linotype" w:cs="Times New Roman"/>
          <w:sz w:val="24"/>
          <w:szCs w:val="24"/>
        </w:rPr>
        <w:t>o</w:t>
      </w:r>
      <w:r w:rsidR="00265DD8" w:rsidRPr="00533ADA">
        <w:rPr>
          <w:rFonts w:ascii="Palatino Linotype" w:eastAsia="Calibri" w:hAnsi="Palatino Linotype" w:cs="Times New Roman"/>
          <w:sz w:val="24"/>
          <w:szCs w:val="24"/>
        </w:rPr>
        <w:t xml:space="preserve">utward bench terrace, </w:t>
      </w:r>
      <w:r w:rsidR="00D979FA"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faced soil bund, </w:t>
      </w:r>
      <w:r w:rsidR="00866C62" w:rsidRPr="004D4930">
        <w:rPr>
          <w:rFonts w:ascii="Palatino Linotype" w:eastAsia="Calibri" w:hAnsi="Palatino Linotype" w:cs="Times New Roman"/>
          <w:sz w:val="24"/>
          <w:szCs w:val="24"/>
          <w:highlight w:val="yellow"/>
        </w:rPr>
        <w:t xml:space="preserve">the </w:t>
      </w:r>
      <w:proofErr w:type="spellStart"/>
      <w:r w:rsidR="00D979FA" w:rsidRPr="00533ADA">
        <w:rPr>
          <w:rFonts w:ascii="Palatino Linotype" w:eastAsia="Calibri" w:hAnsi="Palatino Linotype" w:cs="Times New Roman"/>
          <w:sz w:val="24"/>
          <w:szCs w:val="24"/>
        </w:rPr>
        <w:t>fanayajuu</w:t>
      </w:r>
      <w:proofErr w:type="spellEnd"/>
      <w:r w:rsidR="00D979FA" w:rsidRPr="00533ADA">
        <w:rPr>
          <w:rFonts w:ascii="Palatino Linotype" w:eastAsia="Calibri" w:hAnsi="Palatino Linotype" w:cs="Times New Roman"/>
          <w:sz w:val="24"/>
          <w:szCs w:val="24"/>
        </w:rPr>
        <w:t xml:space="preserve"> bund</w:t>
      </w:r>
      <w:r w:rsidR="00717BAE">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 and </w:t>
      </w:r>
      <w:r w:rsidR="00866C62" w:rsidRPr="004D4930">
        <w:rPr>
          <w:rFonts w:ascii="Palatino Linotype" w:eastAsia="Calibri" w:hAnsi="Palatino Linotype" w:cs="Times New Roman"/>
          <w:sz w:val="24"/>
          <w:szCs w:val="24"/>
          <w:highlight w:val="yellow"/>
        </w:rPr>
        <w:t xml:space="preserve">the </w:t>
      </w:r>
      <w:r w:rsidR="00D979FA" w:rsidRPr="00533ADA">
        <w:rPr>
          <w:rFonts w:ascii="Palatino Linotype" w:eastAsia="Calibri" w:hAnsi="Palatino Linotype" w:cs="Times New Roman"/>
          <w:sz w:val="24"/>
          <w:szCs w:val="24"/>
        </w:rPr>
        <w:t>soil bund</w:t>
      </w:r>
      <w:r w:rsidR="00F90F38" w:rsidRPr="00533ADA">
        <w:rPr>
          <w:rFonts w:ascii="Palatino Linotype" w:eastAsia="Calibri" w:hAnsi="Palatino Linotype" w:cs="Times New Roman"/>
          <w:sz w:val="24"/>
          <w:szCs w:val="24"/>
        </w:rPr>
        <w:t>,</w:t>
      </w:r>
      <w:r w:rsidR="00D979FA" w:rsidRPr="00533ADA">
        <w:rPr>
          <w:rFonts w:ascii="Palatino Linotype" w:eastAsia="Calibri" w:hAnsi="Palatino Linotype" w:cs="Times New Roman"/>
          <w:sz w:val="24"/>
          <w:szCs w:val="24"/>
        </w:rPr>
        <w:t xml:space="preserve"> </w:t>
      </w:r>
      <w:r w:rsidR="00567A6D" w:rsidRPr="00533ADA">
        <w:rPr>
          <w:rFonts w:ascii="Palatino Linotype" w:eastAsia="Calibri" w:hAnsi="Palatino Linotype" w:cs="Times New Roman"/>
          <w:sz w:val="24"/>
          <w:szCs w:val="24"/>
        </w:rPr>
        <w:t>improved the soil moisture available before the construction of the structures.</w:t>
      </w:r>
      <w:r w:rsidR="00C45D65">
        <w:rPr>
          <w:rFonts w:ascii="Palatino Linotype" w:eastAsia="Calibri" w:hAnsi="Palatino Linotype" w:cs="Times New Roman"/>
          <w:sz w:val="24"/>
          <w:szCs w:val="24"/>
        </w:rPr>
        <w:t xml:space="preserve"> </w:t>
      </w:r>
      <w:r w:rsidR="00432B62" w:rsidRPr="00533ADA">
        <w:rPr>
          <w:rFonts w:ascii="Palatino Linotype" w:eastAsia="Calibri" w:hAnsi="Palatino Linotype" w:cs="Times New Roman"/>
          <w:sz w:val="24"/>
          <w:szCs w:val="24"/>
        </w:rPr>
        <w:t xml:space="preserve">But the </w:t>
      </w:r>
      <w:r w:rsidR="00866C62" w:rsidRPr="004D4930">
        <w:rPr>
          <w:rFonts w:ascii="Palatino Linotype" w:eastAsia="Calibri" w:hAnsi="Palatino Linotype" w:cs="Times New Roman"/>
          <w:sz w:val="24"/>
          <w:szCs w:val="24"/>
          <w:highlight w:val="yellow"/>
        </w:rPr>
        <w:t>per cent</w:t>
      </w:r>
      <w:r w:rsidR="00866C62" w:rsidRPr="004D4930">
        <w:rPr>
          <w:rFonts w:ascii="Palatino Linotype" w:eastAsia="Calibri" w:hAnsi="Palatino Linotype" w:cs="Times New Roman"/>
          <w:sz w:val="24"/>
          <w:szCs w:val="24"/>
          <w:highlight w:val="yellow"/>
        </w:rPr>
        <w:t xml:space="preserve"> </w:t>
      </w:r>
      <w:r w:rsidR="00432B62" w:rsidRPr="00533ADA">
        <w:rPr>
          <w:rFonts w:ascii="Palatino Linotype" w:eastAsia="Calibri" w:hAnsi="Palatino Linotype" w:cs="Times New Roman"/>
          <w:sz w:val="24"/>
          <w:szCs w:val="24"/>
        </w:rPr>
        <w:t>of conserved moisture var</w:t>
      </w:r>
      <w:r w:rsidR="00717BAE">
        <w:rPr>
          <w:rFonts w:ascii="Palatino Linotype" w:eastAsia="Calibri" w:hAnsi="Palatino Linotype" w:cs="Times New Roman"/>
          <w:sz w:val="24"/>
          <w:szCs w:val="24"/>
        </w:rPr>
        <w:t>ies</w:t>
      </w:r>
      <w:r w:rsidR="00432B62" w:rsidRPr="00533ADA">
        <w:rPr>
          <w:rFonts w:ascii="Palatino Linotype" w:eastAsia="Calibri" w:hAnsi="Palatino Linotype" w:cs="Times New Roman"/>
          <w:sz w:val="24"/>
          <w:szCs w:val="24"/>
        </w:rPr>
        <w:t xml:space="preserve"> among treatments.</w:t>
      </w:r>
      <w:r w:rsidR="00567A6D" w:rsidRPr="00533ADA">
        <w:rPr>
          <w:rFonts w:ascii="Palatino Linotype" w:eastAsia="Calibri" w:hAnsi="Palatino Linotype" w:cs="Times New Roman"/>
          <w:sz w:val="24"/>
          <w:szCs w:val="24"/>
        </w:rPr>
        <w:t xml:space="preserve"> Comparatively, s</w:t>
      </w:r>
      <w:r w:rsidR="00F55D24" w:rsidRPr="00533ADA">
        <w:rPr>
          <w:rFonts w:ascii="Palatino Linotype" w:eastAsia="Calibri" w:hAnsi="Palatino Linotype" w:cs="Times New Roman"/>
          <w:sz w:val="24"/>
          <w:szCs w:val="24"/>
        </w:rPr>
        <w:t xml:space="preserve">tatistically significant variation of SMC (%) was </w:t>
      </w:r>
      <w:r w:rsidR="006C68BA" w:rsidRPr="00533ADA">
        <w:rPr>
          <w:rFonts w:ascii="Palatino Linotype" w:eastAsia="Calibri" w:hAnsi="Palatino Linotype" w:cs="Times New Roman"/>
          <w:sz w:val="24"/>
          <w:szCs w:val="24"/>
        </w:rPr>
        <w:t>observed</w:t>
      </w:r>
      <w:r w:rsidR="00F55D24" w:rsidRPr="00533ADA">
        <w:rPr>
          <w:rFonts w:ascii="Palatino Linotype" w:eastAsia="Calibri" w:hAnsi="Palatino Linotype" w:cs="Times New Roman"/>
          <w:sz w:val="24"/>
          <w:szCs w:val="24"/>
        </w:rPr>
        <w:t xml:space="preserve"> between treatments at p &lt; 0.05</w:t>
      </w:r>
      <w:r w:rsidR="009576E4" w:rsidRPr="00533ADA">
        <w:rPr>
          <w:rFonts w:ascii="Palatino Linotype" w:eastAsia="Calibri" w:hAnsi="Palatino Linotype" w:cs="Times New Roman"/>
          <w:sz w:val="24"/>
          <w:szCs w:val="24"/>
        </w:rPr>
        <w:t xml:space="preserve"> in each of </w:t>
      </w:r>
      <w:r w:rsidR="00717BAE">
        <w:rPr>
          <w:rFonts w:ascii="Palatino Linotype" w:eastAsia="Calibri" w:hAnsi="Palatino Linotype" w:cs="Times New Roman"/>
          <w:sz w:val="24"/>
          <w:szCs w:val="24"/>
        </w:rPr>
        <w:t xml:space="preserve">the </w:t>
      </w:r>
      <w:r w:rsidR="009576E4" w:rsidRPr="00533ADA">
        <w:rPr>
          <w:rFonts w:ascii="Palatino Linotype" w:eastAsia="Calibri" w:hAnsi="Palatino Linotype" w:cs="Times New Roman"/>
          <w:sz w:val="24"/>
          <w:szCs w:val="24"/>
        </w:rPr>
        <w:t>three years</w:t>
      </w:r>
      <w:r w:rsidR="00717BAE">
        <w:rPr>
          <w:rFonts w:ascii="Palatino Linotype" w:eastAsia="Calibri" w:hAnsi="Palatino Linotype" w:cs="Times New Roman"/>
          <w:sz w:val="24"/>
          <w:szCs w:val="24"/>
        </w:rPr>
        <w:t>,</w:t>
      </w:r>
      <w:r w:rsidR="007255E4" w:rsidRPr="00533ADA">
        <w:rPr>
          <w:rFonts w:ascii="Palatino Linotype" w:eastAsia="Calibri" w:hAnsi="Palatino Linotype" w:cs="Times New Roman"/>
          <w:sz w:val="24"/>
          <w:szCs w:val="24"/>
        </w:rPr>
        <w:t xml:space="preserve"> as shown in Table 2</w:t>
      </w:r>
      <w:r w:rsidR="006C68BA" w:rsidRPr="00533ADA">
        <w:rPr>
          <w:rFonts w:ascii="Palatino Linotype" w:eastAsia="Calibri" w:hAnsi="Palatino Linotype" w:cs="Times New Roman"/>
          <w:sz w:val="24"/>
          <w:szCs w:val="24"/>
        </w:rPr>
        <w:t>.</w:t>
      </w:r>
      <w:r w:rsidR="00F55D24" w:rsidRPr="00533ADA">
        <w:rPr>
          <w:rFonts w:ascii="Palatino Linotype" w:eastAsia="Calibri" w:hAnsi="Palatino Linotype" w:cs="Times New Roman"/>
          <w:sz w:val="24"/>
          <w:szCs w:val="24"/>
        </w:rPr>
        <w:t xml:space="preserve"> </w:t>
      </w:r>
      <w:r w:rsidR="00F03211">
        <w:rPr>
          <w:rFonts w:ascii="Palatino Linotype" w:eastAsia="Calibri" w:hAnsi="Palatino Linotype" w:cs="Times New Roman"/>
          <w:sz w:val="24"/>
          <w:szCs w:val="24"/>
        </w:rPr>
        <w:t>This study is in line with (</w:t>
      </w:r>
      <w:proofErr w:type="spellStart"/>
      <w:r w:rsidR="00F03211">
        <w:rPr>
          <w:rFonts w:ascii="Palatino Linotype" w:eastAsia="Calibri" w:hAnsi="Palatino Linotype" w:cs="Times New Roman"/>
          <w:sz w:val="24"/>
          <w:szCs w:val="24"/>
        </w:rPr>
        <w:t>Kelbore</w:t>
      </w:r>
      <w:proofErr w:type="spellEnd"/>
      <w:r w:rsidR="00F03211">
        <w:rPr>
          <w:rFonts w:ascii="Palatino Linotype" w:eastAsia="Calibri" w:hAnsi="Palatino Linotype" w:cs="Times New Roman"/>
          <w:sz w:val="24"/>
          <w:szCs w:val="24"/>
        </w:rPr>
        <w:t xml:space="preserve"> &amp; Gebreyes, </w:t>
      </w:r>
      <w:r w:rsidR="00F03211" w:rsidRPr="00F03211">
        <w:rPr>
          <w:rFonts w:ascii="Palatino Linotype" w:eastAsia="Calibri" w:hAnsi="Palatino Linotype" w:cs="Times New Roman"/>
          <w:sz w:val="24"/>
          <w:szCs w:val="24"/>
        </w:rPr>
        <w:t>2022)</w:t>
      </w:r>
      <w:r w:rsidR="00F03211">
        <w:rPr>
          <w:rFonts w:ascii="Palatino Linotype" w:eastAsia="Calibri" w:hAnsi="Palatino Linotype" w:cs="Times New Roman"/>
          <w:sz w:val="24"/>
          <w:szCs w:val="24"/>
        </w:rPr>
        <w:t xml:space="preserve">, which says physical soil moisture conservation structures improved soil moisture than </w:t>
      </w:r>
      <w:r w:rsidR="00717BAE">
        <w:rPr>
          <w:rFonts w:ascii="Palatino Linotype" w:eastAsia="Calibri" w:hAnsi="Palatino Linotype" w:cs="Times New Roman"/>
          <w:sz w:val="24"/>
          <w:szCs w:val="24"/>
        </w:rPr>
        <w:t xml:space="preserve">the </w:t>
      </w:r>
      <w:r w:rsidR="00F03211">
        <w:rPr>
          <w:rFonts w:ascii="Palatino Linotype" w:eastAsia="Calibri" w:hAnsi="Palatino Linotype" w:cs="Times New Roman"/>
          <w:sz w:val="24"/>
          <w:szCs w:val="24"/>
        </w:rPr>
        <w:t xml:space="preserve">traditional way of tree planting. </w:t>
      </w:r>
      <w:r w:rsidR="00DE176F" w:rsidRPr="00533ADA">
        <w:rPr>
          <w:rFonts w:ascii="Palatino Linotype" w:eastAsia="Calibri" w:hAnsi="Palatino Linotype" w:cs="Times New Roman"/>
          <w:sz w:val="24"/>
          <w:szCs w:val="24"/>
        </w:rPr>
        <w:t xml:space="preserve">First year, </w:t>
      </w:r>
      <w:r w:rsidR="00C80BD0" w:rsidRPr="00533ADA">
        <w:rPr>
          <w:rFonts w:ascii="Palatino Linotype" w:eastAsia="Calibri" w:hAnsi="Palatino Linotype" w:cs="Times New Roman"/>
          <w:sz w:val="24"/>
          <w:szCs w:val="24"/>
        </w:rPr>
        <w:t xml:space="preserve">the highest percentage of soil moisture content values of 18.04 and 13.95 </w:t>
      </w:r>
      <w:r w:rsidR="00E86042" w:rsidRPr="00533ADA">
        <w:rPr>
          <w:rFonts w:ascii="Palatino Linotype" w:eastAsia="Calibri" w:hAnsi="Palatino Linotype" w:cs="Times New Roman"/>
          <w:sz w:val="24"/>
          <w:szCs w:val="24"/>
        </w:rPr>
        <w:t>were</w:t>
      </w:r>
      <w:r w:rsidR="00C80BD0" w:rsidRPr="00533ADA">
        <w:rPr>
          <w:rFonts w:ascii="Palatino Linotype" w:eastAsia="Calibri" w:hAnsi="Palatino Linotype" w:cs="Times New Roman"/>
          <w:sz w:val="24"/>
          <w:szCs w:val="24"/>
        </w:rPr>
        <w:t xml:space="preserve"> recorded on the fields treated with outward bench terrace and stone</w:t>
      </w:r>
      <w:r w:rsidR="00717BAE">
        <w:rPr>
          <w:rFonts w:ascii="Palatino Linotype" w:eastAsia="Calibri" w:hAnsi="Palatino Linotype" w:cs="Times New Roman"/>
          <w:sz w:val="24"/>
          <w:szCs w:val="24"/>
        </w:rPr>
        <w:t>-</w:t>
      </w:r>
      <w:r w:rsidR="00C80BD0" w:rsidRPr="00533ADA">
        <w:rPr>
          <w:rFonts w:ascii="Palatino Linotype" w:eastAsia="Calibri" w:hAnsi="Palatino Linotype" w:cs="Times New Roman"/>
          <w:sz w:val="24"/>
          <w:szCs w:val="24"/>
        </w:rPr>
        <w:t>faced soil bund</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 xml:space="preserve"> respectively. </w:t>
      </w:r>
      <w:r w:rsidR="000E7F8E" w:rsidRPr="00533ADA">
        <w:rPr>
          <w:rFonts w:ascii="Palatino Linotype" w:eastAsia="Calibri" w:hAnsi="Palatino Linotype" w:cs="Times New Roman"/>
          <w:sz w:val="24"/>
          <w:szCs w:val="24"/>
        </w:rPr>
        <w:t xml:space="preserve">This is because there </w:t>
      </w:r>
      <w:proofErr w:type="gramStart"/>
      <w:r w:rsidR="000E7F8E" w:rsidRPr="00533ADA">
        <w:rPr>
          <w:rFonts w:ascii="Palatino Linotype" w:eastAsia="Calibri" w:hAnsi="Palatino Linotype" w:cs="Times New Roman"/>
          <w:sz w:val="24"/>
          <w:szCs w:val="24"/>
        </w:rPr>
        <w:t>was</w:t>
      </w:r>
      <w:proofErr w:type="gramEnd"/>
      <w:r w:rsidR="000E7F8E" w:rsidRPr="00533ADA">
        <w:rPr>
          <w:rFonts w:ascii="Palatino Linotype" w:eastAsia="Calibri" w:hAnsi="Palatino Linotype" w:cs="Times New Roman"/>
          <w:sz w:val="24"/>
          <w:szCs w:val="24"/>
        </w:rPr>
        <w:t xml:space="preserve"> excellent infiltration and retention of water on the flat or table</w:t>
      </w:r>
      <w:r w:rsidR="00717BAE">
        <w:rPr>
          <w:rFonts w:ascii="Palatino Linotype" w:eastAsia="Calibri" w:hAnsi="Palatino Linotype" w:cs="Times New Roman"/>
          <w:sz w:val="24"/>
          <w:szCs w:val="24"/>
        </w:rPr>
        <w:t>-</w:t>
      </w:r>
      <w:r w:rsidR="000E7F8E" w:rsidRPr="00533ADA">
        <w:rPr>
          <w:rFonts w:ascii="Palatino Linotype" w:eastAsia="Calibri" w:hAnsi="Palatino Linotype" w:cs="Times New Roman"/>
          <w:sz w:val="24"/>
          <w:szCs w:val="24"/>
        </w:rPr>
        <w:t xml:space="preserve">like parts of the outward bench terrace, and </w:t>
      </w:r>
      <w:r w:rsidR="002D6E40" w:rsidRPr="00533ADA">
        <w:rPr>
          <w:rFonts w:ascii="Palatino Linotype" w:eastAsia="Calibri" w:hAnsi="Palatino Linotype" w:cs="Times New Roman"/>
          <w:sz w:val="24"/>
          <w:szCs w:val="24"/>
        </w:rPr>
        <w:t xml:space="preserve">the stones in the sides of </w:t>
      </w:r>
      <w:r w:rsidR="00717BAE">
        <w:rPr>
          <w:rFonts w:ascii="Palatino Linotype" w:eastAsia="Calibri" w:hAnsi="Palatino Linotype" w:cs="Times New Roman"/>
          <w:sz w:val="24"/>
          <w:szCs w:val="24"/>
        </w:rPr>
        <w:t>stone-</w:t>
      </w:r>
      <w:r w:rsidR="002D6E40" w:rsidRPr="00533ADA">
        <w:rPr>
          <w:rFonts w:ascii="Palatino Linotype" w:eastAsia="Calibri" w:hAnsi="Palatino Linotype" w:cs="Times New Roman"/>
          <w:sz w:val="24"/>
          <w:szCs w:val="24"/>
        </w:rPr>
        <w:t xml:space="preserve">faced soil bund reinforced the embankment of the structure, resulting </w:t>
      </w:r>
      <w:r w:rsidR="00717BAE">
        <w:rPr>
          <w:rFonts w:ascii="Palatino Linotype" w:eastAsia="Calibri" w:hAnsi="Palatino Linotype" w:cs="Times New Roman"/>
          <w:sz w:val="24"/>
          <w:szCs w:val="24"/>
        </w:rPr>
        <w:t xml:space="preserve">in </w:t>
      </w:r>
      <w:r w:rsidR="002D6E40" w:rsidRPr="00533ADA">
        <w:rPr>
          <w:rFonts w:ascii="Palatino Linotype" w:eastAsia="Calibri" w:hAnsi="Palatino Linotype" w:cs="Times New Roman"/>
          <w:sz w:val="24"/>
          <w:szCs w:val="24"/>
        </w:rPr>
        <w:t>better soil sta</w:t>
      </w:r>
      <w:r w:rsidR="00717BAE">
        <w:rPr>
          <w:rFonts w:ascii="Palatino Linotype" w:eastAsia="Calibri" w:hAnsi="Palatino Linotype" w:cs="Times New Roman"/>
          <w:sz w:val="24"/>
          <w:szCs w:val="24"/>
        </w:rPr>
        <w:t xml:space="preserve">bility and reduced runoff than the </w:t>
      </w:r>
      <w:proofErr w:type="spellStart"/>
      <w:r w:rsidR="00717BAE">
        <w:rPr>
          <w:rFonts w:ascii="Palatino Linotype" w:eastAsia="Calibri" w:hAnsi="Palatino Linotype" w:cs="Times New Roman"/>
          <w:sz w:val="24"/>
          <w:szCs w:val="24"/>
        </w:rPr>
        <w:t>fan</w:t>
      </w:r>
      <w:r w:rsidR="002D6E40" w:rsidRPr="00533ADA">
        <w:rPr>
          <w:rFonts w:ascii="Palatino Linotype" w:eastAsia="Calibri" w:hAnsi="Palatino Linotype" w:cs="Times New Roman"/>
          <w:sz w:val="24"/>
          <w:szCs w:val="24"/>
        </w:rPr>
        <w:t>yajuu</w:t>
      </w:r>
      <w:proofErr w:type="spellEnd"/>
      <w:r w:rsidR="002D6E40" w:rsidRPr="00533ADA">
        <w:rPr>
          <w:rFonts w:ascii="Palatino Linotype" w:eastAsia="Calibri" w:hAnsi="Palatino Linotype" w:cs="Times New Roman"/>
          <w:sz w:val="24"/>
          <w:szCs w:val="24"/>
        </w:rPr>
        <w:t xml:space="preserve"> and soil bund. </w:t>
      </w:r>
      <w:r w:rsidR="004E5DAA" w:rsidRPr="00533ADA">
        <w:rPr>
          <w:rFonts w:ascii="Palatino Linotype" w:eastAsia="Calibri" w:hAnsi="Palatino Linotype" w:cs="Times New Roman"/>
          <w:sz w:val="24"/>
          <w:szCs w:val="24"/>
        </w:rPr>
        <w:t xml:space="preserve">However, the lowest percentage soil moisture content was recorded on the field treated with </w:t>
      </w:r>
      <w:proofErr w:type="spellStart"/>
      <w:r w:rsidR="004E5DAA" w:rsidRPr="00533ADA">
        <w:rPr>
          <w:rFonts w:ascii="Palatino Linotype" w:eastAsia="Calibri" w:hAnsi="Palatino Linotype" w:cs="Times New Roman"/>
          <w:sz w:val="24"/>
          <w:szCs w:val="24"/>
        </w:rPr>
        <w:t>fanyajuu</w:t>
      </w:r>
      <w:proofErr w:type="spellEnd"/>
      <w:r w:rsidR="004E5DAA" w:rsidRPr="00533ADA">
        <w:rPr>
          <w:rFonts w:ascii="Palatino Linotype" w:eastAsia="Calibri" w:hAnsi="Palatino Linotype" w:cs="Times New Roman"/>
          <w:sz w:val="24"/>
          <w:szCs w:val="24"/>
        </w:rPr>
        <w:t xml:space="preserve"> and soil bund. </w:t>
      </w:r>
      <w:r w:rsidR="00932289" w:rsidRPr="00533ADA">
        <w:rPr>
          <w:rFonts w:ascii="Palatino Linotype" w:eastAsia="Calibri" w:hAnsi="Palatino Linotype" w:cs="Times New Roman"/>
          <w:sz w:val="24"/>
          <w:szCs w:val="24"/>
        </w:rPr>
        <w:t xml:space="preserve">The moisture content on the fields treated with soil bund and </w:t>
      </w:r>
      <w:proofErr w:type="spellStart"/>
      <w:r w:rsidR="00932289" w:rsidRPr="00533ADA">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a</w:t>
      </w:r>
      <w:r w:rsidR="00932289" w:rsidRPr="00533ADA">
        <w:rPr>
          <w:rFonts w:ascii="Palatino Linotype" w:eastAsia="Calibri" w:hAnsi="Palatino Linotype" w:cs="Times New Roman"/>
          <w:sz w:val="24"/>
          <w:szCs w:val="24"/>
        </w:rPr>
        <w:t>yajuu</w:t>
      </w:r>
      <w:proofErr w:type="spellEnd"/>
      <w:r w:rsidR="00E86042" w:rsidRPr="00533ADA">
        <w:rPr>
          <w:rFonts w:ascii="Palatino Linotype" w:eastAsia="Calibri" w:hAnsi="Palatino Linotype" w:cs="Times New Roman"/>
          <w:sz w:val="24"/>
          <w:szCs w:val="24"/>
        </w:rPr>
        <w:t xml:space="preserve"> w</w:t>
      </w:r>
      <w:r w:rsidR="00717BAE">
        <w:rPr>
          <w:rFonts w:ascii="Palatino Linotype" w:eastAsia="Calibri" w:hAnsi="Palatino Linotype" w:cs="Times New Roman"/>
          <w:sz w:val="24"/>
          <w:szCs w:val="24"/>
        </w:rPr>
        <w:t>as</w:t>
      </w:r>
      <w:r w:rsidR="00E86042" w:rsidRPr="00533ADA">
        <w:rPr>
          <w:rFonts w:ascii="Palatino Linotype" w:eastAsia="Calibri" w:hAnsi="Palatino Linotype" w:cs="Times New Roman"/>
          <w:sz w:val="24"/>
          <w:szCs w:val="24"/>
        </w:rPr>
        <w:t xml:space="preserve"> </w:t>
      </w:r>
      <w:r w:rsidR="00CF3714" w:rsidRPr="00533ADA">
        <w:rPr>
          <w:rFonts w:ascii="Palatino Linotype" w:eastAsia="Calibri" w:hAnsi="Palatino Linotype" w:cs="Times New Roman"/>
          <w:sz w:val="24"/>
          <w:szCs w:val="24"/>
        </w:rPr>
        <w:t xml:space="preserve">10.76 and 12.76 % respectively. This implies there was no significant difference </w:t>
      </w:r>
      <w:r w:rsidR="00717BAE">
        <w:rPr>
          <w:rFonts w:ascii="Palatino Linotype" w:eastAsia="Calibri" w:hAnsi="Palatino Linotype" w:cs="Times New Roman"/>
          <w:sz w:val="24"/>
          <w:szCs w:val="24"/>
        </w:rPr>
        <w:t>in</w:t>
      </w:r>
      <w:r w:rsidR="00CF3714" w:rsidRPr="00533ADA">
        <w:rPr>
          <w:rFonts w:ascii="Palatino Linotype" w:eastAsia="Calibri" w:hAnsi="Palatino Linotype" w:cs="Times New Roman"/>
          <w:sz w:val="24"/>
          <w:szCs w:val="24"/>
        </w:rPr>
        <w:t xml:space="preserve"> soil moisture content due to the implementation of </w:t>
      </w:r>
      <w:proofErr w:type="spellStart"/>
      <w:r w:rsidR="00CF3714" w:rsidRPr="00533ADA">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a</w:t>
      </w:r>
      <w:r w:rsidR="00CF3714" w:rsidRPr="00533ADA">
        <w:rPr>
          <w:rFonts w:ascii="Palatino Linotype" w:eastAsia="Calibri" w:hAnsi="Palatino Linotype" w:cs="Times New Roman"/>
          <w:sz w:val="24"/>
          <w:szCs w:val="24"/>
        </w:rPr>
        <w:t>yajuu</w:t>
      </w:r>
      <w:proofErr w:type="spellEnd"/>
      <w:r w:rsidR="00CF3714" w:rsidRPr="00533ADA">
        <w:rPr>
          <w:rFonts w:ascii="Palatino Linotype" w:eastAsia="Calibri" w:hAnsi="Palatino Linotype" w:cs="Times New Roman"/>
          <w:sz w:val="24"/>
          <w:szCs w:val="24"/>
        </w:rPr>
        <w:t xml:space="preserve"> and soil bund.</w:t>
      </w:r>
      <w:r w:rsidR="00802245" w:rsidRPr="00533ADA">
        <w:rPr>
          <w:rFonts w:ascii="Palatino Linotype" w:eastAsia="Calibri" w:hAnsi="Palatino Linotype" w:cs="Times New Roman"/>
          <w:sz w:val="24"/>
          <w:szCs w:val="24"/>
        </w:rPr>
        <w:t xml:space="preserve"> Similarly, in the second and third years</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 xml:space="preserve"> the highest percentage of soil moisture content was observed on the fields treated with outward bench terrace and stone</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faced soil bund. While significantly lowe</w:t>
      </w:r>
      <w:r w:rsidR="00717BAE">
        <w:rPr>
          <w:rFonts w:ascii="Palatino Linotype" w:eastAsia="Calibri" w:hAnsi="Palatino Linotype" w:cs="Times New Roman"/>
          <w:sz w:val="24"/>
          <w:szCs w:val="24"/>
        </w:rPr>
        <w:t>r</w:t>
      </w:r>
      <w:r w:rsidR="00802245" w:rsidRPr="00533ADA">
        <w:rPr>
          <w:rFonts w:ascii="Palatino Linotype" w:eastAsia="Calibri" w:hAnsi="Palatino Linotype" w:cs="Times New Roman"/>
          <w:sz w:val="24"/>
          <w:szCs w:val="24"/>
        </w:rPr>
        <w:t xml:space="preserve"> values were observed in </w:t>
      </w:r>
      <w:r w:rsidR="00717BAE">
        <w:rPr>
          <w:rFonts w:ascii="Palatino Linotype" w:eastAsia="Calibri" w:hAnsi="Palatino Linotype" w:cs="Times New Roman"/>
          <w:sz w:val="24"/>
          <w:szCs w:val="24"/>
        </w:rPr>
        <w:t xml:space="preserve">the soil bund and </w:t>
      </w:r>
      <w:proofErr w:type="spellStart"/>
      <w:r w:rsidR="00717BAE">
        <w:rPr>
          <w:rFonts w:ascii="Palatino Linotype" w:eastAsia="Calibri" w:hAnsi="Palatino Linotype" w:cs="Times New Roman"/>
          <w:sz w:val="24"/>
          <w:szCs w:val="24"/>
        </w:rPr>
        <w:t>fan</w:t>
      </w:r>
      <w:r w:rsidR="00802245" w:rsidRPr="00533ADA">
        <w:rPr>
          <w:rFonts w:ascii="Palatino Linotype" w:eastAsia="Calibri" w:hAnsi="Palatino Linotype" w:cs="Times New Roman"/>
          <w:sz w:val="24"/>
          <w:szCs w:val="24"/>
        </w:rPr>
        <w:t>yajuu</w:t>
      </w:r>
      <w:proofErr w:type="spellEnd"/>
      <w:r w:rsidR="00802245" w:rsidRPr="00533ADA">
        <w:rPr>
          <w:rFonts w:ascii="Palatino Linotype" w:eastAsia="Calibri" w:hAnsi="Palatino Linotype" w:cs="Times New Roman"/>
          <w:sz w:val="24"/>
          <w:szCs w:val="24"/>
        </w:rPr>
        <w:t xml:space="preserve"> bund</w:t>
      </w:r>
      <w:r w:rsidR="00717BAE">
        <w:rPr>
          <w:rFonts w:ascii="Palatino Linotype" w:eastAsia="Calibri" w:hAnsi="Palatino Linotype" w:cs="Times New Roman"/>
          <w:sz w:val="24"/>
          <w:szCs w:val="24"/>
        </w:rPr>
        <w:t>,</w:t>
      </w:r>
      <w:r w:rsidR="0080224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802245" w:rsidRPr="00533ADA">
        <w:rPr>
          <w:rFonts w:ascii="Palatino Linotype" w:eastAsia="Calibri" w:hAnsi="Palatino Linotype" w:cs="Times New Roman"/>
          <w:sz w:val="24"/>
          <w:szCs w:val="24"/>
        </w:rPr>
        <w:t xml:space="preserve">n Table 2.  </w:t>
      </w:r>
      <w:r w:rsidR="00E86042" w:rsidRPr="00533ADA">
        <w:rPr>
          <w:rFonts w:ascii="Palatino Linotype" w:eastAsia="Calibri" w:hAnsi="Palatino Linotype" w:cs="Times New Roman"/>
          <w:sz w:val="24"/>
          <w:szCs w:val="24"/>
        </w:rPr>
        <w:t xml:space="preserve"> </w:t>
      </w:r>
    </w:p>
    <w:p w14:paraId="4AED71A9" w14:textId="77777777" w:rsidR="00E868A2" w:rsidRPr="00533ADA" w:rsidRDefault="00E868A2" w:rsidP="00AA38E5">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2. Soil moisture content between treatments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1672"/>
        <w:gridCol w:w="2330"/>
        <w:gridCol w:w="2330"/>
      </w:tblGrid>
      <w:tr w:rsidR="00301B1D" w:rsidRPr="00533ADA" w14:paraId="1F1A3F67" w14:textId="77777777" w:rsidTr="00677711">
        <w:trPr>
          <w:trHeight w:val="332"/>
        </w:trPr>
        <w:tc>
          <w:tcPr>
            <w:tcW w:w="2988" w:type="dxa"/>
            <w:vMerge w:val="restart"/>
            <w:tcBorders>
              <w:top w:val="single" w:sz="4" w:space="0" w:color="auto"/>
              <w:bottom w:val="nil"/>
            </w:tcBorders>
          </w:tcPr>
          <w:p w14:paraId="122E2FAC"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Treatments</w:t>
            </w:r>
          </w:p>
        </w:tc>
        <w:tc>
          <w:tcPr>
            <w:tcW w:w="6332" w:type="dxa"/>
            <w:gridSpan w:val="3"/>
            <w:tcBorders>
              <w:top w:val="single" w:sz="4" w:space="0" w:color="auto"/>
              <w:bottom w:val="nil"/>
            </w:tcBorders>
          </w:tcPr>
          <w:p w14:paraId="10E793B5" w14:textId="5297B0CF"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moisture content (%)</w:t>
            </w:r>
          </w:p>
        </w:tc>
      </w:tr>
      <w:tr w:rsidR="00301B1D" w:rsidRPr="00533ADA" w14:paraId="7E141A0A" w14:textId="77777777" w:rsidTr="00677711">
        <w:trPr>
          <w:trHeight w:val="287"/>
        </w:trPr>
        <w:tc>
          <w:tcPr>
            <w:tcW w:w="2988" w:type="dxa"/>
            <w:vMerge/>
            <w:tcBorders>
              <w:top w:val="nil"/>
              <w:bottom w:val="single" w:sz="4" w:space="0" w:color="auto"/>
            </w:tcBorders>
          </w:tcPr>
          <w:p w14:paraId="4CFF122E" w14:textId="77777777" w:rsidR="00301B1D" w:rsidRPr="00533ADA" w:rsidRDefault="00301B1D" w:rsidP="00677711">
            <w:pPr>
              <w:spacing w:after="160" w:line="240" w:lineRule="exact"/>
              <w:rPr>
                <w:rFonts w:ascii="Palatino Linotype" w:eastAsia="Calibri" w:hAnsi="Palatino Linotype" w:cs="Times New Roman"/>
                <w:sz w:val="24"/>
                <w:szCs w:val="24"/>
              </w:rPr>
            </w:pPr>
          </w:p>
        </w:tc>
        <w:tc>
          <w:tcPr>
            <w:tcW w:w="1672" w:type="dxa"/>
            <w:tcBorders>
              <w:top w:val="nil"/>
              <w:bottom w:val="single" w:sz="4" w:space="0" w:color="auto"/>
            </w:tcBorders>
          </w:tcPr>
          <w:p w14:paraId="70695EA7"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one</w:t>
            </w:r>
          </w:p>
        </w:tc>
        <w:tc>
          <w:tcPr>
            <w:tcW w:w="2330" w:type="dxa"/>
            <w:tcBorders>
              <w:top w:val="nil"/>
              <w:bottom w:val="single" w:sz="4" w:space="0" w:color="auto"/>
            </w:tcBorders>
          </w:tcPr>
          <w:p w14:paraId="156114BF"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two</w:t>
            </w:r>
          </w:p>
        </w:tc>
        <w:tc>
          <w:tcPr>
            <w:tcW w:w="2330" w:type="dxa"/>
            <w:tcBorders>
              <w:top w:val="nil"/>
              <w:bottom w:val="single" w:sz="4" w:space="0" w:color="auto"/>
            </w:tcBorders>
          </w:tcPr>
          <w:p w14:paraId="4865A267" w14:textId="77777777" w:rsidR="00301B1D" w:rsidRPr="00533ADA" w:rsidRDefault="00301B1D"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Year three</w:t>
            </w:r>
          </w:p>
        </w:tc>
      </w:tr>
      <w:tr w:rsidR="00D02315" w:rsidRPr="00533ADA" w14:paraId="52EB3BD1" w14:textId="77777777" w:rsidTr="00677711">
        <w:trPr>
          <w:trHeight w:val="422"/>
        </w:trPr>
        <w:tc>
          <w:tcPr>
            <w:tcW w:w="2988" w:type="dxa"/>
            <w:tcBorders>
              <w:top w:val="single" w:sz="4" w:space="0" w:color="auto"/>
            </w:tcBorders>
          </w:tcPr>
          <w:p w14:paraId="6437DC8E" w14:textId="77777777" w:rsidR="00D02315" w:rsidRPr="00533ADA" w:rsidRDefault="006209A3"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1672" w:type="dxa"/>
            <w:tcBorders>
              <w:top w:val="single" w:sz="4" w:space="0" w:color="auto"/>
            </w:tcBorders>
          </w:tcPr>
          <w:p w14:paraId="4E151538"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18.04</w:t>
            </w:r>
            <w:r w:rsidR="00382538" w:rsidRPr="00533ADA">
              <w:rPr>
                <w:rFonts w:ascii="Palatino Linotype" w:eastAsia="Calibri" w:hAnsi="Palatino Linotype" w:cs="Times New Roman"/>
                <w:sz w:val="24"/>
                <w:szCs w:val="24"/>
              </w:rPr>
              <w:t>a</w:t>
            </w:r>
          </w:p>
        </w:tc>
        <w:tc>
          <w:tcPr>
            <w:tcW w:w="2330" w:type="dxa"/>
            <w:tcBorders>
              <w:top w:val="single" w:sz="4" w:space="0" w:color="auto"/>
            </w:tcBorders>
          </w:tcPr>
          <w:p w14:paraId="19DBD2D2"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23.58</w:t>
            </w:r>
            <w:r w:rsidR="00AA063A" w:rsidRPr="00533ADA">
              <w:rPr>
                <w:rFonts w:ascii="Palatino Linotype" w:eastAsia="Times New Roman" w:hAnsi="Palatino Linotype" w:cs="Times New Roman"/>
                <w:color w:val="000000"/>
                <w:sz w:val="24"/>
                <w:szCs w:val="24"/>
                <w:bdr w:val="none" w:sz="0" w:space="0" w:color="auto" w:frame="1"/>
              </w:rPr>
              <w:t>a</w:t>
            </w:r>
          </w:p>
        </w:tc>
        <w:tc>
          <w:tcPr>
            <w:tcW w:w="2330" w:type="dxa"/>
            <w:tcBorders>
              <w:top w:val="single" w:sz="4" w:space="0" w:color="auto"/>
            </w:tcBorders>
          </w:tcPr>
          <w:p w14:paraId="21339516"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42.73a</w:t>
            </w:r>
          </w:p>
        </w:tc>
      </w:tr>
      <w:tr w:rsidR="00D02315" w:rsidRPr="00533ADA" w14:paraId="103E88F4" w14:textId="77777777" w:rsidTr="00677711">
        <w:trPr>
          <w:trHeight w:val="323"/>
        </w:trPr>
        <w:tc>
          <w:tcPr>
            <w:tcW w:w="2988" w:type="dxa"/>
          </w:tcPr>
          <w:p w14:paraId="25629E10" w14:textId="77777777" w:rsidR="00D02315" w:rsidRPr="00533ADA" w:rsidRDefault="009C37EA" w:rsidP="00677711">
            <w:pPr>
              <w:spacing w:after="160" w:line="240" w:lineRule="exact"/>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1672" w:type="dxa"/>
          </w:tcPr>
          <w:p w14:paraId="53569D2F"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12.01</w:t>
            </w:r>
            <w:r w:rsidR="006319ED" w:rsidRPr="00533ADA">
              <w:rPr>
                <w:rFonts w:ascii="Palatino Linotype" w:eastAsia="Calibri" w:hAnsi="Palatino Linotype" w:cs="Times New Roman"/>
                <w:sz w:val="24"/>
                <w:szCs w:val="24"/>
              </w:rPr>
              <w:t>b</w:t>
            </w:r>
          </w:p>
        </w:tc>
        <w:tc>
          <w:tcPr>
            <w:tcW w:w="2330" w:type="dxa"/>
          </w:tcPr>
          <w:p w14:paraId="3CD8F7F4"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Times New Roman" w:hAnsi="Palatino Linotype" w:cs="Times New Roman"/>
                <w:color w:val="000000"/>
                <w:sz w:val="24"/>
                <w:szCs w:val="24"/>
                <w:bdr w:val="none" w:sz="0" w:space="0" w:color="auto" w:frame="1"/>
              </w:rPr>
              <w:t>12.77</w:t>
            </w:r>
            <w:r w:rsidR="00AA063A" w:rsidRPr="00533ADA">
              <w:rPr>
                <w:rFonts w:ascii="Palatino Linotype" w:eastAsia="Times New Roman" w:hAnsi="Palatino Linotype" w:cs="Times New Roman"/>
                <w:color w:val="000000"/>
                <w:sz w:val="24"/>
                <w:szCs w:val="24"/>
                <w:bdr w:val="none" w:sz="0" w:space="0" w:color="auto" w:frame="1"/>
              </w:rPr>
              <w:t>b</w:t>
            </w:r>
          </w:p>
        </w:tc>
        <w:tc>
          <w:tcPr>
            <w:tcW w:w="2330" w:type="dxa"/>
          </w:tcPr>
          <w:p w14:paraId="6AAD2A59"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30.33bc</w:t>
            </w:r>
          </w:p>
        </w:tc>
      </w:tr>
      <w:tr w:rsidR="00D02315" w:rsidRPr="00533ADA" w14:paraId="025B6B4D" w14:textId="77777777" w:rsidTr="00677711">
        <w:trPr>
          <w:trHeight w:val="395"/>
        </w:trPr>
        <w:tc>
          <w:tcPr>
            <w:tcW w:w="2988" w:type="dxa"/>
          </w:tcPr>
          <w:p w14:paraId="4A18AC57" w14:textId="77777777" w:rsidR="00D02315" w:rsidRPr="00533ADA" w:rsidRDefault="00E86B61" w:rsidP="00717BAE">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w:t>
            </w:r>
          </w:p>
        </w:tc>
        <w:tc>
          <w:tcPr>
            <w:tcW w:w="1672" w:type="dxa"/>
          </w:tcPr>
          <w:p w14:paraId="2F986C2F"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13.95</w:t>
            </w:r>
            <w:r w:rsidR="006319ED" w:rsidRPr="00533ADA">
              <w:rPr>
                <w:rFonts w:ascii="Palatino Linotype" w:eastAsia="Calibri" w:hAnsi="Palatino Linotype" w:cs="Times New Roman"/>
                <w:sz w:val="24"/>
                <w:szCs w:val="24"/>
              </w:rPr>
              <w:t>ab</w:t>
            </w:r>
          </w:p>
        </w:tc>
        <w:tc>
          <w:tcPr>
            <w:tcW w:w="2330" w:type="dxa"/>
          </w:tcPr>
          <w:p w14:paraId="057B141B"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18.98</w:t>
            </w:r>
            <w:r w:rsidR="00AA063A" w:rsidRPr="00533ADA">
              <w:rPr>
                <w:rFonts w:ascii="Palatino Linotype" w:eastAsia="Times New Roman" w:hAnsi="Palatino Linotype" w:cs="Times New Roman"/>
                <w:color w:val="000000"/>
                <w:sz w:val="24"/>
                <w:szCs w:val="24"/>
                <w:bdr w:val="none" w:sz="0" w:space="0" w:color="auto" w:frame="1"/>
              </w:rPr>
              <w:t>ab</w:t>
            </w:r>
          </w:p>
        </w:tc>
        <w:tc>
          <w:tcPr>
            <w:tcW w:w="2330" w:type="dxa"/>
          </w:tcPr>
          <w:p w14:paraId="5DBEF8CB"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38.22ab</w:t>
            </w:r>
          </w:p>
        </w:tc>
      </w:tr>
      <w:tr w:rsidR="00D02315" w:rsidRPr="00533ADA" w14:paraId="4860AFFF" w14:textId="77777777" w:rsidTr="00677711">
        <w:trPr>
          <w:trHeight w:val="440"/>
        </w:trPr>
        <w:tc>
          <w:tcPr>
            <w:tcW w:w="2988" w:type="dxa"/>
          </w:tcPr>
          <w:p w14:paraId="08301D80" w14:textId="77777777" w:rsidR="00D02315" w:rsidRPr="00533ADA" w:rsidRDefault="004118EB"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1672" w:type="dxa"/>
          </w:tcPr>
          <w:p w14:paraId="38E877A4" w14:textId="77777777" w:rsidR="00D02315"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10.76</w:t>
            </w:r>
            <w:r w:rsidR="006319ED" w:rsidRPr="00533ADA">
              <w:rPr>
                <w:rFonts w:ascii="Palatino Linotype" w:eastAsia="Calibri" w:hAnsi="Palatino Linotype" w:cs="Times New Roman"/>
                <w:sz w:val="24"/>
                <w:szCs w:val="24"/>
              </w:rPr>
              <w:t>b</w:t>
            </w:r>
          </w:p>
        </w:tc>
        <w:tc>
          <w:tcPr>
            <w:tcW w:w="2330" w:type="dxa"/>
          </w:tcPr>
          <w:p w14:paraId="4942ABA1" w14:textId="77777777" w:rsidR="00D02315" w:rsidRPr="00533ADA" w:rsidRDefault="00321F94" w:rsidP="00677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13.03</w:t>
            </w:r>
            <w:r w:rsidR="00AA063A" w:rsidRPr="00533ADA">
              <w:rPr>
                <w:rFonts w:ascii="Palatino Linotype" w:eastAsia="Times New Roman" w:hAnsi="Palatino Linotype" w:cs="Times New Roman"/>
                <w:color w:val="000000"/>
                <w:sz w:val="24"/>
                <w:szCs w:val="24"/>
                <w:bdr w:val="none" w:sz="0" w:space="0" w:color="auto" w:frame="1"/>
              </w:rPr>
              <w:t>b</w:t>
            </w:r>
          </w:p>
        </w:tc>
        <w:tc>
          <w:tcPr>
            <w:tcW w:w="2330" w:type="dxa"/>
          </w:tcPr>
          <w:p w14:paraId="1DBF20F9" w14:textId="77777777" w:rsidR="00D02315"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28.17c</w:t>
            </w:r>
          </w:p>
        </w:tc>
      </w:tr>
      <w:tr w:rsidR="00A377D8" w:rsidRPr="00533ADA" w14:paraId="7AF95133" w14:textId="77777777" w:rsidTr="00677711">
        <w:trPr>
          <w:trHeight w:val="460"/>
        </w:trPr>
        <w:tc>
          <w:tcPr>
            <w:tcW w:w="2988" w:type="dxa"/>
          </w:tcPr>
          <w:p w14:paraId="404CA4AD" w14:textId="77777777" w:rsidR="00A377D8" w:rsidRPr="00533ADA" w:rsidRDefault="00A377D8"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CV (%)</w:t>
            </w:r>
          </w:p>
        </w:tc>
        <w:tc>
          <w:tcPr>
            <w:tcW w:w="1672" w:type="dxa"/>
          </w:tcPr>
          <w:p w14:paraId="57564EEC" w14:textId="77777777" w:rsidR="00A377D8" w:rsidRPr="00533ADA" w:rsidRDefault="00FC6631"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16.81</w:t>
            </w:r>
          </w:p>
        </w:tc>
        <w:tc>
          <w:tcPr>
            <w:tcW w:w="2330" w:type="dxa"/>
          </w:tcPr>
          <w:p w14:paraId="251E97EA" w14:textId="77777777" w:rsidR="00A377D8" w:rsidRPr="00533ADA" w:rsidRDefault="00321F94"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23.88</w:t>
            </w:r>
          </w:p>
        </w:tc>
        <w:tc>
          <w:tcPr>
            <w:tcW w:w="2330" w:type="dxa"/>
          </w:tcPr>
          <w:p w14:paraId="21B6C03B" w14:textId="77777777" w:rsidR="00A377D8" w:rsidRPr="00533ADA" w:rsidRDefault="00ED43CC" w:rsidP="00677711">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14.39</w:t>
            </w:r>
          </w:p>
        </w:tc>
      </w:tr>
    </w:tbl>
    <w:p w14:paraId="49AD1374" w14:textId="1B5F450E" w:rsidR="00AA38E5" w:rsidRPr="00533ADA" w:rsidRDefault="00FB11F2" w:rsidP="00FB11F2">
      <w:pPr>
        <w:spacing w:after="160" w:line="259" w:lineRule="auto"/>
        <w:rPr>
          <w:rFonts w:ascii="Palatino Linotype" w:eastAsia="Calibri" w:hAnsi="Palatino Linotype" w:cs="Times New Roman"/>
          <w:sz w:val="24"/>
          <w:szCs w:val="24"/>
        </w:rPr>
      </w:pPr>
      <w:r w:rsidRPr="00FB11F2">
        <w:rPr>
          <w:rFonts w:ascii="Palatino Linotype" w:eastAsia="Calibri" w:hAnsi="Palatino Linotype" w:cs="Times New Roman"/>
          <w:sz w:val="24"/>
          <w:szCs w:val="24"/>
        </w:rPr>
        <w:t xml:space="preserve">Note: </w:t>
      </w:r>
      <w:r>
        <w:rPr>
          <w:rFonts w:ascii="Palatino Linotype" w:eastAsia="Calibri" w:hAnsi="Palatino Linotype" w:cs="Times New Roman"/>
          <w:sz w:val="24"/>
          <w:szCs w:val="24"/>
        </w:rPr>
        <w:t xml:space="preserve">The </w:t>
      </w:r>
      <w:r w:rsidRPr="00FB11F2">
        <w:rPr>
          <w:rFonts w:ascii="Palatino Linotype" w:eastAsia="Calibri" w:hAnsi="Palatino Linotype" w:cs="Times New Roman"/>
          <w:sz w:val="24"/>
          <w:szCs w:val="24"/>
        </w:rPr>
        <w:t xml:space="preserve">values </w:t>
      </w:r>
      <w:r>
        <w:rPr>
          <w:rFonts w:ascii="Palatino Linotype" w:eastAsia="Calibri" w:hAnsi="Palatino Linotype" w:cs="Times New Roman"/>
          <w:sz w:val="24"/>
          <w:szCs w:val="24"/>
        </w:rPr>
        <w:t>indicated</w:t>
      </w:r>
      <w:r w:rsidRPr="00FB11F2">
        <w:rPr>
          <w:rFonts w:ascii="Palatino Linotype" w:eastAsia="Calibri" w:hAnsi="Palatino Linotype" w:cs="Times New Roman"/>
          <w:sz w:val="24"/>
          <w:szCs w:val="24"/>
        </w:rPr>
        <w:t xml:space="preserve"> by the same letter are not sig</w:t>
      </w:r>
      <w:r>
        <w:rPr>
          <w:rFonts w:ascii="Palatino Linotype" w:eastAsia="Calibri" w:hAnsi="Palatino Linotype" w:cs="Times New Roman"/>
          <w:sz w:val="24"/>
          <w:szCs w:val="24"/>
        </w:rPr>
        <w:t xml:space="preserve">nificantly different at p&lt;0.05. </w:t>
      </w:r>
      <w:r w:rsidR="00E07CD7">
        <w:rPr>
          <w:rFonts w:ascii="Palatino Linotype" w:eastAsia="Calibri" w:hAnsi="Palatino Linotype" w:cs="Times New Roman"/>
          <w:sz w:val="24"/>
          <w:szCs w:val="24"/>
        </w:rPr>
        <w:t xml:space="preserve">CV implies </w:t>
      </w:r>
      <w:r w:rsidR="00866C62" w:rsidRPr="004D4930">
        <w:rPr>
          <w:rFonts w:ascii="Palatino Linotype" w:eastAsia="Calibri" w:hAnsi="Palatino Linotype" w:cs="Times New Roman"/>
          <w:sz w:val="24"/>
          <w:szCs w:val="24"/>
          <w:highlight w:val="yellow"/>
        </w:rPr>
        <w:t>the</w:t>
      </w:r>
      <w:r w:rsidR="00866C62">
        <w:rPr>
          <w:rFonts w:ascii="Palatino Linotype" w:eastAsia="Calibri" w:hAnsi="Palatino Linotype" w:cs="Times New Roman"/>
          <w:sz w:val="24"/>
          <w:szCs w:val="24"/>
        </w:rPr>
        <w:t xml:space="preserve"> </w:t>
      </w:r>
      <w:r w:rsidR="00E07CD7">
        <w:rPr>
          <w:rFonts w:ascii="Palatino Linotype" w:eastAsia="Calibri" w:hAnsi="Palatino Linotype" w:cs="Times New Roman"/>
          <w:sz w:val="24"/>
          <w:szCs w:val="24"/>
        </w:rPr>
        <w:t>c</w:t>
      </w:r>
      <w:r w:rsidR="00D75622" w:rsidRPr="00D75622">
        <w:rPr>
          <w:rFonts w:ascii="Palatino Linotype" w:eastAsia="Calibri" w:hAnsi="Palatino Linotype" w:cs="Times New Roman"/>
          <w:sz w:val="24"/>
          <w:szCs w:val="24"/>
        </w:rPr>
        <w:t>oefficient of variation</w:t>
      </w:r>
      <w:r>
        <w:rPr>
          <w:rFonts w:ascii="Palatino Linotype" w:eastAsia="Calibri" w:hAnsi="Palatino Linotype" w:cs="Times New Roman"/>
          <w:sz w:val="24"/>
          <w:szCs w:val="24"/>
        </w:rPr>
        <w:t>.</w:t>
      </w:r>
      <w:r w:rsidR="00D75622">
        <w:rPr>
          <w:rFonts w:ascii="Palatino Linotype" w:eastAsia="Calibri" w:hAnsi="Palatino Linotype" w:cs="Times New Roman"/>
          <w:sz w:val="24"/>
          <w:szCs w:val="24"/>
        </w:rPr>
        <w:t xml:space="preserve"> </w:t>
      </w:r>
    </w:p>
    <w:p w14:paraId="0FD021C9" w14:textId="22B44939" w:rsidR="00F31D87" w:rsidRPr="00533ADA" w:rsidRDefault="00CA4A38" w:rsidP="00F31D87">
      <w:pPr>
        <w:pStyle w:val="ListParagraph"/>
        <w:numPr>
          <w:ilvl w:val="2"/>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H</w:t>
      </w:r>
      <w:r w:rsidR="00F31D87" w:rsidRPr="00533ADA">
        <w:rPr>
          <w:rFonts w:ascii="Palatino Linotype" w:eastAsia="Calibri" w:hAnsi="Palatino Linotype" w:cs="Times New Roman"/>
          <w:b/>
          <w:sz w:val="24"/>
          <w:szCs w:val="24"/>
        </w:rPr>
        <w:t>eight and Collar Diameter (CD)</w:t>
      </w:r>
      <w:r w:rsidRPr="00533ADA">
        <w:rPr>
          <w:rFonts w:ascii="Palatino Linotype" w:eastAsia="Calibri" w:hAnsi="Palatino Linotype" w:cs="Times New Roman"/>
          <w:b/>
          <w:sz w:val="24"/>
          <w:szCs w:val="24"/>
        </w:rPr>
        <w:t xml:space="preserve"> of Woody tree (</w:t>
      </w:r>
      <w:r w:rsidR="00135E98" w:rsidRPr="004D4930">
        <w:rPr>
          <w:rFonts w:ascii="Palatino Linotype" w:eastAsia="Calibri" w:hAnsi="Palatino Linotype" w:cs="Times New Roman"/>
          <w:b/>
          <w:sz w:val="24"/>
          <w:szCs w:val="24"/>
          <w:highlight w:val="yellow"/>
        </w:rPr>
        <w:t>Gravelia Robusta</w:t>
      </w:r>
      <w:r w:rsidRPr="00533ADA">
        <w:rPr>
          <w:rFonts w:ascii="Palatino Linotype" w:eastAsia="Calibri" w:hAnsi="Palatino Linotype" w:cs="Times New Roman"/>
          <w:b/>
          <w:sz w:val="24"/>
          <w:szCs w:val="24"/>
        </w:rPr>
        <w:t>)</w:t>
      </w:r>
    </w:p>
    <w:p w14:paraId="3EACCAED" w14:textId="4BF063FD" w:rsidR="002E3065" w:rsidRPr="00533ADA" w:rsidRDefault="00AB76EA" w:rsidP="00BE456C">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Statistically significant variation was observed among treatments </w:t>
      </w:r>
      <w:r w:rsidR="00717BAE">
        <w:rPr>
          <w:rFonts w:ascii="Palatino Linotype" w:eastAsia="Calibri" w:hAnsi="Palatino Linotype" w:cs="Times New Roman"/>
          <w:sz w:val="24"/>
          <w:szCs w:val="24"/>
        </w:rPr>
        <w:t xml:space="preserve">with </w:t>
      </w:r>
      <w:r w:rsidRPr="00533ADA">
        <w:rPr>
          <w:rFonts w:ascii="Palatino Linotype" w:eastAsia="Calibri" w:hAnsi="Palatino Linotype" w:cs="Times New Roman"/>
          <w:sz w:val="24"/>
          <w:szCs w:val="24"/>
        </w:rPr>
        <w:t xml:space="preserve">respect to plant height in the three experimental years. </w:t>
      </w:r>
      <w:proofErr w:type="gramStart"/>
      <w:r w:rsidRPr="00533ADA">
        <w:rPr>
          <w:rFonts w:ascii="Palatino Linotype" w:eastAsia="Calibri" w:hAnsi="Palatino Linotype" w:cs="Times New Roman"/>
          <w:sz w:val="24"/>
          <w:szCs w:val="24"/>
        </w:rPr>
        <w:t>But,</w:t>
      </w:r>
      <w:proofErr w:type="gramEnd"/>
      <w:r w:rsidRPr="00533ADA">
        <w:rPr>
          <w:rFonts w:ascii="Palatino Linotype" w:eastAsia="Calibri" w:hAnsi="Palatino Linotype" w:cs="Times New Roman"/>
          <w:sz w:val="24"/>
          <w:szCs w:val="24"/>
        </w:rPr>
        <w:t xml:space="preserve"> there was no significant difference</w:t>
      </w:r>
      <w:r w:rsidR="008A1EC3" w:rsidRPr="00533ADA">
        <w:rPr>
          <w:rFonts w:ascii="Palatino Linotype" w:eastAsia="Calibri" w:hAnsi="Palatino Linotype" w:cs="Times New Roman"/>
          <w:sz w:val="24"/>
          <w:szCs w:val="24"/>
        </w:rPr>
        <w:t xml:space="preserve"> among treatments</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with </w:t>
      </w:r>
      <w:r w:rsidRPr="00533ADA">
        <w:rPr>
          <w:rFonts w:ascii="Palatino Linotype" w:eastAsia="Calibri" w:hAnsi="Palatino Linotype" w:cs="Times New Roman"/>
          <w:sz w:val="24"/>
          <w:szCs w:val="24"/>
        </w:rPr>
        <w:t>respect</w:t>
      </w:r>
      <w:r w:rsidR="00B9580B" w:rsidRPr="00533ADA">
        <w:rPr>
          <w:rFonts w:ascii="Palatino Linotype" w:eastAsia="Calibri" w:hAnsi="Palatino Linotype" w:cs="Times New Roman"/>
          <w:sz w:val="24"/>
          <w:szCs w:val="24"/>
        </w:rPr>
        <w:t xml:space="preserve"> to the collar diameter of the </w:t>
      </w:r>
      <w:r w:rsidR="00135E98" w:rsidRPr="004D4930">
        <w:rPr>
          <w:rFonts w:ascii="Palatino Linotype" w:eastAsia="Calibri" w:hAnsi="Palatino Linotype" w:cs="Times New Roman"/>
          <w:sz w:val="24"/>
          <w:szCs w:val="24"/>
          <w:highlight w:val="yellow"/>
        </w:rPr>
        <w:t>Gravelia Robusta</w:t>
      </w:r>
      <w:r w:rsidRPr="00533ADA">
        <w:rPr>
          <w:rFonts w:ascii="Palatino Linotype" w:eastAsia="Calibri" w:hAnsi="Palatino Linotype" w:cs="Times New Roman"/>
          <w:sz w:val="24"/>
          <w:szCs w:val="24"/>
        </w:rPr>
        <w:t xml:space="preserve"> tree. </w:t>
      </w:r>
      <w:r w:rsidR="005C7D85" w:rsidRPr="005C7D85">
        <w:rPr>
          <w:rFonts w:ascii="Palatino Linotype" w:eastAsia="Calibri" w:hAnsi="Palatino Linotype" w:cs="Times New Roman"/>
          <w:sz w:val="24"/>
          <w:szCs w:val="24"/>
        </w:rPr>
        <w:t>This study is in line with (</w:t>
      </w:r>
      <w:proofErr w:type="spellStart"/>
      <w:r w:rsidR="005C7D85" w:rsidRPr="005C7D85">
        <w:rPr>
          <w:rFonts w:ascii="Palatino Linotype" w:eastAsia="Calibri" w:hAnsi="Palatino Linotype" w:cs="Times New Roman"/>
          <w:sz w:val="24"/>
          <w:szCs w:val="24"/>
        </w:rPr>
        <w:t>Kelbore</w:t>
      </w:r>
      <w:proofErr w:type="spellEnd"/>
      <w:r w:rsidR="005C7D85" w:rsidRPr="005C7D85">
        <w:rPr>
          <w:rFonts w:ascii="Palatino Linotype" w:eastAsia="Calibri" w:hAnsi="Palatino Linotype" w:cs="Times New Roman"/>
          <w:sz w:val="24"/>
          <w:szCs w:val="24"/>
        </w:rPr>
        <w:t xml:space="preserve"> &amp; Gebreyes, 2022), which </w:t>
      </w:r>
      <w:r w:rsidR="005C7D85">
        <w:rPr>
          <w:rFonts w:ascii="Palatino Linotype" w:eastAsia="Calibri" w:hAnsi="Palatino Linotype" w:cs="Times New Roman"/>
          <w:sz w:val="24"/>
          <w:szCs w:val="24"/>
        </w:rPr>
        <w:t>confirm</w:t>
      </w:r>
      <w:r w:rsidR="00717BAE">
        <w:rPr>
          <w:rFonts w:ascii="Palatino Linotype" w:eastAsia="Calibri" w:hAnsi="Palatino Linotype" w:cs="Times New Roman"/>
          <w:sz w:val="24"/>
          <w:szCs w:val="24"/>
        </w:rPr>
        <w:t>s</w:t>
      </w:r>
      <w:r w:rsidR="005C7D85">
        <w:rPr>
          <w:rFonts w:ascii="Palatino Linotype" w:eastAsia="Calibri" w:hAnsi="Palatino Linotype" w:cs="Times New Roman"/>
          <w:sz w:val="24"/>
          <w:szCs w:val="24"/>
        </w:rPr>
        <w:t xml:space="preserve"> that</w:t>
      </w:r>
      <w:r w:rsidR="005C7D85" w:rsidRPr="005C7D85">
        <w:rPr>
          <w:rFonts w:ascii="Palatino Linotype" w:eastAsia="Calibri" w:hAnsi="Palatino Linotype" w:cs="Times New Roman"/>
          <w:sz w:val="24"/>
          <w:szCs w:val="24"/>
        </w:rPr>
        <w:t xml:space="preserve"> physical soil moisture conservation structures </w:t>
      </w:r>
      <w:r w:rsidR="005C7D85">
        <w:rPr>
          <w:rFonts w:ascii="Palatino Linotype" w:eastAsia="Calibri" w:hAnsi="Palatino Linotype" w:cs="Times New Roman"/>
          <w:sz w:val="24"/>
          <w:szCs w:val="24"/>
        </w:rPr>
        <w:t xml:space="preserve">assisted </w:t>
      </w:r>
      <w:r w:rsidR="00717BAE">
        <w:rPr>
          <w:rFonts w:ascii="Palatino Linotype" w:eastAsia="Calibri" w:hAnsi="Palatino Linotype" w:cs="Times New Roman"/>
          <w:sz w:val="24"/>
          <w:szCs w:val="24"/>
        </w:rPr>
        <w:t>in</w:t>
      </w:r>
      <w:r w:rsidR="005C7D85">
        <w:rPr>
          <w:rFonts w:ascii="Palatino Linotype" w:eastAsia="Calibri" w:hAnsi="Palatino Linotype" w:cs="Times New Roman"/>
          <w:sz w:val="24"/>
          <w:szCs w:val="24"/>
        </w:rPr>
        <w:t xml:space="preserve"> fast</w:t>
      </w:r>
      <w:r w:rsidR="00717BAE">
        <w:rPr>
          <w:rFonts w:ascii="Palatino Linotype" w:eastAsia="Calibri" w:hAnsi="Palatino Linotype" w:cs="Times New Roman"/>
          <w:sz w:val="24"/>
          <w:szCs w:val="24"/>
        </w:rPr>
        <w:t>er</w:t>
      </w:r>
      <w:r w:rsidR="005C7D85">
        <w:rPr>
          <w:rFonts w:ascii="Palatino Linotype" w:eastAsia="Calibri" w:hAnsi="Palatino Linotype" w:cs="Times New Roman"/>
          <w:sz w:val="24"/>
          <w:szCs w:val="24"/>
        </w:rPr>
        <w:t xml:space="preserve"> tree growth</w:t>
      </w:r>
      <w:r w:rsidR="005C7D85" w:rsidRPr="005C7D85">
        <w:rPr>
          <w:rFonts w:ascii="Palatino Linotype" w:eastAsia="Calibri" w:hAnsi="Palatino Linotype" w:cs="Times New Roman"/>
          <w:sz w:val="24"/>
          <w:szCs w:val="24"/>
        </w:rPr>
        <w:t xml:space="preserve"> than </w:t>
      </w:r>
      <w:r w:rsidR="00717BAE">
        <w:rPr>
          <w:rFonts w:ascii="Palatino Linotype" w:eastAsia="Calibri" w:hAnsi="Palatino Linotype" w:cs="Times New Roman"/>
          <w:sz w:val="24"/>
          <w:szCs w:val="24"/>
        </w:rPr>
        <w:t xml:space="preserve">the </w:t>
      </w:r>
      <w:r w:rsidR="005C7D85" w:rsidRPr="005C7D85">
        <w:rPr>
          <w:rFonts w:ascii="Palatino Linotype" w:eastAsia="Calibri" w:hAnsi="Palatino Linotype" w:cs="Times New Roman"/>
          <w:sz w:val="24"/>
          <w:szCs w:val="24"/>
        </w:rPr>
        <w:t xml:space="preserve">traditional way of tree planting. </w:t>
      </w:r>
      <w:r w:rsidR="00360313" w:rsidRPr="00533ADA">
        <w:rPr>
          <w:rFonts w:ascii="Palatino Linotype" w:eastAsia="Calibri" w:hAnsi="Palatino Linotype" w:cs="Times New Roman"/>
          <w:sz w:val="24"/>
          <w:szCs w:val="24"/>
        </w:rPr>
        <w:t>In the</w:t>
      </w:r>
      <w:r w:rsidR="006C7286" w:rsidRPr="00533ADA">
        <w:rPr>
          <w:rFonts w:ascii="Palatino Linotype" w:eastAsia="Calibri" w:hAnsi="Palatino Linotype" w:cs="Times New Roman"/>
          <w:sz w:val="24"/>
          <w:szCs w:val="24"/>
        </w:rPr>
        <w:t xml:space="preserve"> three years</w:t>
      </w:r>
      <w:r w:rsidR="004F34DF" w:rsidRPr="00533ADA">
        <w:rPr>
          <w:rFonts w:ascii="Palatino Linotype" w:eastAsia="Calibri" w:hAnsi="Palatino Linotype" w:cs="Times New Roman"/>
          <w:sz w:val="24"/>
          <w:szCs w:val="24"/>
        </w:rPr>
        <w:t xml:space="preserve">, the highest tree height was observed </w:t>
      </w:r>
      <w:r w:rsidR="00360313" w:rsidRPr="00533ADA">
        <w:rPr>
          <w:rFonts w:ascii="Palatino Linotype" w:eastAsia="Calibri" w:hAnsi="Palatino Linotype" w:cs="Times New Roman"/>
          <w:sz w:val="24"/>
          <w:szCs w:val="24"/>
        </w:rPr>
        <w:t xml:space="preserve">on </w:t>
      </w:r>
      <w:r w:rsidR="00717BAE">
        <w:rPr>
          <w:rFonts w:ascii="Palatino Linotype" w:eastAsia="Calibri" w:hAnsi="Palatino Linotype" w:cs="Times New Roman"/>
          <w:sz w:val="24"/>
          <w:szCs w:val="24"/>
        </w:rPr>
        <w:t xml:space="preserve">a </w:t>
      </w:r>
      <w:r w:rsidR="00360313" w:rsidRPr="00533ADA">
        <w:rPr>
          <w:rFonts w:ascii="Palatino Linotype" w:eastAsia="Calibri" w:hAnsi="Palatino Linotype" w:cs="Times New Roman"/>
          <w:sz w:val="24"/>
          <w:szCs w:val="24"/>
        </w:rPr>
        <w:t xml:space="preserve">tree planted on the field treated by </w:t>
      </w:r>
      <w:r w:rsidR="00717BAE">
        <w:rPr>
          <w:rFonts w:ascii="Palatino Linotype" w:eastAsia="Calibri" w:hAnsi="Palatino Linotype" w:cs="Times New Roman"/>
          <w:sz w:val="24"/>
          <w:szCs w:val="24"/>
        </w:rPr>
        <w:t xml:space="preserve">the </w:t>
      </w:r>
      <w:r w:rsidR="00360313" w:rsidRPr="00533ADA">
        <w:rPr>
          <w:rFonts w:ascii="Palatino Linotype" w:eastAsia="Calibri" w:hAnsi="Palatino Linotype" w:cs="Times New Roman"/>
          <w:sz w:val="24"/>
          <w:szCs w:val="24"/>
        </w:rPr>
        <w:t>outward bench terrace</w:t>
      </w:r>
      <w:r w:rsidR="00432B45" w:rsidRPr="00533ADA">
        <w:rPr>
          <w:rFonts w:ascii="Palatino Linotype" w:eastAsia="Calibri" w:hAnsi="Palatino Linotype" w:cs="Times New Roman"/>
          <w:sz w:val="24"/>
          <w:szCs w:val="24"/>
        </w:rPr>
        <w:t>.</w:t>
      </w:r>
      <w:r w:rsidR="00360313" w:rsidRPr="00533ADA">
        <w:rPr>
          <w:rFonts w:ascii="Palatino Linotype" w:eastAsia="Calibri" w:hAnsi="Palatino Linotype" w:cs="Times New Roman"/>
          <w:sz w:val="24"/>
          <w:szCs w:val="24"/>
        </w:rPr>
        <w:t xml:space="preserve"> </w:t>
      </w:r>
      <w:r w:rsidR="006C7286" w:rsidRPr="00533ADA">
        <w:rPr>
          <w:rFonts w:ascii="Palatino Linotype" w:eastAsia="Calibri" w:hAnsi="Palatino Linotype" w:cs="Times New Roman"/>
          <w:sz w:val="24"/>
          <w:szCs w:val="24"/>
        </w:rPr>
        <w:t xml:space="preserve">First year, </w:t>
      </w:r>
      <w:r w:rsidR="000913E9" w:rsidRPr="00533ADA">
        <w:rPr>
          <w:rFonts w:ascii="Palatino Linotype" w:eastAsia="Calibri" w:hAnsi="Palatino Linotype" w:cs="Times New Roman"/>
          <w:sz w:val="24"/>
          <w:szCs w:val="24"/>
        </w:rPr>
        <w:t xml:space="preserve">significantly </w:t>
      </w:r>
      <w:r w:rsidR="00717BAE">
        <w:rPr>
          <w:rFonts w:ascii="Palatino Linotype" w:eastAsia="Calibri" w:hAnsi="Palatino Linotype" w:cs="Times New Roman"/>
          <w:sz w:val="24"/>
          <w:szCs w:val="24"/>
        </w:rPr>
        <w:t xml:space="preserve">the </w:t>
      </w:r>
      <w:r w:rsidR="000913E9" w:rsidRPr="00533ADA">
        <w:rPr>
          <w:rFonts w:ascii="Palatino Linotype" w:eastAsia="Calibri" w:hAnsi="Palatino Linotype" w:cs="Times New Roman"/>
          <w:sz w:val="24"/>
          <w:szCs w:val="24"/>
        </w:rPr>
        <w:t xml:space="preserve">highest tree height (cm) of 47.58 and 32.79 cm were recorded in </w:t>
      </w:r>
      <w:r w:rsidR="00717BAE">
        <w:rPr>
          <w:rFonts w:ascii="Palatino Linotype" w:eastAsia="Calibri" w:hAnsi="Palatino Linotype" w:cs="Times New Roman"/>
          <w:sz w:val="24"/>
          <w:szCs w:val="24"/>
        </w:rPr>
        <w:t xml:space="preserve">the </w:t>
      </w:r>
      <w:r w:rsidR="000913E9" w:rsidRPr="00533ADA">
        <w:rPr>
          <w:rFonts w:ascii="Palatino Linotype" w:eastAsia="Calibri" w:hAnsi="Palatino Linotype" w:cs="Times New Roman"/>
          <w:sz w:val="24"/>
          <w:szCs w:val="24"/>
        </w:rPr>
        <w:t>outward bench terrace and stone</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faced soil bund</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 xml:space="preserve"> respectively.</w:t>
      </w:r>
      <w:r w:rsidR="005716FE" w:rsidRPr="00533ADA">
        <w:rPr>
          <w:rFonts w:ascii="Palatino Linotype" w:eastAsia="Calibri" w:hAnsi="Palatino Linotype" w:cs="Times New Roman"/>
          <w:sz w:val="24"/>
          <w:szCs w:val="24"/>
        </w:rPr>
        <w:t xml:space="preserve"> This is because the tree planting </w:t>
      </w:r>
      <w:r w:rsidR="0016189B" w:rsidRPr="00533ADA">
        <w:rPr>
          <w:rFonts w:ascii="Palatino Linotype" w:eastAsia="Calibri" w:hAnsi="Palatino Linotype" w:cs="Times New Roman"/>
          <w:sz w:val="24"/>
          <w:szCs w:val="24"/>
        </w:rPr>
        <w:t>zone</w:t>
      </w:r>
      <w:r w:rsidR="005716FE" w:rsidRPr="00533ADA">
        <w:rPr>
          <w:rFonts w:ascii="Palatino Linotype" w:eastAsia="Calibri" w:hAnsi="Palatino Linotype" w:cs="Times New Roman"/>
          <w:sz w:val="24"/>
          <w:szCs w:val="24"/>
        </w:rPr>
        <w:t xml:space="preserve"> on the outward bench terrace was level or table</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 xml:space="preserve">like structured, which is </w:t>
      </w:r>
      <w:r w:rsidR="0016189B" w:rsidRPr="00533ADA">
        <w:rPr>
          <w:rFonts w:ascii="Palatino Linotype" w:eastAsia="Calibri" w:hAnsi="Palatino Linotype" w:cs="Times New Roman"/>
          <w:sz w:val="24"/>
          <w:szCs w:val="24"/>
        </w:rPr>
        <w:t>excellent</w:t>
      </w:r>
      <w:r w:rsidR="005716FE" w:rsidRPr="00533ADA">
        <w:rPr>
          <w:rFonts w:ascii="Palatino Linotype" w:eastAsia="Calibri" w:hAnsi="Palatino Linotype" w:cs="Times New Roman"/>
          <w:sz w:val="24"/>
          <w:szCs w:val="24"/>
        </w:rPr>
        <w:t xml:space="preserve"> for tree growth, and the embankment of stone</w:t>
      </w:r>
      <w:r w:rsidR="00717BAE">
        <w:rPr>
          <w:rFonts w:ascii="Palatino Linotype" w:eastAsia="Calibri" w:hAnsi="Palatino Linotype" w:cs="Times New Roman"/>
          <w:sz w:val="24"/>
          <w:szCs w:val="24"/>
        </w:rPr>
        <w:t>-</w:t>
      </w:r>
      <w:r w:rsidR="005716FE" w:rsidRPr="00533ADA">
        <w:rPr>
          <w:rFonts w:ascii="Palatino Linotype" w:eastAsia="Calibri" w:hAnsi="Palatino Linotype" w:cs="Times New Roman"/>
          <w:sz w:val="24"/>
          <w:szCs w:val="24"/>
        </w:rPr>
        <w:t>faced soil bund w</w:t>
      </w:r>
      <w:r w:rsidR="00717BAE">
        <w:rPr>
          <w:rFonts w:ascii="Palatino Linotype" w:eastAsia="Calibri" w:hAnsi="Palatino Linotype" w:cs="Times New Roman"/>
          <w:sz w:val="24"/>
          <w:szCs w:val="24"/>
        </w:rPr>
        <w:t>as</w:t>
      </w:r>
      <w:r w:rsidR="005716FE" w:rsidRPr="00533ADA">
        <w:rPr>
          <w:rFonts w:ascii="Palatino Linotype" w:eastAsia="Calibri" w:hAnsi="Palatino Linotype" w:cs="Times New Roman"/>
          <w:sz w:val="24"/>
          <w:szCs w:val="24"/>
        </w:rPr>
        <w:t xml:space="preserve"> enforced by the stone than other structures.</w:t>
      </w:r>
      <w:r w:rsidR="000913E9" w:rsidRPr="00533ADA">
        <w:rPr>
          <w:rFonts w:ascii="Palatino Linotype" w:eastAsia="Calibri" w:hAnsi="Palatino Linotype" w:cs="Times New Roman"/>
          <w:sz w:val="24"/>
          <w:szCs w:val="24"/>
        </w:rPr>
        <w:t xml:space="preserve"> But, the lowest tree height (cm) </w:t>
      </w:r>
      <w:r w:rsidR="007B3F8C" w:rsidRPr="00533ADA">
        <w:rPr>
          <w:rFonts w:ascii="Palatino Linotype" w:eastAsia="Calibri" w:hAnsi="Palatino Linotype" w:cs="Times New Roman"/>
          <w:sz w:val="24"/>
          <w:szCs w:val="24"/>
        </w:rPr>
        <w:t>values of 29.44 and 29.85cm were</w:t>
      </w:r>
      <w:r w:rsidR="000913E9" w:rsidRPr="00533ADA">
        <w:rPr>
          <w:rFonts w:ascii="Palatino Linotype" w:eastAsia="Calibri" w:hAnsi="Palatino Linotype" w:cs="Times New Roman"/>
          <w:sz w:val="24"/>
          <w:szCs w:val="24"/>
        </w:rPr>
        <w:t xml:space="preserve"> recorded on trees planted on the</w:t>
      </w:r>
      <w:r w:rsidR="007B3F8C" w:rsidRPr="00533ADA">
        <w:rPr>
          <w:rFonts w:ascii="Palatino Linotype" w:eastAsia="Calibri" w:hAnsi="Palatino Linotype" w:cs="Times New Roman"/>
          <w:sz w:val="24"/>
          <w:szCs w:val="24"/>
        </w:rPr>
        <w:t xml:space="preserve"> soil bund and </w:t>
      </w:r>
      <w:proofErr w:type="spellStart"/>
      <w:r w:rsidR="007B3F8C" w:rsidRPr="00533ADA">
        <w:rPr>
          <w:rFonts w:ascii="Palatino Linotype" w:eastAsia="Calibri" w:hAnsi="Palatino Linotype" w:cs="Times New Roman"/>
          <w:sz w:val="24"/>
          <w:szCs w:val="24"/>
        </w:rPr>
        <w:t>fanayajuu</w:t>
      </w:r>
      <w:proofErr w:type="spellEnd"/>
      <w:r w:rsidR="007B3F8C" w:rsidRPr="00533ADA">
        <w:rPr>
          <w:rFonts w:ascii="Palatino Linotype" w:eastAsia="Calibri" w:hAnsi="Palatino Linotype" w:cs="Times New Roman"/>
          <w:sz w:val="24"/>
          <w:szCs w:val="24"/>
        </w:rPr>
        <w:t xml:space="preserve"> bunds</w:t>
      </w:r>
      <w:r w:rsidR="00717BAE">
        <w:rPr>
          <w:rFonts w:ascii="Palatino Linotype" w:eastAsia="Calibri" w:hAnsi="Palatino Linotype" w:cs="Times New Roman"/>
          <w:sz w:val="24"/>
          <w:szCs w:val="24"/>
        </w:rPr>
        <w:t>,</w:t>
      </w:r>
      <w:r w:rsidR="000913E9" w:rsidRPr="00533ADA">
        <w:rPr>
          <w:rFonts w:ascii="Palatino Linotype" w:eastAsia="Calibri" w:hAnsi="Palatino Linotype" w:cs="Times New Roman"/>
          <w:sz w:val="24"/>
          <w:szCs w:val="24"/>
        </w:rPr>
        <w:t xml:space="preserve"> respectively</w:t>
      </w:r>
      <w:r w:rsidR="00BE456C" w:rsidRPr="00533ADA">
        <w:rPr>
          <w:rFonts w:ascii="Palatino Linotype" w:eastAsia="Calibri" w:hAnsi="Palatino Linotype" w:cs="Times New Roman"/>
          <w:sz w:val="24"/>
          <w:szCs w:val="24"/>
        </w:rPr>
        <w:t xml:space="preserve">. </w:t>
      </w:r>
      <w:r w:rsidR="00F35E10" w:rsidRPr="00533ADA">
        <w:rPr>
          <w:rFonts w:ascii="Palatino Linotype" w:eastAsia="Calibri" w:hAnsi="Palatino Linotype" w:cs="Times New Roman"/>
          <w:sz w:val="24"/>
          <w:szCs w:val="24"/>
        </w:rPr>
        <w:t xml:space="preserve">In the second year, </w:t>
      </w:r>
      <w:r w:rsidR="002E3065" w:rsidRPr="00533ADA">
        <w:rPr>
          <w:rFonts w:ascii="Palatino Linotype" w:eastAsia="Calibri" w:hAnsi="Palatino Linotype" w:cs="Times New Roman"/>
          <w:sz w:val="24"/>
          <w:szCs w:val="24"/>
        </w:rPr>
        <w:t>the tree height (cm) was significantly higher in tree</w:t>
      </w:r>
      <w:r w:rsidR="00717BAE">
        <w:rPr>
          <w:rFonts w:ascii="Palatino Linotype" w:eastAsia="Calibri" w:hAnsi="Palatino Linotype" w:cs="Times New Roman"/>
          <w:sz w:val="24"/>
          <w:szCs w:val="24"/>
        </w:rPr>
        <w:t>s</w:t>
      </w:r>
      <w:r w:rsidR="002E3065" w:rsidRPr="00533ADA">
        <w:rPr>
          <w:rFonts w:ascii="Palatino Linotype" w:eastAsia="Calibri" w:hAnsi="Palatino Linotype" w:cs="Times New Roman"/>
          <w:sz w:val="24"/>
          <w:szCs w:val="24"/>
        </w:rPr>
        <w:t xml:space="preserve"> planted on the field treated with outward bench terrace (having 135.47cm)</w:t>
      </w:r>
      <w:r w:rsidR="00717BAE">
        <w:rPr>
          <w:rFonts w:ascii="Palatino Linotype" w:eastAsia="Calibri" w:hAnsi="Palatino Linotype" w:cs="Times New Roman"/>
          <w:sz w:val="24"/>
          <w:szCs w:val="24"/>
        </w:rPr>
        <w:t>,</w:t>
      </w:r>
      <w:r w:rsidR="002E3065" w:rsidRPr="00533ADA">
        <w:rPr>
          <w:rFonts w:ascii="Palatino Linotype" w:eastAsia="Calibri" w:hAnsi="Palatino Linotype" w:cs="Times New Roman"/>
          <w:sz w:val="24"/>
          <w:szCs w:val="24"/>
        </w:rPr>
        <w:t xml:space="preserve"> followed by </w:t>
      </w:r>
      <w:proofErr w:type="spellStart"/>
      <w:proofErr w:type="gramStart"/>
      <w:r w:rsidR="002E3065" w:rsidRPr="00533ADA">
        <w:rPr>
          <w:rFonts w:ascii="Palatino Linotype" w:eastAsia="Calibri" w:hAnsi="Palatino Linotype" w:cs="Times New Roman"/>
          <w:sz w:val="24"/>
          <w:szCs w:val="24"/>
        </w:rPr>
        <w:t>fanayajuu</w:t>
      </w:r>
      <w:proofErr w:type="spellEnd"/>
      <w:r w:rsidR="002E3065" w:rsidRPr="00533ADA">
        <w:rPr>
          <w:rFonts w:ascii="Palatino Linotype" w:eastAsia="Calibri" w:hAnsi="Palatino Linotype" w:cs="Times New Roman"/>
          <w:sz w:val="24"/>
          <w:szCs w:val="24"/>
        </w:rPr>
        <w:t>(</w:t>
      </w:r>
      <w:proofErr w:type="gramEnd"/>
      <w:r w:rsidR="002E3065" w:rsidRPr="00533ADA">
        <w:rPr>
          <w:rFonts w:ascii="Palatino Linotype" w:eastAsia="Calibri" w:hAnsi="Palatino Linotype" w:cs="Times New Roman"/>
          <w:sz w:val="24"/>
          <w:szCs w:val="24"/>
        </w:rPr>
        <w:t>having 101.20cm).</w:t>
      </w:r>
    </w:p>
    <w:p w14:paraId="05F1B4B4" w14:textId="7DBFAE21" w:rsidR="00AA38E5" w:rsidRPr="00533ADA" w:rsidRDefault="00800E00" w:rsidP="00AA38E5">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3. </w:t>
      </w:r>
      <w:r w:rsidR="00135E98" w:rsidRPr="004D4930">
        <w:rPr>
          <w:rFonts w:ascii="Palatino Linotype" w:eastAsia="Calibri" w:hAnsi="Palatino Linotype" w:cs="Times New Roman"/>
          <w:sz w:val="24"/>
          <w:szCs w:val="24"/>
          <w:highlight w:val="yellow"/>
        </w:rPr>
        <w:t>Gravelia Robusta</w:t>
      </w:r>
      <w:r w:rsidRPr="00533ADA">
        <w:rPr>
          <w:rFonts w:ascii="Palatino Linotype" w:eastAsia="Calibri" w:hAnsi="Palatino Linotype" w:cs="Times New Roman"/>
          <w:sz w:val="24"/>
          <w:szCs w:val="24"/>
        </w:rPr>
        <w:t xml:space="preserve"> height and collar diameter data </w:t>
      </w:r>
      <w:r w:rsidR="00717BAE">
        <w:rPr>
          <w:rFonts w:ascii="Palatino Linotype" w:eastAsia="Calibri" w:hAnsi="Palatino Linotype" w:cs="Times New Roman"/>
          <w:sz w:val="24"/>
          <w:szCs w:val="24"/>
        </w:rPr>
        <w:t>for</w:t>
      </w:r>
      <w:r w:rsidRPr="00533ADA">
        <w:rPr>
          <w:rFonts w:ascii="Palatino Linotype" w:eastAsia="Calibri" w:hAnsi="Palatino Linotype" w:cs="Times New Roman"/>
          <w:sz w:val="24"/>
          <w:szCs w:val="24"/>
        </w:rPr>
        <w:t xml:space="preserve"> each year.</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8"/>
        <w:gridCol w:w="1080"/>
        <w:gridCol w:w="1170"/>
        <w:gridCol w:w="1170"/>
        <w:gridCol w:w="990"/>
        <w:gridCol w:w="1080"/>
        <w:gridCol w:w="1188"/>
      </w:tblGrid>
      <w:tr w:rsidR="00301B1D" w:rsidRPr="00533ADA" w14:paraId="52AD6049" w14:textId="77777777" w:rsidTr="002C5200">
        <w:tc>
          <w:tcPr>
            <w:tcW w:w="2898" w:type="dxa"/>
            <w:vMerge w:val="restart"/>
            <w:tcBorders>
              <w:top w:val="single" w:sz="4" w:space="0" w:color="auto"/>
              <w:bottom w:val="nil"/>
            </w:tcBorders>
          </w:tcPr>
          <w:p w14:paraId="24ADFF43"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Treatments </w:t>
            </w:r>
          </w:p>
        </w:tc>
        <w:tc>
          <w:tcPr>
            <w:tcW w:w="3420" w:type="dxa"/>
            <w:gridSpan w:val="3"/>
            <w:tcBorders>
              <w:top w:val="single" w:sz="4" w:space="0" w:color="auto"/>
              <w:bottom w:val="nil"/>
            </w:tcBorders>
          </w:tcPr>
          <w:p w14:paraId="422664B6"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Tree height (cm)</w:t>
            </w:r>
          </w:p>
        </w:tc>
        <w:tc>
          <w:tcPr>
            <w:tcW w:w="3258" w:type="dxa"/>
            <w:gridSpan w:val="3"/>
            <w:tcBorders>
              <w:top w:val="single" w:sz="4" w:space="0" w:color="auto"/>
              <w:bottom w:val="nil"/>
            </w:tcBorders>
          </w:tcPr>
          <w:p w14:paraId="55F27CDF" w14:textId="77777777" w:rsidR="00301B1D" w:rsidRPr="00533ADA" w:rsidRDefault="00301B1D" w:rsidP="00396E0D">
            <w:pPr>
              <w:spacing w:after="160" w:line="240" w:lineRule="exact"/>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Tree collar diameter (cm)</w:t>
            </w:r>
          </w:p>
        </w:tc>
      </w:tr>
      <w:tr w:rsidR="00396E0D" w:rsidRPr="00533ADA" w14:paraId="45CD77E1" w14:textId="77777777" w:rsidTr="002C5200">
        <w:trPr>
          <w:trHeight w:val="332"/>
        </w:trPr>
        <w:tc>
          <w:tcPr>
            <w:tcW w:w="2898" w:type="dxa"/>
            <w:vMerge/>
            <w:tcBorders>
              <w:top w:val="nil"/>
              <w:bottom w:val="single" w:sz="4" w:space="0" w:color="auto"/>
            </w:tcBorders>
          </w:tcPr>
          <w:p w14:paraId="6053B239" w14:textId="77777777" w:rsidR="00E679C6" w:rsidRPr="00533ADA" w:rsidRDefault="00E679C6" w:rsidP="00396E0D">
            <w:pPr>
              <w:spacing w:after="160" w:line="240" w:lineRule="exact"/>
              <w:rPr>
                <w:rFonts w:ascii="Palatino Linotype" w:eastAsia="Calibri" w:hAnsi="Palatino Linotype" w:cs="Times New Roman"/>
                <w:b/>
                <w:sz w:val="24"/>
                <w:szCs w:val="24"/>
              </w:rPr>
            </w:pPr>
          </w:p>
        </w:tc>
        <w:tc>
          <w:tcPr>
            <w:tcW w:w="1080" w:type="dxa"/>
            <w:tcBorders>
              <w:top w:val="nil"/>
              <w:bottom w:val="single" w:sz="4" w:space="0" w:color="auto"/>
            </w:tcBorders>
          </w:tcPr>
          <w:p w14:paraId="05E92F85"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one</w:t>
            </w:r>
          </w:p>
        </w:tc>
        <w:tc>
          <w:tcPr>
            <w:tcW w:w="1170" w:type="dxa"/>
            <w:tcBorders>
              <w:top w:val="nil"/>
              <w:bottom w:val="single" w:sz="4" w:space="0" w:color="auto"/>
            </w:tcBorders>
          </w:tcPr>
          <w:p w14:paraId="5DD0A9A0"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two</w:t>
            </w:r>
          </w:p>
        </w:tc>
        <w:tc>
          <w:tcPr>
            <w:tcW w:w="1170" w:type="dxa"/>
            <w:tcBorders>
              <w:top w:val="nil"/>
              <w:bottom w:val="single" w:sz="4" w:space="0" w:color="auto"/>
            </w:tcBorders>
          </w:tcPr>
          <w:p w14:paraId="290854B0"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three</w:t>
            </w:r>
          </w:p>
        </w:tc>
        <w:tc>
          <w:tcPr>
            <w:tcW w:w="990" w:type="dxa"/>
            <w:tcBorders>
              <w:top w:val="nil"/>
              <w:bottom w:val="single" w:sz="4" w:space="0" w:color="auto"/>
            </w:tcBorders>
          </w:tcPr>
          <w:p w14:paraId="3FA5BD8D"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one</w:t>
            </w:r>
          </w:p>
        </w:tc>
        <w:tc>
          <w:tcPr>
            <w:tcW w:w="1080" w:type="dxa"/>
            <w:tcBorders>
              <w:top w:val="nil"/>
              <w:bottom w:val="single" w:sz="4" w:space="0" w:color="auto"/>
            </w:tcBorders>
          </w:tcPr>
          <w:p w14:paraId="5465AD5A"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two</w:t>
            </w:r>
          </w:p>
        </w:tc>
        <w:tc>
          <w:tcPr>
            <w:tcW w:w="1188" w:type="dxa"/>
            <w:tcBorders>
              <w:top w:val="nil"/>
              <w:bottom w:val="single" w:sz="4" w:space="0" w:color="auto"/>
            </w:tcBorders>
          </w:tcPr>
          <w:p w14:paraId="5BB83B72" w14:textId="77777777" w:rsidR="00E679C6" w:rsidRPr="00533ADA" w:rsidRDefault="00E679C6" w:rsidP="00396E0D">
            <w:pPr>
              <w:spacing w:after="160" w:line="240" w:lineRule="exact"/>
              <w:rPr>
                <w:rFonts w:ascii="Palatino Linotype" w:eastAsia="Calibri" w:hAnsi="Palatino Linotype" w:cs="Times New Roman"/>
                <w:b/>
                <w:sz w:val="20"/>
                <w:szCs w:val="20"/>
              </w:rPr>
            </w:pPr>
            <w:r w:rsidRPr="00533ADA">
              <w:rPr>
                <w:rFonts w:ascii="Palatino Linotype" w:eastAsia="Calibri" w:hAnsi="Palatino Linotype" w:cs="Times New Roman"/>
                <w:b/>
                <w:sz w:val="20"/>
                <w:szCs w:val="20"/>
              </w:rPr>
              <w:t>Year three</w:t>
            </w:r>
          </w:p>
        </w:tc>
      </w:tr>
      <w:tr w:rsidR="00396E0D" w:rsidRPr="00533ADA" w14:paraId="13D42512" w14:textId="77777777" w:rsidTr="002C5200">
        <w:trPr>
          <w:trHeight w:val="467"/>
        </w:trPr>
        <w:tc>
          <w:tcPr>
            <w:tcW w:w="2898" w:type="dxa"/>
            <w:tcBorders>
              <w:top w:val="single" w:sz="4" w:space="0" w:color="auto"/>
            </w:tcBorders>
          </w:tcPr>
          <w:p w14:paraId="767CC90D"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Outward bench terrace</w:t>
            </w:r>
          </w:p>
        </w:tc>
        <w:tc>
          <w:tcPr>
            <w:tcW w:w="1080" w:type="dxa"/>
            <w:tcBorders>
              <w:top w:val="single" w:sz="4" w:space="0" w:color="auto"/>
            </w:tcBorders>
          </w:tcPr>
          <w:p w14:paraId="2C3A0184"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47.58a</w:t>
            </w:r>
          </w:p>
        </w:tc>
        <w:tc>
          <w:tcPr>
            <w:tcW w:w="1170" w:type="dxa"/>
            <w:tcBorders>
              <w:top w:val="single" w:sz="4" w:space="0" w:color="auto"/>
            </w:tcBorders>
          </w:tcPr>
          <w:p w14:paraId="4859004A" w14:textId="77777777" w:rsidR="00E679C6" w:rsidRPr="00533ADA" w:rsidRDefault="00777273"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135.47</w:t>
            </w:r>
            <w:r w:rsidR="00D33145" w:rsidRPr="00533ADA">
              <w:rPr>
                <w:rFonts w:ascii="Palatino Linotype" w:eastAsia="Calibri" w:hAnsi="Palatino Linotype" w:cs="Times New Roman"/>
                <w:sz w:val="24"/>
                <w:szCs w:val="24"/>
              </w:rPr>
              <w:t>a</w:t>
            </w:r>
          </w:p>
        </w:tc>
        <w:tc>
          <w:tcPr>
            <w:tcW w:w="1170" w:type="dxa"/>
            <w:tcBorders>
              <w:top w:val="single" w:sz="4" w:space="0" w:color="auto"/>
            </w:tcBorders>
          </w:tcPr>
          <w:p w14:paraId="196D00D6"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287.00a</w:t>
            </w:r>
          </w:p>
        </w:tc>
        <w:tc>
          <w:tcPr>
            <w:tcW w:w="990" w:type="dxa"/>
            <w:tcBorders>
              <w:top w:val="single" w:sz="4" w:space="0" w:color="auto"/>
            </w:tcBorders>
          </w:tcPr>
          <w:p w14:paraId="05C5BF14"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4.78</w:t>
            </w:r>
            <w:r w:rsidR="003C2661" w:rsidRPr="00533ADA">
              <w:rPr>
                <w:rFonts w:ascii="Palatino Linotype" w:eastAsia="Calibri" w:hAnsi="Palatino Linotype" w:cs="Times New Roman"/>
                <w:sz w:val="24"/>
                <w:szCs w:val="24"/>
              </w:rPr>
              <w:t>a</w:t>
            </w:r>
          </w:p>
        </w:tc>
        <w:tc>
          <w:tcPr>
            <w:tcW w:w="1080" w:type="dxa"/>
            <w:tcBorders>
              <w:top w:val="single" w:sz="4" w:space="0" w:color="auto"/>
            </w:tcBorders>
          </w:tcPr>
          <w:p w14:paraId="0E4011A0"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8.60</w:t>
            </w:r>
            <w:r w:rsidR="00572912" w:rsidRPr="00533ADA">
              <w:rPr>
                <w:rFonts w:ascii="Palatino Linotype" w:eastAsia="Calibri" w:hAnsi="Palatino Linotype" w:cs="Times New Roman"/>
                <w:sz w:val="24"/>
                <w:szCs w:val="24"/>
              </w:rPr>
              <w:t>a</w:t>
            </w:r>
          </w:p>
        </w:tc>
        <w:tc>
          <w:tcPr>
            <w:tcW w:w="1188" w:type="dxa"/>
            <w:tcBorders>
              <w:top w:val="single" w:sz="4" w:space="0" w:color="auto"/>
            </w:tcBorders>
          </w:tcPr>
          <w:p w14:paraId="4AF0D2CF"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10.47a</w:t>
            </w:r>
          </w:p>
        </w:tc>
      </w:tr>
      <w:tr w:rsidR="00396E0D" w:rsidRPr="00533ADA" w14:paraId="5857706D" w14:textId="77777777" w:rsidTr="002C5200">
        <w:trPr>
          <w:trHeight w:val="440"/>
        </w:trPr>
        <w:tc>
          <w:tcPr>
            <w:tcW w:w="2898" w:type="dxa"/>
          </w:tcPr>
          <w:p w14:paraId="4C9EDD29" w14:textId="77777777" w:rsidR="00E679C6" w:rsidRPr="00533ADA" w:rsidRDefault="00E679C6" w:rsidP="00396E0D">
            <w:pPr>
              <w:spacing w:after="160" w:line="240" w:lineRule="exact"/>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Fanayajuu</w:t>
            </w:r>
            <w:proofErr w:type="spellEnd"/>
          </w:p>
        </w:tc>
        <w:tc>
          <w:tcPr>
            <w:tcW w:w="1080" w:type="dxa"/>
          </w:tcPr>
          <w:p w14:paraId="05973B86"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29.85b</w:t>
            </w:r>
          </w:p>
        </w:tc>
        <w:tc>
          <w:tcPr>
            <w:tcW w:w="1170" w:type="dxa"/>
          </w:tcPr>
          <w:p w14:paraId="15D33E0D"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101.20</w:t>
            </w:r>
            <w:r w:rsidR="00D33145" w:rsidRPr="00533ADA">
              <w:rPr>
                <w:rFonts w:ascii="Palatino Linotype" w:eastAsia="Calibri" w:hAnsi="Palatino Linotype" w:cs="Times New Roman"/>
                <w:sz w:val="24"/>
                <w:szCs w:val="24"/>
              </w:rPr>
              <w:t>ab</w:t>
            </w:r>
          </w:p>
        </w:tc>
        <w:tc>
          <w:tcPr>
            <w:tcW w:w="1170" w:type="dxa"/>
          </w:tcPr>
          <w:p w14:paraId="64003F4E"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144.33b</w:t>
            </w:r>
          </w:p>
        </w:tc>
        <w:tc>
          <w:tcPr>
            <w:tcW w:w="990" w:type="dxa"/>
          </w:tcPr>
          <w:p w14:paraId="78897138"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3.50a</w:t>
            </w:r>
          </w:p>
        </w:tc>
        <w:tc>
          <w:tcPr>
            <w:tcW w:w="1080" w:type="dxa"/>
          </w:tcPr>
          <w:p w14:paraId="4BC96209"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7.33</w:t>
            </w:r>
            <w:r w:rsidR="00572912" w:rsidRPr="00533ADA">
              <w:rPr>
                <w:rFonts w:ascii="Palatino Linotype" w:eastAsia="Calibri" w:hAnsi="Palatino Linotype" w:cs="Times New Roman"/>
                <w:sz w:val="24"/>
                <w:szCs w:val="24"/>
              </w:rPr>
              <w:t>a</w:t>
            </w:r>
          </w:p>
        </w:tc>
        <w:tc>
          <w:tcPr>
            <w:tcW w:w="1188" w:type="dxa"/>
          </w:tcPr>
          <w:p w14:paraId="07C2D44E"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9.17a</w:t>
            </w:r>
          </w:p>
        </w:tc>
      </w:tr>
      <w:tr w:rsidR="00396E0D" w:rsidRPr="00533ADA" w14:paraId="75A5C8FC" w14:textId="77777777" w:rsidTr="002C5200">
        <w:tc>
          <w:tcPr>
            <w:tcW w:w="2898" w:type="dxa"/>
          </w:tcPr>
          <w:p w14:paraId="2D80F95D" w14:textId="77777777" w:rsidR="00E679C6" w:rsidRPr="00533ADA" w:rsidRDefault="00E679C6" w:rsidP="00717BAE">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w:t>
            </w:r>
          </w:p>
        </w:tc>
        <w:tc>
          <w:tcPr>
            <w:tcW w:w="1080" w:type="dxa"/>
          </w:tcPr>
          <w:p w14:paraId="47EB309D"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32.79ab</w:t>
            </w:r>
          </w:p>
        </w:tc>
        <w:tc>
          <w:tcPr>
            <w:tcW w:w="1170" w:type="dxa"/>
          </w:tcPr>
          <w:p w14:paraId="24B4C9FC"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88.28</w:t>
            </w:r>
            <w:r w:rsidR="00D33145" w:rsidRPr="00533ADA">
              <w:rPr>
                <w:rFonts w:ascii="Palatino Linotype" w:eastAsia="Calibri" w:hAnsi="Palatino Linotype" w:cs="Times New Roman"/>
                <w:sz w:val="24"/>
                <w:szCs w:val="24"/>
              </w:rPr>
              <w:t>b</w:t>
            </w:r>
          </w:p>
        </w:tc>
        <w:tc>
          <w:tcPr>
            <w:tcW w:w="1170" w:type="dxa"/>
          </w:tcPr>
          <w:p w14:paraId="46B57EF2"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bdr w:val="none" w:sz="0" w:space="0" w:color="auto" w:frame="1"/>
              </w:rPr>
            </w:pPr>
            <w:r w:rsidRPr="00533ADA">
              <w:rPr>
                <w:rFonts w:ascii="Palatino Linotype" w:eastAsia="Times New Roman" w:hAnsi="Palatino Linotype" w:cs="Times New Roman"/>
                <w:color w:val="000000"/>
                <w:sz w:val="24"/>
                <w:szCs w:val="24"/>
                <w:bdr w:val="none" w:sz="0" w:space="0" w:color="auto" w:frame="1"/>
              </w:rPr>
              <w:t>122.00b</w:t>
            </w:r>
          </w:p>
        </w:tc>
        <w:tc>
          <w:tcPr>
            <w:tcW w:w="990" w:type="dxa"/>
          </w:tcPr>
          <w:p w14:paraId="3BD3DECF"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3.57a</w:t>
            </w:r>
          </w:p>
        </w:tc>
        <w:tc>
          <w:tcPr>
            <w:tcW w:w="1080" w:type="dxa"/>
          </w:tcPr>
          <w:p w14:paraId="4A177D52"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6.03</w:t>
            </w:r>
            <w:r w:rsidR="00572912" w:rsidRPr="00533ADA">
              <w:rPr>
                <w:rFonts w:ascii="Palatino Linotype" w:eastAsia="Calibri" w:hAnsi="Palatino Linotype" w:cs="Times New Roman"/>
                <w:sz w:val="24"/>
                <w:szCs w:val="24"/>
              </w:rPr>
              <w:t>a</w:t>
            </w:r>
          </w:p>
        </w:tc>
        <w:tc>
          <w:tcPr>
            <w:tcW w:w="1188" w:type="dxa"/>
          </w:tcPr>
          <w:p w14:paraId="022F8FA1"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8.93a</w:t>
            </w:r>
          </w:p>
        </w:tc>
      </w:tr>
      <w:tr w:rsidR="00396E0D" w:rsidRPr="00533ADA" w14:paraId="5AC4F3F2" w14:textId="77777777" w:rsidTr="002C5200">
        <w:tc>
          <w:tcPr>
            <w:tcW w:w="2898" w:type="dxa"/>
          </w:tcPr>
          <w:p w14:paraId="741C5FE9"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Soil bund</w:t>
            </w:r>
          </w:p>
        </w:tc>
        <w:tc>
          <w:tcPr>
            <w:tcW w:w="1080" w:type="dxa"/>
          </w:tcPr>
          <w:p w14:paraId="7F9861DB" w14:textId="77777777" w:rsidR="00E679C6" w:rsidRPr="00533ADA" w:rsidRDefault="00E679C6"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rPr>
            </w:pPr>
            <w:r w:rsidRPr="00533ADA">
              <w:rPr>
                <w:rFonts w:ascii="Palatino Linotype" w:eastAsia="Times New Roman" w:hAnsi="Palatino Linotype" w:cs="Times New Roman"/>
                <w:color w:val="000000"/>
                <w:sz w:val="24"/>
                <w:szCs w:val="24"/>
                <w:bdr w:val="none" w:sz="0" w:space="0" w:color="auto" w:frame="1"/>
              </w:rPr>
              <w:t>29.44b</w:t>
            </w:r>
          </w:p>
        </w:tc>
        <w:tc>
          <w:tcPr>
            <w:tcW w:w="1170" w:type="dxa"/>
          </w:tcPr>
          <w:p w14:paraId="13EF0446" w14:textId="77777777" w:rsidR="00E679C6" w:rsidRPr="00533ADA" w:rsidRDefault="007772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95.87</w:t>
            </w:r>
            <w:r w:rsidR="0090363C" w:rsidRPr="00533ADA">
              <w:rPr>
                <w:rFonts w:ascii="Palatino Linotype" w:eastAsia="Calibri" w:hAnsi="Palatino Linotype" w:cs="Times New Roman"/>
                <w:sz w:val="24"/>
                <w:szCs w:val="24"/>
              </w:rPr>
              <w:t>ab</w:t>
            </w:r>
          </w:p>
        </w:tc>
        <w:tc>
          <w:tcPr>
            <w:tcW w:w="1170" w:type="dxa"/>
          </w:tcPr>
          <w:p w14:paraId="5383B2B1" w14:textId="77777777" w:rsidR="00E679C6" w:rsidRPr="00533ADA" w:rsidRDefault="00977289" w:rsidP="00396E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Palatino Linotype" w:eastAsia="Times New Roman" w:hAnsi="Palatino Linotype" w:cs="Times New Roman"/>
                <w:color w:val="000000"/>
                <w:sz w:val="24"/>
                <w:szCs w:val="24"/>
              </w:rPr>
            </w:pPr>
            <w:r w:rsidRPr="00533ADA">
              <w:rPr>
                <w:rFonts w:ascii="Palatino Linotype" w:eastAsia="Times New Roman" w:hAnsi="Palatino Linotype" w:cs="Times New Roman"/>
                <w:color w:val="000000"/>
                <w:sz w:val="24"/>
                <w:szCs w:val="24"/>
                <w:bdr w:val="none" w:sz="0" w:space="0" w:color="auto" w:frame="1"/>
              </w:rPr>
              <w:t>115.33b</w:t>
            </w:r>
          </w:p>
        </w:tc>
        <w:tc>
          <w:tcPr>
            <w:tcW w:w="990" w:type="dxa"/>
          </w:tcPr>
          <w:p w14:paraId="7E6B1227" w14:textId="77777777" w:rsidR="00E679C6" w:rsidRPr="00533ADA" w:rsidRDefault="004575F1"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3.80a</w:t>
            </w:r>
          </w:p>
        </w:tc>
        <w:tc>
          <w:tcPr>
            <w:tcW w:w="1080" w:type="dxa"/>
          </w:tcPr>
          <w:p w14:paraId="6CA46AE9"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6.37</w:t>
            </w:r>
            <w:r w:rsidR="00572912" w:rsidRPr="00533ADA">
              <w:rPr>
                <w:rFonts w:ascii="Palatino Linotype" w:eastAsia="Calibri" w:hAnsi="Palatino Linotype" w:cs="Times New Roman"/>
                <w:sz w:val="24"/>
                <w:szCs w:val="24"/>
              </w:rPr>
              <w:t>a</w:t>
            </w:r>
          </w:p>
        </w:tc>
        <w:tc>
          <w:tcPr>
            <w:tcW w:w="1188" w:type="dxa"/>
          </w:tcPr>
          <w:p w14:paraId="7AA65983"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8.93a</w:t>
            </w:r>
          </w:p>
        </w:tc>
      </w:tr>
      <w:tr w:rsidR="00396E0D" w:rsidRPr="00533ADA" w14:paraId="42FDD2B3" w14:textId="77777777" w:rsidTr="002C5200">
        <w:tc>
          <w:tcPr>
            <w:tcW w:w="2898" w:type="dxa"/>
          </w:tcPr>
          <w:p w14:paraId="50CF6068"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CV (%)</w:t>
            </w:r>
          </w:p>
        </w:tc>
        <w:tc>
          <w:tcPr>
            <w:tcW w:w="1080" w:type="dxa"/>
          </w:tcPr>
          <w:p w14:paraId="3EB25949"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25.63</w:t>
            </w:r>
          </w:p>
        </w:tc>
        <w:tc>
          <w:tcPr>
            <w:tcW w:w="1170" w:type="dxa"/>
          </w:tcPr>
          <w:p w14:paraId="5B1827C0" w14:textId="77777777" w:rsidR="00E679C6" w:rsidRPr="00533ADA" w:rsidRDefault="00E679C6"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22.</w:t>
            </w:r>
            <w:r w:rsidR="000E1D9A" w:rsidRPr="00533ADA">
              <w:rPr>
                <w:rFonts w:ascii="Palatino Linotype" w:eastAsia="Calibri" w:hAnsi="Palatino Linotype" w:cs="Times New Roman"/>
                <w:sz w:val="24"/>
                <w:szCs w:val="24"/>
              </w:rPr>
              <w:t>36</w:t>
            </w:r>
          </w:p>
        </w:tc>
        <w:tc>
          <w:tcPr>
            <w:tcW w:w="1170" w:type="dxa"/>
          </w:tcPr>
          <w:p w14:paraId="48B9CF9C" w14:textId="77777777" w:rsidR="00E679C6" w:rsidRPr="00533ADA" w:rsidRDefault="00431768"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25.69</w:t>
            </w:r>
          </w:p>
        </w:tc>
        <w:tc>
          <w:tcPr>
            <w:tcW w:w="990" w:type="dxa"/>
          </w:tcPr>
          <w:p w14:paraId="1B5E6BDD" w14:textId="77777777" w:rsidR="00E679C6" w:rsidRPr="00533ADA" w:rsidRDefault="000E1D9A"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37.16</w:t>
            </w:r>
          </w:p>
        </w:tc>
        <w:tc>
          <w:tcPr>
            <w:tcW w:w="1080" w:type="dxa"/>
          </w:tcPr>
          <w:p w14:paraId="105CCF1C" w14:textId="77777777" w:rsidR="00E679C6" w:rsidRPr="00533ADA" w:rsidRDefault="00390D1C"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43.12</w:t>
            </w:r>
          </w:p>
        </w:tc>
        <w:tc>
          <w:tcPr>
            <w:tcW w:w="1188" w:type="dxa"/>
          </w:tcPr>
          <w:p w14:paraId="53822622" w14:textId="77777777" w:rsidR="00E679C6" w:rsidRPr="00533ADA" w:rsidRDefault="00360773" w:rsidP="00396E0D">
            <w:pPr>
              <w:spacing w:after="160" w:line="240" w:lineRule="exact"/>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22.31</w:t>
            </w:r>
          </w:p>
        </w:tc>
      </w:tr>
    </w:tbl>
    <w:p w14:paraId="1E88E988" w14:textId="3D02539A" w:rsidR="00BB6BEE" w:rsidRPr="009575F1" w:rsidRDefault="009575F1" w:rsidP="00AA38E5">
      <w:pPr>
        <w:spacing w:after="160" w:line="259" w:lineRule="auto"/>
        <w:rPr>
          <w:rFonts w:ascii="Palatino Linotype" w:eastAsia="Calibri" w:hAnsi="Palatino Linotype" w:cs="Times New Roman"/>
          <w:sz w:val="24"/>
          <w:szCs w:val="24"/>
        </w:rPr>
      </w:pPr>
      <w:r w:rsidRPr="009575F1">
        <w:rPr>
          <w:rFonts w:ascii="Palatino Linotype" w:eastAsia="Calibri" w:hAnsi="Palatino Linotype" w:cs="Times New Roman"/>
          <w:sz w:val="24"/>
          <w:szCs w:val="24"/>
        </w:rPr>
        <w:t xml:space="preserve">Note: The values indicated by the same letter are not significantly different at p&lt;0.05. CV implies </w:t>
      </w:r>
      <w:r w:rsidR="00866C62" w:rsidRPr="004D4930">
        <w:rPr>
          <w:rFonts w:ascii="Palatino Linotype" w:eastAsia="Calibri" w:hAnsi="Palatino Linotype" w:cs="Times New Roman"/>
          <w:sz w:val="24"/>
          <w:szCs w:val="24"/>
          <w:highlight w:val="yellow"/>
        </w:rPr>
        <w:t>the</w:t>
      </w:r>
      <w:r w:rsidR="00866C62">
        <w:rPr>
          <w:rFonts w:ascii="Palatino Linotype" w:eastAsia="Calibri" w:hAnsi="Palatino Linotype" w:cs="Times New Roman"/>
          <w:sz w:val="24"/>
          <w:szCs w:val="24"/>
        </w:rPr>
        <w:t xml:space="preserve"> </w:t>
      </w:r>
      <w:r w:rsidRPr="009575F1">
        <w:rPr>
          <w:rFonts w:ascii="Palatino Linotype" w:eastAsia="Calibri" w:hAnsi="Palatino Linotype" w:cs="Times New Roman"/>
          <w:sz w:val="24"/>
          <w:szCs w:val="24"/>
        </w:rPr>
        <w:t>coefficient of variation.</w:t>
      </w:r>
    </w:p>
    <w:p w14:paraId="0573CB58" w14:textId="77777777" w:rsidR="00D4260D" w:rsidRPr="00533ADA" w:rsidRDefault="00BB6BEE" w:rsidP="00D4260D">
      <w:pPr>
        <w:pStyle w:val="NormalWeb"/>
        <w:rPr>
          <w:rFonts w:ascii="Palatino Linotype" w:hAnsi="Palatino Linotype"/>
        </w:rPr>
      </w:pPr>
      <w:r w:rsidRPr="00533ADA">
        <w:rPr>
          <w:rFonts w:ascii="Palatino Linotype" w:hAnsi="Palatino Linotype"/>
          <w:noProof/>
        </w:rPr>
        <w:lastRenderedPageBreak/>
        <w:drawing>
          <wp:inline distT="0" distB="0" distL="0" distR="0" wp14:anchorId="3593D845" wp14:editId="03DCA324">
            <wp:extent cx="2867025" cy="3571875"/>
            <wp:effectExtent l="0" t="0" r="9525" b="9525"/>
            <wp:docPr id="3" name="Picture 3" descr="E:\Camera\IMG_20181108_11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amera\IMG_20181108_1157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3571875"/>
                    </a:xfrm>
                    <a:prstGeom prst="rect">
                      <a:avLst/>
                    </a:prstGeom>
                    <a:noFill/>
                    <a:ln>
                      <a:noFill/>
                    </a:ln>
                  </pic:spPr>
                </pic:pic>
              </a:graphicData>
            </a:graphic>
          </wp:inline>
        </w:drawing>
      </w:r>
      <w:r w:rsidRPr="00533ADA">
        <w:rPr>
          <w:rFonts w:ascii="Palatino Linotype" w:hAnsi="Palatino Linotype"/>
        </w:rPr>
        <w:t xml:space="preserve"> </w:t>
      </w:r>
      <w:r w:rsidR="00D4260D" w:rsidRPr="00533ADA">
        <w:rPr>
          <w:rFonts w:ascii="Palatino Linotype" w:hAnsi="Palatino Linotype"/>
        </w:rPr>
        <w:t xml:space="preserve"> </w:t>
      </w:r>
      <w:r w:rsidR="00D4260D" w:rsidRPr="00533ADA">
        <w:rPr>
          <w:rFonts w:ascii="Palatino Linotype" w:hAnsi="Palatino Linotype"/>
          <w:noProof/>
        </w:rPr>
        <w:drawing>
          <wp:inline distT="0" distB="0" distL="0" distR="0" wp14:anchorId="426B47E9" wp14:editId="28B29973">
            <wp:extent cx="2914650" cy="3571875"/>
            <wp:effectExtent l="0" t="0" r="0" b="9525"/>
            <wp:docPr id="4" name="Picture 4" descr="E:\Camera\IMG_20181108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amera\IMG_20181108_1157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3571875"/>
                    </a:xfrm>
                    <a:prstGeom prst="rect">
                      <a:avLst/>
                    </a:prstGeom>
                    <a:noFill/>
                    <a:ln>
                      <a:noFill/>
                    </a:ln>
                  </pic:spPr>
                </pic:pic>
              </a:graphicData>
            </a:graphic>
          </wp:inline>
        </w:drawing>
      </w:r>
    </w:p>
    <w:p w14:paraId="464CA6A4" w14:textId="77777777" w:rsidR="000147B6" w:rsidRPr="00533ADA" w:rsidRDefault="00D4260D" w:rsidP="00032B7B">
      <w:pPr>
        <w:pStyle w:val="NormalWeb"/>
        <w:rPr>
          <w:rFonts w:ascii="Palatino Linotype" w:hAnsi="Palatino Linotype"/>
        </w:rPr>
      </w:pPr>
      <w:r w:rsidRPr="00533ADA">
        <w:rPr>
          <w:rFonts w:ascii="Palatino Linotype" w:hAnsi="Palatino Linotype"/>
        </w:rPr>
        <w:t>Fig</w:t>
      </w:r>
      <w:r w:rsidR="009575F1">
        <w:rPr>
          <w:rFonts w:ascii="Palatino Linotype" w:hAnsi="Palatino Linotype"/>
        </w:rPr>
        <w:t>ure</w:t>
      </w:r>
      <w:r w:rsidR="00A8572F" w:rsidRPr="00533ADA">
        <w:rPr>
          <w:rFonts w:ascii="Palatino Linotype" w:hAnsi="Palatino Linotype"/>
        </w:rPr>
        <w:t>2</w:t>
      </w:r>
      <w:r w:rsidRPr="00533ADA">
        <w:rPr>
          <w:rFonts w:ascii="Palatino Linotype" w:hAnsi="Palatino Linotype"/>
        </w:rPr>
        <w:t xml:space="preserve">. </w:t>
      </w:r>
      <w:r w:rsidR="00A8572F" w:rsidRPr="00533ADA">
        <w:rPr>
          <w:rFonts w:ascii="Palatino Linotype" w:hAnsi="Palatino Linotype"/>
        </w:rPr>
        <w:t xml:space="preserve">Field picture of </w:t>
      </w:r>
      <w:r w:rsidR="00717BAE">
        <w:rPr>
          <w:rFonts w:ascii="Palatino Linotype" w:hAnsi="Palatino Linotype"/>
        </w:rPr>
        <w:t xml:space="preserve">a </w:t>
      </w:r>
      <w:r w:rsidR="00A8572F" w:rsidRPr="00533ADA">
        <w:rPr>
          <w:rFonts w:ascii="Palatino Linotype" w:hAnsi="Palatino Linotype"/>
        </w:rPr>
        <w:t>p</w:t>
      </w:r>
      <w:r w:rsidR="00266EB1" w:rsidRPr="00533ADA">
        <w:rPr>
          <w:rFonts w:ascii="Palatino Linotype" w:hAnsi="Palatino Linotype"/>
        </w:rPr>
        <w:t xml:space="preserve">lanted </w:t>
      </w:r>
      <w:proofErr w:type="spellStart"/>
      <w:r w:rsidR="00717BAE">
        <w:rPr>
          <w:rFonts w:ascii="Palatino Linotype" w:hAnsi="Palatino Linotype"/>
        </w:rPr>
        <w:t>G</w:t>
      </w:r>
      <w:r w:rsidR="00266EB1" w:rsidRPr="00533ADA">
        <w:rPr>
          <w:rFonts w:ascii="Palatino Linotype" w:hAnsi="Palatino Linotype"/>
        </w:rPr>
        <w:t>ravilia</w:t>
      </w:r>
      <w:proofErr w:type="spellEnd"/>
      <w:r w:rsidR="00266EB1" w:rsidRPr="00533ADA">
        <w:rPr>
          <w:rFonts w:ascii="Palatino Linotype" w:hAnsi="Palatino Linotype"/>
        </w:rPr>
        <w:t xml:space="preserve"> </w:t>
      </w:r>
      <w:proofErr w:type="spellStart"/>
      <w:r w:rsidR="00266EB1" w:rsidRPr="00533ADA">
        <w:rPr>
          <w:rFonts w:ascii="Palatino Linotype" w:hAnsi="Palatino Linotype"/>
        </w:rPr>
        <w:t>rubusta</w:t>
      </w:r>
      <w:proofErr w:type="spellEnd"/>
      <w:r w:rsidR="00266EB1" w:rsidRPr="00533ADA">
        <w:rPr>
          <w:rFonts w:ascii="Palatino Linotype" w:hAnsi="Palatino Linotype"/>
        </w:rPr>
        <w:t xml:space="preserve"> tree on </w:t>
      </w:r>
      <w:r w:rsidR="00A8572F" w:rsidRPr="00533ADA">
        <w:rPr>
          <w:rFonts w:ascii="Palatino Linotype" w:hAnsi="Palatino Linotype"/>
        </w:rPr>
        <w:t xml:space="preserve">the physical </w:t>
      </w:r>
      <w:r w:rsidR="005F1760" w:rsidRPr="00533ADA">
        <w:rPr>
          <w:rFonts w:ascii="Palatino Linotype" w:hAnsi="Palatino Linotype"/>
        </w:rPr>
        <w:t xml:space="preserve">soil and water conservation </w:t>
      </w:r>
      <w:r w:rsidR="00A8572F" w:rsidRPr="00533ADA">
        <w:rPr>
          <w:rFonts w:ascii="Palatino Linotype" w:hAnsi="Palatino Linotype"/>
        </w:rPr>
        <w:t xml:space="preserve">structures at the study area </w:t>
      </w:r>
    </w:p>
    <w:p w14:paraId="05A1B9D9" w14:textId="77777777" w:rsidR="007F7EAB" w:rsidRPr="00533ADA" w:rsidRDefault="00FC07BE" w:rsidP="000147B6">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w:t>
      </w:r>
      <w:r w:rsidR="00E67D98" w:rsidRPr="00533ADA">
        <w:rPr>
          <w:rFonts w:ascii="Palatino Linotype" w:eastAsia="Calibri" w:hAnsi="Palatino Linotype" w:cs="Times New Roman"/>
          <w:b/>
          <w:sz w:val="24"/>
          <w:szCs w:val="24"/>
        </w:rPr>
        <w:t xml:space="preserve">Selected </w:t>
      </w:r>
      <w:r w:rsidRPr="00533ADA">
        <w:rPr>
          <w:rFonts w:ascii="Palatino Linotype" w:eastAsia="Calibri" w:hAnsi="Palatino Linotype" w:cs="Times New Roman"/>
          <w:b/>
          <w:sz w:val="24"/>
          <w:szCs w:val="24"/>
        </w:rPr>
        <w:t>Soil Properties</w:t>
      </w:r>
      <w:r w:rsidR="00FA06A7" w:rsidRPr="00533ADA">
        <w:rPr>
          <w:rFonts w:ascii="Palatino Linotype" w:eastAsia="Calibri" w:hAnsi="Palatino Linotype" w:cs="Times New Roman"/>
          <w:b/>
          <w:sz w:val="24"/>
          <w:szCs w:val="24"/>
        </w:rPr>
        <w:t xml:space="preserve"> Before and After the Experiment.</w:t>
      </w:r>
    </w:p>
    <w:p w14:paraId="28636C43" w14:textId="3D88348E" w:rsidR="007F7EAB" w:rsidRPr="00533ADA" w:rsidRDefault="008504B7" w:rsidP="00BD1457">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Implemented outward bench terrace, </w:t>
      </w:r>
      <w:proofErr w:type="spellStart"/>
      <w:r w:rsidRPr="00533ADA">
        <w:rPr>
          <w:rFonts w:ascii="Palatino Linotype" w:eastAsia="Calibri" w:hAnsi="Palatino Linotype" w:cs="Times New Roman"/>
          <w:sz w:val="24"/>
          <w:szCs w:val="24"/>
        </w:rPr>
        <w:t>fanyajuu</w:t>
      </w:r>
      <w:proofErr w:type="spellEnd"/>
      <w:r w:rsidRPr="00533ADA">
        <w:rPr>
          <w:rFonts w:ascii="Palatino Linotype" w:eastAsia="Calibri" w:hAnsi="Palatino Linotype" w:cs="Times New Roman"/>
          <w:sz w:val="24"/>
          <w:szCs w:val="24"/>
        </w:rPr>
        <w:t>,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faced soil bund, and soil bund improved soil properties of the study area. </w:t>
      </w:r>
      <w:r w:rsidR="00F354B7" w:rsidRPr="00533ADA">
        <w:rPr>
          <w:rFonts w:ascii="Palatino Linotype" w:eastAsia="Calibri" w:hAnsi="Palatino Linotype" w:cs="Times New Roman"/>
          <w:sz w:val="24"/>
          <w:szCs w:val="24"/>
        </w:rPr>
        <w:t>The</w:t>
      </w:r>
      <w:r w:rsidR="0018194F" w:rsidRPr="00533ADA">
        <w:rPr>
          <w:rFonts w:ascii="Palatino Linotype" w:eastAsia="Calibri" w:hAnsi="Palatino Linotype" w:cs="Times New Roman"/>
          <w:sz w:val="24"/>
          <w:szCs w:val="24"/>
        </w:rPr>
        <w:t xml:space="preserve"> soil properties like</w:t>
      </w:r>
      <w:r w:rsidR="00F354B7" w:rsidRPr="00533ADA">
        <w:rPr>
          <w:rFonts w:ascii="Palatino Linotype" w:eastAsia="Calibri" w:hAnsi="Palatino Linotype" w:cs="Times New Roman"/>
          <w:sz w:val="24"/>
          <w:szCs w:val="24"/>
        </w:rPr>
        <w:t xml:space="preserve"> pH (1:2.5), OC (%), OM</w:t>
      </w:r>
      <w:r w:rsidR="00AE08FE" w:rsidRPr="00533ADA">
        <w:rPr>
          <w:rFonts w:ascii="Palatino Linotype" w:eastAsia="Calibri" w:hAnsi="Palatino Linotype" w:cs="Times New Roman"/>
          <w:sz w:val="24"/>
          <w:szCs w:val="24"/>
        </w:rPr>
        <w:t xml:space="preserve"> (%), TN (%), </w:t>
      </w:r>
      <w:proofErr w:type="gramStart"/>
      <w:r w:rsidR="00AE08FE" w:rsidRPr="00533ADA">
        <w:rPr>
          <w:rFonts w:ascii="Palatino Linotype" w:eastAsia="Calibri" w:hAnsi="Palatino Linotype" w:cs="Times New Roman"/>
          <w:sz w:val="24"/>
          <w:szCs w:val="24"/>
        </w:rPr>
        <w:t>c</w:t>
      </w:r>
      <w:r w:rsidR="00785583" w:rsidRPr="00533ADA">
        <w:rPr>
          <w:rFonts w:ascii="Palatino Linotype" w:eastAsia="Calibri" w:hAnsi="Palatino Linotype" w:cs="Times New Roman"/>
          <w:sz w:val="24"/>
          <w:szCs w:val="24"/>
        </w:rPr>
        <w:t>lay</w:t>
      </w:r>
      <w:r w:rsidR="00F354B7" w:rsidRPr="00533ADA">
        <w:rPr>
          <w:rFonts w:ascii="Palatino Linotype" w:eastAsia="Calibri" w:hAnsi="Palatino Linotype" w:cs="Times New Roman"/>
          <w:sz w:val="24"/>
          <w:szCs w:val="24"/>
        </w:rPr>
        <w:t>(</w:t>
      </w:r>
      <w:proofErr w:type="gramEnd"/>
      <w:r w:rsidR="00F354B7" w:rsidRPr="00533ADA">
        <w:rPr>
          <w:rFonts w:ascii="Palatino Linotype" w:eastAsia="Calibri" w:hAnsi="Palatino Linotype" w:cs="Times New Roman"/>
          <w:sz w:val="24"/>
          <w:szCs w:val="24"/>
        </w:rPr>
        <w:t>%),</w:t>
      </w:r>
      <w:r w:rsidR="00AE08FE" w:rsidRPr="00533ADA">
        <w:rPr>
          <w:rFonts w:ascii="Palatino Linotype" w:eastAsia="Calibri" w:hAnsi="Palatino Linotype" w:cs="Times New Roman"/>
          <w:sz w:val="24"/>
          <w:szCs w:val="24"/>
        </w:rPr>
        <w:t xml:space="preserve"> </w:t>
      </w:r>
      <w:proofErr w:type="gramStart"/>
      <w:r w:rsidR="00AE08FE" w:rsidRPr="00533ADA">
        <w:rPr>
          <w:rFonts w:ascii="Palatino Linotype" w:eastAsia="Calibri" w:hAnsi="Palatino Linotype" w:cs="Times New Roman"/>
          <w:sz w:val="24"/>
          <w:szCs w:val="24"/>
        </w:rPr>
        <w:t>s</w:t>
      </w:r>
      <w:r w:rsidR="00785583" w:rsidRPr="00533ADA">
        <w:rPr>
          <w:rFonts w:ascii="Palatino Linotype" w:eastAsia="Calibri" w:hAnsi="Palatino Linotype" w:cs="Times New Roman"/>
          <w:sz w:val="24"/>
          <w:szCs w:val="24"/>
        </w:rPr>
        <w:t>ilt</w:t>
      </w:r>
      <w:r w:rsidR="00F354B7" w:rsidRPr="00533ADA">
        <w:rPr>
          <w:rFonts w:ascii="Palatino Linotype" w:eastAsia="Calibri" w:hAnsi="Palatino Linotype" w:cs="Times New Roman"/>
          <w:sz w:val="24"/>
          <w:szCs w:val="24"/>
        </w:rPr>
        <w:t>(</w:t>
      </w:r>
      <w:proofErr w:type="gramEnd"/>
      <w:r w:rsidR="00F354B7" w:rsidRPr="00533ADA">
        <w:rPr>
          <w:rFonts w:ascii="Palatino Linotype" w:eastAsia="Calibri" w:hAnsi="Palatino Linotype" w:cs="Times New Roman"/>
          <w:sz w:val="24"/>
          <w:szCs w:val="24"/>
        </w:rPr>
        <w:t>%)</w:t>
      </w:r>
      <w:r w:rsidR="0018194F" w:rsidRPr="00533ADA">
        <w:rPr>
          <w:rFonts w:ascii="Palatino Linotype" w:eastAsia="Calibri" w:hAnsi="Palatino Linotype" w:cs="Times New Roman"/>
          <w:sz w:val="24"/>
          <w:szCs w:val="24"/>
        </w:rPr>
        <w:t xml:space="preserve">, </w:t>
      </w:r>
      <w:proofErr w:type="gramStart"/>
      <w:r w:rsidR="00AE08FE" w:rsidRPr="00533ADA">
        <w:rPr>
          <w:rFonts w:ascii="Palatino Linotype" w:eastAsia="Calibri" w:hAnsi="Palatino Linotype" w:cs="Times New Roman"/>
          <w:sz w:val="24"/>
          <w:szCs w:val="24"/>
        </w:rPr>
        <w:t>s</w:t>
      </w:r>
      <w:r w:rsidR="00785583" w:rsidRPr="00533ADA">
        <w:rPr>
          <w:rFonts w:ascii="Palatino Linotype" w:eastAsia="Calibri" w:hAnsi="Palatino Linotype" w:cs="Times New Roman"/>
          <w:sz w:val="24"/>
          <w:szCs w:val="24"/>
        </w:rPr>
        <w:t>and</w:t>
      </w:r>
      <w:r w:rsidR="00F354B7" w:rsidRPr="00533ADA">
        <w:rPr>
          <w:rFonts w:ascii="Palatino Linotype" w:eastAsia="Calibri" w:hAnsi="Palatino Linotype" w:cs="Times New Roman"/>
          <w:sz w:val="24"/>
          <w:szCs w:val="24"/>
        </w:rPr>
        <w:t>(</w:t>
      </w:r>
      <w:proofErr w:type="gramEnd"/>
      <w:r w:rsidR="00F354B7" w:rsidRPr="00533ADA">
        <w:rPr>
          <w:rFonts w:ascii="Palatino Linotype" w:eastAsia="Calibri" w:hAnsi="Palatino Linotype" w:cs="Times New Roman"/>
          <w:sz w:val="24"/>
          <w:szCs w:val="24"/>
        </w:rPr>
        <w:t>%)</w:t>
      </w:r>
      <w:r w:rsidR="00717BAE">
        <w:rPr>
          <w:rFonts w:ascii="Palatino Linotype" w:eastAsia="Calibri" w:hAnsi="Palatino Linotype" w:cs="Times New Roman"/>
          <w:sz w:val="24"/>
          <w:szCs w:val="24"/>
        </w:rPr>
        <w:t>,</w:t>
      </w:r>
      <w:r w:rsidR="0018194F" w:rsidRPr="00533ADA">
        <w:rPr>
          <w:rFonts w:ascii="Palatino Linotype" w:eastAsia="Calibri" w:hAnsi="Palatino Linotype" w:cs="Times New Roman"/>
          <w:sz w:val="24"/>
          <w:szCs w:val="24"/>
        </w:rPr>
        <w:t xml:space="preserve"> and soil textural class were </w:t>
      </w:r>
      <w:proofErr w:type="spellStart"/>
      <w:r w:rsidR="00866C62" w:rsidRPr="004D4930">
        <w:rPr>
          <w:rFonts w:ascii="Palatino Linotype" w:eastAsia="Calibri" w:hAnsi="Palatino Linotype" w:cs="Times New Roman"/>
          <w:sz w:val="24"/>
          <w:szCs w:val="24"/>
          <w:highlight w:val="yellow"/>
        </w:rPr>
        <w:t>analysed</w:t>
      </w:r>
      <w:proofErr w:type="spellEnd"/>
      <w:r w:rsidR="00866C62" w:rsidRPr="00533ADA">
        <w:rPr>
          <w:rFonts w:ascii="Palatino Linotype" w:eastAsia="Calibri" w:hAnsi="Palatino Linotype" w:cs="Times New Roman"/>
          <w:sz w:val="24"/>
          <w:szCs w:val="24"/>
        </w:rPr>
        <w:t xml:space="preserve"> </w:t>
      </w:r>
      <w:r w:rsidR="0018194F" w:rsidRPr="00533ADA">
        <w:rPr>
          <w:rFonts w:ascii="Palatino Linotype" w:eastAsia="Calibri" w:hAnsi="Palatino Linotype" w:cs="Times New Roman"/>
          <w:sz w:val="24"/>
          <w:szCs w:val="24"/>
        </w:rPr>
        <w:t>before and after the experiment.</w:t>
      </w:r>
      <w:r w:rsidR="000D0CFB" w:rsidRPr="00533ADA">
        <w:rPr>
          <w:rFonts w:ascii="Palatino Linotype" w:eastAsia="Calibri" w:hAnsi="Palatino Linotype" w:cs="Times New Roman"/>
          <w:sz w:val="24"/>
          <w:szCs w:val="24"/>
        </w:rPr>
        <w:t xml:space="preserve"> The construction of the physical structures positively influenced OC (%), OM (%), </w:t>
      </w:r>
      <w:r w:rsidR="00717BAE">
        <w:rPr>
          <w:rFonts w:ascii="Palatino Linotype" w:eastAsia="Calibri" w:hAnsi="Palatino Linotype" w:cs="Times New Roman"/>
          <w:sz w:val="24"/>
          <w:szCs w:val="24"/>
        </w:rPr>
        <w:t xml:space="preserve">and </w:t>
      </w:r>
      <w:r w:rsidR="000D0CFB" w:rsidRPr="00533ADA">
        <w:rPr>
          <w:rFonts w:ascii="Palatino Linotype" w:eastAsia="Calibri" w:hAnsi="Palatino Linotype" w:cs="Times New Roman"/>
          <w:sz w:val="24"/>
          <w:szCs w:val="24"/>
        </w:rPr>
        <w:t>TN (%).  But, pH and soil texture didn’t show any improvement due to the implementation of the physical structures</w:t>
      </w:r>
      <w:r w:rsidR="00717BAE">
        <w:rPr>
          <w:rFonts w:ascii="Palatino Linotype" w:eastAsia="Calibri" w:hAnsi="Palatino Linotype" w:cs="Times New Roman"/>
          <w:sz w:val="24"/>
          <w:szCs w:val="24"/>
        </w:rPr>
        <w:t>,</w:t>
      </w:r>
      <w:r w:rsidR="007D706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7D7065" w:rsidRPr="00533ADA">
        <w:rPr>
          <w:rFonts w:ascii="Palatino Linotype" w:eastAsia="Calibri" w:hAnsi="Palatino Linotype" w:cs="Times New Roman"/>
          <w:sz w:val="24"/>
          <w:szCs w:val="24"/>
        </w:rPr>
        <w:t xml:space="preserve">n </w:t>
      </w:r>
      <w:r w:rsidR="00717BAE">
        <w:rPr>
          <w:rFonts w:ascii="Palatino Linotype" w:eastAsia="Calibri" w:hAnsi="Palatino Linotype" w:cs="Times New Roman"/>
          <w:sz w:val="24"/>
          <w:szCs w:val="24"/>
        </w:rPr>
        <w:t xml:space="preserve">the </w:t>
      </w:r>
      <w:r w:rsidR="007D7065" w:rsidRPr="00533ADA">
        <w:rPr>
          <w:rFonts w:ascii="Palatino Linotype" w:eastAsia="Calibri" w:hAnsi="Palatino Linotype" w:cs="Times New Roman"/>
          <w:sz w:val="24"/>
          <w:szCs w:val="24"/>
        </w:rPr>
        <w:t xml:space="preserve">Table. </w:t>
      </w:r>
      <w:r w:rsidR="00BD1457" w:rsidRPr="00533ADA">
        <w:rPr>
          <w:rFonts w:ascii="Palatino Linotype" w:eastAsia="Calibri" w:hAnsi="Palatino Linotype" w:cs="Times New Roman"/>
          <w:sz w:val="24"/>
          <w:szCs w:val="24"/>
        </w:rPr>
        <w:t xml:space="preserve">4.  </w:t>
      </w:r>
      <w:r w:rsidR="00D5355B">
        <w:rPr>
          <w:rFonts w:ascii="Palatino Linotype" w:eastAsia="Calibri" w:hAnsi="Palatino Linotype" w:cs="Times New Roman"/>
          <w:sz w:val="24"/>
          <w:szCs w:val="24"/>
        </w:rPr>
        <w:t xml:space="preserve">This study is similar </w:t>
      </w:r>
      <w:r w:rsidR="00717BAE">
        <w:rPr>
          <w:rFonts w:ascii="Palatino Linotype" w:eastAsia="Calibri" w:hAnsi="Palatino Linotype" w:cs="Times New Roman"/>
          <w:sz w:val="24"/>
          <w:szCs w:val="24"/>
        </w:rPr>
        <w:t>to</w:t>
      </w:r>
      <w:r w:rsidR="00D5355B" w:rsidRPr="00D5355B">
        <w:rPr>
          <w:rFonts w:ascii="Palatino Linotype" w:eastAsia="Calibri" w:hAnsi="Palatino Linotype" w:cs="Times New Roman"/>
          <w:sz w:val="24"/>
          <w:szCs w:val="24"/>
        </w:rPr>
        <w:t xml:space="preserve"> (</w:t>
      </w:r>
      <w:proofErr w:type="spellStart"/>
      <w:r w:rsidR="00D5355B" w:rsidRPr="00D5355B">
        <w:rPr>
          <w:rFonts w:ascii="Palatino Linotype" w:eastAsia="Calibri" w:hAnsi="Palatino Linotype" w:cs="Times New Roman"/>
          <w:sz w:val="24"/>
          <w:szCs w:val="24"/>
        </w:rPr>
        <w:t>Kelbore</w:t>
      </w:r>
      <w:proofErr w:type="spellEnd"/>
      <w:r w:rsidR="00D5355B" w:rsidRPr="00D5355B">
        <w:rPr>
          <w:rFonts w:ascii="Palatino Linotype" w:eastAsia="Calibri" w:hAnsi="Palatino Linotype" w:cs="Times New Roman"/>
          <w:sz w:val="24"/>
          <w:szCs w:val="24"/>
        </w:rPr>
        <w:t xml:space="preserve"> &amp; Gebreyes, 2022), which </w:t>
      </w:r>
      <w:r w:rsidR="00BD1457">
        <w:rPr>
          <w:rFonts w:ascii="Palatino Linotype" w:eastAsia="Calibri" w:hAnsi="Palatino Linotype" w:cs="Times New Roman"/>
          <w:sz w:val="24"/>
          <w:szCs w:val="24"/>
        </w:rPr>
        <w:t>reflects</w:t>
      </w:r>
      <w:r w:rsidR="00D5355B" w:rsidRPr="00D5355B">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that </w:t>
      </w:r>
      <w:r w:rsidR="00D5355B" w:rsidRPr="00D5355B">
        <w:rPr>
          <w:rFonts w:ascii="Palatino Linotype" w:eastAsia="Calibri" w:hAnsi="Palatino Linotype" w:cs="Times New Roman"/>
          <w:sz w:val="24"/>
          <w:szCs w:val="24"/>
        </w:rPr>
        <w:t xml:space="preserve">physical soil moisture conservation structures </w:t>
      </w:r>
      <w:r w:rsidR="00BD1457">
        <w:rPr>
          <w:rFonts w:ascii="Palatino Linotype" w:eastAsia="Calibri" w:hAnsi="Palatino Linotype" w:cs="Times New Roman"/>
          <w:sz w:val="24"/>
          <w:szCs w:val="24"/>
        </w:rPr>
        <w:t>contributed to improv</w:t>
      </w:r>
      <w:r w:rsidR="00717BAE">
        <w:rPr>
          <w:rFonts w:ascii="Palatino Linotype" w:eastAsia="Calibri" w:hAnsi="Palatino Linotype" w:cs="Times New Roman"/>
          <w:sz w:val="24"/>
          <w:szCs w:val="24"/>
        </w:rPr>
        <w:t>ing</w:t>
      </w:r>
      <w:r w:rsidR="00BD1457">
        <w:rPr>
          <w:rFonts w:ascii="Palatino Linotype" w:eastAsia="Calibri" w:hAnsi="Palatino Linotype" w:cs="Times New Roman"/>
          <w:sz w:val="24"/>
          <w:szCs w:val="24"/>
        </w:rPr>
        <w:t xml:space="preserve"> soil properties</w:t>
      </w:r>
      <w:r w:rsidR="00717BAE">
        <w:rPr>
          <w:rFonts w:ascii="Palatino Linotype" w:eastAsia="Calibri" w:hAnsi="Palatino Linotype" w:cs="Times New Roman"/>
          <w:sz w:val="24"/>
          <w:szCs w:val="24"/>
        </w:rPr>
        <w:t>,</w:t>
      </w:r>
      <w:r w:rsidR="00BD1457">
        <w:rPr>
          <w:rFonts w:ascii="Palatino Linotype" w:eastAsia="Calibri" w:hAnsi="Palatino Linotype" w:cs="Times New Roman"/>
          <w:sz w:val="24"/>
          <w:szCs w:val="24"/>
        </w:rPr>
        <w:t xml:space="preserve"> especially</w:t>
      </w:r>
      <w:r w:rsidR="00D5355B" w:rsidRPr="00D5355B">
        <w:rPr>
          <w:rFonts w:ascii="Palatino Linotype" w:eastAsia="Calibri" w:hAnsi="Palatino Linotype" w:cs="Times New Roman"/>
          <w:sz w:val="24"/>
          <w:szCs w:val="24"/>
        </w:rPr>
        <w:t xml:space="preserve"> </w:t>
      </w:r>
      <w:r w:rsidR="00BD1457">
        <w:rPr>
          <w:rFonts w:ascii="Palatino Linotype" w:eastAsia="Calibri" w:hAnsi="Palatino Linotype" w:cs="Times New Roman"/>
          <w:sz w:val="24"/>
          <w:szCs w:val="24"/>
        </w:rPr>
        <w:t>total nitrogen, phosphorus, organic matter</w:t>
      </w:r>
      <w:r w:rsidR="00717BAE">
        <w:rPr>
          <w:rFonts w:ascii="Palatino Linotype" w:eastAsia="Calibri" w:hAnsi="Palatino Linotype" w:cs="Times New Roman"/>
          <w:sz w:val="24"/>
          <w:szCs w:val="24"/>
        </w:rPr>
        <w:t>,</w:t>
      </w:r>
      <w:r w:rsidR="00BD1457">
        <w:rPr>
          <w:rFonts w:ascii="Palatino Linotype" w:eastAsia="Calibri" w:hAnsi="Palatino Linotype" w:cs="Times New Roman"/>
          <w:sz w:val="24"/>
          <w:szCs w:val="24"/>
        </w:rPr>
        <w:t xml:space="preserve"> and</w:t>
      </w:r>
      <w:r w:rsidR="00BD1457" w:rsidRPr="00BD1457">
        <w:rPr>
          <w:rFonts w:ascii="Palatino Linotype" w:eastAsia="Calibri" w:hAnsi="Palatino Linotype" w:cs="Times New Roman"/>
          <w:sz w:val="24"/>
          <w:szCs w:val="24"/>
        </w:rPr>
        <w:t xml:space="preserve"> </w:t>
      </w:r>
      <w:r w:rsidR="00BD1457">
        <w:rPr>
          <w:rFonts w:ascii="Palatino Linotype" w:eastAsia="Calibri" w:hAnsi="Palatino Linotype" w:cs="Times New Roman"/>
          <w:sz w:val="24"/>
          <w:szCs w:val="24"/>
        </w:rPr>
        <w:t>organic carbon of the soil, e</w:t>
      </w:r>
      <w:r w:rsidR="00BD1457" w:rsidRPr="00BD1457">
        <w:rPr>
          <w:rFonts w:ascii="Palatino Linotype" w:eastAsia="Calibri" w:hAnsi="Palatino Linotype" w:cs="Times New Roman"/>
          <w:sz w:val="24"/>
          <w:szCs w:val="24"/>
        </w:rPr>
        <w:t xml:space="preserve">xcept </w:t>
      </w:r>
      <w:r w:rsidR="00BD1457">
        <w:rPr>
          <w:rFonts w:ascii="Palatino Linotype" w:eastAsia="Calibri" w:hAnsi="Palatino Linotype" w:cs="Times New Roman"/>
          <w:sz w:val="24"/>
          <w:szCs w:val="24"/>
        </w:rPr>
        <w:t>soil pH and soil texture.</w:t>
      </w:r>
    </w:p>
    <w:p w14:paraId="093D032F" w14:textId="77777777" w:rsidR="000147B6" w:rsidRPr="00533ADA" w:rsidRDefault="000147B6" w:rsidP="001B5C53">
      <w:pPr>
        <w:spacing w:after="160" w:line="259" w:lineRule="auto"/>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Table 4. </w:t>
      </w:r>
      <w:r w:rsidR="001B5C53" w:rsidRPr="00533ADA">
        <w:rPr>
          <w:rFonts w:ascii="Palatino Linotype" w:eastAsia="Calibri" w:hAnsi="Palatino Linotype" w:cs="Times New Roman"/>
          <w:sz w:val="24"/>
          <w:szCs w:val="24"/>
        </w:rPr>
        <w:t>Selected soil properties data</w:t>
      </w:r>
      <w:r w:rsidR="003771A1" w:rsidRPr="00533ADA">
        <w:rPr>
          <w:rFonts w:ascii="Palatino Linotype" w:eastAsia="Calibri" w:hAnsi="Palatino Linotype" w:cs="Times New Roman"/>
          <w:sz w:val="24"/>
          <w:szCs w:val="24"/>
        </w:rPr>
        <w:t xml:space="preserve"> collected</w:t>
      </w:r>
      <w:r w:rsidR="001B5C53" w:rsidRPr="00533ADA">
        <w:rPr>
          <w:rFonts w:ascii="Palatino Linotype" w:eastAsia="Calibri" w:hAnsi="Palatino Linotype" w:cs="Times New Roman"/>
          <w:sz w:val="24"/>
          <w:szCs w:val="24"/>
        </w:rPr>
        <w:t xml:space="preserve"> before and after</w:t>
      </w:r>
      <w:r w:rsidR="003771A1" w:rsidRPr="00533ADA">
        <w:rPr>
          <w:rFonts w:ascii="Palatino Linotype" w:eastAsia="Calibri" w:hAnsi="Palatino Linotype" w:cs="Times New Roman"/>
          <w:sz w:val="24"/>
          <w:szCs w:val="24"/>
        </w:rPr>
        <w:t xml:space="preserve"> the</w:t>
      </w:r>
      <w:r w:rsidR="001B5C53" w:rsidRPr="00533ADA">
        <w:rPr>
          <w:rFonts w:ascii="Palatino Linotype" w:eastAsia="Calibri" w:hAnsi="Palatino Linotype" w:cs="Times New Roman"/>
          <w:sz w:val="24"/>
          <w:szCs w:val="24"/>
        </w:rPr>
        <w:t xml:space="preserve"> implementation of physical moisture</w:t>
      </w:r>
      <w:r w:rsidR="00717BAE">
        <w:rPr>
          <w:rFonts w:ascii="Palatino Linotype" w:eastAsia="Calibri" w:hAnsi="Palatino Linotype" w:cs="Times New Roman"/>
          <w:sz w:val="24"/>
          <w:szCs w:val="24"/>
        </w:rPr>
        <w:t>-</w:t>
      </w:r>
      <w:r w:rsidR="001B5C53" w:rsidRPr="00533ADA">
        <w:rPr>
          <w:rFonts w:ascii="Palatino Linotype" w:eastAsia="Calibri" w:hAnsi="Palatino Linotype" w:cs="Times New Roman"/>
          <w:sz w:val="24"/>
          <w:szCs w:val="24"/>
        </w:rPr>
        <w:t>conserving structures.</w:t>
      </w:r>
    </w:p>
    <w:tbl>
      <w:tblPr>
        <w:tblStyle w:val="TableGrid"/>
        <w:tblW w:w="9585" w:type="dxa"/>
        <w:tblInd w:w="1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540"/>
        <w:gridCol w:w="540"/>
        <w:gridCol w:w="540"/>
        <w:gridCol w:w="540"/>
        <w:gridCol w:w="540"/>
        <w:gridCol w:w="540"/>
        <w:gridCol w:w="720"/>
        <w:gridCol w:w="540"/>
        <w:gridCol w:w="540"/>
        <w:gridCol w:w="540"/>
        <w:gridCol w:w="450"/>
        <w:gridCol w:w="450"/>
        <w:gridCol w:w="540"/>
        <w:gridCol w:w="540"/>
        <w:gridCol w:w="923"/>
        <w:gridCol w:w="22"/>
      </w:tblGrid>
      <w:tr w:rsidR="003408E5" w:rsidRPr="00533ADA" w14:paraId="18B30748" w14:textId="77777777" w:rsidTr="00F554E7">
        <w:trPr>
          <w:cantSplit/>
          <w:trHeight w:val="1155"/>
        </w:trPr>
        <w:tc>
          <w:tcPr>
            <w:tcW w:w="1080" w:type="dxa"/>
            <w:vMerge w:val="restart"/>
            <w:tcBorders>
              <w:top w:val="single" w:sz="4" w:space="0" w:color="auto"/>
              <w:bottom w:val="single" w:sz="4" w:space="0" w:color="auto"/>
            </w:tcBorders>
            <w:textDirection w:val="btLr"/>
          </w:tcPr>
          <w:p w14:paraId="04AFE870"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lastRenderedPageBreak/>
              <w:t xml:space="preserve">             Treatments </w:t>
            </w:r>
          </w:p>
        </w:tc>
        <w:tc>
          <w:tcPr>
            <w:tcW w:w="1080" w:type="dxa"/>
            <w:gridSpan w:val="2"/>
            <w:tcBorders>
              <w:top w:val="single" w:sz="4" w:space="0" w:color="auto"/>
              <w:bottom w:val="single" w:sz="4" w:space="0" w:color="auto"/>
            </w:tcBorders>
            <w:textDirection w:val="btLr"/>
          </w:tcPr>
          <w:p w14:paraId="6B74B34D"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pH (1:2.5) in H2O</w:t>
            </w:r>
          </w:p>
        </w:tc>
        <w:tc>
          <w:tcPr>
            <w:tcW w:w="1080" w:type="dxa"/>
            <w:gridSpan w:val="2"/>
            <w:tcBorders>
              <w:top w:val="single" w:sz="4" w:space="0" w:color="auto"/>
              <w:bottom w:val="single" w:sz="4" w:space="0" w:color="auto"/>
            </w:tcBorders>
            <w:textDirection w:val="btLr"/>
          </w:tcPr>
          <w:p w14:paraId="770F8E06"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OC (%)</w:t>
            </w:r>
          </w:p>
        </w:tc>
        <w:tc>
          <w:tcPr>
            <w:tcW w:w="1080" w:type="dxa"/>
            <w:gridSpan w:val="2"/>
            <w:tcBorders>
              <w:top w:val="single" w:sz="4" w:space="0" w:color="auto"/>
              <w:bottom w:val="single" w:sz="4" w:space="0" w:color="auto"/>
            </w:tcBorders>
            <w:textDirection w:val="btLr"/>
          </w:tcPr>
          <w:p w14:paraId="2AC88287"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OM (%)</w:t>
            </w:r>
          </w:p>
        </w:tc>
        <w:tc>
          <w:tcPr>
            <w:tcW w:w="1260" w:type="dxa"/>
            <w:gridSpan w:val="2"/>
            <w:tcBorders>
              <w:top w:val="single" w:sz="4" w:space="0" w:color="auto"/>
              <w:bottom w:val="single" w:sz="4" w:space="0" w:color="auto"/>
            </w:tcBorders>
            <w:textDirection w:val="btLr"/>
          </w:tcPr>
          <w:p w14:paraId="694442BE"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TN (%)</w:t>
            </w:r>
          </w:p>
        </w:tc>
        <w:tc>
          <w:tcPr>
            <w:tcW w:w="1080" w:type="dxa"/>
            <w:gridSpan w:val="2"/>
            <w:tcBorders>
              <w:top w:val="single" w:sz="4" w:space="0" w:color="auto"/>
              <w:bottom w:val="single" w:sz="4" w:space="0" w:color="auto"/>
            </w:tcBorders>
            <w:textDirection w:val="btLr"/>
          </w:tcPr>
          <w:p w14:paraId="7AC15AB9"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Clay (%)</w:t>
            </w:r>
          </w:p>
        </w:tc>
        <w:tc>
          <w:tcPr>
            <w:tcW w:w="900" w:type="dxa"/>
            <w:gridSpan w:val="2"/>
            <w:tcBorders>
              <w:top w:val="single" w:sz="4" w:space="0" w:color="auto"/>
              <w:bottom w:val="single" w:sz="4" w:space="0" w:color="auto"/>
            </w:tcBorders>
            <w:textDirection w:val="btLr"/>
          </w:tcPr>
          <w:p w14:paraId="66C25408"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Silt (%)</w:t>
            </w:r>
          </w:p>
        </w:tc>
        <w:tc>
          <w:tcPr>
            <w:tcW w:w="1080" w:type="dxa"/>
            <w:gridSpan w:val="2"/>
            <w:tcBorders>
              <w:top w:val="single" w:sz="4" w:space="0" w:color="auto"/>
              <w:bottom w:val="single" w:sz="4" w:space="0" w:color="auto"/>
            </w:tcBorders>
            <w:textDirection w:val="btLr"/>
          </w:tcPr>
          <w:p w14:paraId="481E953E"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 (%)</w:t>
            </w:r>
          </w:p>
        </w:tc>
        <w:tc>
          <w:tcPr>
            <w:tcW w:w="945" w:type="dxa"/>
            <w:gridSpan w:val="2"/>
            <w:vMerge w:val="restart"/>
            <w:tcBorders>
              <w:top w:val="single" w:sz="4" w:space="0" w:color="auto"/>
              <w:bottom w:val="single" w:sz="4" w:space="0" w:color="auto"/>
            </w:tcBorders>
            <w:textDirection w:val="btLr"/>
          </w:tcPr>
          <w:p w14:paraId="5850394C"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Textural class</w:t>
            </w:r>
          </w:p>
        </w:tc>
      </w:tr>
      <w:tr w:rsidR="003408E5" w:rsidRPr="00533ADA" w14:paraId="18B3DF11" w14:textId="77777777" w:rsidTr="00F554E7">
        <w:trPr>
          <w:cantSplit/>
          <w:trHeight w:val="842"/>
        </w:trPr>
        <w:tc>
          <w:tcPr>
            <w:tcW w:w="1080" w:type="dxa"/>
            <w:vMerge/>
            <w:tcBorders>
              <w:top w:val="single" w:sz="4" w:space="0" w:color="auto"/>
            </w:tcBorders>
          </w:tcPr>
          <w:p w14:paraId="272B1380" w14:textId="77777777" w:rsidR="00A64254" w:rsidRPr="00533ADA" w:rsidRDefault="00A64254" w:rsidP="00823892">
            <w:pPr>
              <w:spacing w:after="160" w:line="240" w:lineRule="exact"/>
              <w:rPr>
                <w:rFonts w:ascii="Palatino Linotype" w:eastAsia="Calibri" w:hAnsi="Palatino Linotype" w:cs="Times New Roman"/>
                <w:sz w:val="16"/>
                <w:szCs w:val="16"/>
              </w:rPr>
            </w:pPr>
          </w:p>
        </w:tc>
        <w:tc>
          <w:tcPr>
            <w:tcW w:w="540" w:type="dxa"/>
            <w:tcBorders>
              <w:top w:val="single" w:sz="4" w:space="0" w:color="auto"/>
              <w:bottom w:val="single" w:sz="4" w:space="0" w:color="auto"/>
            </w:tcBorders>
            <w:textDirection w:val="btLr"/>
            <w:vAlign w:val="bottom"/>
          </w:tcPr>
          <w:p w14:paraId="3A97CDC6"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6CBDE837"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4F0125"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4C82642A"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41498589"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3C94B049"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2F3BC05B" w14:textId="77777777" w:rsidR="00A64254" w:rsidRPr="00533ADA" w:rsidRDefault="00A64254"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811F49"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 xml:space="preserve">After </w:t>
            </w:r>
          </w:p>
        </w:tc>
        <w:tc>
          <w:tcPr>
            <w:tcW w:w="720" w:type="dxa"/>
            <w:tcBorders>
              <w:top w:val="single" w:sz="4" w:space="0" w:color="auto"/>
              <w:bottom w:val="single" w:sz="4" w:space="0" w:color="auto"/>
            </w:tcBorders>
            <w:textDirection w:val="btLr"/>
            <w:vAlign w:val="bottom"/>
          </w:tcPr>
          <w:p w14:paraId="224F22C0"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50F4E25C"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5D9CCF9E"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63D5C553"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450" w:type="dxa"/>
            <w:tcBorders>
              <w:top w:val="single" w:sz="4" w:space="0" w:color="auto"/>
              <w:bottom w:val="single" w:sz="4" w:space="0" w:color="auto"/>
            </w:tcBorders>
            <w:textDirection w:val="btLr"/>
            <w:vAlign w:val="bottom"/>
          </w:tcPr>
          <w:p w14:paraId="1AFFF4B2"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450" w:type="dxa"/>
            <w:tcBorders>
              <w:top w:val="single" w:sz="4" w:space="0" w:color="auto"/>
              <w:bottom w:val="single" w:sz="4" w:space="0" w:color="auto"/>
            </w:tcBorders>
            <w:textDirection w:val="btLr"/>
          </w:tcPr>
          <w:p w14:paraId="685B0796" w14:textId="77777777" w:rsidR="00A64254" w:rsidRPr="00533ADA" w:rsidRDefault="00AB560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 </w:t>
            </w:r>
            <w:r w:rsidR="00696EC5"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540" w:type="dxa"/>
            <w:tcBorders>
              <w:top w:val="single" w:sz="4" w:space="0" w:color="auto"/>
              <w:bottom w:val="single" w:sz="4" w:space="0" w:color="auto"/>
            </w:tcBorders>
            <w:textDirection w:val="btLr"/>
            <w:vAlign w:val="bottom"/>
          </w:tcPr>
          <w:p w14:paraId="073EE4CE" w14:textId="77777777" w:rsidR="00A64254" w:rsidRPr="00533ADA" w:rsidRDefault="00A64254" w:rsidP="00823892">
            <w:pPr>
              <w:spacing w:after="160" w:line="240" w:lineRule="exact"/>
              <w:ind w:left="113" w:right="113"/>
              <w:jc w:val="righ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Before</w:t>
            </w:r>
          </w:p>
        </w:tc>
        <w:tc>
          <w:tcPr>
            <w:tcW w:w="540" w:type="dxa"/>
            <w:tcBorders>
              <w:top w:val="single" w:sz="4" w:space="0" w:color="auto"/>
              <w:bottom w:val="single" w:sz="4" w:space="0" w:color="auto"/>
            </w:tcBorders>
            <w:textDirection w:val="btLr"/>
          </w:tcPr>
          <w:p w14:paraId="12DC681D" w14:textId="77777777" w:rsidR="00A64254" w:rsidRPr="00533ADA" w:rsidRDefault="00696EC5"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   </w:t>
            </w:r>
            <w:r w:rsidR="00A64254" w:rsidRPr="00533ADA">
              <w:rPr>
                <w:rFonts w:ascii="Palatino Linotype" w:eastAsia="Calibri" w:hAnsi="Palatino Linotype" w:cs="Times New Roman"/>
                <w:sz w:val="16"/>
                <w:szCs w:val="16"/>
              </w:rPr>
              <w:t xml:space="preserve">After </w:t>
            </w:r>
          </w:p>
        </w:tc>
        <w:tc>
          <w:tcPr>
            <w:tcW w:w="945" w:type="dxa"/>
            <w:gridSpan w:val="2"/>
            <w:vMerge/>
            <w:tcBorders>
              <w:top w:val="single" w:sz="4" w:space="0" w:color="auto"/>
            </w:tcBorders>
          </w:tcPr>
          <w:p w14:paraId="2C92D9A2" w14:textId="77777777" w:rsidR="00A64254" w:rsidRPr="00533ADA" w:rsidRDefault="00A64254" w:rsidP="00823892">
            <w:pPr>
              <w:spacing w:after="160" w:line="240" w:lineRule="exact"/>
              <w:rPr>
                <w:rFonts w:ascii="Palatino Linotype" w:eastAsia="Calibri" w:hAnsi="Palatino Linotype" w:cs="Times New Roman"/>
                <w:sz w:val="16"/>
                <w:szCs w:val="16"/>
              </w:rPr>
            </w:pPr>
          </w:p>
        </w:tc>
      </w:tr>
      <w:tr w:rsidR="003408E5" w:rsidRPr="00533ADA" w14:paraId="7B546956" w14:textId="77777777" w:rsidTr="00F554E7">
        <w:trPr>
          <w:cantSplit/>
          <w:trHeight w:val="631"/>
        </w:trPr>
        <w:tc>
          <w:tcPr>
            <w:tcW w:w="1080" w:type="dxa"/>
          </w:tcPr>
          <w:p w14:paraId="47814007" w14:textId="77777777" w:rsidR="0055626D" w:rsidRPr="00533ADA" w:rsidRDefault="0055626D" w:rsidP="00823892">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Outward bench terrace</w:t>
            </w:r>
          </w:p>
        </w:tc>
        <w:tc>
          <w:tcPr>
            <w:tcW w:w="540" w:type="dxa"/>
            <w:tcBorders>
              <w:top w:val="single" w:sz="4" w:space="0" w:color="auto"/>
            </w:tcBorders>
          </w:tcPr>
          <w:p w14:paraId="448236DE" w14:textId="77777777" w:rsidR="0055626D" w:rsidRPr="00533ADA" w:rsidRDefault="0091258A"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5.6</w:t>
            </w:r>
          </w:p>
        </w:tc>
        <w:tc>
          <w:tcPr>
            <w:tcW w:w="540" w:type="dxa"/>
            <w:tcBorders>
              <w:top w:val="single" w:sz="4" w:space="0" w:color="auto"/>
            </w:tcBorders>
          </w:tcPr>
          <w:p w14:paraId="527FB2D2" w14:textId="77777777" w:rsidR="0055626D" w:rsidRPr="00533ADA" w:rsidRDefault="0091258A"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5.68</w:t>
            </w:r>
          </w:p>
        </w:tc>
        <w:tc>
          <w:tcPr>
            <w:tcW w:w="540" w:type="dxa"/>
            <w:tcBorders>
              <w:top w:val="single" w:sz="4" w:space="0" w:color="auto"/>
            </w:tcBorders>
          </w:tcPr>
          <w:p w14:paraId="07FC09C5"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w:t>
            </w:r>
          </w:p>
        </w:tc>
        <w:tc>
          <w:tcPr>
            <w:tcW w:w="540" w:type="dxa"/>
            <w:tcBorders>
              <w:top w:val="single" w:sz="4" w:space="0" w:color="auto"/>
            </w:tcBorders>
          </w:tcPr>
          <w:p w14:paraId="6B0F781F"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w:t>
            </w:r>
          </w:p>
        </w:tc>
        <w:tc>
          <w:tcPr>
            <w:tcW w:w="540" w:type="dxa"/>
            <w:tcBorders>
              <w:top w:val="single" w:sz="4" w:space="0" w:color="auto"/>
            </w:tcBorders>
          </w:tcPr>
          <w:p w14:paraId="4B8027E2"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3.45</w:t>
            </w:r>
          </w:p>
        </w:tc>
        <w:tc>
          <w:tcPr>
            <w:tcW w:w="540" w:type="dxa"/>
            <w:tcBorders>
              <w:top w:val="single" w:sz="4" w:space="0" w:color="auto"/>
            </w:tcBorders>
          </w:tcPr>
          <w:p w14:paraId="0E86F53A"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5.18</w:t>
            </w:r>
          </w:p>
        </w:tc>
        <w:tc>
          <w:tcPr>
            <w:tcW w:w="720" w:type="dxa"/>
            <w:tcBorders>
              <w:top w:val="single" w:sz="4" w:space="0" w:color="auto"/>
            </w:tcBorders>
          </w:tcPr>
          <w:p w14:paraId="6A7A69AA"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0.15</w:t>
            </w:r>
          </w:p>
        </w:tc>
        <w:tc>
          <w:tcPr>
            <w:tcW w:w="540" w:type="dxa"/>
            <w:tcBorders>
              <w:top w:val="single" w:sz="4" w:space="0" w:color="auto"/>
            </w:tcBorders>
          </w:tcPr>
          <w:p w14:paraId="7534966A"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0.26</w:t>
            </w:r>
          </w:p>
        </w:tc>
        <w:tc>
          <w:tcPr>
            <w:tcW w:w="540" w:type="dxa"/>
            <w:tcBorders>
              <w:top w:val="single" w:sz="4" w:space="0" w:color="auto"/>
            </w:tcBorders>
          </w:tcPr>
          <w:p w14:paraId="7D7B63C7" w14:textId="77777777" w:rsidR="0055626D" w:rsidRPr="00533ADA" w:rsidRDefault="003777A8"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30</w:t>
            </w:r>
            <w:r w:rsidRPr="00533ADA">
              <w:rPr>
                <w:rFonts w:ascii="Palatino Linotype" w:eastAsia="Calibri" w:hAnsi="Palatino Linotype" w:cs="Times New Roman"/>
                <w:sz w:val="16"/>
                <w:szCs w:val="16"/>
              </w:rPr>
              <w:tab/>
            </w:r>
          </w:p>
        </w:tc>
        <w:tc>
          <w:tcPr>
            <w:tcW w:w="540" w:type="dxa"/>
            <w:tcBorders>
              <w:top w:val="single" w:sz="4" w:space="0" w:color="auto"/>
            </w:tcBorders>
          </w:tcPr>
          <w:p w14:paraId="01AFD27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30</w:t>
            </w:r>
          </w:p>
        </w:tc>
        <w:tc>
          <w:tcPr>
            <w:tcW w:w="450" w:type="dxa"/>
            <w:tcBorders>
              <w:top w:val="single" w:sz="4" w:space="0" w:color="auto"/>
            </w:tcBorders>
          </w:tcPr>
          <w:p w14:paraId="512ACF5D" w14:textId="77777777" w:rsidR="0055626D" w:rsidRPr="00533ADA" w:rsidRDefault="003777A8"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10</w:t>
            </w:r>
          </w:p>
        </w:tc>
        <w:tc>
          <w:tcPr>
            <w:tcW w:w="450" w:type="dxa"/>
            <w:tcBorders>
              <w:top w:val="single" w:sz="4" w:space="0" w:color="auto"/>
            </w:tcBorders>
          </w:tcPr>
          <w:p w14:paraId="72620757"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10</w:t>
            </w:r>
          </w:p>
        </w:tc>
        <w:tc>
          <w:tcPr>
            <w:tcW w:w="540" w:type="dxa"/>
            <w:tcBorders>
              <w:top w:val="single" w:sz="4" w:space="0" w:color="auto"/>
            </w:tcBorders>
          </w:tcPr>
          <w:p w14:paraId="35C07C4F" w14:textId="77777777" w:rsidR="0055626D" w:rsidRPr="00533ADA" w:rsidRDefault="005045D0"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60</w:t>
            </w:r>
          </w:p>
        </w:tc>
        <w:tc>
          <w:tcPr>
            <w:tcW w:w="540" w:type="dxa"/>
            <w:tcBorders>
              <w:top w:val="single" w:sz="4" w:space="0" w:color="auto"/>
            </w:tcBorders>
          </w:tcPr>
          <w:p w14:paraId="346DA529"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60</w:t>
            </w:r>
          </w:p>
        </w:tc>
        <w:tc>
          <w:tcPr>
            <w:tcW w:w="945" w:type="dxa"/>
            <w:gridSpan w:val="2"/>
            <w:textDirection w:val="btLr"/>
          </w:tcPr>
          <w:p w14:paraId="6D65F427" w14:textId="77777777" w:rsidR="0055626D" w:rsidRPr="00533ADA" w:rsidRDefault="00B82608"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Sandy clay loam</w:t>
            </w:r>
          </w:p>
        </w:tc>
      </w:tr>
      <w:tr w:rsidR="003408E5" w:rsidRPr="00533ADA" w14:paraId="74C66E0F" w14:textId="77777777" w:rsidTr="00F554E7">
        <w:trPr>
          <w:gridAfter w:val="1"/>
          <w:wAfter w:w="22" w:type="dxa"/>
          <w:cantSplit/>
          <w:trHeight w:val="755"/>
        </w:trPr>
        <w:tc>
          <w:tcPr>
            <w:tcW w:w="1080" w:type="dxa"/>
          </w:tcPr>
          <w:p w14:paraId="7059FB1B" w14:textId="77777777" w:rsidR="0055626D" w:rsidRPr="00533ADA" w:rsidRDefault="0055626D" w:rsidP="00823892">
            <w:pPr>
              <w:spacing w:after="160" w:line="240" w:lineRule="exact"/>
              <w:jc w:val="both"/>
              <w:rPr>
                <w:rFonts w:ascii="Palatino Linotype" w:eastAsia="Calibri" w:hAnsi="Palatino Linotype" w:cs="Times New Roman"/>
                <w:sz w:val="20"/>
                <w:szCs w:val="20"/>
              </w:rPr>
            </w:pPr>
            <w:proofErr w:type="spellStart"/>
            <w:r w:rsidRPr="00533ADA">
              <w:rPr>
                <w:rFonts w:ascii="Palatino Linotype" w:eastAsia="Calibri" w:hAnsi="Palatino Linotype" w:cs="Times New Roman"/>
                <w:sz w:val="20"/>
                <w:szCs w:val="20"/>
              </w:rPr>
              <w:t>Fanayajuu</w:t>
            </w:r>
            <w:proofErr w:type="spellEnd"/>
          </w:p>
        </w:tc>
        <w:tc>
          <w:tcPr>
            <w:tcW w:w="540" w:type="dxa"/>
          </w:tcPr>
          <w:p w14:paraId="4703262E" w14:textId="77777777" w:rsidR="0055626D" w:rsidRPr="00533ADA" w:rsidRDefault="005B34D1"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5.78</w:t>
            </w:r>
          </w:p>
        </w:tc>
        <w:tc>
          <w:tcPr>
            <w:tcW w:w="540" w:type="dxa"/>
          </w:tcPr>
          <w:p w14:paraId="5EDC97CA" w14:textId="77777777" w:rsidR="0055626D" w:rsidRPr="00533ADA" w:rsidRDefault="005B34D1"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w:t>
            </w:r>
          </w:p>
        </w:tc>
        <w:tc>
          <w:tcPr>
            <w:tcW w:w="540" w:type="dxa"/>
          </w:tcPr>
          <w:p w14:paraId="4FB7FB7F"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1.35</w:t>
            </w:r>
          </w:p>
        </w:tc>
        <w:tc>
          <w:tcPr>
            <w:tcW w:w="540" w:type="dxa"/>
          </w:tcPr>
          <w:p w14:paraId="60380C2E" w14:textId="77777777" w:rsidR="0055626D"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1.88</w:t>
            </w:r>
          </w:p>
        </w:tc>
        <w:tc>
          <w:tcPr>
            <w:tcW w:w="540" w:type="dxa"/>
          </w:tcPr>
          <w:p w14:paraId="613820C4"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2.33</w:t>
            </w:r>
          </w:p>
        </w:tc>
        <w:tc>
          <w:tcPr>
            <w:tcW w:w="540" w:type="dxa"/>
          </w:tcPr>
          <w:p w14:paraId="414DFA29" w14:textId="77777777" w:rsidR="0055626D" w:rsidRPr="00533ADA" w:rsidRDefault="0003637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3.24</w:t>
            </w:r>
          </w:p>
        </w:tc>
        <w:tc>
          <w:tcPr>
            <w:tcW w:w="720" w:type="dxa"/>
          </w:tcPr>
          <w:p w14:paraId="6782D381" w14:textId="77777777" w:rsidR="0055626D" w:rsidRPr="00533ADA" w:rsidRDefault="001C44B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0.089</w:t>
            </w:r>
          </w:p>
        </w:tc>
        <w:tc>
          <w:tcPr>
            <w:tcW w:w="540" w:type="dxa"/>
          </w:tcPr>
          <w:p w14:paraId="20F8E930" w14:textId="77777777" w:rsidR="0055626D"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0.16</w:t>
            </w:r>
          </w:p>
        </w:tc>
        <w:tc>
          <w:tcPr>
            <w:tcW w:w="540" w:type="dxa"/>
          </w:tcPr>
          <w:p w14:paraId="08168A71" w14:textId="77777777" w:rsidR="0055626D" w:rsidRPr="00533ADA" w:rsidRDefault="001578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r w:rsidRPr="00533ADA">
              <w:rPr>
                <w:rFonts w:ascii="Palatino Linotype" w:eastAsia="Calibri" w:hAnsi="Palatino Linotype" w:cs="Times New Roman"/>
                <w:sz w:val="16"/>
                <w:szCs w:val="16"/>
              </w:rPr>
              <w:tab/>
            </w:r>
          </w:p>
        </w:tc>
        <w:tc>
          <w:tcPr>
            <w:tcW w:w="540" w:type="dxa"/>
          </w:tcPr>
          <w:p w14:paraId="63C9C6C6"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4EDB7CD6" w14:textId="77777777" w:rsidR="0055626D" w:rsidRPr="00533ADA" w:rsidRDefault="001578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w:t>
            </w:r>
          </w:p>
        </w:tc>
        <w:tc>
          <w:tcPr>
            <w:tcW w:w="450" w:type="dxa"/>
          </w:tcPr>
          <w:p w14:paraId="5550EE97"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18</w:t>
            </w:r>
          </w:p>
        </w:tc>
        <w:tc>
          <w:tcPr>
            <w:tcW w:w="540" w:type="dxa"/>
          </w:tcPr>
          <w:p w14:paraId="1CDDF053"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62</w:t>
            </w:r>
          </w:p>
        </w:tc>
        <w:tc>
          <w:tcPr>
            <w:tcW w:w="540" w:type="dxa"/>
          </w:tcPr>
          <w:p w14:paraId="09594EFC"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62</w:t>
            </w:r>
          </w:p>
        </w:tc>
        <w:tc>
          <w:tcPr>
            <w:tcW w:w="923" w:type="dxa"/>
            <w:textDirection w:val="btLr"/>
          </w:tcPr>
          <w:p w14:paraId="4237E12E" w14:textId="77777777" w:rsidR="0055626D" w:rsidRPr="00533ADA" w:rsidRDefault="003777A8"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Sandy clay loam</w:t>
            </w:r>
          </w:p>
        </w:tc>
      </w:tr>
      <w:tr w:rsidR="003408E5" w:rsidRPr="00533ADA" w14:paraId="0F265427" w14:textId="77777777" w:rsidTr="00F554E7">
        <w:trPr>
          <w:gridAfter w:val="1"/>
          <w:wAfter w:w="22" w:type="dxa"/>
          <w:cantSplit/>
          <w:trHeight w:val="818"/>
        </w:trPr>
        <w:tc>
          <w:tcPr>
            <w:tcW w:w="1080" w:type="dxa"/>
          </w:tcPr>
          <w:p w14:paraId="7B79392B" w14:textId="77777777" w:rsidR="0055626D" w:rsidRPr="00533ADA" w:rsidRDefault="00641772" w:rsidP="00717BAE">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Stone</w:t>
            </w:r>
            <w:r w:rsidR="00717BAE">
              <w:rPr>
                <w:rFonts w:ascii="Palatino Linotype" w:eastAsia="Calibri" w:hAnsi="Palatino Linotype" w:cs="Times New Roman"/>
                <w:sz w:val="20"/>
                <w:szCs w:val="20"/>
              </w:rPr>
              <w:t>-</w:t>
            </w:r>
            <w:r w:rsidR="0055626D" w:rsidRPr="00533ADA">
              <w:rPr>
                <w:rFonts w:ascii="Palatino Linotype" w:eastAsia="Calibri" w:hAnsi="Palatino Linotype" w:cs="Times New Roman"/>
                <w:sz w:val="20"/>
                <w:szCs w:val="20"/>
              </w:rPr>
              <w:t>faced soil bund</w:t>
            </w:r>
          </w:p>
        </w:tc>
        <w:tc>
          <w:tcPr>
            <w:tcW w:w="540" w:type="dxa"/>
          </w:tcPr>
          <w:p w14:paraId="74933369" w14:textId="77777777" w:rsidR="0055626D" w:rsidRPr="00533ADA" w:rsidRDefault="0015236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5.4</w:t>
            </w:r>
          </w:p>
        </w:tc>
        <w:tc>
          <w:tcPr>
            <w:tcW w:w="540" w:type="dxa"/>
          </w:tcPr>
          <w:p w14:paraId="4E2828AC" w14:textId="77777777" w:rsidR="0055626D" w:rsidRPr="00533ADA" w:rsidRDefault="0015236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5.45</w:t>
            </w:r>
          </w:p>
        </w:tc>
        <w:tc>
          <w:tcPr>
            <w:tcW w:w="540" w:type="dxa"/>
          </w:tcPr>
          <w:p w14:paraId="75AD2D1E" w14:textId="77777777" w:rsidR="0055626D" w:rsidRPr="00533ADA" w:rsidRDefault="00B94627"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1.55</w:t>
            </w:r>
          </w:p>
        </w:tc>
        <w:tc>
          <w:tcPr>
            <w:tcW w:w="540" w:type="dxa"/>
          </w:tcPr>
          <w:p w14:paraId="0FA8C18D" w14:textId="77777777" w:rsidR="0055626D" w:rsidRPr="00533ADA" w:rsidRDefault="00B94627"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2.25</w:t>
            </w:r>
          </w:p>
        </w:tc>
        <w:tc>
          <w:tcPr>
            <w:tcW w:w="540" w:type="dxa"/>
          </w:tcPr>
          <w:p w14:paraId="5815F631" w14:textId="77777777" w:rsidR="0055626D" w:rsidRPr="00533ADA" w:rsidRDefault="000007C9"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2.67</w:t>
            </w:r>
          </w:p>
        </w:tc>
        <w:tc>
          <w:tcPr>
            <w:tcW w:w="540" w:type="dxa"/>
          </w:tcPr>
          <w:p w14:paraId="5D92A9F0" w14:textId="77777777" w:rsidR="0055626D" w:rsidRPr="00533ADA" w:rsidRDefault="000007C9"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3.9</w:t>
            </w:r>
          </w:p>
        </w:tc>
        <w:tc>
          <w:tcPr>
            <w:tcW w:w="720" w:type="dxa"/>
          </w:tcPr>
          <w:p w14:paraId="5E8E4ADB" w14:textId="77777777" w:rsidR="0055626D" w:rsidRPr="00533ADA" w:rsidRDefault="00F9063B"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p>
        </w:tc>
        <w:tc>
          <w:tcPr>
            <w:tcW w:w="540" w:type="dxa"/>
          </w:tcPr>
          <w:p w14:paraId="13DA9844" w14:textId="77777777" w:rsidR="0055626D"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0.19</w:t>
            </w:r>
          </w:p>
        </w:tc>
        <w:tc>
          <w:tcPr>
            <w:tcW w:w="540" w:type="dxa"/>
          </w:tcPr>
          <w:p w14:paraId="441020F9" w14:textId="77777777" w:rsidR="0055626D" w:rsidRPr="00533ADA" w:rsidRDefault="008F01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r w:rsidRPr="00533ADA">
              <w:rPr>
                <w:rFonts w:ascii="Palatino Linotype" w:eastAsia="Calibri" w:hAnsi="Palatino Linotype" w:cs="Times New Roman"/>
                <w:sz w:val="16"/>
                <w:szCs w:val="16"/>
              </w:rPr>
              <w:tab/>
            </w:r>
          </w:p>
        </w:tc>
        <w:tc>
          <w:tcPr>
            <w:tcW w:w="540" w:type="dxa"/>
          </w:tcPr>
          <w:p w14:paraId="39CDDA1B"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0.09</w:t>
            </w:r>
          </w:p>
        </w:tc>
        <w:tc>
          <w:tcPr>
            <w:tcW w:w="450" w:type="dxa"/>
          </w:tcPr>
          <w:p w14:paraId="29351BFF" w14:textId="77777777" w:rsidR="0055626D" w:rsidRPr="00533ADA" w:rsidRDefault="008F011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757FC579"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540" w:type="dxa"/>
          </w:tcPr>
          <w:p w14:paraId="41C7A9D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79.91</w:t>
            </w:r>
          </w:p>
        </w:tc>
        <w:tc>
          <w:tcPr>
            <w:tcW w:w="540" w:type="dxa"/>
          </w:tcPr>
          <w:p w14:paraId="23CC8DAE" w14:textId="77777777" w:rsidR="0055626D"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79.91</w:t>
            </w:r>
          </w:p>
        </w:tc>
        <w:tc>
          <w:tcPr>
            <w:tcW w:w="923" w:type="dxa"/>
            <w:textDirection w:val="btLr"/>
          </w:tcPr>
          <w:p w14:paraId="7964127E" w14:textId="77777777" w:rsidR="0055626D" w:rsidRPr="00533ADA" w:rsidRDefault="00823892"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Sandy clay </w:t>
            </w:r>
            <w:r w:rsidR="005E60DA"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loam</w:t>
            </w:r>
          </w:p>
        </w:tc>
      </w:tr>
      <w:tr w:rsidR="003408E5" w:rsidRPr="00533ADA" w14:paraId="3094773A" w14:textId="77777777" w:rsidTr="00F554E7">
        <w:trPr>
          <w:gridAfter w:val="1"/>
          <w:wAfter w:w="22" w:type="dxa"/>
          <w:cantSplit/>
          <w:trHeight w:val="710"/>
        </w:trPr>
        <w:tc>
          <w:tcPr>
            <w:tcW w:w="1080" w:type="dxa"/>
          </w:tcPr>
          <w:p w14:paraId="4C7710B1" w14:textId="77777777" w:rsidR="00824094" w:rsidRPr="00533ADA" w:rsidRDefault="00824094" w:rsidP="00823892">
            <w:pPr>
              <w:spacing w:after="160" w:line="240" w:lineRule="exact"/>
              <w:jc w:val="both"/>
              <w:rPr>
                <w:rFonts w:ascii="Palatino Linotype" w:eastAsia="Calibri" w:hAnsi="Palatino Linotype" w:cs="Times New Roman"/>
                <w:sz w:val="20"/>
                <w:szCs w:val="20"/>
              </w:rPr>
            </w:pPr>
            <w:r w:rsidRPr="00533ADA">
              <w:rPr>
                <w:rFonts w:ascii="Palatino Linotype" w:eastAsia="Calibri" w:hAnsi="Palatino Linotype" w:cs="Times New Roman"/>
                <w:sz w:val="20"/>
                <w:szCs w:val="20"/>
              </w:rPr>
              <w:t>Soil bund</w:t>
            </w:r>
          </w:p>
        </w:tc>
        <w:tc>
          <w:tcPr>
            <w:tcW w:w="540" w:type="dxa"/>
          </w:tcPr>
          <w:p w14:paraId="0EC83CCE"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5.86</w:t>
            </w:r>
          </w:p>
        </w:tc>
        <w:tc>
          <w:tcPr>
            <w:tcW w:w="540" w:type="dxa"/>
          </w:tcPr>
          <w:p w14:paraId="32D170E5"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5.85</w:t>
            </w:r>
          </w:p>
        </w:tc>
        <w:tc>
          <w:tcPr>
            <w:tcW w:w="540" w:type="dxa"/>
          </w:tcPr>
          <w:p w14:paraId="27E4D4AA"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1.65</w:t>
            </w:r>
          </w:p>
        </w:tc>
        <w:tc>
          <w:tcPr>
            <w:tcW w:w="540" w:type="dxa"/>
          </w:tcPr>
          <w:p w14:paraId="10BF3E93" w14:textId="77777777" w:rsidR="00824094" w:rsidRPr="00533ADA" w:rsidRDefault="00824094"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2.25</w:t>
            </w:r>
          </w:p>
        </w:tc>
        <w:tc>
          <w:tcPr>
            <w:tcW w:w="540" w:type="dxa"/>
          </w:tcPr>
          <w:p w14:paraId="13D04574" w14:textId="77777777" w:rsidR="00824094" w:rsidRPr="00533ADA" w:rsidRDefault="00A2182F"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2.84</w:t>
            </w:r>
          </w:p>
        </w:tc>
        <w:tc>
          <w:tcPr>
            <w:tcW w:w="540" w:type="dxa"/>
          </w:tcPr>
          <w:p w14:paraId="38052186" w14:textId="77777777" w:rsidR="00824094" w:rsidRPr="00533ADA" w:rsidRDefault="00A2182F"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3.9</w:t>
            </w:r>
          </w:p>
        </w:tc>
        <w:tc>
          <w:tcPr>
            <w:tcW w:w="720" w:type="dxa"/>
          </w:tcPr>
          <w:p w14:paraId="37E3D5DE" w14:textId="77777777" w:rsidR="00824094" w:rsidRPr="00533ADA" w:rsidRDefault="00640CD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p>
        </w:tc>
        <w:tc>
          <w:tcPr>
            <w:tcW w:w="540" w:type="dxa"/>
          </w:tcPr>
          <w:p w14:paraId="3A90645D" w14:textId="77777777" w:rsidR="00824094" w:rsidRPr="00533ADA" w:rsidRDefault="003408E5"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0.19</w:t>
            </w:r>
          </w:p>
        </w:tc>
        <w:tc>
          <w:tcPr>
            <w:tcW w:w="540" w:type="dxa"/>
          </w:tcPr>
          <w:p w14:paraId="50671EE6" w14:textId="77777777" w:rsidR="00824094" w:rsidRPr="00533ADA" w:rsidRDefault="004839E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r w:rsidRPr="00533ADA">
              <w:rPr>
                <w:rFonts w:ascii="Palatino Linotype" w:eastAsia="Calibri" w:hAnsi="Palatino Linotype" w:cs="Times New Roman"/>
                <w:sz w:val="16"/>
                <w:szCs w:val="16"/>
              </w:rPr>
              <w:tab/>
            </w:r>
          </w:p>
        </w:tc>
        <w:tc>
          <w:tcPr>
            <w:tcW w:w="540" w:type="dxa"/>
          </w:tcPr>
          <w:p w14:paraId="1F19329A"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0.1</w:t>
            </w:r>
          </w:p>
        </w:tc>
        <w:tc>
          <w:tcPr>
            <w:tcW w:w="450" w:type="dxa"/>
          </w:tcPr>
          <w:p w14:paraId="24B6F7A4" w14:textId="77777777" w:rsidR="00824094" w:rsidRPr="00533ADA" w:rsidRDefault="004839EE"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450" w:type="dxa"/>
          </w:tcPr>
          <w:p w14:paraId="1A47232D"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20</w:t>
            </w:r>
          </w:p>
        </w:tc>
        <w:tc>
          <w:tcPr>
            <w:tcW w:w="540" w:type="dxa"/>
          </w:tcPr>
          <w:p w14:paraId="361D2B99"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w:t>
            </w:r>
          </w:p>
        </w:tc>
        <w:tc>
          <w:tcPr>
            <w:tcW w:w="540" w:type="dxa"/>
          </w:tcPr>
          <w:p w14:paraId="181E538B" w14:textId="77777777" w:rsidR="00824094" w:rsidRPr="00533ADA" w:rsidRDefault="00823892" w:rsidP="00823892">
            <w:pPr>
              <w:spacing w:after="160" w:line="240" w:lineRule="exact"/>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79.9</w:t>
            </w:r>
          </w:p>
        </w:tc>
        <w:tc>
          <w:tcPr>
            <w:tcW w:w="923" w:type="dxa"/>
            <w:textDirection w:val="btLr"/>
          </w:tcPr>
          <w:p w14:paraId="5E77AF7F" w14:textId="77777777" w:rsidR="00824094" w:rsidRPr="00533ADA" w:rsidRDefault="00823892" w:rsidP="00823892">
            <w:pPr>
              <w:spacing w:after="160" w:line="240" w:lineRule="exact"/>
              <w:ind w:left="113" w:right="113"/>
              <w:rPr>
                <w:rFonts w:ascii="Palatino Linotype" w:eastAsia="Calibri" w:hAnsi="Palatino Linotype" w:cs="Times New Roman"/>
                <w:sz w:val="16"/>
                <w:szCs w:val="16"/>
              </w:rPr>
            </w:pPr>
            <w:r w:rsidRPr="00533ADA">
              <w:rPr>
                <w:rFonts w:ascii="Palatino Linotype" w:eastAsia="Calibri" w:hAnsi="Palatino Linotype" w:cs="Times New Roman"/>
                <w:sz w:val="16"/>
                <w:szCs w:val="16"/>
              </w:rPr>
              <w:t xml:space="preserve">Sandy clay </w:t>
            </w:r>
            <w:r w:rsidR="003408E5" w:rsidRPr="00533ADA">
              <w:rPr>
                <w:rFonts w:ascii="Palatino Linotype" w:eastAsia="Calibri" w:hAnsi="Palatino Linotype" w:cs="Times New Roman"/>
                <w:sz w:val="16"/>
                <w:szCs w:val="16"/>
              </w:rPr>
              <w:t xml:space="preserve">  </w:t>
            </w:r>
            <w:r w:rsidRPr="00533ADA">
              <w:rPr>
                <w:rFonts w:ascii="Palatino Linotype" w:eastAsia="Calibri" w:hAnsi="Palatino Linotype" w:cs="Times New Roman"/>
                <w:sz w:val="16"/>
                <w:szCs w:val="16"/>
              </w:rPr>
              <w:t>loam</w:t>
            </w:r>
          </w:p>
        </w:tc>
      </w:tr>
    </w:tbl>
    <w:p w14:paraId="4AAEA89D" w14:textId="77777777" w:rsidR="00E838EF" w:rsidRPr="00533ADA" w:rsidRDefault="00E838EF" w:rsidP="00E838EF">
      <w:pPr>
        <w:spacing w:after="160" w:line="259" w:lineRule="auto"/>
        <w:rPr>
          <w:rFonts w:ascii="Palatino Linotype" w:eastAsia="Calibri" w:hAnsi="Palatino Linotype" w:cs="Times New Roman"/>
          <w:sz w:val="24"/>
          <w:szCs w:val="24"/>
        </w:rPr>
      </w:pPr>
    </w:p>
    <w:p w14:paraId="29875FE2" w14:textId="77777777" w:rsidR="00AA38E5" w:rsidRPr="00533ADA" w:rsidRDefault="00E838EF" w:rsidP="00E838EF">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highest improvement (% change) in organic carbon (OC), organic matter (OM)</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and total nitrogen (TN) w</w:t>
      </w:r>
      <w:r w:rsidR="00717BAE">
        <w:rPr>
          <w:rFonts w:ascii="Palatino Linotype" w:eastAsia="Calibri" w:hAnsi="Palatino Linotype" w:cs="Times New Roman"/>
          <w:sz w:val="24"/>
          <w:szCs w:val="24"/>
        </w:rPr>
        <w:t>as</w:t>
      </w:r>
      <w:r w:rsidRPr="00533ADA">
        <w:rPr>
          <w:rFonts w:ascii="Palatino Linotype" w:eastAsia="Calibri" w:hAnsi="Palatino Linotype" w:cs="Times New Roman"/>
          <w:sz w:val="24"/>
          <w:szCs w:val="24"/>
        </w:rPr>
        <w:t xml:space="preserve"> observed in the fields treated by outward bench terrace, followed by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faced soil bund and soil bund. But the lowest change was observed on the field treated wi</w:t>
      </w:r>
      <w:r w:rsidR="0035057A" w:rsidRPr="00533ADA">
        <w:rPr>
          <w:rFonts w:ascii="Palatino Linotype" w:eastAsia="Calibri" w:hAnsi="Palatino Linotype" w:cs="Times New Roman"/>
          <w:sz w:val="24"/>
          <w:szCs w:val="24"/>
        </w:rPr>
        <w:t xml:space="preserve">th </w:t>
      </w:r>
      <w:proofErr w:type="spellStart"/>
      <w:r w:rsidR="0035057A" w:rsidRPr="00533ADA">
        <w:rPr>
          <w:rFonts w:ascii="Palatino Linotype" w:eastAsia="Calibri" w:hAnsi="Palatino Linotype" w:cs="Times New Roman"/>
          <w:sz w:val="24"/>
          <w:szCs w:val="24"/>
        </w:rPr>
        <w:t>Fanyajuu</w:t>
      </w:r>
      <w:proofErr w:type="spellEnd"/>
      <w:r w:rsidR="00717BAE">
        <w:rPr>
          <w:rFonts w:ascii="Palatino Linotype" w:eastAsia="Calibri" w:hAnsi="Palatino Linotype" w:cs="Times New Roman"/>
          <w:sz w:val="24"/>
          <w:szCs w:val="24"/>
        </w:rPr>
        <w:t>,</w:t>
      </w:r>
      <w:r w:rsidR="0035057A"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35057A" w:rsidRPr="00533ADA">
        <w:rPr>
          <w:rFonts w:ascii="Palatino Linotype" w:eastAsia="Calibri" w:hAnsi="Palatino Linotype" w:cs="Times New Roman"/>
          <w:sz w:val="24"/>
          <w:szCs w:val="24"/>
        </w:rPr>
        <w:t>n Figure 3</w:t>
      </w:r>
      <w:r w:rsidRPr="00533ADA">
        <w:rPr>
          <w:rFonts w:ascii="Palatino Linotype" w:eastAsia="Calibri" w:hAnsi="Palatino Linotype" w:cs="Times New Roman"/>
          <w:sz w:val="24"/>
          <w:szCs w:val="24"/>
        </w:rPr>
        <w:t>.</w:t>
      </w:r>
    </w:p>
    <w:p w14:paraId="49763A91" w14:textId="77777777" w:rsidR="00912360" w:rsidRPr="00533ADA" w:rsidRDefault="00E364D3" w:rsidP="00AA38E5">
      <w:pPr>
        <w:spacing w:after="160" w:line="259" w:lineRule="auto"/>
        <w:ind w:left="360"/>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drawing>
          <wp:inline distT="0" distB="0" distL="0" distR="0" wp14:anchorId="66B5A884" wp14:editId="620EC4B1">
            <wp:extent cx="5210175" cy="3295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7264" cy="3300134"/>
                    </a:xfrm>
                    <a:prstGeom prst="rect">
                      <a:avLst/>
                    </a:prstGeom>
                    <a:noFill/>
                  </pic:spPr>
                </pic:pic>
              </a:graphicData>
            </a:graphic>
          </wp:inline>
        </w:drawing>
      </w:r>
    </w:p>
    <w:p w14:paraId="57B1A1DE" w14:textId="77777777" w:rsidR="00E364D3" w:rsidRPr="00533ADA" w:rsidRDefault="0035057A" w:rsidP="00AA38E5">
      <w:pPr>
        <w:spacing w:after="160" w:line="259" w:lineRule="auto"/>
        <w:ind w:left="360"/>
        <w:rPr>
          <w:rFonts w:ascii="Palatino Linotype" w:eastAsia="Calibri" w:hAnsi="Palatino Linotype" w:cs="Times New Roman"/>
          <w:sz w:val="24"/>
          <w:szCs w:val="24"/>
        </w:rPr>
      </w:pPr>
      <w:r w:rsidRPr="00533ADA">
        <w:rPr>
          <w:rFonts w:ascii="Palatino Linotype" w:eastAsia="Calibri" w:hAnsi="Palatino Linotype" w:cs="Times New Roman"/>
          <w:sz w:val="24"/>
          <w:szCs w:val="24"/>
        </w:rPr>
        <w:lastRenderedPageBreak/>
        <w:t>Figure 3</w:t>
      </w:r>
      <w:r w:rsidR="00E364D3" w:rsidRPr="00533ADA">
        <w:rPr>
          <w:rFonts w:ascii="Palatino Linotype" w:eastAsia="Calibri" w:hAnsi="Palatino Linotype" w:cs="Times New Roman"/>
          <w:sz w:val="24"/>
          <w:szCs w:val="24"/>
        </w:rPr>
        <w:t xml:space="preserve">: Percent of change (improvement) in selected soil properties from the beginning of the experiment to the end of the experiment </w:t>
      </w:r>
    </w:p>
    <w:p w14:paraId="549BAFA4" w14:textId="77777777" w:rsidR="00A07EB7" w:rsidRPr="00533ADA" w:rsidRDefault="00A07EB7" w:rsidP="00A07EB7">
      <w:pPr>
        <w:pStyle w:val="ListParagraph"/>
        <w:numPr>
          <w:ilvl w:val="1"/>
          <w:numId w:val="5"/>
        </w:numPr>
        <w:spacing w:after="160" w:line="259" w:lineRule="auto"/>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 xml:space="preserve"> Newly emerged plant species and the farmers</w:t>
      </w:r>
      <w:r w:rsidR="00717BAE">
        <w:rPr>
          <w:rFonts w:ascii="Palatino Linotype" w:eastAsia="Calibri" w:hAnsi="Palatino Linotype" w:cs="Times New Roman"/>
          <w:b/>
          <w:sz w:val="24"/>
          <w:szCs w:val="24"/>
        </w:rPr>
        <w:t>'</w:t>
      </w:r>
      <w:r w:rsidRPr="00533ADA">
        <w:rPr>
          <w:rFonts w:ascii="Palatino Linotype" w:eastAsia="Calibri" w:hAnsi="Palatino Linotype" w:cs="Times New Roman"/>
          <w:b/>
          <w:sz w:val="24"/>
          <w:szCs w:val="24"/>
        </w:rPr>
        <w:t xml:space="preserve"> perception</w:t>
      </w:r>
    </w:p>
    <w:p w14:paraId="73AE194A" w14:textId="3059884F" w:rsidR="007C7EFD" w:rsidRPr="00533ADA" w:rsidRDefault="00384335"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The experimental area degraded</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 and many </w:t>
      </w:r>
      <w:r w:rsidR="000E4A07" w:rsidRPr="00533ADA">
        <w:rPr>
          <w:rFonts w:ascii="Palatino Linotype" w:eastAsia="Calibri" w:hAnsi="Palatino Linotype" w:cs="Times New Roman"/>
          <w:sz w:val="24"/>
          <w:szCs w:val="24"/>
        </w:rPr>
        <w:t xml:space="preserve">plant </w:t>
      </w:r>
      <w:r w:rsidRPr="00533ADA">
        <w:rPr>
          <w:rFonts w:ascii="Palatino Linotype" w:eastAsia="Calibri" w:hAnsi="Palatino Linotype" w:cs="Times New Roman"/>
          <w:sz w:val="24"/>
          <w:szCs w:val="24"/>
        </w:rPr>
        <w:t xml:space="preserve">species </w:t>
      </w:r>
      <w:r w:rsidR="00493C02" w:rsidRPr="00533ADA">
        <w:rPr>
          <w:rFonts w:ascii="Palatino Linotype" w:eastAsia="Calibri" w:hAnsi="Palatino Linotype" w:cs="Times New Roman"/>
          <w:sz w:val="24"/>
          <w:szCs w:val="24"/>
        </w:rPr>
        <w:t xml:space="preserve">died </w:t>
      </w:r>
      <w:r w:rsidR="00717BAE">
        <w:rPr>
          <w:rFonts w:ascii="Palatino Linotype" w:eastAsia="Calibri" w:hAnsi="Palatino Linotype" w:cs="Times New Roman"/>
          <w:sz w:val="24"/>
          <w:szCs w:val="24"/>
        </w:rPr>
        <w:t>in</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 xml:space="preserve">area due </w:t>
      </w:r>
      <w:r w:rsidR="00717BAE">
        <w:rPr>
          <w:rFonts w:ascii="Palatino Linotype" w:eastAsia="Calibri" w:hAnsi="Palatino Linotype" w:cs="Times New Roman"/>
          <w:sz w:val="24"/>
          <w:szCs w:val="24"/>
        </w:rPr>
        <w:t xml:space="preserve">to </w:t>
      </w:r>
      <w:r w:rsidRPr="00533ADA">
        <w:rPr>
          <w:rFonts w:ascii="Palatino Linotype" w:eastAsia="Calibri" w:hAnsi="Palatino Linotype" w:cs="Times New Roman"/>
          <w:sz w:val="24"/>
          <w:szCs w:val="24"/>
        </w:rPr>
        <w:t>land degradation caused due to soil erosion</w:t>
      </w:r>
      <w:r w:rsidR="000E4A07"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ove</w:t>
      </w:r>
      <w:r w:rsidR="000E4A07" w:rsidRPr="00533ADA">
        <w:rPr>
          <w:rFonts w:ascii="Palatino Linotype" w:eastAsia="Calibri" w:hAnsi="Palatino Linotype" w:cs="Times New Roman"/>
          <w:sz w:val="24"/>
          <w:szCs w:val="24"/>
        </w:rPr>
        <w:t>r the past years</w:t>
      </w:r>
      <w:r w:rsidRPr="00533ADA">
        <w:rPr>
          <w:rFonts w:ascii="Palatino Linotype" w:eastAsia="Calibri" w:hAnsi="Palatino Linotype" w:cs="Times New Roman"/>
          <w:sz w:val="24"/>
          <w:szCs w:val="24"/>
        </w:rPr>
        <w:t>.</w:t>
      </w:r>
      <w:r w:rsidR="0057538D" w:rsidRPr="00533ADA">
        <w:rPr>
          <w:rFonts w:ascii="Palatino Linotype" w:eastAsia="Calibri" w:hAnsi="Palatino Linotype" w:cs="Times New Roman"/>
          <w:sz w:val="24"/>
          <w:szCs w:val="24"/>
        </w:rPr>
        <w:t xml:space="preserve"> Some of the </w:t>
      </w:r>
      <w:proofErr w:type="gramStart"/>
      <w:r w:rsidR="00AA7931" w:rsidRPr="00533ADA">
        <w:rPr>
          <w:rFonts w:ascii="Palatino Linotype" w:eastAsia="Calibri" w:hAnsi="Palatino Linotype" w:cs="Times New Roman"/>
          <w:sz w:val="24"/>
          <w:szCs w:val="24"/>
        </w:rPr>
        <w:t>died out</w:t>
      </w:r>
      <w:proofErr w:type="gramEnd"/>
      <w:r w:rsidR="0057538D" w:rsidRPr="00533ADA">
        <w:rPr>
          <w:rFonts w:ascii="Palatino Linotype" w:eastAsia="Calibri" w:hAnsi="Palatino Linotype" w:cs="Times New Roman"/>
          <w:sz w:val="24"/>
          <w:szCs w:val="24"/>
        </w:rPr>
        <w:t xml:space="preserve"> plant species</w:t>
      </w:r>
      <w:r w:rsidR="00740782" w:rsidRPr="00533ADA">
        <w:rPr>
          <w:rFonts w:ascii="Palatino Linotype" w:eastAsia="Calibri" w:hAnsi="Palatino Linotype" w:cs="Times New Roman"/>
          <w:sz w:val="24"/>
          <w:szCs w:val="24"/>
        </w:rPr>
        <w:t xml:space="preserve"> previously</w:t>
      </w:r>
      <w:r w:rsidR="0057538D" w:rsidRPr="00533ADA">
        <w:rPr>
          <w:rFonts w:ascii="Palatino Linotype" w:eastAsia="Calibri" w:hAnsi="Palatino Linotype" w:cs="Times New Roman"/>
          <w:sz w:val="24"/>
          <w:szCs w:val="24"/>
        </w:rPr>
        <w:t xml:space="preserve"> emerged due </w:t>
      </w:r>
      <w:r w:rsidR="000E4A07" w:rsidRPr="00533ADA">
        <w:rPr>
          <w:rFonts w:ascii="Palatino Linotype" w:eastAsia="Calibri" w:hAnsi="Palatino Linotype" w:cs="Times New Roman"/>
          <w:sz w:val="24"/>
          <w:szCs w:val="24"/>
        </w:rPr>
        <w:t>to the impl</w:t>
      </w:r>
      <w:r w:rsidR="00740782" w:rsidRPr="00533ADA">
        <w:rPr>
          <w:rFonts w:ascii="Palatino Linotype" w:eastAsia="Calibri" w:hAnsi="Palatino Linotype" w:cs="Times New Roman"/>
          <w:sz w:val="24"/>
          <w:szCs w:val="24"/>
        </w:rPr>
        <w:t xml:space="preserve">ementation of the outward bench terrace, </w:t>
      </w:r>
      <w:proofErr w:type="spellStart"/>
      <w:r w:rsidR="00740782" w:rsidRPr="00533ADA">
        <w:rPr>
          <w:rFonts w:ascii="Palatino Linotype" w:eastAsia="Calibri" w:hAnsi="Palatino Linotype" w:cs="Times New Roman"/>
          <w:sz w:val="24"/>
          <w:szCs w:val="24"/>
        </w:rPr>
        <w:t>fanyajuu</w:t>
      </w:r>
      <w:proofErr w:type="spellEnd"/>
      <w:r w:rsidR="00740782" w:rsidRPr="00533ADA">
        <w:rPr>
          <w:rFonts w:ascii="Palatino Linotype" w:eastAsia="Calibri" w:hAnsi="Palatino Linotype" w:cs="Times New Roman"/>
          <w:sz w:val="24"/>
          <w:szCs w:val="24"/>
        </w:rPr>
        <w:t>, stone</w:t>
      </w:r>
      <w:r w:rsidR="00717BAE">
        <w:rPr>
          <w:rFonts w:ascii="Palatino Linotype" w:eastAsia="Calibri" w:hAnsi="Palatino Linotype" w:cs="Times New Roman"/>
          <w:sz w:val="24"/>
          <w:szCs w:val="24"/>
        </w:rPr>
        <w:t>-</w:t>
      </w:r>
      <w:r w:rsidR="00740782" w:rsidRPr="00533ADA">
        <w:rPr>
          <w:rFonts w:ascii="Palatino Linotype" w:eastAsia="Calibri" w:hAnsi="Palatino Linotype" w:cs="Times New Roman"/>
          <w:sz w:val="24"/>
          <w:szCs w:val="24"/>
        </w:rPr>
        <w:t>faced soil bund, and soil bund (</w:t>
      </w:r>
      <w:r w:rsidR="000E4A07" w:rsidRPr="00533ADA">
        <w:rPr>
          <w:rFonts w:ascii="Palatino Linotype" w:eastAsia="Calibri" w:hAnsi="Palatino Linotype" w:cs="Times New Roman"/>
          <w:sz w:val="24"/>
          <w:szCs w:val="24"/>
        </w:rPr>
        <w:t xml:space="preserve">physical moisture conserving </w:t>
      </w:r>
      <w:r w:rsidR="00B36384" w:rsidRPr="00533ADA">
        <w:rPr>
          <w:rFonts w:ascii="Palatino Linotype" w:eastAsia="Calibri" w:hAnsi="Palatino Linotype" w:cs="Times New Roman"/>
          <w:sz w:val="24"/>
          <w:szCs w:val="24"/>
        </w:rPr>
        <w:t>structures</w:t>
      </w:r>
      <w:r w:rsidR="00740782" w:rsidRPr="00533ADA">
        <w:rPr>
          <w:rFonts w:ascii="Palatino Linotype" w:eastAsia="Calibri" w:hAnsi="Palatino Linotype" w:cs="Times New Roman"/>
          <w:sz w:val="24"/>
          <w:szCs w:val="24"/>
        </w:rPr>
        <w:t>)</w:t>
      </w:r>
      <w:r w:rsidR="00717BAE">
        <w:rPr>
          <w:rFonts w:ascii="Palatino Linotype" w:eastAsia="Calibri" w:hAnsi="Palatino Linotype" w:cs="Times New Roman"/>
          <w:sz w:val="24"/>
          <w:szCs w:val="24"/>
        </w:rPr>
        <w:t>,</w:t>
      </w:r>
      <w:r w:rsidR="00B36384" w:rsidRPr="00533ADA">
        <w:rPr>
          <w:rFonts w:ascii="Palatino Linotype" w:eastAsia="Calibri" w:hAnsi="Palatino Linotype" w:cs="Times New Roman"/>
          <w:sz w:val="24"/>
          <w:szCs w:val="24"/>
        </w:rPr>
        <w:t xml:space="preserve"> and </w:t>
      </w:r>
      <w:r w:rsidR="00135E98" w:rsidRPr="004D4930">
        <w:rPr>
          <w:rFonts w:ascii="Palatino Linotype" w:eastAsia="Calibri" w:hAnsi="Palatino Linotype" w:cs="Times New Roman"/>
          <w:sz w:val="24"/>
          <w:szCs w:val="24"/>
          <w:highlight w:val="yellow"/>
        </w:rPr>
        <w:t>Gravelia Robusta</w:t>
      </w:r>
      <w:r w:rsidR="00B36384" w:rsidRPr="00533ADA">
        <w:rPr>
          <w:rFonts w:ascii="Palatino Linotype" w:eastAsia="Calibri" w:hAnsi="Palatino Linotype" w:cs="Times New Roman"/>
          <w:sz w:val="24"/>
          <w:szCs w:val="24"/>
        </w:rPr>
        <w:t xml:space="preserve"> tree planting</w:t>
      </w:r>
      <w:r w:rsidR="00493C02" w:rsidRPr="00533ADA">
        <w:rPr>
          <w:rFonts w:ascii="Palatino Linotype" w:eastAsia="Calibri" w:hAnsi="Palatino Linotype" w:cs="Times New Roman"/>
          <w:sz w:val="24"/>
          <w:szCs w:val="24"/>
        </w:rPr>
        <w:t xml:space="preserve"> at the study area</w:t>
      </w:r>
      <w:r w:rsidR="00B36384" w:rsidRPr="00533ADA">
        <w:rPr>
          <w:rFonts w:ascii="Palatino Linotype" w:eastAsia="Calibri" w:hAnsi="Palatino Linotype" w:cs="Times New Roman"/>
          <w:sz w:val="24"/>
          <w:szCs w:val="24"/>
        </w:rPr>
        <w:t xml:space="preserve">. </w:t>
      </w:r>
      <w:r w:rsidR="001352F5" w:rsidRPr="00533ADA">
        <w:rPr>
          <w:rFonts w:ascii="Palatino Linotype" w:eastAsia="Calibri" w:hAnsi="Palatino Linotype" w:cs="Times New Roman"/>
          <w:sz w:val="24"/>
          <w:szCs w:val="24"/>
        </w:rPr>
        <w:t>The newly emerged plant species data were collected</w:t>
      </w:r>
      <w:r w:rsidR="00717BAE">
        <w:rPr>
          <w:rFonts w:ascii="Palatino Linotype" w:eastAsia="Calibri" w:hAnsi="Palatino Linotype" w:cs="Times New Roman"/>
          <w:sz w:val="24"/>
          <w:szCs w:val="24"/>
        </w:rPr>
        <w:t>,</w:t>
      </w:r>
      <w:r w:rsidR="001352F5" w:rsidRPr="00533ADA">
        <w:rPr>
          <w:rFonts w:ascii="Palatino Linotype" w:eastAsia="Calibri" w:hAnsi="Palatino Linotype" w:cs="Times New Roman"/>
          <w:sz w:val="24"/>
          <w:szCs w:val="24"/>
        </w:rPr>
        <w:t xml:space="preserve"> and their </w:t>
      </w:r>
      <w:r w:rsidR="00D1324E" w:rsidRPr="00533ADA">
        <w:rPr>
          <w:rFonts w:ascii="Palatino Linotype" w:eastAsia="Calibri" w:hAnsi="Palatino Linotype" w:cs="Times New Roman"/>
          <w:sz w:val="24"/>
          <w:szCs w:val="24"/>
        </w:rPr>
        <w:t>botanical name</w:t>
      </w:r>
      <w:r w:rsidR="001352F5" w:rsidRPr="00533ADA">
        <w:rPr>
          <w:rFonts w:ascii="Palatino Linotype" w:eastAsia="Calibri" w:hAnsi="Palatino Linotype" w:cs="Times New Roman"/>
          <w:sz w:val="24"/>
          <w:szCs w:val="24"/>
        </w:rPr>
        <w:t xml:space="preserve"> was identified at </w:t>
      </w:r>
      <w:r w:rsidR="00717BAE">
        <w:rPr>
          <w:rFonts w:ascii="Palatino Linotype" w:eastAsia="Calibri" w:hAnsi="Palatino Linotype" w:cs="Times New Roman"/>
          <w:sz w:val="24"/>
          <w:szCs w:val="24"/>
        </w:rPr>
        <w:t xml:space="preserve">the </w:t>
      </w:r>
      <w:r w:rsidR="001352F5" w:rsidRPr="00533ADA">
        <w:rPr>
          <w:rFonts w:ascii="Palatino Linotype" w:eastAsia="Calibri" w:hAnsi="Palatino Linotype" w:cs="Times New Roman"/>
          <w:sz w:val="24"/>
          <w:szCs w:val="24"/>
        </w:rPr>
        <w:t>national herbarium of Ethiopia</w:t>
      </w:r>
      <w:r w:rsidR="00717BAE">
        <w:rPr>
          <w:rFonts w:ascii="Palatino Linotype" w:eastAsia="Calibri" w:hAnsi="Palatino Linotype" w:cs="Times New Roman"/>
          <w:sz w:val="24"/>
          <w:szCs w:val="24"/>
        </w:rPr>
        <w:t>,</w:t>
      </w:r>
      <w:r w:rsidR="001352F5" w:rsidRPr="00533ADA">
        <w:rPr>
          <w:rFonts w:ascii="Palatino Linotype" w:eastAsia="Calibri" w:hAnsi="Palatino Linotype" w:cs="Times New Roman"/>
          <w:sz w:val="24"/>
          <w:szCs w:val="24"/>
        </w:rPr>
        <w:t xml:space="preserve"> as shown </w:t>
      </w:r>
      <w:r w:rsidR="00717BAE">
        <w:rPr>
          <w:rFonts w:ascii="Palatino Linotype" w:eastAsia="Calibri" w:hAnsi="Palatino Linotype" w:cs="Times New Roman"/>
          <w:sz w:val="24"/>
          <w:szCs w:val="24"/>
        </w:rPr>
        <w:t>i</w:t>
      </w:r>
      <w:r w:rsidR="001352F5" w:rsidRPr="00533ADA">
        <w:rPr>
          <w:rFonts w:ascii="Palatino Linotype" w:eastAsia="Calibri" w:hAnsi="Palatino Linotype" w:cs="Times New Roman"/>
          <w:sz w:val="24"/>
          <w:szCs w:val="24"/>
        </w:rPr>
        <w:t xml:space="preserve">n Table 5. </w:t>
      </w:r>
    </w:p>
    <w:p w14:paraId="790D2F9B" w14:textId="75CEFE03" w:rsidR="00D22132" w:rsidRPr="00533ADA" w:rsidRDefault="008533B6"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Farmers participating </w:t>
      </w:r>
      <w:r w:rsidR="00717BAE">
        <w:rPr>
          <w:rFonts w:ascii="Palatino Linotype" w:eastAsia="Calibri" w:hAnsi="Palatino Linotype" w:cs="Times New Roman"/>
          <w:sz w:val="24"/>
          <w:szCs w:val="24"/>
        </w:rPr>
        <w:t>i</w:t>
      </w:r>
      <w:r w:rsidRPr="00533ADA">
        <w:rPr>
          <w:rFonts w:ascii="Palatino Linotype" w:eastAsia="Calibri" w:hAnsi="Palatino Linotype" w:cs="Times New Roman"/>
          <w:sz w:val="24"/>
          <w:szCs w:val="24"/>
        </w:rPr>
        <w:t>n the study perceived that</w:t>
      </w:r>
      <w:r w:rsidR="00D22132" w:rsidRPr="00533ADA">
        <w:rPr>
          <w:rFonts w:ascii="Palatino Linotype" w:eastAsia="Calibri" w:hAnsi="Palatino Linotype" w:cs="Times New Roman"/>
          <w:sz w:val="24"/>
          <w:szCs w:val="24"/>
        </w:rPr>
        <w:t xml:space="preserve"> the experimental site is rehabilitated well, </w:t>
      </w:r>
      <w:r w:rsidR="00717BAE">
        <w:rPr>
          <w:rFonts w:ascii="Palatino Linotype" w:eastAsia="Calibri" w:hAnsi="Palatino Linotype" w:cs="Times New Roman"/>
          <w:sz w:val="24"/>
          <w:szCs w:val="24"/>
        </w:rPr>
        <w:t xml:space="preserve">with </w:t>
      </w:r>
      <w:r w:rsidR="00D22132" w:rsidRPr="00533ADA">
        <w:rPr>
          <w:rFonts w:ascii="Palatino Linotype" w:eastAsia="Calibri" w:hAnsi="Palatino Linotype" w:cs="Times New Roman"/>
          <w:sz w:val="24"/>
          <w:szCs w:val="24"/>
        </w:rPr>
        <w:t>no runoff on the site, the</w:t>
      </w:r>
      <w:r w:rsidR="00C50D85" w:rsidRPr="00533ADA">
        <w:rPr>
          <w:rFonts w:ascii="Palatino Linotype" w:eastAsia="Calibri" w:hAnsi="Palatino Linotype" w:cs="Times New Roman"/>
          <w:sz w:val="24"/>
          <w:szCs w:val="24"/>
        </w:rPr>
        <w:t xml:space="preserve"> excavated</w:t>
      </w:r>
      <w:r w:rsidR="00D22132" w:rsidRPr="00533ADA">
        <w:rPr>
          <w:rFonts w:ascii="Palatino Linotype" w:eastAsia="Calibri" w:hAnsi="Palatino Linotype" w:cs="Times New Roman"/>
          <w:sz w:val="24"/>
          <w:szCs w:val="24"/>
        </w:rPr>
        <w:t xml:space="preserve"> structures harvested water well</w:t>
      </w:r>
      <w:r w:rsidR="00717BAE">
        <w:rPr>
          <w:rFonts w:ascii="Palatino Linotype" w:eastAsia="Calibri" w:hAnsi="Palatino Linotype" w:cs="Times New Roman"/>
          <w:sz w:val="24"/>
          <w:szCs w:val="24"/>
        </w:rPr>
        <w:t>,</w:t>
      </w:r>
      <w:r w:rsidR="00D22132" w:rsidRPr="00533ADA">
        <w:rPr>
          <w:rFonts w:ascii="Palatino Linotype" w:eastAsia="Calibri" w:hAnsi="Palatino Linotype" w:cs="Times New Roman"/>
          <w:sz w:val="24"/>
          <w:szCs w:val="24"/>
        </w:rPr>
        <w:t xml:space="preserve"> and </w:t>
      </w:r>
      <w:r w:rsidR="00C50D85" w:rsidRPr="00533ADA">
        <w:rPr>
          <w:rFonts w:ascii="Palatino Linotype" w:eastAsia="Calibri" w:hAnsi="Palatino Linotype" w:cs="Times New Roman"/>
          <w:sz w:val="24"/>
          <w:szCs w:val="24"/>
        </w:rPr>
        <w:t>d</w:t>
      </w:r>
      <w:r w:rsidR="00717BAE">
        <w:rPr>
          <w:rFonts w:ascii="Palatino Linotype" w:eastAsia="Calibri" w:hAnsi="Palatino Linotype" w:cs="Times New Roman"/>
          <w:sz w:val="24"/>
          <w:szCs w:val="24"/>
        </w:rPr>
        <w:t>ead</w:t>
      </w:r>
      <w:r w:rsidR="000E3F7E" w:rsidRPr="00533ADA">
        <w:rPr>
          <w:rFonts w:ascii="Palatino Linotype" w:eastAsia="Calibri" w:hAnsi="Palatino Linotype" w:cs="Times New Roman"/>
          <w:sz w:val="24"/>
          <w:szCs w:val="24"/>
        </w:rPr>
        <w:t xml:space="preserve"> </w:t>
      </w:r>
      <w:r w:rsidR="00C50D85" w:rsidRPr="00533ADA">
        <w:rPr>
          <w:rFonts w:ascii="Palatino Linotype" w:eastAsia="Calibri" w:hAnsi="Palatino Linotype" w:cs="Times New Roman"/>
          <w:sz w:val="24"/>
          <w:szCs w:val="24"/>
        </w:rPr>
        <w:t xml:space="preserve">plant species </w:t>
      </w:r>
      <w:r w:rsidR="00717BAE">
        <w:rPr>
          <w:rFonts w:ascii="Palatino Linotype" w:eastAsia="Calibri" w:hAnsi="Palatino Linotype" w:cs="Times New Roman"/>
          <w:sz w:val="24"/>
          <w:szCs w:val="24"/>
        </w:rPr>
        <w:t xml:space="preserve">appeared </w:t>
      </w:r>
      <w:r w:rsidR="00C50D85" w:rsidRPr="00533ADA">
        <w:rPr>
          <w:rFonts w:ascii="Palatino Linotype" w:eastAsia="Calibri" w:hAnsi="Palatino Linotype" w:cs="Times New Roman"/>
          <w:sz w:val="24"/>
          <w:szCs w:val="24"/>
        </w:rPr>
        <w:t>on the site.</w:t>
      </w:r>
      <w:r w:rsidR="009F4B52" w:rsidRPr="00533ADA">
        <w:rPr>
          <w:rFonts w:ascii="Palatino Linotype" w:eastAsia="Calibri" w:hAnsi="Palatino Linotype" w:cs="Times New Roman"/>
          <w:sz w:val="24"/>
          <w:szCs w:val="24"/>
        </w:rPr>
        <w:t xml:space="preserve"> </w:t>
      </w:r>
      <w:r w:rsidR="00576116" w:rsidRPr="00533ADA">
        <w:rPr>
          <w:rFonts w:ascii="Palatino Linotype" w:eastAsia="Calibri" w:hAnsi="Palatino Linotype" w:cs="Times New Roman"/>
          <w:sz w:val="24"/>
          <w:szCs w:val="24"/>
        </w:rPr>
        <w:t xml:space="preserve">But comparably, the </w:t>
      </w:r>
      <w:r w:rsidR="008A5252" w:rsidRPr="00533ADA">
        <w:rPr>
          <w:rFonts w:ascii="Palatino Linotype" w:eastAsia="Calibri" w:hAnsi="Palatino Linotype" w:cs="Times New Roman"/>
          <w:sz w:val="24"/>
          <w:szCs w:val="24"/>
        </w:rPr>
        <w:t>highest vegetation growth and tree heights were seen on the field treated by outward bench terrace and stone</w:t>
      </w:r>
      <w:r w:rsidR="00717BAE">
        <w:rPr>
          <w:rFonts w:ascii="Palatino Linotype" w:eastAsia="Calibri" w:hAnsi="Palatino Linotype" w:cs="Times New Roman"/>
          <w:sz w:val="24"/>
          <w:szCs w:val="24"/>
        </w:rPr>
        <w:t>-</w:t>
      </w:r>
      <w:r w:rsidR="008A5252" w:rsidRPr="00533ADA">
        <w:rPr>
          <w:rFonts w:ascii="Palatino Linotype" w:eastAsia="Calibri" w:hAnsi="Palatino Linotype" w:cs="Times New Roman"/>
          <w:sz w:val="24"/>
          <w:szCs w:val="24"/>
        </w:rPr>
        <w:t>faced soil bund.</w:t>
      </w:r>
      <w:r w:rsidR="009F4B52"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T</w:t>
      </w:r>
      <w:r w:rsidRPr="00533ADA">
        <w:rPr>
          <w:rFonts w:ascii="Palatino Linotype" w:eastAsia="Calibri" w:hAnsi="Palatino Linotype" w:cs="Times New Roman"/>
          <w:sz w:val="24"/>
          <w:szCs w:val="24"/>
        </w:rPr>
        <w:t>he outward bench terrace and stone</w:t>
      </w:r>
      <w:r w:rsidR="00717BAE">
        <w:rPr>
          <w:rFonts w:ascii="Palatino Linotype" w:eastAsia="Calibri" w:hAnsi="Palatino Linotype" w:cs="Times New Roman"/>
          <w:sz w:val="24"/>
          <w:szCs w:val="24"/>
        </w:rPr>
        <w:t>-</w:t>
      </w:r>
      <w:r w:rsidRPr="00533ADA">
        <w:rPr>
          <w:rFonts w:ascii="Palatino Linotype" w:eastAsia="Calibri" w:hAnsi="Palatino Linotype" w:cs="Times New Roman"/>
          <w:sz w:val="24"/>
          <w:szCs w:val="24"/>
        </w:rPr>
        <w:t xml:space="preserve">faced soil bund better rehabilitated the degraded land, even </w:t>
      </w:r>
      <w:r w:rsidR="00717BAE">
        <w:rPr>
          <w:rFonts w:ascii="Palatino Linotype" w:eastAsia="Calibri" w:hAnsi="Palatino Linotype" w:cs="Times New Roman"/>
          <w:sz w:val="24"/>
          <w:szCs w:val="24"/>
        </w:rPr>
        <w:t xml:space="preserve">though </w:t>
      </w:r>
      <w:r w:rsidRPr="00533ADA">
        <w:rPr>
          <w:rFonts w:ascii="Palatino Linotype" w:eastAsia="Calibri" w:hAnsi="Palatino Linotype" w:cs="Times New Roman"/>
          <w:sz w:val="24"/>
          <w:szCs w:val="24"/>
        </w:rPr>
        <w:t xml:space="preserve">the construction of </w:t>
      </w:r>
      <w:r w:rsidR="00717BAE">
        <w:rPr>
          <w:rFonts w:ascii="Palatino Linotype" w:eastAsia="Calibri" w:hAnsi="Palatino Linotype" w:cs="Times New Roman"/>
          <w:sz w:val="24"/>
          <w:szCs w:val="24"/>
        </w:rPr>
        <w:t xml:space="preserve">the </w:t>
      </w:r>
      <w:r w:rsidRPr="00533ADA">
        <w:rPr>
          <w:rFonts w:ascii="Palatino Linotype" w:eastAsia="Calibri" w:hAnsi="Palatino Linotype" w:cs="Times New Roman"/>
          <w:sz w:val="24"/>
          <w:szCs w:val="24"/>
        </w:rPr>
        <w:t>outward bench terrace require</w:t>
      </w:r>
      <w:r w:rsidR="00717BAE">
        <w:rPr>
          <w:rFonts w:ascii="Palatino Linotype" w:eastAsia="Calibri" w:hAnsi="Palatino Linotype" w:cs="Times New Roman"/>
          <w:sz w:val="24"/>
          <w:szCs w:val="24"/>
        </w:rPr>
        <w:t>s</w:t>
      </w:r>
      <w:r w:rsidRPr="00533ADA">
        <w:rPr>
          <w:rFonts w:ascii="Palatino Linotype" w:eastAsia="Calibri" w:hAnsi="Palatino Linotype" w:cs="Times New Roman"/>
          <w:sz w:val="24"/>
          <w:szCs w:val="24"/>
        </w:rPr>
        <w:t xml:space="preserve"> </w:t>
      </w:r>
      <w:r w:rsidR="00717BAE">
        <w:rPr>
          <w:rFonts w:ascii="Palatino Linotype" w:eastAsia="Calibri" w:hAnsi="Palatino Linotype" w:cs="Times New Roman"/>
          <w:sz w:val="24"/>
          <w:szCs w:val="24"/>
        </w:rPr>
        <w:t>more</w:t>
      </w:r>
      <w:r w:rsidRPr="00533ADA">
        <w:rPr>
          <w:rFonts w:ascii="Palatino Linotype" w:eastAsia="Calibri" w:hAnsi="Palatino Linotype" w:cs="Times New Roman"/>
          <w:sz w:val="24"/>
          <w:szCs w:val="24"/>
        </w:rPr>
        <w:t xml:space="preserve"> </w:t>
      </w:r>
      <w:proofErr w:type="spellStart"/>
      <w:r w:rsidR="00866C62" w:rsidRPr="004D4930">
        <w:rPr>
          <w:rFonts w:ascii="Palatino Linotype" w:eastAsia="Calibri" w:hAnsi="Palatino Linotype" w:cs="Times New Roman"/>
          <w:sz w:val="24"/>
          <w:szCs w:val="24"/>
          <w:highlight w:val="yellow"/>
        </w:rPr>
        <w:t>labour</w:t>
      </w:r>
      <w:proofErr w:type="spellEnd"/>
      <w:r w:rsidR="00866C62"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and effort than other treatments.</w:t>
      </w:r>
    </w:p>
    <w:p w14:paraId="09E833BD" w14:textId="77777777" w:rsidR="00C26B20" w:rsidRPr="00533ADA" w:rsidRDefault="00C26B20"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Farmers who took part in the study thought the experimental site was well-rehabilitated, that there was no runoff there, and that the excavated structures collected water well. Comparatively speaking, however, the area treated by the stone-faced soil bund and outer bench terrace had the highest tree heights and vegetation growth. </w:t>
      </w:r>
      <w:r w:rsidR="00B860E4" w:rsidRPr="00533ADA">
        <w:rPr>
          <w:rFonts w:ascii="Palatino Linotype" w:eastAsia="Calibri" w:hAnsi="Palatino Linotype" w:cs="Times New Roman"/>
          <w:sz w:val="24"/>
          <w:szCs w:val="24"/>
        </w:rPr>
        <w:t>E</w:t>
      </w:r>
      <w:r w:rsidRPr="00533ADA">
        <w:rPr>
          <w:rFonts w:ascii="Palatino Linotype" w:eastAsia="Calibri" w:hAnsi="Palatino Linotype" w:cs="Times New Roman"/>
          <w:sz w:val="24"/>
          <w:szCs w:val="24"/>
        </w:rPr>
        <w:t xml:space="preserve">ven though building an outward bench terrace takes more work and effort than other treatments, the stone-faced soil bund and outward bench terrace </w:t>
      </w:r>
      <w:r w:rsidR="00B860E4" w:rsidRPr="00533ADA">
        <w:rPr>
          <w:rFonts w:ascii="Palatino Linotype" w:eastAsia="Calibri" w:hAnsi="Palatino Linotype" w:cs="Times New Roman"/>
          <w:sz w:val="24"/>
          <w:szCs w:val="24"/>
        </w:rPr>
        <w:t>rehabilitated the degraded lands well.</w:t>
      </w:r>
    </w:p>
    <w:p w14:paraId="2C1598D4" w14:textId="77777777" w:rsidR="001636E8" w:rsidRPr="00533ADA" w:rsidRDefault="001636E8"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Table</w:t>
      </w:r>
      <w:r w:rsidR="007818ED" w:rsidRPr="00533ADA">
        <w:rPr>
          <w:rFonts w:ascii="Palatino Linotype" w:eastAsia="Calibri" w:hAnsi="Palatino Linotype" w:cs="Times New Roman"/>
          <w:sz w:val="24"/>
          <w:szCs w:val="24"/>
        </w:rPr>
        <w:t xml:space="preserve"> 5. Newly emerged plant species </w:t>
      </w:r>
      <w:r w:rsidR="00362AEC">
        <w:rPr>
          <w:rFonts w:ascii="Palatino Linotype" w:eastAsia="Calibri" w:hAnsi="Palatino Linotype" w:cs="Times New Roman"/>
          <w:sz w:val="24"/>
          <w:szCs w:val="24"/>
        </w:rPr>
        <w:t>in</w:t>
      </w:r>
      <w:r w:rsidR="007818ED" w:rsidRPr="00533ADA">
        <w:rPr>
          <w:rFonts w:ascii="Palatino Linotype" w:eastAsia="Calibri" w:hAnsi="Palatino Linotype" w:cs="Times New Roman"/>
          <w:sz w:val="24"/>
          <w:szCs w:val="24"/>
        </w:rPr>
        <w:t xml:space="preserve"> </w:t>
      </w:r>
      <w:r w:rsidR="00362AEC">
        <w:rPr>
          <w:rFonts w:ascii="Palatino Linotype" w:eastAsia="Calibri" w:hAnsi="Palatino Linotype" w:cs="Times New Roman"/>
          <w:sz w:val="24"/>
          <w:szCs w:val="24"/>
        </w:rPr>
        <w:t xml:space="preserve">the </w:t>
      </w:r>
      <w:r w:rsidR="007818ED" w:rsidRPr="00533ADA">
        <w:rPr>
          <w:rFonts w:ascii="Palatino Linotype" w:eastAsia="Calibri" w:hAnsi="Palatino Linotype" w:cs="Times New Roman"/>
          <w:sz w:val="24"/>
          <w:szCs w:val="24"/>
        </w:rPr>
        <w:t>study area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6100"/>
        <w:gridCol w:w="1840"/>
      </w:tblGrid>
      <w:tr w:rsidR="001636E8" w:rsidRPr="00533ADA" w14:paraId="5198DAD6" w14:textId="77777777" w:rsidTr="004E2E2C">
        <w:trPr>
          <w:trHeight w:val="323"/>
        </w:trPr>
        <w:tc>
          <w:tcPr>
            <w:tcW w:w="960" w:type="dxa"/>
            <w:tcBorders>
              <w:top w:val="single" w:sz="4" w:space="0" w:color="auto"/>
              <w:bottom w:val="single" w:sz="4" w:space="0" w:color="auto"/>
            </w:tcBorders>
            <w:noWrap/>
            <w:hideMark/>
          </w:tcPr>
          <w:p w14:paraId="5394B536"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No.</w:t>
            </w:r>
          </w:p>
        </w:tc>
        <w:tc>
          <w:tcPr>
            <w:tcW w:w="6100" w:type="dxa"/>
            <w:tcBorders>
              <w:top w:val="single" w:sz="4" w:space="0" w:color="auto"/>
              <w:bottom w:val="single" w:sz="4" w:space="0" w:color="auto"/>
            </w:tcBorders>
            <w:noWrap/>
            <w:hideMark/>
          </w:tcPr>
          <w:p w14:paraId="0AF8BB4D" w14:textId="77777777" w:rsidR="001636E8" w:rsidRPr="00533ADA" w:rsidRDefault="001636E8" w:rsidP="00073E20">
            <w:pPr>
              <w:spacing w:after="160" w:line="240" w:lineRule="exact"/>
              <w:jc w:val="both"/>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t xml:space="preserve">Botanical name </w:t>
            </w:r>
          </w:p>
        </w:tc>
        <w:tc>
          <w:tcPr>
            <w:tcW w:w="1840" w:type="dxa"/>
            <w:tcBorders>
              <w:top w:val="single" w:sz="4" w:space="0" w:color="auto"/>
              <w:bottom w:val="single" w:sz="4" w:space="0" w:color="auto"/>
            </w:tcBorders>
            <w:noWrap/>
            <w:hideMark/>
          </w:tcPr>
          <w:p w14:paraId="033634EB" w14:textId="77777777" w:rsidR="001636E8" w:rsidRPr="00533ADA" w:rsidRDefault="001636E8" w:rsidP="00073E20">
            <w:pPr>
              <w:spacing w:after="160" w:line="240" w:lineRule="exact"/>
              <w:jc w:val="both"/>
              <w:rPr>
                <w:rFonts w:ascii="Palatino Linotype" w:eastAsia="Calibri" w:hAnsi="Palatino Linotype" w:cs="Times New Roman"/>
                <w:b/>
                <w:bCs/>
                <w:sz w:val="24"/>
                <w:szCs w:val="24"/>
              </w:rPr>
            </w:pPr>
            <w:r w:rsidRPr="00533ADA">
              <w:rPr>
                <w:rFonts w:ascii="Palatino Linotype" w:eastAsia="Calibri" w:hAnsi="Palatino Linotype" w:cs="Times New Roman"/>
                <w:b/>
                <w:bCs/>
                <w:sz w:val="24"/>
                <w:szCs w:val="24"/>
              </w:rPr>
              <w:t xml:space="preserve">Family Name </w:t>
            </w:r>
          </w:p>
        </w:tc>
      </w:tr>
      <w:tr w:rsidR="001636E8" w:rsidRPr="00533ADA" w14:paraId="3BE61455" w14:textId="77777777" w:rsidTr="004E2E2C">
        <w:trPr>
          <w:trHeight w:val="278"/>
        </w:trPr>
        <w:tc>
          <w:tcPr>
            <w:tcW w:w="960" w:type="dxa"/>
            <w:tcBorders>
              <w:top w:val="single" w:sz="4" w:space="0" w:color="auto"/>
            </w:tcBorders>
            <w:noWrap/>
            <w:hideMark/>
          </w:tcPr>
          <w:p w14:paraId="701017D0"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1</w:t>
            </w:r>
            <w:r w:rsidR="004E2E2C" w:rsidRPr="00533ADA">
              <w:rPr>
                <w:rFonts w:ascii="Palatino Linotype" w:eastAsia="Calibri" w:hAnsi="Palatino Linotype" w:cs="Times New Roman"/>
                <w:sz w:val="24"/>
                <w:szCs w:val="24"/>
              </w:rPr>
              <w:t>.</w:t>
            </w:r>
          </w:p>
        </w:tc>
        <w:tc>
          <w:tcPr>
            <w:tcW w:w="6100" w:type="dxa"/>
            <w:tcBorders>
              <w:top w:val="single" w:sz="4" w:space="0" w:color="auto"/>
            </w:tcBorders>
            <w:noWrap/>
            <w:hideMark/>
          </w:tcPr>
          <w:p w14:paraId="346E6FC3"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 xml:space="preserve">Clerodendrum </w:t>
            </w:r>
            <w:proofErr w:type="spellStart"/>
            <w:r w:rsidRPr="00533ADA">
              <w:rPr>
                <w:rFonts w:ascii="Palatino Linotype" w:eastAsia="Calibri" w:hAnsi="Palatino Linotype" w:cs="Times New Roman"/>
                <w:sz w:val="24"/>
                <w:szCs w:val="24"/>
              </w:rPr>
              <w:t>myricoides</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Hochst</w:t>
            </w:r>
            <w:proofErr w:type="spellEnd"/>
            <w:r w:rsidRPr="00533ADA">
              <w:rPr>
                <w:rFonts w:ascii="Palatino Linotype" w:eastAsia="Calibri" w:hAnsi="Palatino Linotype" w:cs="Times New Roman"/>
                <w:sz w:val="24"/>
                <w:szCs w:val="24"/>
              </w:rPr>
              <w:t>.) Vatke</w:t>
            </w:r>
          </w:p>
        </w:tc>
        <w:tc>
          <w:tcPr>
            <w:tcW w:w="1840" w:type="dxa"/>
            <w:tcBorders>
              <w:top w:val="single" w:sz="4" w:space="0" w:color="auto"/>
            </w:tcBorders>
            <w:noWrap/>
            <w:hideMark/>
          </w:tcPr>
          <w:p w14:paraId="0BC26695"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Lamiaceae</w:t>
            </w:r>
            <w:proofErr w:type="spellEnd"/>
          </w:p>
        </w:tc>
      </w:tr>
      <w:tr w:rsidR="001636E8" w:rsidRPr="00533ADA" w14:paraId="320F01F8" w14:textId="77777777" w:rsidTr="004E2E2C">
        <w:trPr>
          <w:trHeight w:val="305"/>
        </w:trPr>
        <w:tc>
          <w:tcPr>
            <w:tcW w:w="960" w:type="dxa"/>
            <w:noWrap/>
            <w:hideMark/>
          </w:tcPr>
          <w:p w14:paraId="04A6CF2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2</w:t>
            </w:r>
            <w:r w:rsidR="004E2E2C" w:rsidRPr="00533ADA">
              <w:rPr>
                <w:rFonts w:ascii="Palatino Linotype" w:eastAsia="Calibri" w:hAnsi="Palatino Linotype" w:cs="Times New Roman"/>
                <w:sz w:val="24"/>
                <w:szCs w:val="24"/>
              </w:rPr>
              <w:t>.</w:t>
            </w:r>
          </w:p>
        </w:tc>
        <w:tc>
          <w:tcPr>
            <w:tcW w:w="6100" w:type="dxa"/>
            <w:noWrap/>
            <w:hideMark/>
          </w:tcPr>
          <w:p w14:paraId="0E66EA6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Lippia</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adoensis</w:t>
            </w:r>
            <w:proofErr w:type="spellEnd"/>
            <w:r w:rsidRPr="00533ADA">
              <w:rPr>
                <w:rFonts w:ascii="Palatino Linotype" w:eastAsia="Calibri" w:hAnsi="Palatino Linotype" w:cs="Times New Roman"/>
                <w:sz w:val="24"/>
                <w:szCs w:val="24"/>
              </w:rPr>
              <w:t xml:space="preserve"> </w:t>
            </w:r>
            <w:proofErr w:type="spellStart"/>
            <w:r w:rsidRPr="00533ADA">
              <w:rPr>
                <w:rFonts w:ascii="Palatino Linotype" w:eastAsia="Calibri" w:hAnsi="Palatino Linotype" w:cs="Times New Roman"/>
                <w:sz w:val="24"/>
                <w:szCs w:val="24"/>
              </w:rPr>
              <w:t>Hochst</w:t>
            </w:r>
            <w:proofErr w:type="spellEnd"/>
            <w:r w:rsidRPr="00533ADA">
              <w:rPr>
                <w:rFonts w:ascii="Palatino Linotype" w:eastAsia="Calibri" w:hAnsi="Palatino Linotype" w:cs="Times New Roman"/>
                <w:sz w:val="24"/>
                <w:szCs w:val="24"/>
              </w:rPr>
              <w:t xml:space="preserve">. ex Walp.  </w:t>
            </w:r>
          </w:p>
        </w:tc>
        <w:tc>
          <w:tcPr>
            <w:tcW w:w="1840" w:type="dxa"/>
            <w:noWrap/>
            <w:hideMark/>
          </w:tcPr>
          <w:p w14:paraId="1D3C6C2F"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Verbenaceae</w:t>
            </w:r>
          </w:p>
        </w:tc>
      </w:tr>
      <w:tr w:rsidR="001636E8" w:rsidRPr="00533ADA" w14:paraId="65B0E057" w14:textId="77777777" w:rsidTr="004E2E2C">
        <w:trPr>
          <w:trHeight w:val="312"/>
        </w:trPr>
        <w:tc>
          <w:tcPr>
            <w:tcW w:w="960" w:type="dxa"/>
            <w:noWrap/>
            <w:hideMark/>
          </w:tcPr>
          <w:p w14:paraId="04CB5818"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3</w:t>
            </w:r>
            <w:r w:rsidR="004E2E2C" w:rsidRPr="00533ADA">
              <w:rPr>
                <w:rFonts w:ascii="Palatino Linotype" w:eastAsia="Calibri" w:hAnsi="Palatino Linotype" w:cs="Times New Roman"/>
                <w:sz w:val="24"/>
                <w:szCs w:val="24"/>
              </w:rPr>
              <w:t>.</w:t>
            </w:r>
          </w:p>
        </w:tc>
        <w:tc>
          <w:tcPr>
            <w:tcW w:w="6100" w:type="dxa"/>
            <w:noWrap/>
            <w:hideMark/>
          </w:tcPr>
          <w:p w14:paraId="07FF51C3"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proofErr w:type="spellStart"/>
            <w:r w:rsidRPr="00533ADA">
              <w:rPr>
                <w:rFonts w:ascii="Palatino Linotype" w:eastAsia="Calibri" w:hAnsi="Palatino Linotype" w:cs="Times New Roman"/>
                <w:sz w:val="24"/>
                <w:szCs w:val="24"/>
              </w:rPr>
              <w:t>Laggera</w:t>
            </w:r>
            <w:proofErr w:type="spellEnd"/>
            <w:r w:rsidRPr="00533ADA">
              <w:rPr>
                <w:rFonts w:ascii="Palatino Linotype" w:eastAsia="Calibri" w:hAnsi="Palatino Linotype" w:cs="Times New Roman"/>
                <w:sz w:val="24"/>
                <w:szCs w:val="24"/>
              </w:rPr>
              <w:t xml:space="preserve"> tomentosa (Sch. Bip. ex A. Rich.) Olivo &amp; Hiern</w:t>
            </w:r>
          </w:p>
        </w:tc>
        <w:tc>
          <w:tcPr>
            <w:tcW w:w="1840" w:type="dxa"/>
            <w:noWrap/>
            <w:hideMark/>
          </w:tcPr>
          <w:p w14:paraId="68F04C6D" w14:textId="77777777" w:rsidR="001636E8" w:rsidRPr="00533ADA" w:rsidRDefault="001636E8" w:rsidP="00073E20">
            <w:pPr>
              <w:spacing w:after="160" w:line="240" w:lineRule="exact"/>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Asteraceae</w:t>
            </w:r>
          </w:p>
        </w:tc>
      </w:tr>
    </w:tbl>
    <w:p w14:paraId="4D9B5547" w14:textId="77777777" w:rsidR="001636E8" w:rsidRPr="00533ADA" w:rsidRDefault="001636E8" w:rsidP="0057538D">
      <w:pPr>
        <w:spacing w:after="160" w:line="259" w:lineRule="auto"/>
        <w:jc w:val="both"/>
        <w:rPr>
          <w:rFonts w:ascii="Palatino Linotype" w:eastAsia="Calibri" w:hAnsi="Palatino Linotype" w:cs="Times New Roman"/>
          <w:sz w:val="24"/>
          <w:szCs w:val="24"/>
        </w:rPr>
      </w:pPr>
    </w:p>
    <w:p w14:paraId="5B235F4E" w14:textId="77777777" w:rsidR="00317762" w:rsidRPr="00533ADA" w:rsidRDefault="000735E6"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lastRenderedPageBreak/>
        <w:drawing>
          <wp:inline distT="0" distB="0" distL="0" distR="0" wp14:anchorId="6B9C93FD" wp14:editId="70E63B02">
            <wp:extent cx="2886075" cy="3543300"/>
            <wp:effectExtent l="0" t="0" r="9525" b="0"/>
            <wp:docPr id="6" name="Picture 6" descr="C:\Users\Toshiba\Desktop\Raw data from ephrem Assefa\species ident for getama SWC act\IMG_20190920_11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Raw data from ephrem Assefa\species ident for getama SWC act\IMG_20190920_114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3543300"/>
                    </a:xfrm>
                    <a:prstGeom prst="rect">
                      <a:avLst/>
                    </a:prstGeom>
                    <a:noFill/>
                    <a:ln>
                      <a:noFill/>
                    </a:ln>
                  </pic:spPr>
                </pic:pic>
              </a:graphicData>
            </a:graphic>
          </wp:inline>
        </w:drawing>
      </w:r>
      <w:r w:rsidR="00317762"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sz w:val="24"/>
          <w:szCs w:val="24"/>
        </w:rPr>
        <w:t xml:space="preserve"> </w:t>
      </w:r>
      <w:r w:rsidRPr="00533ADA">
        <w:rPr>
          <w:rFonts w:ascii="Palatino Linotype" w:eastAsia="Calibri" w:hAnsi="Palatino Linotype" w:cs="Times New Roman"/>
          <w:noProof/>
          <w:sz w:val="24"/>
          <w:szCs w:val="24"/>
        </w:rPr>
        <w:drawing>
          <wp:inline distT="0" distB="0" distL="0" distR="0" wp14:anchorId="4B729D5C" wp14:editId="070B9FFA">
            <wp:extent cx="2886075" cy="3533775"/>
            <wp:effectExtent l="0" t="0" r="9525" b="9525"/>
            <wp:docPr id="7" name="Picture 7" descr="C:\Users\Toshiba\Desktop\Raw data from ephrem Assefa\species ident for getama SWC act\IMG_20190920_1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Raw data from ephrem Assefa\species ident for getama SWC act\IMG_20190920_1147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3533775"/>
                    </a:xfrm>
                    <a:prstGeom prst="rect">
                      <a:avLst/>
                    </a:prstGeom>
                    <a:noFill/>
                    <a:ln>
                      <a:noFill/>
                    </a:ln>
                  </pic:spPr>
                </pic:pic>
              </a:graphicData>
            </a:graphic>
          </wp:inline>
        </w:drawing>
      </w:r>
    </w:p>
    <w:p w14:paraId="770C1D5B" w14:textId="77777777" w:rsidR="00073E20" w:rsidRPr="00533ADA" w:rsidRDefault="00AD4A5B"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noProof/>
          <w:sz w:val="24"/>
          <w:szCs w:val="24"/>
        </w:rPr>
        <w:drawing>
          <wp:inline distT="0" distB="0" distL="0" distR="0" wp14:anchorId="6404ED38" wp14:editId="2C0D6E69">
            <wp:extent cx="2933700" cy="3162300"/>
            <wp:effectExtent l="0" t="0" r="0" b="0"/>
            <wp:docPr id="8" name="Picture 8" descr="C:\Users\Toshiba\Desktop\Raw data from ephrem Assefa\species ident for getama SWC act\IMG_20190920_1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Raw data from ephrem Assefa\species ident for getama SWC act\IMG_20190920_1253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3162300"/>
                    </a:xfrm>
                    <a:prstGeom prst="rect">
                      <a:avLst/>
                    </a:prstGeom>
                    <a:noFill/>
                    <a:ln>
                      <a:noFill/>
                    </a:ln>
                  </pic:spPr>
                </pic:pic>
              </a:graphicData>
            </a:graphic>
          </wp:inline>
        </w:drawing>
      </w:r>
      <w:r w:rsidR="00073E20" w:rsidRPr="00533ADA">
        <w:rPr>
          <w:rFonts w:ascii="Palatino Linotype" w:eastAsia="Calibri" w:hAnsi="Palatino Linotype" w:cs="Times New Roman"/>
          <w:sz w:val="24"/>
          <w:szCs w:val="24"/>
        </w:rPr>
        <w:t xml:space="preserve">  </w:t>
      </w:r>
      <w:r w:rsidR="00073E20" w:rsidRPr="00533ADA">
        <w:rPr>
          <w:rFonts w:ascii="Palatino Linotype" w:eastAsia="Calibri" w:hAnsi="Palatino Linotype" w:cs="Times New Roman"/>
          <w:noProof/>
          <w:sz w:val="24"/>
          <w:szCs w:val="24"/>
        </w:rPr>
        <w:drawing>
          <wp:inline distT="0" distB="0" distL="0" distR="0" wp14:anchorId="1A518FA8" wp14:editId="4600EDE2">
            <wp:extent cx="2847975" cy="31622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013" cy="3163452"/>
                    </a:xfrm>
                    <a:prstGeom prst="rect">
                      <a:avLst/>
                    </a:prstGeom>
                    <a:noFill/>
                  </pic:spPr>
                </pic:pic>
              </a:graphicData>
            </a:graphic>
          </wp:inline>
        </w:drawing>
      </w:r>
    </w:p>
    <w:p w14:paraId="26CF2D16" w14:textId="77777777" w:rsidR="00317762" w:rsidRDefault="0035057A" w:rsidP="0057538D">
      <w:pPr>
        <w:spacing w:after="160" w:line="259" w:lineRule="auto"/>
        <w:jc w:val="both"/>
        <w:rPr>
          <w:rFonts w:ascii="Palatino Linotype" w:eastAsia="Calibri" w:hAnsi="Palatino Linotype" w:cs="Times New Roman"/>
          <w:sz w:val="24"/>
          <w:szCs w:val="24"/>
        </w:rPr>
      </w:pPr>
      <w:r w:rsidRPr="00533ADA">
        <w:rPr>
          <w:rFonts w:ascii="Palatino Linotype" w:eastAsia="Calibri" w:hAnsi="Palatino Linotype" w:cs="Times New Roman"/>
          <w:sz w:val="24"/>
          <w:szCs w:val="24"/>
        </w:rPr>
        <w:t>Figure 4</w:t>
      </w:r>
      <w:r w:rsidR="00073E20" w:rsidRPr="00533ADA">
        <w:rPr>
          <w:rFonts w:ascii="Palatino Linotype" w:eastAsia="Calibri" w:hAnsi="Palatino Linotype" w:cs="Times New Roman"/>
          <w:sz w:val="24"/>
          <w:szCs w:val="24"/>
        </w:rPr>
        <w:t xml:space="preserve">. </w:t>
      </w:r>
      <w:r w:rsidR="00E030BC" w:rsidRPr="00533ADA">
        <w:rPr>
          <w:rFonts w:ascii="Palatino Linotype" w:eastAsia="Calibri" w:hAnsi="Palatino Linotype" w:cs="Times New Roman"/>
          <w:sz w:val="24"/>
          <w:szCs w:val="24"/>
        </w:rPr>
        <w:t>Pictures of newly emerged plant species in the study area.</w:t>
      </w:r>
    </w:p>
    <w:p w14:paraId="750176BC" w14:textId="77777777" w:rsidR="009575F1" w:rsidRDefault="009575F1" w:rsidP="0057538D">
      <w:pPr>
        <w:spacing w:after="160" w:line="259" w:lineRule="auto"/>
        <w:jc w:val="both"/>
        <w:rPr>
          <w:rFonts w:ascii="Palatino Linotype" w:eastAsia="Calibri" w:hAnsi="Palatino Linotype" w:cs="Times New Roman"/>
          <w:sz w:val="24"/>
          <w:szCs w:val="24"/>
        </w:rPr>
      </w:pPr>
    </w:p>
    <w:p w14:paraId="54351104" w14:textId="77777777" w:rsidR="009575F1" w:rsidRPr="00533ADA" w:rsidRDefault="009575F1" w:rsidP="0057538D">
      <w:pPr>
        <w:spacing w:after="160" w:line="259" w:lineRule="auto"/>
        <w:jc w:val="both"/>
        <w:rPr>
          <w:rFonts w:ascii="Palatino Linotype" w:eastAsia="Calibri" w:hAnsi="Palatino Linotype" w:cs="Times New Roman"/>
          <w:sz w:val="24"/>
          <w:szCs w:val="24"/>
        </w:rPr>
      </w:pPr>
    </w:p>
    <w:p w14:paraId="12DAB713" w14:textId="77777777" w:rsidR="00B506E4" w:rsidRPr="00533ADA" w:rsidRDefault="00B506E4" w:rsidP="0057538D">
      <w:pPr>
        <w:spacing w:after="160" w:line="259" w:lineRule="auto"/>
        <w:jc w:val="both"/>
        <w:rPr>
          <w:rFonts w:ascii="Palatino Linotype" w:eastAsia="Calibri" w:hAnsi="Palatino Linotype" w:cs="Times New Roman"/>
          <w:sz w:val="24"/>
          <w:szCs w:val="24"/>
        </w:rPr>
      </w:pPr>
    </w:p>
    <w:p w14:paraId="6BAE079A" w14:textId="77777777" w:rsidR="00EC0EE8" w:rsidRPr="00533ADA" w:rsidRDefault="00B506E4" w:rsidP="00537A96">
      <w:pPr>
        <w:pStyle w:val="ListParagraph"/>
        <w:numPr>
          <w:ilvl w:val="0"/>
          <w:numId w:val="5"/>
        </w:numPr>
        <w:spacing w:after="160" w:line="259" w:lineRule="auto"/>
        <w:jc w:val="both"/>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lastRenderedPageBreak/>
        <w:t>Conclusion and Recommendation</w:t>
      </w:r>
    </w:p>
    <w:p w14:paraId="0E668587" w14:textId="7FD2A7F2" w:rsidR="00EC0EE8" w:rsidRDefault="004B0716" w:rsidP="00EC0EE8">
      <w:pPr>
        <w:spacing w:after="160" w:line="259" w:lineRule="auto"/>
        <w:jc w:val="both"/>
        <w:rPr>
          <w:rFonts w:ascii="Palatino Linotype" w:eastAsia="Times New Roman" w:hAnsi="Palatino Linotype" w:cs="Times New Roman"/>
          <w:bCs/>
          <w:sz w:val="24"/>
          <w:szCs w:val="24"/>
        </w:rPr>
      </w:pPr>
      <w:r w:rsidRPr="00533ADA">
        <w:rPr>
          <w:rFonts w:ascii="Palatino Linotype" w:eastAsia="Times New Roman" w:hAnsi="Palatino Linotype" w:cs="Times New Roman"/>
          <w:bCs/>
          <w:sz w:val="24"/>
          <w:szCs w:val="24"/>
        </w:rPr>
        <w:t>Land degradation due to soil erosion remains a critical environmental, social</w:t>
      </w:r>
      <w:r w:rsidR="00362AEC">
        <w:rPr>
          <w:rFonts w:ascii="Palatino Linotype" w:eastAsia="Times New Roman" w:hAnsi="Palatino Linotype" w:cs="Times New Roman"/>
          <w:bCs/>
          <w:sz w:val="24"/>
          <w:szCs w:val="24"/>
        </w:rPr>
        <w:t>,</w:t>
      </w:r>
      <w:r w:rsidRPr="00533ADA">
        <w:rPr>
          <w:rFonts w:ascii="Palatino Linotype" w:eastAsia="Times New Roman" w:hAnsi="Palatino Linotype" w:cs="Times New Roman"/>
          <w:bCs/>
          <w:sz w:val="24"/>
          <w:szCs w:val="24"/>
        </w:rPr>
        <w:t xml:space="preserve"> and economic problem in highland areas of Ethiopia.</w:t>
      </w:r>
      <w:r w:rsidR="001272D4" w:rsidRPr="00533ADA">
        <w:rPr>
          <w:rFonts w:ascii="Palatino Linotype" w:eastAsia="Times New Roman" w:hAnsi="Palatino Linotype" w:cs="Times New Roman"/>
          <w:bCs/>
          <w:sz w:val="24"/>
          <w:szCs w:val="24"/>
        </w:rPr>
        <w:t xml:space="preserve"> Over the past years, different physical soil moisture conservation practices have been introduced and implemented in different parts of Ethiopia</w:t>
      </w:r>
      <w:r w:rsidR="00362AEC">
        <w:rPr>
          <w:rFonts w:ascii="Palatino Linotype" w:eastAsia="Times New Roman" w:hAnsi="Palatino Linotype" w:cs="Times New Roman"/>
          <w:bCs/>
          <w:sz w:val="24"/>
          <w:szCs w:val="24"/>
        </w:rPr>
        <w:t>,</w:t>
      </w:r>
      <w:r w:rsidR="001272D4" w:rsidRPr="00533ADA">
        <w:rPr>
          <w:rFonts w:ascii="Palatino Linotype" w:eastAsia="Times New Roman" w:hAnsi="Palatino Linotype" w:cs="Times New Roman"/>
          <w:bCs/>
          <w:sz w:val="24"/>
          <w:szCs w:val="24"/>
        </w:rPr>
        <w:t xml:space="preserve"> including </w:t>
      </w:r>
      <w:r w:rsidR="00362AEC">
        <w:rPr>
          <w:rFonts w:ascii="Palatino Linotype" w:eastAsia="Times New Roman" w:hAnsi="Palatino Linotype" w:cs="Times New Roman"/>
          <w:bCs/>
          <w:sz w:val="24"/>
          <w:szCs w:val="24"/>
        </w:rPr>
        <w:t xml:space="preserve">the </w:t>
      </w:r>
      <w:r w:rsidR="001272D4" w:rsidRPr="00533ADA">
        <w:rPr>
          <w:rFonts w:ascii="Palatino Linotype" w:eastAsia="Times New Roman" w:hAnsi="Palatino Linotype" w:cs="Times New Roman"/>
          <w:bCs/>
          <w:sz w:val="24"/>
          <w:szCs w:val="24"/>
        </w:rPr>
        <w:t>Sidama region</w:t>
      </w:r>
      <w:r w:rsidR="00362AEC">
        <w:rPr>
          <w:rFonts w:ascii="Palatino Linotype" w:eastAsia="Times New Roman" w:hAnsi="Palatino Linotype" w:cs="Times New Roman"/>
          <w:bCs/>
          <w:sz w:val="24"/>
          <w:szCs w:val="24"/>
        </w:rPr>
        <w:t>,</w:t>
      </w:r>
      <w:r w:rsidR="001272D4" w:rsidRPr="00533ADA">
        <w:rPr>
          <w:rFonts w:ascii="Palatino Linotype" w:eastAsia="Times New Roman" w:hAnsi="Palatino Linotype" w:cs="Times New Roman"/>
          <w:bCs/>
          <w:sz w:val="24"/>
          <w:szCs w:val="24"/>
        </w:rPr>
        <w:t xml:space="preserve"> to restore degraded lands and support sustainable land use practices. </w:t>
      </w:r>
      <w:r w:rsidR="00167D9E" w:rsidRPr="00533ADA">
        <w:rPr>
          <w:rFonts w:ascii="Palatino Linotype" w:eastAsia="Times New Roman" w:hAnsi="Palatino Linotype" w:cs="Times New Roman"/>
          <w:bCs/>
          <w:sz w:val="24"/>
          <w:szCs w:val="24"/>
        </w:rPr>
        <w:t>The restoration</w:t>
      </w:r>
      <w:r w:rsidR="00EC0EE8" w:rsidRPr="00533ADA">
        <w:rPr>
          <w:rFonts w:ascii="Palatino Linotype" w:eastAsia="Times New Roman" w:hAnsi="Palatino Linotype" w:cs="Times New Roman"/>
          <w:bCs/>
          <w:sz w:val="24"/>
          <w:szCs w:val="24"/>
        </w:rPr>
        <w:t xml:space="preserve"> of d</w:t>
      </w:r>
      <w:r w:rsidR="00167D9E" w:rsidRPr="00533ADA">
        <w:rPr>
          <w:rFonts w:ascii="Palatino Linotype" w:eastAsia="Times New Roman" w:hAnsi="Palatino Linotype" w:cs="Times New Roman"/>
          <w:bCs/>
          <w:sz w:val="24"/>
          <w:szCs w:val="24"/>
        </w:rPr>
        <w:t xml:space="preserve">egraded lands can be successful </w:t>
      </w:r>
      <w:r w:rsidR="00EC0EE8" w:rsidRPr="00533ADA">
        <w:rPr>
          <w:rFonts w:ascii="Palatino Linotype" w:eastAsia="Times New Roman" w:hAnsi="Palatino Linotype" w:cs="Times New Roman"/>
          <w:bCs/>
          <w:sz w:val="24"/>
          <w:szCs w:val="24"/>
        </w:rPr>
        <w:t xml:space="preserve">when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4D4930">
        <w:rPr>
          <w:rFonts w:ascii="Palatino Linotype" w:eastAsia="Times New Roman" w:hAnsi="Palatino Linotype" w:cs="Times New Roman"/>
          <w:bCs/>
          <w:sz w:val="24"/>
          <w:szCs w:val="24"/>
          <w:highlight w:val="yellow"/>
        </w:rPr>
        <w:t xml:space="preserve"> </w:t>
      </w:r>
      <w:r w:rsidR="00EC0EE8" w:rsidRPr="00533ADA">
        <w:rPr>
          <w:rFonts w:ascii="Palatino Linotype" w:eastAsia="Times New Roman" w:hAnsi="Palatino Linotype" w:cs="Times New Roman"/>
          <w:bCs/>
          <w:sz w:val="24"/>
          <w:szCs w:val="24"/>
        </w:rPr>
        <w:t xml:space="preserve">evidence on the performance and effect of different </w:t>
      </w:r>
      <w:r w:rsidR="00167D9E" w:rsidRPr="00533ADA">
        <w:rPr>
          <w:rFonts w:ascii="Palatino Linotype" w:eastAsia="Times New Roman" w:hAnsi="Palatino Linotype" w:cs="Times New Roman"/>
          <w:bCs/>
          <w:sz w:val="24"/>
          <w:szCs w:val="24"/>
        </w:rPr>
        <w:t>soil and water conservation</w:t>
      </w:r>
      <w:r w:rsidR="00EC0EE8" w:rsidRPr="00533ADA">
        <w:rPr>
          <w:rFonts w:ascii="Palatino Linotype" w:eastAsia="Times New Roman" w:hAnsi="Palatino Linotype" w:cs="Times New Roman"/>
          <w:bCs/>
          <w:sz w:val="24"/>
          <w:szCs w:val="24"/>
        </w:rPr>
        <w:t xml:space="preserve"> </w:t>
      </w:r>
      <w:r w:rsidR="00167D9E" w:rsidRPr="00533ADA">
        <w:rPr>
          <w:rFonts w:ascii="Palatino Linotype" w:eastAsia="Times New Roman" w:hAnsi="Palatino Linotype" w:cs="Times New Roman"/>
          <w:bCs/>
          <w:sz w:val="24"/>
          <w:szCs w:val="24"/>
        </w:rPr>
        <w:t>measures</w:t>
      </w:r>
      <w:r w:rsidR="00EC0EE8" w:rsidRPr="00533ADA">
        <w:rPr>
          <w:rFonts w:ascii="Palatino Linotype" w:eastAsia="Times New Roman" w:hAnsi="Palatino Linotype" w:cs="Times New Roman"/>
          <w:bCs/>
          <w:sz w:val="24"/>
          <w:szCs w:val="24"/>
        </w:rPr>
        <w:t xml:space="preserve"> is </w:t>
      </w:r>
      <w:r w:rsidR="00167D9E" w:rsidRPr="00533ADA">
        <w:rPr>
          <w:rFonts w:ascii="Palatino Linotype" w:eastAsia="Times New Roman" w:hAnsi="Palatino Linotype" w:cs="Times New Roman"/>
          <w:bCs/>
          <w:sz w:val="24"/>
          <w:szCs w:val="24"/>
        </w:rPr>
        <w:t>studied</w:t>
      </w:r>
      <w:r w:rsidR="00EC0EE8" w:rsidRPr="00533ADA">
        <w:rPr>
          <w:rFonts w:ascii="Palatino Linotype" w:eastAsia="Times New Roman" w:hAnsi="Palatino Linotype" w:cs="Times New Roman"/>
          <w:bCs/>
          <w:sz w:val="24"/>
          <w:szCs w:val="24"/>
        </w:rPr>
        <w:t>. Even though national and region</w:t>
      </w:r>
      <w:r w:rsidR="00362AEC">
        <w:rPr>
          <w:rFonts w:ascii="Palatino Linotype" w:eastAsia="Times New Roman" w:hAnsi="Palatino Linotype" w:cs="Times New Roman"/>
          <w:bCs/>
          <w:sz w:val="24"/>
          <w:szCs w:val="24"/>
        </w:rPr>
        <w:t>al</w:t>
      </w:r>
      <w:r w:rsidR="00EC0EE8" w:rsidRPr="00533ADA">
        <w:rPr>
          <w:rFonts w:ascii="Palatino Linotype" w:eastAsia="Times New Roman" w:hAnsi="Palatino Linotype" w:cs="Times New Roman"/>
          <w:bCs/>
          <w:sz w:val="24"/>
          <w:szCs w:val="24"/>
        </w:rPr>
        <w:t xml:space="preserve"> conservation efforts in soil and water conservation</w:t>
      </w:r>
      <w:r w:rsidR="00362AEC">
        <w:rPr>
          <w:rFonts w:ascii="Palatino Linotype" w:eastAsia="Times New Roman" w:hAnsi="Palatino Linotype" w:cs="Times New Roman"/>
          <w:bCs/>
          <w:sz w:val="24"/>
          <w:szCs w:val="24"/>
        </w:rPr>
        <w:t xml:space="preserve"> continue</w:t>
      </w:r>
      <w:r w:rsidR="00EC0EE8" w:rsidRPr="00533ADA">
        <w:rPr>
          <w:rFonts w:ascii="Palatino Linotype" w:eastAsia="Times New Roman" w:hAnsi="Palatino Linotype" w:cs="Times New Roman"/>
          <w:bCs/>
          <w:sz w:val="24"/>
          <w:szCs w:val="24"/>
        </w:rPr>
        <w:t xml:space="preserve">, the degradation of mountainous lands continues, partly due to the lack of </w:t>
      </w:r>
      <w:proofErr w:type="spellStart"/>
      <w:r w:rsidR="00866C62" w:rsidRPr="004D4930">
        <w:rPr>
          <w:rFonts w:ascii="Palatino Linotype" w:eastAsia="Times New Roman" w:hAnsi="Palatino Linotype" w:cs="Times New Roman"/>
          <w:bCs/>
          <w:sz w:val="24"/>
          <w:szCs w:val="24"/>
          <w:highlight w:val="yellow"/>
        </w:rPr>
        <w:t>localised</w:t>
      </w:r>
      <w:proofErr w:type="spellEnd"/>
      <w:r w:rsidR="00866C62" w:rsidRPr="004D4930">
        <w:rPr>
          <w:rFonts w:ascii="Palatino Linotype" w:eastAsia="Times New Roman" w:hAnsi="Palatino Linotype" w:cs="Times New Roman"/>
          <w:bCs/>
          <w:sz w:val="24"/>
          <w:szCs w:val="24"/>
          <w:highlight w:val="yellow"/>
        </w:rPr>
        <w:t xml:space="preserve"> </w:t>
      </w:r>
      <w:r w:rsidR="00EC0EE8" w:rsidRPr="00533ADA">
        <w:rPr>
          <w:rFonts w:ascii="Palatino Linotype" w:eastAsia="Times New Roman" w:hAnsi="Palatino Linotype" w:cs="Times New Roman"/>
          <w:bCs/>
          <w:sz w:val="24"/>
          <w:szCs w:val="24"/>
        </w:rPr>
        <w:t>evidence on the effect and performance of different soil moisture</w:t>
      </w:r>
      <w:r w:rsidR="00323B1B" w:rsidRPr="00533ADA">
        <w:rPr>
          <w:rFonts w:ascii="Palatino Linotype" w:eastAsia="Times New Roman" w:hAnsi="Palatino Linotype" w:cs="Times New Roman"/>
          <w:bCs/>
          <w:sz w:val="24"/>
          <w:szCs w:val="24"/>
        </w:rPr>
        <w:t xml:space="preserve"> conserving measures</w:t>
      </w:r>
      <w:r w:rsidR="00EC0EE8" w:rsidRPr="00533ADA">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 xml:space="preserve"> So, this study is designed to evaluate and compare the effectiveness of the selected physical soil moisture conservation methods in soil erosion control and improving soil moisture condition in degraded mountainous lands; to identify the most suitable method based on its effectiveness, assess farmers</w:t>
      </w:r>
      <w:r w:rsidR="00362AEC">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 xml:space="preserve"> perception and acceptance of these methods, </w:t>
      </w:r>
      <w:r w:rsidR="00362AEC">
        <w:rPr>
          <w:rFonts w:ascii="Palatino Linotype" w:eastAsia="Times New Roman" w:hAnsi="Palatino Linotype" w:cs="Times New Roman"/>
          <w:bCs/>
          <w:sz w:val="24"/>
          <w:szCs w:val="24"/>
        </w:rPr>
        <w:t>and provide</w:t>
      </w:r>
      <w:r w:rsidR="00334AA9" w:rsidRPr="00533ADA">
        <w:rPr>
          <w:rFonts w:ascii="Palatino Linotype" w:eastAsia="Times New Roman" w:hAnsi="Palatino Linotype" w:cs="Times New Roman"/>
          <w:bCs/>
          <w:sz w:val="24"/>
          <w:szCs w:val="24"/>
        </w:rPr>
        <w:t xml:space="preserve"> insights into factors influencing adoption and long</w:t>
      </w:r>
      <w:r w:rsidR="00362AEC">
        <w:rPr>
          <w:rFonts w:ascii="Palatino Linotype" w:eastAsia="Times New Roman" w:hAnsi="Palatino Linotype" w:cs="Times New Roman"/>
          <w:bCs/>
          <w:sz w:val="24"/>
          <w:szCs w:val="24"/>
        </w:rPr>
        <w:t>-</w:t>
      </w:r>
      <w:r w:rsidR="00334AA9" w:rsidRPr="00533ADA">
        <w:rPr>
          <w:rFonts w:ascii="Palatino Linotype" w:eastAsia="Times New Roman" w:hAnsi="Palatino Linotype" w:cs="Times New Roman"/>
          <w:bCs/>
          <w:sz w:val="24"/>
          <w:szCs w:val="24"/>
        </w:rPr>
        <w:t>term sustainability.</w:t>
      </w:r>
      <w:r w:rsidR="00EC0EE8" w:rsidRPr="00533ADA">
        <w:rPr>
          <w:rFonts w:ascii="Palatino Linotype" w:eastAsia="Times New Roman" w:hAnsi="Palatino Linotype" w:cs="Times New Roman"/>
          <w:bCs/>
          <w:sz w:val="24"/>
          <w:szCs w:val="24"/>
        </w:rPr>
        <w:t xml:space="preserve"> </w:t>
      </w:r>
      <w:r w:rsidR="005339B8" w:rsidRPr="00533ADA">
        <w:rPr>
          <w:rFonts w:ascii="Palatino Linotype" w:eastAsia="Times New Roman" w:hAnsi="Palatino Linotype" w:cs="Times New Roman"/>
          <w:bCs/>
          <w:sz w:val="24"/>
          <w:szCs w:val="24"/>
        </w:rPr>
        <w:t xml:space="preserve">The </w:t>
      </w:r>
      <w:r w:rsidR="006260D5" w:rsidRPr="00533ADA">
        <w:rPr>
          <w:rFonts w:ascii="Palatino Linotype" w:eastAsia="Times New Roman" w:hAnsi="Palatino Linotype" w:cs="Times New Roman"/>
          <w:bCs/>
          <w:sz w:val="24"/>
          <w:szCs w:val="24"/>
        </w:rPr>
        <w:t>study</w:t>
      </w:r>
      <w:r w:rsidR="00EC0EE8" w:rsidRPr="00533ADA">
        <w:rPr>
          <w:rFonts w:ascii="Palatino Linotype" w:eastAsia="Times New Roman" w:hAnsi="Palatino Linotype" w:cs="Times New Roman"/>
          <w:bCs/>
          <w:sz w:val="24"/>
          <w:szCs w:val="24"/>
        </w:rPr>
        <w:t xml:space="preserve"> was conducted in Hulla District of Sidama Region by considering four physical moisture conserving structures (outward bench terrace, </w:t>
      </w:r>
      <w:proofErr w:type="spellStart"/>
      <w:r w:rsidR="00EC0EE8" w:rsidRPr="00533ADA">
        <w:rPr>
          <w:rFonts w:ascii="Palatino Linotype" w:eastAsia="Times New Roman" w:hAnsi="Palatino Linotype" w:cs="Times New Roman"/>
          <w:bCs/>
          <w:sz w:val="24"/>
          <w:szCs w:val="24"/>
        </w:rPr>
        <w:t>fanyajuu</w:t>
      </w:r>
      <w:proofErr w:type="spellEnd"/>
      <w:r w:rsidR="00EC0EE8" w:rsidRPr="00533ADA">
        <w:rPr>
          <w:rFonts w:ascii="Palatino Linotype" w:eastAsia="Times New Roman" w:hAnsi="Palatino Linotype" w:cs="Times New Roman"/>
          <w:bCs/>
          <w:sz w:val="24"/>
          <w:szCs w:val="24"/>
        </w:rPr>
        <w:t>,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faced soil bund, and soil bund wi</w:t>
      </w:r>
      <w:r w:rsidR="00362AEC">
        <w:rPr>
          <w:rFonts w:ascii="Palatino Linotype" w:eastAsia="Times New Roman" w:hAnsi="Palatino Linotype" w:cs="Times New Roman"/>
          <w:bCs/>
          <w:sz w:val="24"/>
          <w:szCs w:val="24"/>
        </w:rPr>
        <w:t>th three replications for three years</w:t>
      </w:r>
      <w:r w:rsidR="00EC0EE8" w:rsidRPr="00533ADA">
        <w:rPr>
          <w:rFonts w:ascii="Palatino Linotype" w:eastAsia="Times New Roman" w:hAnsi="Palatino Linotype" w:cs="Times New Roman"/>
          <w:bCs/>
          <w:sz w:val="24"/>
          <w:szCs w:val="24"/>
        </w:rPr>
        <w:t>. The study findings showed that the four experimental physical structures improved soil moisture, soil properties</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and vegetation growth. Comparably highest soil moisture content of 18.04 and 13.95 % w</w:t>
      </w:r>
      <w:r w:rsidR="00362AEC">
        <w:rPr>
          <w:rFonts w:ascii="Palatino Linotype" w:eastAsia="Times New Roman" w:hAnsi="Palatino Linotype" w:cs="Times New Roman"/>
          <w:bCs/>
          <w:sz w:val="24"/>
          <w:szCs w:val="24"/>
        </w:rPr>
        <w:t>as</w:t>
      </w:r>
      <w:r w:rsidR="00EC0EE8" w:rsidRPr="00533ADA">
        <w:rPr>
          <w:rFonts w:ascii="Palatino Linotype" w:eastAsia="Times New Roman" w:hAnsi="Palatino Linotype" w:cs="Times New Roman"/>
          <w:bCs/>
          <w:sz w:val="24"/>
          <w:szCs w:val="24"/>
        </w:rPr>
        <w:t xml:space="preserve"> recorded on the fields treated with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faced soil bund</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respectively. However, the lowest percentage soil moisture content of 10.76 and 12.76 % was recorded on the field treated with soil bund and </w:t>
      </w:r>
      <w:proofErr w:type="spellStart"/>
      <w:r w:rsidR="00EC0EE8" w:rsidRPr="00533ADA">
        <w:rPr>
          <w:rFonts w:ascii="Palatino Linotype" w:eastAsia="Times New Roman" w:hAnsi="Palatino Linotype" w:cs="Times New Roman"/>
          <w:bCs/>
          <w:sz w:val="24"/>
          <w:szCs w:val="24"/>
        </w:rPr>
        <w:t>fanyajuu</w:t>
      </w:r>
      <w:proofErr w:type="spellEnd"/>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respectively. Correspondingly, the highest improvement of organic carbon, organic matter</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and total nitrogen </w:t>
      </w:r>
      <w:r w:rsidR="00866C62" w:rsidRPr="004D4930">
        <w:rPr>
          <w:rFonts w:ascii="Palatino Linotype" w:eastAsia="Times New Roman" w:hAnsi="Palatino Linotype" w:cs="Times New Roman"/>
          <w:bCs/>
          <w:sz w:val="24"/>
          <w:szCs w:val="24"/>
          <w:highlight w:val="yellow"/>
        </w:rPr>
        <w:t>per cent</w:t>
      </w:r>
      <w:r w:rsidR="00866C62" w:rsidRPr="004D4930">
        <w:rPr>
          <w:rFonts w:ascii="Palatino Linotype" w:eastAsia="Times New Roman" w:hAnsi="Palatino Linotype" w:cs="Times New Roman"/>
          <w:bCs/>
          <w:sz w:val="24"/>
          <w:szCs w:val="24"/>
          <w:highlight w:val="yellow"/>
        </w:rPr>
        <w:t xml:space="preserve"> </w:t>
      </w:r>
      <w:r w:rsidR="00EC0EE8" w:rsidRPr="00533ADA">
        <w:rPr>
          <w:rFonts w:ascii="Palatino Linotype" w:eastAsia="Times New Roman" w:hAnsi="Palatino Linotype" w:cs="Times New Roman"/>
          <w:bCs/>
          <w:sz w:val="24"/>
          <w:szCs w:val="24"/>
        </w:rPr>
        <w:t xml:space="preserve">was observed on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outward bench terrace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 followed by stone faced soil bund. Furthermore, the highest tree height was observed on </w:t>
      </w:r>
      <w:r w:rsidR="00362AEC">
        <w:rPr>
          <w:rFonts w:ascii="Palatino Linotype" w:eastAsia="Times New Roman" w:hAnsi="Palatino Linotype" w:cs="Times New Roman"/>
          <w:bCs/>
          <w:sz w:val="24"/>
          <w:szCs w:val="24"/>
        </w:rPr>
        <w:t xml:space="preserve">the </w:t>
      </w:r>
      <w:r w:rsidR="00135E98" w:rsidRPr="004D4930">
        <w:rPr>
          <w:rFonts w:ascii="Palatino Linotype" w:eastAsia="Times New Roman" w:hAnsi="Palatino Linotype" w:cs="Times New Roman"/>
          <w:bCs/>
          <w:sz w:val="24"/>
          <w:szCs w:val="24"/>
          <w:highlight w:val="yellow"/>
        </w:rPr>
        <w:t>Gravelia Robusta</w:t>
      </w:r>
      <w:r w:rsidR="00EC0EE8" w:rsidRPr="00533ADA">
        <w:rPr>
          <w:rFonts w:ascii="Palatino Linotype" w:eastAsia="Times New Roman" w:hAnsi="Palatino Linotype" w:cs="Times New Roman"/>
          <w:bCs/>
          <w:sz w:val="24"/>
          <w:szCs w:val="24"/>
        </w:rPr>
        <w:t xml:space="preserve"> tree planted on the field treated by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 xml:space="preserve">outward bench terrace. But there was no significant difference among treatments </w:t>
      </w:r>
      <w:r w:rsidR="00362AEC">
        <w:rPr>
          <w:rFonts w:ascii="Palatino Linotype" w:eastAsia="Times New Roman" w:hAnsi="Palatino Linotype" w:cs="Times New Roman"/>
          <w:bCs/>
          <w:sz w:val="24"/>
          <w:szCs w:val="24"/>
        </w:rPr>
        <w:t xml:space="preserve">with </w:t>
      </w:r>
      <w:r w:rsidR="00EC0EE8" w:rsidRPr="00533ADA">
        <w:rPr>
          <w:rFonts w:ascii="Palatino Linotype" w:eastAsia="Times New Roman" w:hAnsi="Palatino Linotype" w:cs="Times New Roman"/>
          <w:bCs/>
          <w:sz w:val="24"/>
          <w:szCs w:val="24"/>
        </w:rPr>
        <w:t>respect to the collar diameter of the tree. Farmers perceive that the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faced soil bund better rehabilitate the degraded land, even </w:t>
      </w:r>
      <w:r w:rsidR="00362AEC">
        <w:rPr>
          <w:rFonts w:ascii="Palatino Linotype" w:eastAsia="Times New Roman" w:hAnsi="Palatino Linotype" w:cs="Times New Roman"/>
          <w:bCs/>
          <w:sz w:val="24"/>
          <w:szCs w:val="24"/>
        </w:rPr>
        <w:t xml:space="preserve">though </w:t>
      </w:r>
      <w:r w:rsidR="00EC0EE8" w:rsidRPr="00533ADA">
        <w:rPr>
          <w:rFonts w:ascii="Palatino Linotype" w:eastAsia="Times New Roman" w:hAnsi="Palatino Linotype" w:cs="Times New Roman"/>
          <w:bCs/>
          <w:sz w:val="24"/>
          <w:szCs w:val="24"/>
        </w:rPr>
        <w:t xml:space="preserve">the construction of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outward bench terrace require</w:t>
      </w:r>
      <w:r w:rsidR="00362AEC">
        <w:rPr>
          <w:rFonts w:ascii="Palatino Linotype" w:eastAsia="Times New Roman" w:hAnsi="Palatino Linotype" w:cs="Times New Roman"/>
          <w:bCs/>
          <w:sz w:val="24"/>
          <w:szCs w:val="24"/>
        </w:rPr>
        <w:t>s</w:t>
      </w:r>
      <w:r w:rsidR="00EC0EE8" w:rsidRPr="00533ADA">
        <w:rPr>
          <w:rFonts w:ascii="Palatino Linotype" w:eastAsia="Times New Roman" w:hAnsi="Palatino Linotype" w:cs="Times New Roman"/>
          <w:bCs/>
          <w:sz w:val="24"/>
          <w:szCs w:val="24"/>
        </w:rPr>
        <w:t xml:space="preserve"> </w:t>
      </w:r>
      <w:r w:rsidR="00362AEC">
        <w:rPr>
          <w:rFonts w:ascii="Palatino Linotype" w:eastAsia="Times New Roman" w:hAnsi="Palatino Linotype" w:cs="Times New Roman"/>
          <w:bCs/>
          <w:sz w:val="24"/>
          <w:szCs w:val="24"/>
        </w:rPr>
        <w:t>more</w:t>
      </w:r>
      <w:r w:rsidR="00EC0EE8" w:rsidRPr="00533ADA">
        <w:rPr>
          <w:rFonts w:ascii="Palatino Linotype" w:eastAsia="Times New Roman" w:hAnsi="Palatino Linotype" w:cs="Times New Roman"/>
          <w:bCs/>
          <w:sz w:val="24"/>
          <w:szCs w:val="24"/>
        </w:rPr>
        <w:t xml:space="preserve"> </w:t>
      </w:r>
      <w:proofErr w:type="spellStart"/>
      <w:r w:rsidR="00866C62" w:rsidRPr="004D4930">
        <w:rPr>
          <w:rFonts w:ascii="Palatino Linotype" w:eastAsia="Times New Roman" w:hAnsi="Palatino Linotype" w:cs="Times New Roman"/>
          <w:bCs/>
          <w:sz w:val="24"/>
          <w:szCs w:val="24"/>
          <w:highlight w:val="yellow"/>
        </w:rPr>
        <w:t>labour</w:t>
      </w:r>
      <w:proofErr w:type="spellEnd"/>
      <w:r w:rsidR="00866C62" w:rsidRPr="004D4930">
        <w:rPr>
          <w:rFonts w:ascii="Palatino Linotype" w:eastAsia="Times New Roman" w:hAnsi="Palatino Linotype" w:cs="Times New Roman"/>
          <w:bCs/>
          <w:sz w:val="24"/>
          <w:szCs w:val="24"/>
          <w:highlight w:val="yellow"/>
        </w:rPr>
        <w:t xml:space="preserve"> </w:t>
      </w:r>
      <w:r w:rsidR="00EC0EE8" w:rsidRPr="00533ADA">
        <w:rPr>
          <w:rFonts w:ascii="Palatino Linotype" w:eastAsia="Times New Roman" w:hAnsi="Palatino Linotype" w:cs="Times New Roman"/>
          <w:bCs/>
          <w:sz w:val="24"/>
          <w:szCs w:val="24"/>
        </w:rPr>
        <w:t>and effort than other treatments. Thus, the study strongly recommends the outward bench terrace and stone</w:t>
      </w:r>
      <w:r w:rsidR="00362AEC">
        <w:rPr>
          <w:rFonts w:ascii="Palatino Linotype" w:eastAsia="Times New Roman" w:hAnsi="Palatino Linotype" w:cs="Times New Roman"/>
          <w:bCs/>
          <w:sz w:val="24"/>
          <w:szCs w:val="24"/>
        </w:rPr>
        <w:t>-</w:t>
      </w:r>
      <w:r w:rsidR="00EC0EE8" w:rsidRPr="00533ADA">
        <w:rPr>
          <w:rFonts w:ascii="Palatino Linotype" w:eastAsia="Times New Roman" w:hAnsi="Palatino Linotype" w:cs="Times New Roman"/>
          <w:bCs/>
          <w:sz w:val="24"/>
          <w:szCs w:val="24"/>
        </w:rPr>
        <w:t xml:space="preserve">faced soil bunds as </w:t>
      </w:r>
      <w:r w:rsidR="00362AEC">
        <w:rPr>
          <w:rFonts w:ascii="Palatino Linotype" w:eastAsia="Times New Roman" w:hAnsi="Palatino Linotype" w:cs="Times New Roman"/>
          <w:bCs/>
          <w:sz w:val="24"/>
          <w:szCs w:val="24"/>
        </w:rPr>
        <w:t xml:space="preserve">the </w:t>
      </w:r>
      <w:r w:rsidR="00EC0EE8" w:rsidRPr="00533ADA">
        <w:rPr>
          <w:rFonts w:ascii="Palatino Linotype" w:eastAsia="Times New Roman" w:hAnsi="Palatino Linotype" w:cs="Times New Roman"/>
          <w:bCs/>
          <w:sz w:val="24"/>
          <w:szCs w:val="24"/>
        </w:rPr>
        <w:t xml:space="preserve">best techniques for degraded mountainous lands. </w:t>
      </w:r>
    </w:p>
    <w:p w14:paraId="0E1D32C9" w14:textId="77777777" w:rsidR="009575F1" w:rsidRDefault="009575F1" w:rsidP="00EC0EE8">
      <w:pPr>
        <w:spacing w:after="160" w:line="259" w:lineRule="auto"/>
        <w:jc w:val="both"/>
        <w:rPr>
          <w:rFonts w:ascii="Palatino Linotype" w:eastAsia="Times New Roman" w:hAnsi="Palatino Linotype" w:cs="Times New Roman"/>
          <w:bCs/>
          <w:sz w:val="24"/>
          <w:szCs w:val="24"/>
        </w:rPr>
      </w:pPr>
    </w:p>
    <w:p w14:paraId="1B9E87CD" w14:textId="77777777" w:rsidR="001F045A" w:rsidRPr="001F045A" w:rsidRDefault="001F045A" w:rsidP="001F045A">
      <w:pPr>
        <w:spacing w:after="160" w:line="259" w:lineRule="auto"/>
        <w:jc w:val="both"/>
        <w:rPr>
          <w:rFonts w:ascii="Palatino Linotype" w:eastAsia="Calibri" w:hAnsi="Palatino Linotype" w:cs="Times New Roman"/>
          <w:b/>
          <w:sz w:val="24"/>
          <w:szCs w:val="24"/>
        </w:rPr>
      </w:pPr>
      <w:r w:rsidRPr="001F045A">
        <w:rPr>
          <w:rFonts w:ascii="Palatino Linotype" w:eastAsia="Calibri" w:hAnsi="Palatino Linotype" w:cs="Times New Roman"/>
          <w:b/>
          <w:sz w:val="24"/>
          <w:szCs w:val="24"/>
        </w:rPr>
        <w:lastRenderedPageBreak/>
        <w:t>Data availability statement</w:t>
      </w:r>
    </w:p>
    <w:p w14:paraId="2BCC7C58" w14:textId="77777777" w:rsidR="001F045A" w:rsidRPr="001F045A" w:rsidRDefault="001F045A" w:rsidP="001F045A">
      <w:pPr>
        <w:spacing w:after="160" w:line="259" w:lineRule="auto"/>
        <w:jc w:val="both"/>
        <w:rPr>
          <w:rFonts w:ascii="Palatino Linotype" w:eastAsia="Calibri" w:hAnsi="Palatino Linotype" w:cs="Times New Roman"/>
          <w:sz w:val="24"/>
          <w:szCs w:val="24"/>
        </w:rPr>
      </w:pPr>
      <w:r w:rsidRPr="001F045A">
        <w:rPr>
          <w:rFonts w:ascii="Palatino Linotype" w:eastAsia="Calibri" w:hAnsi="Palatino Linotype" w:cs="Times New Roman"/>
          <w:sz w:val="24"/>
          <w:szCs w:val="24"/>
        </w:rPr>
        <w:t>Data used are available from the corresponding author upon reasonable request.</w:t>
      </w:r>
    </w:p>
    <w:p w14:paraId="5ECB10A3" w14:textId="77777777" w:rsidR="00224FAC" w:rsidRDefault="00224FAC" w:rsidP="0057538D">
      <w:pPr>
        <w:spacing w:after="160" w:line="259" w:lineRule="auto"/>
        <w:jc w:val="both"/>
        <w:rPr>
          <w:rFonts w:ascii="Palatino Linotype" w:eastAsia="Calibri" w:hAnsi="Palatino Linotype" w:cs="Times New Roman"/>
          <w:b/>
          <w:sz w:val="24"/>
          <w:szCs w:val="24"/>
        </w:rPr>
      </w:pPr>
    </w:p>
    <w:p w14:paraId="2F4A20CC" w14:textId="77777777" w:rsidR="0032118C" w:rsidRDefault="00863CC8" w:rsidP="0057538D">
      <w:pPr>
        <w:spacing w:after="160" w:line="259" w:lineRule="auto"/>
        <w:jc w:val="both"/>
        <w:rPr>
          <w:rFonts w:ascii="Palatino Linotype" w:eastAsia="Calibri" w:hAnsi="Palatino Linotype" w:cs="Times New Roman"/>
          <w:b/>
          <w:sz w:val="24"/>
          <w:szCs w:val="24"/>
        </w:rPr>
      </w:pPr>
      <w:r>
        <w:rPr>
          <w:rFonts w:ascii="Palatino Linotype" w:eastAsia="Calibri" w:hAnsi="Palatino Linotype" w:cs="Times New Roman"/>
          <w:b/>
          <w:sz w:val="24"/>
          <w:szCs w:val="24"/>
        </w:rPr>
        <w:t>Abbreviations</w:t>
      </w:r>
    </w:p>
    <w:p w14:paraId="49D8F4F2" w14:textId="77777777" w:rsidR="000501FE" w:rsidRPr="00266121" w:rsidRDefault="000501FE" w:rsidP="0057538D">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CD                                      Collar Diameter</w:t>
      </w:r>
    </w:p>
    <w:p w14:paraId="2339C2A8" w14:textId="77777777" w:rsidR="00604A01" w:rsidRPr="00266121" w:rsidRDefault="00604A01" w:rsidP="00604A01">
      <w:pPr>
        <w:tabs>
          <w:tab w:val="left" w:pos="2655"/>
        </w:tabs>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CSA</w:t>
      </w:r>
      <w:r w:rsidRPr="00266121">
        <w:rPr>
          <w:rFonts w:ascii="Palatino Linotype" w:eastAsia="Calibri" w:hAnsi="Palatino Linotype" w:cs="Times New Roman"/>
          <w:sz w:val="24"/>
          <w:szCs w:val="24"/>
        </w:rPr>
        <w:tab/>
        <w:t>Central Statistical Agency</w:t>
      </w:r>
    </w:p>
    <w:p w14:paraId="79ED593B"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EMA                                   Ethiopian Mapping Agency</w:t>
      </w:r>
    </w:p>
    <w:p w14:paraId="21852119"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 xml:space="preserve">NMA                                  National Meteorological Agency </w:t>
      </w:r>
    </w:p>
    <w:p w14:paraId="0B538EE2" w14:textId="77777777" w:rsidR="00F03603" w:rsidRPr="00266121"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 xml:space="preserve">SWC                                   </w:t>
      </w:r>
      <w:r w:rsidR="00990FAD">
        <w:rPr>
          <w:rFonts w:ascii="Palatino Linotype" w:eastAsia="Calibri" w:hAnsi="Palatino Linotype" w:cs="Times New Roman"/>
          <w:sz w:val="24"/>
          <w:szCs w:val="24"/>
        </w:rPr>
        <w:t xml:space="preserve"> </w:t>
      </w:r>
      <w:r w:rsidRPr="00266121">
        <w:rPr>
          <w:rFonts w:ascii="Palatino Linotype" w:eastAsia="Calibri" w:hAnsi="Palatino Linotype" w:cs="Times New Roman"/>
          <w:sz w:val="24"/>
          <w:szCs w:val="24"/>
        </w:rPr>
        <w:t xml:space="preserve">Soil and Water Conservation </w:t>
      </w:r>
    </w:p>
    <w:p w14:paraId="1F9D1C91" w14:textId="77777777" w:rsidR="00F03603" w:rsidRDefault="00F03603" w:rsidP="00F03603">
      <w:pPr>
        <w:spacing w:after="160" w:line="259" w:lineRule="auto"/>
        <w:jc w:val="both"/>
        <w:rPr>
          <w:rFonts w:ascii="Palatino Linotype" w:eastAsia="Calibri" w:hAnsi="Palatino Linotype" w:cs="Times New Roman"/>
          <w:sz w:val="24"/>
          <w:szCs w:val="24"/>
        </w:rPr>
      </w:pPr>
      <w:r w:rsidRPr="00266121">
        <w:rPr>
          <w:rFonts w:ascii="Palatino Linotype" w:eastAsia="Calibri" w:hAnsi="Palatino Linotype" w:cs="Times New Roman"/>
          <w:sz w:val="24"/>
          <w:szCs w:val="24"/>
        </w:rPr>
        <w:t>USG</w:t>
      </w:r>
      <w:r w:rsidR="00BB0D79">
        <w:rPr>
          <w:rFonts w:ascii="Palatino Linotype" w:eastAsia="Calibri" w:hAnsi="Palatino Linotype" w:cs="Times New Roman"/>
          <w:sz w:val="24"/>
          <w:szCs w:val="24"/>
        </w:rPr>
        <w:t>S</w:t>
      </w:r>
      <w:r w:rsidRPr="00266121">
        <w:rPr>
          <w:rFonts w:ascii="Palatino Linotype" w:eastAsia="Calibri" w:hAnsi="Palatino Linotype" w:cs="Times New Roman"/>
          <w:sz w:val="24"/>
          <w:szCs w:val="24"/>
        </w:rPr>
        <w:t xml:space="preserve">                                  United States Geologic</w:t>
      </w:r>
      <w:r w:rsidR="00BB0D79">
        <w:rPr>
          <w:rFonts w:ascii="Palatino Linotype" w:eastAsia="Calibri" w:hAnsi="Palatino Linotype" w:cs="Times New Roman"/>
          <w:sz w:val="24"/>
          <w:szCs w:val="24"/>
        </w:rPr>
        <w:t>al Survey</w:t>
      </w:r>
      <w:r w:rsidRPr="00266121">
        <w:rPr>
          <w:rFonts w:ascii="Palatino Linotype" w:eastAsia="Calibri" w:hAnsi="Palatino Linotype" w:cs="Times New Roman"/>
          <w:sz w:val="24"/>
          <w:szCs w:val="24"/>
        </w:rPr>
        <w:t xml:space="preserve"> </w:t>
      </w:r>
    </w:p>
    <w:p w14:paraId="695D9D72" w14:textId="77777777" w:rsidR="009575F1" w:rsidRPr="00266121" w:rsidRDefault="009575F1" w:rsidP="00F03603">
      <w:pPr>
        <w:spacing w:after="160" w:line="259" w:lineRule="auto"/>
        <w:jc w:val="both"/>
        <w:rPr>
          <w:rFonts w:ascii="Palatino Linotype" w:eastAsia="Calibri" w:hAnsi="Palatino Linotype" w:cs="Times New Roman"/>
          <w:sz w:val="24"/>
          <w:szCs w:val="24"/>
        </w:rPr>
      </w:pPr>
    </w:p>
    <w:p w14:paraId="060F5FD1"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Disclaimer (Artificial intelligence)</w:t>
      </w:r>
    </w:p>
    <w:p w14:paraId="16DB8389"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 xml:space="preserve">Option 1: </w:t>
      </w:r>
    </w:p>
    <w:p w14:paraId="7E51D17E"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3DECDDB"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 xml:space="preserve">Option 2: </w:t>
      </w:r>
    </w:p>
    <w:p w14:paraId="358C006F"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F96CCD"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Details of the AI usage are given below:</w:t>
      </w:r>
    </w:p>
    <w:p w14:paraId="39CFE371"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1.</w:t>
      </w:r>
    </w:p>
    <w:p w14:paraId="77554043" w14:textId="77777777" w:rsidR="00CB16EF" w:rsidRPr="0002489D" w:rsidRDefault="00CB16EF" w:rsidP="00CB16EF">
      <w:pPr>
        <w:rPr>
          <w:rFonts w:ascii="Calibri" w:eastAsia="Calibri" w:hAnsi="Calibri" w:cs="Times New Roman"/>
          <w:kern w:val="2"/>
          <w:highlight w:val="yellow"/>
        </w:rPr>
      </w:pPr>
      <w:r w:rsidRPr="0002489D">
        <w:rPr>
          <w:rFonts w:ascii="Calibri" w:eastAsia="Calibri" w:hAnsi="Calibri" w:cs="Times New Roman"/>
          <w:kern w:val="2"/>
          <w:highlight w:val="yellow"/>
        </w:rPr>
        <w:t>2.</w:t>
      </w:r>
    </w:p>
    <w:p w14:paraId="1C8F3EDB" w14:textId="77777777" w:rsidR="00CB16EF" w:rsidRPr="0002489D" w:rsidRDefault="00CB16EF" w:rsidP="00CB16EF">
      <w:pPr>
        <w:rPr>
          <w:rFonts w:ascii="Calibri" w:eastAsia="Calibri" w:hAnsi="Calibri" w:cs="Times New Roman"/>
          <w:kern w:val="2"/>
        </w:rPr>
      </w:pPr>
      <w:r w:rsidRPr="0002489D">
        <w:rPr>
          <w:rFonts w:ascii="Calibri" w:eastAsia="Calibri" w:hAnsi="Calibri" w:cs="Times New Roman"/>
          <w:kern w:val="2"/>
          <w:highlight w:val="yellow"/>
        </w:rPr>
        <w:t>3.</w:t>
      </w:r>
    </w:p>
    <w:p w14:paraId="476E1626" w14:textId="77777777" w:rsidR="00F03603" w:rsidRDefault="00F03603" w:rsidP="0057538D">
      <w:pPr>
        <w:spacing w:after="160" w:line="259" w:lineRule="auto"/>
        <w:jc w:val="both"/>
        <w:rPr>
          <w:rFonts w:ascii="Palatino Linotype" w:eastAsia="Calibri" w:hAnsi="Palatino Linotype" w:cs="Times New Roman"/>
          <w:b/>
          <w:sz w:val="24"/>
          <w:szCs w:val="24"/>
        </w:rPr>
      </w:pPr>
    </w:p>
    <w:p w14:paraId="655493AF" w14:textId="77777777" w:rsidR="0032118C" w:rsidRDefault="0032118C" w:rsidP="00537A96">
      <w:pPr>
        <w:pStyle w:val="ListParagraph"/>
        <w:numPr>
          <w:ilvl w:val="0"/>
          <w:numId w:val="5"/>
        </w:numPr>
        <w:spacing w:after="160" w:line="259" w:lineRule="auto"/>
        <w:jc w:val="both"/>
        <w:rPr>
          <w:rFonts w:ascii="Palatino Linotype" w:eastAsia="Calibri" w:hAnsi="Palatino Linotype" w:cs="Times New Roman"/>
          <w:b/>
          <w:sz w:val="24"/>
          <w:szCs w:val="24"/>
        </w:rPr>
      </w:pPr>
      <w:r w:rsidRPr="00533ADA">
        <w:rPr>
          <w:rFonts w:ascii="Palatino Linotype" w:eastAsia="Calibri" w:hAnsi="Palatino Linotype" w:cs="Times New Roman"/>
          <w:b/>
          <w:sz w:val="24"/>
          <w:szCs w:val="24"/>
        </w:rPr>
        <w:t>References</w:t>
      </w:r>
    </w:p>
    <w:p w14:paraId="78B27F48"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lastRenderedPageBreak/>
        <w:t xml:space="preserve">Amado, Z., &amp; Assefa, E. (2024). Status of Implemented Traditional and Improved Soil Conservation Practices in Selected Districts of Sidama, </w:t>
      </w:r>
      <w:proofErr w:type="spellStart"/>
      <w:r w:rsidRPr="00B57BDE">
        <w:rPr>
          <w:rFonts w:ascii="Palatino Linotype" w:eastAsia="Calibri" w:hAnsi="Palatino Linotype" w:cs="Times New Roman"/>
          <w:sz w:val="24"/>
          <w:szCs w:val="24"/>
        </w:rPr>
        <w:t>Gedio</w:t>
      </w:r>
      <w:proofErr w:type="spellEnd"/>
      <w:r w:rsidRPr="00B57BDE">
        <w:rPr>
          <w:rFonts w:ascii="Palatino Linotype" w:eastAsia="Calibri" w:hAnsi="Palatino Linotype" w:cs="Times New Roman"/>
          <w:sz w:val="24"/>
          <w:szCs w:val="24"/>
        </w:rPr>
        <w:t xml:space="preserve"> and </w:t>
      </w:r>
      <w:proofErr w:type="spellStart"/>
      <w:r w:rsidRPr="00B57BDE">
        <w:rPr>
          <w:rFonts w:ascii="Palatino Linotype" w:eastAsia="Calibri" w:hAnsi="Palatino Linotype" w:cs="Times New Roman"/>
          <w:sz w:val="24"/>
          <w:szCs w:val="24"/>
        </w:rPr>
        <w:t>Halaba</w:t>
      </w:r>
      <w:proofErr w:type="spellEnd"/>
      <w:r w:rsidRPr="00B57BDE">
        <w:rPr>
          <w:rFonts w:ascii="Palatino Linotype" w:eastAsia="Calibri" w:hAnsi="Palatino Linotype" w:cs="Times New Roman"/>
          <w:sz w:val="24"/>
          <w:szCs w:val="24"/>
        </w:rPr>
        <w:t xml:space="preserve"> Zones. International Journal of Research in Environmental Science, 10(1), 14-27.</w:t>
      </w:r>
    </w:p>
    <w:p w14:paraId="72C9DDC5"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Amare Tadesse Muche, Yohannes </w:t>
      </w:r>
      <w:proofErr w:type="spellStart"/>
      <w:r w:rsidRPr="00B57BDE">
        <w:rPr>
          <w:rFonts w:ascii="Palatino Linotype" w:eastAsia="Calibri" w:hAnsi="Palatino Linotype" w:cs="Times New Roman"/>
          <w:sz w:val="24"/>
          <w:szCs w:val="24"/>
        </w:rPr>
        <w:t>Smeneh</w:t>
      </w:r>
      <w:proofErr w:type="spellEnd"/>
      <w:r w:rsidRPr="00B57BDE">
        <w:rPr>
          <w:rFonts w:ascii="Palatino Linotype" w:eastAsia="Calibri" w:hAnsi="Palatino Linotype" w:cs="Times New Roman"/>
          <w:sz w:val="24"/>
          <w:szCs w:val="24"/>
        </w:rPr>
        <w:t xml:space="preserve"> Ketsela &amp; Belete </w:t>
      </w:r>
      <w:proofErr w:type="spellStart"/>
      <w:r w:rsidRPr="00B57BDE">
        <w:rPr>
          <w:rFonts w:ascii="Palatino Linotype" w:eastAsia="Calibri" w:hAnsi="Palatino Linotype" w:cs="Times New Roman"/>
          <w:sz w:val="24"/>
          <w:szCs w:val="24"/>
        </w:rPr>
        <w:t>Meketaw</w:t>
      </w:r>
      <w:proofErr w:type="spellEnd"/>
      <w:r w:rsidRPr="00B57BDE">
        <w:rPr>
          <w:rFonts w:ascii="Palatino Linotype" w:eastAsia="Calibri" w:hAnsi="Palatino Linotype" w:cs="Times New Roman"/>
          <w:sz w:val="24"/>
          <w:szCs w:val="24"/>
        </w:rPr>
        <w:t xml:space="preserve"> Ali (2024). Assessing the effectiveness of integrated watershed management practices and suggesting innovative strategies in southern Ethiopia, </w:t>
      </w:r>
      <w:proofErr w:type="spellStart"/>
      <w:r w:rsidRPr="00B57BDE">
        <w:rPr>
          <w:rFonts w:ascii="Palatino Linotype" w:eastAsia="Calibri" w:hAnsi="Palatino Linotype" w:cs="Times New Roman"/>
          <w:sz w:val="24"/>
          <w:szCs w:val="24"/>
        </w:rPr>
        <w:t>Heliyon</w:t>
      </w:r>
      <w:proofErr w:type="spellEnd"/>
      <w:r w:rsidRPr="00B57BDE">
        <w:rPr>
          <w:rFonts w:ascii="Palatino Linotype" w:eastAsia="Calibri" w:hAnsi="Palatino Linotype" w:cs="Times New Roman"/>
          <w:sz w:val="24"/>
          <w:szCs w:val="24"/>
        </w:rPr>
        <w:t xml:space="preserve">, Volume 10, Issue 19, e38619, ISSN 2405-8440, https://doi.org/10.1016/j.heliyon.2024.e38619. </w:t>
      </w:r>
    </w:p>
    <w:p w14:paraId="454DCF12"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Bayle, D., &amp; </w:t>
      </w:r>
      <w:proofErr w:type="spellStart"/>
      <w:r w:rsidRPr="00B57BDE">
        <w:rPr>
          <w:rFonts w:ascii="Palatino Linotype" w:eastAsia="Calibri" w:hAnsi="Palatino Linotype" w:cs="Times New Roman"/>
          <w:sz w:val="24"/>
          <w:szCs w:val="24"/>
        </w:rPr>
        <w:t>Muluye</w:t>
      </w:r>
      <w:proofErr w:type="spellEnd"/>
      <w:r w:rsidRPr="00B57BDE">
        <w:rPr>
          <w:rFonts w:ascii="Palatino Linotype" w:eastAsia="Calibri" w:hAnsi="Palatino Linotype" w:cs="Times New Roman"/>
          <w:sz w:val="24"/>
          <w:szCs w:val="24"/>
        </w:rPr>
        <w:t>, K. (2023). Review on successful soil conservation methods in Ethiopia. Cogent Food &amp; Agriculture, 9(2), 2274171.</w:t>
      </w:r>
    </w:p>
    <w:p w14:paraId="550DACCB"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Bedadi</w:t>
      </w:r>
      <w:proofErr w:type="spellEnd"/>
      <w:r w:rsidRPr="00B57BDE">
        <w:rPr>
          <w:rFonts w:ascii="Palatino Linotype" w:eastAsia="Calibri" w:hAnsi="Palatino Linotype" w:cs="Times New Roman"/>
          <w:sz w:val="24"/>
          <w:szCs w:val="24"/>
        </w:rPr>
        <w:t xml:space="preserve">, B., Beyene, S., </w:t>
      </w:r>
      <w:proofErr w:type="spellStart"/>
      <w:r w:rsidRPr="00B57BDE">
        <w:rPr>
          <w:rFonts w:ascii="Palatino Linotype" w:eastAsia="Calibri" w:hAnsi="Palatino Linotype" w:cs="Times New Roman"/>
          <w:sz w:val="24"/>
          <w:szCs w:val="24"/>
        </w:rPr>
        <w:t>Erkossa</w:t>
      </w:r>
      <w:proofErr w:type="spellEnd"/>
      <w:r w:rsidRPr="00B57BDE">
        <w:rPr>
          <w:rFonts w:ascii="Palatino Linotype" w:eastAsia="Calibri" w:hAnsi="Palatino Linotype" w:cs="Times New Roman"/>
          <w:sz w:val="24"/>
          <w:szCs w:val="24"/>
        </w:rPr>
        <w:t>, T., &amp; Fekadu, E. (2023). Soil management. In The soils of Ethiopia (pp. 193-234). Cham: Springer International Publishing.</w:t>
      </w:r>
    </w:p>
    <w:p w14:paraId="08AADDFD"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Hameso</w:t>
      </w:r>
      <w:proofErr w:type="spellEnd"/>
      <w:r w:rsidRPr="00B57BDE">
        <w:rPr>
          <w:rFonts w:ascii="Palatino Linotype" w:eastAsia="Calibri" w:hAnsi="Palatino Linotype" w:cs="Times New Roman"/>
          <w:sz w:val="24"/>
          <w:szCs w:val="24"/>
        </w:rPr>
        <w:t xml:space="preserve">, S. (2015). Perceptions, vulnerability and adaptation to climate change in Ethiopia: The case of smallholder farmers in Sidama (Doctoral dissertation, University of East London). </w:t>
      </w:r>
    </w:p>
    <w:p w14:paraId="1E12D827"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Kelbore</w:t>
      </w:r>
      <w:proofErr w:type="spellEnd"/>
      <w:r w:rsidRPr="00B57BDE">
        <w:rPr>
          <w:rFonts w:ascii="Palatino Linotype" w:eastAsia="Calibri" w:hAnsi="Palatino Linotype" w:cs="Times New Roman"/>
          <w:sz w:val="24"/>
          <w:szCs w:val="24"/>
        </w:rPr>
        <w:t xml:space="preserve">, Z. A., &amp; Gebreyes, E. A. (2022). Evaluation of different soil moisture conservation structures in selected moisture stressed dry lands areas of </w:t>
      </w:r>
      <w:proofErr w:type="spellStart"/>
      <w:r w:rsidRPr="00B57BDE">
        <w:rPr>
          <w:rFonts w:ascii="Palatino Linotype" w:eastAsia="Calibri" w:hAnsi="Palatino Linotype" w:cs="Times New Roman"/>
          <w:sz w:val="24"/>
          <w:szCs w:val="24"/>
        </w:rPr>
        <w:t>Halaba</w:t>
      </w:r>
      <w:proofErr w:type="spellEnd"/>
      <w:r w:rsidRPr="00B57BDE">
        <w:rPr>
          <w:rFonts w:ascii="Palatino Linotype" w:eastAsia="Calibri" w:hAnsi="Palatino Linotype" w:cs="Times New Roman"/>
          <w:sz w:val="24"/>
          <w:szCs w:val="24"/>
        </w:rPr>
        <w:t>, Southern Ethiopia. J Earth Sci Clim Change, 13(612), 2.</w:t>
      </w:r>
    </w:p>
    <w:p w14:paraId="53FB0E35"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Kelbore</w:t>
      </w:r>
      <w:proofErr w:type="spellEnd"/>
      <w:r w:rsidRPr="00B57BDE">
        <w:rPr>
          <w:rFonts w:ascii="Palatino Linotype" w:eastAsia="Calibri" w:hAnsi="Palatino Linotype" w:cs="Times New Roman"/>
          <w:sz w:val="24"/>
          <w:szCs w:val="24"/>
        </w:rPr>
        <w:t xml:space="preserve">, Z. A., &amp; Nigussie, T. A. (2023). Effects of Changes in Land Use and Land Cover on Soil Erosion Risk in the </w:t>
      </w:r>
      <w:proofErr w:type="spellStart"/>
      <w:r w:rsidRPr="00B57BDE">
        <w:rPr>
          <w:rFonts w:ascii="Palatino Linotype" w:eastAsia="Calibri" w:hAnsi="Palatino Linotype" w:cs="Times New Roman"/>
          <w:sz w:val="24"/>
          <w:szCs w:val="24"/>
        </w:rPr>
        <w:t>Halaba-Bilate</w:t>
      </w:r>
      <w:proofErr w:type="spellEnd"/>
      <w:r w:rsidRPr="00B57BDE">
        <w:rPr>
          <w:rFonts w:ascii="Palatino Linotype" w:eastAsia="Calibri" w:hAnsi="Palatino Linotype" w:cs="Times New Roman"/>
          <w:sz w:val="24"/>
          <w:szCs w:val="24"/>
        </w:rPr>
        <w:t xml:space="preserve"> Watershed of the Central Rift Valley, Ethiopia. Journal of Chinese Soil and Water Conservation, 54(3), 216-227.</w:t>
      </w:r>
    </w:p>
    <w:p w14:paraId="615CF060"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Mekuriaw</w:t>
      </w:r>
      <w:proofErr w:type="spellEnd"/>
      <w:r w:rsidRPr="00B57BDE">
        <w:rPr>
          <w:rFonts w:ascii="Palatino Linotype" w:eastAsia="Calibri" w:hAnsi="Palatino Linotype" w:cs="Times New Roman"/>
          <w:sz w:val="24"/>
          <w:szCs w:val="24"/>
        </w:rPr>
        <w:t xml:space="preserve">, A., </w:t>
      </w:r>
      <w:proofErr w:type="spellStart"/>
      <w:r w:rsidRPr="00B57BDE">
        <w:rPr>
          <w:rFonts w:ascii="Palatino Linotype" w:eastAsia="Calibri" w:hAnsi="Palatino Linotype" w:cs="Times New Roman"/>
          <w:sz w:val="24"/>
          <w:szCs w:val="24"/>
        </w:rPr>
        <w:t>Heinimann</w:t>
      </w:r>
      <w:proofErr w:type="spellEnd"/>
      <w:r w:rsidRPr="00B57BDE">
        <w:rPr>
          <w:rFonts w:ascii="Palatino Linotype" w:eastAsia="Calibri" w:hAnsi="Palatino Linotype" w:cs="Times New Roman"/>
          <w:sz w:val="24"/>
          <w:szCs w:val="24"/>
        </w:rPr>
        <w:t>, A., Zeleke, G., &amp; Hurni, H. (2018). Factors influencing the adoption of physical soil and water conservation practices in the Ethiopian highlands. International soil and water conservation research, 6(1), 23-30.</w:t>
      </w:r>
    </w:p>
    <w:p w14:paraId="457E8D02"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Reynolds, S. G. (1970). The gravimetric method of soil moisture determination Part IA study of equipment, and methodological problems. Journal of Hydrology, 11(3), 258-273.</w:t>
      </w:r>
    </w:p>
    <w:p w14:paraId="22F4626A"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 xml:space="preserve">Sharma, S., Bala, N., Sharma, P., Singh, J., </w:t>
      </w:r>
      <w:proofErr w:type="spellStart"/>
      <w:r w:rsidRPr="00B57BDE">
        <w:rPr>
          <w:rFonts w:ascii="Palatino Linotype" w:eastAsia="Calibri" w:hAnsi="Palatino Linotype" w:cs="Times New Roman"/>
          <w:sz w:val="24"/>
          <w:szCs w:val="24"/>
        </w:rPr>
        <w:t>Bahel</w:t>
      </w:r>
      <w:proofErr w:type="spellEnd"/>
      <w:r w:rsidRPr="00B57BDE">
        <w:rPr>
          <w:rFonts w:ascii="Palatino Linotype" w:eastAsia="Calibri" w:hAnsi="Palatino Linotype" w:cs="Times New Roman"/>
          <w:sz w:val="24"/>
          <w:szCs w:val="24"/>
        </w:rPr>
        <w:t xml:space="preserve">, S., &amp; </w:t>
      </w:r>
      <w:proofErr w:type="spellStart"/>
      <w:r w:rsidRPr="00B57BDE">
        <w:rPr>
          <w:rFonts w:ascii="Palatino Linotype" w:eastAsia="Calibri" w:hAnsi="Palatino Linotype" w:cs="Times New Roman"/>
          <w:sz w:val="24"/>
          <w:szCs w:val="24"/>
        </w:rPr>
        <w:t>Katnoria</w:t>
      </w:r>
      <w:proofErr w:type="spellEnd"/>
      <w:r w:rsidRPr="00B57BDE">
        <w:rPr>
          <w:rFonts w:ascii="Palatino Linotype" w:eastAsia="Calibri" w:hAnsi="Palatino Linotype" w:cs="Times New Roman"/>
          <w:sz w:val="24"/>
          <w:szCs w:val="24"/>
        </w:rPr>
        <w:t>, J. K. (2023). Integrated remedial and management strategies for sustaining mountainous soil. In Understanding Soils of Mountainous Landscapes (pp. 43-57). Elsevier.</w:t>
      </w:r>
    </w:p>
    <w:p w14:paraId="14704A70" w14:textId="77777777" w:rsidR="00B57BDE" w:rsidRP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r w:rsidRPr="00B57BDE">
        <w:rPr>
          <w:rFonts w:ascii="Palatino Linotype" w:eastAsia="Calibri" w:hAnsi="Palatino Linotype" w:cs="Times New Roman"/>
          <w:sz w:val="24"/>
          <w:szCs w:val="24"/>
        </w:rPr>
        <w:t>Taddese, G. (2001). Land degradation: a challenge to Ethiopia. Environmental management, 27(6), 815-824.</w:t>
      </w:r>
    </w:p>
    <w:p w14:paraId="32E45A91" w14:textId="77777777" w:rsidR="00B57BDE" w:rsidRDefault="00B57BDE" w:rsidP="00B57BDE">
      <w:pPr>
        <w:pStyle w:val="ListParagraph"/>
        <w:numPr>
          <w:ilvl w:val="0"/>
          <w:numId w:val="9"/>
        </w:numPr>
        <w:spacing w:after="160" w:line="240" w:lineRule="auto"/>
        <w:jc w:val="both"/>
        <w:rPr>
          <w:rFonts w:ascii="Palatino Linotype" w:eastAsia="Calibri" w:hAnsi="Palatino Linotype" w:cs="Times New Roman"/>
          <w:sz w:val="24"/>
          <w:szCs w:val="24"/>
        </w:rPr>
      </w:pPr>
      <w:proofErr w:type="spellStart"/>
      <w:r w:rsidRPr="00B57BDE">
        <w:rPr>
          <w:rFonts w:ascii="Palatino Linotype" w:eastAsia="Calibri" w:hAnsi="Palatino Linotype" w:cs="Times New Roman"/>
          <w:sz w:val="24"/>
          <w:szCs w:val="24"/>
        </w:rPr>
        <w:t>Zemede</w:t>
      </w:r>
      <w:proofErr w:type="spellEnd"/>
      <w:r w:rsidRPr="00B57BDE">
        <w:rPr>
          <w:rFonts w:ascii="Palatino Linotype" w:eastAsia="Calibri" w:hAnsi="Palatino Linotype" w:cs="Times New Roman"/>
          <w:sz w:val="24"/>
          <w:szCs w:val="24"/>
        </w:rPr>
        <w:t xml:space="preserve"> Amado Kelbore &amp; </w:t>
      </w:r>
      <w:proofErr w:type="spellStart"/>
      <w:r w:rsidRPr="00B57BDE">
        <w:rPr>
          <w:rFonts w:ascii="Palatino Linotype" w:eastAsia="Calibri" w:hAnsi="Palatino Linotype" w:cs="Times New Roman"/>
          <w:sz w:val="24"/>
          <w:szCs w:val="24"/>
        </w:rPr>
        <w:t>Tesfatsion</w:t>
      </w:r>
      <w:proofErr w:type="spellEnd"/>
      <w:r w:rsidRPr="00B57BDE">
        <w:rPr>
          <w:rFonts w:ascii="Palatino Linotype" w:eastAsia="Calibri" w:hAnsi="Palatino Linotype" w:cs="Times New Roman"/>
          <w:sz w:val="24"/>
          <w:szCs w:val="24"/>
        </w:rPr>
        <w:t xml:space="preserve"> Tadele </w:t>
      </w:r>
      <w:proofErr w:type="spellStart"/>
      <w:r w:rsidRPr="00B57BDE">
        <w:rPr>
          <w:rFonts w:ascii="Palatino Linotype" w:eastAsia="Calibri" w:hAnsi="Palatino Linotype" w:cs="Times New Roman"/>
          <w:sz w:val="24"/>
          <w:szCs w:val="24"/>
        </w:rPr>
        <w:t>Wote</w:t>
      </w:r>
      <w:proofErr w:type="spellEnd"/>
      <w:r w:rsidRPr="00B57BDE">
        <w:rPr>
          <w:rFonts w:ascii="Palatino Linotype" w:eastAsia="Calibri" w:hAnsi="Palatino Linotype" w:cs="Times New Roman"/>
          <w:sz w:val="24"/>
          <w:szCs w:val="24"/>
        </w:rPr>
        <w:t xml:space="preserve"> (2023) </w:t>
      </w:r>
      <w:proofErr w:type="spellStart"/>
      <w:r w:rsidRPr="00B57BDE">
        <w:rPr>
          <w:rFonts w:ascii="Palatino Linotype" w:eastAsia="Calibri" w:hAnsi="Palatino Linotype" w:cs="Times New Roman"/>
          <w:sz w:val="24"/>
          <w:szCs w:val="24"/>
        </w:rPr>
        <w:t>Fanyaaju</w:t>
      </w:r>
      <w:proofErr w:type="spellEnd"/>
      <w:r w:rsidRPr="00B57BDE">
        <w:rPr>
          <w:rFonts w:ascii="Palatino Linotype" w:eastAsia="Calibri" w:hAnsi="Palatino Linotype" w:cs="Times New Roman"/>
          <w:sz w:val="24"/>
          <w:szCs w:val="24"/>
        </w:rPr>
        <w:t xml:space="preserve"> stabilization and productivity of Pennisetum </w:t>
      </w:r>
      <w:proofErr w:type="spellStart"/>
      <w:r w:rsidRPr="00B57BDE">
        <w:rPr>
          <w:rFonts w:ascii="Palatino Linotype" w:eastAsia="Calibri" w:hAnsi="Palatino Linotype" w:cs="Times New Roman"/>
          <w:sz w:val="24"/>
          <w:szCs w:val="24"/>
        </w:rPr>
        <w:t>Pedicellatum</w:t>
      </w:r>
      <w:proofErr w:type="spellEnd"/>
      <w:r w:rsidRPr="00B57BDE">
        <w:rPr>
          <w:rFonts w:ascii="Palatino Linotype" w:eastAsia="Calibri" w:hAnsi="Palatino Linotype" w:cs="Times New Roman"/>
          <w:sz w:val="24"/>
          <w:szCs w:val="24"/>
        </w:rPr>
        <w:t xml:space="preserve"> in response to planting position and spacing at Hawassa Lake watershed, Southern Ethiopia, Cogent Food &amp; Agriculture, 9:2, 2275401, DOI: 10.1080/23311932.2023.2275401</w:t>
      </w:r>
    </w:p>
    <w:p w14:paraId="053E1A95" w14:textId="63361E29" w:rsidR="00866C62" w:rsidRDefault="00866C62" w:rsidP="000606BA">
      <w:pPr>
        <w:pStyle w:val="ListParagraph"/>
        <w:numPr>
          <w:ilvl w:val="0"/>
          <w:numId w:val="9"/>
        </w:numPr>
        <w:spacing w:after="160" w:line="240" w:lineRule="auto"/>
        <w:jc w:val="both"/>
        <w:rPr>
          <w:rFonts w:ascii="Palatino Linotype" w:eastAsia="Calibri" w:hAnsi="Palatino Linotype" w:cs="Times New Roman"/>
          <w:sz w:val="24"/>
          <w:szCs w:val="24"/>
        </w:rPr>
      </w:pPr>
      <w:r w:rsidRPr="004D4930">
        <w:rPr>
          <w:rFonts w:ascii="Palatino Linotype" w:eastAsia="Calibri" w:hAnsi="Palatino Linotype" w:cs="Times New Roman"/>
          <w:sz w:val="24"/>
          <w:szCs w:val="24"/>
          <w:highlight w:val="yellow"/>
        </w:rPr>
        <w:t xml:space="preserve">Subramanyan, A., Dharmaraj, R., Gurumurthy, K. T., </w:t>
      </w:r>
      <w:proofErr w:type="spellStart"/>
      <w:r w:rsidRPr="004D4930">
        <w:rPr>
          <w:rFonts w:ascii="Palatino Linotype" w:eastAsia="Calibri" w:hAnsi="Palatino Linotype" w:cs="Times New Roman"/>
          <w:sz w:val="24"/>
          <w:szCs w:val="24"/>
          <w:highlight w:val="yellow"/>
        </w:rPr>
        <w:t>Sampangi</w:t>
      </w:r>
      <w:proofErr w:type="spellEnd"/>
      <w:r w:rsidRPr="004D4930">
        <w:rPr>
          <w:rFonts w:ascii="Palatino Linotype" w:eastAsia="Calibri" w:hAnsi="Palatino Linotype" w:cs="Times New Roman"/>
          <w:sz w:val="24"/>
          <w:szCs w:val="24"/>
          <w:highlight w:val="yellow"/>
        </w:rPr>
        <w:t xml:space="preserve">, S., &amp; </w:t>
      </w:r>
      <w:proofErr w:type="spellStart"/>
      <w:r w:rsidRPr="004D4930">
        <w:rPr>
          <w:rFonts w:ascii="Palatino Linotype" w:eastAsia="Calibri" w:hAnsi="Palatino Linotype" w:cs="Times New Roman"/>
          <w:sz w:val="24"/>
          <w:szCs w:val="24"/>
          <w:highlight w:val="yellow"/>
        </w:rPr>
        <w:t>Srinivasaiah</w:t>
      </w:r>
      <w:proofErr w:type="spellEnd"/>
      <w:r w:rsidRPr="004D4930">
        <w:rPr>
          <w:rFonts w:ascii="Palatino Linotype" w:eastAsia="Calibri" w:hAnsi="Palatino Linotype" w:cs="Times New Roman"/>
          <w:sz w:val="24"/>
          <w:szCs w:val="24"/>
          <w:highlight w:val="yellow"/>
        </w:rPr>
        <w:t>, Y. K. H. (2023). Assessment of land degradation due to soil erosion based on current land use/landcover pattern using RS and GIS techniques. Arabian Journal of Geosciences, 16(7), 431</w:t>
      </w:r>
      <w:r w:rsidRPr="00866C62">
        <w:rPr>
          <w:rFonts w:ascii="Palatino Linotype" w:eastAsia="Calibri" w:hAnsi="Palatino Linotype" w:cs="Times New Roman"/>
          <w:sz w:val="24"/>
          <w:szCs w:val="24"/>
        </w:rPr>
        <w:t>.</w:t>
      </w:r>
      <w:r w:rsidRPr="00866C62">
        <w:rPr>
          <w:rFonts w:ascii="Palatino Linotype" w:eastAsia="Calibri" w:hAnsi="Palatino Linotype" w:cs="Times New Roman"/>
          <w:sz w:val="24"/>
          <w:szCs w:val="24"/>
        </w:rPr>
        <w:t xml:space="preserve">   </w:t>
      </w:r>
    </w:p>
    <w:p w14:paraId="4939CB3F" w14:textId="7C6509E4" w:rsidR="00866C62" w:rsidRDefault="00866C62" w:rsidP="000606BA">
      <w:pPr>
        <w:pStyle w:val="ListParagraph"/>
        <w:numPr>
          <w:ilvl w:val="0"/>
          <w:numId w:val="9"/>
        </w:numPr>
        <w:spacing w:after="160" w:line="240" w:lineRule="auto"/>
        <w:jc w:val="both"/>
        <w:rPr>
          <w:rFonts w:ascii="Palatino Linotype" w:eastAsia="Calibri" w:hAnsi="Palatino Linotype" w:cs="Times New Roman"/>
          <w:sz w:val="24"/>
          <w:szCs w:val="24"/>
          <w:highlight w:val="yellow"/>
        </w:rPr>
      </w:pPr>
      <w:r w:rsidRPr="004D4930">
        <w:rPr>
          <w:rFonts w:ascii="Palatino Linotype" w:eastAsia="Calibri" w:hAnsi="Palatino Linotype" w:cs="Times New Roman"/>
          <w:sz w:val="24"/>
          <w:szCs w:val="24"/>
          <w:highlight w:val="yellow"/>
        </w:rPr>
        <w:lastRenderedPageBreak/>
        <w:t>Hossini, H., Karimi, H., Mustafa, Y. T., &amp; Al-Quraishi, A. M. F. (2022). Role of effective factors on soil erosion and land degradation: a review. Environmental degradation in Asia: land degradation, environmental contamination, and human activities, 221-235.</w:t>
      </w:r>
      <w:r w:rsidRPr="004D4930">
        <w:rPr>
          <w:rFonts w:ascii="Palatino Linotype" w:eastAsia="Calibri" w:hAnsi="Palatino Linotype" w:cs="Times New Roman"/>
          <w:sz w:val="24"/>
          <w:szCs w:val="24"/>
          <w:highlight w:val="yellow"/>
        </w:rPr>
        <w:t xml:space="preserve">  </w:t>
      </w:r>
    </w:p>
    <w:p w14:paraId="471D69E6" w14:textId="5C4A4E3E" w:rsidR="0000504E" w:rsidRPr="004D4930" w:rsidRDefault="0000504E" w:rsidP="00D624EC">
      <w:pPr>
        <w:pStyle w:val="ListParagraph"/>
        <w:numPr>
          <w:ilvl w:val="0"/>
          <w:numId w:val="9"/>
        </w:numPr>
        <w:spacing w:after="160" w:line="240" w:lineRule="auto"/>
        <w:jc w:val="both"/>
        <w:rPr>
          <w:rFonts w:ascii="Palatino Linotype" w:eastAsia="Calibri" w:hAnsi="Palatino Linotype" w:cs="Times New Roman"/>
          <w:sz w:val="24"/>
          <w:szCs w:val="24"/>
          <w:highlight w:val="yellow"/>
        </w:rPr>
      </w:pPr>
      <w:r w:rsidRPr="004D4930">
        <w:rPr>
          <w:rFonts w:ascii="Palatino Linotype" w:eastAsia="Calibri" w:hAnsi="Palatino Linotype" w:cs="Times New Roman"/>
          <w:sz w:val="24"/>
          <w:szCs w:val="24"/>
          <w:highlight w:val="yellow"/>
        </w:rPr>
        <w:t xml:space="preserve">Tolesa, A., Mammo, S., &amp; Bohnett, E. (2021). Effects of soil and water conservation structures on selected soil physicochemical properties: the case of </w:t>
      </w:r>
      <w:proofErr w:type="spellStart"/>
      <w:r w:rsidRPr="004D4930">
        <w:rPr>
          <w:rFonts w:ascii="Palatino Linotype" w:eastAsia="Calibri" w:hAnsi="Palatino Linotype" w:cs="Times New Roman"/>
          <w:sz w:val="24"/>
          <w:szCs w:val="24"/>
          <w:highlight w:val="yellow"/>
        </w:rPr>
        <w:t>ejersa</w:t>
      </w:r>
      <w:proofErr w:type="spellEnd"/>
      <w:r w:rsidRPr="004D4930">
        <w:rPr>
          <w:rFonts w:ascii="Palatino Linotype" w:eastAsia="Calibri" w:hAnsi="Palatino Linotype" w:cs="Times New Roman"/>
          <w:sz w:val="24"/>
          <w:szCs w:val="24"/>
          <w:highlight w:val="yellow"/>
        </w:rPr>
        <w:t xml:space="preserve"> </w:t>
      </w:r>
      <w:proofErr w:type="spellStart"/>
      <w:r w:rsidRPr="004D4930">
        <w:rPr>
          <w:rFonts w:ascii="Palatino Linotype" w:eastAsia="Calibri" w:hAnsi="Palatino Linotype" w:cs="Times New Roman"/>
          <w:sz w:val="24"/>
          <w:szCs w:val="24"/>
          <w:highlight w:val="yellow"/>
        </w:rPr>
        <w:t>lafo</w:t>
      </w:r>
      <w:proofErr w:type="spellEnd"/>
      <w:r w:rsidRPr="004D4930">
        <w:rPr>
          <w:rFonts w:ascii="Palatino Linotype" w:eastAsia="Calibri" w:hAnsi="Palatino Linotype" w:cs="Times New Roman"/>
          <w:sz w:val="24"/>
          <w:szCs w:val="24"/>
          <w:highlight w:val="yellow"/>
        </w:rPr>
        <w:t xml:space="preserve"> district, central highlands of Ethiopia. Applied and Environmental soil science, 2021(1), 9910237.</w:t>
      </w:r>
      <w:r w:rsidRPr="004D4930">
        <w:rPr>
          <w:rFonts w:ascii="Palatino Linotype" w:eastAsia="Calibri" w:hAnsi="Palatino Linotype" w:cs="Times New Roman"/>
          <w:sz w:val="24"/>
          <w:szCs w:val="24"/>
          <w:highlight w:val="yellow"/>
        </w:rPr>
        <w:t xml:space="preserve">   </w:t>
      </w:r>
    </w:p>
    <w:sectPr w:rsidR="0000504E" w:rsidRPr="004D493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2AC3F" w14:textId="77777777" w:rsidR="00924FCB" w:rsidRDefault="00924FCB" w:rsidP="007E5C71">
      <w:pPr>
        <w:spacing w:after="0" w:line="240" w:lineRule="auto"/>
      </w:pPr>
      <w:r>
        <w:separator/>
      </w:r>
    </w:p>
  </w:endnote>
  <w:endnote w:type="continuationSeparator" w:id="0">
    <w:p w14:paraId="3D9DB90D" w14:textId="77777777" w:rsidR="00924FCB" w:rsidRDefault="00924FCB" w:rsidP="007E5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A3F8" w14:textId="77777777" w:rsidR="001156E5" w:rsidRDefault="00115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B9E0" w14:textId="77777777" w:rsidR="001156E5" w:rsidRDefault="00115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D0A4" w14:textId="77777777" w:rsidR="001156E5" w:rsidRDefault="00115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8813F" w14:textId="77777777" w:rsidR="00924FCB" w:rsidRDefault="00924FCB" w:rsidP="007E5C71">
      <w:pPr>
        <w:spacing w:after="0" w:line="240" w:lineRule="auto"/>
      </w:pPr>
      <w:r>
        <w:separator/>
      </w:r>
    </w:p>
  </w:footnote>
  <w:footnote w:type="continuationSeparator" w:id="0">
    <w:p w14:paraId="1D210D0A" w14:textId="77777777" w:rsidR="00924FCB" w:rsidRDefault="00924FCB" w:rsidP="007E5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6F9A" w14:textId="532C9143" w:rsidR="001156E5" w:rsidRDefault="00000000">
    <w:pPr>
      <w:pStyle w:val="Header"/>
    </w:pPr>
    <w:r>
      <w:rPr>
        <w:noProof/>
      </w:rPr>
      <w:pict w14:anchorId="5CD42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31AB" w14:textId="2405A316" w:rsidR="001156E5" w:rsidRDefault="00000000">
    <w:pPr>
      <w:pStyle w:val="Header"/>
    </w:pPr>
    <w:r>
      <w:rPr>
        <w:noProof/>
      </w:rPr>
      <w:pict w14:anchorId="781DA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6C806" w14:textId="115F1E06" w:rsidR="001156E5" w:rsidRDefault="00000000">
    <w:pPr>
      <w:pStyle w:val="Header"/>
    </w:pPr>
    <w:r>
      <w:rPr>
        <w:noProof/>
      </w:rPr>
      <w:pict w14:anchorId="24ACB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305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44CA4"/>
    <w:multiLevelType w:val="hybridMultilevel"/>
    <w:tmpl w:val="ED0EC120"/>
    <w:lvl w:ilvl="0" w:tplc="A51C9B34">
      <w:start w:val="1"/>
      <w:numFmt w:val="bullet"/>
      <w:lvlText w:val="•"/>
      <w:lvlJc w:val="left"/>
      <w:pPr>
        <w:tabs>
          <w:tab w:val="num" w:pos="720"/>
        </w:tabs>
        <w:ind w:left="720" w:hanging="360"/>
      </w:pPr>
      <w:rPr>
        <w:rFonts w:ascii="Arial" w:hAnsi="Arial" w:hint="default"/>
      </w:rPr>
    </w:lvl>
    <w:lvl w:ilvl="1" w:tplc="8C284718" w:tentative="1">
      <w:start w:val="1"/>
      <w:numFmt w:val="bullet"/>
      <w:lvlText w:val="•"/>
      <w:lvlJc w:val="left"/>
      <w:pPr>
        <w:tabs>
          <w:tab w:val="num" w:pos="1440"/>
        </w:tabs>
        <w:ind w:left="1440" w:hanging="360"/>
      </w:pPr>
      <w:rPr>
        <w:rFonts w:ascii="Arial" w:hAnsi="Arial" w:hint="default"/>
      </w:rPr>
    </w:lvl>
    <w:lvl w:ilvl="2" w:tplc="D32E2452" w:tentative="1">
      <w:start w:val="1"/>
      <w:numFmt w:val="bullet"/>
      <w:lvlText w:val="•"/>
      <w:lvlJc w:val="left"/>
      <w:pPr>
        <w:tabs>
          <w:tab w:val="num" w:pos="2160"/>
        </w:tabs>
        <w:ind w:left="2160" w:hanging="360"/>
      </w:pPr>
      <w:rPr>
        <w:rFonts w:ascii="Arial" w:hAnsi="Arial" w:hint="default"/>
      </w:rPr>
    </w:lvl>
    <w:lvl w:ilvl="3" w:tplc="EB48BB14" w:tentative="1">
      <w:start w:val="1"/>
      <w:numFmt w:val="bullet"/>
      <w:lvlText w:val="•"/>
      <w:lvlJc w:val="left"/>
      <w:pPr>
        <w:tabs>
          <w:tab w:val="num" w:pos="2880"/>
        </w:tabs>
        <w:ind w:left="2880" w:hanging="360"/>
      </w:pPr>
      <w:rPr>
        <w:rFonts w:ascii="Arial" w:hAnsi="Arial" w:hint="default"/>
      </w:rPr>
    </w:lvl>
    <w:lvl w:ilvl="4" w:tplc="8924B466" w:tentative="1">
      <w:start w:val="1"/>
      <w:numFmt w:val="bullet"/>
      <w:lvlText w:val="•"/>
      <w:lvlJc w:val="left"/>
      <w:pPr>
        <w:tabs>
          <w:tab w:val="num" w:pos="3600"/>
        </w:tabs>
        <w:ind w:left="3600" w:hanging="360"/>
      </w:pPr>
      <w:rPr>
        <w:rFonts w:ascii="Arial" w:hAnsi="Arial" w:hint="default"/>
      </w:rPr>
    </w:lvl>
    <w:lvl w:ilvl="5" w:tplc="5E4278C6" w:tentative="1">
      <w:start w:val="1"/>
      <w:numFmt w:val="bullet"/>
      <w:lvlText w:val="•"/>
      <w:lvlJc w:val="left"/>
      <w:pPr>
        <w:tabs>
          <w:tab w:val="num" w:pos="4320"/>
        </w:tabs>
        <w:ind w:left="4320" w:hanging="360"/>
      </w:pPr>
      <w:rPr>
        <w:rFonts w:ascii="Arial" w:hAnsi="Arial" w:hint="default"/>
      </w:rPr>
    </w:lvl>
    <w:lvl w:ilvl="6" w:tplc="CCD21D0C" w:tentative="1">
      <w:start w:val="1"/>
      <w:numFmt w:val="bullet"/>
      <w:lvlText w:val="•"/>
      <w:lvlJc w:val="left"/>
      <w:pPr>
        <w:tabs>
          <w:tab w:val="num" w:pos="5040"/>
        </w:tabs>
        <w:ind w:left="5040" w:hanging="360"/>
      </w:pPr>
      <w:rPr>
        <w:rFonts w:ascii="Arial" w:hAnsi="Arial" w:hint="default"/>
      </w:rPr>
    </w:lvl>
    <w:lvl w:ilvl="7" w:tplc="A8B014F0" w:tentative="1">
      <w:start w:val="1"/>
      <w:numFmt w:val="bullet"/>
      <w:lvlText w:val="•"/>
      <w:lvlJc w:val="left"/>
      <w:pPr>
        <w:tabs>
          <w:tab w:val="num" w:pos="5760"/>
        </w:tabs>
        <w:ind w:left="5760" w:hanging="360"/>
      </w:pPr>
      <w:rPr>
        <w:rFonts w:ascii="Arial" w:hAnsi="Arial" w:hint="default"/>
      </w:rPr>
    </w:lvl>
    <w:lvl w:ilvl="8" w:tplc="AA0867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FF4349"/>
    <w:multiLevelType w:val="multilevel"/>
    <w:tmpl w:val="A5FC2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4897515"/>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E603D7"/>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F2B305F"/>
    <w:multiLevelType w:val="hybridMultilevel"/>
    <w:tmpl w:val="EFD6AF12"/>
    <w:lvl w:ilvl="0" w:tplc="E9842602">
      <w:start w:val="1"/>
      <w:numFmt w:val="bullet"/>
      <w:lvlText w:val="•"/>
      <w:lvlJc w:val="left"/>
      <w:pPr>
        <w:tabs>
          <w:tab w:val="num" w:pos="720"/>
        </w:tabs>
        <w:ind w:left="720" w:hanging="360"/>
      </w:pPr>
      <w:rPr>
        <w:rFonts w:ascii="Arial" w:hAnsi="Arial" w:hint="default"/>
      </w:rPr>
    </w:lvl>
    <w:lvl w:ilvl="1" w:tplc="65747A68" w:tentative="1">
      <w:start w:val="1"/>
      <w:numFmt w:val="bullet"/>
      <w:lvlText w:val="•"/>
      <w:lvlJc w:val="left"/>
      <w:pPr>
        <w:tabs>
          <w:tab w:val="num" w:pos="1440"/>
        </w:tabs>
        <w:ind w:left="1440" w:hanging="360"/>
      </w:pPr>
      <w:rPr>
        <w:rFonts w:ascii="Arial" w:hAnsi="Arial" w:hint="default"/>
      </w:rPr>
    </w:lvl>
    <w:lvl w:ilvl="2" w:tplc="87B0D45E" w:tentative="1">
      <w:start w:val="1"/>
      <w:numFmt w:val="bullet"/>
      <w:lvlText w:val="•"/>
      <w:lvlJc w:val="left"/>
      <w:pPr>
        <w:tabs>
          <w:tab w:val="num" w:pos="2160"/>
        </w:tabs>
        <w:ind w:left="2160" w:hanging="360"/>
      </w:pPr>
      <w:rPr>
        <w:rFonts w:ascii="Arial" w:hAnsi="Arial" w:hint="default"/>
      </w:rPr>
    </w:lvl>
    <w:lvl w:ilvl="3" w:tplc="C76E4B20" w:tentative="1">
      <w:start w:val="1"/>
      <w:numFmt w:val="bullet"/>
      <w:lvlText w:val="•"/>
      <w:lvlJc w:val="left"/>
      <w:pPr>
        <w:tabs>
          <w:tab w:val="num" w:pos="2880"/>
        </w:tabs>
        <w:ind w:left="2880" w:hanging="360"/>
      </w:pPr>
      <w:rPr>
        <w:rFonts w:ascii="Arial" w:hAnsi="Arial" w:hint="default"/>
      </w:rPr>
    </w:lvl>
    <w:lvl w:ilvl="4" w:tplc="7DF6B354" w:tentative="1">
      <w:start w:val="1"/>
      <w:numFmt w:val="bullet"/>
      <w:lvlText w:val="•"/>
      <w:lvlJc w:val="left"/>
      <w:pPr>
        <w:tabs>
          <w:tab w:val="num" w:pos="3600"/>
        </w:tabs>
        <w:ind w:left="3600" w:hanging="360"/>
      </w:pPr>
      <w:rPr>
        <w:rFonts w:ascii="Arial" w:hAnsi="Arial" w:hint="default"/>
      </w:rPr>
    </w:lvl>
    <w:lvl w:ilvl="5" w:tplc="0F42C350" w:tentative="1">
      <w:start w:val="1"/>
      <w:numFmt w:val="bullet"/>
      <w:lvlText w:val="•"/>
      <w:lvlJc w:val="left"/>
      <w:pPr>
        <w:tabs>
          <w:tab w:val="num" w:pos="4320"/>
        </w:tabs>
        <w:ind w:left="4320" w:hanging="360"/>
      </w:pPr>
      <w:rPr>
        <w:rFonts w:ascii="Arial" w:hAnsi="Arial" w:hint="default"/>
      </w:rPr>
    </w:lvl>
    <w:lvl w:ilvl="6" w:tplc="885237B4" w:tentative="1">
      <w:start w:val="1"/>
      <w:numFmt w:val="bullet"/>
      <w:lvlText w:val="•"/>
      <w:lvlJc w:val="left"/>
      <w:pPr>
        <w:tabs>
          <w:tab w:val="num" w:pos="5040"/>
        </w:tabs>
        <w:ind w:left="5040" w:hanging="360"/>
      </w:pPr>
      <w:rPr>
        <w:rFonts w:ascii="Arial" w:hAnsi="Arial" w:hint="default"/>
      </w:rPr>
    </w:lvl>
    <w:lvl w:ilvl="7" w:tplc="5FD00C92" w:tentative="1">
      <w:start w:val="1"/>
      <w:numFmt w:val="bullet"/>
      <w:lvlText w:val="•"/>
      <w:lvlJc w:val="left"/>
      <w:pPr>
        <w:tabs>
          <w:tab w:val="num" w:pos="5760"/>
        </w:tabs>
        <w:ind w:left="5760" w:hanging="360"/>
      </w:pPr>
      <w:rPr>
        <w:rFonts w:ascii="Arial" w:hAnsi="Arial" w:hint="default"/>
      </w:rPr>
    </w:lvl>
    <w:lvl w:ilvl="8" w:tplc="B04861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40E6C31"/>
    <w:multiLevelType w:val="multilevel"/>
    <w:tmpl w:val="A5FC2F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4E34619"/>
    <w:multiLevelType w:val="hybridMultilevel"/>
    <w:tmpl w:val="4A66931C"/>
    <w:lvl w:ilvl="0" w:tplc="0809000F">
      <w:start w:val="1"/>
      <w:numFmt w:val="decimal"/>
      <w:lvlText w:val="%1."/>
      <w:lvlJc w:val="left"/>
      <w:pPr>
        <w:tabs>
          <w:tab w:val="num" w:pos="720"/>
        </w:tabs>
        <w:ind w:left="720" w:hanging="360"/>
      </w:pPr>
      <w:rPr>
        <w:rFonts w:hint="default"/>
      </w:rPr>
    </w:lvl>
    <w:lvl w:ilvl="1" w:tplc="1F0C7C38" w:tentative="1">
      <w:start w:val="1"/>
      <w:numFmt w:val="bullet"/>
      <w:lvlText w:val="•"/>
      <w:lvlJc w:val="left"/>
      <w:pPr>
        <w:tabs>
          <w:tab w:val="num" w:pos="1440"/>
        </w:tabs>
        <w:ind w:left="1440" w:hanging="360"/>
      </w:pPr>
      <w:rPr>
        <w:rFonts w:ascii="Arial" w:hAnsi="Arial" w:hint="default"/>
      </w:rPr>
    </w:lvl>
    <w:lvl w:ilvl="2" w:tplc="01649E10" w:tentative="1">
      <w:start w:val="1"/>
      <w:numFmt w:val="bullet"/>
      <w:lvlText w:val="•"/>
      <w:lvlJc w:val="left"/>
      <w:pPr>
        <w:tabs>
          <w:tab w:val="num" w:pos="2160"/>
        </w:tabs>
        <w:ind w:left="2160" w:hanging="360"/>
      </w:pPr>
      <w:rPr>
        <w:rFonts w:ascii="Arial" w:hAnsi="Arial" w:hint="default"/>
      </w:rPr>
    </w:lvl>
    <w:lvl w:ilvl="3" w:tplc="5FACACCE" w:tentative="1">
      <w:start w:val="1"/>
      <w:numFmt w:val="bullet"/>
      <w:lvlText w:val="•"/>
      <w:lvlJc w:val="left"/>
      <w:pPr>
        <w:tabs>
          <w:tab w:val="num" w:pos="2880"/>
        </w:tabs>
        <w:ind w:left="2880" w:hanging="360"/>
      </w:pPr>
      <w:rPr>
        <w:rFonts w:ascii="Arial" w:hAnsi="Arial" w:hint="default"/>
      </w:rPr>
    </w:lvl>
    <w:lvl w:ilvl="4" w:tplc="DB642B12" w:tentative="1">
      <w:start w:val="1"/>
      <w:numFmt w:val="bullet"/>
      <w:lvlText w:val="•"/>
      <w:lvlJc w:val="left"/>
      <w:pPr>
        <w:tabs>
          <w:tab w:val="num" w:pos="3600"/>
        </w:tabs>
        <w:ind w:left="3600" w:hanging="360"/>
      </w:pPr>
      <w:rPr>
        <w:rFonts w:ascii="Arial" w:hAnsi="Arial" w:hint="default"/>
      </w:rPr>
    </w:lvl>
    <w:lvl w:ilvl="5" w:tplc="B7AA6DEA" w:tentative="1">
      <w:start w:val="1"/>
      <w:numFmt w:val="bullet"/>
      <w:lvlText w:val="•"/>
      <w:lvlJc w:val="left"/>
      <w:pPr>
        <w:tabs>
          <w:tab w:val="num" w:pos="4320"/>
        </w:tabs>
        <w:ind w:left="4320" w:hanging="360"/>
      </w:pPr>
      <w:rPr>
        <w:rFonts w:ascii="Arial" w:hAnsi="Arial" w:hint="default"/>
      </w:rPr>
    </w:lvl>
    <w:lvl w:ilvl="6" w:tplc="39305750" w:tentative="1">
      <w:start w:val="1"/>
      <w:numFmt w:val="bullet"/>
      <w:lvlText w:val="•"/>
      <w:lvlJc w:val="left"/>
      <w:pPr>
        <w:tabs>
          <w:tab w:val="num" w:pos="5040"/>
        </w:tabs>
        <w:ind w:left="5040" w:hanging="360"/>
      </w:pPr>
      <w:rPr>
        <w:rFonts w:ascii="Arial" w:hAnsi="Arial" w:hint="default"/>
      </w:rPr>
    </w:lvl>
    <w:lvl w:ilvl="7" w:tplc="1A464160" w:tentative="1">
      <w:start w:val="1"/>
      <w:numFmt w:val="bullet"/>
      <w:lvlText w:val="•"/>
      <w:lvlJc w:val="left"/>
      <w:pPr>
        <w:tabs>
          <w:tab w:val="num" w:pos="5760"/>
        </w:tabs>
        <w:ind w:left="5760" w:hanging="360"/>
      </w:pPr>
      <w:rPr>
        <w:rFonts w:ascii="Arial" w:hAnsi="Arial" w:hint="default"/>
      </w:rPr>
    </w:lvl>
    <w:lvl w:ilvl="8" w:tplc="633EC6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76C0A25"/>
    <w:multiLevelType w:val="hybridMultilevel"/>
    <w:tmpl w:val="B7C6C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960286"/>
    <w:multiLevelType w:val="hybridMultilevel"/>
    <w:tmpl w:val="08249A0C"/>
    <w:lvl w:ilvl="0" w:tplc="2B142994">
      <w:start w:val="1"/>
      <w:numFmt w:val="bullet"/>
      <w:lvlText w:val="•"/>
      <w:lvlJc w:val="left"/>
      <w:pPr>
        <w:tabs>
          <w:tab w:val="num" w:pos="720"/>
        </w:tabs>
        <w:ind w:left="720" w:hanging="360"/>
      </w:pPr>
      <w:rPr>
        <w:rFonts w:ascii="Arial" w:hAnsi="Arial" w:hint="default"/>
      </w:rPr>
    </w:lvl>
    <w:lvl w:ilvl="1" w:tplc="5E36A98C" w:tentative="1">
      <w:start w:val="1"/>
      <w:numFmt w:val="bullet"/>
      <w:lvlText w:val="•"/>
      <w:lvlJc w:val="left"/>
      <w:pPr>
        <w:tabs>
          <w:tab w:val="num" w:pos="1440"/>
        </w:tabs>
        <w:ind w:left="1440" w:hanging="360"/>
      </w:pPr>
      <w:rPr>
        <w:rFonts w:ascii="Arial" w:hAnsi="Arial" w:hint="default"/>
      </w:rPr>
    </w:lvl>
    <w:lvl w:ilvl="2" w:tplc="114CEB92" w:tentative="1">
      <w:start w:val="1"/>
      <w:numFmt w:val="bullet"/>
      <w:lvlText w:val="•"/>
      <w:lvlJc w:val="left"/>
      <w:pPr>
        <w:tabs>
          <w:tab w:val="num" w:pos="2160"/>
        </w:tabs>
        <w:ind w:left="2160" w:hanging="360"/>
      </w:pPr>
      <w:rPr>
        <w:rFonts w:ascii="Arial" w:hAnsi="Arial" w:hint="default"/>
      </w:rPr>
    </w:lvl>
    <w:lvl w:ilvl="3" w:tplc="05A4CBAE" w:tentative="1">
      <w:start w:val="1"/>
      <w:numFmt w:val="bullet"/>
      <w:lvlText w:val="•"/>
      <w:lvlJc w:val="left"/>
      <w:pPr>
        <w:tabs>
          <w:tab w:val="num" w:pos="2880"/>
        </w:tabs>
        <w:ind w:left="2880" w:hanging="360"/>
      </w:pPr>
      <w:rPr>
        <w:rFonts w:ascii="Arial" w:hAnsi="Arial" w:hint="default"/>
      </w:rPr>
    </w:lvl>
    <w:lvl w:ilvl="4" w:tplc="7F882CAE" w:tentative="1">
      <w:start w:val="1"/>
      <w:numFmt w:val="bullet"/>
      <w:lvlText w:val="•"/>
      <w:lvlJc w:val="left"/>
      <w:pPr>
        <w:tabs>
          <w:tab w:val="num" w:pos="3600"/>
        </w:tabs>
        <w:ind w:left="3600" w:hanging="360"/>
      </w:pPr>
      <w:rPr>
        <w:rFonts w:ascii="Arial" w:hAnsi="Arial" w:hint="default"/>
      </w:rPr>
    </w:lvl>
    <w:lvl w:ilvl="5" w:tplc="9774E20C" w:tentative="1">
      <w:start w:val="1"/>
      <w:numFmt w:val="bullet"/>
      <w:lvlText w:val="•"/>
      <w:lvlJc w:val="left"/>
      <w:pPr>
        <w:tabs>
          <w:tab w:val="num" w:pos="4320"/>
        </w:tabs>
        <w:ind w:left="4320" w:hanging="360"/>
      </w:pPr>
      <w:rPr>
        <w:rFonts w:ascii="Arial" w:hAnsi="Arial" w:hint="default"/>
      </w:rPr>
    </w:lvl>
    <w:lvl w:ilvl="6" w:tplc="8FF2D474" w:tentative="1">
      <w:start w:val="1"/>
      <w:numFmt w:val="bullet"/>
      <w:lvlText w:val="•"/>
      <w:lvlJc w:val="left"/>
      <w:pPr>
        <w:tabs>
          <w:tab w:val="num" w:pos="5040"/>
        </w:tabs>
        <w:ind w:left="5040" w:hanging="360"/>
      </w:pPr>
      <w:rPr>
        <w:rFonts w:ascii="Arial" w:hAnsi="Arial" w:hint="default"/>
      </w:rPr>
    </w:lvl>
    <w:lvl w:ilvl="7" w:tplc="DF3E0452" w:tentative="1">
      <w:start w:val="1"/>
      <w:numFmt w:val="bullet"/>
      <w:lvlText w:val="•"/>
      <w:lvlJc w:val="left"/>
      <w:pPr>
        <w:tabs>
          <w:tab w:val="num" w:pos="5760"/>
        </w:tabs>
        <w:ind w:left="5760" w:hanging="360"/>
      </w:pPr>
      <w:rPr>
        <w:rFonts w:ascii="Arial" w:hAnsi="Arial" w:hint="default"/>
      </w:rPr>
    </w:lvl>
    <w:lvl w:ilvl="8" w:tplc="3D4C1A3E" w:tentative="1">
      <w:start w:val="1"/>
      <w:numFmt w:val="bullet"/>
      <w:lvlText w:val="•"/>
      <w:lvlJc w:val="left"/>
      <w:pPr>
        <w:tabs>
          <w:tab w:val="num" w:pos="6480"/>
        </w:tabs>
        <w:ind w:left="6480" w:hanging="360"/>
      </w:pPr>
      <w:rPr>
        <w:rFonts w:ascii="Arial" w:hAnsi="Arial" w:hint="default"/>
      </w:rPr>
    </w:lvl>
  </w:abstractNum>
  <w:num w:numId="1" w16cid:durableId="329716873">
    <w:abstractNumId w:val="0"/>
  </w:num>
  <w:num w:numId="2" w16cid:durableId="1426851666">
    <w:abstractNumId w:val="4"/>
  </w:num>
  <w:num w:numId="3" w16cid:durableId="637876283">
    <w:abstractNumId w:val="8"/>
  </w:num>
  <w:num w:numId="4" w16cid:durableId="384529833">
    <w:abstractNumId w:val="6"/>
  </w:num>
  <w:num w:numId="5" w16cid:durableId="1763136169">
    <w:abstractNumId w:val="1"/>
  </w:num>
  <w:num w:numId="6" w16cid:durableId="90853522">
    <w:abstractNumId w:val="2"/>
  </w:num>
  <w:num w:numId="7" w16cid:durableId="1567646241">
    <w:abstractNumId w:val="3"/>
  </w:num>
  <w:num w:numId="8" w16cid:durableId="566040879">
    <w:abstractNumId w:val="5"/>
  </w:num>
  <w:num w:numId="9" w16cid:durableId="8011211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wNzIwMDMyMzUytzRT0lEKTi0uzszPAykwqgUA11bz5ywAAAA="/>
  </w:docVars>
  <w:rsids>
    <w:rsidRoot w:val="000A2D36"/>
    <w:rsid w:val="000007C9"/>
    <w:rsid w:val="0000504E"/>
    <w:rsid w:val="000133D0"/>
    <w:rsid w:val="000147B6"/>
    <w:rsid w:val="00014F77"/>
    <w:rsid w:val="00020173"/>
    <w:rsid w:val="00023F84"/>
    <w:rsid w:val="00024E28"/>
    <w:rsid w:val="00032B7B"/>
    <w:rsid w:val="00033022"/>
    <w:rsid w:val="0003637E"/>
    <w:rsid w:val="000374E9"/>
    <w:rsid w:val="00046422"/>
    <w:rsid w:val="0004703F"/>
    <w:rsid w:val="000501FE"/>
    <w:rsid w:val="0005379B"/>
    <w:rsid w:val="000643C2"/>
    <w:rsid w:val="00066BE2"/>
    <w:rsid w:val="00071398"/>
    <w:rsid w:val="00071E9B"/>
    <w:rsid w:val="00072FE2"/>
    <w:rsid w:val="000735E6"/>
    <w:rsid w:val="00073E20"/>
    <w:rsid w:val="000756CB"/>
    <w:rsid w:val="00080013"/>
    <w:rsid w:val="00083B5D"/>
    <w:rsid w:val="000900F0"/>
    <w:rsid w:val="00090E56"/>
    <w:rsid w:val="000913E9"/>
    <w:rsid w:val="000931BA"/>
    <w:rsid w:val="000948DF"/>
    <w:rsid w:val="000A2D36"/>
    <w:rsid w:val="000A59E8"/>
    <w:rsid w:val="000B11A5"/>
    <w:rsid w:val="000B43FF"/>
    <w:rsid w:val="000B4CDC"/>
    <w:rsid w:val="000B4FBD"/>
    <w:rsid w:val="000C221B"/>
    <w:rsid w:val="000C641D"/>
    <w:rsid w:val="000D0096"/>
    <w:rsid w:val="000D0CFB"/>
    <w:rsid w:val="000D11CF"/>
    <w:rsid w:val="000E1D9A"/>
    <w:rsid w:val="000E3F7E"/>
    <w:rsid w:val="000E4A07"/>
    <w:rsid w:val="000E7F8E"/>
    <w:rsid w:val="000F1341"/>
    <w:rsid w:val="001077FA"/>
    <w:rsid w:val="00107FFA"/>
    <w:rsid w:val="001128F2"/>
    <w:rsid w:val="001156A2"/>
    <w:rsid w:val="001156E5"/>
    <w:rsid w:val="0011779C"/>
    <w:rsid w:val="00117E10"/>
    <w:rsid w:val="0012715D"/>
    <w:rsid w:val="001272D4"/>
    <w:rsid w:val="0013445D"/>
    <w:rsid w:val="001352F5"/>
    <w:rsid w:val="00135E98"/>
    <w:rsid w:val="00142E71"/>
    <w:rsid w:val="0015236E"/>
    <w:rsid w:val="0015348A"/>
    <w:rsid w:val="00157812"/>
    <w:rsid w:val="0016189B"/>
    <w:rsid w:val="001636E8"/>
    <w:rsid w:val="001669F0"/>
    <w:rsid w:val="00167D9E"/>
    <w:rsid w:val="00174E0D"/>
    <w:rsid w:val="001770F3"/>
    <w:rsid w:val="0018194F"/>
    <w:rsid w:val="00196DFA"/>
    <w:rsid w:val="001A23F5"/>
    <w:rsid w:val="001A6C33"/>
    <w:rsid w:val="001B446E"/>
    <w:rsid w:val="001B5C53"/>
    <w:rsid w:val="001C2001"/>
    <w:rsid w:val="001C25C8"/>
    <w:rsid w:val="001C2B45"/>
    <w:rsid w:val="001C2D48"/>
    <w:rsid w:val="001C44B2"/>
    <w:rsid w:val="001C6831"/>
    <w:rsid w:val="001D73C0"/>
    <w:rsid w:val="001E3098"/>
    <w:rsid w:val="001F045A"/>
    <w:rsid w:val="001F66ED"/>
    <w:rsid w:val="00202296"/>
    <w:rsid w:val="00204405"/>
    <w:rsid w:val="00206189"/>
    <w:rsid w:val="00207FB9"/>
    <w:rsid w:val="00212ABC"/>
    <w:rsid w:val="002163BF"/>
    <w:rsid w:val="00221D6B"/>
    <w:rsid w:val="00224FAC"/>
    <w:rsid w:val="0022534D"/>
    <w:rsid w:val="00227028"/>
    <w:rsid w:val="00233898"/>
    <w:rsid w:val="00242BB5"/>
    <w:rsid w:val="00244180"/>
    <w:rsid w:val="0024597F"/>
    <w:rsid w:val="00250B50"/>
    <w:rsid w:val="00257CFE"/>
    <w:rsid w:val="002653D6"/>
    <w:rsid w:val="00265DD8"/>
    <w:rsid w:val="00266121"/>
    <w:rsid w:val="00266EB1"/>
    <w:rsid w:val="00271039"/>
    <w:rsid w:val="0027648C"/>
    <w:rsid w:val="00284A97"/>
    <w:rsid w:val="002863A0"/>
    <w:rsid w:val="00286C11"/>
    <w:rsid w:val="002872CA"/>
    <w:rsid w:val="00291AB0"/>
    <w:rsid w:val="00295BC6"/>
    <w:rsid w:val="002A1A89"/>
    <w:rsid w:val="002B1BA4"/>
    <w:rsid w:val="002B287D"/>
    <w:rsid w:val="002C4361"/>
    <w:rsid w:val="002C5200"/>
    <w:rsid w:val="002C7DFA"/>
    <w:rsid w:val="002D663D"/>
    <w:rsid w:val="002D6E40"/>
    <w:rsid w:val="002E3065"/>
    <w:rsid w:val="002E5B99"/>
    <w:rsid w:val="002F0E98"/>
    <w:rsid w:val="0030163D"/>
    <w:rsid w:val="00301B1D"/>
    <w:rsid w:val="003061FD"/>
    <w:rsid w:val="0031045A"/>
    <w:rsid w:val="00310C94"/>
    <w:rsid w:val="003113AC"/>
    <w:rsid w:val="003171C2"/>
    <w:rsid w:val="00317762"/>
    <w:rsid w:val="00317B05"/>
    <w:rsid w:val="003207FA"/>
    <w:rsid w:val="0032118C"/>
    <w:rsid w:val="00321F94"/>
    <w:rsid w:val="00322890"/>
    <w:rsid w:val="00323B1B"/>
    <w:rsid w:val="0032699A"/>
    <w:rsid w:val="003330DC"/>
    <w:rsid w:val="0033363F"/>
    <w:rsid w:val="00334AA9"/>
    <w:rsid w:val="003408E5"/>
    <w:rsid w:val="00340F55"/>
    <w:rsid w:val="00347948"/>
    <w:rsid w:val="0035057A"/>
    <w:rsid w:val="0035326F"/>
    <w:rsid w:val="00355677"/>
    <w:rsid w:val="00360313"/>
    <w:rsid w:val="00360773"/>
    <w:rsid w:val="00362AEC"/>
    <w:rsid w:val="00363DD6"/>
    <w:rsid w:val="00363E4F"/>
    <w:rsid w:val="00375B13"/>
    <w:rsid w:val="003771A1"/>
    <w:rsid w:val="003777A8"/>
    <w:rsid w:val="00377834"/>
    <w:rsid w:val="003814CC"/>
    <w:rsid w:val="00382538"/>
    <w:rsid w:val="00384335"/>
    <w:rsid w:val="00390D1C"/>
    <w:rsid w:val="0039627F"/>
    <w:rsid w:val="00396343"/>
    <w:rsid w:val="00396E0D"/>
    <w:rsid w:val="003A7528"/>
    <w:rsid w:val="003B3F1B"/>
    <w:rsid w:val="003B4FF5"/>
    <w:rsid w:val="003C2661"/>
    <w:rsid w:val="003C30D6"/>
    <w:rsid w:val="003D2D76"/>
    <w:rsid w:val="003D2E28"/>
    <w:rsid w:val="003D3458"/>
    <w:rsid w:val="003D6B9D"/>
    <w:rsid w:val="003E3EA5"/>
    <w:rsid w:val="003F4920"/>
    <w:rsid w:val="003F6D04"/>
    <w:rsid w:val="004071F1"/>
    <w:rsid w:val="004118EB"/>
    <w:rsid w:val="004169DC"/>
    <w:rsid w:val="00417169"/>
    <w:rsid w:val="0042232D"/>
    <w:rsid w:val="00422330"/>
    <w:rsid w:val="0042268E"/>
    <w:rsid w:val="00425073"/>
    <w:rsid w:val="00431768"/>
    <w:rsid w:val="00431C74"/>
    <w:rsid w:val="00432B45"/>
    <w:rsid w:val="00432B62"/>
    <w:rsid w:val="00433D5D"/>
    <w:rsid w:val="00436870"/>
    <w:rsid w:val="00447B3F"/>
    <w:rsid w:val="00452CE3"/>
    <w:rsid w:val="004575F1"/>
    <w:rsid w:val="0048071C"/>
    <w:rsid w:val="00480919"/>
    <w:rsid w:val="004839EE"/>
    <w:rsid w:val="00487D2D"/>
    <w:rsid w:val="00493C02"/>
    <w:rsid w:val="004945BF"/>
    <w:rsid w:val="00494C3D"/>
    <w:rsid w:val="004A28B9"/>
    <w:rsid w:val="004A386C"/>
    <w:rsid w:val="004B0716"/>
    <w:rsid w:val="004C04BD"/>
    <w:rsid w:val="004C1A1A"/>
    <w:rsid w:val="004C7D97"/>
    <w:rsid w:val="004D067E"/>
    <w:rsid w:val="004D4930"/>
    <w:rsid w:val="004E0B80"/>
    <w:rsid w:val="004E2E2C"/>
    <w:rsid w:val="004E5DAA"/>
    <w:rsid w:val="004F0125"/>
    <w:rsid w:val="004F34DF"/>
    <w:rsid w:val="004F726A"/>
    <w:rsid w:val="00502C85"/>
    <w:rsid w:val="005045D0"/>
    <w:rsid w:val="00522F36"/>
    <w:rsid w:val="005329E9"/>
    <w:rsid w:val="005339B8"/>
    <w:rsid w:val="00533ADA"/>
    <w:rsid w:val="00536461"/>
    <w:rsid w:val="00536DB3"/>
    <w:rsid w:val="00537A96"/>
    <w:rsid w:val="00544621"/>
    <w:rsid w:val="0055626D"/>
    <w:rsid w:val="00557645"/>
    <w:rsid w:val="00564ED2"/>
    <w:rsid w:val="00567A6D"/>
    <w:rsid w:val="005716FE"/>
    <w:rsid w:val="00572912"/>
    <w:rsid w:val="0057538D"/>
    <w:rsid w:val="00576116"/>
    <w:rsid w:val="005770D5"/>
    <w:rsid w:val="00592AEB"/>
    <w:rsid w:val="00595287"/>
    <w:rsid w:val="005A068E"/>
    <w:rsid w:val="005A5CFC"/>
    <w:rsid w:val="005A7A9E"/>
    <w:rsid w:val="005B26B6"/>
    <w:rsid w:val="005B3116"/>
    <w:rsid w:val="005B34D1"/>
    <w:rsid w:val="005C7D85"/>
    <w:rsid w:val="005D656D"/>
    <w:rsid w:val="005D6770"/>
    <w:rsid w:val="005D74C3"/>
    <w:rsid w:val="005E0F8C"/>
    <w:rsid w:val="005E60DA"/>
    <w:rsid w:val="005F1760"/>
    <w:rsid w:val="005F1952"/>
    <w:rsid w:val="005F22C2"/>
    <w:rsid w:val="00604A01"/>
    <w:rsid w:val="006137E4"/>
    <w:rsid w:val="006209A3"/>
    <w:rsid w:val="006260D5"/>
    <w:rsid w:val="006319ED"/>
    <w:rsid w:val="00640CD2"/>
    <w:rsid w:val="00641772"/>
    <w:rsid w:val="00646272"/>
    <w:rsid w:val="00647E48"/>
    <w:rsid w:val="0065738B"/>
    <w:rsid w:val="00667298"/>
    <w:rsid w:val="00677711"/>
    <w:rsid w:val="0069348B"/>
    <w:rsid w:val="00695488"/>
    <w:rsid w:val="00696EC5"/>
    <w:rsid w:val="006A121A"/>
    <w:rsid w:val="006B054D"/>
    <w:rsid w:val="006B0620"/>
    <w:rsid w:val="006B0D53"/>
    <w:rsid w:val="006B21D4"/>
    <w:rsid w:val="006B3F07"/>
    <w:rsid w:val="006C569F"/>
    <w:rsid w:val="006C68BA"/>
    <w:rsid w:val="006C7286"/>
    <w:rsid w:val="006C739D"/>
    <w:rsid w:val="006D244C"/>
    <w:rsid w:val="006D2B97"/>
    <w:rsid w:val="006D5F82"/>
    <w:rsid w:val="006D73B6"/>
    <w:rsid w:val="006F17F1"/>
    <w:rsid w:val="00705587"/>
    <w:rsid w:val="0070593A"/>
    <w:rsid w:val="00714AF9"/>
    <w:rsid w:val="00717BAE"/>
    <w:rsid w:val="007255E4"/>
    <w:rsid w:val="00740380"/>
    <w:rsid w:val="00740782"/>
    <w:rsid w:val="00740E08"/>
    <w:rsid w:val="007511DA"/>
    <w:rsid w:val="00751829"/>
    <w:rsid w:val="00771285"/>
    <w:rsid w:val="007767FC"/>
    <w:rsid w:val="00777273"/>
    <w:rsid w:val="0078031C"/>
    <w:rsid w:val="007818ED"/>
    <w:rsid w:val="00785583"/>
    <w:rsid w:val="007A3AD9"/>
    <w:rsid w:val="007B3F8C"/>
    <w:rsid w:val="007B5898"/>
    <w:rsid w:val="007C03A4"/>
    <w:rsid w:val="007C03EE"/>
    <w:rsid w:val="007C2C6B"/>
    <w:rsid w:val="007C7EFD"/>
    <w:rsid w:val="007D3ECF"/>
    <w:rsid w:val="007D7065"/>
    <w:rsid w:val="007E5C71"/>
    <w:rsid w:val="007E7180"/>
    <w:rsid w:val="007F2137"/>
    <w:rsid w:val="007F7EAB"/>
    <w:rsid w:val="00800E00"/>
    <w:rsid w:val="00802245"/>
    <w:rsid w:val="00811F49"/>
    <w:rsid w:val="008144AD"/>
    <w:rsid w:val="00822E80"/>
    <w:rsid w:val="00823892"/>
    <w:rsid w:val="00824094"/>
    <w:rsid w:val="008262CF"/>
    <w:rsid w:val="00842E39"/>
    <w:rsid w:val="008504B7"/>
    <w:rsid w:val="008533B6"/>
    <w:rsid w:val="008539C1"/>
    <w:rsid w:val="008550E1"/>
    <w:rsid w:val="008601D0"/>
    <w:rsid w:val="00860F80"/>
    <w:rsid w:val="00863CC8"/>
    <w:rsid w:val="00865E22"/>
    <w:rsid w:val="00866C62"/>
    <w:rsid w:val="008716B9"/>
    <w:rsid w:val="00881852"/>
    <w:rsid w:val="00884339"/>
    <w:rsid w:val="008A1EC3"/>
    <w:rsid w:val="008A5252"/>
    <w:rsid w:val="008B285A"/>
    <w:rsid w:val="008B3DAB"/>
    <w:rsid w:val="008C6FDF"/>
    <w:rsid w:val="008E4EEC"/>
    <w:rsid w:val="008E58E4"/>
    <w:rsid w:val="008F0112"/>
    <w:rsid w:val="008F245E"/>
    <w:rsid w:val="008F27EE"/>
    <w:rsid w:val="00903280"/>
    <w:rsid w:val="0090363C"/>
    <w:rsid w:val="0090692D"/>
    <w:rsid w:val="00912360"/>
    <w:rsid w:val="0091258A"/>
    <w:rsid w:val="00924FCB"/>
    <w:rsid w:val="00932289"/>
    <w:rsid w:val="00933DCB"/>
    <w:rsid w:val="00953D21"/>
    <w:rsid w:val="009575F1"/>
    <w:rsid w:val="009576E4"/>
    <w:rsid w:val="00962DCA"/>
    <w:rsid w:val="0097010C"/>
    <w:rsid w:val="00973FB4"/>
    <w:rsid w:val="009750FF"/>
    <w:rsid w:val="00977289"/>
    <w:rsid w:val="009839E2"/>
    <w:rsid w:val="00985BBE"/>
    <w:rsid w:val="00990FAD"/>
    <w:rsid w:val="00991557"/>
    <w:rsid w:val="00993DA0"/>
    <w:rsid w:val="009A01AB"/>
    <w:rsid w:val="009A3E40"/>
    <w:rsid w:val="009A549D"/>
    <w:rsid w:val="009B2A02"/>
    <w:rsid w:val="009C1F9F"/>
    <w:rsid w:val="009C3052"/>
    <w:rsid w:val="009C37EA"/>
    <w:rsid w:val="009C5449"/>
    <w:rsid w:val="009D2669"/>
    <w:rsid w:val="009D625F"/>
    <w:rsid w:val="009E32B1"/>
    <w:rsid w:val="009E6885"/>
    <w:rsid w:val="009E699C"/>
    <w:rsid w:val="009F4B52"/>
    <w:rsid w:val="009F6DDD"/>
    <w:rsid w:val="00A01082"/>
    <w:rsid w:val="00A07EB7"/>
    <w:rsid w:val="00A2182F"/>
    <w:rsid w:val="00A34339"/>
    <w:rsid w:val="00A34DF4"/>
    <w:rsid w:val="00A377D8"/>
    <w:rsid w:val="00A471F0"/>
    <w:rsid w:val="00A55FE2"/>
    <w:rsid w:val="00A64254"/>
    <w:rsid w:val="00A71C0D"/>
    <w:rsid w:val="00A7754B"/>
    <w:rsid w:val="00A8572F"/>
    <w:rsid w:val="00A85B4C"/>
    <w:rsid w:val="00A87003"/>
    <w:rsid w:val="00AA063A"/>
    <w:rsid w:val="00AA2D34"/>
    <w:rsid w:val="00AA38E5"/>
    <w:rsid w:val="00AA5C32"/>
    <w:rsid w:val="00AA65EA"/>
    <w:rsid w:val="00AA7931"/>
    <w:rsid w:val="00AB19C9"/>
    <w:rsid w:val="00AB20AF"/>
    <w:rsid w:val="00AB5605"/>
    <w:rsid w:val="00AB76EA"/>
    <w:rsid w:val="00AC5998"/>
    <w:rsid w:val="00AC6ACE"/>
    <w:rsid w:val="00AD4A5B"/>
    <w:rsid w:val="00AD621C"/>
    <w:rsid w:val="00AE08FE"/>
    <w:rsid w:val="00AE77C6"/>
    <w:rsid w:val="00AF3054"/>
    <w:rsid w:val="00B02C68"/>
    <w:rsid w:val="00B03703"/>
    <w:rsid w:val="00B06C13"/>
    <w:rsid w:val="00B2766A"/>
    <w:rsid w:val="00B33F0E"/>
    <w:rsid w:val="00B36384"/>
    <w:rsid w:val="00B45746"/>
    <w:rsid w:val="00B506E4"/>
    <w:rsid w:val="00B53E5B"/>
    <w:rsid w:val="00B549A7"/>
    <w:rsid w:val="00B57BDE"/>
    <w:rsid w:val="00B640C0"/>
    <w:rsid w:val="00B82608"/>
    <w:rsid w:val="00B860E4"/>
    <w:rsid w:val="00B94627"/>
    <w:rsid w:val="00B9580B"/>
    <w:rsid w:val="00BB0D79"/>
    <w:rsid w:val="00BB6BEE"/>
    <w:rsid w:val="00BC0576"/>
    <w:rsid w:val="00BC35E8"/>
    <w:rsid w:val="00BD1457"/>
    <w:rsid w:val="00BD7EC5"/>
    <w:rsid w:val="00BE1942"/>
    <w:rsid w:val="00BE456C"/>
    <w:rsid w:val="00C02CC0"/>
    <w:rsid w:val="00C1308F"/>
    <w:rsid w:val="00C26B20"/>
    <w:rsid w:val="00C27ADD"/>
    <w:rsid w:val="00C358F1"/>
    <w:rsid w:val="00C37340"/>
    <w:rsid w:val="00C41F14"/>
    <w:rsid w:val="00C45D65"/>
    <w:rsid w:val="00C50D85"/>
    <w:rsid w:val="00C521D9"/>
    <w:rsid w:val="00C54308"/>
    <w:rsid w:val="00C55024"/>
    <w:rsid w:val="00C57BD9"/>
    <w:rsid w:val="00C67C35"/>
    <w:rsid w:val="00C67DEF"/>
    <w:rsid w:val="00C76D59"/>
    <w:rsid w:val="00C80BD0"/>
    <w:rsid w:val="00C8193D"/>
    <w:rsid w:val="00C86FE2"/>
    <w:rsid w:val="00C94E9C"/>
    <w:rsid w:val="00C956D2"/>
    <w:rsid w:val="00C97E97"/>
    <w:rsid w:val="00CA4A38"/>
    <w:rsid w:val="00CB16EF"/>
    <w:rsid w:val="00CB32FC"/>
    <w:rsid w:val="00CB3FC5"/>
    <w:rsid w:val="00CB3FC8"/>
    <w:rsid w:val="00CB64D7"/>
    <w:rsid w:val="00CC5413"/>
    <w:rsid w:val="00CC5C87"/>
    <w:rsid w:val="00CD1046"/>
    <w:rsid w:val="00CE1909"/>
    <w:rsid w:val="00CF3714"/>
    <w:rsid w:val="00D02315"/>
    <w:rsid w:val="00D1243E"/>
    <w:rsid w:val="00D1324E"/>
    <w:rsid w:val="00D140CC"/>
    <w:rsid w:val="00D15842"/>
    <w:rsid w:val="00D22132"/>
    <w:rsid w:val="00D240C1"/>
    <w:rsid w:val="00D3063A"/>
    <w:rsid w:val="00D33145"/>
    <w:rsid w:val="00D4216D"/>
    <w:rsid w:val="00D4260D"/>
    <w:rsid w:val="00D447F3"/>
    <w:rsid w:val="00D461EF"/>
    <w:rsid w:val="00D5355B"/>
    <w:rsid w:val="00D54527"/>
    <w:rsid w:val="00D553D1"/>
    <w:rsid w:val="00D562A3"/>
    <w:rsid w:val="00D621C3"/>
    <w:rsid w:val="00D7222D"/>
    <w:rsid w:val="00D72708"/>
    <w:rsid w:val="00D72AAA"/>
    <w:rsid w:val="00D73202"/>
    <w:rsid w:val="00D75622"/>
    <w:rsid w:val="00D80711"/>
    <w:rsid w:val="00D83C67"/>
    <w:rsid w:val="00D83C7E"/>
    <w:rsid w:val="00D83E98"/>
    <w:rsid w:val="00D849CF"/>
    <w:rsid w:val="00D949F5"/>
    <w:rsid w:val="00D979FA"/>
    <w:rsid w:val="00DC0C6C"/>
    <w:rsid w:val="00DC4CD8"/>
    <w:rsid w:val="00DD2916"/>
    <w:rsid w:val="00DE176F"/>
    <w:rsid w:val="00DE5F45"/>
    <w:rsid w:val="00DE6952"/>
    <w:rsid w:val="00DE739E"/>
    <w:rsid w:val="00DF5828"/>
    <w:rsid w:val="00E030BC"/>
    <w:rsid w:val="00E037EF"/>
    <w:rsid w:val="00E04590"/>
    <w:rsid w:val="00E07CD7"/>
    <w:rsid w:val="00E10FF1"/>
    <w:rsid w:val="00E229C5"/>
    <w:rsid w:val="00E2356F"/>
    <w:rsid w:val="00E30925"/>
    <w:rsid w:val="00E364D3"/>
    <w:rsid w:val="00E470B3"/>
    <w:rsid w:val="00E51D33"/>
    <w:rsid w:val="00E653F2"/>
    <w:rsid w:val="00E679C6"/>
    <w:rsid w:val="00E67D98"/>
    <w:rsid w:val="00E730F3"/>
    <w:rsid w:val="00E7326E"/>
    <w:rsid w:val="00E74D56"/>
    <w:rsid w:val="00E838EF"/>
    <w:rsid w:val="00E859E4"/>
    <w:rsid w:val="00E86042"/>
    <w:rsid w:val="00E868A2"/>
    <w:rsid w:val="00E86B61"/>
    <w:rsid w:val="00E93F05"/>
    <w:rsid w:val="00E948CF"/>
    <w:rsid w:val="00E94B6C"/>
    <w:rsid w:val="00EA52E6"/>
    <w:rsid w:val="00EA5E6F"/>
    <w:rsid w:val="00EC0EE8"/>
    <w:rsid w:val="00EC16D9"/>
    <w:rsid w:val="00ED3517"/>
    <w:rsid w:val="00ED37EA"/>
    <w:rsid w:val="00ED43CC"/>
    <w:rsid w:val="00ED462A"/>
    <w:rsid w:val="00ED5571"/>
    <w:rsid w:val="00ED6E4B"/>
    <w:rsid w:val="00EF235E"/>
    <w:rsid w:val="00EF7496"/>
    <w:rsid w:val="00F005FC"/>
    <w:rsid w:val="00F00BEA"/>
    <w:rsid w:val="00F03211"/>
    <w:rsid w:val="00F03603"/>
    <w:rsid w:val="00F055AD"/>
    <w:rsid w:val="00F20844"/>
    <w:rsid w:val="00F222E0"/>
    <w:rsid w:val="00F30E4E"/>
    <w:rsid w:val="00F31D87"/>
    <w:rsid w:val="00F354B7"/>
    <w:rsid w:val="00F35E10"/>
    <w:rsid w:val="00F36B6A"/>
    <w:rsid w:val="00F432F7"/>
    <w:rsid w:val="00F554E7"/>
    <w:rsid w:val="00F55D24"/>
    <w:rsid w:val="00F608A9"/>
    <w:rsid w:val="00F84C1D"/>
    <w:rsid w:val="00F9063B"/>
    <w:rsid w:val="00F90F38"/>
    <w:rsid w:val="00F93C70"/>
    <w:rsid w:val="00FA06A7"/>
    <w:rsid w:val="00FA3226"/>
    <w:rsid w:val="00FA6CFF"/>
    <w:rsid w:val="00FB11F2"/>
    <w:rsid w:val="00FC0225"/>
    <w:rsid w:val="00FC07BE"/>
    <w:rsid w:val="00FC6631"/>
    <w:rsid w:val="00FD2BD6"/>
    <w:rsid w:val="00FE021D"/>
    <w:rsid w:val="00FE2521"/>
    <w:rsid w:val="00FF4F9B"/>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BA33B"/>
  <w15:docId w15:val="{21E76BED-3FFF-4C00-932A-54B7766D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E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11"/>
    <w:pPr>
      <w:ind w:left="720"/>
      <w:contextualSpacing/>
    </w:pPr>
  </w:style>
  <w:style w:type="table" w:styleId="TableGrid">
    <w:name w:val="Table Grid"/>
    <w:basedOn w:val="TableNormal"/>
    <w:uiPriority w:val="59"/>
    <w:rsid w:val="00D02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71"/>
  </w:style>
  <w:style w:type="paragraph" w:styleId="Footer">
    <w:name w:val="footer"/>
    <w:basedOn w:val="Normal"/>
    <w:link w:val="FooterChar"/>
    <w:uiPriority w:val="99"/>
    <w:unhideWhenUsed/>
    <w:rsid w:val="007E5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71"/>
  </w:style>
  <w:style w:type="paragraph" w:styleId="BalloonText">
    <w:name w:val="Balloon Text"/>
    <w:basedOn w:val="Normal"/>
    <w:link w:val="BalloonTextChar"/>
    <w:uiPriority w:val="99"/>
    <w:semiHidden/>
    <w:unhideWhenUsed/>
    <w:rsid w:val="00073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E6"/>
    <w:rPr>
      <w:rFonts w:ascii="Tahoma" w:hAnsi="Tahoma" w:cs="Tahoma"/>
      <w:sz w:val="16"/>
      <w:szCs w:val="16"/>
    </w:rPr>
  </w:style>
  <w:style w:type="paragraph" w:styleId="NormalWeb">
    <w:name w:val="Normal (Web)"/>
    <w:basedOn w:val="Normal"/>
    <w:uiPriority w:val="99"/>
    <w:unhideWhenUsed/>
    <w:rsid w:val="00BB6BEE"/>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69348B"/>
    <w:rPr>
      <w:i/>
      <w:iCs/>
      <w:color w:val="808080" w:themeColor="text1" w:themeTint="7F"/>
    </w:rPr>
  </w:style>
  <w:style w:type="character" w:styleId="Hyperlink">
    <w:name w:val="Hyperlink"/>
    <w:basedOn w:val="DefaultParagraphFont"/>
    <w:uiPriority w:val="99"/>
    <w:unhideWhenUsed/>
    <w:rsid w:val="00962DCA"/>
    <w:rPr>
      <w:color w:val="0000FF" w:themeColor="hyperlink"/>
      <w:u w:val="single"/>
    </w:rPr>
  </w:style>
  <w:style w:type="character" w:styleId="UnresolvedMention">
    <w:name w:val="Unresolved Mention"/>
    <w:basedOn w:val="DefaultParagraphFont"/>
    <w:uiPriority w:val="99"/>
    <w:semiHidden/>
    <w:unhideWhenUsed/>
    <w:rsid w:val="00962DCA"/>
    <w:rPr>
      <w:color w:val="605E5C"/>
      <w:shd w:val="clear" w:color="auto" w:fill="E1DFDD"/>
    </w:rPr>
  </w:style>
  <w:style w:type="paragraph" w:styleId="Revision">
    <w:name w:val="Revision"/>
    <w:hidden/>
    <w:uiPriority w:val="99"/>
    <w:semiHidden/>
    <w:rsid w:val="00866C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3944">
      <w:bodyDiv w:val="1"/>
      <w:marLeft w:val="0"/>
      <w:marRight w:val="0"/>
      <w:marTop w:val="0"/>
      <w:marBottom w:val="0"/>
      <w:divBdr>
        <w:top w:val="none" w:sz="0" w:space="0" w:color="auto"/>
        <w:left w:val="none" w:sz="0" w:space="0" w:color="auto"/>
        <w:bottom w:val="none" w:sz="0" w:space="0" w:color="auto"/>
        <w:right w:val="none" w:sz="0" w:space="0" w:color="auto"/>
      </w:divBdr>
    </w:div>
    <w:div w:id="45496902">
      <w:bodyDiv w:val="1"/>
      <w:marLeft w:val="0"/>
      <w:marRight w:val="0"/>
      <w:marTop w:val="0"/>
      <w:marBottom w:val="0"/>
      <w:divBdr>
        <w:top w:val="none" w:sz="0" w:space="0" w:color="auto"/>
        <w:left w:val="none" w:sz="0" w:space="0" w:color="auto"/>
        <w:bottom w:val="none" w:sz="0" w:space="0" w:color="auto"/>
        <w:right w:val="none" w:sz="0" w:space="0" w:color="auto"/>
      </w:divBdr>
    </w:div>
    <w:div w:id="170068941">
      <w:bodyDiv w:val="1"/>
      <w:marLeft w:val="0"/>
      <w:marRight w:val="0"/>
      <w:marTop w:val="0"/>
      <w:marBottom w:val="0"/>
      <w:divBdr>
        <w:top w:val="none" w:sz="0" w:space="0" w:color="auto"/>
        <w:left w:val="none" w:sz="0" w:space="0" w:color="auto"/>
        <w:bottom w:val="none" w:sz="0" w:space="0" w:color="auto"/>
        <w:right w:val="none" w:sz="0" w:space="0" w:color="auto"/>
      </w:divBdr>
    </w:div>
    <w:div w:id="369495517">
      <w:bodyDiv w:val="1"/>
      <w:marLeft w:val="0"/>
      <w:marRight w:val="0"/>
      <w:marTop w:val="0"/>
      <w:marBottom w:val="0"/>
      <w:divBdr>
        <w:top w:val="none" w:sz="0" w:space="0" w:color="auto"/>
        <w:left w:val="none" w:sz="0" w:space="0" w:color="auto"/>
        <w:bottom w:val="none" w:sz="0" w:space="0" w:color="auto"/>
        <w:right w:val="none" w:sz="0" w:space="0" w:color="auto"/>
      </w:divBdr>
    </w:div>
    <w:div w:id="1060208398">
      <w:bodyDiv w:val="1"/>
      <w:marLeft w:val="0"/>
      <w:marRight w:val="0"/>
      <w:marTop w:val="0"/>
      <w:marBottom w:val="0"/>
      <w:divBdr>
        <w:top w:val="none" w:sz="0" w:space="0" w:color="auto"/>
        <w:left w:val="none" w:sz="0" w:space="0" w:color="auto"/>
        <w:bottom w:val="none" w:sz="0" w:space="0" w:color="auto"/>
        <w:right w:val="none" w:sz="0" w:space="0" w:color="auto"/>
      </w:divBdr>
    </w:div>
    <w:div w:id="1275861638">
      <w:bodyDiv w:val="1"/>
      <w:marLeft w:val="0"/>
      <w:marRight w:val="0"/>
      <w:marTop w:val="0"/>
      <w:marBottom w:val="0"/>
      <w:divBdr>
        <w:top w:val="none" w:sz="0" w:space="0" w:color="auto"/>
        <w:left w:val="none" w:sz="0" w:space="0" w:color="auto"/>
        <w:bottom w:val="none" w:sz="0" w:space="0" w:color="auto"/>
        <w:right w:val="none" w:sz="0" w:space="0" w:color="auto"/>
      </w:divBdr>
    </w:div>
    <w:div w:id="1299802459">
      <w:bodyDiv w:val="1"/>
      <w:marLeft w:val="0"/>
      <w:marRight w:val="0"/>
      <w:marTop w:val="0"/>
      <w:marBottom w:val="0"/>
      <w:divBdr>
        <w:top w:val="none" w:sz="0" w:space="0" w:color="auto"/>
        <w:left w:val="none" w:sz="0" w:space="0" w:color="auto"/>
        <w:bottom w:val="none" w:sz="0" w:space="0" w:color="auto"/>
        <w:right w:val="none" w:sz="0" w:space="0" w:color="auto"/>
      </w:divBdr>
    </w:div>
    <w:div w:id="1717967014">
      <w:bodyDiv w:val="1"/>
      <w:marLeft w:val="0"/>
      <w:marRight w:val="0"/>
      <w:marTop w:val="0"/>
      <w:marBottom w:val="0"/>
      <w:divBdr>
        <w:top w:val="none" w:sz="0" w:space="0" w:color="auto"/>
        <w:left w:val="none" w:sz="0" w:space="0" w:color="auto"/>
        <w:bottom w:val="none" w:sz="0" w:space="0" w:color="auto"/>
        <w:right w:val="none" w:sz="0" w:space="0" w:color="auto"/>
      </w:divBdr>
    </w:div>
    <w:div w:id="1857960275">
      <w:bodyDiv w:val="1"/>
      <w:marLeft w:val="0"/>
      <w:marRight w:val="0"/>
      <w:marTop w:val="0"/>
      <w:marBottom w:val="0"/>
      <w:divBdr>
        <w:top w:val="none" w:sz="0" w:space="0" w:color="auto"/>
        <w:left w:val="none" w:sz="0" w:space="0" w:color="auto"/>
        <w:bottom w:val="none" w:sz="0" w:space="0" w:color="auto"/>
        <w:right w:val="none" w:sz="0" w:space="0" w:color="auto"/>
      </w:divBdr>
    </w:div>
    <w:div w:id="189045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3143</TotalTime>
  <Pages>16</Pages>
  <Words>4249</Words>
  <Characters>24178</Characters>
  <Application>Microsoft Office Word</Application>
  <DocSecurity>0</DocSecurity>
  <Lines>604</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Editor Acc 101</cp:lastModifiedBy>
  <cp:revision>1182</cp:revision>
  <cp:lastPrinted>2025-10-02T11:03:00Z</cp:lastPrinted>
  <dcterms:created xsi:type="dcterms:W3CDTF">2025-08-23T13:48:00Z</dcterms:created>
  <dcterms:modified xsi:type="dcterms:W3CDTF">2025-11-07T11:04:00Z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9ec981d0-7311-49d5-94df-78f489ba63da</vt:lpwstr>
  </property>
</Properties>
</file>