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73D08" w14:textId="77777777" w:rsidR="00695F0E" w:rsidRPr="00695F0E" w:rsidRDefault="00695F0E" w:rsidP="00695F0E">
      <w:pPr>
        <w:spacing w:after="0" w:line="240" w:lineRule="auto"/>
        <w:jc w:val="center"/>
        <w:rPr>
          <w:rFonts w:ascii="Times New Roman" w:eastAsia="Times New Roman" w:hAnsi="Times New Roman" w:cs="Times New Roman"/>
          <w:b/>
          <w:bCs/>
          <w:sz w:val="28"/>
          <w:szCs w:val="28"/>
          <w:lang w:bidi="bn-IN"/>
        </w:rPr>
      </w:pPr>
      <w:r w:rsidRPr="00695F0E">
        <w:rPr>
          <w:rFonts w:ascii="Times New Roman" w:eastAsia="Times New Roman" w:hAnsi="Times New Roman" w:cs="Times New Roman"/>
          <w:b/>
          <w:bCs/>
          <w:sz w:val="28"/>
          <w:szCs w:val="28"/>
          <w:lang w:bidi="bn-IN"/>
        </w:rPr>
        <w:t>Sustainable Fisheries Management Approach of Bangladesh: A Potential Blue Economy Path</w:t>
      </w:r>
    </w:p>
    <w:p w14:paraId="65ED3405" w14:textId="77777777" w:rsidR="008B1EA8" w:rsidRDefault="008B1EA8" w:rsidP="008B1EA8">
      <w:pPr>
        <w:spacing w:after="0" w:line="240" w:lineRule="auto"/>
        <w:jc w:val="center"/>
        <w:rPr>
          <w:rFonts w:ascii="Times New Roman" w:eastAsia="Calibri" w:hAnsi="Times New Roman"/>
          <w:b/>
          <w:bCs/>
          <w:color w:val="000000"/>
          <w:sz w:val="24"/>
          <w:szCs w:val="24"/>
          <w:shd w:val="clear" w:color="auto" w:fill="FFFFFF"/>
          <w:lang w:bidi="bn-BD"/>
        </w:rPr>
      </w:pPr>
    </w:p>
    <w:p w14:paraId="6D063458" w14:textId="77777777" w:rsidR="00152062" w:rsidRDefault="00152062" w:rsidP="005112E0">
      <w:pPr>
        <w:spacing w:line="360" w:lineRule="auto"/>
        <w:rPr>
          <w:bCs/>
        </w:rPr>
      </w:pPr>
    </w:p>
    <w:p w14:paraId="2212FDFF" w14:textId="77777777" w:rsidR="007D5167" w:rsidRPr="006A2999" w:rsidRDefault="007D5167" w:rsidP="007D5167">
      <w:pPr>
        <w:spacing w:line="360" w:lineRule="auto"/>
        <w:jc w:val="both"/>
        <w:rPr>
          <w:rFonts w:ascii="Times New Roman" w:hAnsi="Times New Roman" w:cs="Times New Roman"/>
          <w:b/>
          <w:bCs/>
          <w:sz w:val="24"/>
          <w:szCs w:val="24"/>
        </w:rPr>
      </w:pPr>
      <w:r w:rsidRPr="006A2999">
        <w:rPr>
          <w:rFonts w:ascii="Times New Roman" w:hAnsi="Times New Roman" w:cs="Times New Roman"/>
          <w:b/>
          <w:bCs/>
          <w:sz w:val="24"/>
          <w:szCs w:val="24"/>
        </w:rPr>
        <w:t>Abstract:</w:t>
      </w:r>
    </w:p>
    <w:p w14:paraId="4DA6D403" w14:textId="77777777" w:rsidR="00695F0E" w:rsidRPr="00695F0E" w:rsidRDefault="00695F0E" w:rsidP="00695F0E">
      <w:pPr>
        <w:spacing w:after="0" w:line="240" w:lineRule="auto"/>
        <w:jc w:val="both"/>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 xml:space="preserve">Bangladesh is a land of rivers and numerous waterbody all over the country. Approximately </w:t>
      </w:r>
      <w:r w:rsidRPr="00695F0E">
        <w:rPr>
          <w:rFonts w:ascii="Times New Roman" w:eastAsia="Times New Roman" w:hAnsi="Times New Roman" w:cs="Times New Roman"/>
          <w:sz w:val="24"/>
          <w:szCs w:val="24"/>
          <w:lang w:bidi="bn-IN"/>
        </w:rPr>
        <w:t xml:space="preserve">4.70 million hectares of water sources, including oxbow lakes, floodplains, and numerous canals, are a blessing for Bangladesh. However, issues with food safety in the fisheries industry are a result of urbanization, industrial expansion, high levels of exploitation, habitat degradation, and population growth. It was discovered that many legal shortcomings, a lack of clear strategies and well-considered guidelines, an inaccessible authoritarian framework, authority disputes and non-compliance, a lack of regular legislative review, and a lack of bylaws, rules, and guidelines all contributed to the implementation of regulations, laws, and policies frequently meeting with limited success. The government of Bangladesh has implemented a number of socially conscious initiatives to address the issues, including raising fish productivity, protecting fish stocks, and managing fisheries. However, the accumulation of microplastics in the fishing industry is currently one of the main issues from the standpoint of public </w:t>
      </w:r>
      <w:proofErr w:type="spellStart"/>
      <w:proofErr w:type="gramStart"/>
      <w:r w:rsidRPr="00695F0E">
        <w:rPr>
          <w:rFonts w:ascii="Times New Roman" w:eastAsia="Times New Roman" w:hAnsi="Times New Roman" w:cs="Times New Roman"/>
          <w:sz w:val="24"/>
          <w:szCs w:val="24"/>
          <w:lang w:bidi="bn-IN"/>
        </w:rPr>
        <w:t>health.Moreover</w:t>
      </w:r>
      <w:proofErr w:type="spellEnd"/>
      <w:proofErr w:type="gramEnd"/>
      <w:r w:rsidRPr="00695F0E">
        <w:rPr>
          <w:rFonts w:ascii="Times New Roman" w:eastAsia="Times New Roman" w:hAnsi="Times New Roman" w:cs="Times New Roman"/>
          <w:sz w:val="24"/>
          <w:szCs w:val="24"/>
          <w:lang w:bidi="bn-IN"/>
        </w:rPr>
        <w:t>, Bangladesh's sustainable fisheries management depends on a broad criminal code. As a result, via natural management, fishing privileges have been expanded and promoted well beyond fishing.</w:t>
      </w:r>
    </w:p>
    <w:p w14:paraId="14204FA8" w14:textId="77777777" w:rsidR="00695F0E" w:rsidRDefault="00695F0E" w:rsidP="00D622E7">
      <w:pPr>
        <w:spacing w:line="360" w:lineRule="auto"/>
        <w:jc w:val="both"/>
        <w:rPr>
          <w:rFonts w:ascii="Times New Roman" w:hAnsi="Times New Roman" w:cs="Times New Roman"/>
          <w:b/>
          <w:bCs/>
          <w:sz w:val="24"/>
          <w:szCs w:val="24"/>
        </w:rPr>
      </w:pPr>
    </w:p>
    <w:p w14:paraId="369CAE55" w14:textId="77777777" w:rsidR="00D622E7" w:rsidRDefault="00D622E7" w:rsidP="00D622E7">
      <w:pPr>
        <w:spacing w:line="360" w:lineRule="auto"/>
        <w:jc w:val="both"/>
        <w:rPr>
          <w:rFonts w:ascii="Times New Roman" w:hAnsi="Times New Roman" w:cs="Times New Roman"/>
          <w:sz w:val="24"/>
          <w:szCs w:val="24"/>
        </w:rPr>
      </w:pPr>
      <w:r w:rsidRPr="006A2999">
        <w:rPr>
          <w:rFonts w:ascii="Times New Roman" w:hAnsi="Times New Roman" w:cs="Times New Roman"/>
          <w:b/>
          <w:bCs/>
          <w:sz w:val="24"/>
          <w:szCs w:val="24"/>
        </w:rPr>
        <w:t>Keywords:</w:t>
      </w:r>
      <w:r w:rsidRPr="00D622E7">
        <w:rPr>
          <w:rFonts w:ascii="Times New Roman" w:hAnsi="Times New Roman" w:cs="Times New Roman"/>
          <w:sz w:val="24"/>
          <w:szCs w:val="24"/>
        </w:rPr>
        <w:t xml:space="preserve"> Fisheries Resources, Management Practice, Fisher's livelihoods, Bangladesh</w:t>
      </w:r>
    </w:p>
    <w:p w14:paraId="33D8C59A" w14:textId="77777777" w:rsidR="00333E23" w:rsidRPr="006C68A0" w:rsidRDefault="006C68A0" w:rsidP="00D622E7">
      <w:pPr>
        <w:spacing w:line="360" w:lineRule="auto"/>
        <w:jc w:val="both"/>
        <w:rPr>
          <w:rFonts w:ascii="Times New Roman" w:hAnsi="Times New Roman" w:cs="Times New Roman"/>
          <w:b/>
          <w:sz w:val="24"/>
          <w:szCs w:val="24"/>
        </w:rPr>
      </w:pPr>
      <w:r w:rsidRPr="006C68A0">
        <w:rPr>
          <w:rFonts w:ascii="Times New Roman" w:hAnsi="Times New Roman" w:cs="Times New Roman"/>
          <w:b/>
          <w:sz w:val="24"/>
          <w:szCs w:val="24"/>
        </w:rPr>
        <w:t>Introduction</w:t>
      </w:r>
    </w:p>
    <w:p w14:paraId="1E216CCE" w14:textId="0934BE25" w:rsidR="00C32E43" w:rsidRDefault="006A7085" w:rsidP="00D622E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953EC">
        <w:rPr>
          <w:rFonts w:ascii="Times New Roman" w:hAnsi="Times New Roman" w:cs="Times New Roman"/>
          <w:sz w:val="24"/>
          <w:szCs w:val="24"/>
        </w:rPr>
        <w:t>F</w:t>
      </w:r>
      <w:r w:rsidR="00D622E7" w:rsidRPr="00D622E7">
        <w:rPr>
          <w:rFonts w:ascii="Times New Roman" w:hAnsi="Times New Roman" w:cs="Times New Roman"/>
          <w:sz w:val="24"/>
          <w:szCs w:val="24"/>
        </w:rPr>
        <w:t>ishing enterprise</w:t>
      </w:r>
      <w:r w:rsidR="00C953EC">
        <w:rPr>
          <w:rFonts w:ascii="Times New Roman" w:hAnsi="Times New Roman" w:cs="Times New Roman"/>
          <w:sz w:val="24"/>
          <w:szCs w:val="24"/>
        </w:rPr>
        <w:t xml:space="preserve"> of Bangladesh</w:t>
      </w:r>
      <w:r w:rsidR="00D622E7" w:rsidRPr="00D622E7">
        <w:rPr>
          <w:rFonts w:ascii="Times New Roman" w:hAnsi="Times New Roman" w:cs="Times New Roman"/>
          <w:sz w:val="24"/>
          <w:szCs w:val="24"/>
        </w:rPr>
        <w:t xml:space="preserve"> is one of the most effective and </w:t>
      </w:r>
      <w:proofErr w:type="spellStart"/>
      <w:r w:rsidR="00D622E7" w:rsidRPr="00D622E7">
        <w:rPr>
          <w:rFonts w:ascii="Times New Roman" w:hAnsi="Times New Roman" w:cs="Times New Roman"/>
          <w:sz w:val="24"/>
          <w:szCs w:val="24"/>
        </w:rPr>
        <w:t>colourful</w:t>
      </w:r>
      <w:proofErr w:type="spellEnd"/>
      <w:r w:rsidR="00D622E7" w:rsidRPr="00D622E7">
        <w:rPr>
          <w:rFonts w:ascii="Times New Roman" w:hAnsi="Times New Roman" w:cs="Times New Roman"/>
          <w:sz w:val="24"/>
          <w:szCs w:val="24"/>
        </w:rPr>
        <w:t xml:space="preserve"> sectors. It performs a key position in assuaging protein deficiency, imparting employment for unemployed teens, foreign-income exchange, and enhancing socio-fina</w:t>
      </w:r>
      <w:r w:rsidR="00C953EC">
        <w:rPr>
          <w:rFonts w:ascii="Times New Roman" w:hAnsi="Times New Roman" w:cs="Times New Roman"/>
          <w:sz w:val="24"/>
          <w:szCs w:val="24"/>
        </w:rPr>
        <w:t xml:space="preserve">ncial fame—the world debts for 5.00% of national GDP and </w:t>
      </w:r>
      <w:r w:rsidR="008B1EA8">
        <w:rPr>
          <w:rFonts w:ascii="Times New Roman" w:hAnsi="Times New Roman" w:cs="Times New Roman"/>
          <w:sz w:val="24"/>
          <w:szCs w:val="24"/>
        </w:rPr>
        <w:t>30</w:t>
      </w:r>
      <w:r w:rsidR="00D622E7" w:rsidRPr="00D622E7">
        <w:rPr>
          <w:rFonts w:ascii="Times New Roman" w:hAnsi="Times New Roman" w:cs="Times New Roman"/>
          <w:sz w:val="24"/>
          <w:szCs w:val="24"/>
        </w:rPr>
        <w:t>.81% of general agricultural GDP. Fish and fish products were the second o</w:t>
      </w:r>
      <w:r w:rsidR="00C953EC">
        <w:rPr>
          <w:rFonts w:ascii="Times New Roman" w:hAnsi="Times New Roman" w:cs="Times New Roman"/>
          <w:sz w:val="24"/>
          <w:szCs w:val="24"/>
        </w:rPr>
        <w:t xml:space="preserve">nes of the top exporters in </w:t>
      </w:r>
      <w:r w:rsidR="008B1EA8">
        <w:rPr>
          <w:rFonts w:ascii="Times New Roman" w:hAnsi="Times New Roman" w:cs="Times New Roman"/>
          <w:sz w:val="24"/>
          <w:szCs w:val="24"/>
        </w:rPr>
        <w:t>2022</w:t>
      </w:r>
      <w:r w:rsidR="00D622E7" w:rsidRPr="00D622E7">
        <w:rPr>
          <w:rFonts w:ascii="Times New Roman" w:hAnsi="Times New Roman" w:cs="Times New Roman"/>
          <w:sz w:val="24"/>
          <w:szCs w:val="24"/>
        </w:rPr>
        <w:t>–20</w:t>
      </w:r>
      <w:r w:rsidR="008B1EA8">
        <w:rPr>
          <w:rFonts w:ascii="Times New Roman" w:hAnsi="Times New Roman" w:cs="Times New Roman"/>
          <w:sz w:val="24"/>
          <w:szCs w:val="24"/>
        </w:rPr>
        <w:t>24,</w:t>
      </w:r>
      <w:r w:rsidR="00C953EC">
        <w:rPr>
          <w:rFonts w:ascii="Times New Roman" w:hAnsi="Times New Roman" w:cs="Times New Roman"/>
          <w:sz w:val="24"/>
          <w:szCs w:val="24"/>
        </w:rPr>
        <w:t xml:space="preserve"> accounting for </w:t>
      </w:r>
      <w:r w:rsidR="008B1EA8">
        <w:rPr>
          <w:rFonts w:ascii="Times New Roman" w:hAnsi="Times New Roman" w:cs="Times New Roman"/>
          <w:sz w:val="24"/>
          <w:szCs w:val="24"/>
        </w:rPr>
        <w:t>3</w:t>
      </w:r>
      <w:r w:rsidR="00C953EC">
        <w:rPr>
          <w:rFonts w:ascii="Times New Roman" w:hAnsi="Times New Roman" w:cs="Times New Roman"/>
          <w:sz w:val="24"/>
          <w:szCs w:val="24"/>
        </w:rPr>
        <w:t>.56</w:t>
      </w:r>
      <w:r w:rsidR="00D622E7" w:rsidRPr="00D622E7">
        <w:rPr>
          <w:rFonts w:ascii="Times New Roman" w:hAnsi="Times New Roman" w:cs="Times New Roman"/>
          <w:sz w:val="24"/>
          <w:szCs w:val="24"/>
        </w:rPr>
        <w:t>% of the total</w:t>
      </w:r>
      <w:r w:rsidR="00C953EC">
        <w:rPr>
          <w:rFonts w:ascii="Times New Roman" w:hAnsi="Times New Roman" w:cs="Times New Roman"/>
          <w:sz w:val="24"/>
          <w:szCs w:val="24"/>
        </w:rPr>
        <w:t xml:space="preserve"> earning rate</w:t>
      </w:r>
      <w:r>
        <w:rPr>
          <w:rFonts w:ascii="Times New Roman" w:hAnsi="Times New Roman" w:cs="Times New Roman"/>
          <w:sz w:val="24"/>
          <w:szCs w:val="24"/>
        </w:rPr>
        <w:t>”</w:t>
      </w:r>
      <w:r w:rsidR="00C953EC">
        <w:rPr>
          <w:rFonts w:ascii="Times New Roman" w:hAnsi="Times New Roman" w:cs="Times New Roman"/>
          <w:sz w:val="24"/>
          <w:szCs w:val="24"/>
        </w:rPr>
        <w:t xml:space="preserve"> (</w:t>
      </w:r>
      <w:r w:rsidR="008B1EA8">
        <w:rPr>
          <w:rFonts w:ascii="Times New Roman" w:hAnsi="Times New Roman" w:cs="Times New Roman"/>
          <w:sz w:val="24"/>
          <w:szCs w:val="24"/>
        </w:rPr>
        <w:t>1)</w:t>
      </w:r>
      <w:r w:rsidR="00C953EC">
        <w:rPr>
          <w:rFonts w:ascii="Times New Roman" w:hAnsi="Times New Roman" w:cs="Times New Roman"/>
          <w:sz w:val="24"/>
          <w:szCs w:val="24"/>
        </w:rPr>
        <w:t xml:space="preserve">. </w:t>
      </w:r>
      <w:r>
        <w:rPr>
          <w:rFonts w:ascii="Times New Roman" w:hAnsi="Times New Roman" w:cs="Times New Roman"/>
          <w:sz w:val="24"/>
          <w:szCs w:val="24"/>
        </w:rPr>
        <w:t>“</w:t>
      </w:r>
      <w:r w:rsidR="00D622E7" w:rsidRPr="00D622E7">
        <w:rPr>
          <w:rFonts w:ascii="Times New Roman" w:hAnsi="Times New Roman" w:cs="Times New Roman"/>
          <w:sz w:val="24"/>
          <w:szCs w:val="24"/>
        </w:rPr>
        <w:t>However, inland fisheries have declined substantially over time, declining and deteriorating wetlands. Bangladesh's fisheries are at risk from overfishing and environmental degradation caused by population oppression</w:t>
      </w:r>
      <w:r>
        <w:rPr>
          <w:rFonts w:ascii="Times New Roman" w:hAnsi="Times New Roman" w:cs="Times New Roman"/>
          <w:sz w:val="24"/>
          <w:szCs w:val="24"/>
        </w:rPr>
        <w:t>”</w:t>
      </w:r>
      <w:r w:rsidR="00D622E7" w:rsidRPr="00D622E7">
        <w:rPr>
          <w:rFonts w:ascii="Times New Roman" w:hAnsi="Times New Roman" w:cs="Times New Roman"/>
          <w:sz w:val="24"/>
          <w:szCs w:val="24"/>
        </w:rPr>
        <w:t xml:space="preserve"> </w:t>
      </w:r>
      <w:r w:rsidR="00D53CBE">
        <w:rPr>
          <w:rFonts w:ascii="Times New Roman" w:hAnsi="Times New Roman" w:cs="Times New Roman"/>
          <w:sz w:val="24"/>
          <w:szCs w:val="24"/>
        </w:rPr>
        <w:t>[2, 3]</w:t>
      </w:r>
      <w:r w:rsidR="00D622E7" w:rsidRPr="00D622E7">
        <w:rPr>
          <w:rFonts w:ascii="Times New Roman" w:hAnsi="Times New Roman" w:cs="Times New Roman"/>
          <w:sz w:val="24"/>
          <w:szCs w:val="24"/>
        </w:rPr>
        <w:t xml:space="preserve">. </w:t>
      </w:r>
      <w:r>
        <w:rPr>
          <w:rFonts w:ascii="Times New Roman" w:hAnsi="Times New Roman" w:cs="Times New Roman"/>
          <w:sz w:val="24"/>
          <w:szCs w:val="24"/>
        </w:rPr>
        <w:t>“</w:t>
      </w:r>
      <w:r w:rsidR="00D622E7" w:rsidRPr="00D622E7">
        <w:rPr>
          <w:rFonts w:ascii="Times New Roman" w:hAnsi="Times New Roman" w:cs="Times New Roman"/>
          <w:sz w:val="24"/>
          <w:szCs w:val="24"/>
        </w:rPr>
        <w:t>From 1983-to 1984, inland fishing and traditional fishing contributed 62.59 % and 15.53 % of total f</w:t>
      </w:r>
      <w:r w:rsidR="00C953EC">
        <w:rPr>
          <w:rFonts w:ascii="Times New Roman" w:hAnsi="Times New Roman" w:cs="Times New Roman"/>
          <w:sz w:val="24"/>
          <w:szCs w:val="24"/>
        </w:rPr>
        <w:t>ish production, whereas, in 2020-21</w:t>
      </w:r>
      <w:r w:rsidR="00D622E7" w:rsidRPr="00D622E7">
        <w:rPr>
          <w:rFonts w:ascii="Times New Roman" w:hAnsi="Times New Roman" w:cs="Times New Roman"/>
          <w:sz w:val="24"/>
          <w:szCs w:val="24"/>
        </w:rPr>
        <w:t>, in</w:t>
      </w:r>
      <w:r w:rsidR="00C953EC">
        <w:rPr>
          <w:rFonts w:ascii="Times New Roman" w:hAnsi="Times New Roman" w:cs="Times New Roman"/>
          <w:sz w:val="24"/>
          <w:szCs w:val="24"/>
        </w:rPr>
        <w:t>land fishing only contributed 30</w:t>
      </w:r>
      <w:r w:rsidR="00D622E7" w:rsidRPr="00D622E7">
        <w:rPr>
          <w:rFonts w:ascii="Times New Roman" w:hAnsi="Times New Roman" w:cs="Times New Roman"/>
          <w:sz w:val="24"/>
          <w:szCs w:val="24"/>
        </w:rPr>
        <w:t>.</w:t>
      </w:r>
      <w:r w:rsidR="00C953EC">
        <w:rPr>
          <w:rFonts w:ascii="Times New Roman" w:hAnsi="Times New Roman" w:cs="Times New Roman"/>
          <w:sz w:val="24"/>
          <w:szCs w:val="24"/>
        </w:rPr>
        <w:t>50</w:t>
      </w:r>
      <w:r w:rsidR="00D622E7" w:rsidRPr="00D622E7">
        <w:rPr>
          <w:rFonts w:ascii="Times New Roman" w:hAnsi="Times New Roman" w:cs="Times New Roman"/>
          <w:sz w:val="24"/>
          <w:szCs w:val="24"/>
        </w:rPr>
        <w:t xml:space="preserve"> % while tr</w:t>
      </w:r>
      <w:r w:rsidR="00C953EC">
        <w:rPr>
          <w:rFonts w:ascii="Times New Roman" w:hAnsi="Times New Roman" w:cs="Times New Roman"/>
          <w:sz w:val="24"/>
          <w:szCs w:val="24"/>
        </w:rPr>
        <w:t>aditional fishing contributed 60</w:t>
      </w:r>
      <w:r w:rsidR="00D622E7" w:rsidRPr="00D622E7">
        <w:rPr>
          <w:rFonts w:ascii="Times New Roman" w:hAnsi="Times New Roman" w:cs="Times New Roman"/>
          <w:sz w:val="24"/>
          <w:szCs w:val="24"/>
        </w:rPr>
        <w:t>.</w:t>
      </w:r>
      <w:r w:rsidR="00C953EC">
        <w:rPr>
          <w:rFonts w:ascii="Times New Roman" w:hAnsi="Times New Roman" w:cs="Times New Roman"/>
          <w:sz w:val="24"/>
          <w:szCs w:val="24"/>
        </w:rPr>
        <w:t>00 % of total fish production</w:t>
      </w:r>
      <w:r>
        <w:rPr>
          <w:rFonts w:ascii="Times New Roman" w:hAnsi="Times New Roman" w:cs="Times New Roman"/>
          <w:sz w:val="24"/>
          <w:szCs w:val="24"/>
        </w:rPr>
        <w:t>”</w:t>
      </w:r>
      <w:r w:rsidR="00D622E7" w:rsidRPr="00D622E7">
        <w:rPr>
          <w:rFonts w:ascii="Times New Roman" w:hAnsi="Times New Roman" w:cs="Times New Roman"/>
          <w:sz w:val="24"/>
          <w:szCs w:val="24"/>
        </w:rPr>
        <w:t xml:space="preserve"> </w:t>
      </w:r>
      <w:r w:rsidR="00AE54FF">
        <w:rPr>
          <w:rFonts w:ascii="Times New Roman" w:hAnsi="Times New Roman" w:cs="Times New Roman"/>
          <w:sz w:val="24"/>
          <w:szCs w:val="24"/>
        </w:rPr>
        <w:t>[4]</w:t>
      </w:r>
      <w:r w:rsidR="00D622E7" w:rsidRPr="00D622E7">
        <w:rPr>
          <w:rFonts w:ascii="Times New Roman" w:hAnsi="Times New Roman" w:cs="Times New Roman"/>
          <w:sz w:val="24"/>
          <w:szCs w:val="24"/>
        </w:rPr>
        <w:t xml:space="preserve">. </w:t>
      </w:r>
      <w:r>
        <w:rPr>
          <w:rFonts w:ascii="Times New Roman" w:hAnsi="Times New Roman" w:cs="Times New Roman"/>
          <w:sz w:val="24"/>
          <w:szCs w:val="24"/>
        </w:rPr>
        <w:t>“</w:t>
      </w:r>
      <w:r w:rsidR="00D622E7" w:rsidRPr="00D622E7">
        <w:rPr>
          <w:rFonts w:ascii="Times New Roman" w:hAnsi="Times New Roman" w:cs="Times New Roman"/>
          <w:sz w:val="24"/>
          <w:szCs w:val="24"/>
        </w:rPr>
        <w:t xml:space="preserve">The authorities are currently focusing on progressing organic control in public water structures to diminish the loss of resources and increase production. There are both </w:t>
      </w:r>
      <w:r w:rsidR="00D622E7" w:rsidRPr="00D622E7">
        <w:rPr>
          <w:rFonts w:ascii="Times New Roman" w:hAnsi="Times New Roman" w:cs="Times New Roman"/>
          <w:sz w:val="24"/>
          <w:szCs w:val="24"/>
        </w:rPr>
        <w:lastRenderedPageBreak/>
        <w:t xml:space="preserve">opportunities and challenges in Bangladesh's fishery. Land seizes, inland tradition, and maritime captivity make up the </w:t>
      </w:r>
      <w:r w:rsidR="00CC084F">
        <w:rPr>
          <w:rFonts w:ascii="Times New Roman" w:hAnsi="Times New Roman" w:cs="Times New Roman"/>
          <w:sz w:val="24"/>
          <w:szCs w:val="24"/>
        </w:rPr>
        <w:t>country’s</w:t>
      </w:r>
      <w:r w:rsidR="00D622E7" w:rsidRPr="00D622E7">
        <w:rPr>
          <w:rFonts w:ascii="Times New Roman" w:hAnsi="Times New Roman" w:cs="Times New Roman"/>
          <w:sz w:val="24"/>
          <w:szCs w:val="24"/>
        </w:rPr>
        <w:t xml:space="preserve"> fishing sources. The fishery of inland cover five categories of habitats include rive and estuary (853,863 ha), bells (1,14,161 ha), </w:t>
      </w:r>
      <w:proofErr w:type="spellStart"/>
      <w:r w:rsidR="00D622E7" w:rsidRPr="00D622E7">
        <w:rPr>
          <w:rFonts w:ascii="Times New Roman" w:hAnsi="Times New Roman" w:cs="Times New Roman"/>
          <w:sz w:val="24"/>
          <w:szCs w:val="24"/>
        </w:rPr>
        <w:t>Kaptai</w:t>
      </w:r>
      <w:proofErr w:type="spellEnd"/>
      <w:r w:rsidR="00D622E7" w:rsidRPr="00D622E7">
        <w:rPr>
          <w:rFonts w:ascii="Times New Roman" w:hAnsi="Times New Roman" w:cs="Times New Roman"/>
          <w:sz w:val="24"/>
          <w:szCs w:val="24"/>
        </w:rPr>
        <w:t xml:space="preserve"> Lake (68,800 ha), Sundarbans mangrove rainforests (1,77,000 ha), floods (2,695,529 ha); and an inland fishing endeavor such as six forms, principally lake (three,71,309 ha), regular waterfront (1,30,488), </w:t>
      </w:r>
      <w:proofErr w:type="spellStart"/>
      <w:r w:rsidR="00D622E7" w:rsidRPr="00D622E7">
        <w:rPr>
          <w:rFonts w:ascii="Times New Roman" w:hAnsi="Times New Roman" w:cs="Times New Roman"/>
          <w:sz w:val="24"/>
          <w:szCs w:val="24"/>
        </w:rPr>
        <w:t>baor</w:t>
      </w:r>
      <w:proofErr w:type="spellEnd"/>
      <w:r w:rsidR="00D622E7" w:rsidRPr="00D622E7">
        <w:rPr>
          <w:rFonts w:ascii="Times New Roman" w:hAnsi="Times New Roman" w:cs="Times New Roman"/>
          <w:sz w:val="24"/>
          <w:szCs w:val="24"/>
        </w:rPr>
        <w:t xml:space="preserve"> (5,488 ha), shrimp / prawn farm (2,75,274 </w:t>
      </w:r>
      <w:proofErr w:type="gramStart"/>
      <w:r w:rsidR="00D622E7" w:rsidRPr="00D622E7">
        <w:rPr>
          <w:rFonts w:ascii="Times New Roman" w:hAnsi="Times New Roman" w:cs="Times New Roman"/>
          <w:sz w:val="24"/>
          <w:szCs w:val="24"/>
        </w:rPr>
        <w:t>ha )</w:t>
      </w:r>
      <w:proofErr w:type="gramEnd"/>
      <w:r w:rsidR="00D622E7" w:rsidRPr="00D622E7">
        <w:rPr>
          <w:rFonts w:ascii="Times New Roman" w:hAnsi="Times New Roman" w:cs="Times New Roman"/>
          <w:sz w:val="24"/>
          <w:szCs w:val="24"/>
        </w:rPr>
        <w:t>, pen culture (6.78 ha), and cage culture (7 ha)</w:t>
      </w:r>
      <w:r>
        <w:rPr>
          <w:rFonts w:ascii="Times New Roman" w:hAnsi="Times New Roman" w:cs="Times New Roman"/>
          <w:sz w:val="24"/>
          <w:szCs w:val="24"/>
        </w:rPr>
        <w:t>”</w:t>
      </w:r>
      <w:r w:rsidR="00D622E7" w:rsidRPr="00D622E7">
        <w:rPr>
          <w:rFonts w:ascii="Times New Roman" w:hAnsi="Times New Roman" w:cs="Times New Roman"/>
          <w:sz w:val="24"/>
          <w:szCs w:val="24"/>
        </w:rPr>
        <w:t xml:space="preserve"> </w:t>
      </w:r>
      <w:r w:rsidR="00AE54FF">
        <w:rPr>
          <w:rFonts w:ascii="Times New Roman" w:hAnsi="Times New Roman" w:cs="Times New Roman"/>
          <w:sz w:val="24"/>
          <w:szCs w:val="24"/>
        </w:rPr>
        <w:t>[5, 6,7].</w:t>
      </w:r>
    </w:p>
    <w:p w14:paraId="0357D5BC" w14:textId="77777777" w:rsidR="00E37FF4" w:rsidRDefault="00E37FF4" w:rsidP="00CC084F">
      <w:pPr>
        <w:spacing w:after="0" w:line="360" w:lineRule="auto"/>
        <w:jc w:val="both"/>
        <w:rPr>
          <w:rFonts w:ascii="Times New Roman" w:hAnsi="Times New Roman" w:cs="Times New Roman"/>
          <w:sz w:val="24"/>
          <w:szCs w:val="24"/>
        </w:rPr>
      </w:pPr>
    </w:p>
    <w:p w14:paraId="5BAF37EE" w14:textId="77777777" w:rsid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 xml:space="preserve">The Bangladesh fishery has several plans to develop the national financial sector. The dramatic decline in fish production over the past two decades may also be due to the current right of access and more that should contribute to overfishing, deforestation and restriction of fish migration during the breeding </w:t>
      </w:r>
      <w:proofErr w:type="gramStart"/>
      <w:r w:rsidRPr="00D622E7">
        <w:rPr>
          <w:rFonts w:ascii="Times New Roman" w:hAnsi="Times New Roman" w:cs="Times New Roman"/>
          <w:sz w:val="24"/>
          <w:szCs w:val="24"/>
        </w:rPr>
        <w:t>season</w:t>
      </w:r>
      <w:r w:rsidR="00AE54FF">
        <w:rPr>
          <w:rFonts w:ascii="Times New Roman" w:hAnsi="Times New Roman" w:cs="Times New Roman"/>
          <w:sz w:val="24"/>
          <w:szCs w:val="24"/>
        </w:rPr>
        <w:t>[</w:t>
      </w:r>
      <w:proofErr w:type="gramEnd"/>
      <w:r w:rsidR="00AE54FF">
        <w:rPr>
          <w:rFonts w:ascii="Times New Roman" w:hAnsi="Times New Roman" w:cs="Times New Roman"/>
          <w:sz w:val="24"/>
          <w:szCs w:val="24"/>
        </w:rPr>
        <w:t>8,9.10]</w:t>
      </w:r>
      <w:r w:rsidRPr="00D622E7">
        <w:rPr>
          <w:rFonts w:ascii="Times New Roman" w:hAnsi="Times New Roman" w:cs="Times New Roman"/>
          <w:sz w:val="24"/>
          <w:szCs w:val="24"/>
        </w:rPr>
        <w:t>. Due to their tremendous gains and measurements, climate change conflicts include significant activity and loss of habitat, habitat exchange, disease outbreaks, barriers to migration routes and similarities, and declining fishery production</w:t>
      </w:r>
      <w:r w:rsidR="00AE54FF">
        <w:rPr>
          <w:rFonts w:ascii="Times New Roman" w:hAnsi="Times New Roman" w:cs="Times New Roman"/>
          <w:sz w:val="24"/>
          <w:szCs w:val="24"/>
        </w:rPr>
        <w:t xml:space="preserve"> [11,12,13]</w:t>
      </w:r>
      <w:r w:rsidRPr="00D622E7">
        <w:rPr>
          <w:rFonts w:ascii="Times New Roman" w:hAnsi="Times New Roman" w:cs="Times New Roman"/>
          <w:sz w:val="24"/>
          <w:szCs w:val="24"/>
        </w:rPr>
        <w:t>. Nonetheless, take a good look at the reputation of the fishery and modern management practices and get a chance to get closer to the fishery management arrangements that can gather more efficiency, equity and sustainability. Small-scale aquatic animals also became popular and contributed to modern fish production. With time some years ago, hatching and kindergarten developed very rapidly, which helped trade in marine animals</w:t>
      </w:r>
      <w:r w:rsidR="00AE54FF">
        <w:rPr>
          <w:rFonts w:ascii="Times New Roman" w:hAnsi="Times New Roman" w:cs="Times New Roman"/>
          <w:sz w:val="24"/>
          <w:szCs w:val="24"/>
        </w:rPr>
        <w:t xml:space="preserve"> [14, 15]</w:t>
      </w:r>
      <w:r w:rsidRPr="00D622E7">
        <w:rPr>
          <w:rFonts w:ascii="Times New Roman" w:hAnsi="Times New Roman" w:cs="Times New Roman"/>
          <w:sz w:val="24"/>
          <w:szCs w:val="24"/>
        </w:rPr>
        <w:t>.</w:t>
      </w:r>
    </w:p>
    <w:p w14:paraId="6C018CDC" w14:textId="5FD00FE8" w:rsidR="00E753AD" w:rsidRPr="00D622E7" w:rsidRDefault="006A7085" w:rsidP="00CC0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753AD" w:rsidRPr="00E753AD">
        <w:rPr>
          <w:rFonts w:ascii="Times New Roman" w:hAnsi="Times New Roman" w:cs="Times New Roman"/>
          <w:sz w:val="24"/>
          <w:szCs w:val="24"/>
        </w:rPr>
        <w:t xml:space="preserve">In Bangladesh, marine pollution is classified into two types: land-based and sea-based. Land-based sources of pollution include municipal garbage, industrial waste (including ship-breaking activities), and agricultural waste. Land-based marine pollution (LMP) has emerged as the leading source of pollution and contamination in the marine environment. According to the National Program of Action (NPA) for Land-based Marine Pollution Control in Bangladesh, all main rivers in Bangladesh discharge billions of tons of sediments into the BOB. The increasing rate of LMP degrades marine and coastal resources, undermining the country's economic development and impeding achievement of the 'Blue Economy or Blue Growth,' including the </w:t>
      </w:r>
      <w:r w:rsidR="00E753AD">
        <w:rPr>
          <w:rFonts w:ascii="Times New Roman" w:hAnsi="Times New Roman" w:cs="Times New Roman"/>
          <w:sz w:val="24"/>
          <w:szCs w:val="24"/>
        </w:rPr>
        <w:t xml:space="preserve">Sustainable </w:t>
      </w:r>
      <w:r w:rsidR="00E753AD" w:rsidRPr="00E753AD">
        <w:rPr>
          <w:rFonts w:ascii="Times New Roman" w:hAnsi="Times New Roman" w:cs="Times New Roman"/>
          <w:sz w:val="24"/>
          <w:szCs w:val="24"/>
        </w:rPr>
        <w:t xml:space="preserve">Development Goals </w:t>
      </w:r>
      <w:r w:rsidR="00AE54FF">
        <w:rPr>
          <w:rFonts w:ascii="Times New Roman" w:hAnsi="Times New Roman" w:cs="Times New Roman"/>
          <w:sz w:val="24"/>
          <w:szCs w:val="24"/>
        </w:rPr>
        <w:t>(S</w:t>
      </w:r>
      <w:r w:rsidR="00E753AD" w:rsidRPr="00E753AD">
        <w:rPr>
          <w:rFonts w:ascii="Times New Roman" w:hAnsi="Times New Roman" w:cs="Times New Roman"/>
          <w:sz w:val="24"/>
          <w:szCs w:val="24"/>
        </w:rPr>
        <w:t>DG)</w:t>
      </w:r>
      <w:r>
        <w:rPr>
          <w:rFonts w:ascii="Times New Roman" w:hAnsi="Times New Roman" w:cs="Times New Roman"/>
          <w:sz w:val="24"/>
          <w:szCs w:val="24"/>
        </w:rPr>
        <w:t>”</w:t>
      </w:r>
      <w:r w:rsidR="00AE54FF">
        <w:rPr>
          <w:rFonts w:ascii="Times New Roman" w:hAnsi="Times New Roman" w:cs="Times New Roman"/>
          <w:sz w:val="24"/>
          <w:szCs w:val="24"/>
        </w:rPr>
        <w:t xml:space="preserve"> [ 16,17,18]</w:t>
      </w:r>
      <w:r w:rsidR="00E753AD" w:rsidRPr="00E753AD">
        <w:rPr>
          <w:rFonts w:ascii="Times New Roman" w:hAnsi="Times New Roman" w:cs="Times New Roman"/>
          <w:sz w:val="24"/>
          <w:szCs w:val="24"/>
        </w:rPr>
        <w:t>.</w:t>
      </w:r>
    </w:p>
    <w:p w14:paraId="1285C73D"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 xml:space="preserve">Bangladesh has excellent maritime resources. Despite the abundance of seawater, the most straightforward, about 15.31 per cent of modern fish production in America is supplied with the aid of the sea. More than 255 industrial corporation ports and nearly sixty-eight vessels operate </w:t>
      </w:r>
      <w:r w:rsidRPr="00D622E7">
        <w:rPr>
          <w:rFonts w:ascii="Times New Roman" w:hAnsi="Times New Roman" w:cs="Times New Roman"/>
          <w:sz w:val="24"/>
          <w:szCs w:val="24"/>
        </w:rPr>
        <w:lastRenderedPageBreak/>
        <w:t xml:space="preserve">within a closed coastal water belt, with the constant use of a flawed system to make several species diverse. Both commercial and manual vessels are considered one fishery of many species </w:t>
      </w:r>
      <w:r w:rsidR="00AE54FF">
        <w:rPr>
          <w:rFonts w:ascii="Times New Roman" w:hAnsi="Times New Roman" w:cs="Times New Roman"/>
          <w:sz w:val="24"/>
          <w:szCs w:val="24"/>
        </w:rPr>
        <w:t>[19,20].</w:t>
      </w:r>
      <w:r w:rsidRPr="00D622E7">
        <w:rPr>
          <w:rFonts w:ascii="Times New Roman" w:hAnsi="Times New Roman" w:cs="Times New Roman"/>
          <w:sz w:val="24"/>
          <w:szCs w:val="24"/>
        </w:rPr>
        <w:t xml:space="preserve"> The leading role of authorities in the protection, conservation and biodiversity of marine and coastal ecosystems. As a result, Saint Martin Island and the Sundarbans, a well-known mangrove forest, have been declared a nature reserve and guarding fishery in addition to the biodiversity of the area. The government has also announced a marine reserve (covering an area of ​​698 square </w:t>
      </w:r>
      <w:proofErr w:type="spellStart"/>
      <w:r w:rsidRPr="00D622E7">
        <w:rPr>
          <w:rFonts w:ascii="Times New Roman" w:hAnsi="Times New Roman" w:cs="Times New Roman"/>
          <w:sz w:val="24"/>
          <w:szCs w:val="24"/>
        </w:rPr>
        <w:t>kilometres</w:t>
      </w:r>
      <w:proofErr w:type="spellEnd"/>
      <w:r w:rsidRPr="00D622E7">
        <w:rPr>
          <w:rFonts w:ascii="Times New Roman" w:hAnsi="Times New Roman" w:cs="Times New Roman"/>
          <w:sz w:val="24"/>
          <w:szCs w:val="24"/>
        </w:rPr>
        <w:t>) and a marine protected area (MPA) (surrounding 1738 sq. Km) in the Bay of Bengal to defend and preserve plant reproduction grounds and marine animals</w:t>
      </w:r>
      <w:r w:rsidR="00AE54FF">
        <w:rPr>
          <w:rFonts w:ascii="Times New Roman" w:hAnsi="Times New Roman" w:cs="Times New Roman"/>
          <w:sz w:val="24"/>
          <w:szCs w:val="24"/>
        </w:rPr>
        <w:t xml:space="preserve"> [20,21]</w:t>
      </w:r>
      <w:r w:rsidRPr="00D622E7">
        <w:rPr>
          <w:rFonts w:ascii="Times New Roman" w:hAnsi="Times New Roman" w:cs="Times New Roman"/>
          <w:sz w:val="24"/>
          <w:szCs w:val="24"/>
        </w:rPr>
        <w:t xml:space="preserve">. </w:t>
      </w:r>
    </w:p>
    <w:p w14:paraId="3139379E" w14:textId="77777777" w:rsidR="00AE54FF" w:rsidRPr="00AE54FF" w:rsidRDefault="00AE54FF" w:rsidP="00AE54FF">
      <w:pPr>
        <w:jc w:val="both"/>
        <w:rPr>
          <w:rFonts w:ascii="Times New Roman" w:hAnsi="Times New Roman" w:cs="Times New Roman"/>
          <w:sz w:val="24"/>
          <w:szCs w:val="24"/>
        </w:rPr>
      </w:pPr>
      <w:r w:rsidRPr="00AE54FF">
        <w:rPr>
          <w:rFonts w:ascii="Times New Roman" w:hAnsi="Times New Roman" w:cs="Times New Roman"/>
          <w:sz w:val="24"/>
          <w:szCs w:val="24"/>
        </w:rPr>
        <w:t>Recent rulings by international courts insured that Bangladesh's EEZ would be extended to cover an additional 118,813 km2 (</w:t>
      </w:r>
      <w:proofErr w:type="spellStart"/>
      <w:r w:rsidRPr="00AE54FF">
        <w:rPr>
          <w:rFonts w:ascii="Times New Roman" w:hAnsi="Times New Roman" w:cs="Times New Roman"/>
          <w:sz w:val="24"/>
          <w:szCs w:val="24"/>
        </w:rPr>
        <w:t>MoFA</w:t>
      </w:r>
      <w:proofErr w:type="spellEnd"/>
      <w:r w:rsidRPr="00AE54FF">
        <w:rPr>
          <w:rFonts w:ascii="Times New Roman" w:hAnsi="Times New Roman" w:cs="Times New Roman"/>
          <w:sz w:val="24"/>
          <w:szCs w:val="24"/>
        </w:rPr>
        <w:t xml:space="preserve">, 2014). Because of this, Bangladesh's conception of the "Blue Economy" has developed, inspiring this coastal nation to investigate marine resources sustainably within maritime boundaries. Since Bangladesh's land-based resources are very constrained in relation to its enormous population, Bangladesh must go one step ahead through efficient maritime spatial design. The coastal and marine habitats are being harmed by human activities in the sea, including overfishing, harmful pollution, habitat destruction, and other effects. In order to maintain productivity, biological variety, and marine ecosystems, current oversight approaches are becoming less effective. The government has suggested marine protected areas as a way to prevent those repercussions and maintain the marine ecology. Aquaculture can be practiced within MPAs to the advantage of the MPAs. With a goal to safeguard marine biodiversity and increase production through the synergistic relationship between MPAs and aquaculture, the creation of new MPAs and the allocation of aquaculture on MPAs have emerged as </w:t>
      </w:r>
      <w:proofErr w:type="gramStart"/>
      <w:r w:rsidRPr="00AE54FF">
        <w:rPr>
          <w:rFonts w:ascii="Times New Roman" w:hAnsi="Times New Roman" w:cs="Times New Roman"/>
          <w:sz w:val="24"/>
          <w:szCs w:val="24"/>
        </w:rPr>
        <w:t>issues</w:t>
      </w:r>
      <w:r>
        <w:rPr>
          <w:rFonts w:ascii="Times New Roman" w:hAnsi="Times New Roman" w:cs="Times New Roman"/>
          <w:sz w:val="24"/>
          <w:szCs w:val="24"/>
        </w:rPr>
        <w:t>[</w:t>
      </w:r>
      <w:proofErr w:type="gramEnd"/>
      <w:r>
        <w:rPr>
          <w:rFonts w:ascii="Times New Roman" w:hAnsi="Times New Roman" w:cs="Times New Roman"/>
          <w:sz w:val="24"/>
          <w:szCs w:val="24"/>
        </w:rPr>
        <w:t xml:space="preserve"> 22,23,24]</w:t>
      </w:r>
      <w:r w:rsidRPr="00AE54FF">
        <w:rPr>
          <w:rFonts w:ascii="Times New Roman" w:hAnsi="Times New Roman" w:cs="Times New Roman"/>
          <w:sz w:val="24"/>
          <w:szCs w:val="24"/>
        </w:rPr>
        <w:t>.</w:t>
      </w:r>
    </w:p>
    <w:p w14:paraId="7B1774AC" w14:textId="77777777" w:rsidR="00AE54FF" w:rsidRPr="00AE54FF" w:rsidRDefault="00AE54FF" w:rsidP="00AE54FF">
      <w:pPr>
        <w:jc w:val="both"/>
        <w:rPr>
          <w:rFonts w:ascii="Times New Roman" w:hAnsi="Times New Roman" w:cs="Times New Roman"/>
          <w:sz w:val="24"/>
          <w:szCs w:val="24"/>
        </w:rPr>
      </w:pPr>
      <w:r w:rsidRPr="00AE54FF">
        <w:rPr>
          <w:rFonts w:ascii="Times New Roman" w:hAnsi="Times New Roman" w:cs="Times New Roman"/>
          <w:sz w:val="24"/>
          <w:szCs w:val="24"/>
        </w:rPr>
        <w:t>In an initial effort to conserve marine biodiversity, the Bangladeshi government established a marine reserve MPA</w:t>
      </w:r>
      <w:r>
        <w:rPr>
          <w:rFonts w:ascii="Times New Roman" w:hAnsi="Times New Roman" w:cs="Times New Roman"/>
          <w:sz w:val="24"/>
          <w:szCs w:val="24"/>
        </w:rPr>
        <w:t xml:space="preserve"> in 2000</w:t>
      </w:r>
      <w:r w:rsidRPr="00AE54FF">
        <w:rPr>
          <w:rFonts w:ascii="Times New Roman" w:hAnsi="Times New Roman" w:cs="Times New Roman"/>
          <w:sz w:val="24"/>
          <w:szCs w:val="24"/>
        </w:rPr>
        <w:t xml:space="preserve">. Later, The Swatch of No Ground in the Bay of Bengal, a submerged canyon known as a hotspot for cetaceans, had been officially declared as a "marine protected area" in 2014. The declaration of the </w:t>
      </w:r>
      <w:proofErr w:type="spellStart"/>
      <w:r w:rsidRPr="00AE54FF">
        <w:rPr>
          <w:rFonts w:ascii="Times New Roman" w:hAnsi="Times New Roman" w:cs="Times New Roman"/>
          <w:sz w:val="24"/>
          <w:szCs w:val="24"/>
        </w:rPr>
        <w:t>Nijhum</w:t>
      </w:r>
      <w:proofErr w:type="spellEnd"/>
      <w:r w:rsidRPr="00AE54FF">
        <w:rPr>
          <w:rFonts w:ascii="Times New Roman" w:hAnsi="Times New Roman" w:cs="Times New Roman"/>
          <w:sz w:val="24"/>
          <w:szCs w:val="24"/>
        </w:rPr>
        <w:t xml:space="preserve"> </w:t>
      </w:r>
      <w:proofErr w:type="spellStart"/>
      <w:r w:rsidRPr="00AE54FF">
        <w:rPr>
          <w:rFonts w:ascii="Times New Roman" w:hAnsi="Times New Roman" w:cs="Times New Roman"/>
          <w:sz w:val="24"/>
          <w:szCs w:val="24"/>
        </w:rPr>
        <w:t>Dwip</w:t>
      </w:r>
      <w:proofErr w:type="spellEnd"/>
      <w:r w:rsidRPr="00AE54FF">
        <w:rPr>
          <w:rFonts w:ascii="Times New Roman" w:hAnsi="Times New Roman" w:cs="Times New Roman"/>
          <w:sz w:val="24"/>
          <w:szCs w:val="24"/>
        </w:rPr>
        <w:t xml:space="preserve"> Marine Reserve/ Marine Protected Area (MPA) was made on the 1,738 square kilometers area, with an average depth of 900 meters, located south of </w:t>
      </w:r>
      <w:proofErr w:type="spellStart"/>
      <w:r w:rsidRPr="00AE54FF">
        <w:rPr>
          <w:rFonts w:ascii="Times New Roman" w:hAnsi="Times New Roman" w:cs="Times New Roman"/>
          <w:sz w:val="24"/>
          <w:szCs w:val="24"/>
        </w:rPr>
        <w:t>Dublar</w:t>
      </w:r>
      <w:proofErr w:type="spellEnd"/>
      <w:r w:rsidRPr="00AE54FF">
        <w:rPr>
          <w:rFonts w:ascii="Times New Roman" w:hAnsi="Times New Roman" w:cs="Times New Roman"/>
          <w:sz w:val="24"/>
          <w:szCs w:val="24"/>
        </w:rPr>
        <w:t xml:space="preserve"> Char, through a circular imposed by the Ministry of Environment and Forestry on October 27 in accordance with the Wildlife (Conser</w:t>
      </w:r>
      <w:r>
        <w:rPr>
          <w:rFonts w:ascii="Times New Roman" w:hAnsi="Times New Roman" w:cs="Times New Roman"/>
          <w:sz w:val="24"/>
          <w:szCs w:val="24"/>
        </w:rPr>
        <w:t xml:space="preserve">vation and Security) Act, 2012. </w:t>
      </w:r>
      <w:r w:rsidRPr="00AE54FF">
        <w:rPr>
          <w:rFonts w:ascii="Times New Roman" w:hAnsi="Times New Roman" w:cs="Times New Roman"/>
          <w:sz w:val="24"/>
          <w:szCs w:val="24"/>
        </w:rPr>
        <w:t xml:space="preserve">This 3,188 square kilometer area has been designated as a protected area, and it is located offshore of the </w:t>
      </w:r>
      <w:proofErr w:type="spellStart"/>
      <w:r w:rsidRPr="00AE54FF">
        <w:rPr>
          <w:rFonts w:ascii="Times New Roman" w:hAnsi="Times New Roman" w:cs="Times New Roman"/>
          <w:sz w:val="24"/>
          <w:szCs w:val="24"/>
        </w:rPr>
        <w:t>Nijhum</w:t>
      </w:r>
      <w:proofErr w:type="spellEnd"/>
      <w:r w:rsidRPr="00AE54FF">
        <w:rPr>
          <w:rFonts w:ascii="Times New Roman" w:hAnsi="Times New Roman" w:cs="Times New Roman"/>
          <w:sz w:val="24"/>
          <w:szCs w:val="24"/>
        </w:rPr>
        <w:t xml:space="preserve"> </w:t>
      </w:r>
      <w:proofErr w:type="spellStart"/>
      <w:r w:rsidRPr="00AE54FF">
        <w:rPr>
          <w:rFonts w:ascii="Times New Roman" w:hAnsi="Times New Roman" w:cs="Times New Roman"/>
          <w:sz w:val="24"/>
          <w:szCs w:val="24"/>
        </w:rPr>
        <w:t>Dwip</w:t>
      </w:r>
      <w:proofErr w:type="spellEnd"/>
      <w:r w:rsidRPr="00AE54FF">
        <w:rPr>
          <w:rFonts w:ascii="Times New Roman" w:hAnsi="Times New Roman" w:cs="Times New Roman"/>
          <w:sz w:val="24"/>
          <w:szCs w:val="24"/>
        </w:rPr>
        <w:t xml:space="preserve"> National Park and at the mouth of the Padma-</w:t>
      </w:r>
      <w:proofErr w:type="gramStart"/>
      <w:r w:rsidRPr="00AE54FF">
        <w:rPr>
          <w:rFonts w:ascii="Times New Roman" w:hAnsi="Times New Roman" w:cs="Times New Roman"/>
          <w:sz w:val="24"/>
          <w:szCs w:val="24"/>
        </w:rPr>
        <w:t>Jamuna-Meghna river</w:t>
      </w:r>
      <w:proofErr w:type="gramEnd"/>
      <w:r w:rsidRPr="00AE54FF">
        <w:rPr>
          <w:rFonts w:ascii="Times New Roman" w:hAnsi="Times New Roman" w:cs="Times New Roman"/>
          <w:sz w:val="24"/>
          <w:szCs w:val="24"/>
        </w:rPr>
        <w:t xml:space="preserve"> system, the third largest river system in the world</w:t>
      </w:r>
      <w:r>
        <w:rPr>
          <w:rFonts w:ascii="Times New Roman" w:hAnsi="Times New Roman" w:cs="Times New Roman"/>
          <w:sz w:val="24"/>
          <w:szCs w:val="24"/>
        </w:rPr>
        <w:t xml:space="preserve"> [ 25,26,27]</w:t>
      </w:r>
      <w:r w:rsidRPr="00AE54FF">
        <w:rPr>
          <w:rFonts w:ascii="Times New Roman" w:hAnsi="Times New Roman" w:cs="Times New Roman"/>
          <w:sz w:val="24"/>
          <w:szCs w:val="24"/>
        </w:rPr>
        <w:t>.</w:t>
      </w:r>
    </w:p>
    <w:p w14:paraId="4DE3E73D" w14:textId="77777777" w:rsidR="00AE54FF" w:rsidRPr="00AE54FF" w:rsidRDefault="00AE54FF" w:rsidP="00AE54FF">
      <w:pPr>
        <w:jc w:val="both"/>
        <w:rPr>
          <w:rFonts w:ascii="Times New Roman" w:hAnsi="Times New Roman" w:cs="Times New Roman"/>
          <w:sz w:val="24"/>
          <w:szCs w:val="24"/>
        </w:rPr>
      </w:pPr>
      <w:r w:rsidRPr="00AE54FF">
        <w:rPr>
          <w:rFonts w:ascii="Times New Roman" w:hAnsi="Times New Roman" w:cs="Times New Roman"/>
          <w:sz w:val="24"/>
          <w:szCs w:val="24"/>
        </w:rPr>
        <w:t>The creation of MPAs will guarantee habitat restoration, ecological harmony, spawning and nursing grounds for numerous species, and a limit on overfishing in the ocean. On the other side, prospective aquaculture within these MPAs could have a favorable impact on socioeconomic growth, nutritional demand fulfillment, poverty reduction, species restocking, and sustainable food security. By doing this, Bangladesh's blue economic growth will be maximized</w:t>
      </w:r>
      <w:r>
        <w:rPr>
          <w:rFonts w:ascii="Times New Roman" w:hAnsi="Times New Roman" w:cs="Times New Roman"/>
          <w:sz w:val="24"/>
          <w:szCs w:val="24"/>
        </w:rPr>
        <w:t xml:space="preserve"> [ 28,29]</w:t>
      </w:r>
      <w:r w:rsidRPr="00AE54FF">
        <w:rPr>
          <w:rFonts w:ascii="Times New Roman" w:hAnsi="Times New Roman" w:cs="Times New Roman"/>
          <w:sz w:val="24"/>
          <w:szCs w:val="24"/>
        </w:rPr>
        <w:t>.</w:t>
      </w:r>
    </w:p>
    <w:p w14:paraId="3B2AF9A2" w14:textId="77777777" w:rsidR="00D622E7" w:rsidRPr="00D622E7" w:rsidRDefault="00D622E7" w:rsidP="00D622E7">
      <w:pPr>
        <w:spacing w:after="0" w:line="240" w:lineRule="auto"/>
        <w:jc w:val="both"/>
        <w:rPr>
          <w:rFonts w:ascii="Times New Roman" w:hAnsi="Times New Roman" w:cs="Times New Roman"/>
          <w:sz w:val="24"/>
          <w:szCs w:val="24"/>
        </w:rPr>
      </w:pPr>
    </w:p>
    <w:p w14:paraId="7AB799F5"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 xml:space="preserve">There's a collection of jobs'(every financially based on the 12 months of July 1-June 30) which is expected to be the last day of 2023. The goal is to increase the contribution of coastal and marine fishers to the economic sector, poverty reduction, and environmental equity. The proposed PDO (proposed development goal) is the primary function of decorating the management of coastal and marine and marine fisheries (world economic </w:t>
      </w:r>
      <w:proofErr w:type="spellStart"/>
      <w:r w:rsidRPr="00D622E7">
        <w:rPr>
          <w:rFonts w:ascii="Times New Roman" w:hAnsi="Times New Roman" w:cs="Times New Roman"/>
          <w:sz w:val="24"/>
          <w:szCs w:val="24"/>
        </w:rPr>
        <w:t>centre</w:t>
      </w:r>
      <w:proofErr w:type="spellEnd"/>
      <w:r w:rsidRPr="00D622E7">
        <w:rPr>
          <w:rFonts w:ascii="Times New Roman" w:hAnsi="Times New Roman" w:cs="Times New Roman"/>
          <w:sz w:val="24"/>
          <w:szCs w:val="24"/>
        </w:rPr>
        <w:t>; Bangladesh Sustainable Coastal and Marine Fisheries (P161568) and the production of marine living resources in intensive coastal fisheries in a secure manner, by defined standards and targeted families with access to subsistence sports that are encouraged to be exported from fishing grounds</w:t>
      </w:r>
      <w:r w:rsidR="00AE54FF">
        <w:rPr>
          <w:rFonts w:ascii="Times New Roman" w:hAnsi="Times New Roman" w:cs="Times New Roman"/>
          <w:sz w:val="24"/>
          <w:szCs w:val="24"/>
        </w:rPr>
        <w:t xml:space="preserve"> [30,31,32]</w:t>
      </w:r>
      <w:r w:rsidRPr="00D622E7">
        <w:rPr>
          <w:rFonts w:ascii="Times New Roman" w:hAnsi="Times New Roman" w:cs="Times New Roman"/>
          <w:sz w:val="24"/>
          <w:szCs w:val="24"/>
        </w:rPr>
        <w:t>.</w:t>
      </w:r>
    </w:p>
    <w:p w14:paraId="709A5199" w14:textId="77777777" w:rsidR="00D622E7" w:rsidRPr="00D622E7" w:rsidRDefault="00D622E7" w:rsidP="00D622E7">
      <w:pPr>
        <w:spacing w:after="0" w:line="240" w:lineRule="auto"/>
        <w:jc w:val="both"/>
        <w:rPr>
          <w:rFonts w:ascii="Times New Roman" w:hAnsi="Times New Roman" w:cs="Times New Roman"/>
          <w:sz w:val="24"/>
          <w:szCs w:val="24"/>
        </w:rPr>
      </w:pPr>
    </w:p>
    <w:p w14:paraId="6B3955B0" w14:textId="77777777" w:rsidR="00216017" w:rsidRDefault="00216017" w:rsidP="00D622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1992B90" w14:textId="77777777" w:rsidR="00AE54FF" w:rsidRDefault="00AE54FF" w:rsidP="00D622E7">
      <w:pPr>
        <w:spacing w:after="0" w:line="240" w:lineRule="auto"/>
        <w:jc w:val="both"/>
        <w:rPr>
          <w:rFonts w:ascii="Times New Roman" w:hAnsi="Times New Roman" w:cs="Times New Roman"/>
          <w:b/>
          <w:bCs/>
          <w:sz w:val="24"/>
          <w:szCs w:val="24"/>
        </w:rPr>
      </w:pPr>
    </w:p>
    <w:p w14:paraId="3C28F912" w14:textId="77777777" w:rsidR="00216017" w:rsidRDefault="00216017" w:rsidP="00D622E7">
      <w:pPr>
        <w:spacing w:after="0" w:line="240" w:lineRule="auto"/>
        <w:jc w:val="both"/>
        <w:rPr>
          <w:rFonts w:ascii="Times New Roman" w:hAnsi="Times New Roman" w:cs="Times New Roman"/>
          <w:sz w:val="24"/>
          <w:szCs w:val="24"/>
        </w:rPr>
      </w:pPr>
      <w:r w:rsidRPr="00216017">
        <w:rPr>
          <w:rFonts w:ascii="Times New Roman" w:hAnsi="Times New Roman" w:cs="Times New Roman"/>
          <w:sz w:val="24"/>
          <w:szCs w:val="24"/>
        </w:rPr>
        <w:t xml:space="preserve">Data on fish contamination and ingestion were gathered through the use of the following search engines: Google Search, Science Direct, Research Gate online, Scopus, PubMed, SpringerLink, Web of Science, Wiley Online Library, and Springer Nature database. </w:t>
      </w:r>
      <w:r w:rsidR="00351FB5">
        <w:rPr>
          <w:rFonts w:ascii="Times New Roman" w:hAnsi="Times New Roman" w:cs="Times New Roman"/>
          <w:sz w:val="24"/>
          <w:szCs w:val="24"/>
        </w:rPr>
        <w:t xml:space="preserve">There </w:t>
      </w:r>
      <w:proofErr w:type="gramStart"/>
      <w:r w:rsidR="00351FB5">
        <w:rPr>
          <w:rFonts w:ascii="Times New Roman" w:hAnsi="Times New Roman" w:cs="Times New Roman"/>
          <w:sz w:val="24"/>
          <w:szCs w:val="24"/>
        </w:rPr>
        <w:t>are</w:t>
      </w:r>
      <w:proofErr w:type="gramEnd"/>
      <w:r w:rsidR="00351FB5">
        <w:rPr>
          <w:rFonts w:ascii="Times New Roman" w:hAnsi="Times New Roman" w:cs="Times New Roman"/>
          <w:sz w:val="24"/>
          <w:szCs w:val="24"/>
        </w:rPr>
        <w:t xml:space="preserve"> different research work has been found in Bangladesh </w:t>
      </w:r>
      <w:proofErr w:type="spellStart"/>
      <w:r w:rsidR="00351FB5">
        <w:rPr>
          <w:rFonts w:ascii="Times New Roman" w:hAnsi="Times New Roman" w:cs="Times New Roman"/>
          <w:sz w:val="24"/>
          <w:szCs w:val="24"/>
        </w:rPr>
        <w:t>perspsectives</w:t>
      </w:r>
      <w:proofErr w:type="spellEnd"/>
      <w:r w:rsidR="00351FB5">
        <w:rPr>
          <w:rFonts w:ascii="Times New Roman" w:hAnsi="Times New Roman" w:cs="Times New Roman"/>
          <w:sz w:val="24"/>
          <w:szCs w:val="24"/>
        </w:rPr>
        <w:t xml:space="preserve"> about coastal and marine pollution, microplastic problem on fisheries resources in different media. </w:t>
      </w:r>
    </w:p>
    <w:p w14:paraId="0AE80581" w14:textId="77777777" w:rsidR="007E359D" w:rsidRDefault="007E359D" w:rsidP="00D622E7">
      <w:pPr>
        <w:spacing w:after="0" w:line="240" w:lineRule="auto"/>
        <w:jc w:val="both"/>
        <w:rPr>
          <w:rFonts w:ascii="Times New Roman" w:hAnsi="Times New Roman" w:cs="Times New Roman"/>
          <w:sz w:val="24"/>
          <w:szCs w:val="24"/>
        </w:rPr>
      </w:pPr>
    </w:p>
    <w:p w14:paraId="0227D0CD" w14:textId="77777777" w:rsidR="007E359D" w:rsidRDefault="007E359D" w:rsidP="00D622E7">
      <w:pPr>
        <w:spacing w:after="0" w:line="240" w:lineRule="auto"/>
        <w:jc w:val="both"/>
        <w:rPr>
          <w:rFonts w:ascii="Times New Roman" w:hAnsi="Times New Roman" w:cs="Times New Roman"/>
          <w:sz w:val="24"/>
          <w:szCs w:val="24"/>
        </w:rPr>
      </w:pPr>
      <w:r w:rsidRPr="007E359D">
        <w:rPr>
          <w:rFonts w:ascii="Times New Roman" w:hAnsi="Times New Roman" w:cs="Times New Roman"/>
          <w:sz w:val="24"/>
          <w:szCs w:val="24"/>
        </w:rPr>
        <w:t>The article is based on a survey of information gathered from articles, books, and government papers published in various formats. Policy papers, commissioned reports, negotiating documents, and regional and international instruments on marine pollution are analyzed in addition to reviewing secondary literature, primary legal sources, statutory instruments and subsidiary legislation, and marine environmental pollution in Bangladesh. Secondary data was also gathered through newspaper reports, which provided vital information regarding various environmental protection activities undertaken by the Bangladesh government and numerous NGOs. For this study, existing policy papers were evaluated, with occasional revisions considered, focused on land pollution, marine environmental protection, ecosystem conservation, and marine resource development, among other things.</w:t>
      </w:r>
    </w:p>
    <w:p w14:paraId="4C81FF05" w14:textId="77777777" w:rsidR="007E359D" w:rsidRDefault="007E359D" w:rsidP="00D622E7">
      <w:pPr>
        <w:spacing w:after="0" w:line="240" w:lineRule="auto"/>
        <w:jc w:val="both"/>
        <w:rPr>
          <w:rFonts w:ascii="Times New Roman" w:hAnsi="Times New Roman" w:cs="Times New Roman"/>
          <w:sz w:val="24"/>
          <w:szCs w:val="24"/>
        </w:rPr>
      </w:pPr>
    </w:p>
    <w:p w14:paraId="322145A6" w14:textId="77777777" w:rsidR="007E359D" w:rsidRPr="007E359D" w:rsidRDefault="007E359D" w:rsidP="00D622E7">
      <w:pPr>
        <w:spacing w:after="0" w:line="240" w:lineRule="auto"/>
        <w:jc w:val="both"/>
        <w:rPr>
          <w:rFonts w:ascii="Times New Roman" w:hAnsi="Times New Roman" w:cs="Times New Roman"/>
          <w:b/>
          <w:bCs/>
          <w:sz w:val="24"/>
          <w:szCs w:val="24"/>
        </w:rPr>
      </w:pPr>
      <w:r w:rsidRPr="007E359D">
        <w:rPr>
          <w:rFonts w:ascii="Times New Roman" w:hAnsi="Times New Roman" w:cs="Times New Roman"/>
          <w:b/>
          <w:bCs/>
          <w:sz w:val="24"/>
          <w:szCs w:val="24"/>
        </w:rPr>
        <w:t>Result and Discussions</w:t>
      </w:r>
    </w:p>
    <w:p w14:paraId="4179D230" w14:textId="77777777" w:rsidR="007E359D" w:rsidRDefault="007E359D" w:rsidP="00D622E7">
      <w:pPr>
        <w:spacing w:after="0" w:line="240" w:lineRule="auto"/>
        <w:jc w:val="both"/>
        <w:rPr>
          <w:rFonts w:ascii="Times New Roman" w:hAnsi="Times New Roman" w:cs="Times New Roman"/>
          <w:sz w:val="24"/>
          <w:szCs w:val="24"/>
        </w:rPr>
      </w:pPr>
    </w:p>
    <w:p w14:paraId="79814FF4" w14:textId="77777777" w:rsidR="003C1A69" w:rsidRDefault="003C1A69" w:rsidP="009B2C6B">
      <w:pPr>
        <w:spacing w:after="0" w:line="240" w:lineRule="auto"/>
        <w:jc w:val="both"/>
        <w:rPr>
          <w:rFonts w:ascii="Times New Roman" w:hAnsi="Times New Roman" w:cs="Times New Roman"/>
          <w:sz w:val="24"/>
          <w:szCs w:val="24"/>
        </w:rPr>
      </w:pPr>
    </w:p>
    <w:p w14:paraId="70E53FA5" w14:textId="77777777" w:rsidR="00920EEC" w:rsidRPr="00920EEC" w:rsidRDefault="003C1A69" w:rsidP="00920EEC">
      <w:pPr>
        <w:rPr>
          <w:rFonts w:ascii="Times New Roman" w:eastAsia="Times New Roman" w:hAnsi="Times New Roman" w:cs="Times New Roman"/>
          <w:sz w:val="24"/>
          <w:szCs w:val="24"/>
          <w:lang w:bidi="bn-IN"/>
        </w:rPr>
      </w:pPr>
      <w:r w:rsidRPr="003C1A69">
        <w:rPr>
          <w:rFonts w:ascii="Times New Roman" w:eastAsia="Times New Roman" w:hAnsi="Times New Roman" w:cs="Times New Roman"/>
          <w:sz w:val="24"/>
          <w:szCs w:val="24"/>
          <w:lang w:bidi="bn-IN"/>
        </w:rPr>
        <w:t xml:space="preserve">Bangladesh has embraced 17 sustainable development goals (SDGs), which are closely linked to the growth of the blue economy, in light of </w:t>
      </w:r>
      <w:r w:rsidR="00920EEC">
        <w:rPr>
          <w:rFonts w:ascii="Times New Roman" w:eastAsia="Times New Roman" w:hAnsi="Times New Roman" w:cs="Times New Roman"/>
          <w:sz w:val="24"/>
          <w:szCs w:val="24"/>
          <w:lang w:bidi="bn-IN"/>
        </w:rPr>
        <w:t>the great potential</w:t>
      </w:r>
      <w:r w:rsidRPr="003C1A69">
        <w:rPr>
          <w:rFonts w:ascii="Times New Roman" w:eastAsia="Times New Roman" w:hAnsi="Times New Roman" w:cs="Times New Roman"/>
          <w:sz w:val="24"/>
          <w:szCs w:val="24"/>
          <w:lang w:bidi="bn-IN"/>
        </w:rPr>
        <w:t xml:space="preserve">. Marine fisheries </w:t>
      </w:r>
      <w:proofErr w:type="gramStart"/>
      <w:r w:rsidRPr="003C1A69">
        <w:rPr>
          <w:rFonts w:ascii="Times New Roman" w:eastAsia="Times New Roman" w:hAnsi="Times New Roman" w:cs="Times New Roman"/>
          <w:sz w:val="24"/>
          <w:szCs w:val="24"/>
          <w:lang w:bidi="bn-IN"/>
        </w:rPr>
        <w:t>is</w:t>
      </w:r>
      <w:proofErr w:type="gramEnd"/>
      <w:r w:rsidRPr="003C1A69">
        <w:rPr>
          <w:rFonts w:ascii="Times New Roman" w:eastAsia="Times New Roman" w:hAnsi="Times New Roman" w:cs="Times New Roman"/>
          <w:sz w:val="24"/>
          <w:szCs w:val="24"/>
          <w:lang w:bidi="bn-IN"/>
        </w:rPr>
        <w:t xml:space="preserve"> one of the most promising sectors of the 26 sectors the nation has identified to use i</w:t>
      </w:r>
      <w:r w:rsidR="00920EEC">
        <w:rPr>
          <w:rFonts w:ascii="Times New Roman" w:eastAsia="Times New Roman" w:hAnsi="Times New Roman" w:cs="Times New Roman"/>
          <w:sz w:val="24"/>
          <w:szCs w:val="24"/>
          <w:lang w:bidi="bn-IN"/>
        </w:rPr>
        <w:t>ts marine resources</w:t>
      </w:r>
      <w:r w:rsidRPr="003C1A69">
        <w:rPr>
          <w:rFonts w:ascii="Times New Roman" w:eastAsia="Times New Roman" w:hAnsi="Times New Roman" w:cs="Times New Roman"/>
          <w:sz w:val="24"/>
          <w:szCs w:val="24"/>
          <w:lang w:bidi="bn-IN"/>
        </w:rPr>
        <w:t xml:space="preserve">. The idea of the "blue economy" has been welcomed by the Bangladeshi </w:t>
      </w:r>
      <w:proofErr w:type="gramStart"/>
      <w:r w:rsidRPr="003C1A69">
        <w:rPr>
          <w:rFonts w:ascii="Times New Roman" w:eastAsia="Times New Roman" w:hAnsi="Times New Roman" w:cs="Times New Roman"/>
          <w:sz w:val="24"/>
          <w:szCs w:val="24"/>
          <w:lang w:bidi="bn-IN"/>
        </w:rPr>
        <w:t>government  and</w:t>
      </w:r>
      <w:proofErr w:type="gramEnd"/>
      <w:r w:rsidRPr="003C1A69">
        <w:rPr>
          <w:rFonts w:ascii="Times New Roman" w:eastAsia="Times New Roman" w:hAnsi="Times New Roman" w:cs="Times New Roman"/>
          <w:sz w:val="24"/>
          <w:szCs w:val="24"/>
          <w:lang w:bidi="bn-IN"/>
        </w:rPr>
        <w:t xml:space="preserve"> to further this notion, an inter-ministerial coordination unit known as the "blue economy cell" has been </w:t>
      </w:r>
      <w:r w:rsidR="00920EEC">
        <w:rPr>
          <w:rFonts w:ascii="Times New Roman" w:eastAsia="Times New Roman" w:hAnsi="Times New Roman" w:cs="Times New Roman"/>
          <w:sz w:val="24"/>
          <w:szCs w:val="24"/>
          <w:lang w:bidi="bn-IN"/>
        </w:rPr>
        <w:t xml:space="preserve">established </w:t>
      </w:r>
      <w:r w:rsidRPr="003C1A69">
        <w:rPr>
          <w:rFonts w:ascii="Times New Roman" w:eastAsia="Times New Roman" w:hAnsi="Times New Roman" w:cs="Times New Roman"/>
          <w:sz w:val="24"/>
          <w:szCs w:val="24"/>
          <w:lang w:bidi="bn-IN"/>
        </w:rPr>
        <w:t>. Any production sector's planning and development must take into account the most recent data regarding resources, prospects, conditions, and issues. When there is insufficient information, the developmental progr</w:t>
      </w:r>
      <w:r w:rsidR="00920EEC">
        <w:rPr>
          <w:rFonts w:ascii="Times New Roman" w:eastAsia="Times New Roman" w:hAnsi="Times New Roman" w:cs="Times New Roman"/>
          <w:sz w:val="24"/>
          <w:szCs w:val="24"/>
          <w:lang w:bidi="bn-IN"/>
        </w:rPr>
        <w:t xml:space="preserve">am's implementation </w:t>
      </w:r>
      <w:r w:rsidR="00920EEC" w:rsidRPr="00920EEC">
        <w:rPr>
          <w:rFonts w:ascii="Times New Roman" w:eastAsia="Times New Roman" w:hAnsi="Times New Roman" w:cs="Times New Roman"/>
          <w:sz w:val="24"/>
          <w:szCs w:val="24"/>
          <w:lang w:bidi="bn-IN"/>
        </w:rPr>
        <w:t>frequently fails.</w:t>
      </w:r>
    </w:p>
    <w:p w14:paraId="25C78E76" w14:textId="77777777" w:rsidR="003C1A69" w:rsidRPr="003C1A69" w:rsidRDefault="003C1A69" w:rsidP="003C1A69">
      <w:pPr>
        <w:spacing w:after="0" w:line="240" w:lineRule="auto"/>
        <w:rPr>
          <w:rFonts w:ascii="Times New Roman" w:eastAsia="Times New Roman" w:hAnsi="Times New Roman" w:cs="Times New Roman"/>
          <w:sz w:val="24"/>
          <w:szCs w:val="24"/>
          <w:lang w:bidi="bn-IN"/>
        </w:rPr>
      </w:pPr>
    </w:p>
    <w:p w14:paraId="73B0FF89" w14:textId="77777777" w:rsidR="003C1A69" w:rsidRDefault="003C1A69" w:rsidP="009B2C6B">
      <w:pPr>
        <w:spacing w:after="0" w:line="240" w:lineRule="auto"/>
        <w:jc w:val="both"/>
        <w:rPr>
          <w:rFonts w:ascii="Times New Roman" w:hAnsi="Times New Roman" w:cs="Times New Roman"/>
          <w:sz w:val="24"/>
          <w:szCs w:val="24"/>
        </w:rPr>
      </w:pPr>
    </w:p>
    <w:p w14:paraId="68480D39" w14:textId="77777777" w:rsidR="009B2C6B" w:rsidRDefault="009B2C6B" w:rsidP="009B2C6B">
      <w:pPr>
        <w:spacing w:after="0" w:line="240" w:lineRule="auto"/>
        <w:jc w:val="both"/>
        <w:rPr>
          <w:rFonts w:ascii="Times New Roman" w:hAnsi="Times New Roman" w:cs="Times New Roman"/>
          <w:sz w:val="24"/>
          <w:szCs w:val="24"/>
        </w:rPr>
      </w:pPr>
      <w:r w:rsidRPr="009B2C6B">
        <w:rPr>
          <w:rFonts w:ascii="Times New Roman" w:hAnsi="Times New Roman" w:cs="Times New Roman"/>
          <w:sz w:val="24"/>
          <w:szCs w:val="24"/>
        </w:rPr>
        <w:t>To achieve the sustainable conservation of marine resource, some of newly proposed M</w:t>
      </w:r>
      <w:r w:rsidR="004B2936">
        <w:rPr>
          <w:rFonts w:ascii="Times New Roman" w:hAnsi="Times New Roman" w:cs="Times New Roman"/>
          <w:sz w:val="24"/>
          <w:szCs w:val="24"/>
        </w:rPr>
        <w:t xml:space="preserve">arine </w:t>
      </w:r>
      <w:r w:rsidRPr="009B2C6B">
        <w:rPr>
          <w:rFonts w:ascii="Times New Roman" w:hAnsi="Times New Roman" w:cs="Times New Roman"/>
          <w:sz w:val="24"/>
          <w:szCs w:val="24"/>
        </w:rPr>
        <w:t>P</w:t>
      </w:r>
      <w:r w:rsidR="004B2936">
        <w:rPr>
          <w:rFonts w:ascii="Times New Roman" w:hAnsi="Times New Roman" w:cs="Times New Roman"/>
          <w:sz w:val="24"/>
          <w:szCs w:val="24"/>
        </w:rPr>
        <w:t xml:space="preserve">rotected </w:t>
      </w:r>
      <w:r w:rsidRPr="009B2C6B">
        <w:rPr>
          <w:rFonts w:ascii="Times New Roman" w:hAnsi="Times New Roman" w:cs="Times New Roman"/>
          <w:sz w:val="24"/>
          <w:szCs w:val="24"/>
        </w:rPr>
        <w:t>A</w:t>
      </w:r>
      <w:r w:rsidR="004B2936">
        <w:rPr>
          <w:rFonts w:ascii="Times New Roman" w:hAnsi="Times New Roman" w:cs="Times New Roman"/>
          <w:sz w:val="24"/>
          <w:szCs w:val="24"/>
        </w:rPr>
        <w:t>reas (MPA)</w:t>
      </w:r>
      <w:r w:rsidRPr="009B2C6B">
        <w:rPr>
          <w:rFonts w:ascii="Times New Roman" w:hAnsi="Times New Roman" w:cs="Times New Roman"/>
          <w:sz w:val="24"/>
          <w:szCs w:val="24"/>
        </w:rPr>
        <w:t xml:space="preserve"> are designed to be declared and take action within 2025 and then following to 2030 for further extended target. In 2025, the current MPAs are proposed to be reach at least 7.5% of the total area. Hence, the </w:t>
      </w:r>
      <w:proofErr w:type="spellStart"/>
      <w:r w:rsidRPr="009B2C6B">
        <w:rPr>
          <w:rFonts w:ascii="Times New Roman" w:hAnsi="Times New Roman" w:cs="Times New Roman"/>
          <w:sz w:val="24"/>
          <w:szCs w:val="24"/>
        </w:rPr>
        <w:t>SoNG</w:t>
      </w:r>
      <w:proofErr w:type="spellEnd"/>
      <w:r w:rsidRPr="009B2C6B">
        <w:rPr>
          <w:rFonts w:ascii="Times New Roman" w:hAnsi="Times New Roman" w:cs="Times New Roman"/>
          <w:sz w:val="24"/>
          <w:szCs w:val="24"/>
        </w:rPr>
        <w:t xml:space="preserve"> MPA has been proposed to expansion its range by merging the adjacent geological research site from 1789 to 2390 sq. km as it is providing significance habitat for cetaceans and marine turtle. Basis on the ecological </w:t>
      </w:r>
      <w:proofErr w:type="spellStart"/>
      <w:r w:rsidRPr="009B2C6B">
        <w:rPr>
          <w:rFonts w:ascii="Times New Roman" w:hAnsi="Times New Roman" w:cs="Times New Roman"/>
          <w:sz w:val="24"/>
          <w:szCs w:val="24"/>
        </w:rPr>
        <w:t>degredation</w:t>
      </w:r>
      <w:proofErr w:type="spellEnd"/>
      <w:r w:rsidRPr="009B2C6B">
        <w:rPr>
          <w:rFonts w:ascii="Times New Roman" w:hAnsi="Times New Roman" w:cs="Times New Roman"/>
          <w:sz w:val="24"/>
          <w:szCs w:val="24"/>
        </w:rPr>
        <w:t xml:space="preserve"> in the </w:t>
      </w:r>
      <w:proofErr w:type="spellStart"/>
      <w:r w:rsidRPr="009B2C6B">
        <w:rPr>
          <w:rFonts w:ascii="Times New Roman" w:hAnsi="Times New Roman" w:cs="Times New Roman"/>
          <w:sz w:val="24"/>
          <w:szCs w:val="24"/>
        </w:rPr>
        <w:t>Moheshkhali</w:t>
      </w:r>
      <w:proofErr w:type="spellEnd"/>
      <w:r w:rsidRPr="009B2C6B">
        <w:rPr>
          <w:rFonts w:ascii="Times New Roman" w:hAnsi="Times New Roman" w:cs="Times New Roman"/>
          <w:sz w:val="24"/>
          <w:szCs w:val="24"/>
        </w:rPr>
        <w:t xml:space="preserve"> island and Saint Martin’s Island, </w:t>
      </w:r>
      <w:proofErr w:type="gramStart"/>
      <w:r w:rsidRPr="009B2C6B">
        <w:rPr>
          <w:rFonts w:ascii="Times New Roman" w:hAnsi="Times New Roman" w:cs="Times New Roman"/>
          <w:sz w:val="24"/>
          <w:szCs w:val="24"/>
        </w:rPr>
        <w:t>these two area</w:t>
      </w:r>
      <w:proofErr w:type="gramEnd"/>
      <w:r w:rsidRPr="009B2C6B">
        <w:rPr>
          <w:rFonts w:ascii="Times New Roman" w:hAnsi="Times New Roman" w:cs="Times New Roman"/>
          <w:sz w:val="24"/>
          <w:szCs w:val="24"/>
        </w:rPr>
        <w:t xml:space="preserve"> are also proposed to declare as MPAs. </w:t>
      </w:r>
      <w:proofErr w:type="spellStart"/>
      <w:r w:rsidRPr="009B2C6B">
        <w:rPr>
          <w:rFonts w:ascii="Times New Roman" w:hAnsi="Times New Roman" w:cs="Times New Roman"/>
          <w:sz w:val="24"/>
          <w:szCs w:val="24"/>
        </w:rPr>
        <w:t>Kutubdia</w:t>
      </w:r>
      <w:proofErr w:type="spellEnd"/>
      <w:r w:rsidRPr="009B2C6B">
        <w:rPr>
          <w:rFonts w:ascii="Times New Roman" w:hAnsi="Times New Roman" w:cs="Times New Roman"/>
          <w:sz w:val="24"/>
          <w:szCs w:val="24"/>
        </w:rPr>
        <w:t xml:space="preserve"> and </w:t>
      </w:r>
      <w:proofErr w:type="spellStart"/>
      <w:r w:rsidRPr="009B2C6B">
        <w:rPr>
          <w:rFonts w:ascii="Times New Roman" w:hAnsi="Times New Roman" w:cs="Times New Roman"/>
          <w:sz w:val="24"/>
          <w:szCs w:val="24"/>
        </w:rPr>
        <w:t>Swandip</w:t>
      </w:r>
      <w:proofErr w:type="spellEnd"/>
      <w:r w:rsidRPr="009B2C6B">
        <w:rPr>
          <w:rFonts w:ascii="Times New Roman" w:hAnsi="Times New Roman" w:cs="Times New Roman"/>
          <w:sz w:val="24"/>
          <w:szCs w:val="24"/>
        </w:rPr>
        <w:t xml:space="preserve"> Island’s adjacent coast is likely to over exploitation and IUU fishing</w:t>
      </w:r>
      <w:r w:rsidR="004B2936">
        <w:rPr>
          <w:rFonts w:ascii="Times New Roman" w:hAnsi="Times New Roman" w:cs="Times New Roman"/>
          <w:sz w:val="24"/>
          <w:szCs w:val="24"/>
        </w:rPr>
        <w:t xml:space="preserve"> [33, 34]</w:t>
      </w:r>
      <w:r w:rsidRPr="009B2C6B">
        <w:rPr>
          <w:rFonts w:ascii="Times New Roman" w:hAnsi="Times New Roman" w:cs="Times New Roman"/>
          <w:sz w:val="24"/>
          <w:szCs w:val="24"/>
        </w:rPr>
        <w:t xml:space="preserve">. Following the trend within 2030, further expansion of the MPAs </w:t>
      </w:r>
      <w:proofErr w:type="gramStart"/>
      <w:r w:rsidRPr="009B2C6B">
        <w:rPr>
          <w:rFonts w:ascii="Times New Roman" w:hAnsi="Times New Roman" w:cs="Times New Roman"/>
          <w:sz w:val="24"/>
          <w:szCs w:val="24"/>
        </w:rPr>
        <w:t>are</w:t>
      </w:r>
      <w:proofErr w:type="gramEnd"/>
      <w:r w:rsidRPr="009B2C6B">
        <w:rPr>
          <w:rFonts w:ascii="Times New Roman" w:hAnsi="Times New Roman" w:cs="Times New Roman"/>
          <w:sz w:val="24"/>
          <w:szCs w:val="24"/>
        </w:rPr>
        <w:t xml:space="preserve"> aimed to reach at least 10% of total areas. It includes the further expansion of </w:t>
      </w:r>
      <w:proofErr w:type="spellStart"/>
      <w:r w:rsidRPr="009B2C6B">
        <w:rPr>
          <w:rFonts w:ascii="Times New Roman" w:hAnsi="Times New Roman" w:cs="Times New Roman"/>
          <w:sz w:val="24"/>
          <w:szCs w:val="24"/>
        </w:rPr>
        <w:t>SoNG</w:t>
      </w:r>
      <w:proofErr w:type="spellEnd"/>
      <w:r w:rsidRPr="009B2C6B">
        <w:rPr>
          <w:rFonts w:ascii="Times New Roman" w:hAnsi="Times New Roman" w:cs="Times New Roman"/>
          <w:sz w:val="24"/>
          <w:szCs w:val="24"/>
        </w:rPr>
        <w:t xml:space="preserve"> </w:t>
      </w:r>
      <w:r w:rsidR="004B2936">
        <w:rPr>
          <w:rFonts w:ascii="Times New Roman" w:hAnsi="Times New Roman" w:cs="Times New Roman"/>
          <w:sz w:val="24"/>
          <w:szCs w:val="24"/>
        </w:rPr>
        <w:t xml:space="preserve">and Saint Martin’s </w:t>
      </w:r>
      <w:proofErr w:type="gramStart"/>
      <w:r w:rsidR="004B2936">
        <w:rPr>
          <w:rFonts w:ascii="Times New Roman" w:hAnsi="Times New Roman" w:cs="Times New Roman"/>
          <w:sz w:val="24"/>
          <w:szCs w:val="24"/>
        </w:rPr>
        <w:t>MPAs .</w:t>
      </w:r>
      <w:proofErr w:type="gramEnd"/>
      <w:r w:rsidR="004B2936">
        <w:rPr>
          <w:rFonts w:ascii="Times New Roman" w:hAnsi="Times New Roman" w:cs="Times New Roman"/>
          <w:sz w:val="24"/>
          <w:szCs w:val="24"/>
        </w:rPr>
        <w:t xml:space="preserve"> The following Table-1</w:t>
      </w:r>
      <w:r w:rsidRPr="009B2C6B">
        <w:rPr>
          <w:rFonts w:ascii="Times New Roman" w:hAnsi="Times New Roman" w:cs="Times New Roman"/>
          <w:sz w:val="24"/>
          <w:szCs w:val="24"/>
        </w:rPr>
        <w:t xml:space="preserve"> expresses the spatial scenario of current and proposed new MPAs within 2030.</w:t>
      </w:r>
      <w:r w:rsidR="004B2936">
        <w:rPr>
          <w:rFonts w:ascii="Times New Roman" w:hAnsi="Times New Roman" w:cs="Times New Roman"/>
          <w:sz w:val="24"/>
          <w:szCs w:val="24"/>
        </w:rPr>
        <w:t xml:space="preserve"> </w:t>
      </w:r>
      <w:r w:rsidRPr="009B2C6B">
        <w:rPr>
          <w:rFonts w:ascii="Times New Roman" w:hAnsi="Times New Roman" w:cs="Times New Roman"/>
          <w:sz w:val="24"/>
          <w:szCs w:val="24"/>
        </w:rPr>
        <w:t xml:space="preserve">4.73% of Bangladesh's total land is currently covered by 5624 sq. km of MPAs. The proposed total preserved area in 2025 is up to 8,992 sq. km, or 7.54% of the total maritime area. Accordingly, MPAs will cover up to 12,092 sq. km of territory by 2030, or more than 10% (10.17%) </w:t>
      </w:r>
      <w:r w:rsidR="004B2936">
        <w:rPr>
          <w:rFonts w:ascii="Times New Roman" w:hAnsi="Times New Roman" w:cs="Times New Roman"/>
          <w:sz w:val="24"/>
          <w:szCs w:val="24"/>
        </w:rPr>
        <w:t>(Table 1</w:t>
      </w:r>
      <w:r w:rsidRPr="009B2C6B">
        <w:rPr>
          <w:rFonts w:ascii="Times New Roman" w:hAnsi="Times New Roman" w:cs="Times New Roman"/>
          <w:sz w:val="24"/>
          <w:szCs w:val="24"/>
        </w:rPr>
        <w:t>). As of the Aichi biodiversity target-11, current MPAs will cover at least 10% of all marine territory.</w:t>
      </w:r>
    </w:p>
    <w:p w14:paraId="2F30379F" w14:textId="77777777" w:rsidR="004B2936" w:rsidRPr="009B2C6B" w:rsidRDefault="004B2936" w:rsidP="009B2C6B">
      <w:pPr>
        <w:spacing w:after="0" w:line="240" w:lineRule="auto"/>
        <w:jc w:val="both"/>
        <w:rPr>
          <w:rFonts w:ascii="Times New Roman" w:hAnsi="Times New Roman" w:cs="Times New Roman"/>
          <w:sz w:val="24"/>
          <w:szCs w:val="24"/>
        </w:rPr>
      </w:pPr>
    </w:p>
    <w:p w14:paraId="67D2A886" w14:textId="64DCD8B2" w:rsidR="009B2C6B" w:rsidRPr="009B2C6B" w:rsidRDefault="009B2C6B" w:rsidP="009B2C6B">
      <w:pPr>
        <w:spacing w:after="0" w:line="240" w:lineRule="auto"/>
        <w:jc w:val="both"/>
        <w:rPr>
          <w:rFonts w:ascii="Times New Roman" w:hAnsi="Times New Roman" w:cs="Times New Roman"/>
          <w:sz w:val="24"/>
          <w:szCs w:val="24"/>
        </w:rPr>
      </w:pPr>
      <w:r w:rsidRPr="009B2C6B">
        <w:rPr>
          <w:rFonts w:ascii="Times New Roman" w:hAnsi="Times New Roman" w:cs="Times New Roman"/>
          <w:sz w:val="24"/>
          <w:szCs w:val="24"/>
        </w:rPr>
        <w:t xml:space="preserve">Table </w:t>
      </w:r>
      <w:r w:rsidR="004A0F22">
        <w:rPr>
          <w:rFonts w:ascii="Times New Roman" w:hAnsi="Times New Roman" w:cs="Times New Roman"/>
          <w:sz w:val="24"/>
          <w:szCs w:val="24"/>
        </w:rPr>
        <w:t>1</w:t>
      </w:r>
      <w:r w:rsidRPr="009B2C6B">
        <w:rPr>
          <w:rFonts w:ascii="Times New Roman" w:hAnsi="Times New Roman" w:cs="Times New Roman"/>
          <w:sz w:val="24"/>
          <w:szCs w:val="24"/>
        </w:rPr>
        <w:t xml:space="preserve">: Different MPA and their status in Bangladesh </w:t>
      </w:r>
    </w:p>
    <w:tbl>
      <w:tblPr>
        <w:tblStyle w:val="TableGrid"/>
        <w:tblW w:w="0" w:type="auto"/>
        <w:tblLayout w:type="fixed"/>
        <w:tblLook w:val="04A0" w:firstRow="1" w:lastRow="0" w:firstColumn="1" w:lastColumn="0" w:noHBand="0" w:noVBand="1"/>
      </w:tblPr>
      <w:tblGrid>
        <w:gridCol w:w="3258"/>
        <w:gridCol w:w="3921"/>
        <w:gridCol w:w="2019"/>
      </w:tblGrid>
      <w:tr w:rsidR="009B2C6B" w:rsidRPr="009B2C6B" w14:paraId="6EC5130E" w14:textId="77777777" w:rsidTr="004B2936">
        <w:tc>
          <w:tcPr>
            <w:tcW w:w="3258" w:type="dxa"/>
          </w:tcPr>
          <w:p w14:paraId="17980DC0"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Status of the MPAs</w:t>
            </w:r>
          </w:p>
        </w:tc>
        <w:tc>
          <w:tcPr>
            <w:tcW w:w="3921" w:type="dxa"/>
          </w:tcPr>
          <w:p w14:paraId="3F5435E6"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Names of the MPAs</w:t>
            </w:r>
          </w:p>
        </w:tc>
        <w:tc>
          <w:tcPr>
            <w:tcW w:w="2019" w:type="dxa"/>
          </w:tcPr>
          <w:p w14:paraId="1CA48668"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Area of the MPAs</w:t>
            </w:r>
          </w:p>
        </w:tc>
      </w:tr>
      <w:tr w:rsidR="009B2C6B" w:rsidRPr="009B2C6B" w14:paraId="113C415F" w14:textId="77777777" w:rsidTr="004B2936">
        <w:tc>
          <w:tcPr>
            <w:tcW w:w="3258" w:type="dxa"/>
            <w:vMerge w:val="restart"/>
          </w:tcPr>
          <w:p w14:paraId="1978E0AC"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Currently Existing MPAs</w:t>
            </w:r>
          </w:p>
        </w:tc>
        <w:tc>
          <w:tcPr>
            <w:tcW w:w="3921" w:type="dxa"/>
          </w:tcPr>
          <w:p w14:paraId="4D4FDF34"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 The marine reserve MPA (designated in 2000)</w:t>
            </w:r>
          </w:p>
        </w:tc>
        <w:tc>
          <w:tcPr>
            <w:tcW w:w="2019" w:type="dxa"/>
          </w:tcPr>
          <w:p w14:paraId="0C32BAFD"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698 sq. km</w:t>
            </w:r>
          </w:p>
        </w:tc>
      </w:tr>
      <w:tr w:rsidR="009B2C6B" w:rsidRPr="009B2C6B" w14:paraId="0631BC16" w14:textId="77777777" w:rsidTr="004B2936">
        <w:tc>
          <w:tcPr>
            <w:tcW w:w="3258" w:type="dxa"/>
            <w:vMerge/>
          </w:tcPr>
          <w:p w14:paraId="4FA49B99" w14:textId="77777777" w:rsidR="009B2C6B" w:rsidRPr="009B2C6B" w:rsidRDefault="009B2C6B" w:rsidP="009B2C6B">
            <w:pPr>
              <w:jc w:val="both"/>
              <w:rPr>
                <w:rFonts w:ascii="Times New Roman" w:hAnsi="Times New Roman" w:cs="Times New Roman"/>
                <w:sz w:val="24"/>
                <w:szCs w:val="24"/>
              </w:rPr>
            </w:pPr>
          </w:p>
        </w:tc>
        <w:tc>
          <w:tcPr>
            <w:tcW w:w="3921" w:type="dxa"/>
          </w:tcPr>
          <w:p w14:paraId="78F21E5C"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2. Swatch-of-No-Ground MPA (designated in 2014)</w:t>
            </w:r>
          </w:p>
        </w:tc>
        <w:tc>
          <w:tcPr>
            <w:tcW w:w="2019" w:type="dxa"/>
          </w:tcPr>
          <w:p w14:paraId="7B83B132"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1738 sq. km</w:t>
            </w:r>
          </w:p>
        </w:tc>
      </w:tr>
      <w:tr w:rsidR="009B2C6B" w:rsidRPr="009B2C6B" w14:paraId="5DAED95E" w14:textId="77777777" w:rsidTr="004B2936">
        <w:tc>
          <w:tcPr>
            <w:tcW w:w="3258" w:type="dxa"/>
            <w:vMerge/>
          </w:tcPr>
          <w:p w14:paraId="3D094147" w14:textId="77777777" w:rsidR="009B2C6B" w:rsidRPr="009B2C6B" w:rsidRDefault="009B2C6B" w:rsidP="009B2C6B">
            <w:pPr>
              <w:jc w:val="both"/>
              <w:rPr>
                <w:rFonts w:ascii="Times New Roman" w:hAnsi="Times New Roman" w:cs="Times New Roman"/>
                <w:sz w:val="24"/>
                <w:szCs w:val="24"/>
              </w:rPr>
            </w:pPr>
          </w:p>
        </w:tc>
        <w:tc>
          <w:tcPr>
            <w:tcW w:w="3921" w:type="dxa"/>
          </w:tcPr>
          <w:p w14:paraId="271A1DDB"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3.Nijhum </w:t>
            </w:r>
            <w:proofErr w:type="spellStart"/>
            <w:r w:rsidRPr="009B2C6B">
              <w:rPr>
                <w:rFonts w:ascii="Times New Roman" w:hAnsi="Times New Roman" w:cs="Times New Roman"/>
                <w:sz w:val="24"/>
                <w:szCs w:val="24"/>
              </w:rPr>
              <w:t>Dwip</w:t>
            </w:r>
            <w:proofErr w:type="spellEnd"/>
            <w:r w:rsidRPr="009B2C6B">
              <w:rPr>
                <w:rFonts w:ascii="Times New Roman" w:hAnsi="Times New Roman" w:cs="Times New Roman"/>
                <w:sz w:val="24"/>
                <w:szCs w:val="24"/>
              </w:rPr>
              <w:t xml:space="preserve"> MPA (designated in 2019)</w:t>
            </w:r>
          </w:p>
        </w:tc>
        <w:tc>
          <w:tcPr>
            <w:tcW w:w="2019" w:type="dxa"/>
          </w:tcPr>
          <w:p w14:paraId="2FF824F7"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3,188 sq. km</w:t>
            </w:r>
          </w:p>
        </w:tc>
      </w:tr>
      <w:tr w:rsidR="009B2C6B" w:rsidRPr="009B2C6B" w14:paraId="215ED1F6" w14:textId="77777777" w:rsidTr="004B2936">
        <w:tc>
          <w:tcPr>
            <w:tcW w:w="3258" w:type="dxa"/>
            <w:vMerge/>
          </w:tcPr>
          <w:p w14:paraId="17D5C97C" w14:textId="77777777" w:rsidR="009B2C6B" w:rsidRPr="009B2C6B" w:rsidRDefault="009B2C6B" w:rsidP="009B2C6B">
            <w:pPr>
              <w:jc w:val="both"/>
              <w:rPr>
                <w:rFonts w:ascii="Times New Roman" w:hAnsi="Times New Roman" w:cs="Times New Roman"/>
                <w:sz w:val="24"/>
                <w:szCs w:val="24"/>
              </w:rPr>
            </w:pPr>
          </w:p>
        </w:tc>
        <w:tc>
          <w:tcPr>
            <w:tcW w:w="5940" w:type="dxa"/>
            <w:gridSpan w:val="2"/>
          </w:tcPr>
          <w:p w14:paraId="7F9F67D2"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Sub-total = 5,624 sq. km</w:t>
            </w:r>
          </w:p>
        </w:tc>
      </w:tr>
      <w:tr w:rsidR="009B2C6B" w:rsidRPr="009B2C6B" w14:paraId="6813A7DC" w14:textId="77777777" w:rsidTr="004B2936">
        <w:trPr>
          <w:trHeight w:val="386"/>
        </w:trPr>
        <w:tc>
          <w:tcPr>
            <w:tcW w:w="3258" w:type="dxa"/>
            <w:vMerge w:val="restart"/>
          </w:tcPr>
          <w:p w14:paraId="4DA988C8" w14:textId="77777777" w:rsidR="009B2C6B" w:rsidRPr="009B2C6B" w:rsidRDefault="009B2C6B" w:rsidP="009B2C6B">
            <w:pPr>
              <w:jc w:val="both"/>
              <w:rPr>
                <w:rFonts w:ascii="Times New Roman" w:hAnsi="Times New Roman" w:cs="Times New Roman"/>
                <w:sz w:val="24"/>
                <w:szCs w:val="24"/>
              </w:rPr>
            </w:pPr>
          </w:p>
          <w:p w14:paraId="7BF14641"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Proposed new MPAs within 2025</w:t>
            </w:r>
          </w:p>
        </w:tc>
        <w:tc>
          <w:tcPr>
            <w:tcW w:w="3921" w:type="dxa"/>
          </w:tcPr>
          <w:p w14:paraId="72213780"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 Saint Martin's Island MPA</w:t>
            </w:r>
          </w:p>
        </w:tc>
        <w:tc>
          <w:tcPr>
            <w:tcW w:w="2019" w:type="dxa"/>
          </w:tcPr>
          <w:p w14:paraId="7F5B2E7F"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518 sq. km</w:t>
            </w:r>
          </w:p>
        </w:tc>
      </w:tr>
      <w:tr w:rsidR="009B2C6B" w:rsidRPr="009B2C6B" w14:paraId="6737A23A" w14:textId="77777777" w:rsidTr="004B2936">
        <w:tc>
          <w:tcPr>
            <w:tcW w:w="3258" w:type="dxa"/>
            <w:vMerge/>
          </w:tcPr>
          <w:p w14:paraId="551B8826" w14:textId="77777777" w:rsidR="009B2C6B" w:rsidRPr="009B2C6B" w:rsidRDefault="009B2C6B" w:rsidP="009B2C6B">
            <w:pPr>
              <w:jc w:val="both"/>
              <w:rPr>
                <w:rFonts w:ascii="Times New Roman" w:hAnsi="Times New Roman" w:cs="Times New Roman"/>
                <w:sz w:val="24"/>
                <w:szCs w:val="24"/>
              </w:rPr>
            </w:pPr>
          </w:p>
        </w:tc>
        <w:tc>
          <w:tcPr>
            <w:tcW w:w="3921" w:type="dxa"/>
          </w:tcPr>
          <w:p w14:paraId="1C4302DB"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2. </w:t>
            </w:r>
            <w:proofErr w:type="spellStart"/>
            <w:r w:rsidRPr="009B2C6B">
              <w:rPr>
                <w:rFonts w:ascii="Times New Roman" w:hAnsi="Times New Roman" w:cs="Times New Roman"/>
                <w:sz w:val="24"/>
                <w:szCs w:val="24"/>
              </w:rPr>
              <w:t>Moheshkhali</w:t>
            </w:r>
            <w:proofErr w:type="spellEnd"/>
            <w:r w:rsidRPr="009B2C6B">
              <w:rPr>
                <w:rFonts w:ascii="Times New Roman" w:hAnsi="Times New Roman" w:cs="Times New Roman"/>
                <w:sz w:val="24"/>
                <w:szCs w:val="24"/>
              </w:rPr>
              <w:t xml:space="preserve"> Island MPA</w:t>
            </w:r>
          </w:p>
        </w:tc>
        <w:tc>
          <w:tcPr>
            <w:tcW w:w="2019" w:type="dxa"/>
          </w:tcPr>
          <w:p w14:paraId="51D1585C"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354 sq. km</w:t>
            </w:r>
          </w:p>
        </w:tc>
      </w:tr>
      <w:tr w:rsidR="009B2C6B" w:rsidRPr="009B2C6B" w14:paraId="7E8042B6" w14:textId="77777777" w:rsidTr="004B2936">
        <w:tc>
          <w:tcPr>
            <w:tcW w:w="3258" w:type="dxa"/>
            <w:vMerge/>
          </w:tcPr>
          <w:p w14:paraId="5C577EFC" w14:textId="77777777" w:rsidR="009B2C6B" w:rsidRPr="009B2C6B" w:rsidRDefault="009B2C6B" w:rsidP="009B2C6B">
            <w:pPr>
              <w:jc w:val="both"/>
              <w:rPr>
                <w:rFonts w:ascii="Times New Roman" w:hAnsi="Times New Roman" w:cs="Times New Roman"/>
                <w:sz w:val="24"/>
                <w:szCs w:val="24"/>
              </w:rPr>
            </w:pPr>
          </w:p>
        </w:tc>
        <w:tc>
          <w:tcPr>
            <w:tcW w:w="3921" w:type="dxa"/>
          </w:tcPr>
          <w:p w14:paraId="23AF6350"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3. </w:t>
            </w:r>
            <w:proofErr w:type="spellStart"/>
            <w:r w:rsidRPr="009B2C6B">
              <w:rPr>
                <w:rFonts w:ascii="Times New Roman" w:hAnsi="Times New Roman" w:cs="Times New Roman"/>
                <w:sz w:val="24"/>
                <w:szCs w:val="24"/>
              </w:rPr>
              <w:t>Kutubdia</w:t>
            </w:r>
            <w:proofErr w:type="spellEnd"/>
            <w:r w:rsidRPr="009B2C6B">
              <w:rPr>
                <w:rFonts w:ascii="Times New Roman" w:hAnsi="Times New Roman" w:cs="Times New Roman"/>
                <w:sz w:val="24"/>
                <w:szCs w:val="24"/>
              </w:rPr>
              <w:t xml:space="preserve"> Island MPA</w:t>
            </w:r>
          </w:p>
        </w:tc>
        <w:tc>
          <w:tcPr>
            <w:tcW w:w="2019" w:type="dxa"/>
          </w:tcPr>
          <w:p w14:paraId="1A81BEC5"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552 sq. km</w:t>
            </w:r>
          </w:p>
        </w:tc>
      </w:tr>
      <w:tr w:rsidR="009B2C6B" w:rsidRPr="009B2C6B" w14:paraId="2254D6A7" w14:textId="77777777" w:rsidTr="004B2936">
        <w:tc>
          <w:tcPr>
            <w:tcW w:w="3258" w:type="dxa"/>
            <w:vMerge/>
          </w:tcPr>
          <w:p w14:paraId="198C3455" w14:textId="77777777" w:rsidR="009B2C6B" w:rsidRPr="009B2C6B" w:rsidRDefault="009B2C6B" w:rsidP="009B2C6B">
            <w:pPr>
              <w:jc w:val="both"/>
              <w:rPr>
                <w:rFonts w:ascii="Times New Roman" w:hAnsi="Times New Roman" w:cs="Times New Roman"/>
                <w:sz w:val="24"/>
                <w:szCs w:val="24"/>
              </w:rPr>
            </w:pPr>
          </w:p>
        </w:tc>
        <w:tc>
          <w:tcPr>
            <w:tcW w:w="3921" w:type="dxa"/>
          </w:tcPr>
          <w:p w14:paraId="32C0703B"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4. </w:t>
            </w:r>
            <w:proofErr w:type="spellStart"/>
            <w:r w:rsidRPr="009B2C6B">
              <w:rPr>
                <w:rFonts w:ascii="Times New Roman" w:hAnsi="Times New Roman" w:cs="Times New Roman"/>
                <w:sz w:val="24"/>
                <w:szCs w:val="24"/>
              </w:rPr>
              <w:t>Swandip</w:t>
            </w:r>
            <w:proofErr w:type="spellEnd"/>
            <w:r w:rsidRPr="009B2C6B">
              <w:rPr>
                <w:rFonts w:ascii="Times New Roman" w:hAnsi="Times New Roman" w:cs="Times New Roman"/>
                <w:sz w:val="24"/>
                <w:szCs w:val="24"/>
              </w:rPr>
              <w:t xml:space="preserve"> MPA</w:t>
            </w:r>
          </w:p>
        </w:tc>
        <w:tc>
          <w:tcPr>
            <w:tcW w:w="2019" w:type="dxa"/>
          </w:tcPr>
          <w:p w14:paraId="1B9E48A0"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1292 sq. km</w:t>
            </w:r>
          </w:p>
        </w:tc>
      </w:tr>
      <w:tr w:rsidR="009B2C6B" w:rsidRPr="009B2C6B" w14:paraId="16936E98" w14:textId="77777777" w:rsidTr="004B2936">
        <w:tc>
          <w:tcPr>
            <w:tcW w:w="3258" w:type="dxa"/>
            <w:vMerge/>
          </w:tcPr>
          <w:p w14:paraId="2BBB84CF" w14:textId="77777777" w:rsidR="009B2C6B" w:rsidRPr="009B2C6B" w:rsidRDefault="009B2C6B" w:rsidP="009B2C6B">
            <w:pPr>
              <w:jc w:val="both"/>
              <w:rPr>
                <w:rFonts w:ascii="Times New Roman" w:hAnsi="Times New Roman" w:cs="Times New Roman"/>
                <w:sz w:val="24"/>
                <w:szCs w:val="24"/>
              </w:rPr>
            </w:pPr>
          </w:p>
        </w:tc>
        <w:tc>
          <w:tcPr>
            <w:tcW w:w="3921" w:type="dxa"/>
          </w:tcPr>
          <w:p w14:paraId="53E2BF42"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5. Expanded </w:t>
            </w:r>
            <w:proofErr w:type="spellStart"/>
            <w:r w:rsidRPr="009B2C6B">
              <w:rPr>
                <w:rFonts w:ascii="Times New Roman" w:hAnsi="Times New Roman" w:cs="Times New Roman"/>
                <w:sz w:val="24"/>
                <w:szCs w:val="24"/>
              </w:rPr>
              <w:t>SoNG</w:t>
            </w:r>
            <w:proofErr w:type="spellEnd"/>
            <w:r w:rsidRPr="009B2C6B">
              <w:rPr>
                <w:rFonts w:ascii="Times New Roman" w:hAnsi="Times New Roman" w:cs="Times New Roman"/>
                <w:sz w:val="24"/>
                <w:szCs w:val="24"/>
              </w:rPr>
              <w:t xml:space="preserve"> MPA</w:t>
            </w:r>
          </w:p>
        </w:tc>
        <w:tc>
          <w:tcPr>
            <w:tcW w:w="2019" w:type="dxa"/>
          </w:tcPr>
          <w:p w14:paraId="3CD01A72"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2390 sq. km</w:t>
            </w:r>
          </w:p>
        </w:tc>
      </w:tr>
      <w:tr w:rsidR="009B2C6B" w:rsidRPr="009B2C6B" w14:paraId="6AABADF6" w14:textId="77777777" w:rsidTr="004B2936">
        <w:tc>
          <w:tcPr>
            <w:tcW w:w="3258" w:type="dxa"/>
            <w:vMerge/>
          </w:tcPr>
          <w:p w14:paraId="31067544" w14:textId="77777777" w:rsidR="009B2C6B" w:rsidRPr="009B2C6B" w:rsidRDefault="009B2C6B" w:rsidP="009B2C6B">
            <w:pPr>
              <w:jc w:val="both"/>
              <w:rPr>
                <w:rFonts w:ascii="Times New Roman" w:hAnsi="Times New Roman" w:cs="Times New Roman"/>
                <w:sz w:val="24"/>
                <w:szCs w:val="24"/>
              </w:rPr>
            </w:pPr>
          </w:p>
        </w:tc>
        <w:tc>
          <w:tcPr>
            <w:tcW w:w="5940" w:type="dxa"/>
            <w:gridSpan w:val="2"/>
          </w:tcPr>
          <w:p w14:paraId="5FCD8672"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Cumulative subtotal (including previous MPA) = 8,992 sq. km</w:t>
            </w:r>
          </w:p>
        </w:tc>
      </w:tr>
      <w:tr w:rsidR="009B2C6B" w:rsidRPr="009B2C6B" w14:paraId="6970731F" w14:textId="77777777" w:rsidTr="004B2936">
        <w:tc>
          <w:tcPr>
            <w:tcW w:w="3258" w:type="dxa"/>
            <w:vMerge w:val="restart"/>
          </w:tcPr>
          <w:p w14:paraId="573D9B72"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Proposed new MPAs within 2030</w:t>
            </w:r>
          </w:p>
        </w:tc>
        <w:tc>
          <w:tcPr>
            <w:tcW w:w="3921" w:type="dxa"/>
          </w:tcPr>
          <w:p w14:paraId="71813F86"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 Expanded Saint Martin's Island MPA</w:t>
            </w:r>
          </w:p>
        </w:tc>
        <w:tc>
          <w:tcPr>
            <w:tcW w:w="2019" w:type="dxa"/>
          </w:tcPr>
          <w:p w14:paraId="066EF317"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1096 sq. km</w:t>
            </w:r>
          </w:p>
        </w:tc>
      </w:tr>
      <w:tr w:rsidR="009B2C6B" w:rsidRPr="009B2C6B" w14:paraId="1ACD8697" w14:textId="77777777" w:rsidTr="004B2936">
        <w:tc>
          <w:tcPr>
            <w:tcW w:w="3258" w:type="dxa"/>
            <w:vMerge/>
          </w:tcPr>
          <w:p w14:paraId="19FD6E31" w14:textId="77777777" w:rsidR="009B2C6B" w:rsidRPr="009B2C6B" w:rsidRDefault="009B2C6B" w:rsidP="009B2C6B">
            <w:pPr>
              <w:jc w:val="both"/>
              <w:rPr>
                <w:rFonts w:ascii="Times New Roman" w:hAnsi="Times New Roman" w:cs="Times New Roman"/>
                <w:sz w:val="24"/>
                <w:szCs w:val="24"/>
              </w:rPr>
            </w:pPr>
          </w:p>
        </w:tc>
        <w:tc>
          <w:tcPr>
            <w:tcW w:w="3921" w:type="dxa"/>
          </w:tcPr>
          <w:p w14:paraId="2A78FFEE"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2. Expanded </w:t>
            </w:r>
            <w:proofErr w:type="spellStart"/>
            <w:r w:rsidRPr="009B2C6B">
              <w:rPr>
                <w:rFonts w:ascii="Times New Roman" w:hAnsi="Times New Roman" w:cs="Times New Roman"/>
                <w:sz w:val="24"/>
                <w:szCs w:val="24"/>
              </w:rPr>
              <w:t>Moheshkhali</w:t>
            </w:r>
            <w:proofErr w:type="spellEnd"/>
            <w:r w:rsidRPr="009B2C6B">
              <w:rPr>
                <w:rFonts w:ascii="Times New Roman" w:hAnsi="Times New Roman" w:cs="Times New Roman"/>
                <w:sz w:val="24"/>
                <w:szCs w:val="24"/>
              </w:rPr>
              <w:t xml:space="preserve"> Island MPA</w:t>
            </w:r>
          </w:p>
        </w:tc>
        <w:tc>
          <w:tcPr>
            <w:tcW w:w="2019" w:type="dxa"/>
          </w:tcPr>
          <w:p w14:paraId="7EFF14CA"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1142 sq. km</w:t>
            </w:r>
          </w:p>
        </w:tc>
      </w:tr>
      <w:tr w:rsidR="009B2C6B" w:rsidRPr="009B2C6B" w14:paraId="3C67A5AD" w14:textId="77777777" w:rsidTr="004B2936">
        <w:tc>
          <w:tcPr>
            <w:tcW w:w="3258" w:type="dxa"/>
            <w:vMerge/>
          </w:tcPr>
          <w:p w14:paraId="59B11669" w14:textId="77777777" w:rsidR="009B2C6B" w:rsidRPr="009B2C6B" w:rsidRDefault="009B2C6B" w:rsidP="009B2C6B">
            <w:pPr>
              <w:jc w:val="both"/>
              <w:rPr>
                <w:rFonts w:ascii="Times New Roman" w:hAnsi="Times New Roman" w:cs="Times New Roman"/>
                <w:sz w:val="24"/>
                <w:szCs w:val="24"/>
              </w:rPr>
            </w:pPr>
          </w:p>
        </w:tc>
        <w:tc>
          <w:tcPr>
            <w:tcW w:w="3921" w:type="dxa"/>
          </w:tcPr>
          <w:p w14:paraId="79B5A5E3"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 xml:space="preserve">3. Further expansion of </w:t>
            </w:r>
            <w:proofErr w:type="spellStart"/>
            <w:r w:rsidRPr="009B2C6B">
              <w:rPr>
                <w:rFonts w:ascii="Times New Roman" w:hAnsi="Times New Roman" w:cs="Times New Roman"/>
                <w:sz w:val="24"/>
                <w:szCs w:val="24"/>
              </w:rPr>
              <w:t>SoNG</w:t>
            </w:r>
            <w:proofErr w:type="spellEnd"/>
            <w:r w:rsidRPr="009B2C6B">
              <w:rPr>
                <w:rFonts w:ascii="Times New Roman" w:hAnsi="Times New Roman" w:cs="Times New Roman"/>
                <w:sz w:val="24"/>
                <w:szCs w:val="24"/>
              </w:rPr>
              <w:t xml:space="preserve"> MPA</w:t>
            </w:r>
          </w:p>
        </w:tc>
        <w:tc>
          <w:tcPr>
            <w:tcW w:w="2019" w:type="dxa"/>
          </w:tcPr>
          <w:p w14:paraId="48A9FD4F"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4124 sq. km</w:t>
            </w:r>
          </w:p>
        </w:tc>
      </w:tr>
      <w:tr w:rsidR="009B2C6B" w:rsidRPr="009B2C6B" w14:paraId="0F2FCC39" w14:textId="77777777" w:rsidTr="004B2936">
        <w:tc>
          <w:tcPr>
            <w:tcW w:w="3258" w:type="dxa"/>
          </w:tcPr>
          <w:p w14:paraId="6F4BBFDA" w14:textId="77777777" w:rsidR="009B2C6B" w:rsidRPr="009B2C6B" w:rsidRDefault="009B2C6B" w:rsidP="009B2C6B">
            <w:pPr>
              <w:jc w:val="both"/>
              <w:rPr>
                <w:rFonts w:ascii="Times New Roman" w:hAnsi="Times New Roman" w:cs="Times New Roman"/>
                <w:sz w:val="24"/>
                <w:szCs w:val="24"/>
              </w:rPr>
            </w:pPr>
          </w:p>
        </w:tc>
        <w:tc>
          <w:tcPr>
            <w:tcW w:w="5940" w:type="dxa"/>
            <w:gridSpan w:val="2"/>
          </w:tcPr>
          <w:p w14:paraId="480BFE83" w14:textId="77777777" w:rsidR="009B2C6B" w:rsidRPr="009B2C6B" w:rsidRDefault="009B2C6B" w:rsidP="009B2C6B">
            <w:pPr>
              <w:jc w:val="both"/>
              <w:rPr>
                <w:rFonts w:ascii="Times New Roman" w:hAnsi="Times New Roman" w:cs="Times New Roman"/>
                <w:sz w:val="24"/>
                <w:szCs w:val="24"/>
              </w:rPr>
            </w:pPr>
            <w:r w:rsidRPr="009B2C6B">
              <w:rPr>
                <w:rFonts w:ascii="Times New Roman" w:hAnsi="Times New Roman" w:cs="Times New Roman"/>
                <w:sz w:val="24"/>
                <w:szCs w:val="24"/>
              </w:rPr>
              <w:t>Cumulative subtotal (including previous MPA) = 12,092 sq. km</w:t>
            </w:r>
          </w:p>
        </w:tc>
      </w:tr>
    </w:tbl>
    <w:p w14:paraId="37BA5803" w14:textId="77777777" w:rsidR="009B2C6B" w:rsidRDefault="009B2C6B" w:rsidP="00D622E7">
      <w:pPr>
        <w:spacing w:after="0" w:line="240" w:lineRule="auto"/>
        <w:jc w:val="both"/>
        <w:rPr>
          <w:rFonts w:ascii="Times New Roman" w:hAnsi="Times New Roman" w:cs="Times New Roman"/>
          <w:sz w:val="24"/>
          <w:szCs w:val="24"/>
        </w:rPr>
      </w:pPr>
    </w:p>
    <w:p w14:paraId="02CF3280" w14:textId="77777777" w:rsidR="009B45F8" w:rsidRDefault="009B45F8" w:rsidP="00D622E7">
      <w:pPr>
        <w:spacing w:after="0" w:line="240" w:lineRule="auto"/>
        <w:jc w:val="both"/>
        <w:rPr>
          <w:rFonts w:ascii="Times New Roman" w:hAnsi="Times New Roman" w:cs="Times New Roman"/>
          <w:sz w:val="24"/>
          <w:szCs w:val="24"/>
        </w:rPr>
      </w:pPr>
      <w:r w:rsidRPr="009B45F8">
        <w:rPr>
          <w:rFonts w:ascii="Times New Roman" w:hAnsi="Times New Roman" w:cs="Times New Roman"/>
          <w:sz w:val="24"/>
          <w:szCs w:val="24"/>
        </w:rPr>
        <w:t xml:space="preserve">The Bay of Bengal, with its extensive coastal communities and diversity, is currently being subjected to many anthropogenic pollution </w:t>
      </w:r>
      <w:r w:rsidR="00C065C6">
        <w:rPr>
          <w:rFonts w:ascii="Times New Roman" w:hAnsi="Times New Roman" w:cs="Times New Roman"/>
          <w:sz w:val="24"/>
          <w:szCs w:val="24"/>
        </w:rPr>
        <w:t>[35]</w:t>
      </w:r>
      <w:r w:rsidRPr="009B45F8">
        <w:rPr>
          <w:rFonts w:ascii="Times New Roman" w:hAnsi="Times New Roman" w:cs="Times New Roman"/>
          <w:sz w:val="24"/>
          <w:szCs w:val="24"/>
        </w:rPr>
        <w:t xml:space="preserve">. Heavy metal pollution in our coastal water bodies has come from the rapid rise of industry, posing a serious environmental risk to </w:t>
      </w:r>
      <w:r w:rsidRPr="009B45F8">
        <w:rPr>
          <w:rFonts w:ascii="Times New Roman" w:hAnsi="Times New Roman" w:cs="Times New Roman"/>
          <w:sz w:val="24"/>
          <w:szCs w:val="24"/>
        </w:rPr>
        <w:lastRenderedPageBreak/>
        <w:t>invertebrates, fish, and humans</w:t>
      </w:r>
      <w:r w:rsidR="00C065C6">
        <w:rPr>
          <w:rFonts w:ascii="Times New Roman" w:hAnsi="Times New Roman" w:cs="Times New Roman"/>
          <w:sz w:val="24"/>
          <w:szCs w:val="24"/>
        </w:rPr>
        <w:t>.</w:t>
      </w:r>
      <w:r w:rsidRPr="009B45F8">
        <w:rPr>
          <w:rFonts w:ascii="Times New Roman" w:hAnsi="Times New Roman" w:cs="Times New Roman"/>
          <w:sz w:val="24"/>
          <w:szCs w:val="24"/>
        </w:rPr>
        <w:t xml:space="preserve"> Coastal areas are the most polluted areas on the planet. Bangladesh's shoreline is known as a zone of many vulnerabilities due to various forms of pollution that have rendered the entire coastline and marine environment vulnerable</w:t>
      </w:r>
      <w:r w:rsidR="00C065C6">
        <w:rPr>
          <w:rFonts w:ascii="Times New Roman" w:hAnsi="Times New Roman" w:cs="Times New Roman"/>
          <w:sz w:val="24"/>
          <w:szCs w:val="24"/>
        </w:rPr>
        <w:t>.</w:t>
      </w:r>
      <w:r w:rsidRPr="009B45F8">
        <w:rPr>
          <w:rFonts w:ascii="Times New Roman" w:hAnsi="Times New Roman" w:cs="Times New Roman"/>
          <w:sz w:val="24"/>
          <w:szCs w:val="24"/>
        </w:rPr>
        <w:t xml:space="preserve"> Ships, industrial effluents, sewerage discharge, untreated effluents, e-waste, and open dumping are the main sources of marine and coastal pollution</w:t>
      </w:r>
      <w:r w:rsidR="00C065C6">
        <w:rPr>
          <w:rFonts w:ascii="Times New Roman" w:hAnsi="Times New Roman" w:cs="Times New Roman"/>
          <w:sz w:val="24"/>
          <w:szCs w:val="24"/>
        </w:rPr>
        <w:t xml:space="preserve"> [36, 37]</w:t>
      </w:r>
      <w:r w:rsidRPr="009B45F8">
        <w:rPr>
          <w:rFonts w:ascii="Times New Roman" w:hAnsi="Times New Roman" w:cs="Times New Roman"/>
          <w:sz w:val="24"/>
          <w:szCs w:val="24"/>
        </w:rPr>
        <w:t>.</w:t>
      </w:r>
    </w:p>
    <w:p w14:paraId="61D10FF2" w14:textId="77777777" w:rsidR="00E46B58" w:rsidRDefault="00E46B58" w:rsidP="00D622E7">
      <w:pPr>
        <w:spacing w:after="0" w:line="240" w:lineRule="auto"/>
        <w:jc w:val="both"/>
        <w:rPr>
          <w:rFonts w:ascii="Times New Roman" w:hAnsi="Times New Roman" w:cs="Times New Roman"/>
          <w:sz w:val="24"/>
          <w:szCs w:val="24"/>
        </w:rPr>
      </w:pPr>
    </w:p>
    <w:p w14:paraId="2C5DA0A4" w14:textId="695E2923" w:rsidR="008A6171" w:rsidRDefault="008A6171" w:rsidP="00ED0142">
      <w:pPr>
        <w:pStyle w:val="Heading1"/>
        <w:spacing w:before="0" w:after="0"/>
        <w:jc w:val="both"/>
        <w:rPr>
          <w:rFonts w:eastAsiaTheme="minorHAnsi"/>
          <w:b w:val="0"/>
          <w:bCs w:val="0"/>
          <w:kern w:val="0"/>
          <w:sz w:val="24"/>
          <w:szCs w:val="24"/>
          <w:lang w:bidi="ar-SA"/>
        </w:rPr>
      </w:pPr>
      <w:r>
        <w:rPr>
          <w:rFonts w:eastAsiaTheme="minorHAnsi"/>
          <w:b w:val="0"/>
          <w:bCs w:val="0"/>
          <w:kern w:val="0"/>
          <w:sz w:val="24"/>
          <w:szCs w:val="24"/>
          <w:lang w:bidi="ar-SA"/>
        </w:rPr>
        <w:t>Sarker et al.</w:t>
      </w:r>
      <w:r w:rsidR="00C065C6">
        <w:rPr>
          <w:rFonts w:eastAsiaTheme="minorHAnsi"/>
          <w:b w:val="0"/>
          <w:bCs w:val="0"/>
          <w:kern w:val="0"/>
          <w:sz w:val="24"/>
          <w:szCs w:val="24"/>
          <w:lang w:bidi="ar-SA"/>
        </w:rPr>
        <w:t xml:space="preserve"> [38]</w:t>
      </w:r>
      <w:r>
        <w:rPr>
          <w:rFonts w:eastAsiaTheme="minorHAnsi"/>
          <w:b w:val="0"/>
          <w:bCs w:val="0"/>
          <w:kern w:val="0"/>
          <w:sz w:val="24"/>
          <w:szCs w:val="24"/>
          <w:lang w:bidi="ar-SA"/>
        </w:rPr>
        <w:t xml:space="preserve"> </w:t>
      </w:r>
      <w:r w:rsidRPr="008A6171">
        <w:rPr>
          <w:rFonts w:eastAsiaTheme="minorHAnsi"/>
          <w:b w:val="0"/>
          <w:bCs w:val="0"/>
          <w:kern w:val="0"/>
          <w:sz w:val="24"/>
          <w:szCs w:val="24"/>
          <w:lang w:bidi="ar-SA"/>
        </w:rPr>
        <w:t>determine</w:t>
      </w:r>
      <w:r>
        <w:rPr>
          <w:rFonts w:eastAsiaTheme="minorHAnsi"/>
          <w:b w:val="0"/>
          <w:bCs w:val="0"/>
          <w:kern w:val="0"/>
          <w:sz w:val="24"/>
          <w:szCs w:val="24"/>
          <w:lang w:bidi="ar-SA"/>
        </w:rPr>
        <w:t>d</w:t>
      </w:r>
      <w:r w:rsidRPr="008A6171">
        <w:rPr>
          <w:rFonts w:eastAsiaTheme="minorHAnsi"/>
          <w:b w:val="0"/>
          <w:bCs w:val="0"/>
          <w:kern w:val="0"/>
          <w:sz w:val="24"/>
          <w:szCs w:val="24"/>
          <w:lang w:bidi="ar-SA"/>
        </w:rPr>
        <w:t xml:space="preserve"> </w:t>
      </w:r>
      <w:proofErr w:type="spellStart"/>
      <w:proofErr w:type="gramStart"/>
      <w:r w:rsidRPr="008A6171">
        <w:rPr>
          <w:rFonts w:eastAsiaTheme="minorHAnsi"/>
          <w:b w:val="0"/>
          <w:bCs w:val="0"/>
          <w:kern w:val="0"/>
          <w:sz w:val="24"/>
          <w:szCs w:val="24"/>
          <w:lang w:bidi="ar-SA"/>
        </w:rPr>
        <w:t>t</w:t>
      </w:r>
      <w:r w:rsidR="006A7085">
        <w:rPr>
          <w:rFonts w:eastAsiaTheme="minorHAnsi"/>
          <w:b w:val="0"/>
          <w:bCs w:val="0"/>
          <w:kern w:val="0"/>
          <w:sz w:val="24"/>
          <w:szCs w:val="24"/>
          <w:lang w:bidi="ar-SA"/>
        </w:rPr>
        <w:t>”</w:t>
      </w:r>
      <w:r w:rsidRPr="008A6171">
        <w:rPr>
          <w:rFonts w:eastAsiaTheme="minorHAnsi"/>
          <w:b w:val="0"/>
          <w:bCs w:val="0"/>
          <w:kern w:val="0"/>
          <w:sz w:val="24"/>
          <w:szCs w:val="24"/>
          <w:lang w:bidi="ar-SA"/>
        </w:rPr>
        <w:t>he</w:t>
      </w:r>
      <w:proofErr w:type="spellEnd"/>
      <w:proofErr w:type="gramEnd"/>
      <w:r w:rsidRPr="008A6171">
        <w:rPr>
          <w:rFonts w:eastAsiaTheme="minorHAnsi"/>
          <w:b w:val="0"/>
          <w:bCs w:val="0"/>
          <w:kern w:val="0"/>
          <w:sz w:val="24"/>
          <w:szCs w:val="24"/>
          <w:lang w:bidi="ar-SA"/>
        </w:rPr>
        <w:t xml:space="preserve"> concentrations of selected heavy metals such as chromium (Cr), copper (Cu), zinc (Zn), arsenic (As), lead (Pb), and cadmium (Cd) as well as the potential human health risk from 9 popular freshwater native edible fishes (</w:t>
      </w:r>
      <w:r w:rsidRPr="008A6171">
        <w:rPr>
          <w:rFonts w:eastAsiaTheme="minorHAnsi"/>
          <w:b w:val="0"/>
          <w:bCs w:val="0"/>
          <w:i/>
          <w:iCs/>
          <w:kern w:val="0"/>
          <w:sz w:val="24"/>
          <w:szCs w:val="24"/>
          <w:lang w:bidi="ar-SA"/>
        </w:rPr>
        <w:t xml:space="preserve">Anabas </w:t>
      </w:r>
      <w:proofErr w:type="spellStart"/>
      <w:r w:rsidRPr="008A6171">
        <w:rPr>
          <w:rFonts w:eastAsiaTheme="minorHAnsi"/>
          <w:b w:val="0"/>
          <w:bCs w:val="0"/>
          <w:i/>
          <w:iCs/>
          <w:kern w:val="0"/>
          <w:sz w:val="24"/>
          <w:szCs w:val="24"/>
          <w:lang w:bidi="ar-SA"/>
        </w:rPr>
        <w:t>testudineus</w:t>
      </w:r>
      <w:proofErr w:type="spellEnd"/>
      <w:r w:rsidRPr="008A6171">
        <w:rPr>
          <w:rFonts w:eastAsiaTheme="minorHAnsi"/>
          <w:b w:val="0"/>
          <w:bCs w:val="0"/>
          <w:i/>
          <w:iCs/>
          <w:kern w:val="0"/>
          <w:sz w:val="24"/>
          <w:szCs w:val="24"/>
          <w:lang w:bidi="ar-SA"/>
        </w:rPr>
        <w:t>, Channa punctatus, </w:t>
      </w:r>
      <w:proofErr w:type="spellStart"/>
      <w:r w:rsidRPr="008A6171">
        <w:rPr>
          <w:rFonts w:eastAsiaTheme="minorHAnsi"/>
          <w:b w:val="0"/>
          <w:bCs w:val="0"/>
          <w:i/>
          <w:iCs/>
          <w:kern w:val="0"/>
          <w:sz w:val="24"/>
          <w:szCs w:val="24"/>
          <w:lang w:bidi="ar-SA"/>
        </w:rPr>
        <w:t>Gagata</w:t>
      </w:r>
      <w:proofErr w:type="spellEnd"/>
      <w:r w:rsidRPr="008A6171">
        <w:rPr>
          <w:rFonts w:eastAsiaTheme="minorHAnsi"/>
          <w:b w:val="0"/>
          <w:bCs w:val="0"/>
          <w:i/>
          <w:iCs/>
          <w:kern w:val="0"/>
          <w:sz w:val="24"/>
          <w:szCs w:val="24"/>
          <w:lang w:bidi="ar-SA"/>
        </w:rPr>
        <w:t xml:space="preserve"> </w:t>
      </w:r>
      <w:proofErr w:type="spellStart"/>
      <w:r w:rsidRPr="008A6171">
        <w:rPr>
          <w:rFonts w:eastAsiaTheme="minorHAnsi"/>
          <w:b w:val="0"/>
          <w:bCs w:val="0"/>
          <w:i/>
          <w:iCs/>
          <w:kern w:val="0"/>
          <w:sz w:val="24"/>
          <w:szCs w:val="24"/>
          <w:lang w:bidi="ar-SA"/>
        </w:rPr>
        <w:t>youssoufi</w:t>
      </w:r>
      <w:proofErr w:type="spellEnd"/>
      <w:r w:rsidRPr="008A6171">
        <w:rPr>
          <w:rFonts w:eastAsiaTheme="minorHAnsi"/>
          <w:b w:val="0"/>
          <w:bCs w:val="0"/>
          <w:i/>
          <w:iCs/>
          <w:kern w:val="0"/>
          <w:sz w:val="24"/>
          <w:szCs w:val="24"/>
          <w:lang w:bidi="ar-SA"/>
        </w:rPr>
        <w:t>, </w:t>
      </w:r>
      <w:proofErr w:type="spellStart"/>
      <w:r w:rsidRPr="008A6171">
        <w:rPr>
          <w:rFonts w:eastAsiaTheme="minorHAnsi"/>
          <w:b w:val="0"/>
          <w:bCs w:val="0"/>
          <w:i/>
          <w:iCs/>
          <w:kern w:val="0"/>
          <w:sz w:val="24"/>
          <w:szCs w:val="24"/>
          <w:lang w:bidi="ar-SA"/>
        </w:rPr>
        <w:t>Heteropneustes</w:t>
      </w:r>
      <w:proofErr w:type="spellEnd"/>
      <w:r w:rsidRPr="008A6171">
        <w:rPr>
          <w:rFonts w:eastAsiaTheme="minorHAnsi"/>
          <w:b w:val="0"/>
          <w:bCs w:val="0"/>
          <w:i/>
          <w:iCs/>
          <w:kern w:val="0"/>
          <w:sz w:val="24"/>
          <w:szCs w:val="24"/>
          <w:lang w:bidi="ar-SA"/>
        </w:rPr>
        <w:t xml:space="preserve"> </w:t>
      </w:r>
      <w:proofErr w:type="spellStart"/>
      <w:r w:rsidRPr="008A6171">
        <w:rPr>
          <w:rFonts w:eastAsiaTheme="minorHAnsi"/>
          <w:b w:val="0"/>
          <w:bCs w:val="0"/>
          <w:i/>
          <w:iCs/>
          <w:kern w:val="0"/>
          <w:sz w:val="24"/>
          <w:szCs w:val="24"/>
          <w:lang w:bidi="ar-SA"/>
        </w:rPr>
        <w:t>fossilis</w:t>
      </w:r>
      <w:proofErr w:type="spellEnd"/>
      <w:r w:rsidRPr="008A6171">
        <w:rPr>
          <w:rFonts w:eastAsiaTheme="minorHAnsi"/>
          <w:b w:val="0"/>
          <w:bCs w:val="0"/>
          <w:i/>
          <w:iCs/>
          <w:kern w:val="0"/>
          <w:sz w:val="24"/>
          <w:szCs w:val="24"/>
          <w:lang w:bidi="ar-SA"/>
        </w:rPr>
        <w:t>, </w:t>
      </w:r>
      <w:proofErr w:type="spellStart"/>
      <w:r w:rsidRPr="008A6171">
        <w:rPr>
          <w:rFonts w:eastAsiaTheme="minorHAnsi"/>
          <w:b w:val="0"/>
          <w:bCs w:val="0"/>
          <w:i/>
          <w:iCs/>
          <w:kern w:val="0"/>
          <w:sz w:val="24"/>
          <w:szCs w:val="24"/>
          <w:lang w:bidi="ar-SA"/>
        </w:rPr>
        <w:t>Mastacembelus</w:t>
      </w:r>
      <w:proofErr w:type="spellEnd"/>
      <w:r w:rsidRPr="008A6171">
        <w:rPr>
          <w:rFonts w:eastAsiaTheme="minorHAnsi"/>
          <w:b w:val="0"/>
          <w:bCs w:val="0"/>
          <w:i/>
          <w:iCs/>
          <w:kern w:val="0"/>
          <w:sz w:val="24"/>
          <w:szCs w:val="24"/>
          <w:lang w:bidi="ar-SA"/>
        </w:rPr>
        <w:t xml:space="preserve"> </w:t>
      </w:r>
      <w:proofErr w:type="spellStart"/>
      <w:r w:rsidRPr="008A6171">
        <w:rPr>
          <w:rFonts w:eastAsiaTheme="minorHAnsi"/>
          <w:b w:val="0"/>
          <w:bCs w:val="0"/>
          <w:i/>
          <w:iCs/>
          <w:kern w:val="0"/>
          <w:sz w:val="24"/>
          <w:szCs w:val="24"/>
          <w:lang w:bidi="ar-SA"/>
        </w:rPr>
        <w:t>armatus</w:t>
      </w:r>
      <w:proofErr w:type="spellEnd"/>
      <w:r w:rsidRPr="008A6171">
        <w:rPr>
          <w:rFonts w:eastAsiaTheme="minorHAnsi"/>
          <w:b w:val="0"/>
          <w:bCs w:val="0"/>
          <w:i/>
          <w:iCs/>
          <w:kern w:val="0"/>
          <w:sz w:val="24"/>
          <w:szCs w:val="24"/>
          <w:lang w:bidi="ar-SA"/>
        </w:rPr>
        <w:t>, </w:t>
      </w:r>
      <w:proofErr w:type="spellStart"/>
      <w:r w:rsidRPr="008A6171">
        <w:rPr>
          <w:rFonts w:eastAsiaTheme="minorHAnsi"/>
          <w:b w:val="0"/>
          <w:bCs w:val="0"/>
          <w:i/>
          <w:iCs/>
          <w:kern w:val="0"/>
          <w:sz w:val="24"/>
          <w:szCs w:val="24"/>
          <w:lang w:bidi="ar-SA"/>
        </w:rPr>
        <w:t>Mystus</w:t>
      </w:r>
      <w:proofErr w:type="spellEnd"/>
      <w:r w:rsidRPr="008A6171">
        <w:rPr>
          <w:rFonts w:eastAsiaTheme="minorHAnsi"/>
          <w:b w:val="0"/>
          <w:bCs w:val="0"/>
          <w:i/>
          <w:iCs/>
          <w:kern w:val="0"/>
          <w:sz w:val="24"/>
          <w:szCs w:val="24"/>
          <w:lang w:bidi="ar-SA"/>
        </w:rPr>
        <w:t xml:space="preserve"> </w:t>
      </w:r>
      <w:proofErr w:type="spellStart"/>
      <w:r w:rsidRPr="008A6171">
        <w:rPr>
          <w:rFonts w:eastAsiaTheme="minorHAnsi"/>
          <w:b w:val="0"/>
          <w:bCs w:val="0"/>
          <w:i/>
          <w:iCs/>
          <w:kern w:val="0"/>
          <w:sz w:val="24"/>
          <w:szCs w:val="24"/>
          <w:lang w:bidi="ar-SA"/>
        </w:rPr>
        <w:t>tengara</w:t>
      </w:r>
      <w:proofErr w:type="spellEnd"/>
      <w:r w:rsidRPr="008A6171">
        <w:rPr>
          <w:rFonts w:eastAsiaTheme="minorHAnsi"/>
          <w:b w:val="0"/>
          <w:bCs w:val="0"/>
          <w:i/>
          <w:iCs/>
          <w:kern w:val="0"/>
          <w:sz w:val="24"/>
          <w:szCs w:val="24"/>
          <w:lang w:bidi="ar-SA"/>
        </w:rPr>
        <w:t>, </w:t>
      </w:r>
      <w:proofErr w:type="spellStart"/>
      <w:r w:rsidRPr="008A6171">
        <w:rPr>
          <w:rFonts w:eastAsiaTheme="minorHAnsi"/>
          <w:b w:val="0"/>
          <w:bCs w:val="0"/>
          <w:i/>
          <w:iCs/>
          <w:kern w:val="0"/>
          <w:sz w:val="24"/>
          <w:szCs w:val="24"/>
          <w:lang w:bidi="ar-SA"/>
        </w:rPr>
        <w:t>Ompok</w:t>
      </w:r>
      <w:proofErr w:type="spellEnd"/>
      <w:r w:rsidRPr="008A6171">
        <w:rPr>
          <w:rFonts w:eastAsiaTheme="minorHAnsi"/>
          <w:b w:val="0"/>
          <w:bCs w:val="0"/>
          <w:i/>
          <w:iCs/>
          <w:kern w:val="0"/>
          <w:sz w:val="24"/>
          <w:szCs w:val="24"/>
          <w:lang w:bidi="ar-SA"/>
        </w:rPr>
        <w:t xml:space="preserve"> </w:t>
      </w:r>
      <w:proofErr w:type="spellStart"/>
      <w:r w:rsidRPr="008A6171">
        <w:rPr>
          <w:rFonts w:eastAsiaTheme="minorHAnsi"/>
          <w:b w:val="0"/>
          <w:bCs w:val="0"/>
          <w:i/>
          <w:iCs/>
          <w:kern w:val="0"/>
          <w:sz w:val="24"/>
          <w:szCs w:val="24"/>
          <w:lang w:bidi="ar-SA"/>
        </w:rPr>
        <w:t>pabda</w:t>
      </w:r>
      <w:proofErr w:type="spellEnd"/>
      <w:r w:rsidRPr="008A6171">
        <w:rPr>
          <w:rFonts w:eastAsiaTheme="minorHAnsi"/>
          <w:b w:val="0"/>
          <w:bCs w:val="0"/>
          <w:i/>
          <w:iCs/>
          <w:kern w:val="0"/>
          <w:sz w:val="24"/>
          <w:szCs w:val="24"/>
          <w:lang w:bidi="ar-SA"/>
        </w:rPr>
        <w:t xml:space="preserve">, Puntius </w:t>
      </w:r>
      <w:proofErr w:type="spellStart"/>
      <w:r w:rsidRPr="008A6171">
        <w:rPr>
          <w:rFonts w:eastAsiaTheme="minorHAnsi"/>
          <w:b w:val="0"/>
          <w:bCs w:val="0"/>
          <w:i/>
          <w:iCs/>
          <w:kern w:val="0"/>
          <w:sz w:val="24"/>
          <w:szCs w:val="24"/>
          <w:lang w:bidi="ar-SA"/>
        </w:rPr>
        <w:t>ticto</w:t>
      </w:r>
      <w:proofErr w:type="spellEnd"/>
      <w:r w:rsidRPr="008A6171">
        <w:rPr>
          <w:rFonts w:eastAsiaTheme="minorHAnsi"/>
          <w:b w:val="0"/>
          <w:bCs w:val="0"/>
          <w:i/>
          <w:iCs/>
          <w:kern w:val="0"/>
          <w:sz w:val="24"/>
          <w:szCs w:val="24"/>
          <w:lang w:bidi="ar-SA"/>
        </w:rPr>
        <w:t> and </w:t>
      </w:r>
      <w:proofErr w:type="spellStart"/>
      <w:r w:rsidRPr="008A6171">
        <w:rPr>
          <w:rFonts w:eastAsiaTheme="minorHAnsi"/>
          <w:b w:val="0"/>
          <w:bCs w:val="0"/>
          <w:i/>
          <w:iCs/>
          <w:kern w:val="0"/>
          <w:sz w:val="24"/>
          <w:szCs w:val="24"/>
          <w:lang w:bidi="ar-SA"/>
        </w:rPr>
        <w:t>Xenentodon</w:t>
      </w:r>
      <w:proofErr w:type="spellEnd"/>
      <w:r w:rsidRPr="008A6171">
        <w:rPr>
          <w:rFonts w:eastAsiaTheme="minorHAnsi"/>
          <w:b w:val="0"/>
          <w:bCs w:val="0"/>
          <w:i/>
          <w:iCs/>
          <w:kern w:val="0"/>
          <w:sz w:val="24"/>
          <w:szCs w:val="24"/>
          <w:lang w:bidi="ar-SA"/>
        </w:rPr>
        <w:t xml:space="preserve"> </w:t>
      </w:r>
      <w:proofErr w:type="spellStart"/>
      <w:r w:rsidRPr="008A6171">
        <w:rPr>
          <w:rFonts w:eastAsiaTheme="minorHAnsi"/>
          <w:b w:val="0"/>
          <w:bCs w:val="0"/>
          <w:i/>
          <w:iCs/>
          <w:kern w:val="0"/>
          <w:sz w:val="24"/>
          <w:szCs w:val="24"/>
          <w:lang w:bidi="ar-SA"/>
        </w:rPr>
        <w:t>cancila</w:t>
      </w:r>
      <w:proofErr w:type="spellEnd"/>
      <w:r w:rsidRPr="008A6171">
        <w:rPr>
          <w:rFonts w:eastAsiaTheme="minorHAnsi"/>
          <w:b w:val="0"/>
          <w:bCs w:val="0"/>
          <w:kern w:val="0"/>
          <w:sz w:val="24"/>
          <w:szCs w:val="24"/>
          <w:lang w:bidi="ar-SA"/>
        </w:rPr>
        <w:t xml:space="preserve">) </w:t>
      </w:r>
      <w:r>
        <w:rPr>
          <w:rFonts w:eastAsiaTheme="minorHAnsi"/>
          <w:b w:val="0"/>
          <w:bCs w:val="0"/>
          <w:kern w:val="0"/>
          <w:sz w:val="24"/>
          <w:szCs w:val="24"/>
          <w:lang w:bidi="ar-SA"/>
        </w:rPr>
        <w:t xml:space="preserve">from Meghna river of Bangladesh during 2019. They found that all heavy elements were higher </w:t>
      </w:r>
      <w:r w:rsidRPr="008A6171">
        <w:rPr>
          <w:rFonts w:eastAsiaTheme="minorHAnsi"/>
          <w:b w:val="0"/>
          <w:bCs w:val="0"/>
          <w:kern w:val="0"/>
          <w:sz w:val="24"/>
          <w:szCs w:val="24"/>
          <w:lang w:bidi="ar-SA"/>
        </w:rPr>
        <w:t>than the permitted levels set by national and international organizations</w:t>
      </w:r>
      <w:r w:rsidR="006A7085">
        <w:rPr>
          <w:rFonts w:eastAsiaTheme="minorHAnsi"/>
          <w:b w:val="0"/>
          <w:bCs w:val="0"/>
          <w:kern w:val="0"/>
          <w:sz w:val="24"/>
          <w:szCs w:val="24"/>
          <w:lang w:bidi="ar-SA"/>
        </w:rPr>
        <w:t>”</w:t>
      </w:r>
      <w:r w:rsidRPr="008A6171">
        <w:rPr>
          <w:rFonts w:eastAsiaTheme="minorHAnsi"/>
          <w:b w:val="0"/>
          <w:bCs w:val="0"/>
          <w:kern w:val="0"/>
          <w:sz w:val="24"/>
          <w:szCs w:val="24"/>
          <w:lang w:bidi="ar-SA"/>
        </w:rPr>
        <w:t xml:space="preserve">. </w:t>
      </w:r>
      <w:r w:rsidR="00410502" w:rsidRPr="00410502">
        <w:rPr>
          <w:rFonts w:eastAsiaTheme="minorHAnsi"/>
          <w:b w:val="0"/>
          <w:bCs w:val="0"/>
          <w:kern w:val="0"/>
          <w:sz w:val="24"/>
          <w:szCs w:val="24"/>
          <w:lang w:bidi="ar-SA"/>
        </w:rPr>
        <w:t>However, continuous exposure to heavy metals may pose a risk to people of all ages, particularly children.</w:t>
      </w:r>
      <w:r w:rsidR="00C065C6">
        <w:rPr>
          <w:rFonts w:eastAsiaTheme="minorHAnsi"/>
          <w:b w:val="0"/>
          <w:bCs w:val="0"/>
          <w:kern w:val="0"/>
          <w:sz w:val="24"/>
          <w:szCs w:val="24"/>
          <w:lang w:bidi="ar-SA"/>
        </w:rPr>
        <w:t xml:space="preserve"> </w:t>
      </w:r>
      <w:r w:rsidRPr="008A6171">
        <w:rPr>
          <w:rFonts w:eastAsiaTheme="minorHAnsi"/>
          <w:b w:val="0"/>
          <w:bCs w:val="0"/>
          <w:kern w:val="0"/>
          <w:sz w:val="24"/>
          <w:szCs w:val="24"/>
          <w:lang w:bidi="ar-SA"/>
        </w:rPr>
        <w:t xml:space="preserve">Furthermore, the measured heavy metals concentration in the </w:t>
      </w:r>
      <w:r w:rsidR="00410502">
        <w:rPr>
          <w:rFonts w:eastAsiaTheme="minorHAnsi"/>
          <w:b w:val="0"/>
          <w:bCs w:val="0"/>
          <w:kern w:val="0"/>
          <w:sz w:val="24"/>
          <w:szCs w:val="24"/>
          <w:lang w:bidi="ar-SA"/>
        </w:rPr>
        <w:t xml:space="preserve">selected locations was lower </w:t>
      </w:r>
      <w:proofErr w:type="spellStart"/>
      <w:r w:rsidR="00410502">
        <w:rPr>
          <w:rFonts w:eastAsiaTheme="minorHAnsi"/>
          <w:b w:val="0"/>
          <w:bCs w:val="0"/>
          <w:kern w:val="0"/>
          <w:sz w:val="24"/>
          <w:szCs w:val="24"/>
          <w:lang w:bidi="ar-SA"/>
        </w:rPr>
        <w:t>t</w:t>
      </w:r>
      <w:r w:rsidRPr="008A6171">
        <w:rPr>
          <w:rFonts w:eastAsiaTheme="minorHAnsi"/>
          <w:b w:val="0"/>
          <w:bCs w:val="0"/>
          <w:kern w:val="0"/>
          <w:sz w:val="24"/>
          <w:szCs w:val="24"/>
          <w:lang w:bidi="ar-SA"/>
        </w:rPr>
        <w:t>n</w:t>
      </w:r>
      <w:proofErr w:type="spellEnd"/>
      <w:r w:rsidRPr="008A6171">
        <w:rPr>
          <w:rFonts w:eastAsiaTheme="minorHAnsi"/>
          <w:b w:val="0"/>
          <w:bCs w:val="0"/>
          <w:kern w:val="0"/>
          <w:sz w:val="24"/>
          <w:szCs w:val="24"/>
          <w:lang w:bidi="ar-SA"/>
        </w:rPr>
        <w:t xml:space="preserve"> in the river's neighboring urban and estuary areas. To interpret the effect of health risk, estimated daily intake, target hazard quotient (THQ), and carcinogenic risk (CR) were calculated. The THQ values were 1, indicating that neither children nor adults were at risk. Furthermore, the CR value for youngsters was 104, whilst the quantity for adults was usually less than 104, indicating that there were no significant negative effects on the consumers. However, continuous exposure to heavy metals may pose a risk to people of all ages, particularly children.</w:t>
      </w:r>
    </w:p>
    <w:p w14:paraId="1EE88960" w14:textId="49DF7421" w:rsidR="00E46B58" w:rsidRDefault="00E46B58" w:rsidP="00ED0142">
      <w:pPr>
        <w:pStyle w:val="Heading1"/>
        <w:spacing w:before="0" w:after="0"/>
        <w:jc w:val="both"/>
        <w:rPr>
          <w:rFonts w:eastAsiaTheme="minorHAnsi"/>
          <w:b w:val="0"/>
          <w:bCs w:val="0"/>
          <w:kern w:val="0"/>
          <w:sz w:val="24"/>
          <w:szCs w:val="24"/>
          <w:lang w:bidi="ar-SA"/>
        </w:rPr>
      </w:pPr>
      <w:r w:rsidRPr="00E46B58">
        <w:rPr>
          <w:rFonts w:eastAsiaTheme="minorHAnsi"/>
          <w:b w:val="0"/>
          <w:bCs w:val="0"/>
          <w:kern w:val="0"/>
          <w:sz w:val="24"/>
          <w:szCs w:val="24"/>
          <w:lang w:bidi="ar-SA"/>
        </w:rPr>
        <w:t>Rahman et al.</w:t>
      </w:r>
      <w:r w:rsidR="00C065C6">
        <w:rPr>
          <w:rFonts w:eastAsiaTheme="minorHAnsi"/>
          <w:b w:val="0"/>
          <w:bCs w:val="0"/>
          <w:kern w:val="0"/>
          <w:sz w:val="24"/>
          <w:szCs w:val="24"/>
          <w:lang w:bidi="ar-SA"/>
        </w:rPr>
        <w:t xml:space="preserve"> [ 39]</w:t>
      </w:r>
      <w:r w:rsidRPr="00E46B58">
        <w:rPr>
          <w:rFonts w:eastAsiaTheme="minorHAnsi"/>
          <w:b w:val="0"/>
          <w:bCs w:val="0"/>
          <w:kern w:val="0"/>
          <w:sz w:val="24"/>
          <w:szCs w:val="24"/>
          <w:lang w:bidi="ar-SA"/>
        </w:rPr>
        <w:t xml:space="preserve"> assess </w:t>
      </w:r>
      <w:r w:rsidR="006A7085">
        <w:rPr>
          <w:rFonts w:eastAsiaTheme="minorHAnsi"/>
          <w:b w:val="0"/>
          <w:bCs w:val="0"/>
          <w:kern w:val="0"/>
          <w:sz w:val="24"/>
          <w:szCs w:val="24"/>
          <w:lang w:bidi="ar-SA"/>
        </w:rPr>
        <w:t>“</w:t>
      </w:r>
      <w:r w:rsidRPr="00E46B58">
        <w:rPr>
          <w:rFonts w:eastAsiaTheme="minorHAnsi"/>
          <w:b w:val="0"/>
          <w:bCs w:val="0"/>
          <w:kern w:val="0"/>
          <w:sz w:val="24"/>
          <w:szCs w:val="24"/>
          <w:lang w:bidi="ar-SA"/>
        </w:rPr>
        <w:t xml:space="preserve">the heavy metals contamination in selected 5 marine fish species from </w:t>
      </w:r>
      <w:proofErr w:type="spellStart"/>
      <w:r w:rsidRPr="00E46B58">
        <w:rPr>
          <w:rFonts w:eastAsiaTheme="minorHAnsi"/>
          <w:b w:val="0"/>
          <w:bCs w:val="0"/>
          <w:kern w:val="0"/>
          <w:sz w:val="24"/>
          <w:szCs w:val="24"/>
          <w:lang w:bidi="ar-SA"/>
        </w:rPr>
        <w:t>Kutubdia</w:t>
      </w:r>
      <w:proofErr w:type="spellEnd"/>
      <w:r w:rsidRPr="00E46B58">
        <w:rPr>
          <w:rFonts w:eastAsiaTheme="minorHAnsi"/>
          <w:b w:val="0"/>
          <w:bCs w:val="0"/>
          <w:kern w:val="0"/>
          <w:sz w:val="24"/>
          <w:szCs w:val="24"/>
          <w:lang w:bidi="ar-SA"/>
        </w:rPr>
        <w:t xml:space="preserve"> channel of </w:t>
      </w:r>
      <w:proofErr w:type="spellStart"/>
      <w:r w:rsidRPr="00E46B58">
        <w:rPr>
          <w:rFonts w:eastAsiaTheme="minorHAnsi"/>
          <w:b w:val="0"/>
          <w:bCs w:val="0"/>
          <w:kern w:val="0"/>
          <w:sz w:val="24"/>
          <w:szCs w:val="24"/>
          <w:lang w:bidi="ar-SA"/>
        </w:rPr>
        <w:t>Nothern</w:t>
      </w:r>
      <w:proofErr w:type="spellEnd"/>
      <w:r w:rsidRPr="00E46B58">
        <w:rPr>
          <w:rFonts w:eastAsiaTheme="minorHAnsi"/>
          <w:b w:val="0"/>
          <w:bCs w:val="0"/>
          <w:kern w:val="0"/>
          <w:sz w:val="24"/>
          <w:szCs w:val="24"/>
          <w:lang w:bidi="ar-SA"/>
        </w:rPr>
        <w:t xml:space="preserve"> Bay of Bengal and their impact on human health. </w:t>
      </w:r>
      <w:r>
        <w:rPr>
          <w:rFonts w:eastAsiaTheme="minorHAnsi"/>
          <w:b w:val="0"/>
          <w:bCs w:val="0"/>
          <w:kern w:val="0"/>
          <w:sz w:val="24"/>
          <w:szCs w:val="24"/>
          <w:lang w:bidi="ar-SA"/>
        </w:rPr>
        <w:t xml:space="preserve">The selected 5 commercially marine fish </w:t>
      </w:r>
      <w:proofErr w:type="gramStart"/>
      <w:r>
        <w:rPr>
          <w:rFonts w:eastAsiaTheme="minorHAnsi"/>
          <w:b w:val="0"/>
          <w:bCs w:val="0"/>
          <w:kern w:val="0"/>
          <w:sz w:val="24"/>
          <w:szCs w:val="24"/>
          <w:lang w:bidi="ar-SA"/>
        </w:rPr>
        <w:t xml:space="preserve">species </w:t>
      </w:r>
      <w:r w:rsidRPr="00E46B58">
        <w:rPr>
          <w:rFonts w:eastAsiaTheme="minorHAnsi"/>
          <w:b w:val="0"/>
          <w:bCs w:val="0"/>
          <w:kern w:val="0"/>
          <w:sz w:val="24"/>
          <w:szCs w:val="24"/>
          <w:lang w:bidi="ar-SA"/>
        </w:rPr>
        <w:t xml:space="preserve"> (</w:t>
      </w:r>
      <w:proofErr w:type="spellStart"/>
      <w:proofErr w:type="gramEnd"/>
      <w:r w:rsidRPr="00410502">
        <w:rPr>
          <w:rFonts w:eastAsiaTheme="minorHAnsi"/>
          <w:b w:val="0"/>
          <w:bCs w:val="0"/>
          <w:i/>
          <w:iCs/>
          <w:kern w:val="0"/>
          <w:sz w:val="24"/>
          <w:szCs w:val="24"/>
          <w:lang w:bidi="ar-SA"/>
        </w:rPr>
        <w:t>Sillaginopsis</w:t>
      </w:r>
      <w:proofErr w:type="spellEnd"/>
      <w:r w:rsidRPr="00410502">
        <w:rPr>
          <w:rFonts w:eastAsiaTheme="minorHAnsi"/>
          <w:b w:val="0"/>
          <w:bCs w:val="0"/>
          <w:i/>
          <w:iCs/>
          <w:kern w:val="0"/>
          <w:sz w:val="24"/>
          <w:szCs w:val="24"/>
          <w:lang w:bidi="ar-SA"/>
        </w:rPr>
        <w:t xml:space="preserve"> </w:t>
      </w:r>
      <w:proofErr w:type="spellStart"/>
      <w:r w:rsidRPr="00410502">
        <w:rPr>
          <w:rFonts w:eastAsiaTheme="minorHAnsi"/>
          <w:b w:val="0"/>
          <w:bCs w:val="0"/>
          <w:i/>
          <w:iCs/>
          <w:kern w:val="0"/>
          <w:sz w:val="24"/>
          <w:szCs w:val="24"/>
          <w:lang w:bidi="ar-SA"/>
        </w:rPr>
        <w:t>panijus</w:t>
      </w:r>
      <w:proofErr w:type="spellEnd"/>
      <w:r w:rsidRPr="00410502">
        <w:rPr>
          <w:rFonts w:eastAsiaTheme="minorHAnsi"/>
          <w:b w:val="0"/>
          <w:bCs w:val="0"/>
          <w:i/>
          <w:iCs/>
          <w:kern w:val="0"/>
          <w:sz w:val="24"/>
          <w:szCs w:val="24"/>
          <w:lang w:bidi="ar-SA"/>
        </w:rPr>
        <w:t xml:space="preserve">, </w:t>
      </w:r>
      <w:proofErr w:type="spellStart"/>
      <w:r w:rsidRPr="00410502">
        <w:rPr>
          <w:rFonts w:eastAsiaTheme="minorHAnsi"/>
          <w:b w:val="0"/>
          <w:bCs w:val="0"/>
          <w:i/>
          <w:iCs/>
          <w:kern w:val="0"/>
          <w:sz w:val="24"/>
          <w:szCs w:val="24"/>
          <w:lang w:bidi="ar-SA"/>
        </w:rPr>
        <w:t>Trichiurus</w:t>
      </w:r>
      <w:proofErr w:type="spellEnd"/>
      <w:r w:rsidRPr="00410502">
        <w:rPr>
          <w:rFonts w:eastAsiaTheme="minorHAnsi"/>
          <w:b w:val="0"/>
          <w:bCs w:val="0"/>
          <w:i/>
          <w:iCs/>
          <w:kern w:val="0"/>
          <w:sz w:val="24"/>
          <w:szCs w:val="24"/>
          <w:lang w:bidi="ar-SA"/>
        </w:rPr>
        <w:t xml:space="preserve"> </w:t>
      </w:r>
      <w:proofErr w:type="spellStart"/>
      <w:r w:rsidRPr="00410502">
        <w:rPr>
          <w:rFonts w:eastAsiaTheme="minorHAnsi"/>
          <w:b w:val="0"/>
          <w:bCs w:val="0"/>
          <w:i/>
          <w:iCs/>
          <w:kern w:val="0"/>
          <w:sz w:val="24"/>
          <w:szCs w:val="24"/>
          <w:lang w:bidi="ar-SA"/>
        </w:rPr>
        <w:t>lepturus</w:t>
      </w:r>
      <w:proofErr w:type="spellEnd"/>
      <w:r w:rsidRPr="00410502">
        <w:rPr>
          <w:rFonts w:eastAsiaTheme="minorHAnsi"/>
          <w:b w:val="0"/>
          <w:bCs w:val="0"/>
          <w:i/>
          <w:iCs/>
          <w:kern w:val="0"/>
          <w:sz w:val="24"/>
          <w:szCs w:val="24"/>
          <w:lang w:bidi="ar-SA"/>
        </w:rPr>
        <w:t xml:space="preserve">, </w:t>
      </w:r>
      <w:proofErr w:type="spellStart"/>
      <w:r w:rsidRPr="00410502">
        <w:rPr>
          <w:rFonts w:eastAsiaTheme="minorHAnsi"/>
          <w:b w:val="0"/>
          <w:bCs w:val="0"/>
          <w:i/>
          <w:iCs/>
          <w:kern w:val="0"/>
          <w:sz w:val="24"/>
          <w:szCs w:val="24"/>
          <w:lang w:bidi="ar-SA"/>
        </w:rPr>
        <w:t>Harpadon</w:t>
      </w:r>
      <w:proofErr w:type="spellEnd"/>
      <w:r w:rsidRPr="00410502">
        <w:rPr>
          <w:rFonts w:eastAsiaTheme="minorHAnsi"/>
          <w:b w:val="0"/>
          <w:bCs w:val="0"/>
          <w:i/>
          <w:iCs/>
          <w:kern w:val="0"/>
          <w:sz w:val="24"/>
          <w:szCs w:val="24"/>
          <w:lang w:bidi="ar-SA"/>
        </w:rPr>
        <w:t xml:space="preserve"> </w:t>
      </w:r>
      <w:proofErr w:type="spellStart"/>
      <w:r w:rsidRPr="00410502">
        <w:rPr>
          <w:rFonts w:eastAsiaTheme="minorHAnsi"/>
          <w:b w:val="0"/>
          <w:bCs w:val="0"/>
          <w:i/>
          <w:iCs/>
          <w:kern w:val="0"/>
          <w:sz w:val="24"/>
          <w:szCs w:val="24"/>
          <w:lang w:bidi="ar-SA"/>
        </w:rPr>
        <w:t>nehereus</w:t>
      </w:r>
      <w:proofErr w:type="spellEnd"/>
      <w:r w:rsidRPr="00410502">
        <w:rPr>
          <w:rFonts w:eastAsiaTheme="minorHAnsi"/>
          <w:b w:val="0"/>
          <w:bCs w:val="0"/>
          <w:i/>
          <w:iCs/>
          <w:kern w:val="0"/>
          <w:sz w:val="24"/>
          <w:szCs w:val="24"/>
          <w:lang w:bidi="ar-SA"/>
        </w:rPr>
        <w:t xml:space="preserve">, Rita </w:t>
      </w:r>
      <w:proofErr w:type="spellStart"/>
      <w:r w:rsidRPr="00410502">
        <w:rPr>
          <w:rFonts w:eastAsiaTheme="minorHAnsi"/>
          <w:b w:val="0"/>
          <w:bCs w:val="0"/>
          <w:i/>
          <w:iCs/>
          <w:kern w:val="0"/>
          <w:sz w:val="24"/>
          <w:szCs w:val="24"/>
          <w:lang w:bidi="ar-SA"/>
        </w:rPr>
        <w:t>rita</w:t>
      </w:r>
      <w:proofErr w:type="spellEnd"/>
      <w:r w:rsidRPr="00410502">
        <w:rPr>
          <w:rFonts w:eastAsiaTheme="minorHAnsi"/>
          <w:b w:val="0"/>
          <w:bCs w:val="0"/>
          <w:i/>
          <w:iCs/>
          <w:kern w:val="0"/>
          <w:sz w:val="24"/>
          <w:szCs w:val="24"/>
          <w:lang w:bidi="ar-SA"/>
        </w:rPr>
        <w:t xml:space="preserve">, and </w:t>
      </w:r>
      <w:proofErr w:type="spellStart"/>
      <w:r w:rsidRPr="00410502">
        <w:rPr>
          <w:rFonts w:eastAsiaTheme="minorHAnsi"/>
          <w:b w:val="0"/>
          <w:bCs w:val="0"/>
          <w:i/>
          <w:iCs/>
          <w:kern w:val="0"/>
          <w:sz w:val="24"/>
          <w:szCs w:val="24"/>
          <w:lang w:bidi="ar-SA"/>
        </w:rPr>
        <w:t>Coilia</w:t>
      </w:r>
      <w:proofErr w:type="spellEnd"/>
      <w:r w:rsidRPr="00410502">
        <w:rPr>
          <w:rFonts w:eastAsiaTheme="minorHAnsi"/>
          <w:b w:val="0"/>
          <w:bCs w:val="0"/>
          <w:i/>
          <w:iCs/>
          <w:kern w:val="0"/>
          <w:sz w:val="24"/>
          <w:szCs w:val="24"/>
          <w:lang w:bidi="ar-SA"/>
        </w:rPr>
        <w:t xml:space="preserve"> </w:t>
      </w:r>
      <w:proofErr w:type="spellStart"/>
      <w:r w:rsidRPr="00410502">
        <w:rPr>
          <w:rFonts w:eastAsiaTheme="minorHAnsi"/>
          <w:b w:val="0"/>
          <w:bCs w:val="0"/>
          <w:i/>
          <w:iCs/>
          <w:kern w:val="0"/>
          <w:sz w:val="24"/>
          <w:szCs w:val="24"/>
          <w:lang w:bidi="ar-SA"/>
        </w:rPr>
        <w:t>dussumieri</w:t>
      </w:r>
      <w:proofErr w:type="spellEnd"/>
      <w:r w:rsidRPr="00E46B58">
        <w:rPr>
          <w:rFonts w:eastAsiaTheme="minorHAnsi"/>
          <w:b w:val="0"/>
          <w:bCs w:val="0"/>
          <w:kern w:val="0"/>
          <w:sz w:val="24"/>
          <w:szCs w:val="24"/>
          <w:lang w:bidi="ar-SA"/>
        </w:rPr>
        <w:t>)</w:t>
      </w:r>
      <w:r>
        <w:rPr>
          <w:rFonts w:eastAsiaTheme="minorHAnsi"/>
          <w:b w:val="0"/>
          <w:bCs w:val="0"/>
          <w:kern w:val="0"/>
          <w:sz w:val="24"/>
          <w:szCs w:val="24"/>
          <w:lang w:bidi="ar-SA"/>
        </w:rPr>
        <w:t xml:space="preserve"> </w:t>
      </w:r>
      <w:r w:rsidRPr="00E46B58">
        <w:rPr>
          <w:rFonts w:eastAsiaTheme="minorHAnsi"/>
          <w:b w:val="0"/>
          <w:bCs w:val="0"/>
          <w:kern w:val="0"/>
          <w:sz w:val="24"/>
          <w:szCs w:val="24"/>
          <w:lang w:bidi="ar-SA"/>
        </w:rPr>
        <w:t>were collected throughout the pre- a</w:t>
      </w:r>
      <w:r>
        <w:rPr>
          <w:rFonts w:eastAsiaTheme="minorHAnsi"/>
          <w:b w:val="0"/>
          <w:bCs w:val="0"/>
          <w:kern w:val="0"/>
          <w:sz w:val="24"/>
          <w:szCs w:val="24"/>
          <w:lang w:bidi="ar-SA"/>
        </w:rPr>
        <w:t xml:space="preserve">nd </w:t>
      </w:r>
      <w:proofErr w:type="spellStart"/>
      <w:r>
        <w:rPr>
          <w:rFonts w:eastAsiaTheme="minorHAnsi"/>
          <w:b w:val="0"/>
          <w:bCs w:val="0"/>
          <w:kern w:val="0"/>
          <w:sz w:val="24"/>
          <w:szCs w:val="24"/>
          <w:lang w:bidi="ar-SA"/>
        </w:rPr>
        <w:t>post monsoon</w:t>
      </w:r>
      <w:proofErr w:type="spellEnd"/>
      <w:r>
        <w:rPr>
          <w:rFonts w:eastAsiaTheme="minorHAnsi"/>
          <w:b w:val="0"/>
          <w:bCs w:val="0"/>
          <w:kern w:val="0"/>
          <w:sz w:val="24"/>
          <w:szCs w:val="24"/>
          <w:lang w:bidi="ar-SA"/>
        </w:rPr>
        <w:t xml:space="preserve"> during 2018. They found that </w:t>
      </w:r>
      <w:proofErr w:type="gramStart"/>
      <w:r w:rsidRPr="00E46B58">
        <w:rPr>
          <w:rFonts w:eastAsiaTheme="minorHAnsi"/>
          <w:b w:val="0"/>
          <w:bCs w:val="0"/>
          <w:kern w:val="0"/>
          <w:sz w:val="24"/>
          <w:szCs w:val="24"/>
          <w:lang w:bidi="ar-SA"/>
        </w:rPr>
        <w:t>The</w:t>
      </w:r>
      <w:proofErr w:type="gramEnd"/>
      <w:r w:rsidRPr="00E46B58">
        <w:rPr>
          <w:rFonts w:eastAsiaTheme="minorHAnsi"/>
          <w:b w:val="0"/>
          <w:bCs w:val="0"/>
          <w:kern w:val="0"/>
          <w:sz w:val="24"/>
          <w:szCs w:val="24"/>
          <w:lang w:bidi="ar-SA"/>
        </w:rPr>
        <w:t xml:space="preserve"> target hazard quotient (THQ) values </w:t>
      </w:r>
      <w:r>
        <w:rPr>
          <w:rFonts w:eastAsiaTheme="minorHAnsi"/>
          <w:b w:val="0"/>
          <w:bCs w:val="0"/>
          <w:kern w:val="0"/>
          <w:sz w:val="24"/>
          <w:szCs w:val="24"/>
          <w:lang w:bidi="ar-SA"/>
        </w:rPr>
        <w:t xml:space="preserve">out of limit than normal ranges and all the trace metal values (Fe, Cr, Cu, Al, Mn) are higher than normal ranges. The values indicated that all the fishes have cancer </w:t>
      </w:r>
      <w:proofErr w:type="spellStart"/>
      <w:r>
        <w:rPr>
          <w:rFonts w:eastAsiaTheme="minorHAnsi"/>
          <w:b w:val="0"/>
          <w:bCs w:val="0"/>
          <w:kern w:val="0"/>
          <w:sz w:val="24"/>
          <w:szCs w:val="24"/>
          <w:lang w:bidi="ar-SA"/>
        </w:rPr>
        <w:t>riskes</w:t>
      </w:r>
      <w:proofErr w:type="spellEnd"/>
      <w:r>
        <w:rPr>
          <w:rFonts w:eastAsiaTheme="minorHAnsi"/>
          <w:b w:val="0"/>
          <w:bCs w:val="0"/>
          <w:kern w:val="0"/>
          <w:sz w:val="24"/>
          <w:szCs w:val="24"/>
          <w:lang w:bidi="ar-SA"/>
        </w:rPr>
        <w:t xml:space="preserve"> </w:t>
      </w:r>
      <w:proofErr w:type="spellStart"/>
      <w:r>
        <w:rPr>
          <w:rFonts w:eastAsiaTheme="minorHAnsi"/>
          <w:b w:val="0"/>
          <w:bCs w:val="0"/>
          <w:kern w:val="0"/>
          <w:sz w:val="24"/>
          <w:szCs w:val="24"/>
          <w:lang w:bidi="ar-SA"/>
        </w:rPr>
        <w:t>wher</w:t>
      </w:r>
      <w:proofErr w:type="spellEnd"/>
      <w:r>
        <w:rPr>
          <w:rFonts w:eastAsiaTheme="minorHAnsi"/>
          <w:b w:val="0"/>
          <w:bCs w:val="0"/>
          <w:kern w:val="0"/>
          <w:sz w:val="24"/>
          <w:szCs w:val="24"/>
          <w:lang w:bidi="ar-SA"/>
        </w:rPr>
        <w:t xml:space="preserve"> taken by the consumers</w:t>
      </w:r>
      <w:r w:rsidR="006A7085">
        <w:rPr>
          <w:rFonts w:eastAsiaTheme="minorHAnsi"/>
          <w:b w:val="0"/>
          <w:bCs w:val="0"/>
          <w:kern w:val="0"/>
          <w:sz w:val="24"/>
          <w:szCs w:val="24"/>
          <w:lang w:bidi="ar-SA"/>
        </w:rPr>
        <w:t>”</w:t>
      </w:r>
      <w:r>
        <w:rPr>
          <w:rFonts w:eastAsiaTheme="minorHAnsi"/>
          <w:b w:val="0"/>
          <w:bCs w:val="0"/>
          <w:kern w:val="0"/>
          <w:sz w:val="24"/>
          <w:szCs w:val="24"/>
          <w:lang w:bidi="ar-SA"/>
        </w:rPr>
        <w:t>.</w:t>
      </w:r>
    </w:p>
    <w:p w14:paraId="59EADA86" w14:textId="46EAC69A" w:rsidR="00410502" w:rsidRPr="00ED0142" w:rsidRDefault="002330EF" w:rsidP="00ED0142">
      <w:pPr>
        <w:pStyle w:val="Heading1"/>
        <w:spacing w:before="0" w:after="0"/>
        <w:jc w:val="both"/>
        <w:rPr>
          <w:rFonts w:eastAsiaTheme="minorHAnsi"/>
          <w:b w:val="0"/>
          <w:bCs w:val="0"/>
          <w:kern w:val="0"/>
          <w:sz w:val="24"/>
          <w:szCs w:val="24"/>
          <w:lang w:bidi="ar-SA"/>
        </w:rPr>
      </w:pPr>
      <w:r w:rsidRPr="002330EF">
        <w:rPr>
          <w:rFonts w:eastAsiaTheme="minorHAnsi"/>
          <w:b w:val="0"/>
          <w:bCs w:val="0"/>
          <w:kern w:val="0"/>
          <w:sz w:val="24"/>
          <w:szCs w:val="24"/>
          <w:lang w:bidi="ar-SA"/>
        </w:rPr>
        <w:t>Wang</w:t>
      </w:r>
      <w:r>
        <w:rPr>
          <w:rFonts w:eastAsiaTheme="minorHAnsi"/>
          <w:b w:val="0"/>
          <w:bCs w:val="0"/>
          <w:kern w:val="0"/>
          <w:sz w:val="24"/>
          <w:szCs w:val="24"/>
          <w:lang w:bidi="ar-SA"/>
        </w:rPr>
        <w:t xml:space="preserve"> </w:t>
      </w:r>
      <w:r w:rsidRPr="002330EF">
        <w:rPr>
          <w:rFonts w:eastAsiaTheme="minorHAnsi"/>
          <w:b w:val="0"/>
          <w:bCs w:val="0"/>
          <w:kern w:val="0"/>
          <w:sz w:val="24"/>
          <w:szCs w:val="24"/>
          <w:lang w:bidi="ar-SA"/>
        </w:rPr>
        <w:t>et al.</w:t>
      </w:r>
      <w:r w:rsidR="00C065C6">
        <w:rPr>
          <w:rFonts w:eastAsiaTheme="minorHAnsi"/>
          <w:b w:val="0"/>
          <w:bCs w:val="0"/>
          <w:kern w:val="0"/>
          <w:sz w:val="24"/>
          <w:szCs w:val="24"/>
          <w:lang w:bidi="ar-SA"/>
        </w:rPr>
        <w:t xml:space="preserve"> [40]</w:t>
      </w:r>
      <w:r w:rsidRPr="002330EF">
        <w:rPr>
          <w:rFonts w:eastAsiaTheme="minorHAnsi"/>
          <w:b w:val="0"/>
          <w:bCs w:val="0"/>
          <w:kern w:val="0"/>
          <w:sz w:val="24"/>
          <w:szCs w:val="24"/>
          <w:lang w:bidi="ar-SA"/>
        </w:rPr>
        <w:t xml:space="preserve"> studied </w:t>
      </w:r>
      <w:r w:rsidR="006A7085">
        <w:rPr>
          <w:rFonts w:eastAsiaTheme="minorHAnsi"/>
          <w:b w:val="0"/>
          <w:bCs w:val="0"/>
          <w:kern w:val="0"/>
          <w:sz w:val="24"/>
          <w:szCs w:val="24"/>
          <w:lang w:bidi="ar-SA"/>
        </w:rPr>
        <w:t>“</w:t>
      </w:r>
      <w:r w:rsidRPr="002330EF">
        <w:rPr>
          <w:rFonts w:eastAsiaTheme="minorHAnsi"/>
          <w:b w:val="0"/>
          <w:bCs w:val="0"/>
          <w:kern w:val="0"/>
          <w:sz w:val="24"/>
          <w:szCs w:val="24"/>
          <w:lang w:bidi="ar-SA"/>
        </w:rPr>
        <w:t xml:space="preserve">five heavy metals, chromium (Cr), copper (Cu), nickel (Ni), lead (Pb), and zinc (Zn), were studied in surface and core sediments of the </w:t>
      </w:r>
      <w:proofErr w:type="spellStart"/>
      <w:r w:rsidRPr="002330EF">
        <w:rPr>
          <w:rFonts w:eastAsiaTheme="minorHAnsi"/>
          <w:b w:val="0"/>
          <w:bCs w:val="0"/>
          <w:kern w:val="0"/>
          <w:sz w:val="24"/>
          <w:szCs w:val="24"/>
          <w:lang w:bidi="ar-SA"/>
        </w:rPr>
        <w:t>Karnaphuli</w:t>
      </w:r>
      <w:proofErr w:type="spellEnd"/>
      <w:r w:rsidRPr="002330EF">
        <w:rPr>
          <w:rFonts w:eastAsiaTheme="minorHAnsi"/>
          <w:b w:val="0"/>
          <w:bCs w:val="0"/>
          <w:kern w:val="0"/>
          <w:sz w:val="24"/>
          <w:szCs w:val="24"/>
          <w:lang w:bidi="ar-SA"/>
        </w:rPr>
        <w:t xml:space="preserve"> River (KR) estuary in Chittagong, Bangladesh, to reveal the history of heavy metal contamination and its response to catastrophic events and human activities. The surface sediment was primarily consisted of silt and sand, and it was contaminated with Cr and Pb. Because of the fast physical growth of urban and industrial regions in Chittagong, anthropogenic heavy metal inputs have surged. In general, the accumulation pattern of heavy metals in sediments after normalization to Aluminum suggested a faster pace of urbanization and industr</w:t>
      </w:r>
      <w:r>
        <w:rPr>
          <w:rFonts w:eastAsiaTheme="minorHAnsi"/>
          <w:b w:val="0"/>
          <w:bCs w:val="0"/>
          <w:kern w:val="0"/>
          <w:sz w:val="24"/>
          <w:szCs w:val="24"/>
          <w:lang w:bidi="ar-SA"/>
        </w:rPr>
        <w:t xml:space="preserve">ialization in the last 30 years and creating the problem of reproductive behavior of fishes of </w:t>
      </w:r>
      <w:proofErr w:type="spellStart"/>
      <w:r>
        <w:rPr>
          <w:rFonts w:eastAsiaTheme="minorHAnsi"/>
          <w:b w:val="0"/>
          <w:bCs w:val="0"/>
          <w:kern w:val="0"/>
          <w:sz w:val="24"/>
          <w:szCs w:val="24"/>
          <w:lang w:bidi="ar-SA"/>
        </w:rPr>
        <w:t>Karnaphuli</w:t>
      </w:r>
      <w:proofErr w:type="spellEnd"/>
      <w:r>
        <w:rPr>
          <w:rFonts w:eastAsiaTheme="minorHAnsi"/>
          <w:b w:val="0"/>
          <w:bCs w:val="0"/>
          <w:kern w:val="0"/>
          <w:sz w:val="24"/>
          <w:szCs w:val="24"/>
          <w:lang w:bidi="ar-SA"/>
        </w:rPr>
        <w:t xml:space="preserve"> river</w:t>
      </w:r>
      <w:r w:rsidR="006A7085">
        <w:rPr>
          <w:rFonts w:eastAsiaTheme="minorHAnsi"/>
          <w:b w:val="0"/>
          <w:bCs w:val="0"/>
          <w:kern w:val="0"/>
          <w:sz w:val="24"/>
          <w:szCs w:val="24"/>
          <w:lang w:bidi="ar-SA"/>
        </w:rPr>
        <w:t>”</w:t>
      </w:r>
      <w:r>
        <w:rPr>
          <w:rFonts w:eastAsiaTheme="minorHAnsi"/>
          <w:b w:val="0"/>
          <w:bCs w:val="0"/>
          <w:kern w:val="0"/>
          <w:sz w:val="24"/>
          <w:szCs w:val="24"/>
          <w:lang w:bidi="ar-SA"/>
        </w:rPr>
        <w:t xml:space="preserve">. </w:t>
      </w:r>
    </w:p>
    <w:p w14:paraId="21CE3ECB" w14:textId="006FE431" w:rsidR="00E46B58" w:rsidRDefault="00A77A2C"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Hossain et al.</w:t>
      </w:r>
      <w:r w:rsidR="00C065C6">
        <w:rPr>
          <w:rFonts w:ascii="Times New Roman" w:hAnsi="Times New Roman" w:cs="Times New Roman"/>
          <w:sz w:val="24"/>
          <w:szCs w:val="24"/>
        </w:rPr>
        <w:t xml:space="preserve"> [41]</w:t>
      </w:r>
      <w:r>
        <w:rPr>
          <w:rFonts w:ascii="Times New Roman" w:hAnsi="Times New Roman" w:cs="Times New Roman"/>
          <w:sz w:val="24"/>
          <w:szCs w:val="24"/>
        </w:rPr>
        <w:t xml:space="preserve"> found that </w:t>
      </w:r>
      <w:r w:rsidR="006A7085">
        <w:rPr>
          <w:rFonts w:ascii="Times New Roman" w:hAnsi="Times New Roman" w:cs="Times New Roman"/>
          <w:sz w:val="24"/>
          <w:szCs w:val="24"/>
        </w:rPr>
        <w:t>“</w:t>
      </w:r>
      <w:r>
        <w:rPr>
          <w:rFonts w:ascii="Times New Roman" w:hAnsi="Times New Roman" w:cs="Times New Roman"/>
          <w:sz w:val="24"/>
          <w:szCs w:val="24"/>
        </w:rPr>
        <w:t xml:space="preserve">trace metals accumulation in 15 commercially important fish species from coastal areas are above the permissible level of fish </w:t>
      </w:r>
      <w:proofErr w:type="spellStart"/>
      <w:r>
        <w:rPr>
          <w:rFonts w:ascii="Times New Roman" w:hAnsi="Times New Roman" w:cs="Times New Roman"/>
          <w:sz w:val="24"/>
          <w:szCs w:val="24"/>
        </w:rPr>
        <w:t>consumtion</w:t>
      </w:r>
      <w:proofErr w:type="spellEnd"/>
      <w:r>
        <w:rPr>
          <w:rFonts w:ascii="Times New Roman" w:hAnsi="Times New Roman" w:cs="Times New Roman"/>
          <w:sz w:val="24"/>
          <w:szCs w:val="24"/>
        </w:rPr>
        <w:t xml:space="preserve"> according the acceptable limit of WHO and FAO. </w:t>
      </w:r>
      <w:r w:rsidRPr="00A77A2C">
        <w:rPr>
          <w:rFonts w:ascii="Times New Roman" w:hAnsi="Times New Roman" w:cs="Times New Roman"/>
          <w:sz w:val="24"/>
          <w:szCs w:val="24"/>
        </w:rPr>
        <w:t>Furthermore, carnivorous, benthic, and euryhaline species were the largest metal accumulators in that area, demonstrating the influence of habitat preferences and bio-magnification of metals through the food cycle</w:t>
      </w:r>
      <w:r w:rsidR="006A7085">
        <w:rPr>
          <w:rFonts w:ascii="Times New Roman" w:hAnsi="Times New Roman" w:cs="Times New Roman"/>
          <w:sz w:val="24"/>
          <w:szCs w:val="24"/>
        </w:rPr>
        <w:t>”</w:t>
      </w:r>
      <w:r w:rsidRPr="00A77A2C">
        <w:rPr>
          <w:rFonts w:ascii="Times New Roman" w:hAnsi="Times New Roman" w:cs="Times New Roman"/>
          <w:sz w:val="24"/>
          <w:szCs w:val="24"/>
        </w:rPr>
        <w:t>.</w:t>
      </w:r>
    </w:p>
    <w:p w14:paraId="004BABBF" w14:textId="77777777" w:rsidR="00BF4CFE" w:rsidRDefault="00BF4CFE" w:rsidP="00D622E7">
      <w:pPr>
        <w:spacing w:after="0" w:line="240" w:lineRule="auto"/>
        <w:jc w:val="both"/>
        <w:rPr>
          <w:rFonts w:ascii="Times New Roman" w:hAnsi="Times New Roman" w:cs="Times New Roman"/>
          <w:sz w:val="24"/>
          <w:szCs w:val="24"/>
        </w:rPr>
      </w:pPr>
    </w:p>
    <w:p w14:paraId="72086220" w14:textId="46C1FC5A" w:rsidR="008A6171" w:rsidRDefault="00EA009E"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Rakib et al.</w:t>
      </w:r>
      <w:r w:rsidR="00C065C6">
        <w:rPr>
          <w:rFonts w:ascii="Times New Roman" w:hAnsi="Times New Roman" w:cs="Times New Roman"/>
          <w:sz w:val="24"/>
          <w:szCs w:val="24"/>
        </w:rPr>
        <w:t xml:space="preserve"> [42]</w:t>
      </w:r>
      <w:r>
        <w:rPr>
          <w:rFonts w:ascii="Times New Roman" w:hAnsi="Times New Roman" w:cs="Times New Roman"/>
          <w:sz w:val="24"/>
          <w:szCs w:val="24"/>
        </w:rPr>
        <w:t xml:space="preserve"> explore </w:t>
      </w:r>
      <w:r w:rsidR="006A7085">
        <w:rPr>
          <w:rFonts w:ascii="Times New Roman" w:hAnsi="Times New Roman" w:cs="Times New Roman"/>
          <w:sz w:val="24"/>
          <w:szCs w:val="24"/>
        </w:rPr>
        <w:t>“</w:t>
      </w:r>
      <w:r>
        <w:rPr>
          <w:rFonts w:ascii="Times New Roman" w:hAnsi="Times New Roman" w:cs="Times New Roman"/>
          <w:sz w:val="24"/>
          <w:szCs w:val="24"/>
        </w:rPr>
        <w:t xml:space="preserve">the heavy metal concentration on dried fishes </w:t>
      </w:r>
      <w:r w:rsidR="00BF4CFE" w:rsidRPr="00EA009E">
        <w:rPr>
          <w:rFonts w:ascii="Times New Roman" w:hAnsi="Times New Roman" w:cs="Times New Roman"/>
          <w:sz w:val="24"/>
          <w:szCs w:val="24"/>
        </w:rPr>
        <w:t>(</w:t>
      </w:r>
      <w:r w:rsidR="00BF4CFE" w:rsidRPr="00EA009E">
        <w:rPr>
          <w:rFonts w:ascii="Times New Roman" w:hAnsi="Times New Roman" w:cs="Times New Roman"/>
          <w:i/>
          <w:iCs/>
          <w:sz w:val="24"/>
          <w:szCs w:val="24"/>
        </w:rPr>
        <w:t xml:space="preserve">H. </w:t>
      </w:r>
      <w:proofErr w:type="spellStart"/>
      <w:r w:rsidR="00BF4CFE" w:rsidRPr="00EA009E">
        <w:rPr>
          <w:rFonts w:ascii="Times New Roman" w:hAnsi="Times New Roman" w:cs="Times New Roman"/>
          <w:i/>
          <w:iCs/>
          <w:sz w:val="24"/>
          <w:szCs w:val="24"/>
        </w:rPr>
        <w:t>neherius</w:t>
      </w:r>
      <w:proofErr w:type="spellEnd"/>
      <w:r w:rsidR="00BF4CFE" w:rsidRPr="00EA009E">
        <w:rPr>
          <w:rFonts w:ascii="Times New Roman" w:hAnsi="Times New Roman" w:cs="Times New Roman"/>
          <w:i/>
          <w:iCs/>
          <w:sz w:val="24"/>
          <w:szCs w:val="24"/>
        </w:rPr>
        <w:t xml:space="preserve">, T. </w:t>
      </w:r>
      <w:proofErr w:type="spellStart"/>
      <w:r w:rsidR="00BF4CFE" w:rsidRPr="00EA009E">
        <w:rPr>
          <w:rFonts w:ascii="Times New Roman" w:hAnsi="Times New Roman" w:cs="Times New Roman"/>
          <w:i/>
          <w:iCs/>
          <w:sz w:val="24"/>
          <w:szCs w:val="24"/>
        </w:rPr>
        <w:t>lepturu</w:t>
      </w:r>
      <w:proofErr w:type="spellEnd"/>
      <w:r w:rsidR="00BF4CFE" w:rsidRPr="00EA009E">
        <w:rPr>
          <w:rFonts w:ascii="Times New Roman" w:hAnsi="Times New Roman" w:cs="Times New Roman"/>
          <w:i/>
          <w:iCs/>
          <w:sz w:val="24"/>
          <w:szCs w:val="24"/>
        </w:rPr>
        <w:t xml:space="preserve">, </w:t>
      </w:r>
      <w:proofErr w:type="spellStart"/>
      <w:proofErr w:type="gramStart"/>
      <w:r w:rsidR="00BF4CFE" w:rsidRPr="00EA009E">
        <w:rPr>
          <w:rFonts w:ascii="Times New Roman" w:hAnsi="Times New Roman" w:cs="Times New Roman"/>
          <w:i/>
          <w:iCs/>
          <w:sz w:val="24"/>
          <w:szCs w:val="24"/>
        </w:rPr>
        <w:t>P.chinensis</w:t>
      </w:r>
      <w:proofErr w:type="spellEnd"/>
      <w:proofErr w:type="gramEnd"/>
      <w:r w:rsidR="00BF4CFE" w:rsidRPr="00EA009E">
        <w:rPr>
          <w:rFonts w:ascii="Times New Roman" w:hAnsi="Times New Roman" w:cs="Times New Roman"/>
          <w:i/>
          <w:iCs/>
          <w:sz w:val="24"/>
          <w:szCs w:val="24"/>
        </w:rPr>
        <w:t xml:space="preserve">, P. </w:t>
      </w:r>
      <w:proofErr w:type="spellStart"/>
      <w:r w:rsidR="00BF4CFE" w:rsidRPr="00EA009E">
        <w:rPr>
          <w:rFonts w:ascii="Times New Roman" w:hAnsi="Times New Roman" w:cs="Times New Roman"/>
          <w:i/>
          <w:iCs/>
          <w:sz w:val="24"/>
          <w:szCs w:val="24"/>
        </w:rPr>
        <w:t>affinis</w:t>
      </w:r>
      <w:proofErr w:type="spellEnd"/>
      <w:r w:rsidR="00BF4CFE" w:rsidRPr="00EA009E">
        <w:rPr>
          <w:rFonts w:ascii="Times New Roman" w:hAnsi="Times New Roman" w:cs="Times New Roman"/>
          <w:i/>
          <w:iCs/>
          <w:sz w:val="24"/>
          <w:szCs w:val="24"/>
        </w:rPr>
        <w:t xml:space="preserve">, A. mola, P. </w:t>
      </w:r>
      <w:proofErr w:type="spellStart"/>
      <w:r w:rsidR="00BF4CFE" w:rsidRPr="00EA009E">
        <w:rPr>
          <w:rFonts w:ascii="Times New Roman" w:hAnsi="Times New Roman" w:cs="Times New Roman"/>
          <w:i/>
          <w:iCs/>
          <w:sz w:val="24"/>
          <w:szCs w:val="24"/>
        </w:rPr>
        <w:t>microdon</w:t>
      </w:r>
      <w:proofErr w:type="spellEnd"/>
      <w:r w:rsidR="00BF4CFE" w:rsidRPr="00EA009E">
        <w:rPr>
          <w:rFonts w:ascii="Times New Roman" w:hAnsi="Times New Roman" w:cs="Times New Roman"/>
          <w:i/>
          <w:iCs/>
          <w:sz w:val="24"/>
          <w:szCs w:val="24"/>
        </w:rPr>
        <w:t xml:space="preserve">, I. </w:t>
      </w:r>
      <w:proofErr w:type="spellStart"/>
      <w:r w:rsidR="00BF4CFE" w:rsidRPr="00EA009E">
        <w:rPr>
          <w:rFonts w:ascii="Times New Roman" w:hAnsi="Times New Roman" w:cs="Times New Roman"/>
          <w:i/>
          <w:iCs/>
          <w:sz w:val="24"/>
          <w:szCs w:val="24"/>
        </w:rPr>
        <w:t>megaloptera</w:t>
      </w:r>
      <w:proofErr w:type="spellEnd"/>
      <w:r w:rsidR="00BF4CFE" w:rsidRPr="00EA009E">
        <w:rPr>
          <w:rFonts w:ascii="Times New Roman" w:hAnsi="Times New Roman" w:cs="Times New Roman"/>
          <w:i/>
          <w:iCs/>
          <w:sz w:val="24"/>
          <w:szCs w:val="24"/>
        </w:rPr>
        <w:t xml:space="preserve">, C. </w:t>
      </w:r>
      <w:proofErr w:type="spellStart"/>
      <w:r w:rsidR="00BF4CFE" w:rsidRPr="00EA009E">
        <w:rPr>
          <w:rFonts w:ascii="Times New Roman" w:hAnsi="Times New Roman" w:cs="Times New Roman"/>
          <w:i/>
          <w:iCs/>
          <w:sz w:val="24"/>
          <w:szCs w:val="24"/>
        </w:rPr>
        <w:t>dussumieri</w:t>
      </w:r>
      <w:proofErr w:type="spellEnd"/>
      <w:r w:rsidR="00BF4CFE" w:rsidRPr="00EA009E">
        <w:rPr>
          <w:rFonts w:ascii="Times New Roman" w:hAnsi="Times New Roman" w:cs="Times New Roman"/>
          <w:i/>
          <w:iCs/>
          <w:sz w:val="24"/>
          <w:szCs w:val="24"/>
        </w:rPr>
        <w:t xml:space="preserve">, L. calcarifer, and G. </w:t>
      </w:r>
      <w:proofErr w:type="spellStart"/>
      <w:r w:rsidR="00BF4CFE" w:rsidRPr="00EA009E">
        <w:rPr>
          <w:rFonts w:ascii="Times New Roman" w:hAnsi="Times New Roman" w:cs="Times New Roman"/>
          <w:i/>
          <w:iCs/>
          <w:sz w:val="24"/>
          <w:szCs w:val="24"/>
        </w:rPr>
        <w:t>chapra</w:t>
      </w:r>
      <w:proofErr w:type="spellEnd"/>
      <w:r w:rsidR="00BF4CFE" w:rsidRPr="00EA009E">
        <w:rPr>
          <w:rFonts w:ascii="Times New Roman" w:hAnsi="Times New Roman" w:cs="Times New Roman"/>
          <w:sz w:val="24"/>
          <w:szCs w:val="24"/>
        </w:rPr>
        <w:t xml:space="preserve">) were analyzed for Cr, Mn, Fe, Co, Cu, Zn, Se, Rb, Hg, Pb, Ni and As </w:t>
      </w:r>
      <w:r>
        <w:rPr>
          <w:rFonts w:ascii="Times New Roman" w:hAnsi="Times New Roman" w:cs="Times New Roman"/>
          <w:sz w:val="24"/>
          <w:szCs w:val="24"/>
        </w:rPr>
        <w:t xml:space="preserve">from the coastal areas of Bangladesh. They found that all </w:t>
      </w:r>
      <w:r w:rsidR="00BF4CFE" w:rsidRPr="00EA009E">
        <w:rPr>
          <w:rFonts w:ascii="Times New Roman" w:hAnsi="Times New Roman" w:cs="Times New Roman"/>
          <w:sz w:val="24"/>
          <w:szCs w:val="24"/>
        </w:rPr>
        <w:t>fish species showed moderate to high pollution, where the species </w:t>
      </w:r>
      <w:r w:rsidR="00BF4CFE" w:rsidRPr="00EA009E">
        <w:rPr>
          <w:rFonts w:ascii="Times New Roman" w:hAnsi="Times New Roman" w:cs="Times New Roman"/>
          <w:i/>
          <w:iCs/>
          <w:sz w:val="24"/>
          <w:szCs w:val="24"/>
        </w:rPr>
        <w:t xml:space="preserve">H. </w:t>
      </w:r>
      <w:proofErr w:type="spellStart"/>
      <w:r w:rsidR="00BF4CFE" w:rsidRPr="00EA009E">
        <w:rPr>
          <w:rFonts w:ascii="Times New Roman" w:hAnsi="Times New Roman" w:cs="Times New Roman"/>
          <w:i/>
          <w:iCs/>
          <w:sz w:val="24"/>
          <w:szCs w:val="24"/>
        </w:rPr>
        <w:t>Neherius</w:t>
      </w:r>
      <w:proofErr w:type="spellEnd"/>
      <w:r w:rsidR="00BF4CFE" w:rsidRPr="00EA009E">
        <w:rPr>
          <w:rFonts w:ascii="Times New Roman" w:hAnsi="Times New Roman" w:cs="Times New Roman"/>
          <w:sz w:val="24"/>
          <w:szCs w:val="24"/>
        </w:rPr>
        <w:t> and </w:t>
      </w:r>
      <w:r w:rsidR="00BF4CFE" w:rsidRPr="00EA009E">
        <w:rPr>
          <w:rFonts w:ascii="Times New Roman" w:hAnsi="Times New Roman" w:cs="Times New Roman"/>
          <w:i/>
          <w:iCs/>
          <w:sz w:val="24"/>
          <w:szCs w:val="24"/>
        </w:rPr>
        <w:t>P. Chinensis</w:t>
      </w:r>
      <w:r w:rsidR="00BF4CFE" w:rsidRPr="00EA009E">
        <w:rPr>
          <w:rFonts w:ascii="Times New Roman" w:hAnsi="Times New Roman" w:cs="Times New Roman"/>
          <w:sz w:val="24"/>
          <w:szCs w:val="24"/>
        </w:rPr>
        <w:t xml:space="preserve"> are the most and least polluted ones, respectively. </w:t>
      </w:r>
      <w:r>
        <w:rPr>
          <w:rFonts w:ascii="Times New Roman" w:hAnsi="Times New Roman" w:cs="Times New Roman"/>
          <w:sz w:val="24"/>
          <w:szCs w:val="24"/>
        </w:rPr>
        <w:t xml:space="preserve">They showed that </w:t>
      </w:r>
      <w:r w:rsidR="00BF4CFE" w:rsidRPr="00EA009E">
        <w:rPr>
          <w:rFonts w:ascii="Times New Roman" w:hAnsi="Times New Roman" w:cs="Times New Roman"/>
          <w:sz w:val="24"/>
          <w:szCs w:val="24"/>
        </w:rPr>
        <w:t xml:space="preserve">carcinogenic risk </w:t>
      </w:r>
      <w:r>
        <w:rPr>
          <w:rFonts w:ascii="Times New Roman" w:hAnsi="Times New Roman" w:cs="Times New Roman"/>
          <w:sz w:val="24"/>
          <w:szCs w:val="24"/>
        </w:rPr>
        <w:t xml:space="preserve">from dried fish samples found </w:t>
      </w:r>
      <w:r w:rsidR="00BF4CFE" w:rsidRPr="00EA009E">
        <w:rPr>
          <w:rFonts w:ascii="Times New Roman" w:hAnsi="Times New Roman" w:cs="Times New Roman"/>
          <w:sz w:val="24"/>
          <w:szCs w:val="24"/>
        </w:rPr>
        <w:t>values lower than the acceptable limit for cancer risks (10–6 to 10–4)</w:t>
      </w:r>
      <w:r w:rsidR="006A7085">
        <w:rPr>
          <w:rFonts w:ascii="Times New Roman" w:hAnsi="Times New Roman" w:cs="Times New Roman"/>
          <w:sz w:val="24"/>
          <w:szCs w:val="24"/>
        </w:rPr>
        <w:t>”</w:t>
      </w:r>
      <w:r w:rsidR="00BF4CFE" w:rsidRPr="00EA009E">
        <w:rPr>
          <w:rFonts w:ascii="Times New Roman" w:hAnsi="Times New Roman" w:cs="Times New Roman"/>
          <w:sz w:val="24"/>
          <w:szCs w:val="24"/>
        </w:rPr>
        <w:t xml:space="preserve">. </w:t>
      </w:r>
    </w:p>
    <w:p w14:paraId="46A9581E" w14:textId="77777777" w:rsidR="00EA009E" w:rsidRDefault="00EA009E" w:rsidP="00D622E7">
      <w:pPr>
        <w:spacing w:after="0" w:line="240" w:lineRule="auto"/>
        <w:jc w:val="both"/>
        <w:rPr>
          <w:rFonts w:ascii="Times New Roman" w:hAnsi="Times New Roman" w:cs="Times New Roman"/>
          <w:sz w:val="24"/>
          <w:szCs w:val="24"/>
        </w:rPr>
      </w:pPr>
    </w:p>
    <w:p w14:paraId="69A64DBD" w14:textId="77777777" w:rsidR="003978BF" w:rsidRDefault="00EA009E" w:rsidP="003978BF">
      <w:pPr>
        <w:pStyle w:val="BodyText"/>
        <w:spacing w:line="360" w:lineRule="auto"/>
        <w:jc w:val="both"/>
        <w:rPr>
          <w:rFonts w:eastAsiaTheme="minorHAnsi"/>
          <w:sz w:val="24"/>
          <w:szCs w:val="24"/>
        </w:rPr>
      </w:pPr>
      <w:r>
        <w:rPr>
          <w:sz w:val="24"/>
          <w:szCs w:val="24"/>
        </w:rPr>
        <w:t xml:space="preserve">Shipbreaking activities in </w:t>
      </w:r>
      <w:r w:rsidR="00CF00A2">
        <w:rPr>
          <w:sz w:val="24"/>
          <w:szCs w:val="24"/>
        </w:rPr>
        <w:t>C</w:t>
      </w:r>
      <w:r>
        <w:rPr>
          <w:sz w:val="24"/>
          <w:szCs w:val="24"/>
        </w:rPr>
        <w:t xml:space="preserve">hittagong coastal area creating </w:t>
      </w:r>
      <w:r w:rsidR="00CF00A2">
        <w:rPr>
          <w:sz w:val="24"/>
          <w:szCs w:val="24"/>
        </w:rPr>
        <w:t>heavy metals pollution in water and sediments in the coastal environment and impacts on aquatic biodiversity. Barua et al.</w:t>
      </w:r>
      <w:r w:rsidR="00C065C6">
        <w:rPr>
          <w:sz w:val="24"/>
          <w:szCs w:val="24"/>
        </w:rPr>
        <w:t xml:space="preserve"> [43]</w:t>
      </w:r>
      <w:r w:rsidR="00CF00A2">
        <w:rPr>
          <w:sz w:val="24"/>
          <w:szCs w:val="24"/>
        </w:rPr>
        <w:t xml:space="preserve"> found that 30 fish species now unavailable in the coastal area of Chittagong due to increasing rates </w:t>
      </w:r>
      <w:proofErr w:type="gramStart"/>
      <w:r w:rsidR="00CF00A2">
        <w:rPr>
          <w:sz w:val="24"/>
          <w:szCs w:val="24"/>
        </w:rPr>
        <w:t>of  heavy</w:t>
      </w:r>
      <w:proofErr w:type="gramEnd"/>
      <w:r w:rsidR="00CF00A2">
        <w:rPr>
          <w:sz w:val="24"/>
          <w:szCs w:val="24"/>
        </w:rPr>
        <w:t xml:space="preserve"> metals abundance in sediments over the 43 years (1975 to 218). The </w:t>
      </w:r>
      <w:r w:rsidR="003A67D0">
        <w:rPr>
          <w:sz w:val="24"/>
          <w:szCs w:val="24"/>
        </w:rPr>
        <w:t xml:space="preserve">finding also indicated same result for heavy metals accumulation study on water and sediments and its impact on biodiversity due to ship breaking activities in Bangladesh </w:t>
      </w:r>
      <w:r w:rsidR="00C065C6">
        <w:rPr>
          <w:sz w:val="24"/>
          <w:szCs w:val="24"/>
        </w:rPr>
        <w:t>[44,45]</w:t>
      </w:r>
      <w:r w:rsidR="003A67D0">
        <w:t xml:space="preserve">. </w:t>
      </w:r>
      <w:r w:rsidR="00C065C6">
        <w:t xml:space="preserve"> </w:t>
      </w:r>
      <w:r w:rsidR="003978BF" w:rsidRPr="00270BA2">
        <w:rPr>
          <w:rFonts w:eastAsiaTheme="minorHAnsi"/>
          <w:sz w:val="24"/>
          <w:szCs w:val="24"/>
        </w:rPr>
        <w:t xml:space="preserve">Besides, there are various studies conducted about the heavy metal concentration in the water bodies of the different estuarine rivers of Bangladesh and international countries, which are </w:t>
      </w:r>
      <w:proofErr w:type="gramStart"/>
      <w:r w:rsidR="003978BF" w:rsidRPr="00270BA2">
        <w:rPr>
          <w:rFonts w:eastAsiaTheme="minorHAnsi"/>
          <w:sz w:val="24"/>
          <w:szCs w:val="24"/>
        </w:rPr>
        <w:t>shown  in</w:t>
      </w:r>
      <w:proofErr w:type="gramEnd"/>
      <w:r w:rsidR="003978BF" w:rsidRPr="00270BA2">
        <w:rPr>
          <w:rFonts w:eastAsiaTheme="minorHAnsi"/>
          <w:sz w:val="24"/>
          <w:szCs w:val="24"/>
        </w:rPr>
        <w:t xml:space="preserve"> Table </w:t>
      </w:r>
      <w:r w:rsidR="00C065C6">
        <w:rPr>
          <w:sz w:val="24"/>
          <w:szCs w:val="24"/>
        </w:rPr>
        <w:t>2</w:t>
      </w:r>
      <w:r w:rsidR="003978BF">
        <w:rPr>
          <w:sz w:val="24"/>
          <w:szCs w:val="24"/>
        </w:rPr>
        <w:t>.</w:t>
      </w:r>
    </w:p>
    <w:p w14:paraId="2C013982" w14:textId="77777777" w:rsidR="003978BF" w:rsidRPr="00270BA2" w:rsidRDefault="003978BF" w:rsidP="003978BF">
      <w:pPr>
        <w:pStyle w:val="BodyText"/>
        <w:spacing w:line="360" w:lineRule="auto"/>
        <w:jc w:val="both"/>
        <w:rPr>
          <w:rFonts w:eastAsiaTheme="minorHAnsi"/>
          <w:sz w:val="24"/>
          <w:szCs w:val="24"/>
        </w:rPr>
      </w:pPr>
    </w:p>
    <w:p w14:paraId="4607EEA4" w14:textId="77777777" w:rsidR="003978BF" w:rsidRDefault="003978BF" w:rsidP="003978BF">
      <w:pPr>
        <w:pStyle w:val="BodyText"/>
        <w:spacing w:line="360" w:lineRule="auto"/>
        <w:jc w:val="both"/>
        <w:rPr>
          <w:rFonts w:ascii="Arial"/>
          <w:sz w:val="17"/>
        </w:rPr>
      </w:pPr>
      <w:r>
        <w:rPr>
          <w:rFonts w:eastAsiaTheme="minorHAnsi"/>
          <w:sz w:val="24"/>
          <w:szCs w:val="24"/>
        </w:rPr>
        <w:t xml:space="preserve">   </w:t>
      </w:r>
      <w:r w:rsidRPr="00270BA2">
        <w:rPr>
          <w:rFonts w:eastAsiaTheme="minorHAnsi"/>
          <w:sz w:val="24"/>
          <w:szCs w:val="24"/>
        </w:rPr>
        <w:t xml:space="preserve">Table </w:t>
      </w:r>
      <w:r w:rsidR="00C065C6">
        <w:rPr>
          <w:rFonts w:eastAsiaTheme="minorHAnsi"/>
          <w:sz w:val="24"/>
          <w:szCs w:val="24"/>
        </w:rPr>
        <w:t>2</w:t>
      </w:r>
      <w:r w:rsidRPr="00270BA2">
        <w:rPr>
          <w:rFonts w:eastAsiaTheme="minorHAnsi"/>
          <w:sz w:val="24"/>
          <w:szCs w:val="24"/>
        </w:rPr>
        <w:t>: Metal concentration(mg/kg) in the estuarine rivers of Bangladesh and international countries</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2"/>
        <w:gridCol w:w="788"/>
        <w:gridCol w:w="921"/>
        <w:gridCol w:w="921"/>
        <w:gridCol w:w="752"/>
        <w:gridCol w:w="1109"/>
        <w:gridCol w:w="2042"/>
      </w:tblGrid>
      <w:tr w:rsidR="003978BF" w:rsidRPr="00C405EF" w14:paraId="657E69A1" w14:textId="77777777" w:rsidTr="008D09BE">
        <w:trPr>
          <w:trHeight w:val="332"/>
        </w:trPr>
        <w:tc>
          <w:tcPr>
            <w:tcW w:w="3222" w:type="dxa"/>
          </w:tcPr>
          <w:p w14:paraId="395AEF2E" w14:textId="77777777" w:rsidR="003978BF" w:rsidRPr="00C405EF" w:rsidRDefault="003978BF" w:rsidP="008D09BE">
            <w:pPr>
              <w:pStyle w:val="TableParagraph"/>
              <w:spacing w:line="192" w:lineRule="exact"/>
              <w:ind w:left="0"/>
              <w:rPr>
                <w:color w:val="000000" w:themeColor="text1"/>
                <w:sz w:val="20"/>
                <w:szCs w:val="20"/>
              </w:rPr>
            </w:pPr>
            <w:r w:rsidRPr="00C405EF">
              <w:rPr>
                <w:color w:val="000000" w:themeColor="text1"/>
                <w:sz w:val="20"/>
                <w:szCs w:val="20"/>
              </w:rPr>
              <w:t>Location</w:t>
            </w:r>
          </w:p>
        </w:tc>
        <w:tc>
          <w:tcPr>
            <w:tcW w:w="788" w:type="dxa"/>
          </w:tcPr>
          <w:p w14:paraId="70969D3C" w14:textId="77777777" w:rsidR="003978BF" w:rsidRPr="00C405EF" w:rsidRDefault="003978BF" w:rsidP="008D09BE">
            <w:pPr>
              <w:pStyle w:val="TableParagraph"/>
              <w:spacing w:line="192" w:lineRule="exact"/>
              <w:ind w:left="127"/>
              <w:rPr>
                <w:color w:val="000000" w:themeColor="text1"/>
                <w:sz w:val="20"/>
                <w:szCs w:val="20"/>
              </w:rPr>
            </w:pPr>
            <w:r w:rsidRPr="00C405EF">
              <w:rPr>
                <w:color w:val="000000" w:themeColor="text1"/>
                <w:sz w:val="20"/>
                <w:szCs w:val="20"/>
              </w:rPr>
              <w:t>As</w:t>
            </w:r>
          </w:p>
        </w:tc>
        <w:tc>
          <w:tcPr>
            <w:tcW w:w="921" w:type="dxa"/>
          </w:tcPr>
          <w:p w14:paraId="5D1B0BB8"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Cr</w:t>
            </w:r>
          </w:p>
        </w:tc>
        <w:tc>
          <w:tcPr>
            <w:tcW w:w="921" w:type="dxa"/>
          </w:tcPr>
          <w:p w14:paraId="719D74AC" w14:textId="77777777" w:rsidR="003978BF" w:rsidRPr="00C405EF" w:rsidRDefault="003978BF" w:rsidP="008D09BE">
            <w:pPr>
              <w:pStyle w:val="TableParagraph"/>
              <w:spacing w:line="192" w:lineRule="exact"/>
              <w:ind w:left="125"/>
              <w:rPr>
                <w:color w:val="000000" w:themeColor="text1"/>
                <w:sz w:val="20"/>
                <w:szCs w:val="20"/>
              </w:rPr>
            </w:pPr>
            <w:r w:rsidRPr="00C405EF">
              <w:rPr>
                <w:color w:val="000000" w:themeColor="text1"/>
                <w:w w:val="105"/>
                <w:sz w:val="20"/>
                <w:szCs w:val="20"/>
              </w:rPr>
              <w:t>Cd</w:t>
            </w:r>
          </w:p>
        </w:tc>
        <w:tc>
          <w:tcPr>
            <w:tcW w:w="752" w:type="dxa"/>
          </w:tcPr>
          <w:p w14:paraId="4091DABA"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Pb</w:t>
            </w:r>
          </w:p>
        </w:tc>
        <w:tc>
          <w:tcPr>
            <w:tcW w:w="1109" w:type="dxa"/>
          </w:tcPr>
          <w:p w14:paraId="3680EF4E"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Country</w:t>
            </w:r>
          </w:p>
        </w:tc>
        <w:tc>
          <w:tcPr>
            <w:tcW w:w="2041" w:type="dxa"/>
          </w:tcPr>
          <w:p w14:paraId="0B696618"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sz w:val="20"/>
                <w:szCs w:val="20"/>
              </w:rPr>
              <w:t>References</w:t>
            </w:r>
          </w:p>
        </w:tc>
      </w:tr>
      <w:tr w:rsidR="003978BF" w:rsidRPr="00C405EF" w14:paraId="44E858C4" w14:textId="77777777" w:rsidTr="008D09BE">
        <w:trPr>
          <w:trHeight w:val="351"/>
        </w:trPr>
        <w:tc>
          <w:tcPr>
            <w:tcW w:w="3222" w:type="dxa"/>
          </w:tcPr>
          <w:p w14:paraId="3DA72732" w14:textId="77777777" w:rsidR="003978BF" w:rsidRPr="00C405EF" w:rsidRDefault="003978BF" w:rsidP="008D09BE">
            <w:pPr>
              <w:pStyle w:val="TableParagraph"/>
              <w:spacing w:before="2"/>
              <w:ind w:left="0"/>
              <w:rPr>
                <w:color w:val="000000" w:themeColor="text1"/>
                <w:sz w:val="20"/>
                <w:szCs w:val="20"/>
              </w:rPr>
            </w:pPr>
          </w:p>
          <w:p w14:paraId="50977D9C" w14:textId="77777777" w:rsidR="003978BF" w:rsidRPr="00C405EF" w:rsidRDefault="003978BF" w:rsidP="008D09BE">
            <w:pPr>
              <w:pStyle w:val="TableParagraph"/>
              <w:ind w:left="0"/>
              <w:rPr>
                <w:color w:val="000000" w:themeColor="text1"/>
                <w:sz w:val="20"/>
                <w:szCs w:val="20"/>
              </w:rPr>
            </w:pPr>
            <w:r w:rsidRPr="00C405EF">
              <w:rPr>
                <w:color w:val="000000" w:themeColor="text1"/>
                <w:w w:val="105"/>
                <w:sz w:val="20"/>
                <w:szCs w:val="20"/>
              </w:rPr>
              <w:t>National</w:t>
            </w:r>
          </w:p>
        </w:tc>
        <w:tc>
          <w:tcPr>
            <w:tcW w:w="788" w:type="dxa"/>
          </w:tcPr>
          <w:p w14:paraId="5EBA9858" w14:textId="77777777" w:rsidR="003978BF" w:rsidRPr="00C405EF" w:rsidRDefault="003978BF" w:rsidP="008D09BE">
            <w:pPr>
              <w:pStyle w:val="TableParagraph"/>
              <w:ind w:left="0"/>
              <w:rPr>
                <w:color w:val="000000" w:themeColor="text1"/>
                <w:sz w:val="20"/>
                <w:szCs w:val="20"/>
              </w:rPr>
            </w:pPr>
          </w:p>
        </w:tc>
        <w:tc>
          <w:tcPr>
            <w:tcW w:w="921" w:type="dxa"/>
          </w:tcPr>
          <w:p w14:paraId="37735D88" w14:textId="77777777" w:rsidR="003978BF" w:rsidRPr="00C405EF" w:rsidRDefault="003978BF" w:rsidP="008D09BE">
            <w:pPr>
              <w:pStyle w:val="TableParagraph"/>
              <w:ind w:left="0"/>
              <w:rPr>
                <w:color w:val="000000" w:themeColor="text1"/>
                <w:sz w:val="20"/>
                <w:szCs w:val="20"/>
              </w:rPr>
            </w:pPr>
          </w:p>
        </w:tc>
        <w:tc>
          <w:tcPr>
            <w:tcW w:w="921" w:type="dxa"/>
          </w:tcPr>
          <w:p w14:paraId="5FD80405" w14:textId="77777777" w:rsidR="003978BF" w:rsidRPr="00C405EF" w:rsidRDefault="003978BF" w:rsidP="008D09BE">
            <w:pPr>
              <w:pStyle w:val="TableParagraph"/>
              <w:ind w:left="0"/>
              <w:rPr>
                <w:color w:val="000000" w:themeColor="text1"/>
                <w:sz w:val="20"/>
                <w:szCs w:val="20"/>
              </w:rPr>
            </w:pPr>
          </w:p>
        </w:tc>
        <w:tc>
          <w:tcPr>
            <w:tcW w:w="752" w:type="dxa"/>
          </w:tcPr>
          <w:p w14:paraId="7D1F16F1" w14:textId="77777777" w:rsidR="003978BF" w:rsidRPr="00C405EF" w:rsidRDefault="003978BF" w:rsidP="008D09BE">
            <w:pPr>
              <w:pStyle w:val="TableParagraph"/>
              <w:ind w:left="0"/>
              <w:rPr>
                <w:color w:val="000000" w:themeColor="text1"/>
                <w:sz w:val="20"/>
                <w:szCs w:val="20"/>
              </w:rPr>
            </w:pPr>
          </w:p>
        </w:tc>
        <w:tc>
          <w:tcPr>
            <w:tcW w:w="1109" w:type="dxa"/>
          </w:tcPr>
          <w:p w14:paraId="2CC027AB" w14:textId="77777777" w:rsidR="003978BF" w:rsidRPr="00C405EF" w:rsidRDefault="003978BF" w:rsidP="008D09BE">
            <w:pPr>
              <w:pStyle w:val="TableParagraph"/>
              <w:ind w:left="0"/>
              <w:rPr>
                <w:color w:val="000000" w:themeColor="text1"/>
                <w:sz w:val="20"/>
                <w:szCs w:val="20"/>
              </w:rPr>
            </w:pPr>
          </w:p>
        </w:tc>
        <w:tc>
          <w:tcPr>
            <w:tcW w:w="2041" w:type="dxa"/>
          </w:tcPr>
          <w:p w14:paraId="62BE985F" w14:textId="77777777" w:rsidR="003978BF" w:rsidRPr="00C405EF" w:rsidRDefault="003978BF" w:rsidP="008D09BE">
            <w:pPr>
              <w:pStyle w:val="TableParagraph"/>
              <w:ind w:left="0"/>
              <w:rPr>
                <w:color w:val="000000" w:themeColor="text1"/>
                <w:sz w:val="20"/>
                <w:szCs w:val="20"/>
              </w:rPr>
            </w:pPr>
          </w:p>
        </w:tc>
      </w:tr>
      <w:tr w:rsidR="003978BF" w:rsidRPr="00C405EF" w14:paraId="23FAC0ED" w14:textId="77777777" w:rsidTr="00FB1A63">
        <w:trPr>
          <w:trHeight w:val="331"/>
        </w:trPr>
        <w:tc>
          <w:tcPr>
            <w:tcW w:w="3222" w:type="dxa"/>
          </w:tcPr>
          <w:p w14:paraId="20A23265" w14:textId="77777777" w:rsidR="003978BF" w:rsidRPr="00C405EF" w:rsidRDefault="003978BF" w:rsidP="008D09BE">
            <w:pPr>
              <w:pStyle w:val="TableParagraph"/>
              <w:spacing w:before="118"/>
              <w:ind w:left="139"/>
              <w:rPr>
                <w:color w:val="000000" w:themeColor="text1"/>
                <w:sz w:val="20"/>
                <w:szCs w:val="20"/>
              </w:rPr>
            </w:pPr>
            <w:proofErr w:type="spellStart"/>
            <w:r w:rsidRPr="00C405EF">
              <w:rPr>
                <w:color w:val="000000" w:themeColor="text1"/>
                <w:sz w:val="20"/>
                <w:szCs w:val="20"/>
              </w:rPr>
              <w:t>Rupsha</w:t>
            </w:r>
            <w:proofErr w:type="spellEnd"/>
            <w:r w:rsidRPr="00C405EF">
              <w:rPr>
                <w:color w:val="000000" w:themeColor="text1"/>
                <w:sz w:val="20"/>
                <w:szCs w:val="20"/>
              </w:rPr>
              <w:t xml:space="preserve"> River</w:t>
            </w:r>
          </w:p>
        </w:tc>
        <w:tc>
          <w:tcPr>
            <w:tcW w:w="788" w:type="dxa"/>
          </w:tcPr>
          <w:p w14:paraId="09740258" w14:textId="77777777" w:rsidR="003978BF" w:rsidRPr="00C405EF" w:rsidRDefault="003978BF" w:rsidP="008D09BE">
            <w:pPr>
              <w:pStyle w:val="TableParagraph"/>
              <w:spacing w:before="118"/>
              <w:ind w:left="127"/>
              <w:rPr>
                <w:color w:val="000000" w:themeColor="text1"/>
                <w:sz w:val="20"/>
                <w:szCs w:val="20"/>
              </w:rPr>
            </w:pPr>
            <w:r w:rsidRPr="00C405EF">
              <w:rPr>
                <w:color w:val="000000" w:themeColor="text1"/>
                <w:sz w:val="20"/>
                <w:szCs w:val="20"/>
              </w:rPr>
              <w:t>5.18</w:t>
            </w:r>
          </w:p>
        </w:tc>
        <w:tc>
          <w:tcPr>
            <w:tcW w:w="921" w:type="dxa"/>
          </w:tcPr>
          <w:p w14:paraId="428A9F8B"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43.2</w:t>
            </w:r>
          </w:p>
        </w:tc>
        <w:tc>
          <w:tcPr>
            <w:tcW w:w="921" w:type="dxa"/>
          </w:tcPr>
          <w:p w14:paraId="5B176C77" w14:textId="77777777" w:rsidR="003978BF" w:rsidRPr="00C405EF" w:rsidRDefault="003978BF" w:rsidP="008D09BE">
            <w:pPr>
              <w:pStyle w:val="TableParagraph"/>
              <w:spacing w:before="118"/>
              <w:ind w:left="125"/>
              <w:rPr>
                <w:color w:val="000000" w:themeColor="text1"/>
                <w:sz w:val="20"/>
                <w:szCs w:val="20"/>
              </w:rPr>
            </w:pPr>
            <w:r w:rsidRPr="00C405EF">
              <w:rPr>
                <w:color w:val="000000" w:themeColor="text1"/>
                <w:sz w:val="20"/>
                <w:szCs w:val="20"/>
              </w:rPr>
              <w:t>1.8</w:t>
            </w:r>
          </w:p>
        </w:tc>
        <w:tc>
          <w:tcPr>
            <w:tcW w:w="752" w:type="dxa"/>
          </w:tcPr>
          <w:p w14:paraId="2CA8EA52"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29.21</w:t>
            </w:r>
          </w:p>
        </w:tc>
        <w:tc>
          <w:tcPr>
            <w:tcW w:w="1109" w:type="dxa"/>
          </w:tcPr>
          <w:p w14:paraId="67322481"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Bangladesh</w:t>
            </w:r>
          </w:p>
        </w:tc>
        <w:tc>
          <w:tcPr>
            <w:tcW w:w="2041" w:type="dxa"/>
          </w:tcPr>
          <w:p w14:paraId="09AF451B" w14:textId="77777777" w:rsidR="003978BF" w:rsidRPr="00C405EF" w:rsidRDefault="00B86C14" w:rsidP="008D09BE">
            <w:pPr>
              <w:pStyle w:val="TableParagraph"/>
              <w:spacing w:before="118"/>
              <w:rPr>
                <w:color w:val="000000" w:themeColor="text1"/>
                <w:sz w:val="20"/>
                <w:szCs w:val="20"/>
              </w:rPr>
            </w:pPr>
            <w:r>
              <w:rPr>
                <w:color w:val="000000" w:themeColor="text1"/>
                <w:sz w:val="20"/>
                <w:szCs w:val="20"/>
              </w:rPr>
              <w:t xml:space="preserve">   </w:t>
            </w:r>
            <w:r w:rsidR="00C065C6">
              <w:rPr>
                <w:color w:val="000000" w:themeColor="text1"/>
                <w:sz w:val="20"/>
                <w:szCs w:val="20"/>
              </w:rPr>
              <w:t>46</w:t>
            </w:r>
          </w:p>
        </w:tc>
      </w:tr>
      <w:tr w:rsidR="003978BF" w:rsidRPr="00C405EF" w14:paraId="7320B5EC" w14:textId="77777777" w:rsidTr="00FB1A63">
        <w:trPr>
          <w:trHeight w:val="248"/>
        </w:trPr>
        <w:tc>
          <w:tcPr>
            <w:tcW w:w="3222" w:type="dxa"/>
          </w:tcPr>
          <w:p w14:paraId="65C80CB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Bhairab River</w:t>
            </w:r>
          </w:p>
        </w:tc>
        <w:tc>
          <w:tcPr>
            <w:tcW w:w="788" w:type="dxa"/>
          </w:tcPr>
          <w:p w14:paraId="469C2F9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3.68</w:t>
            </w:r>
          </w:p>
        </w:tc>
        <w:tc>
          <w:tcPr>
            <w:tcW w:w="921" w:type="dxa"/>
          </w:tcPr>
          <w:p w14:paraId="70DB1B75"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31.74</w:t>
            </w:r>
          </w:p>
        </w:tc>
        <w:tc>
          <w:tcPr>
            <w:tcW w:w="921" w:type="dxa"/>
          </w:tcPr>
          <w:p w14:paraId="20B942A7"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1.44</w:t>
            </w:r>
          </w:p>
        </w:tc>
        <w:tc>
          <w:tcPr>
            <w:tcW w:w="752" w:type="dxa"/>
          </w:tcPr>
          <w:p w14:paraId="7E3ED0EA"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23.82</w:t>
            </w:r>
          </w:p>
        </w:tc>
        <w:tc>
          <w:tcPr>
            <w:tcW w:w="1109" w:type="dxa"/>
          </w:tcPr>
          <w:p w14:paraId="4AE18F7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4A492517" w14:textId="77777777" w:rsidR="003978BF" w:rsidRPr="00C405EF" w:rsidRDefault="00000000" w:rsidP="008D09BE">
            <w:pPr>
              <w:pStyle w:val="TableParagraph"/>
              <w:spacing w:before="35"/>
              <w:rPr>
                <w:color w:val="000000" w:themeColor="text1"/>
                <w:sz w:val="20"/>
                <w:szCs w:val="20"/>
              </w:rPr>
            </w:pPr>
            <w:hyperlink w:anchor="_bookmark21" w:history="1">
              <w:r w:rsidR="00C065C6">
                <w:rPr>
                  <w:color w:val="000000" w:themeColor="text1"/>
                  <w:sz w:val="20"/>
                  <w:szCs w:val="20"/>
                </w:rPr>
                <w:t>47</w:t>
              </w:r>
            </w:hyperlink>
          </w:p>
        </w:tc>
      </w:tr>
      <w:tr w:rsidR="003978BF" w:rsidRPr="00C405EF" w14:paraId="09879EA3" w14:textId="77777777" w:rsidTr="00FB1A63">
        <w:trPr>
          <w:trHeight w:val="249"/>
        </w:trPr>
        <w:tc>
          <w:tcPr>
            <w:tcW w:w="3222" w:type="dxa"/>
          </w:tcPr>
          <w:p w14:paraId="48F02561"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Kutubdia</w:t>
            </w:r>
            <w:proofErr w:type="spellEnd"/>
            <w:r w:rsidRPr="00C405EF">
              <w:rPr>
                <w:color w:val="000000" w:themeColor="text1"/>
                <w:sz w:val="20"/>
                <w:szCs w:val="20"/>
              </w:rPr>
              <w:t xml:space="preserve"> Channel</w:t>
            </w:r>
          </w:p>
        </w:tc>
        <w:tc>
          <w:tcPr>
            <w:tcW w:w="788" w:type="dxa"/>
          </w:tcPr>
          <w:p w14:paraId="3FD6E3D0"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9.0</w:t>
            </w:r>
          </w:p>
        </w:tc>
        <w:tc>
          <w:tcPr>
            <w:tcW w:w="921" w:type="dxa"/>
          </w:tcPr>
          <w:p w14:paraId="31EE79C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11.0</w:t>
            </w:r>
          </w:p>
        </w:tc>
        <w:tc>
          <w:tcPr>
            <w:tcW w:w="921" w:type="dxa"/>
          </w:tcPr>
          <w:p w14:paraId="24C2B19E"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5C24CA9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0A7C2A8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877DDDF" w14:textId="77777777" w:rsidR="003978BF" w:rsidRPr="00C405EF" w:rsidRDefault="00B86C14" w:rsidP="008D09BE">
            <w:pPr>
              <w:pStyle w:val="TableParagraph"/>
              <w:spacing w:before="36"/>
              <w:rPr>
                <w:color w:val="000000" w:themeColor="text1"/>
                <w:sz w:val="20"/>
                <w:szCs w:val="20"/>
              </w:rPr>
            </w:pPr>
            <w:r>
              <w:rPr>
                <w:color w:val="000000" w:themeColor="text1"/>
                <w:sz w:val="20"/>
                <w:szCs w:val="20"/>
              </w:rPr>
              <w:t>48</w:t>
            </w:r>
          </w:p>
        </w:tc>
      </w:tr>
      <w:tr w:rsidR="003978BF" w:rsidRPr="00C405EF" w14:paraId="575A4D71" w14:textId="77777777" w:rsidTr="00FB1A63">
        <w:trPr>
          <w:trHeight w:val="248"/>
        </w:trPr>
        <w:tc>
          <w:tcPr>
            <w:tcW w:w="3222" w:type="dxa"/>
          </w:tcPr>
          <w:p w14:paraId="32DD98E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Feni River Estuary</w:t>
            </w:r>
          </w:p>
        </w:tc>
        <w:tc>
          <w:tcPr>
            <w:tcW w:w="788" w:type="dxa"/>
          </w:tcPr>
          <w:p w14:paraId="7A3F868B"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0.85</w:t>
            </w:r>
          </w:p>
        </w:tc>
        <w:tc>
          <w:tcPr>
            <w:tcW w:w="921" w:type="dxa"/>
          </w:tcPr>
          <w:p w14:paraId="72197E4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35.28</w:t>
            </w:r>
          </w:p>
        </w:tc>
        <w:tc>
          <w:tcPr>
            <w:tcW w:w="921" w:type="dxa"/>
          </w:tcPr>
          <w:p w14:paraId="570E4654"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59ACEAF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6.47</w:t>
            </w:r>
          </w:p>
        </w:tc>
        <w:tc>
          <w:tcPr>
            <w:tcW w:w="1109" w:type="dxa"/>
          </w:tcPr>
          <w:p w14:paraId="59BE050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69D2CEF4" w14:textId="77777777" w:rsidR="003978BF" w:rsidRPr="00C405EF" w:rsidRDefault="00000000" w:rsidP="008D09BE">
            <w:pPr>
              <w:pStyle w:val="TableParagraph"/>
              <w:spacing w:before="36"/>
              <w:rPr>
                <w:color w:val="000000" w:themeColor="text1"/>
                <w:sz w:val="20"/>
                <w:szCs w:val="20"/>
              </w:rPr>
            </w:pPr>
            <w:hyperlink w:anchor="_bookmark66" w:history="1">
              <w:r w:rsidR="00C065C6">
                <w:rPr>
                  <w:color w:val="000000" w:themeColor="text1"/>
                  <w:sz w:val="20"/>
                  <w:szCs w:val="20"/>
                </w:rPr>
                <w:t>49</w:t>
              </w:r>
              <w:r w:rsidR="00B86C14">
                <w:rPr>
                  <w:color w:val="000000" w:themeColor="text1"/>
                  <w:sz w:val="20"/>
                  <w:szCs w:val="20"/>
                </w:rPr>
                <w:t xml:space="preserve"> </w:t>
              </w:r>
            </w:hyperlink>
          </w:p>
        </w:tc>
      </w:tr>
      <w:tr w:rsidR="003978BF" w:rsidRPr="00C405EF" w14:paraId="4AC5248C" w14:textId="77777777" w:rsidTr="00FB1A63">
        <w:trPr>
          <w:trHeight w:val="248"/>
        </w:trPr>
        <w:tc>
          <w:tcPr>
            <w:tcW w:w="3222" w:type="dxa"/>
          </w:tcPr>
          <w:p w14:paraId="3E59C9FC" w14:textId="77777777" w:rsidR="003978BF" w:rsidRPr="00C405EF" w:rsidRDefault="003978BF" w:rsidP="008D09BE">
            <w:pPr>
              <w:pStyle w:val="TableParagraph"/>
              <w:spacing w:before="35"/>
              <w:ind w:left="139"/>
              <w:rPr>
                <w:color w:val="000000" w:themeColor="text1"/>
                <w:sz w:val="20"/>
                <w:szCs w:val="20"/>
              </w:rPr>
            </w:pPr>
            <w:proofErr w:type="spellStart"/>
            <w:r w:rsidRPr="00C405EF">
              <w:rPr>
                <w:color w:val="000000" w:themeColor="text1"/>
                <w:sz w:val="20"/>
                <w:szCs w:val="20"/>
              </w:rPr>
              <w:t>Pasur</w:t>
            </w:r>
            <w:proofErr w:type="spellEnd"/>
            <w:r w:rsidRPr="00C405EF">
              <w:rPr>
                <w:color w:val="000000" w:themeColor="text1"/>
                <w:sz w:val="20"/>
                <w:szCs w:val="20"/>
              </w:rPr>
              <w:t xml:space="preserve"> River</w:t>
            </w:r>
          </w:p>
        </w:tc>
        <w:tc>
          <w:tcPr>
            <w:tcW w:w="788" w:type="dxa"/>
          </w:tcPr>
          <w:p w14:paraId="15A68B89"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3.15–19.9</w:t>
            </w:r>
          </w:p>
        </w:tc>
        <w:tc>
          <w:tcPr>
            <w:tcW w:w="921" w:type="dxa"/>
          </w:tcPr>
          <w:p w14:paraId="3143C915"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20.67–83.7</w:t>
            </w:r>
          </w:p>
        </w:tc>
        <w:tc>
          <w:tcPr>
            <w:tcW w:w="921" w:type="dxa"/>
          </w:tcPr>
          <w:p w14:paraId="1085FAF5"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0.39–3.17</w:t>
            </w:r>
          </w:p>
        </w:tc>
        <w:tc>
          <w:tcPr>
            <w:tcW w:w="752" w:type="dxa"/>
          </w:tcPr>
          <w:p w14:paraId="7EF931B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7.34–55.32</w:t>
            </w:r>
          </w:p>
        </w:tc>
        <w:tc>
          <w:tcPr>
            <w:tcW w:w="1109" w:type="dxa"/>
          </w:tcPr>
          <w:p w14:paraId="38F41EFB"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08554859" w14:textId="77777777" w:rsidR="003978BF" w:rsidRPr="00C405EF" w:rsidRDefault="00000000" w:rsidP="008D09BE">
            <w:pPr>
              <w:pStyle w:val="TableParagraph"/>
              <w:spacing w:before="35"/>
              <w:rPr>
                <w:color w:val="000000" w:themeColor="text1"/>
                <w:sz w:val="20"/>
                <w:szCs w:val="20"/>
              </w:rPr>
            </w:pPr>
            <w:hyperlink w:anchor="_bookmark17" w:history="1">
              <w:r w:rsidR="00B86C14">
                <w:rPr>
                  <w:color w:val="000000" w:themeColor="text1"/>
                  <w:sz w:val="20"/>
                  <w:szCs w:val="20"/>
                </w:rPr>
                <w:t>50</w:t>
              </w:r>
            </w:hyperlink>
          </w:p>
        </w:tc>
      </w:tr>
      <w:tr w:rsidR="003978BF" w:rsidRPr="00C405EF" w14:paraId="4E184748" w14:textId="77777777" w:rsidTr="00FB1A63">
        <w:trPr>
          <w:trHeight w:val="249"/>
        </w:trPr>
        <w:tc>
          <w:tcPr>
            <w:tcW w:w="3222" w:type="dxa"/>
          </w:tcPr>
          <w:p w14:paraId="0817DAC4"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Karnaphuli</w:t>
            </w:r>
            <w:proofErr w:type="spellEnd"/>
            <w:r w:rsidRPr="00C405EF">
              <w:rPr>
                <w:color w:val="000000" w:themeColor="text1"/>
                <w:sz w:val="20"/>
                <w:szCs w:val="20"/>
              </w:rPr>
              <w:t xml:space="preserve"> River</w:t>
            </w:r>
          </w:p>
        </w:tc>
        <w:tc>
          <w:tcPr>
            <w:tcW w:w="788" w:type="dxa"/>
          </w:tcPr>
          <w:p w14:paraId="163044C2"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81.09</w:t>
            </w:r>
          </w:p>
        </w:tc>
        <w:tc>
          <w:tcPr>
            <w:tcW w:w="921" w:type="dxa"/>
          </w:tcPr>
          <w:p w14:paraId="54CA78C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20.3</w:t>
            </w:r>
          </w:p>
        </w:tc>
        <w:tc>
          <w:tcPr>
            <w:tcW w:w="921" w:type="dxa"/>
          </w:tcPr>
          <w:p w14:paraId="76875961"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417CD33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43.69</w:t>
            </w:r>
          </w:p>
        </w:tc>
        <w:tc>
          <w:tcPr>
            <w:tcW w:w="1109" w:type="dxa"/>
          </w:tcPr>
          <w:p w14:paraId="6CBF3A3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7F2874DD" w14:textId="77777777" w:rsidR="003978BF" w:rsidRPr="00C405EF" w:rsidRDefault="00000000" w:rsidP="008D09BE">
            <w:pPr>
              <w:pStyle w:val="TableParagraph"/>
              <w:spacing w:before="36"/>
              <w:rPr>
                <w:color w:val="000000" w:themeColor="text1"/>
                <w:sz w:val="20"/>
                <w:szCs w:val="20"/>
              </w:rPr>
            </w:pPr>
            <w:hyperlink w:anchor="_bookmark18" w:history="1">
              <w:r w:rsidR="00B86C14">
                <w:rPr>
                  <w:color w:val="000000" w:themeColor="text1"/>
                  <w:sz w:val="20"/>
                  <w:szCs w:val="20"/>
                </w:rPr>
                <w:t>51</w:t>
              </w:r>
            </w:hyperlink>
          </w:p>
        </w:tc>
      </w:tr>
      <w:tr w:rsidR="003978BF" w:rsidRPr="00C405EF" w14:paraId="26242D06" w14:textId="77777777" w:rsidTr="00FB1A63">
        <w:trPr>
          <w:trHeight w:val="248"/>
        </w:trPr>
        <w:tc>
          <w:tcPr>
            <w:tcW w:w="3222" w:type="dxa"/>
          </w:tcPr>
          <w:p w14:paraId="14737EE2"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Karnaphuli</w:t>
            </w:r>
            <w:proofErr w:type="spellEnd"/>
            <w:r w:rsidRPr="00C405EF">
              <w:rPr>
                <w:color w:val="000000" w:themeColor="text1"/>
                <w:sz w:val="20"/>
                <w:szCs w:val="20"/>
              </w:rPr>
              <w:t xml:space="preserve"> River</w:t>
            </w:r>
          </w:p>
        </w:tc>
        <w:tc>
          <w:tcPr>
            <w:tcW w:w="788" w:type="dxa"/>
          </w:tcPr>
          <w:p w14:paraId="2DD762E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AF9A6E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0.76</w:t>
            </w:r>
          </w:p>
        </w:tc>
        <w:tc>
          <w:tcPr>
            <w:tcW w:w="921" w:type="dxa"/>
          </w:tcPr>
          <w:p w14:paraId="1685099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0.24</w:t>
            </w:r>
          </w:p>
        </w:tc>
        <w:tc>
          <w:tcPr>
            <w:tcW w:w="752" w:type="dxa"/>
          </w:tcPr>
          <w:p w14:paraId="08CCE01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4.96</w:t>
            </w:r>
          </w:p>
        </w:tc>
        <w:tc>
          <w:tcPr>
            <w:tcW w:w="1109" w:type="dxa"/>
          </w:tcPr>
          <w:p w14:paraId="36BE633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40F22FE5" w14:textId="77777777" w:rsidR="003978BF" w:rsidRPr="00C405EF" w:rsidRDefault="00000000" w:rsidP="008D09BE">
            <w:pPr>
              <w:pStyle w:val="TableParagraph"/>
              <w:spacing w:before="36"/>
              <w:rPr>
                <w:color w:val="000000" w:themeColor="text1"/>
                <w:sz w:val="20"/>
                <w:szCs w:val="20"/>
              </w:rPr>
            </w:pPr>
            <w:hyperlink w:anchor="_bookmark60" w:history="1">
              <w:r w:rsidR="00B86C14">
                <w:rPr>
                  <w:color w:val="000000" w:themeColor="text1"/>
                  <w:sz w:val="20"/>
                  <w:szCs w:val="20"/>
                </w:rPr>
                <w:t>52</w:t>
              </w:r>
            </w:hyperlink>
          </w:p>
        </w:tc>
      </w:tr>
      <w:tr w:rsidR="003978BF" w:rsidRPr="00C405EF" w14:paraId="5BDB2D3D" w14:textId="77777777" w:rsidTr="00FB1A63">
        <w:trPr>
          <w:trHeight w:val="248"/>
        </w:trPr>
        <w:tc>
          <w:tcPr>
            <w:tcW w:w="3222" w:type="dxa"/>
          </w:tcPr>
          <w:p w14:paraId="54E007EF" w14:textId="77777777" w:rsidR="003978BF" w:rsidRPr="00C405EF" w:rsidRDefault="003978BF" w:rsidP="008D09BE">
            <w:pPr>
              <w:pStyle w:val="TableParagraph"/>
              <w:spacing w:before="35"/>
              <w:ind w:left="139"/>
              <w:rPr>
                <w:color w:val="000000" w:themeColor="text1"/>
                <w:sz w:val="20"/>
                <w:szCs w:val="20"/>
              </w:rPr>
            </w:pPr>
            <w:proofErr w:type="spellStart"/>
            <w:r w:rsidRPr="00C405EF">
              <w:rPr>
                <w:color w:val="000000" w:themeColor="text1"/>
                <w:sz w:val="20"/>
                <w:szCs w:val="20"/>
              </w:rPr>
              <w:t>Karnaphuli</w:t>
            </w:r>
            <w:proofErr w:type="spellEnd"/>
            <w:r w:rsidRPr="00C405EF">
              <w:rPr>
                <w:color w:val="000000" w:themeColor="text1"/>
                <w:sz w:val="20"/>
                <w:szCs w:val="20"/>
              </w:rPr>
              <w:t xml:space="preserve"> River</w:t>
            </w:r>
          </w:p>
        </w:tc>
        <w:tc>
          <w:tcPr>
            <w:tcW w:w="788" w:type="dxa"/>
          </w:tcPr>
          <w:p w14:paraId="319D43F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94593BA"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28.17</w:t>
            </w:r>
          </w:p>
        </w:tc>
        <w:tc>
          <w:tcPr>
            <w:tcW w:w="921" w:type="dxa"/>
          </w:tcPr>
          <w:p w14:paraId="7D41327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4939EEA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15.49</w:t>
            </w:r>
          </w:p>
        </w:tc>
        <w:tc>
          <w:tcPr>
            <w:tcW w:w="1109" w:type="dxa"/>
          </w:tcPr>
          <w:p w14:paraId="4E85340A"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672A4663" w14:textId="77777777" w:rsidR="003978BF" w:rsidRPr="00C405EF" w:rsidRDefault="00B86C14" w:rsidP="008D09BE">
            <w:pPr>
              <w:pStyle w:val="TableParagraph"/>
              <w:spacing w:before="35"/>
              <w:rPr>
                <w:color w:val="000000" w:themeColor="text1"/>
                <w:sz w:val="20"/>
                <w:szCs w:val="20"/>
              </w:rPr>
            </w:pPr>
            <w:r>
              <w:rPr>
                <w:color w:val="000000" w:themeColor="text1"/>
                <w:sz w:val="20"/>
                <w:szCs w:val="20"/>
              </w:rPr>
              <w:t>53</w:t>
            </w:r>
          </w:p>
        </w:tc>
      </w:tr>
      <w:tr w:rsidR="003978BF" w:rsidRPr="00C405EF" w14:paraId="703F839C" w14:textId="77777777" w:rsidTr="00FB1A63">
        <w:trPr>
          <w:trHeight w:val="249"/>
        </w:trPr>
        <w:tc>
          <w:tcPr>
            <w:tcW w:w="3222" w:type="dxa"/>
          </w:tcPr>
          <w:p w14:paraId="02635EDF"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Karnaphuli</w:t>
            </w:r>
            <w:proofErr w:type="spellEnd"/>
            <w:r w:rsidRPr="00C405EF">
              <w:rPr>
                <w:color w:val="000000" w:themeColor="text1"/>
                <w:sz w:val="20"/>
                <w:szCs w:val="20"/>
              </w:rPr>
              <w:t xml:space="preserve"> River coast</w:t>
            </w:r>
          </w:p>
        </w:tc>
        <w:tc>
          <w:tcPr>
            <w:tcW w:w="788" w:type="dxa"/>
          </w:tcPr>
          <w:p w14:paraId="393B3F18"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0F04A66"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105"/>
                <w:sz w:val="20"/>
                <w:szCs w:val="20"/>
              </w:rPr>
              <w:t>-</w:t>
            </w:r>
          </w:p>
        </w:tc>
        <w:tc>
          <w:tcPr>
            <w:tcW w:w="921" w:type="dxa"/>
          </w:tcPr>
          <w:p w14:paraId="0D62EAE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0.43</w:t>
            </w:r>
          </w:p>
        </w:tc>
        <w:tc>
          <w:tcPr>
            <w:tcW w:w="752" w:type="dxa"/>
          </w:tcPr>
          <w:p w14:paraId="26DA23B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26.7</w:t>
            </w:r>
          </w:p>
        </w:tc>
        <w:tc>
          <w:tcPr>
            <w:tcW w:w="1109" w:type="dxa"/>
          </w:tcPr>
          <w:p w14:paraId="1999ED9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413D85B7" w14:textId="77777777" w:rsidR="003978BF" w:rsidRPr="00C405EF" w:rsidRDefault="00000000" w:rsidP="008D09BE">
            <w:pPr>
              <w:pStyle w:val="TableParagraph"/>
              <w:spacing w:before="36"/>
              <w:rPr>
                <w:color w:val="000000" w:themeColor="text1"/>
                <w:sz w:val="20"/>
                <w:szCs w:val="20"/>
              </w:rPr>
            </w:pPr>
            <w:hyperlink w:anchor="_bookmark112" w:history="1">
              <w:r w:rsidR="00B86C14">
                <w:rPr>
                  <w:color w:val="000000" w:themeColor="text1"/>
                  <w:sz w:val="20"/>
                  <w:szCs w:val="20"/>
                </w:rPr>
                <w:t>54</w:t>
              </w:r>
            </w:hyperlink>
          </w:p>
        </w:tc>
      </w:tr>
      <w:tr w:rsidR="003978BF" w:rsidRPr="00C405EF" w14:paraId="2ADCCA52" w14:textId="77777777" w:rsidTr="00FB1A63">
        <w:trPr>
          <w:trHeight w:val="248"/>
        </w:trPr>
        <w:tc>
          <w:tcPr>
            <w:tcW w:w="3222" w:type="dxa"/>
          </w:tcPr>
          <w:p w14:paraId="4FA8F879"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Passur</w:t>
            </w:r>
            <w:proofErr w:type="spellEnd"/>
            <w:r w:rsidRPr="00C405EF">
              <w:rPr>
                <w:color w:val="000000" w:themeColor="text1"/>
                <w:sz w:val="20"/>
                <w:szCs w:val="20"/>
              </w:rPr>
              <w:t xml:space="preserve"> river</w:t>
            </w:r>
          </w:p>
        </w:tc>
        <w:tc>
          <w:tcPr>
            <w:tcW w:w="788" w:type="dxa"/>
          </w:tcPr>
          <w:p w14:paraId="20511D17"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62D5BABE"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2.80–31.90</w:t>
            </w:r>
          </w:p>
        </w:tc>
        <w:tc>
          <w:tcPr>
            <w:tcW w:w="921" w:type="dxa"/>
          </w:tcPr>
          <w:p w14:paraId="3C69FE7D"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0.80–2.70</w:t>
            </w:r>
          </w:p>
        </w:tc>
        <w:tc>
          <w:tcPr>
            <w:tcW w:w="752" w:type="dxa"/>
          </w:tcPr>
          <w:p w14:paraId="4954D7BA"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5.33–18.42</w:t>
            </w:r>
          </w:p>
        </w:tc>
        <w:tc>
          <w:tcPr>
            <w:tcW w:w="1109" w:type="dxa"/>
          </w:tcPr>
          <w:p w14:paraId="56E4DE0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5258144" w14:textId="77777777" w:rsidR="003978BF" w:rsidRPr="00C405EF" w:rsidRDefault="00000000" w:rsidP="008D09BE">
            <w:pPr>
              <w:pStyle w:val="TableParagraph"/>
              <w:spacing w:before="36"/>
              <w:rPr>
                <w:color w:val="000000" w:themeColor="text1"/>
                <w:sz w:val="20"/>
                <w:szCs w:val="20"/>
              </w:rPr>
            </w:pPr>
            <w:hyperlink w:anchor="_bookmark99" w:history="1">
              <w:r w:rsidR="00B86C14">
                <w:rPr>
                  <w:color w:val="000000" w:themeColor="text1"/>
                  <w:sz w:val="20"/>
                  <w:szCs w:val="20"/>
                </w:rPr>
                <w:t>55</w:t>
              </w:r>
            </w:hyperlink>
          </w:p>
        </w:tc>
      </w:tr>
      <w:tr w:rsidR="003978BF" w:rsidRPr="00C405EF" w14:paraId="4588D898" w14:textId="77777777" w:rsidTr="00FB1A63">
        <w:trPr>
          <w:trHeight w:val="248"/>
        </w:trPr>
        <w:tc>
          <w:tcPr>
            <w:tcW w:w="3222" w:type="dxa"/>
          </w:tcPr>
          <w:p w14:paraId="734A839A" w14:textId="77777777" w:rsidR="003978BF" w:rsidRPr="00C405EF" w:rsidRDefault="003978BF" w:rsidP="008D09BE">
            <w:pPr>
              <w:pStyle w:val="TableParagraph"/>
              <w:spacing w:before="35"/>
              <w:ind w:left="139"/>
              <w:rPr>
                <w:color w:val="000000" w:themeColor="text1"/>
                <w:sz w:val="20"/>
                <w:szCs w:val="20"/>
              </w:rPr>
            </w:pPr>
            <w:proofErr w:type="spellStart"/>
            <w:r w:rsidRPr="00C405EF">
              <w:rPr>
                <w:color w:val="000000" w:themeColor="text1"/>
                <w:sz w:val="20"/>
                <w:szCs w:val="20"/>
              </w:rPr>
              <w:t>Matamuhuri</w:t>
            </w:r>
            <w:proofErr w:type="spellEnd"/>
            <w:r w:rsidRPr="00C405EF">
              <w:rPr>
                <w:color w:val="000000" w:themeColor="text1"/>
                <w:sz w:val="20"/>
                <w:szCs w:val="20"/>
              </w:rPr>
              <w:t xml:space="preserve"> River</w:t>
            </w:r>
          </w:p>
        </w:tc>
        <w:tc>
          <w:tcPr>
            <w:tcW w:w="788" w:type="dxa"/>
          </w:tcPr>
          <w:p w14:paraId="0CA7A6A8"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6B12A50"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25B10A25"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3DEE11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26.42</w:t>
            </w:r>
          </w:p>
        </w:tc>
        <w:tc>
          <w:tcPr>
            <w:tcW w:w="1109" w:type="dxa"/>
          </w:tcPr>
          <w:p w14:paraId="686D28C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3EC2782B" w14:textId="77777777" w:rsidR="003978BF" w:rsidRPr="00C405EF" w:rsidRDefault="00000000" w:rsidP="008D09BE">
            <w:pPr>
              <w:pStyle w:val="TableParagraph"/>
              <w:spacing w:before="35"/>
              <w:rPr>
                <w:color w:val="000000" w:themeColor="text1"/>
                <w:sz w:val="20"/>
                <w:szCs w:val="20"/>
              </w:rPr>
            </w:pPr>
            <w:hyperlink w:anchor="_bookmark22" w:history="1">
              <w:r w:rsidR="00B86C14">
                <w:rPr>
                  <w:color w:val="000000" w:themeColor="text1"/>
                  <w:sz w:val="20"/>
                  <w:szCs w:val="20"/>
                </w:rPr>
                <w:t>56</w:t>
              </w:r>
            </w:hyperlink>
          </w:p>
        </w:tc>
      </w:tr>
      <w:tr w:rsidR="003978BF" w:rsidRPr="00C405EF" w14:paraId="28BBA2D8" w14:textId="77777777" w:rsidTr="00FB1A63">
        <w:trPr>
          <w:trHeight w:val="249"/>
        </w:trPr>
        <w:tc>
          <w:tcPr>
            <w:tcW w:w="3222" w:type="dxa"/>
          </w:tcPr>
          <w:p w14:paraId="2DEA2A4B"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Moheshkhali</w:t>
            </w:r>
            <w:proofErr w:type="spellEnd"/>
            <w:r w:rsidRPr="00C405EF">
              <w:rPr>
                <w:color w:val="000000" w:themeColor="text1"/>
                <w:sz w:val="20"/>
                <w:szCs w:val="20"/>
              </w:rPr>
              <w:t xml:space="preserve"> River</w:t>
            </w:r>
          </w:p>
        </w:tc>
        <w:tc>
          <w:tcPr>
            <w:tcW w:w="788" w:type="dxa"/>
          </w:tcPr>
          <w:p w14:paraId="0B654861"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7966F81"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71407F8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52694BD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49.22</w:t>
            </w:r>
          </w:p>
        </w:tc>
        <w:tc>
          <w:tcPr>
            <w:tcW w:w="1109" w:type="dxa"/>
          </w:tcPr>
          <w:p w14:paraId="2C8E487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697E2E1B" w14:textId="77777777" w:rsidR="003978BF" w:rsidRPr="00C405EF" w:rsidRDefault="00000000" w:rsidP="008D09BE">
            <w:pPr>
              <w:pStyle w:val="TableParagraph"/>
              <w:spacing w:before="36"/>
              <w:rPr>
                <w:color w:val="000000" w:themeColor="text1"/>
                <w:sz w:val="20"/>
                <w:szCs w:val="20"/>
              </w:rPr>
            </w:pPr>
            <w:hyperlink w:anchor="_bookmark22" w:history="1">
              <w:r w:rsidR="008B689C">
                <w:rPr>
                  <w:color w:val="000000" w:themeColor="text1"/>
                  <w:sz w:val="20"/>
                  <w:szCs w:val="20"/>
                </w:rPr>
                <w:t>57</w:t>
              </w:r>
            </w:hyperlink>
          </w:p>
        </w:tc>
      </w:tr>
      <w:tr w:rsidR="003978BF" w:rsidRPr="00C405EF" w14:paraId="6F58E0D8" w14:textId="77777777" w:rsidTr="00FB1A63">
        <w:trPr>
          <w:trHeight w:val="245"/>
        </w:trPr>
        <w:tc>
          <w:tcPr>
            <w:tcW w:w="3222" w:type="dxa"/>
          </w:tcPr>
          <w:p w14:paraId="4162F490"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Bakkhali</w:t>
            </w:r>
            <w:proofErr w:type="spellEnd"/>
            <w:r w:rsidRPr="00C405EF">
              <w:rPr>
                <w:color w:val="000000" w:themeColor="text1"/>
                <w:sz w:val="20"/>
                <w:szCs w:val="20"/>
              </w:rPr>
              <w:t xml:space="preserve"> River</w:t>
            </w:r>
          </w:p>
        </w:tc>
        <w:tc>
          <w:tcPr>
            <w:tcW w:w="788" w:type="dxa"/>
          </w:tcPr>
          <w:p w14:paraId="0C4D05B8"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1E10950"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312EEEA5"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70860CB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3.12</w:t>
            </w:r>
          </w:p>
        </w:tc>
        <w:tc>
          <w:tcPr>
            <w:tcW w:w="1109" w:type="dxa"/>
          </w:tcPr>
          <w:p w14:paraId="61A2414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8AF7CF1" w14:textId="77777777" w:rsidR="003978BF" w:rsidRPr="00C405EF" w:rsidRDefault="00000000" w:rsidP="008D09BE">
            <w:pPr>
              <w:pStyle w:val="TableParagraph"/>
              <w:spacing w:before="36"/>
              <w:rPr>
                <w:color w:val="000000" w:themeColor="text1"/>
                <w:sz w:val="20"/>
                <w:szCs w:val="20"/>
              </w:rPr>
            </w:pPr>
            <w:hyperlink w:anchor="_bookmark22" w:history="1">
              <w:r w:rsidR="008B689C">
                <w:rPr>
                  <w:color w:val="000000" w:themeColor="text1"/>
                  <w:sz w:val="20"/>
                  <w:szCs w:val="20"/>
                </w:rPr>
                <w:t>58</w:t>
              </w:r>
            </w:hyperlink>
          </w:p>
        </w:tc>
      </w:tr>
      <w:tr w:rsidR="003978BF" w:rsidRPr="00C405EF" w14:paraId="757135AB" w14:textId="77777777" w:rsidTr="00FB1A63">
        <w:trPr>
          <w:trHeight w:val="245"/>
        </w:trPr>
        <w:tc>
          <w:tcPr>
            <w:tcW w:w="3222" w:type="dxa"/>
          </w:tcPr>
          <w:p w14:paraId="3FB6C09F"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Sandwip</w:t>
            </w:r>
            <w:proofErr w:type="spellEnd"/>
            <w:r w:rsidRPr="00C405EF">
              <w:rPr>
                <w:color w:val="000000" w:themeColor="text1"/>
                <w:sz w:val="20"/>
                <w:szCs w:val="20"/>
              </w:rPr>
              <w:t xml:space="preserve"> Channel</w:t>
            </w:r>
          </w:p>
        </w:tc>
        <w:tc>
          <w:tcPr>
            <w:tcW w:w="788" w:type="dxa"/>
          </w:tcPr>
          <w:p w14:paraId="61085ADE"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10.65</w:t>
            </w:r>
          </w:p>
        </w:tc>
        <w:tc>
          <w:tcPr>
            <w:tcW w:w="921" w:type="dxa"/>
          </w:tcPr>
          <w:p w14:paraId="1892DEF4"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50</w:t>
            </w:r>
          </w:p>
        </w:tc>
        <w:tc>
          <w:tcPr>
            <w:tcW w:w="921" w:type="dxa"/>
          </w:tcPr>
          <w:p w14:paraId="557FE41F"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8</w:t>
            </w:r>
          </w:p>
        </w:tc>
        <w:tc>
          <w:tcPr>
            <w:tcW w:w="752" w:type="dxa"/>
          </w:tcPr>
          <w:p w14:paraId="265F5CE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60</w:t>
            </w:r>
          </w:p>
        </w:tc>
        <w:tc>
          <w:tcPr>
            <w:tcW w:w="1109" w:type="dxa"/>
          </w:tcPr>
          <w:p w14:paraId="337C6D2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47752DF7" w14:textId="77777777" w:rsidR="003978BF" w:rsidRPr="00C405EF" w:rsidRDefault="008B689C" w:rsidP="008D09BE">
            <w:pPr>
              <w:pStyle w:val="TableParagraph"/>
              <w:spacing w:before="36"/>
              <w:rPr>
                <w:color w:val="000000" w:themeColor="text1"/>
                <w:sz w:val="20"/>
                <w:szCs w:val="20"/>
              </w:rPr>
            </w:pPr>
            <w:r>
              <w:rPr>
                <w:color w:val="000000" w:themeColor="text1"/>
                <w:sz w:val="20"/>
                <w:szCs w:val="20"/>
              </w:rPr>
              <w:t>59</w:t>
            </w:r>
          </w:p>
        </w:tc>
      </w:tr>
      <w:tr w:rsidR="003978BF" w:rsidRPr="00C405EF" w14:paraId="48DA00FB" w14:textId="77777777" w:rsidTr="008D09BE">
        <w:trPr>
          <w:trHeight w:val="326"/>
        </w:trPr>
        <w:tc>
          <w:tcPr>
            <w:tcW w:w="3222" w:type="dxa"/>
          </w:tcPr>
          <w:p w14:paraId="1324D244" w14:textId="77777777" w:rsidR="003978BF" w:rsidRPr="00C405EF" w:rsidRDefault="003978BF" w:rsidP="008D09BE">
            <w:pPr>
              <w:pStyle w:val="TableParagraph"/>
              <w:spacing w:before="118"/>
              <w:ind w:left="0"/>
              <w:rPr>
                <w:color w:val="000000" w:themeColor="text1"/>
                <w:sz w:val="20"/>
                <w:szCs w:val="20"/>
              </w:rPr>
            </w:pPr>
            <w:r w:rsidRPr="00C405EF">
              <w:rPr>
                <w:color w:val="000000" w:themeColor="text1"/>
                <w:w w:val="110"/>
                <w:sz w:val="20"/>
                <w:szCs w:val="20"/>
              </w:rPr>
              <w:t>International</w:t>
            </w:r>
          </w:p>
        </w:tc>
        <w:tc>
          <w:tcPr>
            <w:tcW w:w="788" w:type="dxa"/>
          </w:tcPr>
          <w:p w14:paraId="06A338F9" w14:textId="77777777" w:rsidR="003978BF" w:rsidRPr="00C405EF" w:rsidRDefault="003978BF" w:rsidP="008D09BE">
            <w:pPr>
              <w:pStyle w:val="TableParagraph"/>
              <w:ind w:left="0"/>
              <w:rPr>
                <w:color w:val="000000" w:themeColor="text1"/>
                <w:sz w:val="20"/>
                <w:szCs w:val="20"/>
              </w:rPr>
            </w:pPr>
          </w:p>
        </w:tc>
        <w:tc>
          <w:tcPr>
            <w:tcW w:w="921" w:type="dxa"/>
          </w:tcPr>
          <w:p w14:paraId="3ECD59C3" w14:textId="77777777" w:rsidR="003978BF" w:rsidRPr="00C405EF" w:rsidRDefault="003978BF" w:rsidP="008D09BE">
            <w:pPr>
              <w:pStyle w:val="TableParagraph"/>
              <w:ind w:left="0"/>
              <w:rPr>
                <w:color w:val="000000" w:themeColor="text1"/>
                <w:sz w:val="20"/>
                <w:szCs w:val="20"/>
              </w:rPr>
            </w:pPr>
          </w:p>
        </w:tc>
        <w:tc>
          <w:tcPr>
            <w:tcW w:w="921" w:type="dxa"/>
          </w:tcPr>
          <w:p w14:paraId="66F9553F" w14:textId="77777777" w:rsidR="003978BF" w:rsidRPr="00C405EF" w:rsidRDefault="003978BF" w:rsidP="008D09BE">
            <w:pPr>
              <w:pStyle w:val="TableParagraph"/>
              <w:ind w:left="0"/>
              <w:rPr>
                <w:color w:val="000000" w:themeColor="text1"/>
                <w:sz w:val="20"/>
                <w:szCs w:val="20"/>
              </w:rPr>
            </w:pPr>
          </w:p>
        </w:tc>
        <w:tc>
          <w:tcPr>
            <w:tcW w:w="752" w:type="dxa"/>
          </w:tcPr>
          <w:p w14:paraId="06482FB3" w14:textId="77777777" w:rsidR="003978BF" w:rsidRPr="00C405EF" w:rsidRDefault="003978BF" w:rsidP="008D09BE">
            <w:pPr>
              <w:pStyle w:val="TableParagraph"/>
              <w:ind w:left="0"/>
              <w:rPr>
                <w:color w:val="000000" w:themeColor="text1"/>
                <w:sz w:val="20"/>
                <w:szCs w:val="20"/>
              </w:rPr>
            </w:pPr>
          </w:p>
        </w:tc>
        <w:tc>
          <w:tcPr>
            <w:tcW w:w="1109" w:type="dxa"/>
          </w:tcPr>
          <w:p w14:paraId="1A5AA964" w14:textId="77777777" w:rsidR="003978BF" w:rsidRPr="00C405EF" w:rsidRDefault="003978BF" w:rsidP="008D09BE">
            <w:pPr>
              <w:pStyle w:val="TableParagraph"/>
              <w:ind w:left="0"/>
              <w:rPr>
                <w:color w:val="000000" w:themeColor="text1"/>
                <w:sz w:val="20"/>
                <w:szCs w:val="20"/>
              </w:rPr>
            </w:pPr>
          </w:p>
        </w:tc>
        <w:tc>
          <w:tcPr>
            <w:tcW w:w="2041" w:type="dxa"/>
          </w:tcPr>
          <w:p w14:paraId="2321201F" w14:textId="77777777" w:rsidR="003978BF" w:rsidRPr="00C405EF" w:rsidRDefault="003978BF" w:rsidP="008D09BE">
            <w:pPr>
              <w:pStyle w:val="TableParagraph"/>
              <w:ind w:left="0"/>
              <w:rPr>
                <w:color w:val="000000" w:themeColor="text1"/>
                <w:sz w:val="20"/>
                <w:szCs w:val="20"/>
              </w:rPr>
            </w:pPr>
          </w:p>
        </w:tc>
      </w:tr>
      <w:tr w:rsidR="003978BF" w:rsidRPr="00C405EF" w14:paraId="4605ABF5" w14:textId="77777777" w:rsidTr="00FB1A63">
        <w:trPr>
          <w:trHeight w:val="328"/>
        </w:trPr>
        <w:tc>
          <w:tcPr>
            <w:tcW w:w="3222" w:type="dxa"/>
          </w:tcPr>
          <w:p w14:paraId="6E646E1B"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lastRenderedPageBreak/>
              <w:t>Yangtze River Estuary</w:t>
            </w:r>
          </w:p>
        </w:tc>
        <w:tc>
          <w:tcPr>
            <w:tcW w:w="788" w:type="dxa"/>
          </w:tcPr>
          <w:p w14:paraId="1DE0E23E" w14:textId="77777777" w:rsidR="003978BF" w:rsidRPr="00C405EF" w:rsidRDefault="003978BF" w:rsidP="008D09BE">
            <w:pPr>
              <w:pStyle w:val="TableParagraph"/>
              <w:spacing w:before="115"/>
              <w:ind w:left="127"/>
              <w:rPr>
                <w:color w:val="000000" w:themeColor="text1"/>
                <w:sz w:val="20"/>
                <w:szCs w:val="20"/>
              </w:rPr>
            </w:pPr>
            <w:r w:rsidRPr="00C405EF">
              <w:rPr>
                <w:color w:val="000000" w:themeColor="text1"/>
                <w:w w:val="91"/>
                <w:sz w:val="20"/>
                <w:szCs w:val="20"/>
              </w:rPr>
              <w:t>—</w:t>
            </w:r>
          </w:p>
        </w:tc>
        <w:tc>
          <w:tcPr>
            <w:tcW w:w="921" w:type="dxa"/>
          </w:tcPr>
          <w:p w14:paraId="575435AB"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34.4</w:t>
            </w:r>
          </w:p>
        </w:tc>
        <w:tc>
          <w:tcPr>
            <w:tcW w:w="921" w:type="dxa"/>
          </w:tcPr>
          <w:p w14:paraId="549BD675"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0.13</w:t>
            </w:r>
          </w:p>
        </w:tc>
        <w:tc>
          <w:tcPr>
            <w:tcW w:w="752" w:type="dxa"/>
          </w:tcPr>
          <w:p w14:paraId="797F3193"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25.8</w:t>
            </w:r>
          </w:p>
        </w:tc>
        <w:tc>
          <w:tcPr>
            <w:tcW w:w="1109" w:type="dxa"/>
          </w:tcPr>
          <w:p w14:paraId="1F9DC3E6"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China</w:t>
            </w:r>
          </w:p>
        </w:tc>
        <w:tc>
          <w:tcPr>
            <w:tcW w:w="2041" w:type="dxa"/>
          </w:tcPr>
          <w:p w14:paraId="02710CD3" w14:textId="77777777" w:rsidR="003978BF" w:rsidRPr="00C405EF" w:rsidRDefault="00000000" w:rsidP="008D09BE">
            <w:pPr>
              <w:pStyle w:val="TableParagraph"/>
              <w:spacing w:before="115"/>
              <w:rPr>
                <w:color w:val="000000" w:themeColor="text1"/>
                <w:sz w:val="20"/>
                <w:szCs w:val="20"/>
              </w:rPr>
            </w:pPr>
            <w:hyperlink w:anchor="_bookmark41" w:history="1">
              <w:r w:rsidR="008B689C">
                <w:rPr>
                  <w:color w:val="000000" w:themeColor="text1"/>
                  <w:sz w:val="20"/>
                  <w:szCs w:val="20"/>
                </w:rPr>
                <w:t>60</w:t>
              </w:r>
            </w:hyperlink>
          </w:p>
        </w:tc>
      </w:tr>
      <w:tr w:rsidR="003978BF" w:rsidRPr="00C405EF" w14:paraId="225E8676" w14:textId="77777777" w:rsidTr="00FB1A63">
        <w:trPr>
          <w:trHeight w:val="249"/>
        </w:trPr>
        <w:tc>
          <w:tcPr>
            <w:tcW w:w="3222" w:type="dxa"/>
          </w:tcPr>
          <w:p w14:paraId="62A29D69"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Yangtze River Estuary</w:t>
            </w:r>
          </w:p>
        </w:tc>
        <w:tc>
          <w:tcPr>
            <w:tcW w:w="788" w:type="dxa"/>
          </w:tcPr>
          <w:p w14:paraId="137DB9F6"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953CCA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69.5–103</w:t>
            </w:r>
          </w:p>
        </w:tc>
        <w:tc>
          <w:tcPr>
            <w:tcW w:w="921" w:type="dxa"/>
          </w:tcPr>
          <w:p w14:paraId="7EDF555E"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0.037–0.212</w:t>
            </w:r>
          </w:p>
        </w:tc>
        <w:tc>
          <w:tcPr>
            <w:tcW w:w="752" w:type="dxa"/>
          </w:tcPr>
          <w:p w14:paraId="58DAFF8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13.7–23</w:t>
            </w:r>
          </w:p>
        </w:tc>
        <w:tc>
          <w:tcPr>
            <w:tcW w:w="1109" w:type="dxa"/>
          </w:tcPr>
          <w:p w14:paraId="64895B4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China</w:t>
            </w:r>
          </w:p>
        </w:tc>
        <w:tc>
          <w:tcPr>
            <w:tcW w:w="2041" w:type="dxa"/>
          </w:tcPr>
          <w:p w14:paraId="047F4AA0" w14:textId="77777777" w:rsidR="003978BF" w:rsidRPr="00C405EF" w:rsidRDefault="00000000" w:rsidP="008D09BE">
            <w:pPr>
              <w:pStyle w:val="TableParagraph"/>
              <w:spacing w:before="36"/>
              <w:rPr>
                <w:color w:val="000000" w:themeColor="text1"/>
                <w:sz w:val="20"/>
                <w:szCs w:val="20"/>
              </w:rPr>
            </w:pPr>
            <w:hyperlink w:anchor="_bookmark131" w:history="1">
              <w:r w:rsidR="008B689C">
                <w:rPr>
                  <w:color w:val="000000" w:themeColor="text1"/>
                  <w:sz w:val="20"/>
                  <w:szCs w:val="20"/>
                </w:rPr>
                <w:t>61</w:t>
              </w:r>
            </w:hyperlink>
          </w:p>
        </w:tc>
      </w:tr>
      <w:tr w:rsidR="003978BF" w:rsidRPr="00C405EF" w14:paraId="4AF180F1" w14:textId="77777777" w:rsidTr="00FB1A63">
        <w:trPr>
          <w:trHeight w:val="248"/>
        </w:trPr>
        <w:tc>
          <w:tcPr>
            <w:tcW w:w="3222" w:type="dxa"/>
          </w:tcPr>
          <w:p w14:paraId="1F592866"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Kallar</w:t>
            </w:r>
            <w:proofErr w:type="spellEnd"/>
            <w:r w:rsidRPr="00C405EF">
              <w:rPr>
                <w:color w:val="000000" w:themeColor="text1"/>
                <w:sz w:val="20"/>
                <w:szCs w:val="20"/>
              </w:rPr>
              <w:t xml:space="preserve"> Estuary</w:t>
            </w:r>
          </w:p>
        </w:tc>
        <w:tc>
          <w:tcPr>
            <w:tcW w:w="788" w:type="dxa"/>
          </w:tcPr>
          <w:p w14:paraId="3A6F8821"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7.30</w:t>
            </w:r>
          </w:p>
        </w:tc>
        <w:tc>
          <w:tcPr>
            <w:tcW w:w="921" w:type="dxa"/>
          </w:tcPr>
          <w:p w14:paraId="63C620D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10.12</w:t>
            </w:r>
          </w:p>
        </w:tc>
        <w:tc>
          <w:tcPr>
            <w:tcW w:w="921" w:type="dxa"/>
          </w:tcPr>
          <w:p w14:paraId="42E7DE68"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3.61</w:t>
            </w:r>
          </w:p>
        </w:tc>
        <w:tc>
          <w:tcPr>
            <w:tcW w:w="752" w:type="dxa"/>
          </w:tcPr>
          <w:p w14:paraId="544C1BF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29.11</w:t>
            </w:r>
          </w:p>
        </w:tc>
        <w:tc>
          <w:tcPr>
            <w:tcW w:w="1109" w:type="dxa"/>
          </w:tcPr>
          <w:p w14:paraId="06DA9B7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0B8A126C" w14:textId="77777777" w:rsidR="003978BF" w:rsidRPr="00C405EF" w:rsidRDefault="00000000" w:rsidP="008D09BE">
            <w:pPr>
              <w:pStyle w:val="TableParagraph"/>
              <w:spacing w:before="36"/>
              <w:rPr>
                <w:color w:val="000000" w:themeColor="text1"/>
                <w:sz w:val="20"/>
                <w:szCs w:val="20"/>
              </w:rPr>
            </w:pPr>
            <w:hyperlink w:anchor="_bookmark85" w:history="1">
              <w:r w:rsidR="008B689C">
                <w:rPr>
                  <w:color w:val="000000" w:themeColor="text1"/>
                  <w:sz w:val="20"/>
                  <w:szCs w:val="20"/>
                </w:rPr>
                <w:t>62</w:t>
              </w:r>
            </w:hyperlink>
          </w:p>
        </w:tc>
      </w:tr>
      <w:tr w:rsidR="003978BF" w:rsidRPr="00C405EF" w14:paraId="4ADA1EAF" w14:textId="77777777" w:rsidTr="00FB1A63">
        <w:trPr>
          <w:trHeight w:val="248"/>
        </w:trPr>
        <w:tc>
          <w:tcPr>
            <w:tcW w:w="3222" w:type="dxa"/>
          </w:tcPr>
          <w:p w14:paraId="2DEC70DF" w14:textId="77777777" w:rsidR="003978BF" w:rsidRPr="00C405EF" w:rsidRDefault="003978BF" w:rsidP="008D09BE">
            <w:pPr>
              <w:pStyle w:val="TableParagraph"/>
              <w:spacing w:before="35"/>
              <w:ind w:left="139"/>
              <w:rPr>
                <w:color w:val="000000" w:themeColor="text1"/>
                <w:sz w:val="20"/>
                <w:szCs w:val="20"/>
              </w:rPr>
            </w:pPr>
            <w:proofErr w:type="spellStart"/>
            <w:r w:rsidRPr="00C405EF">
              <w:rPr>
                <w:color w:val="000000" w:themeColor="text1"/>
                <w:sz w:val="20"/>
                <w:szCs w:val="20"/>
              </w:rPr>
              <w:t>Korampallam</w:t>
            </w:r>
            <w:proofErr w:type="spellEnd"/>
            <w:r w:rsidRPr="00C405EF">
              <w:rPr>
                <w:color w:val="000000" w:themeColor="text1"/>
                <w:sz w:val="20"/>
                <w:szCs w:val="20"/>
              </w:rPr>
              <w:t xml:space="preserve"> Creek</w:t>
            </w:r>
          </w:p>
        </w:tc>
        <w:tc>
          <w:tcPr>
            <w:tcW w:w="788" w:type="dxa"/>
          </w:tcPr>
          <w:p w14:paraId="62B2F44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5.06</w:t>
            </w:r>
          </w:p>
        </w:tc>
        <w:tc>
          <w:tcPr>
            <w:tcW w:w="921" w:type="dxa"/>
          </w:tcPr>
          <w:p w14:paraId="065121E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26.85</w:t>
            </w:r>
          </w:p>
        </w:tc>
        <w:tc>
          <w:tcPr>
            <w:tcW w:w="921" w:type="dxa"/>
          </w:tcPr>
          <w:p w14:paraId="718E6EE9"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5.29</w:t>
            </w:r>
          </w:p>
        </w:tc>
        <w:tc>
          <w:tcPr>
            <w:tcW w:w="752" w:type="dxa"/>
          </w:tcPr>
          <w:p w14:paraId="0041D23D"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67.38</w:t>
            </w:r>
          </w:p>
        </w:tc>
        <w:tc>
          <w:tcPr>
            <w:tcW w:w="1109" w:type="dxa"/>
          </w:tcPr>
          <w:p w14:paraId="782B2FB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2BD2A394" w14:textId="77777777" w:rsidR="003978BF" w:rsidRPr="00C405EF" w:rsidRDefault="00000000" w:rsidP="008D09BE">
            <w:pPr>
              <w:pStyle w:val="TableParagraph"/>
              <w:spacing w:before="35"/>
              <w:rPr>
                <w:color w:val="000000" w:themeColor="text1"/>
                <w:sz w:val="20"/>
                <w:szCs w:val="20"/>
              </w:rPr>
            </w:pPr>
            <w:hyperlink w:anchor="_bookmark85" w:history="1">
              <w:r w:rsidR="008B689C">
                <w:rPr>
                  <w:color w:val="000000" w:themeColor="text1"/>
                  <w:sz w:val="20"/>
                  <w:szCs w:val="20"/>
                </w:rPr>
                <w:t>63</w:t>
              </w:r>
            </w:hyperlink>
          </w:p>
        </w:tc>
      </w:tr>
      <w:tr w:rsidR="003978BF" w:rsidRPr="00C405EF" w14:paraId="31AD34C5" w14:textId="77777777" w:rsidTr="00FB1A63">
        <w:trPr>
          <w:trHeight w:val="249"/>
        </w:trPr>
        <w:tc>
          <w:tcPr>
            <w:tcW w:w="3222" w:type="dxa"/>
          </w:tcPr>
          <w:p w14:paraId="2CD80913"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Punnakayal</w:t>
            </w:r>
            <w:proofErr w:type="spellEnd"/>
            <w:r w:rsidRPr="00C405EF">
              <w:rPr>
                <w:color w:val="000000" w:themeColor="text1"/>
                <w:sz w:val="20"/>
                <w:szCs w:val="20"/>
              </w:rPr>
              <w:t xml:space="preserve"> Estuary</w:t>
            </w:r>
          </w:p>
        </w:tc>
        <w:tc>
          <w:tcPr>
            <w:tcW w:w="788" w:type="dxa"/>
          </w:tcPr>
          <w:p w14:paraId="76E0EE26"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5.69</w:t>
            </w:r>
          </w:p>
        </w:tc>
        <w:tc>
          <w:tcPr>
            <w:tcW w:w="921" w:type="dxa"/>
          </w:tcPr>
          <w:p w14:paraId="2E1D164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9.34</w:t>
            </w:r>
          </w:p>
        </w:tc>
        <w:tc>
          <w:tcPr>
            <w:tcW w:w="921" w:type="dxa"/>
          </w:tcPr>
          <w:p w14:paraId="2CEB6533"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10.40</w:t>
            </w:r>
          </w:p>
        </w:tc>
        <w:tc>
          <w:tcPr>
            <w:tcW w:w="752" w:type="dxa"/>
          </w:tcPr>
          <w:p w14:paraId="5D96281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28.13</w:t>
            </w:r>
          </w:p>
        </w:tc>
        <w:tc>
          <w:tcPr>
            <w:tcW w:w="1109" w:type="dxa"/>
          </w:tcPr>
          <w:p w14:paraId="648D275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162C0449" w14:textId="77777777" w:rsidR="003978BF" w:rsidRPr="00C405EF" w:rsidRDefault="00000000" w:rsidP="008D09BE">
            <w:pPr>
              <w:pStyle w:val="TableParagraph"/>
              <w:spacing w:before="36"/>
              <w:rPr>
                <w:color w:val="000000" w:themeColor="text1"/>
                <w:sz w:val="20"/>
                <w:szCs w:val="20"/>
              </w:rPr>
            </w:pPr>
            <w:hyperlink w:anchor="_bookmark85" w:history="1">
              <w:r w:rsidR="008B689C">
                <w:rPr>
                  <w:color w:val="000000" w:themeColor="text1"/>
                  <w:sz w:val="20"/>
                  <w:szCs w:val="20"/>
                </w:rPr>
                <w:t>64</w:t>
              </w:r>
            </w:hyperlink>
          </w:p>
        </w:tc>
      </w:tr>
      <w:tr w:rsidR="003978BF" w:rsidRPr="00C405EF" w14:paraId="7C25B629" w14:textId="77777777" w:rsidTr="00FB1A63">
        <w:trPr>
          <w:trHeight w:val="248"/>
        </w:trPr>
        <w:tc>
          <w:tcPr>
            <w:tcW w:w="3222" w:type="dxa"/>
          </w:tcPr>
          <w:p w14:paraId="5CCE31A5" w14:textId="77777777" w:rsidR="003978BF" w:rsidRPr="00C405EF" w:rsidRDefault="003978BF" w:rsidP="008D09BE">
            <w:pPr>
              <w:pStyle w:val="TableParagraph"/>
              <w:spacing w:before="36"/>
              <w:ind w:left="139"/>
              <w:rPr>
                <w:color w:val="000000" w:themeColor="text1"/>
                <w:sz w:val="20"/>
                <w:szCs w:val="20"/>
              </w:rPr>
            </w:pPr>
            <w:proofErr w:type="spellStart"/>
            <w:r w:rsidRPr="00C405EF">
              <w:rPr>
                <w:color w:val="000000" w:themeColor="text1"/>
                <w:sz w:val="20"/>
                <w:szCs w:val="20"/>
              </w:rPr>
              <w:t>Ennmore</w:t>
            </w:r>
            <w:proofErr w:type="spellEnd"/>
            <w:r w:rsidRPr="00C405EF">
              <w:rPr>
                <w:color w:val="000000" w:themeColor="text1"/>
                <w:sz w:val="20"/>
                <w:szCs w:val="20"/>
              </w:rPr>
              <w:t xml:space="preserve"> coast</w:t>
            </w:r>
          </w:p>
        </w:tc>
        <w:tc>
          <w:tcPr>
            <w:tcW w:w="788" w:type="dxa"/>
          </w:tcPr>
          <w:p w14:paraId="6D537D1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6F3397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148.6–243.2</w:t>
            </w:r>
          </w:p>
        </w:tc>
        <w:tc>
          <w:tcPr>
            <w:tcW w:w="921" w:type="dxa"/>
          </w:tcPr>
          <w:p w14:paraId="2BEF8C9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4.6–7.5</w:t>
            </w:r>
          </w:p>
        </w:tc>
        <w:tc>
          <w:tcPr>
            <w:tcW w:w="752" w:type="dxa"/>
          </w:tcPr>
          <w:p w14:paraId="1FF0CC2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24.9–40</w:t>
            </w:r>
          </w:p>
        </w:tc>
        <w:tc>
          <w:tcPr>
            <w:tcW w:w="1109" w:type="dxa"/>
          </w:tcPr>
          <w:p w14:paraId="73D4CB7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458E38CC" w14:textId="77777777" w:rsidR="003978BF" w:rsidRPr="00C405EF" w:rsidRDefault="00000000" w:rsidP="008D09BE">
            <w:pPr>
              <w:pStyle w:val="TableParagraph"/>
              <w:spacing w:before="36"/>
              <w:rPr>
                <w:color w:val="000000" w:themeColor="text1"/>
                <w:sz w:val="20"/>
                <w:szCs w:val="20"/>
              </w:rPr>
            </w:pPr>
            <w:hyperlink w:anchor="_bookmark100" w:history="1">
              <w:r w:rsidR="008B689C">
                <w:rPr>
                  <w:color w:val="000000" w:themeColor="text1"/>
                  <w:sz w:val="20"/>
                  <w:szCs w:val="20"/>
                </w:rPr>
                <w:t>65</w:t>
              </w:r>
            </w:hyperlink>
          </w:p>
        </w:tc>
      </w:tr>
      <w:tr w:rsidR="003978BF" w:rsidRPr="00C405EF" w14:paraId="5EFF5DC2" w14:textId="77777777" w:rsidTr="00FB1A63">
        <w:trPr>
          <w:trHeight w:val="248"/>
        </w:trPr>
        <w:tc>
          <w:tcPr>
            <w:tcW w:w="3222" w:type="dxa"/>
          </w:tcPr>
          <w:p w14:paraId="4DCA2ABF" w14:textId="77777777" w:rsidR="003978BF" w:rsidRPr="00C405EF" w:rsidRDefault="003978BF" w:rsidP="008D09BE">
            <w:pPr>
              <w:pStyle w:val="TableParagraph"/>
              <w:spacing w:before="35"/>
              <w:ind w:left="139"/>
              <w:rPr>
                <w:color w:val="000000" w:themeColor="text1"/>
                <w:sz w:val="20"/>
                <w:szCs w:val="20"/>
              </w:rPr>
            </w:pPr>
            <w:proofErr w:type="spellStart"/>
            <w:r w:rsidRPr="00C405EF">
              <w:rPr>
                <w:color w:val="000000" w:themeColor="text1"/>
                <w:sz w:val="20"/>
                <w:szCs w:val="20"/>
              </w:rPr>
              <w:t>Vellar</w:t>
            </w:r>
            <w:proofErr w:type="spellEnd"/>
            <w:r w:rsidRPr="00C405EF">
              <w:rPr>
                <w:color w:val="000000" w:themeColor="text1"/>
                <w:sz w:val="20"/>
                <w:szCs w:val="20"/>
              </w:rPr>
              <w:t xml:space="preserve"> estuary</w:t>
            </w:r>
          </w:p>
        </w:tc>
        <w:tc>
          <w:tcPr>
            <w:tcW w:w="788" w:type="dxa"/>
          </w:tcPr>
          <w:p w14:paraId="5FD6B1EF"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A7501C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38</w:t>
            </w:r>
          </w:p>
        </w:tc>
        <w:tc>
          <w:tcPr>
            <w:tcW w:w="921" w:type="dxa"/>
          </w:tcPr>
          <w:p w14:paraId="05D214F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7</w:t>
            </w:r>
          </w:p>
        </w:tc>
        <w:tc>
          <w:tcPr>
            <w:tcW w:w="752" w:type="dxa"/>
          </w:tcPr>
          <w:p w14:paraId="677B5A96"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6</w:t>
            </w:r>
          </w:p>
        </w:tc>
        <w:tc>
          <w:tcPr>
            <w:tcW w:w="1109" w:type="dxa"/>
          </w:tcPr>
          <w:p w14:paraId="024F2D4C"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3289794D" w14:textId="77777777" w:rsidR="003978BF" w:rsidRPr="00C405EF" w:rsidRDefault="00000000" w:rsidP="008D09BE">
            <w:pPr>
              <w:pStyle w:val="TableParagraph"/>
              <w:spacing w:before="35"/>
              <w:rPr>
                <w:color w:val="000000" w:themeColor="text1"/>
                <w:sz w:val="20"/>
                <w:szCs w:val="20"/>
              </w:rPr>
            </w:pPr>
            <w:hyperlink w:anchor="_bookmark101" w:history="1">
              <w:r w:rsidR="008B689C">
                <w:rPr>
                  <w:color w:val="000000" w:themeColor="text1"/>
                  <w:sz w:val="20"/>
                  <w:szCs w:val="20"/>
                </w:rPr>
                <w:t>66</w:t>
              </w:r>
            </w:hyperlink>
          </w:p>
        </w:tc>
      </w:tr>
      <w:tr w:rsidR="003978BF" w:rsidRPr="00C405EF" w14:paraId="7BA0BD48" w14:textId="77777777" w:rsidTr="00FB1A63">
        <w:trPr>
          <w:trHeight w:val="248"/>
        </w:trPr>
        <w:tc>
          <w:tcPr>
            <w:tcW w:w="3222" w:type="dxa"/>
          </w:tcPr>
          <w:p w14:paraId="05BCC3B5"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Pichavaram mangrove</w:t>
            </w:r>
          </w:p>
        </w:tc>
        <w:tc>
          <w:tcPr>
            <w:tcW w:w="788" w:type="dxa"/>
          </w:tcPr>
          <w:p w14:paraId="35AC9D4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A1A217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141.2</w:t>
            </w:r>
          </w:p>
        </w:tc>
        <w:tc>
          <w:tcPr>
            <w:tcW w:w="921" w:type="dxa"/>
          </w:tcPr>
          <w:p w14:paraId="1783351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6.60</w:t>
            </w:r>
          </w:p>
        </w:tc>
        <w:tc>
          <w:tcPr>
            <w:tcW w:w="752" w:type="dxa"/>
          </w:tcPr>
          <w:p w14:paraId="1F9973A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11.2</w:t>
            </w:r>
          </w:p>
        </w:tc>
        <w:tc>
          <w:tcPr>
            <w:tcW w:w="1109" w:type="dxa"/>
          </w:tcPr>
          <w:p w14:paraId="5CF77B0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1D37AAD0" w14:textId="77777777" w:rsidR="003978BF" w:rsidRPr="00C405EF" w:rsidRDefault="00000000" w:rsidP="008D09BE">
            <w:pPr>
              <w:pStyle w:val="TableParagraph"/>
              <w:spacing w:before="36"/>
              <w:rPr>
                <w:color w:val="000000" w:themeColor="text1"/>
                <w:sz w:val="20"/>
                <w:szCs w:val="20"/>
              </w:rPr>
            </w:pPr>
            <w:hyperlink w:anchor="_bookmark101" w:history="1">
              <w:r w:rsidR="008B689C">
                <w:rPr>
                  <w:color w:val="000000" w:themeColor="text1"/>
                  <w:sz w:val="20"/>
                  <w:szCs w:val="20"/>
                </w:rPr>
                <w:t>67</w:t>
              </w:r>
            </w:hyperlink>
          </w:p>
        </w:tc>
      </w:tr>
      <w:tr w:rsidR="003978BF" w:rsidRPr="00C405EF" w14:paraId="444DA5A6" w14:textId="77777777" w:rsidTr="00FB1A63">
        <w:trPr>
          <w:trHeight w:val="248"/>
        </w:trPr>
        <w:tc>
          <w:tcPr>
            <w:tcW w:w="3222" w:type="dxa"/>
          </w:tcPr>
          <w:p w14:paraId="608A7D8C" w14:textId="77777777" w:rsidR="003978BF" w:rsidRPr="00C405EF" w:rsidRDefault="003978BF" w:rsidP="008D09BE">
            <w:pPr>
              <w:pStyle w:val="TableParagraph"/>
              <w:spacing w:before="35"/>
              <w:ind w:left="139"/>
              <w:rPr>
                <w:color w:val="000000" w:themeColor="text1"/>
                <w:sz w:val="20"/>
                <w:szCs w:val="20"/>
              </w:rPr>
            </w:pPr>
            <w:proofErr w:type="spellStart"/>
            <w:r w:rsidRPr="00C405EF">
              <w:rPr>
                <w:color w:val="000000" w:themeColor="text1"/>
                <w:sz w:val="20"/>
                <w:szCs w:val="20"/>
              </w:rPr>
              <w:t>Coleroon</w:t>
            </w:r>
            <w:proofErr w:type="spellEnd"/>
            <w:r w:rsidRPr="00C405EF">
              <w:rPr>
                <w:color w:val="000000" w:themeColor="text1"/>
                <w:sz w:val="20"/>
                <w:szCs w:val="20"/>
              </w:rPr>
              <w:t xml:space="preserve"> Estuary</w:t>
            </w:r>
          </w:p>
        </w:tc>
        <w:tc>
          <w:tcPr>
            <w:tcW w:w="788" w:type="dxa"/>
          </w:tcPr>
          <w:p w14:paraId="3BFF509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CC32D1C"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49.6</w:t>
            </w:r>
          </w:p>
        </w:tc>
        <w:tc>
          <w:tcPr>
            <w:tcW w:w="921" w:type="dxa"/>
          </w:tcPr>
          <w:p w14:paraId="76A661DC"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8.60</w:t>
            </w:r>
          </w:p>
        </w:tc>
        <w:tc>
          <w:tcPr>
            <w:tcW w:w="752" w:type="dxa"/>
          </w:tcPr>
          <w:p w14:paraId="68053B3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4.60</w:t>
            </w:r>
          </w:p>
        </w:tc>
        <w:tc>
          <w:tcPr>
            <w:tcW w:w="1109" w:type="dxa"/>
          </w:tcPr>
          <w:p w14:paraId="2BBCB3D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014B6426" w14:textId="77777777" w:rsidR="003978BF" w:rsidRPr="00C405EF" w:rsidRDefault="00000000" w:rsidP="008D09BE">
            <w:pPr>
              <w:pStyle w:val="TableParagraph"/>
              <w:spacing w:before="35"/>
              <w:rPr>
                <w:color w:val="000000" w:themeColor="text1"/>
                <w:sz w:val="20"/>
                <w:szCs w:val="20"/>
              </w:rPr>
            </w:pPr>
            <w:hyperlink w:anchor="_bookmark101" w:history="1">
              <w:r w:rsidR="008B689C">
                <w:rPr>
                  <w:color w:val="000000" w:themeColor="text1"/>
                  <w:sz w:val="20"/>
                  <w:szCs w:val="20"/>
                </w:rPr>
                <w:t>68</w:t>
              </w:r>
            </w:hyperlink>
          </w:p>
        </w:tc>
      </w:tr>
      <w:tr w:rsidR="003978BF" w:rsidRPr="00C405EF" w14:paraId="399CB34F" w14:textId="77777777" w:rsidTr="00FB1A63">
        <w:trPr>
          <w:trHeight w:val="249"/>
        </w:trPr>
        <w:tc>
          <w:tcPr>
            <w:tcW w:w="3222" w:type="dxa"/>
          </w:tcPr>
          <w:p w14:paraId="71D8B2B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Boston Harbor</w:t>
            </w:r>
          </w:p>
        </w:tc>
        <w:tc>
          <w:tcPr>
            <w:tcW w:w="788" w:type="dxa"/>
          </w:tcPr>
          <w:p w14:paraId="214CDA84"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C67D11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231.5</w:t>
            </w:r>
          </w:p>
        </w:tc>
        <w:tc>
          <w:tcPr>
            <w:tcW w:w="921" w:type="dxa"/>
          </w:tcPr>
          <w:p w14:paraId="55CD6913"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4444D23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135</w:t>
            </w:r>
          </w:p>
        </w:tc>
        <w:tc>
          <w:tcPr>
            <w:tcW w:w="1109" w:type="dxa"/>
          </w:tcPr>
          <w:p w14:paraId="1F40AF4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United States</w:t>
            </w:r>
          </w:p>
        </w:tc>
        <w:tc>
          <w:tcPr>
            <w:tcW w:w="2041" w:type="dxa"/>
          </w:tcPr>
          <w:p w14:paraId="0F909B26" w14:textId="77777777" w:rsidR="003978BF" w:rsidRPr="00C405EF" w:rsidRDefault="00000000" w:rsidP="008D09BE">
            <w:pPr>
              <w:pStyle w:val="TableParagraph"/>
              <w:spacing w:before="36"/>
              <w:rPr>
                <w:color w:val="000000" w:themeColor="text1"/>
                <w:sz w:val="20"/>
                <w:szCs w:val="20"/>
              </w:rPr>
            </w:pPr>
            <w:hyperlink w:anchor="_bookmark32" w:history="1">
              <w:r w:rsidR="008B689C">
                <w:rPr>
                  <w:color w:val="000000" w:themeColor="text1"/>
                  <w:sz w:val="20"/>
                  <w:szCs w:val="20"/>
                </w:rPr>
                <w:t>69</w:t>
              </w:r>
            </w:hyperlink>
          </w:p>
        </w:tc>
      </w:tr>
      <w:tr w:rsidR="003978BF" w:rsidRPr="00C405EF" w14:paraId="0A053A56" w14:textId="77777777" w:rsidTr="00FB1A63">
        <w:trPr>
          <w:trHeight w:val="249"/>
        </w:trPr>
        <w:tc>
          <w:tcPr>
            <w:tcW w:w="3222" w:type="dxa"/>
          </w:tcPr>
          <w:p w14:paraId="4B97A18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 xml:space="preserve">Hooghly river estuary </w:t>
            </w:r>
          </w:p>
        </w:tc>
        <w:tc>
          <w:tcPr>
            <w:tcW w:w="788" w:type="dxa"/>
          </w:tcPr>
          <w:p w14:paraId="131BE0D4"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12.50</w:t>
            </w:r>
          </w:p>
        </w:tc>
        <w:tc>
          <w:tcPr>
            <w:tcW w:w="921" w:type="dxa"/>
          </w:tcPr>
          <w:p w14:paraId="2F8CEE5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250.50</w:t>
            </w:r>
          </w:p>
        </w:tc>
        <w:tc>
          <w:tcPr>
            <w:tcW w:w="921" w:type="dxa"/>
          </w:tcPr>
          <w:p w14:paraId="4CA185AF"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5.80</w:t>
            </w:r>
          </w:p>
        </w:tc>
        <w:tc>
          <w:tcPr>
            <w:tcW w:w="752" w:type="dxa"/>
          </w:tcPr>
          <w:p w14:paraId="6B9255E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150</w:t>
            </w:r>
          </w:p>
        </w:tc>
        <w:tc>
          <w:tcPr>
            <w:tcW w:w="1109" w:type="dxa"/>
          </w:tcPr>
          <w:p w14:paraId="67F5614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4BA16750" w14:textId="77777777" w:rsidR="003978BF" w:rsidRPr="00C405EF" w:rsidRDefault="008B689C" w:rsidP="008D09BE">
            <w:pPr>
              <w:pStyle w:val="TableParagraph"/>
              <w:spacing w:before="36"/>
              <w:rPr>
                <w:color w:val="000000" w:themeColor="text1"/>
                <w:sz w:val="20"/>
                <w:szCs w:val="20"/>
              </w:rPr>
            </w:pPr>
            <w:r>
              <w:rPr>
                <w:color w:val="000000" w:themeColor="text1"/>
                <w:sz w:val="20"/>
                <w:szCs w:val="20"/>
              </w:rPr>
              <w:t>70</w:t>
            </w:r>
          </w:p>
        </w:tc>
      </w:tr>
      <w:tr w:rsidR="003978BF" w:rsidRPr="00C405EF" w14:paraId="77351586" w14:textId="77777777" w:rsidTr="00FB1A63">
        <w:trPr>
          <w:trHeight w:val="249"/>
        </w:trPr>
        <w:tc>
          <w:tcPr>
            <w:tcW w:w="3222" w:type="dxa"/>
          </w:tcPr>
          <w:p w14:paraId="059BB9A8"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Matla river estuary</w:t>
            </w:r>
          </w:p>
        </w:tc>
        <w:tc>
          <w:tcPr>
            <w:tcW w:w="788" w:type="dxa"/>
          </w:tcPr>
          <w:p w14:paraId="422E0F4A"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15.50</w:t>
            </w:r>
          </w:p>
        </w:tc>
        <w:tc>
          <w:tcPr>
            <w:tcW w:w="921" w:type="dxa"/>
          </w:tcPr>
          <w:p w14:paraId="7C0D58A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245</w:t>
            </w:r>
          </w:p>
        </w:tc>
        <w:tc>
          <w:tcPr>
            <w:tcW w:w="921" w:type="dxa"/>
          </w:tcPr>
          <w:p w14:paraId="270E1505"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6.50</w:t>
            </w:r>
          </w:p>
        </w:tc>
        <w:tc>
          <w:tcPr>
            <w:tcW w:w="752" w:type="dxa"/>
          </w:tcPr>
          <w:p w14:paraId="6249367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180</w:t>
            </w:r>
          </w:p>
        </w:tc>
        <w:tc>
          <w:tcPr>
            <w:tcW w:w="1109" w:type="dxa"/>
          </w:tcPr>
          <w:p w14:paraId="2DBB17F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7D9278E6" w14:textId="77777777" w:rsidR="003978BF" w:rsidRPr="00C405EF" w:rsidRDefault="008B689C" w:rsidP="008D09BE">
            <w:pPr>
              <w:pStyle w:val="TableParagraph"/>
              <w:spacing w:before="36"/>
              <w:rPr>
                <w:color w:val="000000" w:themeColor="text1"/>
                <w:sz w:val="20"/>
                <w:szCs w:val="20"/>
              </w:rPr>
            </w:pPr>
            <w:r>
              <w:rPr>
                <w:color w:val="000000" w:themeColor="text1"/>
                <w:sz w:val="20"/>
                <w:szCs w:val="20"/>
              </w:rPr>
              <w:t>71</w:t>
            </w:r>
          </w:p>
        </w:tc>
      </w:tr>
      <w:tr w:rsidR="003978BF" w:rsidRPr="00C405EF" w14:paraId="73301BE3" w14:textId="77777777" w:rsidTr="00FB1A63">
        <w:trPr>
          <w:trHeight w:val="244"/>
        </w:trPr>
        <w:tc>
          <w:tcPr>
            <w:tcW w:w="3222" w:type="dxa"/>
          </w:tcPr>
          <w:p w14:paraId="4A87AD31"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Tokyo Bay</w:t>
            </w:r>
          </w:p>
        </w:tc>
        <w:tc>
          <w:tcPr>
            <w:tcW w:w="788" w:type="dxa"/>
          </w:tcPr>
          <w:p w14:paraId="520BFFD9"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16319E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77.3</w:t>
            </w:r>
          </w:p>
        </w:tc>
        <w:tc>
          <w:tcPr>
            <w:tcW w:w="921" w:type="dxa"/>
          </w:tcPr>
          <w:p w14:paraId="41E46B62"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0.996</w:t>
            </w:r>
          </w:p>
        </w:tc>
        <w:tc>
          <w:tcPr>
            <w:tcW w:w="752" w:type="dxa"/>
          </w:tcPr>
          <w:p w14:paraId="72F8739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50.68</w:t>
            </w:r>
          </w:p>
        </w:tc>
        <w:tc>
          <w:tcPr>
            <w:tcW w:w="1109" w:type="dxa"/>
          </w:tcPr>
          <w:p w14:paraId="4077D57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Japan</w:t>
            </w:r>
          </w:p>
        </w:tc>
        <w:tc>
          <w:tcPr>
            <w:tcW w:w="2041" w:type="dxa"/>
          </w:tcPr>
          <w:p w14:paraId="50449C61" w14:textId="77777777" w:rsidR="003978BF" w:rsidRPr="00C405EF" w:rsidRDefault="00000000" w:rsidP="008D09BE">
            <w:pPr>
              <w:pStyle w:val="TableParagraph"/>
              <w:spacing w:before="36"/>
              <w:rPr>
                <w:color w:val="000000" w:themeColor="text1"/>
                <w:sz w:val="20"/>
                <w:szCs w:val="20"/>
              </w:rPr>
            </w:pPr>
            <w:hyperlink w:anchor="_bookmark46" w:history="1">
              <w:r w:rsidR="008B689C">
                <w:rPr>
                  <w:color w:val="000000" w:themeColor="text1"/>
                  <w:sz w:val="20"/>
                  <w:szCs w:val="20"/>
                </w:rPr>
                <w:t>72</w:t>
              </w:r>
            </w:hyperlink>
          </w:p>
        </w:tc>
      </w:tr>
      <w:tr w:rsidR="003978BF" w:rsidRPr="00C405EF" w14:paraId="57163F88" w14:textId="77777777" w:rsidTr="00FB1A63">
        <w:trPr>
          <w:trHeight w:val="328"/>
        </w:trPr>
        <w:tc>
          <w:tcPr>
            <w:tcW w:w="3222" w:type="dxa"/>
          </w:tcPr>
          <w:p w14:paraId="17AACDD3"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World Average</w:t>
            </w:r>
          </w:p>
        </w:tc>
        <w:tc>
          <w:tcPr>
            <w:tcW w:w="788" w:type="dxa"/>
          </w:tcPr>
          <w:p w14:paraId="0EA6E2F5" w14:textId="77777777" w:rsidR="003978BF" w:rsidRPr="00C405EF" w:rsidRDefault="003978BF" w:rsidP="008D09BE">
            <w:pPr>
              <w:pStyle w:val="TableParagraph"/>
              <w:ind w:left="0"/>
              <w:rPr>
                <w:color w:val="000000" w:themeColor="text1"/>
                <w:sz w:val="20"/>
                <w:szCs w:val="20"/>
              </w:rPr>
            </w:pPr>
          </w:p>
        </w:tc>
        <w:tc>
          <w:tcPr>
            <w:tcW w:w="921" w:type="dxa"/>
          </w:tcPr>
          <w:p w14:paraId="335D9989"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100</w:t>
            </w:r>
          </w:p>
        </w:tc>
        <w:tc>
          <w:tcPr>
            <w:tcW w:w="921" w:type="dxa"/>
          </w:tcPr>
          <w:p w14:paraId="28D7F004" w14:textId="77777777" w:rsidR="003978BF" w:rsidRPr="00C405EF" w:rsidRDefault="003978BF" w:rsidP="008D09BE">
            <w:pPr>
              <w:pStyle w:val="TableParagraph"/>
              <w:ind w:left="0"/>
              <w:rPr>
                <w:color w:val="000000" w:themeColor="text1"/>
                <w:sz w:val="20"/>
                <w:szCs w:val="20"/>
              </w:rPr>
            </w:pPr>
          </w:p>
        </w:tc>
        <w:tc>
          <w:tcPr>
            <w:tcW w:w="752" w:type="dxa"/>
          </w:tcPr>
          <w:p w14:paraId="7F1F9BB9"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150</w:t>
            </w:r>
          </w:p>
        </w:tc>
        <w:tc>
          <w:tcPr>
            <w:tcW w:w="1109" w:type="dxa"/>
          </w:tcPr>
          <w:p w14:paraId="7AA5F2FA" w14:textId="77777777" w:rsidR="003978BF" w:rsidRPr="00C405EF" w:rsidRDefault="003978BF" w:rsidP="008D09BE">
            <w:pPr>
              <w:pStyle w:val="TableParagraph"/>
              <w:ind w:left="0"/>
              <w:rPr>
                <w:color w:val="000000" w:themeColor="text1"/>
                <w:sz w:val="20"/>
                <w:szCs w:val="20"/>
              </w:rPr>
            </w:pPr>
          </w:p>
        </w:tc>
        <w:tc>
          <w:tcPr>
            <w:tcW w:w="2041" w:type="dxa"/>
          </w:tcPr>
          <w:p w14:paraId="4B675AE1" w14:textId="77777777" w:rsidR="003978BF" w:rsidRPr="00C405EF" w:rsidRDefault="00000000" w:rsidP="008D09BE">
            <w:pPr>
              <w:pStyle w:val="TableParagraph"/>
              <w:spacing w:before="115"/>
              <w:rPr>
                <w:color w:val="000000" w:themeColor="text1"/>
                <w:sz w:val="20"/>
                <w:szCs w:val="20"/>
              </w:rPr>
            </w:pPr>
            <w:hyperlink w:anchor="_bookmark129" w:history="1">
              <w:r w:rsidR="008B689C">
                <w:rPr>
                  <w:color w:val="000000" w:themeColor="text1"/>
                  <w:sz w:val="20"/>
                  <w:szCs w:val="20"/>
                </w:rPr>
                <w:t>73</w:t>
              </w:r>
            </w:hyperlink>
          </w:p>
        </w:tc>
      </w:tr>
      <w:tr w:rsidR="003978BF" w:rsidRPr="00C405EF" w14:paraId="42EBAB6B" w14:textId="77777777" w:rsidTr="00FB1A63">
        <w:trPr>
          <w:trHeight w:val="248"/>
        </w:trPr>
        <w:tc>
          <w:tcPr>
            <w:tcW w:w="3222" w:type="dxa"/>
          </w:tcPr>
          <w:p w14:paraId="0B901D6D"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Average Shale</w:t>
            </w:r>
          </w:p>
        </w:tc>
        <w:tc>
          <w:tcPr>
            <w:tcW w:w="788" w:type="dxa"/>
          </w:tcPr>
          <w:p w14:paraId="32C589FB"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13</w:t>
            </w:r>
          </w:p>
        </w:tc>
        <w:tc>
          <w:tcPr>
            <w:tcW w:w="921" w:type="dxa"/>
          </w:tcPr>
          <w:p w14:paraId="5F4B428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90</w:t>
            </w:r>
          </w:p>
        </w:tc>
        <w:tc>
          <w:tcPr>
            <w:tcW w:w="921" w:type="dxa"/>
          </w:tcPr>
          <w:p w14:paraId="65449899" w14:textId="77777777" w:rsidR="003978BF" w:rsidRPr="00C405EF" w:rsidRDefault="003978BF" w:rsidP="008D09BE">
            <w:pPr>
              <w:pStyle w:val="TableParagraph"/>
              <w:ind w:left="0"/>
              <w:rPr>
                <w:color w:val="000000" w:themeColor="text1"/>
                <w:sz w:val="20"/>
                <w:szCs w:val="20"/>
              </w:rPr>
            </w:pPr>
          </w:p>
        </w:tc>
        <w:tc>
          <w:tcPr>
            <w:tcW w:w="752" w:type="dxa"/>
          </w:tcPr>
          <w:p w14:paraId="139F181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w:t>
            </w:r>
          </w:p>
        </w:tc>
        <w:tc>
          <w:tcPr>
            <w:tcW w:w="1109" w:type="dxa"/>
          </w:tcPr>
          <w:p w14:paraId="596B595B" w14:textId="77777777" w:rsidR="003978BF" w:rsidRPr="00C405EF" w:rsidRDefault="003978BF" w:rsidP="008D09BE">
            <w:pPr>
              <w:pStyle w:val="TableParagraph"/>
              <w:ind w:left="0"/>
              <w:rPr>
                <w:color w:val="000000" w:themeColor="text1"/>
                <w:sz w:val="20"/>
                <w:szCs w:val="20"/>
              </w:rPr>
            </w:pPr>
          </w:p>
        </w:tc>
        <w:tc>
          <w:tcPr>
            <w:tcW w:w="2041" w:type="dxa"/>
          </w:tcPr>
          <w:p w14:paraId="064FEAB4" w14:textId="77777777" w:rsidR="003978BF" w:rsidRPr="00C405EF" w:rsidRDefault="00000000" w:rsidP="008D09BE">
            <w:pPr>
              <w:pStyle w:val="TableParagraph"/>
              <w:spacing w:before="36"/>
              <w:rPr>
                <w:color w:val="000000" w:themeColor="text1"/>
                <w:sz w:val="20"/>
                <w:szCs w:val="20"/>
              </w:rPr>
            </w:pPr>
            <w:hyperlink w:anchor="_bookmark120" w:history="1">
              <w:r w:rsidR="008B689C">
                <w:rPr>
                  <w:color w:val="000000" w:themeColor="text1"/>
                  <w:sz w:val="20"/>
                  <w:szCs w:val="20"/>
                </w:rPr>
                <w:t>74</w:t>
              </w:r>
            </w:hyperlink>
          </w:p>
        </w:tc>
      </w:tr>
      <w:tr w:rsidR="003978BF" w:rsidRPr="00C405EF" w14:paraId="2C4BC358" w14:textId="77777777" w:rsidTr="00FB1A63">
        <w:trPr>
          <w:trHeight w:val="248"/>
        </w:trPr>
        <w:tc>
          <w:tcPr>
            <w:tcW w:w="3222" w:type="dxa"/>
          </w:tcPr>
          <w:p w14:paraId="661C124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Water Quality Guidelines (Effect range Low)</w:t>
            </w:r>
          </w:p>
        </w:tc>
        <w:tc>
          <w:tcPr>
            <w:tcW w:w="788" w:type="dxa"/>
          </w:tcPr>
          <w:p w14:paraId="5DF5B83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8.2</w:t>
            </w:r>
          </w:p>
        </w:tc>
        <w:tc>
          <w:tcPr>
            <w:tcW w:w="921" w:type="dxa"/>
          </w:tcPr>
          <w:p w14:paraId="36A8AC9C"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81</w:t>
            </w:r>
          </w:p>
        </w:tc>
        <w:tc>
          <w:tcPr>
            <w:tcW w:w="921" w:type="dxa"/>
          </w:tcPr>
          <w:p w14:paraId="7FF2B0F6" w14:textId="77777777" w:rsidR="003978BF" w:rsidRPr="00C405EF" w:rsidRDefault="003978BF" w:rsidP="008D09BE">
            <w:pPr>
              <w:pStyle w:val="TableParagraph"/>
              <w:ind w:left="0"/>
              <w:rPr>
                <w:color w:val="000000" w:themeColor="text1"/>
                <w:sz w:val="20"/>
                <w:szCs w:val="20"/>
              </w:rPr>
            </w:pPr>
          </w:p>
        </w:tc>
        <w:tc>
          <w:tcPr>
            <w:tcW w:w="752" w:type="dxa"/>
          </w:tcPr>
          <w:p w14:paraId="1C7BDAD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47</w:t>
            </w:r>
          </w:p>
        </w:tc>
        <w:tc>
          <w:tcPr>
            <w:tcW w:w="1109" w:type="dxa"/>
          </w:tcPr>
          <w:p w14:paraId="5686F4D2" w14:textId="77777777" w:rsidR="003978BF" w:rsidRPr="00C405EF" w:rsidRDefault="003978BF" w:rsidP="008D09BE">
            <w:pPr>
              <w:pStyle w:val="TableParagraph"/>
              <w:ind w:left="0"/>
              <w:rPr>
                <w:color w:val="000000" w:themeColor="text1"/>
                <w:sz w:val="20"/>
                <w:szCs w:val="20"/>
              </w:rPr>
            </w:pPr>
          </w:p>
        </w:tc>
        <w:tc>
          <w:tcPr>
            <w:tcW w:w="2041" w:type="dxa"/>
          </w:tcPr>
          <w:p w14:paraId="126AF528" w14:textId="77777777" w:rsidR="003978BF" w:rsidRPr="00C405EF" w:rsidRDefault="00000000" w:rsidP="008D09BE">
            <w:pPr>
              <w:pStyle w:val="TableParagraph"/>
              <w:spacing w:before="35"/>
              <w:rPr>
                <w:color w:val="000000" w:themeColor="text1"/>
                <w:sz w:val="20"/>
                <w:szCs w:val="20"/>
              </w:rPr>
            </w:pPr>
            <w:hyperlink w:anchor="_bookmark82" w:history="1">
              <w:r w:rsidR="008B689C">
                <w:rPr>
                  <w:color w:val="000000" w:themeColor="text1"/>
                  <w:sz w:val="20"/>
                  <w:szCs w:val="20"/>
                </w:rPr>
                <w:t>75</w:t>
              </w:r>
            </w:hyperlink>
          </w:p>
        </w:tc>
      </w:tr>
      <w:tr w:rsidR="003978BF" w:rsidRPr="00C405EF" w14:paraId="7F0CBE77" w14:textId="77777777" w:rsidTr="00FB1A63">
        <w:trPr>
          <w:trHeight w:val="244"/>
        </w:trPr>
        <w:tc>
          <w:tcPr>
            <w:tcW w:w="3222" w:type="dxa"/>
          </w:tcPr>
          <w:p w14:paraId="7191C93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 xml:space="preserve">Water </w:t>
            </w:r>
            <w:proofErr w:type="gramStart"/>
            <w:r w:rsidRPr="00C405EF">
              <w:rPr>
                <w:color w:val="000000" w:themeColor="text1"/>
                <w:sz w:val="20"/>
                <w:szCs w:val="20"/>
              </w:rPr>
              <w:t>Quality  Guidelines</w:t>
            </w:r>
            <w:proofErr w:type="gramEnd"/>
            <w:r w:rsidRPr="00C405EF">
              <w:rPr>
                <w:color w:val="000000" w:themeColor="text1"/>
                <w:sz w:val="20"/>
                <w:szCs w:val="20"/>
              </w:rPr>
              <w:t xml:space="preserve"> (Effect range medium)</w:t>
            </w:r>
          </w:p>
        </w:tc>
        <w:tc>
          <w:tcPr>
            <w:tcW w:w="788" w:type="dxa"/>
          </w:tcPr>
          <w:p w14:paraId="00E0BF9D"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70</w:t>
            </w:r>
          </w:p>
        </w:tc>
        <w:tc>
          <w:tcPr>
            <w:tcW w:w="921" w:type="dxa"/>
          </w:tcPr>
          <w:p w14:paraId="492396E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370</w:t>
            </w:r>
          </w:p>
        </w:tc>
        <w:tc>
          <w:tcPr>
            <w:tcW w:w="921" w:type="dxa"/>
          </w:tcPr>
          <w:p w14:paraId="756187A4" w14:textId="77777777" w:rsidR="003978BF" w:rsidRPr="00C405EF" w:rsidRDefault="003978BF" w:rsidP="008D09BE">
            <w:pPr>
              <w:pStyle w:val="TableParagraph"/>
              <w:ind w:left="0"/>
              <w:rPr>
                <w:color w:val="000000" w:themeColor="text1"/>
                <w:sz w:val="20"/>
                <w:szCs w:val="20"/>
              </w:rPr>
            </w:pPr>
          </w:p>
        </w:tc>
        <w:tc>
          <w:tcPr>
            <w:tcW w:w="752" w:type="dxa"/>
          </w:tcPr>
          <w:p w14:paraId="399D94D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6D62E1AD" w14:textId="77777777" w:rsidR="003978BF" w:rsidRPr="00C405EF" w:rsidRDefault="003978BF" w:rsidP="008D09BE">
            <w:pPr>
              <w:pStyle w:val="TableParagraph"/>
              <w:ind w:left="0"/>
              <w:rPr>
                <w:color w:val="000000" w:themeColor="text1"/>
                <w:sz w:val="20"/>
                <w:szCs w:val="20"/>
              </w:rPr>
            </w:pPr>
          </w:p>
        </w:tc>
        <w:tc>
          <w:tcPr>
            <w:tcW w:w="2041" w:type="dxa"/>
          </w:tcPr>
          <w:p w14:paraId="05789C31" w14:textId="77777777" w:rsidR="003978BF" w:rsidRPr="00C405EF" w:rsidRDefault="00000000" w:rsidP="008D09BE">
            <w:pPr>
              <w:pStyle w:val="TableParagraph"/>
              <w:spacing w:before="36"/>
              <w:rPr>
                <w:color w:val="000000" w:themeColor="text1"/>
                <w:sz w:val="20"/>
                <w:szCs w:val="20"/>
              </w:rPr>
            </w:pPr>
            <w:hyperlink w:anchor="_bookmark82" w:history="1">
              <w:r w:rsidR="008B689C">
                <w:rPr>
                  <w:color w:val="000000" w:themeColor="text1"/>
                  <w:sz w:val="20"/>
                  <w:szCs w:val="20"/>
                </w:rPr>
                <w:t>76</w:t>
              </w:r>
            </w:hyperlink>
          </w:p>
        </w:tc>
      </w:tr>
      <w:tr w:rsidR="003978BF" w:rsidRPr="00C405EF" w14:paraId="069E4BB8" w14:textId="77777777" w:rsidTr="008D09BE">
        <w:trPr>
          <w:trHeight w:val="281"/>
        </w:trPr>
        <w:tc>
          <w:tcPr>
            <w:tcW w:w="3222" w:type="dxa"/>
          </w:tcPr>
          <w:p w14:paraId="26F3E40D" w14:textId="77777777" w:rsidR="003978BF" w:rsidRPr="00C405EF" w:rsidRDefault="003978BF" w:rsidP="008D09BE">
            <w:pPr>
              <w:pStyle w:val="TableParagraph"/>
              <w:spacing w:before="115" w:line="146" w:lineRule="exact"/>
              <w:ind w:left="0"/>
              <w:rPr>
                <w:color w:val="000000" w:themeColor="text1"/>
                <w:sz w:val="20"/>
                <w:szCs w:val="20"/>
              </w:rPr>
            </w:pPr>
            <w:r w:rsidRPr="00C405EF">
              <w:rPr>
                <w:color w:val="000000" w:themeColor="text1"/>
                <w:w w:val="105"/>
                <w:sz w:val="20"/>
                <w:szCs w:val="20"/>
              </w:rPr>
              <w:t>Guideline</w:t>
            </w:r>
          </w:p>
        </w:tc>
        <w:tc>
          <w:tcPr>
            <w:tcW w:w="788" w:type="dxa"/>
          </w:tcPr>
          <w:p w14:paraId="75809445" w14:textId="77777777" w:rsidR="003978BF" w:rsidRPr="00C405EF" w:rsidRDefault="003978BF" w:rsidP="008D09BE">
            <w:pPr>
              <w:pStyle w:val="TableParagraph"/>
              <w:ind w:left="0"/>
              <w:rPr>
                <w:color w:val="000000" w:themeColor="text1"/>
                <w:sz w:val="20"/>
                <w:szCs w:val="20"/>
              </w:rPr>
            </w:pPr>
          </w:p>
        </w:tc>
        <w:tc>
          <w:tcPr>
            <w:tcW w:w="921" w:type="dxa"/>
          </w:tcPr>
          <w:p w14:paraId="60C51B31" w14:textId="77777777" w:rsidR="003978BF" w:rsidRPr="00C405EF" w:rsidRDefault="003978BF" w:rsidP="008D09BE">
            <w:pPr>
              <w:pStyle w:val="TableParagraph"/>
              <w:ind w:left="0"/>
              <w:rPr>
                <w:color w:val="000000" w:themeColor="text1"/>
                <w:sz w:val="20"/>
                <w:szCs w:val="20"/>
              </w:rPr>
            </w:pPr>
          </w:p>
        </w:tc>
        <w:tc>
          <w:tcPr>
            <w:tcW w:w="921" w:type="dxa"/>
          </w:tcPr>
          <w:p w14:paraId="04B11805" w14:textId="77777777" w:rsidR="003978BF" w:rsidRPr="00C405EF" w:rsidRDefault="003978BF" w:rsidP="008D09BE">
            <w:pPr>
              <w:pStyle w:val="TableParagraph"/>
              <w:ind w:left="0"/>
              <w:rPr>
                <w:color w:val="000000" w:themeColor="text1"/>
                <w:sz w:val="20"/>
                <w:szCs w:val="20"/>
              </w:rPr>
            </w:pPr>
          </w:p>
        </w:tc>
        <w:tc>
          <w:tcPr>
            <w:tcW w:w="752" w:type="dxa"/>
          </w:tcPr>
          <w:p w14:paraId="18F33CE7" w14:textId="77777777" w:rsidR="003978BF" w:rsidRPr="00C405EF" w:rsidRDefault="003978BF" w:rsidP="008D09BE">
            <w:pPr>
              <w:pStyle w:val="TableParagraph"/>
              <w:ind w:left="0"/>
              <w:rPr>
                <w:color w:val="000000" w:themeColor="text1"/>
                <w:sz w:val="20"/>
                <w:szCs w:val="20"/>
              </w:rPr>
            </w:pPr>
          </w:p>
        </w:tc>
        <w:tc>
          <w:tcPr>
            <w:tcW w:w="1109" w:type="dxa"/>
          </w:tcPr>
          <w:p w14:paraId="46742F87" w14:textId="77777777" w:rsidR="003978BF" w:rsidRPr="00C405EF" w:rsidRDefault="003978BF" w:rsidP="008D09BE">
            <w:pPr>
              <w:pStyle w:val="TableParagraph"/>
              <w:ind w:left="0"/>
              <w:rPr>
                <w:color w:val="000000" w:themeColor="text1"/>
                <w:sz w:val="20"/>
                <w:szCs w:val="20"/>
              </w:rPr>
            </w:pPr>
          </w:p>
        </w:tc>
        <w:tc>
          <w:tcPr>
            <w:tcW w:w="2041" w:type="dxa"/>
          </w:tcPr>
          <w:p w14:paraId="72501E10" w14:textId="77777777" w:rsidR="003978BF" w:rsidRPr="00C405EF" w:rsidRDefault="003978BF" w:rsidP="008D09BE">
            <w:pPr>
              <w:pStyle w:val="TableParagraph"/>
              <w:ind w:left="0"/>
              <w:rPr>
                <w:color w:val="000000" w:themeColor="text1"/>
                <w:sz w:val="20"/>
                <w:szCs w:val="20"/>
              </w:rPr>
            </w:pPr>
          </w:p>
        </w:tc>
      </w:tr>
      <w:tr w:rsidR="003978BF" w:rsidRPr="00C405EF" w14:paraId="27BBE072" w14:textId="77777777" w:rsidTr="00FB1A63">
        <w:trPr>
          <w:trHeight w:val="297"/>
        </w:trPr>
        <w:tc>
          <w:tcPr>
            <w:tcW w:w="3222" w:type="dxa"/>
          </w:tcPr>
          <w:p w14:paraId="01CB87B9" w14:textId="77777777" w:rsidR="003978BF" w:rsidRPr="00C405EF" w:rsidRDefault="00000000" w:rsidP="008D09BE">
            <w:pPr>
              <w:pStyle w:val="TableParagraph"/>
              <w:spacing w:before="84"/>
              <w:ind w:left="139"/>
              <w:rPr>
                <w:color w:val="000000" w:themeColor="text1"/>
                <w:sz w:val="20"/>
                <w:szCs w:val="20"/>
              </w:rPr>
            </w:pPr>
            <w:hyperlink w:anchor="_bookmark123" w:history="1">
              <w:r w:rsidR="003978BF" w:rsidRPr="00C405EF">
                <w:rPr>
                  <w:color w:val="000000" w:themeColor="text1"/>
                  <w:sz w:val="20"/>
                  <w:szCs w:val="20"/>
                </w:rPr>
                <w:t>USEPA (2006)</w:t>
              </w:r>
            </w:hyperlink>
            <w:r w:rsidR="008B689C">
              <w:t xml:space="preserve"> </w:t>
            </w:r>
          </w:p>
        </w:tc>
        <w:tc>
          <w:tcPr>
            <w:tcW w:w="788" w:type="dxa"/>
          </w:tcPr>
          <w:p w14:paraId="78226852" w14:textId="77777777" w:rsidR="003978BF" w:rsidRPr="00C405EF" w:rsidRDefault="003978BF" w:rsidP="008D09BE">
            <w:pPr>
              <w:pStyle w:val="TableParagraph"/>
              <w:spacing w:before="84"/>
              <w:ind w:left="127"/>
              <w:rPr>
                <w:color w:val="000000" w:themeColor="text1"/>
                <w:sz w:val="20"/>
                <w:szCs w:val="20"/>
              </w:rPr>
            </w:pPr>
            <w:r w:rsidRPr="00C405EF">
              <w:rPr>
                <w:color w:val="000000" w:themeColor="text1"/>
                <w:w w:val="95"/>
                <w:sz w:val="20"/>
                <w:szCs w:val="20"/>
              </w:rPr>
              <w:t>6</w:t>
            </w:r>
          </w:p>
        </w:tc>
        <w:tc>
          <w:tcPr>
            <w:tcW w:w="921" w:type="dxa"/>
          </w:tcPr>
          <w:p w14:paraId="5B0900C2"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26</w:t>
            </w:r>
          </w:p>
        </w:tc>
        <w:tc>
          <w:tcPr>
            <w:tcW w:w="921" w:type="dxa"/>
          </w:tcPr>
          <w:p w14:paraId="036F03B2" w14:textId="77777777" w:rsidR="003978BF" w:rsidRPr="00C405EF" w:rsidRDefault="003978BF" w:rsidP="008D09BE">
            <w:pPr>
              <w:pStyle w:val="TableParagraph"/>
              <w:spacing w:before="83"/>
              <w:rPr>
                <w:color w:val="000000" w:themeColor="text1"/>
                <w:sz w:val="20"/>
                <w:szCs w:val="20"/>
              </w:rPr>
            </w:pPr>
            <w:r w:rsidRPr="00C405EF">
              <w:rPr>
                <w:color w:val="000000" w:themeColor="text1"/>
                <w:w w:val="91"/>
                <w:sz w:val="20"/>
                <w:szCs w:val="20"/>
              </w:rPr>
              <w:t>—</w:t>
            </w:r>
          </w:p>
        </w:tc>
        <w:tc>
          <w:tcPr>
            <w:tcW w:w="1860" w:type="dxa"/>
            <w:gridSpan w:val="2"/>
          </w:tcPr>
          <w:p w14:paraId="54ED88BF"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31</w:t>
            </w:r>
          </w:p>
        </w:tc>
        <w:tc>
          <w:tcPr>
            <w:tcW w:w="2042" w:type="dxa"/>
          </w:tcPr>
          <w:p w14:paraId="37A3F35C" w14:textId="77777777" w:rsidR="008B689C" w:rsidRDefault="008B689C" w:rsidP="008B689C">
            <w:pPr>
              <w:pStyle w:val="TableParagraph"/>
              <w:spacing w:before="84"/>
              <w:ind w:left="0"/>
              <w:rPr>
                <w:color w:val="000000" w:themeColor="text1"/>
                <w:sz w:val="20"/>
                <w:szCs w:val="20"/>
              </w:rPr>
            </w:pPr>
            <w:r>
              <w:rPr>
                <w:color w:val="000000" w:themeColor="text1"/>
                <w:sz w:val="20"/>
                <w:szCs w:val="20"/>
              </w:rPr>
              <w:t>77</w:t>
            </w:r>
          </w:p>
        </w:tc>
      </w:tr>
      <w:tr w:rsidR="003978BF" w:rsidRPr="00C405EF" w14:paraId="0BF6DDAE" w14:textId="77777777" w:rsidTr="00FB1A63">
        <w:trPr>
          <w:trHeight w:val="248"/>
        </w:trPr>
        <w:tc>
          <w:tcPr>
            <w:tcW w:w="3222" w:type="dxa"/>
          </w:tcPr>
          <w:p w14:paraId="6D9E4EF3" w14:textId="77777777" w:rsidR="003978BF" w:rsidRPr="00C405EF" w:rsidRDefault="00000000" w:rsidP="008D09BE">
            <w:pPr>
              <w:pStyle w:val="TableParagraph"/>
              <w:spacing w:before="36"/>
              <w:ind w:left="139"/>
              <w:rPr>
                <w:color w:val="000000" w:themeColor="text1"/>
                <w:sz w:val="20"/>
                <w:szCs w:val="20"/>
              </w:rPr>
            </w:pPr>
            <w:hyperlink w:anchor="_bookmark127" w:history="1">
              <w:r w:rsidR="003978BF" w:rsidRPr="00C405EF">
                <w:rPr>
                  <w:color w:val="000000" w:themeColor="text1"/>
                  <w:sz w:val="20"/>
                  <w:szCs w:val="20"/>
                </w:rPr>
                <w:t>USEPA (1999)</w:t>
              </w:r>
            </w:hyperlink>
          </w:p>
        </w:tc>
        <w:tc>
          <w:tcPr>
            <w:tcW w:w="788" w:type="dxa"/>
          </w:tcPr>
          <w:p w14:paraId="6D47C2CD"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5091C7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w:t>
            </w:r>
          </w:p>
        </w:tc>
        <w:tc>
          <w:tcPr>
            <w:tcW w:w="921" w:type="dxa"/>
          </w:tcPr>
          <w:p w14:paraId="79970EDF"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0.6</w:t>
            </w:r>
          </w:p>
        </w:tc>
        <w:tc>
          <w:tcPr>
            <w:tcW w:w="1860" w:type="dxa"/>
            <w:gridSpan w:val="2"/>
          </w:tcPr>
          <w:p w14:paraId="3322800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40</w:t>
            </w:r>
          </w:p>
        </w:tc>
        <w:tc>
          <w:tcPr>
            <w:tcW w:w="2042" w:type="dxa"/>
          </w:tcPr>
          <w:p w14:paraId="4D95EECC" w14:textId="77777777" w:rsidR="008B689C" w:rsidRDefault="008B689C" w:rsidP="008B689C">
            <w:pPr>
              <w:pStyle w:val="TableParagraph"/>
              <w:spacing w:before="36"/>
              <w:ind w:left="0"/>
              <w:rPr>
                <w:color w:val="000000" w:themeColor="text1"/>
                <w:sz w:val="20"/>
                <w:szCs w:val="20"/>
              </w:rPr>
            </w:pPr>
            <w:r>
              <w:rPr>
                <w:color w:val="000000" w:themeColor="text1"/>
                <w:sz w:val="20"/>
                <w:szCs w:val="20"/>
              </w:rPr>
              <w:t>78</w:t>
            </w:r>
          </w:p>
        </w:tc>
      </w:tr>
      <w:tr w:rsidR="003978BF" w:rsidRPr="00C405EF" w14:paraId="32ED32B9" w14:textId="77777777" w:rsidTr="00FB1A63">
        <w:trPr>
          <w:trHeight w:val="248"/>
        </w:trPr>
        <w:tc>
          <w:tcPr>
            <w:tcW w:w="3222" w:type="dxa"/>
          </w:tcPr>
          <w:p w14:paraId="18A32053" w14:textId="77777777" w:rsidR="003978BF" w:rsidRPr="00C405EF" w:rsidRDefault="00000000" w:rsidP="008D09BE">
            <w:pPr>
              <w:pStyle w:val="TableParagraph"/>
              <w:spacing w:before="35"/>
              <w:ind w:left="139"/>
              <w:rPr>
                <w:color w:val="000000" w:themeColor="text1"/>
                <w:sz w:val="20"/>
                <w:szCs w:val="20"/>
              </w:rPr>
            </w:pPr>
            <w:hyperlink w:anchor="_bookmark133" w:history="1">
              <w:r w:rsidR="003978BF" w:rsidRPr="00C405EF">
                <w:rPr>
                  <w:color w:val="000000" w:themeColor="text1"/>
                  <w:sz w:val="20"/>
                  <w:szCs w:val="20"/>
                </w:rPr>
                <w:t>WHO (2004)</w:t>
              </w:r>
            </w:hyperlink>
            <w:r w:rsidR="008B689C">
              <w:t xml:space="preserve"> </w:t>
            </w:r>
          </w:p>
        </w:tc>
        <w:tc>
          <w:tcPr>
            <w:tcW w:w="788" w:type="dxa"/>
          </w:tcPr>
          <w:p w14:paraId="451BC7E6"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5D0A1CA"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25</w:t>
            </w:r>
          </w:p>
        </w:tc>
        <w:tc>
          <w:tcPr>
            <w:tcW w:w="921" w:type="dxa"/>
          </w:tcPr>
          <w:p w14:paraId="3FDB970D"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w w:val="95"/>
                <w:sz w:val="20"/>
                <w:szCs w:val="20"/>
              </w:rPr>
              <w:t>6</w:t>
            </w:r>
          </w:p>
        </w:tc>
        <w:tc>
          <w:tcPr>
            <w:tcW w:w="1860" w:type="dxa"/>
            <w:gridSpan w:val="2"/>
          </w:tcPr>
          <w:p w14:paraId="663EB14D"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2042" w:type="dxa"/>
          </w:tcPr>
          <w:p w14:paraId="0E24C02D" w14:textId="77777777" w:rsidR="008B689C" w:rsidRDefault="008B689C" w:rsidP="008B689C">
            <w:pPr>
              <w:pStyle w:val="TableParagraph"/>
              <w:spacing w:before="35"/>
              <w:ind w:left="0"/>
              <w:rPr>
                <w:color w:val="000000" w:themeColor="text1"/>
                <w:sz w:val="20"/>
                <w:szCs w:val="20"/>
              </w:rPr>
            </w:pPr>
            <w:r>
              <w:rPr>
                <w:color w:val="000000" w:themeColor="text1"/>
                <w:sz w:val="20"/>
                <w:szCs w:val="20"/>
              </w:rPr>
              <w:t>79</w:t>
            </w:r>
          </w:p>
        </w:tc>
      </w:tr>
      <w:tr w:rsidR="003978BF" w:rsidRPr="00C405EF" w14:paraId="73017BCA" w14:textId="77777777" w:rsidTr="00FB1A63">
        <w:trPr>
          <w:trHeight w:val="344"/>
        </w:trPr>
        <w:tc>
          <w:tcPr>
            <w:tcW w:w="3222" w:type="dxa"/>
          </w:tcPr>
          <w:p w14:paraId="50BFBBC6" w14:textId="77777777" w:rsidR="003978BF" w:rsidRPr="00C405EF" w:rsidRDefault="00000000" w:rsidP="008D09BE">
            <w:pPr>
              <w:pStyle w:val="TableParagraph"/>
              <w:spacing w:before="36"/>
              <w:ind w:left="139"/>
              <w:rPr>
                <w:color w:val="000000" w:themeColor="text1"/>
                <w:sz w:val="20"/>
                <w:szCs w:val="20"/>
              </w:rPr>
            </w:pPr>
            <w:hyperlink w:anchor="_bookmark23" w:history="1">
              <w:r w:rsidR="003978BF" w:rsidRPr="00C405EF">
                <w:rPr>
                  <w:color w:val="000000" w:themeColor="text1"/>
                  <w:sz w:val="20"/>
                  <w:szCs w:val="20"/>
                </w:rPr>
                <w:t>Ayers and Westcot. (1985)</w:t>
              </w:r>
            </w:hyperlink>
            <w:r w:rsidR="008B689C">
              <w:t xml:space="preserve"> </w:t>
            </w:r>
          </w:p>
        </w:tc>
        <w:tc>
          <w:tcPr>
            <w:tcW w:w="788" w:type="dxa"/>
          </w:tcPr>
          <w:p w14:paraId="6693693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038CF2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0.1</w:t>
            </w:r>
          </w:p>
        </w:tc>
        <w:tc>
          <w:tcPr>
            <w:tcW w:w="921" w:type="dxa"/>
          </w:tcPr>
          <w:p w14:paraId="5E6FF963"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1860" w:type="dxa"/>
            <w:gridSpan w:val="2"/>
          </w:tcPr>
          <w:p w14:paraId="08BF2C3A"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95"/>
                <w:sz w:val="20"/>
                <w:szCs w:val="20"/>
              </w:rPr>
              <w:t>5</w:t>
            </w:r>
          </w:p>
        </w:tc>
        <w:tc>
          <w:tcPr>
            <w:tcW w:w="2042" w:type="dxa"/>
          </w:tcPr>
          <w:p w14:paraId="291057B5" w14:textId="77777777" w:rsidR="008B689C" w:rsidRDefault="008B689C" w:rsidP="008B689C">
            <w:pPr>
              <w:pStyle w:val="TableParagraph"/>
              <w:spacing w:before="36"/>
              <w:ind w:left="0"/>
              <w:rPr>
                <w:color w:val="000000" w:themeColor="text1"/>
                <w:sz w:val="20"/>
                <w:szCs w:val="20"/>
              </w:rPr>
            </w:pPr>
            <w:r>
              <w:rPr>
                <w:color w:val="000000" w:themeColor="text1"/>
                <w:sz w:val="20"/>
                <w:szCs w:val="20"/>
              </w:rPr>
              <w:t>80</w:t>
            </w:r>
          </w:p>
        </w:tc>
      </w:tr>
    </w:tbl>
    <w:p w14:paraId="1AF6E7B3" w14:textId="77777777" w:rsidR="003978BF" w:rsidRDefault="003978BF" w:rsidP="00D622E7">
      <w:pPr>
        <w:spacing w:after="0" w:line="240" w:lineRule="auto"/>
        <w:jc w:val="both"/>
      </w:pPr>
    </w:p>
    <w:p w14:paraId="0D23867D" w14:textId="77777777" w:rsidR="003A67D0" w:rsidRDefault="003A67D0" w:rsidP="00D622E7">
      <w:pPr>
        <w:spacing w:after="0" w:line="240" w:lineRule="auto"/>
        <w:jc w:val="both"/>
        <w:rPr>
          <w:rFonts w:ascii="Times New Roman" w:hAnsi="Times New Roman" w:cs="Times New Roman"/>
          <w:sz w:val="24"/>
          <w:szCs w:val="24"/>
        </w:rPr>
      </w:pPr>
    </w:p>
    <w:p w14:paraId="26EB0F53" w14:textId="77777777" w:rsidR="003A67D0" w:rsidRDefault="003A67D0" w:rsidP="00D622E7">
      <w:pPr>
        <w:spacing w:after="0" w:line="240" w:lineRule="auto"/>
        <w:jc w:val="both"/>
        <w:rPr>
          <w:rFonts w:ascii="Times New Roman" w:hAnsi="Times New Roman" w:cs="Times New Roman"/>
          <w:b/>
          <w:bCs/>
          <w:sz w:val="24"/>
          <w:szCs w:val="24"/>
        </w:rPr>
      </w:pPr>
      <w:r w:rsidRPr="003A67D0">
        <w:rPr>
          <w:rFonts w:ascii="Times New Roman" w:hAnsi="Times New Roman" w:cs="Times New Roman"/>
          <w:b/>
          <w:bCs/>
          <w:sz w:val="24"/>
          <w:szCs w:val="24"/>
        </w:rPr>
        <w:t>Microplastic accumulation</w:t>
      </w:r>
    </w:p>
    <w:p w14:paraId="22B7B98C" w14:textId="77777777" w:rsidR="003A67D0" w:rsidRDefault="003A67D0" w:rsidP="003A67D0">
      <w:pPr>
        <w:autoSpaceDE w:val="0"/>
        <w:autoSpaceDN w:val="0"/>
        <w:adjustRightInd w:val="0"/>
        <w:jc w:val="both"/>
        <w:rPr>
          <w:rFonts w:ascii="Times New Roman" w:hAnsi="Times New Roman" w:cs="Times New Roman"/>
          <w:sz w:val="24"/>
          <w:szCs w:val="24"/>
        </w:rPr>
      </w:pPr>
    </w:p>
    <w:p w14:paraId="7D55F3E4"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 xml:space="preserve">The Bay of Bengal is today known to be one of the world’s most polluted sea by the influence of urban and industrial wastes </w:t>
      </w:r>
      <w:r w:rsidR="008B689C">
        <w:rPr>
          <w:rFonts w:ascii="Times New Roman" w:hAnsi="Times New Roman" w:cs="Times New Roman"/>
          <w:sz w:val="24"/>
          <w:szCs w:val="24"/>
        </w:rPr>
        <w:t>[81</w:t>
      </w:r>
      <w:r w:rsidR="003C1A69">
        <w:rPr>
          <w:rFonts w:ascii="Times New Roman" w:hAnsi="Times New Roman" w:cs="Times New Roman"/>
          <w:sz w:val="24"/>
          <w:szCs w:val="24"/>
        </w:rPr>
        <w:t>]</w:t>
      </w:r>
      <w:r w:rsidRPr="00DE0A4B">
        <w:rPr>
          <w:rFonts w:ascii="Times New Roman" w:hAnsi="Times New Roman" w:cs="Times New Roman"/>
          <w:sz w:val="24"/>
          <w:szCs w:val="24"/>
        </w:rPr>
        <w:t xml:space="preserve">. In 2017, according to ESDO, 6628.46 billion of microbeads from Dhaka, 1087.18 billion of microbeads from Chittagong and 212.38 billion of microbeads from Sylhet city are derelict into the water bodies monthly </w:t>
      </w:r>
      <w:r w:rsidR="008B689C">
        <w:rPr>
          <w:rFonts w:ascii="Times New Roman" w:hAnsi="Times New Roman" w:cs="Times New Roman"/>
          <w:sz w:val="24"/>
          <w:szCs w:val="24"/>
        </w:rPr>
        <w:t>[82,83</w:t>
      </w:r>
      <w:r w:rsidR="003C1A69">
        <w:rPr>
          <w:rFonts w:ascii="Times New Roman" w:hAnsi="Times New Roman" w:cs="Times New Roman"/>
          <w:sz w:val="24"/>
          <w:szCs w:val="24"/>
        </w:rPr>
        <w:t>]</w:t>
      </w:r>
      <w:r w:rsidRPr="00DE0A4B">
        <w:rPr>
          <w:rFonts w:ascii="Times New Roman" w:hAnsi="Times New Roman" w:cs="Times New Roman"/>
          <w:sz w:val="24"/>
          <w:szCs w:val="24"/>
        </w:rPr>
        <w:t xml:space="preserve">. A recent study exposed that, developing economies are the most polluting. The study also showed that 83% of the 4.8–12.7 million tons of land-based plastic waste that ends up in the ocean from the 192 coastal countries originates from 20 countries where the position of Bangladesh is in number 10 on the list. Total annual waste generation was mainly determined by population size, therefore the large populations of the ‘leading countries’ on the list </w:t>
      </w:r>
      <w:r w:rsidR="003C1A69">
        <w:rPr>
          <w:rFonts w:ascii="Times New Roman" w:hAnsi="Times New Roman" w:cs="Times New Roman"/>
          <w:sz w:val="24"/>
          <w:szCs w:val="24"/>
        </w:rPr>
        <w:t>[</w:t>
      </w:r>
      <w:r w:rsidR="008B689C">
        <w:rPr>
          <w:rFonts w:ascii="Times New Roman" w:hAnsi="Times New Roman" w:cs="Times New Roman"/>
          <w:sz w:val="24"/>
          <w:szCs w:val="24"/>
        </w:rPr>
        <w:t>84,</w:t>
      </w:r>
      <w:r w:rsidR="003C1A69">
        <w:rPr>
          <w:rFonts w:ascii="Times New Roman" w:hAnsi="Times New Roman" w:cs="Times New Roman"/>
          <w:sz w:val="24"/>
          <w:szCs w:val="24"/>
        </w:rPr>
        <w:t>85]</w:t>
      </w:r>
      <w:r w:rsidRPr="00DE0A4B">
        <w:rPr>
          <w:rFonts w:ascii="Times New Roman" w:hAnsi="Times New Roman" w:cs="Times New Roman"/>
          <w:sz w:val="24"/>
          <w:szCs w:val="24"/>
        </w:rPr>
        <w:t xml:space="preserve">. Another study calculated that between 1.15 and 2.41 million tons of plastic waste flows from rivers into the ocean annually, similarly the main drivers were population density, mismanaged plastic waste and production per country. Whereas, not only </w:t>
      </w:r>
      <w:r w:rsidRPr="00DE0A4B">
        <w:rPr>
          <w:rFonts w:ascii="Times New Roman" w:hAnsi="Times New Roman" w:cs="Times New Roman"/>
          <w:sz w:val="24"/>
          <w:szCs w:val="24"/>
          <w:shd w:val="clear" w:color="auto" w:fill="FFFFFF"/>
        </w:rPr>
        <w:t>plastic waste inputs from land into the ocean in a separated area, but also it</w:t>
      </w:r>
      <w:r w:rsidRPr="00DE0A4B">
        <w:rPr>
          <w:rFonts w:ascii="Times New Roman" w:hAnsi="Times New Roman" w:cs="Times New Roman"/>
          <w:sz w:val="24"/>
          <w:szCs w:val="24"/>
        </w:rPr>
        <w:t xml:space="preserve"> can be carried by the oceans across transboundary coastal border and river channels like Ganges </w:t>
      </w:r>
      <w:r w:rsidRPr="00DE0A4B">
        <w:rPr>
          <w:rFonts w:ascii="Times New Roman" w:hAnsi="Times New Roman" w:cs="Times New Roman"/>
          <w:sz w:val="24"/>
          <w:szCs w:val="24"/>
        </w:rPr>
        <w:lastRenderedPageBreak/>
        <w:t>from India in Bangladesh. Hence, there is need to supervise and to be documented about the response of the organisms after adopting microplastic</w:t>
      </w:r>
      <w:r w:rsidR="003C1A69">
        <w:rPr>
          <w:rFonts w:ascii="Times New Roman" w:hAnsi="Times New Roman" w:cs="Times New Roman"/>
          <w:sz w:val="24"/>
          <w:szCs w:val="24"/>
        </w:rPr>
        <w:t xml:space="preserve"> [86]</w:t>
      </w:r>
      <w:r w:rsidRPr="00DE0A4B">
        <w:rPr>
          <w:rFonts w:ascii="Times New Roman" w:hAnsi="Times New Roman" w:cs="Times New Roman"/>
          <w:sz w:val="24"/>
          <w:szCs w:val="24"/>
        </w:rPr>
        <w:t>.</w:t>
      </w:r>
    </w:p>
    <w:p w14:paraId="657A6F55"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 xml:space="preserve">While many studies have now proven the abundance of microplastic pollution in the world’s oceans, far less research has been done on their presence or impacts in water ecosystems. We know now that plastic pieces are reaching remote and unexpected parts of the planet and it is critical to understand the role that all types of water body are playing in this equation </w:t>
      </w:r>
      <w:r w:rsidR="003C1A69">
        <w:rPr>
          <w:rFonts w:ascii="Times New Roman" w:hAnsi="Times New Roman" w:cs="Times New Roman"/>
          <w:sz w:val="24"/>
          <w:szCs w:val="24"/>
        </w:rPr>
        <w:t>[87, 88]</w:t>
      </w:r>
      <w:r w:rsidRPr="00DE0A4B">
        <w:rPr>
          <w:rFonts w:ascii="Times New Roman" w:hAnsi="Times New Roman" w:cs="Times New Roman"/>
          <w:sz w:val="24"/>
          <w:szCs w:val="24"/>
        </w:rPr>
        <w:t>. As a result, it is the goal of this exploratory quantitative study to build on the findings microplastic studies by investigating the abundance and types of microplastic pollution in the Bay of Bengal coast in Bangladesh. The results may also provide a clearer picture of how plastic concentrations differ spatially between different locations.</w:t>
      </w:r>
    </w:p>
    <w:p w14:paraId="250DF350" w14:textId="77777777" w:rsidR="000B5068" w:rsidRDefault="000B5068" w:rsidP="004E37A6">
      <w:pPr>
        <w:pStyle w:val="Heading1"/>
        <w:shd w:val="clear" w:color="auto" w:fill="FFFFFF"/>
        <w:jc w:val="both"/>
        <w:rPr>
          <w:rFonts w:ascii="Segoe UI" w:hAnsi="Segoe UI" w:cs="Segoe UI"/>
          <w:color w:val="212121"/>
          <w:sz w:val="16"/>
          <w:szCs w:val="16"/>
          <w:shd w:val="clear" w:color="auto" w:fill="FFFFFF"/>
        </w:rPr>
      </w:pPr>
      <w:r w:rsidRPr="000B5068">
        <w:rPr>
          <w:rFonts w:eastAsiaTheme="minorHAnsi"/>
          <w:b w:val="0"/>
          <w:bCs w:val="0"/>
          <w:kern w:val="0"/>
          <w:sz w:val="24"/>
          <w:szCs w:val="24"/>
          <w:lang w:bidi="ar-SA"/>
        </w:rPr>
        <w:t>Hossain et al.</w:t>
      </w:r>
      <w:r w:rsidR="003C1A69">
        <w:rPr>
          <w:rFonts w:eastAsiaTheme="minorHAnsi"/>
          <w:b w:val="0"/>
          <w:bCs w:val="0"/>
          <w:kern w:val="0"/>
          <w:sz w:val="24"/>
          <w:szCs w:val="24"/>
          <w:lang w:bidi="ar-SA"/>
        </w:rPr>
        <w:t xml:space="preserve"> [89]</w:t>
      </w:r>
      <w:r w:rsidRPr="000B5068">
        <w:rPr>
          <w:rFonts w:eastAsiaTheme="minorHAnsi"/>
          <w:b w:val="0"/>
          <w:bCs w:val="0"/>
          <w:kern w:val="0"/>
          <w:sz w:val="24"/>
          <w:szCs w:val="24"/>
          <w:lang w:bidi="ar-SA"/>
        </w:rPr>
        <w:t xml:space="preserve"> investigated the microplastic abundance in commercial important fishes like Bombay-duck (</w:t>
      </w:r>
      <w:proofErr w:type="spellStart"/>
      <w:r w:rsidRPr="000B5068">
        <w:rPr>
          <w:rFonts w:eastAsiaTheme="minorHAnsi"/>
          <w:b w:val="0"/>
          <w:bCs w:val="0"/>
          <w:i/>
          <w:iCs/>
          <w:kern w:val="0"/>
          <w:sz w:val="24"/>
          <w:szCs w:val="24"/>
          <w:lang w:bidi="ar-SA"/>
        </w:rPr>
        <w:t>Harpadon</w:t>
      </w:r>
      <w:proofErr w:type="spellEnd"/>
      <w:r w:rsidRPr="000B5068">
        <w:rPr>
          <w:rFonts w:eastAsiaTheme="minorHAnsi"/>
          <w:b w:val="0"/>
          <w:bCs w:val="0"/>
          <w:i/>
          <w:iCs/>
          <w:kern w:val="0"/>
          <w:sz w:val="24"/>
          <w:szCs w:val="24"/>
          <w:lang w:bidi="ar-SA"/>
        </w:rPr>
        <w:t xml:space="preserve"> </w:t>
      </w:r>
      <w:proofErr w:type="spellStart"/>
      <w:r w:rsidRPr="000B5068">
        <w:rPr>
          <w:rFonts w:eastAsiaTheme="minorHAnsi"/>
          <w:b w:val="0"/>
          <w:bCs w:val="0"/>
          <w:i/>
          <w:iCs/>
          <w:kern w:val="0"/>
          <w:sz w:val="24"/>
          <w:szCs w:val="24"/>
          <w:lang w:bidi="ar-SA"/>
        </w:rPr>
        <w:t>nehereus</w:t>
      </w:r>
      <w:proofErr w:type="spellEnd"/>
      <w:r w:rsidRPr="000B5068">
        <w:rPr>
          <w:rFonts w:eastAsiaTheme="minorHAnsi"/>
          <w:b w:val="0"/>
          <w:bCs w:val="0"/>
          <w:kern w:val="0"/>
          <w:sz w:val="24"/>
          <w:szCs w:val="24"/>
          <w:lang w:bidi="ar-SA"/>
        </w:rPr>
        <w:t>), white Bombay-duck (</w:t>
      </w:r>
      <w:r w:rsidRPr="000B5068">
        <w:rPr>
          <w:rFonts w:eastAsiaTheme="minorHAnsi"/>
          <w:b w:val="0"/>
          <w:bCs w:val="0"/>
          <w:i/>
          <w:iCs/>
          <w:kern w:val="0"/>
          <w:sz w:val="24"/>
          <w:szCs w:val="24"/>
          <w:lang w:bidi="ar-SA"/>
        </w:rPr>
        <w:t xml:space="preserve">H. </w:t>
      </w:r>
      <w:proofErr w:type="spellStart"/>
      <w:r w:rsidRPr="000B5068">
        <w:rPr>
          <w:rFonts w:eastAsiaTheme="minorHAnsi"/>
          <w:b w:val="0"/>
          <w:bCs w:val="0"/>
          <w:i/>
          <w:iCs/>
          <w:kern w:val="0"/>
          <w:sz w:val="24"/>
          <w:szCs w:val="24"/>
          <w:lang w:bidi="ar-SA"/>
        </w:rPr>
        <w:t>translucens</w:t>
      </w:r>
      <w:proofErr w:type="spellEnd"/>
      <w:r w:rsidRPr="000B5068">
        <w:rPr>
          <w:rFonts w:eastAsiaTheme="minorHAnsi"/>
          <w:b w:val="0"/>
          <w:bCs w:val="0"/>
          <w:kern w:val="0"/>
          <w:sz w:val="24"/>
          <w:szCs w:val="24"/>
          <w:lang w:bidi="ar-SA"/>
        </w:rPr>
        <w:t>) and gold-stripe sardine (</w:t>
      </w:r>
      <w:r w:rsidRPr="000B5068">
        <w:rPr>
          <w:rFonts w:eastAsiaTheme="minorHAnsi"/>
          <w:b w:val="0"/>
          <w:bCs w:val="0"/>
          <w:i/>
          <w:iCs/>
          <w:kern w:val="0"/>
          <w:sz w:val="24"/>
          <w:szCs w:val="24"/>
          <w:lang w:bidi="ar-SA"/>
        </w:rPr>
        <w:t xml:space="preserve">Sardinella </w:t>
      </w:r>
      <w:proofErr w:type="spellStart"/>
      <w:r w:rsidRPr="000B5068">
        <w:rPr>
          <w:rFonts w:eastAsiaTheme="minorHAnsi"/>
          <w:b w:val="0"/>
          <w:bCs w:val="0"/>
          <w:i/>
          <w:iCs/>
          <w:kern w:val="0"/>
          <w:sz w:val="24"/>
          <w:szCs w:val="24"/>
          <w:lang w:bidi="ar-SA"/>
        </w:rPr>
        <w:t>gibbosa</w:t>
      </w:r>
      <w:proofErr w:type="spellEnd"/>
      <w:r w:rsidRPr="000B5068">
        <w:rPr>
          <w:rFonts w:eastAsiaTheme="minorHAnsi"/>
          <w:b w:val="0"/>
          <w:bCs w:val="0"/>
          <w:kern w:val="0"/>
          <w:sz w:val="24"/>
          <w:szCs w:val="24"/>
          <w:lang w:bidi="ar-SA"/>
        </w:rPr>
        <w:t xml:space="preserve">) collected from the Northern Bay of Bengal at Bangladesh. </w:t>
      </w:r>
      <w:r>
        <w:rPr>
          <w:rFonts w:eastAsiaTheme="minorHAnsi"/>
          <w:b w:val="0"/>
          <w:bCs w:val="0"/>
          <w:kern w:val="0"/>
          <w:sz w:val="24"/>
          <w:szCs w:val="24"/>
          <w:lang w:bidi="ar-SA"/>
        </w:rPr>
        <w:t xml:space="preserve">They found the </w:t>
      </w:r>
      <w:r w:rsidRPr="000B5068">
        <w:rPr>
          <w:rFonts w:eastAsiaTheme="minorHAnsi"/>
          <w:b w:val="0"/>
          <w:bCs w:val="0"/>
          <w:kern w:val="0"/>
          <w:sz w:val="24"/>
          <w:szCs w:val="24"/>
          <w:lang w:bidi="ar-SA"/>
        </w:rPr>
        <w:t>443 microplastic items were found in the intestines of </w:t>
      </w:r>
      <w:r w:rsidRPr="000B5068">
        <w:rPr>
          <w:rFonts w:eastAsiaTheme="minorHAnsi"/>
          <w:b w:val="0"/>
          <w:bCs w:val="0"/>
          <w:i/>
          <w:iCs/>
          <w:kern w:val="0"/>
          <w:sz w:val="24"/>
          <w:szCs w:val="24"/>
          <w:lang w:bidi="ar-SA"/>
        </w:rPr>
        <w:t xml:space="preserve">H. </w:t>
      </w:r>
      <w:proofErr w:type="spellStart"/>
      <w:r>
        <w:rPr>
          <w:rFonts w:eastAsiaTheme="minorHAnsi"/>
          <w:b w:val="0"/>
          <w:bCs w:val="0"/>
          <w:i/>
          <w:iCs/>
          <w:kern w:val="0"/>
          <w:sz w:val="24"/>
          <w:szCs w:val="24"/>
          <w:lang w:bidi="ar-SA"/>
        </w:rPr>
        <w:t>Nehereus</w:t>
      </w:r>
      <w:proofErr w:type="spellEnd"/>
      <w:r w:rsidRPr="000B5068">
        <w:rPr>
          <w:rFonts w:eastAsiaTheme="minorHAnsi"/>
          <w:b w:val="0"/>
          <w:bCs w:val="0"/>
          <w:kern w:val="0"/>
          <w:sz w:val="24"/>
          <w:szCs w:val="24"/>
          <w:lang w:bidi="ar-SA"/>
        </w:rPr>
        <w:t>, </w:t>
      </w:r>
      <w:r w:rsidRPr="000B5068">
        <w:rPr>
          <w:rFonts w:eastAsiaTheme="minorHAnsi"/>
          <w:b w:val="0"/>
          <w:bCs w:val="0"/>
          <w:i/>
          <w:iCs/>
          <w:kern w:val="0"/>
          <w:sz w:val="24"/>
          <w:szCs w:val="24"/>
          <w:lang w:bidi="ar-SA"/>
        </w:rPr>
        <w:t xml:space="preserve">H. </w:t>
      </w:r>
      <w:proofErr w:type="spellStart"/>
      <w:r w:rsidRPr="000B5068">
        <w:rPr>
          <w:rFonts w:eastAsiaTheme="minorHAnsi"/>
          <w:b w:val="0"/>
          <w:bCs w:val="0"/>
          <w:i/>
          <w:iCs/>
          <w:kern w:val="0"/>
          <w:sz w:val="24"/>
          <w:szCs w:val="24"/>
          <w:lang w:bidi="ar-SA"/>
        </w:rPr>
        <w:t>translucens</w:t>
      </w:r>
      <w:proofErr w:type="spellEnd"/>
      <w:r w:rsidRPr="000B5068">
        <w:rPr>
          <w:rFonts w:eastAsiaTheme="minorHAnsi"/>
          <w:b w:val="0"/>
          <w:bCs w:val="0"/>
          <w:kern w:val="0"/>
          <w:sz w:val="24"/>
          <w:szCs w:val="24"/>
          <w:lang w:bidi="ar-SA"/>
        </w:rPr>
        <w:t> and </w:t>
      </w:r>
      <w:r w:rsidRPr="000B5068">
        <w:rPr>
          <w:rFonts w:eastAsiaTheme="minorHAnsi"/>
          <w:b w:val="0"/>
          <w:bCs w:val="0"/>
          <w:i/>
          <w:iCs/>
          <w:kern w:val="0"/>
          <w:sz w:val="24"/>
          <w:szCs w:val="24"/>
          <w:lang w:bidi="ar-SA"/>
        </w:rPr>
        <w:t xml:space="preserve">S. </w:t>
      </w:r>
      <w:proofErr w:type="spellStart"/>
      <w:r w:rsidRPr="000B5068">
        <w:rPr>
          <w:rFonts w:eastAsiaTheme="minorHAnsi"/>
          <w:b w:val="0"/>
          <w:bCs w:val="0"/>
          <w:i/>
          <w:iCs/>
          <w:kern w:val="0"/>
          <w:sz w:val="24"/>
          <w:szCs w:val="24"/>
          <w:lang w:bidi="ar-SA"/>
        </w:rPr>
        <w:t>gibbosa</w:t>
      </w:r>
      <w:proofErr w:type="spellEnd"/>
      <w:r w:rsidRPr="000B5068">
        <w:rPr>
          <w:rFonts w:eastAsiaTheme="minorHAnsi"/>
          <w:b w:val="0"/>
          <w:bCs w:val="0"/>
          <w:kern w:val="0"/>
          <w:sz w:val="24"/>
          <w:szCs w:val="24"/>
          <w:lang w:bidi="ar-SA"/>
        </w:rPr>
        <w:t xml:space="preserve">, averaging in the range of 3.20–8.72 items per species. </w:t>
      </w:r>
      <w:r>
        <w:rPr>
          <w:rFonts w:eastAsiaTheme="minorHAnsi"/>
          <w:b w:val="0"/>
          <w:bCs w:val="0"/>
          <w:kern w:val="0"/>
          <w:sz w:val="24"/>
          <w:szCs w:val="24"/>
          <w:lang w:bidi="ar-SA"/>
        </w:rPr>
        <w:t xml:space="preserve">Their finding explored that increasing pattern of </w:t>
      </w:r>
      <w:r w:rsidRPr="000B5068">
        <w:rPr>
          <w:rFonts w:eastAsiaTheme="minorHAnsi"/>
          <w:b w:val="0"/>
          <w:bCs w:val="0"/>
          <w:kern w:val="0"/>
          <w:sz w:val="24"/>
          <w:szCs w:val="24"/>
          <w:lang w:bidi="ar-SA"/>
        </w:rPr>
        <w:t xml:space="preserve">microplastics in marine fish </w:t>
      </w:r>
      <w:r w:rsidR="004E37A6">
        <w:rPr>
          <w:rFonts w:eastAsiaTheme="minorHAnsi"/>
          <w:b w:val="0"/>
          <w:bCs w:val="0"/>
          <w:kern w:val="0"/>
          <w:sz w:val="24"/>
          <w:szCs w:val="24"/>
          <w:lang w:bidi="ar-SA"/>
        </w:rPr>
        <w:t xml:space="preserve">might </w:t>
      </w:r>
      <w:r w:rsidRPr="000B5068">
        <w:rPr>
          <w:rFonts w:eastAsiaTheme="minorHAnsi"/>
          <w:b w:val="0"/>
          <w:bCs w:val="0"/>
          <w:kern w:val="0"/>
          <w:sz w:val="24"/>
          <w:szCs w:val="24"/>
          <w:lang w:bidi="ar-SA"/>
        </w:rPr>
        <w:t xml:space="preserve">be a </w:t>
      </w:r>
      <w:r w:rsidR="004E37A6">
        <w:rPr>
          <w:rFonts w:eastAsiaTheme="minorHAnsi"/>
          <w:b w:val="0"/>
          <w:bCs w:val="0"/>
          <w:kern w:val="0"/>
          <w:sz w:val="24"/>
          <w:szCs w:val="24"/>
          <w:lang w:bidi="ar-SA"/>
        </w:rPr>
        <w:t xml:space="preserve">major danger </w:t>
      </w:r>
      <w:r w:rsidRPr="000B5068">
        <w:rPr>
          <w:rFonts w:eastAsiaTheme="minorHAnsi"/>
          <w:b w:val="0"/>
          <w:bCs w:val="0"/>
          <w:kern w:val="0"/>
          <w:sz w:val="24"/>
          <w:szCs w:val="24"/>
          <w:lang w:bidi="ar-SA"/>
        </w:rPr>
        <w:t>to public health via the food chain.</w:t>
      </w:r>
      <w:r w:rsidR="004E37A6">
        <w:rPr>
          <w:rFonts w:eastAsiaTheme="minorHAnsi"/>
          <w:b w:val="0"/>
          <w:bCs w:val="0"/>
          <w:kern w:val="0"/>
          <w:sz w:val="24"/>
          <w:szCs w:val="24"/>
          <w:lang w:bidi="ar-SA"/>
        </w:rPr>
        <w:t xml:space="preserve"> Hossain et al.</w:t>
      </w:r>
      <w:r w:rsidR="003C1A69">
        <w:rPr>
          <w:rFonts w:eastAsiaTheme="minorHAnsi"/>
          <w:b w:val="0"/>
          <w:bCs w:val="0"/>
          <w:kern w:val="0"/>
          <w:sz w:val="24"/>
          <w:szCs w:val="24"/>
          <w:lang w:bidi="ar-SA"/>
        </w:rPr>
        <w:t xml:space="preserve"> [90]</w:t>
      </w:r>
      <w:r w:rsidR="004E37A6">
        <w:rPr>
          <w:rFonts w:eastAsiaTheme="minorHAnsi"/>
          <w:b w:val="0"/>
          <w:bCs w:val="0"/>
          <w:kern w:val="0"/>
          <w:sz w:val="24"/>
          <w:szCs w:val="24"/>
          <w:lang w:bidi="ar-SA"/>
        </w:rPr>
        <w:t xml:space="preserve"> explored the contamination of microplastic in </w:t>
      </w:r>
      <w:proofErr w:type="spellStart"/>
      <w:r w:rsidR="004E37A6">
        <w:rPr>
          <w:rFonts w:eastAsiaTheme="minorHAnsi"/>
          <w:b w:val="0"/>
          <w:bCs w:val="0"/>
          <w:kern w:val="0"/>
          <w:sz w:val="24"/>
          <w:szCs w:val="24"/>
          <w:lang w:bidi="ar-SA"/>
        </w:rPr>
        <w:t>Peaneid</w:t>
      </w:r>
      <w:proofErr w:type="spellEnd"/>
      <w:r w:rsidR="004E37A6">
        <w:rPr>
          <w:rFonts w:eastAsiaTheme="minorHAnsi"/>
          <w:b w:val="0"/>
          <w:bCs w:val="0"/>
          <w:kern w:val="0"/>
          <w:sz w:val="24"/>
          <w:szCs w:val="24"/>
          <w:lang w:bidi="ar-SA"/>
        </w:rPr>
        <w:t xml:space="preserve"> shrimp (</w:t>
      </w:r>
      <w:proofErr w:type="spellStart"/>
      <w:r w:rsidR="004E37A6" w:rsidRPr="004D6111">
        <w:rPr>
          <w:rFonts w:eastAsiaTheme="minorHAnsi"/>
          <w:b w:val="0"/>
          <w:bCs w:val="0"/>
          <w:i/>
          <w:iCs/>
          <w:kern w:val="0"/>
          <w:sz w:val="24"/>
          <w:szCs w:val="24"/>
          <w:lang w:bidi="ar-SA"/>
        </w:rPr>
        <w:t>Metapenaeus</w:t>
      </w:r>
      <w:proofErr w:type="spellEnd"/>
      <w:r w:rsidR="004E37A6" w:rsidRPr="004D6111">
        <w:rPr>
          <w:rFonts w:eastAsiaTheme="minorHAnsi"/>
          <w:b w:val="0"/>
          <w:bCs w:val="0"/>
          <w:i/>
          <w:iCs/>
          <w:kern w:val="0"/>
          <w:sz w:val="24"/>
          <w:szCs w:val="24"/>
          <w:lang w:bidi="ar-SA"/>
        </w:rPr>
        <w:t xml:space="preserve"> </w:t>
      </w:r>
      <w:proofErr w:type="spellStart"/>
      <w:r w:rsidR="004E37A6" w:rsidRPr="004D6111">
        <w:rPr>
          <w:rFonts w:eastAsiaTheme="minorHAnsi"/>
          <w:b w:val="0"/>
          <w:bCs w:val="0"/>
          <w:i/>
          <w:iCs/>
          <w:kern w:val="0"/>
          <w:sz w:val="24"/>
          <w:szCs w:val="24"/>
          <w:lang w:bidi="ar-SA"/>
        </w:rPr>
        <w:t>monocerous</w:t>
      </w:r>
      <w:proofErr w:type="spellEnd"/>
      <w:r w:rsidR="004E37A6" w:rsidRPr="004D6111">
        <w:rPr>
          <w:rFonts w:eastAsiaTheme="minorHAnsi"/>
          <w:b w:val="0"/>
          <w:bCs w:val="0"/>
          <w:i/>
          <w:iCs/>
          <w:kern w:val="0"/>
          <w:sz w:val="24"/>
          <w:szCs w:val="24"/>
          <w:lang w:bidi="ar-SA"/>
        </w:rPr>
        <w:t>, Penaeus monodon</w:t>
      </w:r>
      <w:r w:rsidR="004E37A6">
        <w:rPr>
          <w:rFonts w:ascii="Segoe UI" w:hAnsi="Segoe UI" w:cs="Segoe UI"/>
          <w:color w:val="212121"/>
          <w:sz w:val="16"/>
          <w:szCs w:val="16"/>
          <w:shd w:val="clear" w:color="auto" w:fill="FFFFFF"/>
        </w:rPr>
        <w:t xml:space="preserve">) </w:t>
      </w:r>
      <w:r w:rsidR="004E37A6" w:rsidRPr="004E37A6">
        <w:rPr>
          <w:rFonts w:eastAsiaTheme="minorHAnsi"/>
          <w:b w:val="0"/>
          <w:bCs w:val="0"/>
          <w:kern w:val="0"/>
          <w:sz w:val="24"/>
          <w:szCs w:val="24"/>
          <w:lang w:bidi="ar-SA"/>
        </w:rPr>
        <w:t xml:space="preserve">of the Northern Bay of Bengal, Bangladesh. There are 35 and 45 </w:t>
      </w:r>
      <w:proofErr w:type="spellStart"/>
      <w:r w:rsidR="004E37A6" w:rsidRPr="004E37A6">
        <w:rPr>
          <w:rFonts w:eastAsiaTheme="minorHAnsi"/>
          <w:b w:val="0"/>
          <w:bCs w:val="0"/>
          <w:kern w:val="0"/>
          <w:sz w:val="24"/>
          <w:szCs w:val="24"/>
          <w:lang w:bidi="ar-SA"/>
        </w:rPr>
        <w:t>micropalstics</w:t>
      </w:r>
      <w:proofErr w:type="spellEnd"/>
      <w:r w:rsidR="004E37A6" w:rsidRPr="004E37A6">
        <w:rPr>
          <w:rFonts w:eastAsiaTheme="minorHAnsi"/>
          <w:b w:val="0"/>
          <w:bCs w:val="0"/>
          <w:kern w:val="0"/>
          <w:sz w:val="24"/>
          <w:szCs w:val="24"/>
          <w:lang w:bidi="ar-SA"/>
        </w:rPr>
        <w:t xml:space="preserve"> items were explored in the shrimp species. The finding indicated potential risk of food safety to the people of Bangladesh for obtained </w:t>
      </w:r>
      <w:proofErr w:type="spellStart"/>
      <w:r w:rsidR="004E37A6" w:rsidRPr="004E37A6">
        <w:rPr>
          <w:rFonts w:eastAsiaTheme="minorHAnsi"/>
          <w:b w:val="0"/>
          <w:bCs w:val="0"/>
          <w:kern w:val="0"/>
          <w:sz w:val="24"/>
          <w:szCs w:val="24"/>
          <w:lang w:bidi="ar-SA"/>
        </w:rPr>
        <w:t>shimp</w:t>
      </w:r>
      <w:proofErr w:type="spellEnd"/>
      <w:r w:rsidR="004E37A6" w:rsidRPr="004E37A6">
        <w:rPr>
          <w:rFonts w:eastAsiaTheme="minorHAnsi"/>
          <w:b w:val="0"/>
          <w:bCs w:val="0"/>
          <w:kern w:val="0"/>
          <w:sz w:val="24"/>
          <w:szCs w:val="24"/>
          <w:lang w:bidi="ar-SA"/>
        </w:rPr>
        <w:t xml:space="preserve"> species as delicious food.</w:t>
      </w:r>
      <w:r w:rsidR="004E37A6">
        <w:rPr>
          <w:rFonts w:ascii="Segoe UI" w:hAnsi="Segoe UI" w:cs="Segoe UI"/>
          <w:color w:val="212121"/>
          <w:sz w:val="16"/>
          <w:szCs w:val="16"/>
          <w:shd w:val="clear" w:color="auto" w:fill="FFFFFF"/>
        </w:rPr>
        <w:t xml:space="preserve"> </w:t>
      </w:r>
    </w:p>
    <w:p w14:paraId="233BF8F7" w14:textId="77777777" w:rsidR="00365B9A" w:rsidRPr="00365B9A" w:rsidRDefault="004D6111" w:rsidP="00CC084F">
      <w:pPr>
        <w:spacing w:after="0" w:line="360" w:lineRule="auto"/>
        <w:jc w:val="both"/>
        <w:rPr>
          <w:rFonts w:ascii="Times New Roman" w:hAnsi="Times New Roman" w:cs="Times New Roman"/>
          <w:sz w:val="24"/>
          <w:szCs w:val="24"/>
        </w:rPr>
      </w:pPr>
      <w:r>
        <w:rPr>
          <w:sz w:val="24"/>
          <w:szCs w:val="24"/>
        </w:rPr>
        <w:t xml:space="preserve">This is reality that the fish </w:t>
      </w:r>
      <w:r w:rsidR="004E37A6" w:rsidRPr="004E37A6">
        <w:rPr>
          <w:sz w:val="24"/>
          <w:szCs w:val="24"/>
        </w:rPr>
        <w:t>Hilsa shad</w:t>
      </w:r>
      <w:r>
        <w:rPr>
          <w:sz w:val="24"/>
          <w:szCs w:val="24"/>
        </w:rPr>
        <w:t xml:space="preserve"> (</w:t>
      </w:r>
      <w:proofErr w:type="spellStart"/>
      <w:r w:rsidRPr="004D6111">
        <w:rPr>
          <w:i/>
          <w:iCs/>
          <w:sz w:val="24"/>
          <w:szCs w:val="24"/>
        </w:rPr>
        <w:t>Tenualosa</w:t>
      </w:r>
      <w:proofErr w:type="spellEnd"/>
      <w:r w:rsidRPr="004D6111">
        <w:rPr>
          <w:i/>
          <w:iCs/>
          <w:sz w:val="24"/>
          <w:szCs w:val="24"/>
        </w:rPr>
        <w:t xml:space="preserve"> </w:t>
      </w:r>
      <w:proofErr w:type="spellStart"/>
      <w:r w:rsidRPr="004D6111">
        <w:rPr>
          <w:i/>
          <w:iCs/>
          <w:sz w:val="24"/>
          <w:szCs w:val="24"/>
        </w:rPr>
        <w:t>ilisha</w:t>
      </w:r>
      <w:proofErr w:type="spellEnd"/>
      <w:r>
        <w:rPr>
          <w:sz w:val="24"/>
          <w:szCs w:val="24"/>
        </w:rPr>
        <w:t>)</w:t>
      </w:r>
      <w:r w:rsidR="004E37A6" w:rsidRPr="004E37A6">
        <w:rPr>
          <w:sz w:val="24"/>
          <w:szCs w:val="24"/>
        </w:rPr>
        <w:t xml:space="preserve"> is </w:t>
      </w:r>
      <w:r>
        <w:rPr>
          <w:sz w:val="24"/>
          <w:szCs w:val="24"/>
        </w:rPr>
        <w:t xml:space="preserve">major commercial and national fish of Bangladesh providing nearly 13% </w:t>
      </w:r>
      <w:r w:rsidR="004E37A6" w:rsidRPr="004E37A6">
        <w:rPr>
          <w:sz w:val="24"/>
          <w:szCs w:val="24"/>
        </w:rPr>
        <w:t xml:space="preserve">of the </w:t>
      </w:r>
      <w:r>
        <w:rPr>
          <w:sz w:val="24"/>
          <w:szCs w:val="24"/>
        </w:rPr>
        <w:t xml:space="preserve">national </w:t>
      </w:r>
      <w:r w:rsidR="004E37A6" w:rsidRPr="004E37A6">
        <w:rPr>
          <w:sz w:val="24"/>
          <w:szCs w:val="24"/>
        </w:rPr>
        <w:t xml:space="preserve">total fish production. </w:t>
      </w:r>
      <w:proofErr w:type="spellStart"/>
      <w:r>
        <w:rPr>
          <w:sz w:val="24"/>
          <w:szCs w:val="24"/>
        </w:rPr>
        <w:t>Siddiquee</w:t>
      </w:r>
      <w:proofErr w:type="spellEnd"/>
      <w:r>
        <w:rPr>
          <w:sz w:val="24"/>
          <w:szCs w:val="24"/>
        </w:rPr>
        <w:t xml:space="preserve"> et al.</w:t>
      </w:r>
      <w:r w:rsidR="003C1A69">
        <w:rPr>
          <w:sz w:val="24"/>
          <w:szCs w:val="24"/>
        </w:rPr>
        <w:t xml:space="preserve"> [91]</w:t>
      </w:r>
      <w:r>
        <w:rPr>
          <w:sz w:val="24"/>
          <w:szCs w:val="24"/>
        </w:rPr>
        <w:t xml:space="preserve"> investigated the microplastics in a national fish,</w:t>
      </w:r>
      <w:r w:rsidRPr="004D6111">
        <w:rPr>
          <w:rFonts w:ascii="Georgia" w:hAnsi="Georgia"/>
          <w:color w:val="212121"/>
        </w:rPr>
        <w:t xml:space="preserve"> </w:t>
      </w:r>
      <w:r w:rsidRPr="004D6111">
        <w:rPr>
          <w:sz w:val="24"/>
          <w:szCs w:val="24"/>
        </w:rPr>
        <w:t xml:space="preserve">Hilsa shad </w:t>
      </w:r>
      <w:r>
        <w:rPr>
          <w:sz w:val="24"/>
          <w:szCs w:val="24"/>
        </w:rPr>
        <w:t>(</w:t>
      </w:r>
      <w:proofErr w:type="spellStart"/>
      <w:r w:rsidRPr="004D6111">
        <w:rPr>
          <w:i/>
          <w:iCs/>
          <w:sz w:val="24"/>
          <w:szCs w:val="24"/>
        </w:rPr>
        <w:t>Tenualosa</w:t>
      </w:r>
      <w:proofErr w:type="spellEnd"/>
      <w:r w:rsidRPr="004D6111">
        <w:rPr>
          <w:i/>
          <w:iCs/>
          <w:sz w:val="24"/>
          <w:szCs w:val="24"/>
        </w:rPr>
        <w:t xml:space="preserve"> </w:t>
      </w:r>
      <w:proofErr w:type="spellStart"/>
      <w:r w:rsidRPr="004D6111">
        <w:rPr>
          <w:i/>
          <w:iCs/>
          <w:sz w:val="24"/>
          <w:szCs w:val="24"/>
        </w:rPr>
        <w:t>ilisha</w:t>
      </w:r>
      <w:proofErr w:type="spellEnd"/>
      <w:r>
        <w:rPr>
          <w:sz w:val="24"/>
          <w:szCs w:val="24"/>
        </w:rPr>
        <w:t xml:space="preserve">) </w:t>
      </w:r>
      <w:r w:rsidRPr="004D6111">
        <w:rPr>
          <w:sz w:val="24"/>
          <w:szCs w:val="24"/>
        </w:rPr>
        <w:t>from the Bay of Bengal, Bangladesh</w:t>
      </w:r>
      <w:r>
        <w:rPr>
          <w:sz w:val="24"/>
          <w:szCs w:val="24"/>
        </w:rPr>
        <w:t xml:space="preserve">. Total </w:t>
      </w:r>
      <w:r w:rsidR="004E37A6" w:rsidRPr="004E37A6">
        <w:rPr>
          <w:sz w:val="24"/>
          <w:szCs w:val="24"/>
        </w:rPr>
        <w:t>287</w:t>
      </w:r>
      <w:r>
        <w:rPr>
          <w:sz w:val="24"/>
          <w:szCs w:val="24"/>
        </w:rPr>
        <w:t xml:space="preserve"> number of microplastic samples </w:t>
      </w:r>
      <w:r w:rsidR="004E37A6" w:rsidRPr="004E37A6">
        <w:rPr>
          <w:sz w:val="24"/>
          <w:szCs w:val="24"/>
        </w:rPr>
        <w:t xml:space="preserve">were </w:t>
      </w:r>
      <w:r>
        <w:rPr>
          <w:sz w:val="24"/>
          <w:szCs w:val="24"/>
        </w:rPr>
        <w:t xml:space="preserve">identified </w:t>
      </w:r>
      <w:r w:rsidR="004E37A6" w:rsidRPr="004E37A6">
        <w:rPr>
          <w:sz w:val="24"/>
          <w:szCs w:val="24"/>
        </w:rPr>
        <w:t>from the gastrointestinal tracts. All the fishes anal</w:t>
      </w:r>
      <w:r>
        <w:rPr>
          <w:sz w:val="24"/>
          <w:szCs w:val="24"/>
        </w:rPr>
        <w:t xml:space="preserve">yzed were contaminated with MPs and indicated the threat of safe food security and nutrition level for the consumers of coastal communities of Bangladesh. </w:t>
      </w:r>
      <w:r w:rsidR="00365B9A" w:rsidRPr="00365B9A">
        <w:rPr>
          <w:rFonts w:ascii="Times New Roman" w:hAnsi="Times New Roman" w:cs="Times New Roman"/>
          <w:sz w:val="24"/>
          <w:szCs w:val="24"/>
        </w:rPr>
        <w:t xml:space="preserve">Microplastics enter the Bay of Bengal via three major river systems, which transport pollution from hundreds of rivers in Bangladesh and neighboring nations. These plastics are also introduced by the breakdown of lost at sea fishing lines and nets, which are carried to shallow coastal waters by ocean currents. Plastic garbage improperly disposed of in the popular tourist beaches of Cox's Bazar and </w:t>
      </w:r>
      <w:proofErr w:type="spellStart"/>
      <w:r w:rsidR="00365B9A" w:rsidRPr="00365B9A">
        <w:rPr>
          <w:rFonts w:ascii="Times New Roman" w:hAnsi="Times New Roman" w:cs="Times New Roman"/>
          <w:sz w:val="24"/>
          <w:szCs w:val="24"/>
        </w:rPr>
        <w:t>Kuakata</w:t>
      </w:r>
      <w:proofErr w:type="spellEnd"/>
      <w:r w:rsidR="00365B9A" w:rsidRPr="00365B9A">
        <w:rPr>
          <w:rFonts w:ascii="Times New Roman" w:hAnsi="Times New Roman" w:cs="Times New Roman"/>
          <w:sz w:val="24"/>
          <w:szCs w:val="24"/>
        </w:rPr>
        <w:t xml:space="preserve"> also contributes to pollution in the Bay of Bengal. </w:t>
      </w:r>
      <w:proofErr w:type="spellStart"/>
      <w:r w:rsidR="00365B9A">
        <w:rPr>
          <w:rFonts w:ascii="Times New Roman" w:hAnsi="Times New Roman" w:cs="Times New Roman"/>
          <w:sz w:val="24"/>
          <w:szCs w:val="24"/>
        </w:rPr>
        <w:t>Jabed</w:t>
      </w:r>
      <w:proofErr w:type="spellEnd"/>
      <w:r w:rsidR="00365B9A">
        <w:rPr>
          <w:rFonts w:ascii="Times New Roman" w:hAnsi="Times New Roman" w:cs="Times New Roman"/>
          <w:sz w:val="24"/>
          <w:szCs w:val="24"/>
        </w:rPr>
        <w:t xml:space="preserve"> et al. </w:t>
      </w:r>
      <w:r w:rsidR="003C1A69">
        <w:rPr>
          <w:sz w:val="24"/>
          <w:szCs w:val="24"/>
        </w:rPr>
        <w:t>[92]</w:t>
      </w:r>
      <w:r w:rsidR="00365B9A">
        <w:rPr>
          <w:rFonts w:ascii="Times New Roman" w:hAnsi="Times New Roman" w:cs="Times New Roman"/>
          <w:sz w:val="24"/>
          <w:szCs w:val="24"/>
        </w:rPr>
        <w:t xml:space="preserve"> detected </w:t>
      </w:r>
      <w:r w:rsidR="00365B9A" w:rsidRPr="00365B9A">
        <w:rPr>
          <w:rFonts w:ascii="Times New Roman" w:hAnsi="Times New Roman" w:cs="Times New Roman"/>
          <w:sz w:val="24"/>
          <w:szCs w:val="24"/>
        </w:rPr>
        <w:t xml:space="preserve">microplastics in dried Bombay duck and ribbon fish </w:t>
      </w:r>
      <w:r w:rsidR="00365B9A">
        <w:rPr>
          <w:rFonts w:ascii="Times New Roman" w:hAnsi="Times New Roman" w:cs="Times New Roman"/>
          <w:sz w:val="24"/>
          <w:szCs w:val="24"/>
        </w:rPr>
        <w:t xml:space="preserve">from 2 coastal region of </w:t>
      </w:r>
      <w:r w:rsidR="00FB4511">
        <w:rPr>
          <w:rFonts w:ascii="Times New Roman" w:hAnsi="Times New Roman" w:cs="Times New Roman"/>
          <w:sz w:val="24"/>
          <w:szCs w:val="24"/>
        </w:rPr>
        <w:t>B</w:t>
      </w:r>
      <w:r w:rsidR="00365B9A">
        <w:rPr>
          <w:rFonts w:ascii="Times New Roman" w:hAnsi="Times New Roman" w:cs="Times New Roman"/>
          <w:sz w:val="24"/>
          <w:szCs w:val="24"/>
        </w:rPr>
        <w:t xml:space="preserve">angladesh </w:t>
      </w:r>
      <w:r w:rsidR="00365B9A" w:rsidRPr="00365B9A">
        <w:rPr>
          <w:rFonts w:ascii="Times New Roman" w:hAnsi="Times New Roman" w:cs="Times New Roman"/>
          <w:sz w:val="24"/>
          <w:szCs w:val="24"/>
        </w:rPr>
        <w:t xml:space="preserve">is really </w:t>
      </w:r>
      <w:r w:rsidR="00FB4511">
        <w:rPr>
          <w:rFonts w:ascii="Times New Roman" w:hAnsi="Times New Roman" w:cs="Times New Roman"/>
          <w:sz w:val="24"/>
          <w:szCs w:val="24"/>
        </w:rPr>
        <w:t xml:space="preserve">alarming which becoming </w:t>
      </w:r>
      <w:r w:rsidR="00365B9A" w:rsidRPr="00365B9A">
        <w:rPr>
          <w:rFonts w:ascii="Times New Roman" w:hAnsi="Times New Roman" w:cs="Times New Roman"/>
          <w:sz w:val="24"/>
          <w:szCs w:val="24"/>
        </w:rPr>
        <w:t>potentially hazardous microplastics to enter human systems and accumulate in organs.</w:t>
      </w:r>
    </w:p>
    <w:p w14:paraId="4ECAD859" w14:textId="77777777" w:rsidR="00D622E7" w:rsidRPr="00CC084F" w:rsidRDefault="00D622E7" w:rsidP="00D622E7">
      <w:pPr>
        <w:spacing w:after="0" w:line="240" w:lineRule="auto"/>
        <w:jc w:val="both"/>
        <w:rPr>
          <w:rFonts w:ascii="Times New Roman" w:hAnsi="Times New Roman" w:cs="Times New Roman"/>
          <w:b/>
          <w:bCs/>
          <w:sz w:val="24"/>
          <w:szCs w:val="24"/>
        </w:rPr>
      </w:pPr>
      <w:r w:rsidRPr="00CC084F">
        <w:rPr>
          <w:rFonts w:ascii="Times New Roman" w:hAnsi="Times New Roman" w:cs="Times New Roman"/>
          <w:b/>
          <w:bCs/>
          <w:sz w:val="24"/>
          <w:szCs w:val="24"/>
        </w:rPr>
        <w:lastRenderedPageBreak/>
        <w:t>Maritime fisheries resource conservation and management:</w:t>
      </w:r>
    </w:p>
    <w:p w14:paraId="56DAA626" w14:textId="77777777" w:rsidR="003C1A69" w:rsidRDefault="003C1A69" w:rsidP="00CC084F">
      <w:pPr>
        <w:spacing w:after="0" w:line="360" w:lineRule="auto"/>
        <w:jc w:val="both"/>
        <w:rPr>
          <w:rFonts w:ascii="Times New Roman" w:hAnsi="Times New Roman" w:cs="Times New Roman"/>
          <w:sz w:val="24"/>
          <w:szCs w:val="24"/>
        </w:rPr>
      </w:pPr>
    </w:p>
    <w:p w14:paraId="1D24D527"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 government has undertaken projects to expand the vision of the green economy, and Bangladesh has been selected as an initiative to launch the development of green financial instruments in 2014. Modern-day control and evaluation to address the Sustainable Development Goals (SDGs) 14th cause: protection and sustainability of seas, oceans and marine assets for sustainable development aimed at 2020. Correctly handling harvesting and stopping overfishing, unlawful, unreported and out of control fishing practices and dangerous fishing practices and impacting technology-based management structures on fish processing inside the shortest possible time, at least to the quantity that would make the Harvest more sustainable as determined by the source in their natural traits.</w:t>
      </w:r>
    </w:p>
    <w:p w14:paraId="2911E860" w14:textId="77777777" w:rsidR="00D622E7" w:rsidRPr="00D622E7" w:rsidRDefault="00D622E7" w:rsidP="00D622E7">
      <w:pPr>
        <w:spacing w:after="0" w:line="240" w:lineRule="auto"/>
        <w:jc w:val="both"/>
        <w:rPr>
          <w:rFonts w:ascii="Times New Roman" w:hAnsi="Times New Roman" w:cs="Times New Roman"/>
          <w:sz w:val="24"/>
          <w:szCs w:val="24"/>
        </w:rPr>
      </w:pPr>
    </w:p>
    <w:p w14:paraId="2F0C6EFC"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government assumes a lot of responsibility to manage those sectors using the resources of its representatives, especially the Department of fisheries. Nevertheless, several institutions are concerned about developing and managing fisheries in Bangladesh. The </w:t>
      </w:r>
      <w:proofErr w:type="spellStart"/>
      <w:r w:rsidRPr="0018538C">
        <w:rPr>
          <w:rFonts w:ascii="Times New Roman" w:hAnsi="Times New Roman" w:cs="Times New Roman"/>
          <w:sz w:val="24"/>
          <w:szCs w:val="24"/>
        </w:rPr>
        <w:t>MoFL</w:t>
      </w:r>
      <w:proofErr w:type="spellEnd"/>
      <w:r w:rsidRPr="0018538C">
        <w:rPr>
          <w:rFonts w:ascii="Times New Roman" w:hAnsi="Times New Roman" w:cs="Times New Roman"/>
          <w:sz w:val="24"/>
          <w:szCs w:val="24"/>
        </w:rPr>
        <w:t xml:space="preserve"> is the main control agency, accountable for drafting, formatting, and imposing fishing tips and recommendations. FL leads one-of-a-kind institutions, including the Department of Fisheries (</w:t>
      </w:r>
      <w:proofErr w:type="spellStart"/>
      <w:r w:rsidRPr="0018538C">
        <w:rPr>
          <w:rFonts w:ascii="Times New Roman" w:hAnsi="Times New Roman" w:cs="Times New Roman"/>
          <w:sz w:val="24"/>
          <w:szCs w:val="24"/>
        </w:rPr>
        <w:t>DoF</w:t>
      </w:r>
      <w:proofErr w:type="spellEnd"/>
      <w:r w:rsidRPr="0018538C">
        <w:rPr>
          <w:rFonts w:ascii="Times New Roman" w:hAnsi="Times New Roman" w:cs="Times New Roman"/>
          <w:sz w:val="24"/>
          <w:szCs w:val="24"/>
        </w:rPr>
        <w:t xml:space="preserve">), which has been concerned with sports-related to expansion, deception, exploitation, training and development of useful human resources, law enforcement and tips, environmental conservation, good governance, control, registration and certificates, fishing licenses, reputation building and promotions, an insurance component manual, and management </w:t>
      </w:r>
      <w:r w:rsidR="00A937AF">
        <w:rPr>
          <w:rFonts w:ascii="Times New Roman" w:hAnsi="Times New Roman" w:cs="Times New Roman"/>
          <w:sz w:val="24"/>
          <w:szCs w:val="24"/>
        </w:rPr>
        <w:t>[93. 94]</w:t>
      </w:r>
      <w:r w:rsidRPr="0018538C">
        <w:rPr>
          <w:rFonts w:ascii="Times New Roman" w:hAnsi="Times New Roman" w:cs="Times New Roman"/>
          <w:sz w:val="24"/>
          <w:szCs w:val="24"/>
        </w:rPr>
        <w:t xml:space="preserve">. Bangladesh Fisheries Development Education. Finally, the Department of Fisheries and Cattle Statistics (FLID) has been conducting a campaign to distribute statistics on Fisheries and Cattle. Work of Bangladesh Delta Plan 2100. The Bangladesh Fisheries Development Corporation (BFDC) has been actively involved in marketing, manufacturing, education, etc. In addition, Bangladesh Fisheries Research Institute (BFRI) is actively engaged in fisheries research and related species education. A new amendment to the fish and fish product present coding inspiration was amended on 21 December 2017. </w:t>
      </w:r>
    </w:p>
    <w:p w14:paraId="0B0A97A9" w14:textId="77777777" w:rsidR="0018538C" w:rsidRPr="0018538C" w:rsidRDefault="0018538C" w:rsidP="00D20FEA">
      <w:pPr>
        <w:spacing w:after="0" w:line="360" w:lineRule="auto"/>
        <w:jc w:val="both"/>
        <w:rPr>
          <w:rFonts w:ascii="Times New Roman" w:hAnsi="Times New Roman" w:cs="Times New Roman"/>
          <w:sz w:val="24"/>
          <w:szCs w:val="24"/>
        </w:rPr>
      </w:pPr>
    </w:p>
    <w:p w14:paraId="3068E744" w14:textId="77777777" w:rsidR="0018538C" w:rsidRDefault="00FB4511" w:rsidP="00D20FEA">
      <w:pPr>
        <w:spacing w:after="0" w:line="360" w:lineRule="auto"/>
        <w:jc w:val="both"/>
        <w:rPr>
          <w:rFonts w:ascii="Times New Roman" w:hAnsi="Times New Roman" w:cs="Times New Roman"/>
          <w:b/>
          <w:bCs/>
          <w:sz w:val="24"/>
          <w:szCs w:val="24"/>
        </w:rPr>
      </w:pPr>
      <w:r w:rsidRPr="00FB4511">
        <w:rPr>
          <w:rFonts w:ascii="Times New Roman" w:hAnsi="Times New Roman" w:cs="Times New Roman"/>
          <w:b/>
          <w:bCs/>
          <w:sz w:val="24"/>
          <w:szCs w:val="24"/>
        </w:rPr>
        <w:t xml:space="preserve">Policy Regarding Marine Fisheries Management </w:t>
      </w:r>
      <w:r>
        <w:rPr>
          <w:rFonts w:ascii="Times New Roman" w:hAnsi="Times New Roman" w:cs="Times New Roman"/>
          <w:b/>
          <w:bCs/>
          <w:sz w:val="24"/>
          <w:szCs w:val="24"/>
        </w:rPr>
        <w:t>and Pollution Control</w:t>
      </w:r>
    </w:p>
    <w:p w14:paraId="437CF05F" w14:textId="77777777" w:rsidR="00FB4511" w:rsidRDefault="00FD2CDF" w:rsidP="00FD2CDF">
      <w:pPr>
        <w:spacing w:after="0" w:line="360" w:lineRule="auto"/>
        <w:jc w:val="both"/>
        <w:rPr>
          <w:rFonts w:ascii="Times New Roman" w:hAnsi="Times New Roman" w:cs="Times New Roman"/>
          <w:sz w:val="24"/>
          <w:szCs w:val="24"/>
        </w:rPr>
      </w:pPr>
      <w:r w:rsidRPr="00FD2CDF">
        <w:rPr>
          <w:rFonts w:ascii="Times New Roman" w:hAnsi="Times New Roman" w:cs="Times New Roman"/>
          <w:sz w:val="24"/>
          <w:szCs w:val="24"/>
        </w:rPr>
        <w:t xml:space="preserve">The Bangladesh Environment Conservation (BEC) Act, 1995 (amended 2010), was approved by the country government, and it was followed by the Bangladesh Environment Conservation </w:t>
      </w:r>
      <w:r w:rsidRPr="00FD2CDF">
        <w:rPr>
          <w:rFonts w:ascii="Times New Roman" w:hAnsi="Times New Roman" w:cs="Times New Roman"/>
          <w:sz w:val="24"/>
          <w:szCs w:val="24"/>
        </w:rPr>
        <w:lastRenderedPageBreak/>
        <w:t>(BEC) Rules, 1997, which is the main umbrella of environmental legislation to prevent overall pollution. The 1995 BEC Act calls for the improvement of environmental standards, the sustainability of environmental conservation, and the mitigation and control of environmental pollution.</w:t>
      </w:r>
      <w:r>
        <w:rPr>
          <w:rFonts w:ascii="Times New Roman" w:hAnsi="Times New Roman" w:cs="Times New Roman"/>
          <w:sz w:val="24"/>
          <w:szCs w:val="24"/>
        </w:rPr>
        <w:t xml:space="preserve"> </w:t>
      </w:r>
      <w:r w:rsidRPr="00FD2CDF">
        <w:rPr>
          <w:rFonts w:ascii="Times New Roman" w:hAnsi="Times New Roman" w:cs="Times New Roman"/>
          <w:sz w:val="24"/>
          <w:szCs w:val="24"/>
        </w:rPr>
        <w:t>The draft of the '2004 Marine Environmental Conservation Act' is primarily aimed at conserving the marine environment and preventing marine pollution in Bangladesh by putting MARPOL 73/78 into effect in Bangladesh8. The draft act also directs the government to implement seven other international conventions concerning the marine environment. As a result, the draft will not give these conventions effect. This is a good way to avoid the time-consuming process of ratifying these important conventions in Bangladesh.</w:t>
      </w:r>
      <w:r>
        <w:rPr>
          <w:rFonts w:ascii="Times New Roman" w:hAnsi="Times New Roman" w:cs="Times New Roman"/>
          <w:sz w:val="24"/>
          <w:szCs w:val="24"/>
        </w:rPr>
        <w:t xml:space="preserve"> </w:t>
      </w:r>
      <w:r w:rsidRPr="00FD2CDF">
        <w:rPr>
          <w:rFonts w:ascii="Times New Roman" w:hAnsi="Times New Roman" w:cs="Times New Roman"/>
          <w:sz w:val="24"/>
          <w:szCs w:val="24"/>
        </w:rPr>
        <w:t>The Coastal Zone Policy 2005 and the Coastal Development Strategy 2006 are also important legal-based instruments for the development and management of Bangladesh's coastal zone, but these policies have some shortcomings in terms of controlling marine and coastal pollution</w:t>
      </w:r>
      <w:r w:rsidR="005E2EB6">
        <w:rPr>
          <w:rFonts w:ascii="Times New Roman" w:hAnsi="Times New Roman" w:cs="Times New Roman"/>
          <w:sz w:val="24"/>
          <w:szCs w:val="24"/>
        </w:rPr>
        <w:t xml:space="preserve"> [ 95,96]</w:t>
      </w:r>
      <w:r w:rsidRPr="00FD2CDF">
        <w:rPr>
          <w:rFonts w:ascii="Times New Roman" w:hAnsi="Times New Roman" w:cs="Times New Roman"/>
          <w:sz w:val="24"/>
          <w:szCs w:val="24"/>
        </w:rPr>
        <w:t>.</w:t>
      </w:r>
      <w:r>
        <w:rPr>
          <w:rFonts w:ascii="Times New Roman" w:hAnsi="Times New Roman" w:cs="Times New Roman"/>
          <w:sz w:val="24"/>
          <w:szCs w:val="24"/>
        </w:rPr>
        <w:t xml:space="preserve"> </w:t>
      </w:r>
    </w:p>
    <w:p w14:paraId="2B1E5018" w14:textId="77777777" w:rsidR="00FD2CDF" w:rsidRDefault="00FD2CDF" w:rsidP="00FD2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Besides, there are some rules and strategies in Bangladesh for marine fisheries conservation and management which are as follows:</w:t>
      </w:r>
    </w:p>
    <w:p w14:paraId="44F36B8E" w14:textId="77777777" w:rsidR="00FD2CDF" w:rsidRPr="00FD2CDF" w:rsidRDefault="00FD2CDF" w:rsidP="00FD2CDF">
      <w:pPr>
        <w:spacing w:after="0" w:line="360" w:lineRule="auto"/>
        <w:jc w:val="both"/>
        <w:rPr>
          <w:rFonts w:ascii="Times New Roman" w:hAnsi="Times New Roman" w:cs="Times New Roman"/>
          <w:sz w:val="24"/>
          <w:szCs w:val="24"/>
        </w:rPr>
      </w:pPr>
    </w:p>
    <w:p w14:paraId="4972015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a)</w:t>
      </w:r>
      <w:r w:rsidRPr="0018538C">
        <w:rPr>
          <w:rFonts w:ascii="Times New Roman" w:hAnsi="Times New Roman" w:cs="Times New Roman"/>
          <w:sz w:val="24"/>
          <w:szCs w:val="24"/>
        </w:rPr>
        <w:tab/>
        <w:t>The Fish and Fish Product (Inspection and Quality Control) Ordinance, 1983</w:t>
      </w:r>
    </w:p>
    <w:p w14:paraId="35A9A5B8"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b)</w:t>
      </w:r>
      <w:r w:rsidRPr="0018538C">
        <w:rPr>
          <w:rFonts w:ascii="Times New Roman" w:hAnsi="Times New Roman" w:cs="Times New Roman"/>
          <w:sz w:val="24"/>
          <w:szCs w:val="24"/>
        </w:rPr>
        <w:tab/>
        <w:t>The Marine Fisheries Ordinance, 1983</w:t>
      </w:r>
    </w:p>
    <w:p w14:paraId="48475225"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c)</w:t>
      </w:r>
      <w:r w:rsidRPr="0018538C">
        <w:rPr>
          <w:rFonts w:ascii="Times New Roman" w:hAnsi="Times New Roman" w:cs="Times New Roman"/>
          <w:sz w:val="24"/>
          <w:szCs w:val="24"/>
        </w:rPr>
        <w:tab/>
        <w:t>The Marine Fisheries Rules, 1983</w:t>
      </w:r>
    </w:p>
    <w:p w14:paraId="73272829"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d)</w:t>
      </w:r>
      <w:r w:rsidRPr="0018538C">
        <w:rPr>
          <w:rFonts w:ascii="Times New Roman" w:hAnsi="Times New Roman" w:cs="Times New Roman"/>
          <w:sz w:val="24"/>
          <w:szCs w:val="24"/>
        </w:rPr>
        <w:tab/>
        <w:t>The Fish and Fish Product (Inspection and quality control) Rules, 1997 (amended in</w:t>
      </w:r>
    </w:p>
    <w:p w14:paraId="403C9B1D"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2008, 2014 &amp; 2017)</w:t>
      </w:r>
    </w:p>
    <w:p w14:paraId="701788DD"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e)</w:t>
      </w:r>
      <w:r w:rsidRPr="0018538C">
        <w:rPr>
          <w:rFonts w:ascii="Times New Roman" w:hAnsi="Times New Roman" w:cs="Times New Roman"/>
          <w:sz w:val="24"/>
          <w:szCs w:val="24"/>
        </w:rPr>
        <w:tab/>
        <w:t>The Fish Hatchery Act, 2010</w:t>
      </w:r>
    </w:p>
    <w:p w14:paraId="51EA849D" w14:textId="77777777" w:rsidR="0018538C" w:rsidRPr="0018538C" w:rsidRDefault="00FD2CDF" w:rsidP="00D20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18538C" w:rsidRPr="0018538C">
        <w:rPr>
          <w:rFonts w:ascii="Times New Roman" w:hAnsi="Times New Roman" w:cs="Times New Roman"/>
          <w:sz w:val="24"/>
          <w:szCs w:val="24"/>
        </w:rPr>
        <w:t>)</w:t>
      </w:r>
      <w:r w:rsidR="0018538C" w:rsidRPr="0018538C">
        <w:rPr>
          <w:rFonts w:ascii="Times New Roman" w:hAnsi="Times New Roman" w:cs="Times New Roman"/>
          <w:sz w:val="24"/>
          <w:szCs w:val="24"/>
        </w:rPr>
        <w:tab/>
        <w:t>The Fish Hatchery Rules, 2011</w:t>
      </w:r>
    </w:p>
    <w:p w14:paraId="2CEE5E7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In addition to the regulations, the following policies and guidelines are also in place for official control of fish products-</w:t>
      </w:r>
    </w:p>
    <w:p w14:paraId="4FAAD67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w:t>
      </w:r>
      <w:r w:rsidRPr="0018538C">
        <w:rPr>
          <w:rFonts w:ascii="Times New Roman" w:hAnsi="Times New Roman" w:cs="Times New Roman"/>
          <w:sz w:val="24"/>
          <w:szCs w:val="24"/>
        </w:rPr>
        <w:tab/>
        <w:t>National Fisheries Policy-1998</w:t>
      </w:r>
    </w:p>
    <w:p w14:paraId="67F382C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w:t>
      </w:r>
      <w:r w:rsidRPr="0018538C">
        <w:rPr>
          <w:rFonts w:ascii="Times New Roman" w:hAnsi="Times New Roman" w:cs="Times New Roman"/>
          <w:sz w:val="24"/>
          <w:szCs w:val="24"/>
        </w:rPr>
        <w:tab/>
        <w:t>National Residue Control Plan Policy Guidelines, 2011 (amended in 2012)</w:t>
      </w:r>
    </w:p>
    <w:p w14:paraId="03EBFDE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3.</w:t>
      </w:r>
      <w:r w:rsidRPr="0018538C">
        <w:rPr>
          <w:rFonts w:ascii="Times New Roman" w:hAnsi="Times New Roman" w:cs="Times New Roman"/>
          <w:sz w:val="24"/>
          <w:szCs w:val="24"/>
        </w:rPr>
        <w:tab/>
        <w:t>National Shrimp Policy, 2014</w:t>
      </w:r>
    </w:p>
    <w:p w14:paraId="0F7968C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4.</w:t>
      </w:r>
      <w:r w:rsidRPr="0018538C">
        <w:rPr>
          <w:rFonts w:ascii="Times New Roman" w:hAnsi="Times New Roman" w:cs="Times New Roman"/>
          <w:sz w:val="24"/>
          <w:szCs w:val="24"/>
        </w:rPr>
        <w:tab/>
        <w:t>Fish and Fishery Products Official Control Protocol, 2015</w:t>
      </w:r>
    </w:p>
    <w:p w14:paraId="3FB67C68"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5.</w:t>
      </w:r>
      <w:r w:rsidRPr="0018538C">
        <w:rPr>
          <w:rFonts w:ascii="Times New Roman" w:hAnsi="Times New Roman" w:cs="Times New Roman"/>
          <w:sz w:val="24"/>
          <w:szCs w:val="24"/>
        </w:rPr>
        <w:tab/>
        <w:t>Guidelines for the Control of Aquaculture Medicinal Products-AMPs, 2015</w:t>
      </w:r>
    </w:p>
    <w:p w14:paraId="56CF65E4"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6.</w:t>
      </w:r>
      <w:r w:rsidRPr="0018538C">
        <w:rPr>
          <w:rFonts w:ascii="Times New Roman" w:hAnsi="Times New Roman" w:cs="Times New Roman"/>
          <w:sz w:val="24"/>
          <w:szCs w:val="24"/>
        </w:rPr>
        <w:tab/>
        <w:t>Manual on Good Aquaculture Practice- Trainer Manual</w:t>
      </w:r>
    </w:p>
    <w:p w14:paraId="6D84B9F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7.</w:t>
      </w:r>
      <w:r w:rsidRPr="0018538C">
        <w:rPr>
          <w:rFonts w:ascii="Times New Roman" w:hAnsi="Times New Roman" w:cs="Times New Roman"/>
          <w:sz w:val="24"/>
          <w:szCs w:val="24"/>
        </w:rPr>
        <w:tab/>
        <w:t>Compliance Guidelines for Fish Feed Production, Import &amp; Marketing</w:t>
      </w:r>
    </w:p>
    <w:p w14:paraId="17DE0B6D"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lastRenderedPageBreak/>
        <w:t>8.</w:t>
      </w:r>
      <w:r w:rsidRPr="0018538C">
        <w:rPr>
          <w:rFonts w:ascii="Times New Roman" w:hAnsi="Times New Roman" w:cs="Times New Roman"/>
          <w:sz w:val="24"/>
          <w:szCs w:val="24"/>
        </w:rPr>
        <w:tab/>
        <w:t>Guidebook on Waste Management in Fish and Fishery Industries</w:t>
      </w:r>
    </w:p>
    <w:p w14:paraId="3C6902FB"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9.</w:t>
      </w:r>
      <w:r w:rsidRPr="0018538C">
        <w:rPr>
          <w:rFonts w:ascii="Times New Roman" w:hAnsi="Times New Roman" w:cs="Times New Roman"/>
          <w:sz w:val="24"/>
          <w:szCs w:val="24"/>
        </w:rPr>
        <w:tab/>
        <w:t>Good Aquaculture Practice – A Farmer's Guide</w:t>
      </w:r>
    </w:p>
    <w:p w14:paraId="23A41B5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10.</w:t>
      </w:r>
      <w:r w:rsidRPr="0018538C">
        <w:rPr>
          <w:rFonts w:ascii="Times New Roman" w:hAnsi="Times New Roman" w:cs="Times New Roman"/>
          <w:sz w:val="24"/>
          <w:szCs w:val="24"/>
        </w:rPr>
        <w:tab/>
        <w:t>Compliance Guidelines for Shrimp Hatchery</w:t>
      </w:r>
    </w:p>
    <w:p w14:paraId="69BACA39"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11.</w:t>
      </w:r>
      <w:r w:rsidRPr="0018538C">
        <w:rPr>
          <w:rFonts w:ascii="Times New Roman" w:hAnsi="Times New Roman" w:cs="Times New Roman"/>
          <w:sz w:val="24"/>
          <w:szCs w:val="24"/>
        </w:rPr>
        <w:tab/>
        <w:t>ISO/IEC 17025:2005 General Requirements for Competence of Testing Laboratory Enacting Acts, Rules and Policies.</w:t>
      </w:r>
    </w:p>
    <w:p w14:paraId="3DECEE2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12.</w:t>
      </w:r>
      <w:r w:rsidRPr="0018538C">
        <w:rPr>
          <w:rFonts w:ascii="Times New Roman" w:hAnsi="Times New Roman" w:cs="Times New Roman"/>
          <w:sz w:val="24"/>
          <w:szCs w:val="24"/>
        </w:rPr>
        <w:tab/>
        <w:t>Marine fisheries sector is governed by the Marine Fisheries Ordinance, 1983, Marine Fisheries Rules, 1983.</w:t>
      </w:r>
    </w:p>
    <w:p w14:paraId="457A561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13.</w:t>
      </w:r>
      <w:r w:rsidRPr="0018538C">
        <w:rPr>
          <w:rFonts w:ascii="Times New Roman" w:hAnsi="Times New Roman" w:cs="Times New Roman"/>
          <w:sz w:val="24"/>
          <w:szCs w:val="24"/>
        </w:rPr>
        <w:tab/>
        <w:t>All industrial trawlers and mechanized fishing boats must have a license for fishing.</w:t>
      </w:r>
    </w:p>
    <w:p w14:paraId="01469CF6"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14.</w:t>
      </w:r>
      <w:r w:rsidRPr="0018538C">
        <w:rPr>
          <w:rFonts w:ascii="Times New Roman" w:hAnsi="Times New Roman" w:cs="Times New Roman"/>
          <w:sz w:val="24"/>
          <w:szCs w:val="24"/>
        </w:rPr>
        <w:tab/>
        <w:t>Industrial fishing trawlers must take sailing permission (SP) from Marine Fisheries Office under the Department of fisheries (</w:t>
      </w:r>
      <w:proofErr w:type="spellStart"/>
      <w:r w:rsidRPr="0018538C">
        <w:rPr>
          <w:rFonts w:ascii="Times New Roman" w:hAnsi="Times New Roman" w:cs="Times New Roman"/>
          <w:sz w:val="24"/>
          <w:szCs w:val="24"/>
        </w:rPr>
        <w:t>DoF</w:t>
      </w:r>
      <w:proofErr w:type="spellEnd"/>
      <w:r w:rsidRPr="0018538C">
        <w:rPr>
          <w:rFonts w:ascii="Times New Roman" w:hAnsi="Times New Roman" w:cs="Times New Roman"/>
          <w:sz w:val="24"/>
          <w:szCs w:val="24"/>
        </w:rPr>
        <w:t>).</w:t>
      </w:r>
    </w:p>
    <w:p w14:paraId="0D00379A"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15.</w:t>
      </w:r>
      <w:r w:rsidRPr="0018538C">
        <w:rPr>
          <w:rFonts w:ascii="Times New Roman" w:hAnsi="Times New Roman" w:cs="Times New Roman"/>
          <w:sz w:val="24"/>
          <w:szCs w:val="24"/>
        </w:rPr>
        <w:tab/>
        <w:t>Trawlers can catch fish/shrimp in an area of not shallower than 40 meters depth. Mechanized fishing boats are allowed to fish below 40 meters in depth.</w:t>
      </w:r>
    </w:p>
    <w:p w14:paraId="5C61C531"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16.</w:t>
      </w:r>
      <w:r w:rsidRPr="0018538C">
        <w:rPr>
          <w:rFonts w:ascii="Times New Roman" w:hAnsi="Times New Roman" w:cs="Times New Roman"/>
          <w:sz w:val="24"/>
          <w:szCs w:val="24"/>
        </w:rPr>
        <w:tab/>
        <w:t xml:space="preserve">The Fish and Fishery Products (Fish Inspection and Quality Control) Rules, </w:t>
      </w:r>
    </w:p>
    <w:p w14:paraId="2DD6E1A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17.</w:t>
      </w:r>
      <w:r w:rsidRPr="0018538C">
        <w:rPr>
          <w:rFonts w:ascii="Times New Roman" w:hAnsi="Times New Roman" w:cs="Times New Roman"/>
          <w:sz w:val="24"/>
          <w:szCs w:val="24"/>
        </w:rPr>
        <w:tab/>
        <w:t>1997 provides guidelines for the production of safe seafood in trawlers.</w:t>
      </w:r>
    </w:p>
    <w:p w14:paraId="279A79D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18.</w:t>
      </w:r>
      <w:r w:rsidRPr="0018538C">
        <w:rPr>
          <w:rFonts w:ascii="Times New Roman" w:hAnsi="Times New Roman" w:cs="Times New Roman"/>
          <w:sz w:val="24"/>
          <w:szCs w:val="24"/>
        </w:rPr>
        <w:tab/>
        <w:t>Currently, 63 freezing trawlers have been licensed by the Fish Inspection and Quality Control Office as their factory vessel complied with sanitary and hygienic standards.</w:t>
      </w:r>
    </w:p>
    <w:p w14:paraId="6C3FED5D" w14:textId="77777777" w:rsidR="0018538C" w:rsidRPr="0018538C" w:rsidRDefault="0018538C" w:rsidP="00D20FEA">
      <w:pPr>
        <w:spacing w:after="0" w:line="360" w:lineRule="auto"/>
        <w:jc w:val="both"/>
        <w:rPr>
          <w:rFonts w:ascii="Times New Roman" w:hAnsi="Times New Roman" w:cs="Times New Roman"/>
          <w:sz w:val="24"/>
          <w:szCs w:val="24"/>
        </w:rPr>
      </w:pPr>
    </w:p>
    <w:p w14:paraId="6B81E997"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 xml:space="preserve">Adaptive </w:t>
      </w:r>
      <w:proofErr w:type="gramStart"/>
      <w:r w:rsidRPr="00D20FEA">
        <w:rPr>
          <w:rFonts w:ascii="Times New Roman" w:hAnsi="Times New Roman" w:cs="Times New Roman"/>
          <w:b/>
          <w:bCs/>
          <w:sz w:val="24"/>
          <w:szCs w:val="24"/>
        </w:rPr>
        <w:t>management based</w:t>
      </w:r>
      <w:proofErr w:type="gramEnd"/>
      <w:r w:rsidRPr="00D20FEA">
        <w:rPr>
          <w:rFonts w:ascii="Times New Roman" w:hAnsi="Times New Roman" w:cs="Times New Roman"/>
          <w:b/>
          <w:bCs/>
          <w:sz w:val="24"/>
          <w:szCs w:val="24"/>
        </w:rPr>
        <w:t xml:space="preserve"> fisheries strategy</w:t>
      </w:r>
    </w:p>
    <w:p w14:paraId="71EB39C4" w14:textId="77777777" w:rsidR="0018538C" w:rsidRPr="0018538C" w:rsidRDefault="0018538C" w:rsidP="0018538C">
      <w:pPr>
        <w:spacing w:after="0" w:line="240" w:lineRule="auto"/>
        <w:jc w:val="both"/>
        <w:rPr>
          <w:rFonts w:ascii="Times New Roman" w:hAnsi="Times New Roman" w:cs="Times New Roman"/>
          <w:sz w:val="24"/>
          <w:szCs w:val="24"/>
        </w:rPr>
      </w:pPr>
    </w:p>
    <w:p w14:paraId="6814146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The Bangladesh government has taken initiatives to regulate the fishery primarily due to climate change. The fishery is said to be pushed by weather change, which incorporates loss of habitat, rotation, ailment outbreaks, restrictions on migration and copy routes, and declining fishery production. Ministry of Environment and Forests (</w:t>
      </w:r>
      <w:proofErr w:type="spellStart"/>
      <w:r w:rsidRPr="0018538C">
        <w:rPr>
          <w:rFonts w:ascii="Times New Roman" w:hAnsi="Times New Roman" w:cs="Times New Roman"/>
          <w:sz w:val="24"/>
          <w:szCs w:val="24"/>
        </w:rPr>
        <w:t>MoEF</w:t>
      </w:r>
      <w:proofErr w:type="spellEnd"/>
      <w:r w:rsidRPr="0018538C">
        <w:rPr>
          <w:rFonts w:ascii="Times New Roman" w:hAnsi="Times New Roman" w:cs="Times New Roman"/>
          <w:sz w:val="24"/>
          <w:szCs w:val="24"/>
        </w:rPr>
        <w:t xml:space="preserve">) with a technical guide from IUCN Bangladesh USA workplace. </w:t>
      </w:r>
      <w:r w:rsidR="005E2EB6">
        <w:rPr>
          <w:rFonts w:ascii="Times New Roman" w:hAnsi="Times New Roman" w:cs="Times New Roman"/>
          <w:sz w:val="24"/>
          <w:szCs w:val="24"/>
        </w:rPr>
        <w:t>2009</w:t>
      </w:r>
      <w:r w:rsidRPr="0018538C">
        <w:rPr>
          <w:rFonts w:ascii="Times New Roman" w:hAnsi="Times New Roman" w:cs="Times New Roman"/>
          <w:sz w:val="24"/>
          <w:szCs w:val="24"/>
        </w:rPr>
        <w:t xml:space="preserve">. For this reason, they have now installed another large Rustic Climate Fund, which was initially valued at 45 million USD and was later raised to 100 million USD, with a strong focus on different weather effects. They closed the fishing grounds because of the fundamental truth of Bangladesh's climate change system and movement system. The fishing industry has developed appropriate methods to maintain normal yields and widespread habitat in fishing communities. As well they have decided on fishery management strategies to capture fisheries based on appropriate flexibility, the popularity of the strategies used and the development of operational talent. single version strategies are used for areas such as aquaculture development and biodiversity management and biodiversity </w:t>
      </w:r>
      <w:proofErr w:type="gramStart"/>
      <w:r w:rsidRPr="0018538C">
        <w:rPr>
          <w:rFonts w:ascii="Times New Roman" w:hAnsi="Times New Roman" w:cs="Times New Roman"/>
          <w:sz w:val="24"/>
          <w:szCs w:val="24"/>
        </w:rPr>
        <w:t>conservation  to</w:t>
      </w:r>
      <w:proofErr w:type="gramEnd"/>
      <w:r w:rsidRPr="0018538C">
        <w:rPr>
          <w:rFonts w:ascii="Times New Roman" w:hAnsi="Times New Roman" w:cs="Times New Roman"/>
          <w:sz w:val="24"/>
          <w:szCs w:val="24"/>
        </w:rPr>
        <w:t xml:space="preserve"> improve the fishery </w:t>
      </w:r>
      <w:r w:rsidR="005E2EB6">
        <w:rPr>
          <w:rFonts w:ascii="Times New Roman" w:hAnsi="Times New Roman" w:cs="Times New Roman"/>
          <w:sz w:val="24"/>
          <w:szCs w:val="24"/>
        </w:rPr>
        <w:lastRenderedPageBreak/>
        <w:t>[96,97,98]</w:t>
      </w:r>
      <w:r w:rsidRPr="0018538C">
        <w:rPr>
          <w:rFonts w:ascii="Times New Roman" w:hAnsi="Times New Roman" w:cs="Times New Roman"/>
          <w:sz w:val="24"/>
          <w:szCs w:val="24"/>
        </w:rPr>
        <w:t xml:space="preserve"> development and expansion of fully community-based water resources. The framework uses a framework for rivers, canals, floodplains, valleys and lakes, to improve and re-dig connecting drainage ditches where it is necessary to keep the water intact with flow, improve water pressure in our bodies, and ensure that it is uninterrupted passage of </w:t>
      </w:r>
      <w:proofErr w:type="gramStart"/>
      <w:r w:rsidRPr="0018538C">
        <w:rPr>
          <w:rFonts w:ascii="Times New Roman" w:hAnsi="Times New Roman" w:cs="Times New Roman"/>
          <w:sz w:val="24"/>
          <w:szCs w:val="24"/>
        </w:rPr>
        <w:t>fish.(</w:t>
      </w:r>
      <w:proofErr w:type="spellStart"/>
      <w:proofErr w:type="gramEnd"/>
      <w:r w:rsidRPr="0018538C">
        <w:rPr>
          <w:rFonts w:ascii="Times New Roman" w:hAnsi="Times New Roman" w:cs="Times New Roman"/>
          <w:sz w:val="24"/>
          <w:szCs w:val="24"/>
        </w:rPr>
        <w:t>BanDuDeltAS</w:t>
      </w:r>
      <w:proofErr w:type="spellEnd"/>
      <w:r w:rsidRPr="0018538C">
        <w:rPr>
          <w:rFonts w:ascii="Times New Roman" w:hAnsi="Times New Roman" w:cs="Times New Roman"/>
          <w:sz w:val="24"/>
          <w:szCs w:val="24"/>
        </w:rPr>
        <w:t xml:space="preserve">. Fisheries. Bangladesh Delta Plan 2100 formulation mission). </w:t>
      </w:r>
    </w:p>
    <w:p w14:paraId="655FAB87" w14:textId="77777777" w:rsidR="0018538C" w:rsidRPr="0018538C" w:rsidRDefault="0018538C" w:rsidP="0018538C">
      <w:pPr>
        <w:spacing w:after="0" w:line="240" w:lineRule="auto"/>
        <w:jc w:val="both"/>
        <w:rPr>
          <w:rFonts w:ascii="Times New Roman" w:hAnsi="Times New Roman" w:cs="Times New Roman"/>
          <w:sz w:val="24"/>
          <w:szCs w:val="24"/>
        </w:rPr>
      </w:pPr>
    </w:p>
    <w:p w14:paraId="22443A67" w14:textId="77777777" w:rsidR="00A00FF5" w:rsidRPr="00A00FF5" w:rsidRDefault="00A00FF5" w:rsidP="00A00FF5">
      <w:pPr>
        <w:spacing w:after="0" w:line="360" w:lineRule="auto"/>
        <w:jc w:val="both"/>
        <w:rPr>
          <w:rFonts w:ascii="Times New Roman" w:hAnsi="Times New Roman"/>
          <w:bCs/>
          <w:i/>
          <w:iCs/>
          <w:color w:val="000000"/>
          <w:sz w:val="24"/>
          <w:szCs w:val="24"/>
        </w:rPr>
      </w:pPr>
      <w:r w:rsidRPr="00A00FF5">
        <w:rPr>
          <w:rFonts w:ascii="Times New Roman" w:hAnsi="Times New Roman"/>
          <w:bCs/>
          <w:i/>
          <w:iCs/>
          <w:color w:val="000000"/>
          <w:sz w:val="24"/>
          <w:szCs w:val="24"/>
        </w:rPr>
        <w:t>Significance of Coastal Blue Carbons</w:t>
      </w:r>
    </w:p>
    <w:p w14:paraId="2E814B86" w14:textId="77777777" w:rsidR="00A00FF5" w:rsidRPr="00A00FF5" w:rsidRDefault="00A00FF5" w:rsidP="00A00FF5">
      <w:pPr>
        <w:pStyle w:val="NoSpacing"/>
        <w:spacing w:line="276" w:lineRule="auto"/>
        <w:jc w:val="both"/>
        <w:rPr>
          <w:rFonts w:ascii="Times New Roman" w:eastAsiaTheme="minorHAnsi" w:hAnsi="Times New Roman"/>
          <w:sz w:val="24"/>
          <w:szCs w:val="24"/>
          <w:lang w:eastAsia="en-US"/>
        </w:rPr>
      </w:pPr>
      <w:r w:rsidRPr="00A00FF5">
        <w:rPr>
          <w:rFonts w:ascii="Times New Roman" w:eastAsiaTheme="minorHAnsi" w:hAnsi="Times New Roman"/>
          <w:sz w:val="24"/>
          <w:szCs w:val="24"/>
          <w:lang w:eastAsia="en-US"/>
        </w:rPr>
        <w:t>According to a study, the ocean offers excellent potential to support global efforts to reduce greenhouse gas emissions and improve climate resilience. Mangroves and seagrass are examples of blue carbon ecosystems (BCE) that have the potential to store ten times more carbon annually per hectare than terrestrial ecosystems</w:t>
      </w:r>
      <w:r>
        <w:rPr>
          <w:rFonts w:ascii="Times New Roman" w:eastAsiaTheme="minorHAnsi" w:hAnsi="Times New Roman"/>
          <w:sz w:val="24"/>
          <w:szCs w:val="24"/>
          <w:lang w:eastAsia="en-US"/>
        </w:rPr>
        <w:t xml:space="preserve"> [99,100]</w:t>
      </w:r>
      <w:r w:rsidRPr="00A00FF5">
        <w:rPr>
          <w:rFonts w:ascii="Times New Roman" w:eastAsiaTheme="minorHAnsi" w:hAnsi="Times New Roman"/>
          <w:sz w:val="24"/>
          <w:szCs w:val="24"/>
          <w:lang w:eastAsia="en-US"/>
        </w:rPr>
        <w:t xml:space="preserve">. Ocean-based mitigation strategies could reduce global greenhouse gas (GHG) emissions by more than 4 billion </w:t>
      </w:r>
      <w:proofErr w:type="spellStart"/>
      <w:r w:rsidRPr="00A00FF5">
        <w:rPr>
          <w:rFonts w:ascii="Times New Roman" w:eastAsiaTheme="minorHAnsi" w:hAnsi="Times New Roman"/>
          <w:sz w:val="24"/>
          <w:szCs w:val="24"/>
          <w:lang w:eastAsia="en-US"/>
        </w:rPr>
        <w:t>tonnes</w:t>
      </w:r>
      <w:proofErr w:type="spellEnd"/>
      <w:r w:rsidRPr="00A00FF5">
        <w:rPr>
          <w:rFonts w:ascii="Times New Roman" w:eastAsiaTheme="minorHAnsi" w:hAnsi="Times New Roman"/>
          <w:sz w:val="24"/>
          <w:szCs w:val="24"/>
          <w:lang w:eastAsia="en-US"/>
        </w:rPr>
        <w:t xml:space="preserve"> of carbon dioxide equivalent (CO2e) annually in 2030 and by more than 11 billion </w:t>
      </w:r>
      <w:proofErr w:type="spellStart"/>
      <w:r w:rsidRPr="00A00FF5">
        <w:rPr>
          <w:rFonts w:ascii="Times New Roman" w:eastAsiaTheme="minorHAnsi" w:hAnsi="Times New Roman"/>
          <w:sz w:val="24"/>
          <w:szCs w:val="24"/>
          <w:lang w:eastAsia="en-US"/>
        </w:rPr>
        <w:t>tonnes</w:t>
      </w:r>
      <w:proofErr w:type="spellEnd"/>
      <w:r w:rsidRPr="00A00FF5">
        <w:rPr>
          <w:rFonts w:ascii="Times New Roman" w:eastAsiaTheme="minorHAnsi" w:hAnsi="Times New Roman"/>
          <w:sz w:val="24"/>
          <w:szCs w:val="24"/>
          <w:lang w:eastAsia="en-US"/>
        </w:rPr>
        <w:t xml:space="preserve"> annually in 2050 compared to predicted emissions under business as usual (BAU). These reductions exceed the emissions from all coal-fired power plants currently in operation worldwide</w:t>
      </w:r>
      <w:r>
        <w:rPr>
          <w:rFonts w:ascii="Times New Roman" w:eastAsiaTheme="minorHAnsi" w:hAnsi="Times New Roman"/>
          <w:sz w:val="24"/>
          <w:szCs w:val="24"/>
          <w:lang w:eastAsia="en-US"/>
        </w:rPr>
        <w:t xml:space="preserve"> [101,102]</w:t>
      </w:r>
      <w:r w:rsidRPr="00A00FF5">
        <w:rPr>
          <w:rFonts w:ascii="Times New Roman" w:eastAsiaTheme="minorHAnsi" w:hAnsi="Times New Roman"/>
          <w:sz w:val="24"/>
          <w:szCs w:val="24"/>
          <w:lang w:eastAsia="en-US"/>
        </w:rPr>
        <w:t>. For their economic well-being, more than 3 billion people rely on the fisheries and tourism that the oceans provide</w:t>
      </w:r>
      <w:r>
        <w:rPr>
          <w:rFonts w:ascii="Times New Roman" w:eastAsiaTheme="minorHAnsi" w:hAnsi="Times New Roman"/>
          <w:sz w:val="24"/>
          <w:szCs w:val="24"/>
          <w:lang w:eastAsia="en-US"/>
        </w:rPr>
        <w:t xml:space="preserve"> [103,104]</w:t>
      </w:r>
      <w:r w:rsidRPr="00A00FF5">
        <w:rPr>
          <w:rFonts w:ascii="Times New Roman" w:eastAsiaTheme="minorHAnsi" w:hAnsi="Times New Roman"/>
          <w:sz w:val="24"/>
          <w:szCs w:val="24"/>
          <w:lang w:eastAsia="en-US"/>
        </w:rPr>
        <w:t>. Nevertheless, as the World Meteorological Organization's State of the Global Climate report dated May 18, 2022, confirmed, greenhouse gas concentrations, sea levels, ocean temperatures, and acidity all reached new highs in 2021. These affect how resilient marine and coastal ecosystems are on a social and economic level. Currently, coastal flooding threatens over 250 million people</w:t>
      </w:r>
      <w:r>
        <w:rPr>
          <w:rFonts w:ascii="Times New Roman" w:eastAsiaTheme="minorHAnsi" w:hAnsi="Times New Roman"/>
          <w:sz w:val="24"/>
          <w:szCs w:val="24"/>
          <w:lang w:eastAsia="en-US"/>
        </w:rPr>
        <w:t xml:space="preserve"> [105,106]</w:t>
      </w:r>
      <w:r w:rsidRPr="00A00FF5">
        <w:rPr>
          <w:rFonts w:ascii="Times New Roman" w:eastAsiaTheme="minorHAnsi" w:hAnsi="Times New Roman"/>
          <w:sz w:val="24"/>
          <w:szCs w:val="24"/>
          <w:lang w:eastAsia="en-US"/>
        </w:rPr>
        <w:t>. Additionally, the cost of climate change impacts on fisheries and marine tourism could reach US$146 billion year by 2050. For sustainable marine and coastal management, an integrated vision of ecological preservation, economic activity, and equal prosperity is required</w:t>
      </w:r>
      <w:r>
        <w:rPr>
          <w:rFonts w:ascii="Times New Roman" w:eastAsiaTheme="minorHAnsi" w:hAnsi="Times New Roman"/>
          <w:sz w:val="24"/>
          <w:szCs w:val="24"/>
          <w:lang w:eastAsia="en-US"/>
        </w:rPr>
        <w:t xml:space="preserve"> [107]</w:t>
      </w:r>
      <w:r w:rsidRPr="00A00FF5">
        <w:rPr>
          <w:rFonts w:ascii="Times New Roman" w:eastAsiaTheme="minorHAnsi" w:hAnsi="Times New Roman"/>
          <w:sz w:val="24"/>
          <w:szCs w:val="24"/>
          <w:lang w:eastAsia="en-US"/>
        </w:rPr>
        <w:t>. There are several opportunities for ocean-based climate action, which also has more comprehensive socioeconomic benefits. One is altering one's diet to include low-carbon and sustainably derived forms of ocean-based protein. The protection, rehabilitation, and preservation of marine and coastal habitats are among the others. By 2030, coastal and marine ecosystem conservation and restoration have the potential to reduce CO2 emissions by 0.32 to 0.89 GtCO2e annually</w:t>
      </w:r>
      <w:r>
        <w:rPr>
          <w:rFonts w:ascii="Times New Roman" w:eastAsiaTheme="minorHAnsi" w:hAnsi="Times New Roman"/>
          <w:sz w:val="24"/>
          <w:szCs w:val="24"/>
          <w:lang w:eastAsia="en-US"/>
        </w:rPr>
        <w:t xml:space="preserve"> [108]</w:t>
      </w:r>
      <w:r w:rsidRPr="00A00FF5">
        <w:rPr>
          <w:rFonts w:ascii="Times New Roman" w:eastAsiaTheme="minorHAnsi" w:hAnsi="Times New Roman"/>
          <w:sz w:val="24"/>
          <w:szCs w:val="24"/>
          <w:lang w:eastAsia="en-US"/>
        </w:rPr>
        <w:t>. Every dollar spent on mangrove conservation and restoration initiatives returns benefits to the environment, the economy, and society (Konar &amp; Ding, 2020). There is the potential to further reduce emissions by 0.34 to 0.94 GtCO2e through the production of foods derived from the ocean and dietary changes toward sustainably produced and low-carbon ocean-based proteins. 2019 (Hoegh-Guldberg and associates) Gains from boosting ocean-based protein production sustainably can reach $10 for every $1 invested (Konar &amp; Ding, 2020). Less than 17% of land and 8% of the ocean are protected globally compared to the Aichi Biodiversity Target 11, which was endorsed by many countries</w:t>
      </w:r>
      <w:r>
        <w:rPr>
          <w:rFonts w:ascii="Times New Roman" w:eastAsiaTheme="minorHAnsi" w:hAnsi="Times New Roman"/>
          <w:sz w:val="24"/>
          <w:szCs w:val="24"/>
          <w:lang w:eastAsia="en-US"/>
        </w:rPr>
        <w:t xml:space="preserve"> [109]</w:t>
      </w:r>
      <w:r w:rsidRPr="00A00FF5">
        <w:rPr>
          <w:rFonts w:ascii="Times New Roman" w:eastAsiaTheme="minorHAnsi" w:hAnsi="Times New Roman"/>
          <w:sz w:val="24"/>
          <w:szCs w:val="24"/>
          <w:lang w:eastAsia="en-US"/>
        </w:rPr>
        <w:t>.</w:t>
      </w:r>
    </w:p>
    <w:p w14:paraId="313B1FCF" w14:textId="77777777" w:rsidR="00A00FF5" w:rsidRPr="00A00FF5" w:rsidRDefault="00A00FF5" w:rsidP="00A00FF5">
      <w:pPr>
        <w:pStyle w:val="NoSpacing"/>
        <w:spacing w:line="276" w:lineRule="auto"/>
        <w:jc w:val="both"/>
        <w:rPr>
          <w:rFonts w:ascii="Times New Roman" w:eastAsiaTheme="minorHAnsi" w:hAnsi="Times New Roman"/>
          <w:sz w:val="24"/>
          <w:szCs w:val="24"/>
          <w:lang w:eastAsia="en-US"/>
        </w:rPr>
      </w:pPr>
    </w:p>
    <w:p w14:paraId="444010A8" w14:textId="77777777" w:rsidR="00A00FF5" w:rsidRPr="00A00FF5" w:rsidRDefault="00A00FF5" w:rsidP="00A00FF5">
      <w:pPr>
        <w:pStyle w:val="NoSpacing"/>
        <w:spacing w:line="276" w:lineRule="auto"/>
        <w:jc w:val="both"/>
        <w:rPr>
          <w:rFonts w:ascii="Times New Roman" w:eastAsiaTheme="minorHAnsi" w:hAnsi="Times New Roman"/>
          <w:sz w:val="24"/>
          <w:szCs w:val="24"/>
          <w:lang w:eastAsia="en-US"/>
        </w:rPr>
      </w:pPr>
    </w:p>
    <w:p w14:paraId="68CBC94E" w14:textId="77777777" w:rsidR="00A00FF5" w:rsidRPr="00A00FF5" w:rsidRDefault="00A00FF5" w:rsidP="00A00FF5">
      <w:pPr>
        <w:pStyle w:val="NoSpacing"/>
        <w:spacing w:line="276" w:lineRule="auto"/>
        <w:jc w:val="both"/>
        <w:rPr>
          <w:rFonts w:ascii="Times New Roman" w:eastAsiaTheme="minorHAnsi" w:hAnsi="Times New Roman"/>
          <w:sz w:val="24"/>
          <w:szCs w:val="24"/>
          <w:lang w:eastAsia="en-US"/>
        </w:rPr>
      </w:pPr>
      <w:r w:rsidRPr="00A00FF5">
        <w:rPr>
          <w:rFonts w:ascii="Times New Roman" w:eastAsiaTheme="minorHAnsi" w:hAnsi="Times New Roman"/>
          <w:sz w:val="24"/>
          <w:szCs w:val="24"/>
          <w:lang w:eastAsia="en-US"/>
        </w:rPr>
        <w:lastRenderedPageBreak/>
        <w:t xml:space="preserve">Additionally, there still needs to be efforts to create marine protected areas (MPAs) to protect BCE, marine, and coastal habitats. Even though the level of actual protection these areas provide varies, now 42% of the remaining mangroves are found within these officially declared protected zones </w:t>
      </w:r>
      <w:r>
        <w:rPr>
          <w:rFonts w:ascii="Times New Roman" w:eastAsiaTheme="minorHAnsi" w:hAnsi="Times New Roman"/>
          <w:sz w:val="24"/>
          <w:szCs w:val="24"/>
          <w:lang w:eastAsia="en-US"/>
        </w:rPr>
        <w:t>[110]</w:t>
      </w:r>
      <w:r w:rsidRPr="00A00FF5">
        <w:rPr>
          <w:rFonts w:ascii="Times New Roman" w:eastAsiaTheme="minorHAnsi" w:hAnsi="Times New Roman"/>
          <w:sz w:val="24"/>
          <w:szCs w:val="24"/>
          <w:lang w:eastAsia="en-US"/>
        </w:rPr>
        <w:t xml:space="preserve"> These ecosystems can thrive if at least 30% of biologically relevant maritime and coastal areas are conserved</w:t>
      </w:r>
      <w:r>
        <w:rPr>
          <w:rFonts w:ascii="Times New Roman" w:eastAsiaTheme="minorHAnsi" w:hAnsi="Times New Roman"/>
          <w:sz w:val="24"/>
          <w:szCs w:val="24"/>
          <w:lang w:eastAsia="en-US"/>
        </w:rPr>
        <w:t xml:space="preserve"> [111]</w:t>
      </w:r>
      <w:r w:rsidRPr="00A00FF5">
        <w:rPr>
          <w:rFonts w:ascii="Times New Roman" w:eastAsiaTheme="minorHAnsi" w:hAnsi="Times New Roman"/>
          <w:sz w:val="24"/>
          <w:szCs w:val="24"/>
          <w:lang w:eastAsia="en-US"/>
        </w:rPr>
        <w:t>. While marine reserves cannot resolve all of the ocean's issues, they provide exceptional ecological and economic advantages both within and outside their boundaries</w:t>
      </w:r>
      <w:r>
        <w:rPr>
          <w:rFonts w:ascii="Times New Roman" w:eastAsiaTheme="minorHAnsi" w:hAnsi="Times New Roman"/>
          <w:sz w:val="24"/>
          <w:szCs w:val="24"/>
          <w:lang w:eastAsia="en-US"/>
        </w:rPr>
        <w:t xml:space="preserve">. </w:t>
      </w:r>
      <w:r w:rsidRPr="00A00FF5">
        <w:rPr>
          <w:rFonts w:ascii="Times New Roman" w:eastAsiaTheme="minorHAnsi" w:hAnsi="Times New Roman"/>
          <w:sz w:val="24"/>
          <w:szCs w:val="24"/>
          <w:lang w:eastAsia="en-US"/>
        </w:rPr>
        <w:t xml:space="preserve">Blue carbon habitats are highly valued in many coastal cities because of their many benefits. The advantages of mangroves are illustrated in the following graphics: Blue carbon ecosystems provide healthy fisheries, shoreline protection, employment generation, and enhanced water quality in addition to helping to store carbon. Mangroves serve as natural barriers that protect shorelines and absorb wave energy to lessen the risk of floods that storm surge. Seagrass meadows promote light attenuation, enhanced water quality, and other benefits while reducing erosion by storing suspended sediments in their roots. By absorbing pollutants, including heavy metals, fertilizers, and suspended particles, coastal wetlands contribute to maintaining water quality and preventing eutrophication. These ecosystems provide habitat for essential fisheries, breeding grounds, nursery areas, and various recreational activities (e.g., snorkeling, fishing, boating, and ecotourism). Blue carbon helps the environment store carbon and enhances water quality, supports healthy fisheries, safeguards coasts, and boosts the local economy by generating </w:t>
      </w:r>
      <w:proofErr w:type="gramStart"/>
      <w:r w:rsidRPr="00A00FF5">
        <w:rPr>
          <w:rFonts w:ascii="Times New Roman" w:eastAsiaTheme="minorHAnsi" w:hAnsi="Times New Roman"/>
          <w:sz w:val="24"/>
          <w:szCs w:val="24"/>
          <w:lang w:eastAsia="en-US"/>
        </w:rPr>
        <w:t>jobs</w:t>
      </w:r>
      <w:r>
        <w:rPr>
          <w:rFonts w:ascii="Times New Roman" w:eastAsiaTheme="minorHAnsi" w:hAnsi="Times New Roman"/>
          <w:sz w:val="24"/>
          <w:szCs w:val="24"/>
          <w:lang w:eastAsia="en-US"/>
        </w:rPr>
        <w:t>[</w:t>
      </w:r>
      <w:proofErr w:type="gramEnd"/>
      <w:r>
        <w:rPr>
          <w:rFonts w:ascii="Times New Roman" w:eastAsiaTheme="minorHAnsi" w:hAnsi="Times New Roman"/>
          <w:sz w:val="24"/>
          <w:szCs w:val="24"/>
          <w:lang w:eastAsia="en-US"/>
        </w:rPr>
        <w:t>113]</w:t>
      </w:r>
      <w:r w:rsidRPr="00A00FF5">
        <w:rPr>
          <w:rFonts w:ascii="Times New Roman" w:eastAsiaTheme="minorHAnsi" w:hAnsi="Times New Roman"/>
          <w:sz w:val="24"/>
          <w:szCs w:val="24"/>
          <w:lang w:eastAsia="en-US"/>
        </w:rPr>
        <w:t>.</w:t>
      </w:r>
    </w:p>
    <w:p w14:paraId="6CF6B217" w14:textId="77777777" w:rsidR="00A00FF5" w:rsidRPr="00A00FF5" w:rsidRDefault="00A00FF5" w:rsidP="00A00FF5">
      <w:pPr>
        <w:pStyle w:val="NoSpacing"/>
        <w:spacing w:line="276" w:lineRule="auto"/>
        <w:jc w:val="both"/>
        <w:rPr>
          <w:rFonts w:ascii="Times New Roman" w:eastAsiaTheme="minorHAnsi" w:hAnsi="Times New Roman"/>
          <w:sz w:val="24"/>
          <w:szCs w:val="24"/>
          <w:lang w:eastAsia="en-US"/>
        </w:rPr>
      </w:pPr>
    </w:p>
    <w:p w14:paraId="4F1B06C1" w14:textId="77777777" w:rsidR="00A00FF5" w:rsidRPr="00A00FF5" w:rsidRDefault="00A00FF5" w:rsidP="00A00FF5">
      <w:pPr>
        <w:pStyle w:val="NoSpacing"/>
        <w:spacing w:line="276" w:lineRule="auto"/>
        <w:jc w:val="both"/>
        <w:rPr>
          <w:rFonts w:ascii="Times New Roman" w:eastAsiaTheme="minorHAnsi" w:hAnsi="Times New Roman"/>
          <w:sz w:val="24"/>
          <w:szCs w:val="24"/>
          <w:lang w:eastAsia="en-US"/>
        </w:rPr>
      </w:pPr>
    </w:p>
    <w:p w14:paraId="5ADEF141" w14:textId="77777777" w:rsidR="00A00FF5" w:rsidRDefault="00A00FF5" w:rsidP="00A00FF5">
      <w:pPr>
        <w:pStyle w:val="NoSpacing"/>
        <w:jc w:val="both"/>
        <w:rPr>
          <w:rFonts w:ascii="Times New Roman" w:hAnsi="Times New Roman"/>
          <w:bCs/>
          <w:i/>
          <w:color w:val="000000"/>
          <w:sz w:val="24"/>
          <w:szCs w:val="24"/>
        </w:rPr>
      </w:pPr>
      <w:r w:rsidRPr="00A00FF5">
        <w:rPr>
          <w:rFonts w:ascii="Times New Roman" w:hAnsi="Times New Roman"/>
          <w:bCs/>
          <w:i/>
          <w:color w:val="000000"/>
          <w:sz w:val="24"/>
          <w:szCs w:val="24"/>
        </w:rPr>
        <w:t>Knowledge Gaps</w:t>
      </w:r>
    </w:p>
    <w:p w14:paraId="35DA2DF8" w14:textId="77777777" w:rsidR="00A00FF5" w:rsidRPr="00A00FF5" w:rsidRDefault="00A00FF5" w:rsidP="00A00FF5">
      <w:pPr>
        <w:pStyle w:val="NoSpacing"/>
        <w:jc w:val="both"/>
        <w:rPr>
          <w:rFonts w:ascii="Times New Roman" w:hAnsi="Times New Roman"/>
          <w:bCs/>
          <w:i/>
          <w:color w:val="000000"/>
          <w:sz w:val="24"/>
          <w:szCs w:val="24"/>
        </w:rPr>
      </w:pPr>
    </w:p>
    <w:p w14:paraId="0E225764" w14:textId="77777777" w:rsidR="00A00FF5" w:rsidRDefault="00A00FF5" w:rsidP="00A00FF5">
      <w:pPr>
        <w:pStyle w:val="NoSpacing"/>
        <w:jc w:val="both"/>
        <w:rPr>
          <w:rFonts w:ascii="Times New Roman" w:hAnsi="Times New Roman"/>
          <w:iCs/>
          <w:color w:val="000000"/>
          <w:sz w:val="24"/>
          <w:szCs w:val="24"/>
        </w:rPr>
      </w:pPr>
      <w:r w:rsidRPr="00D24516">
        <w:rPr>
          <w:rFonts w:ascii="Times New Roman" w:hAnsi="Times New Roman"/>
          <w:iCs/>
          <w:color w:val="000000"/>
          <w:sz w:val="24"/>
          <w:szCs w:val="24"/>
        </w:rPr>
        <w:t>Although research different projects and, initiatives are taken nationally and globally, there are a lot of knowledge gaps to promote blue carbon. The following key knowledge gaps are summarized below;</w:t>
      </w:r>
    </w:p>
    <w:p w14:paraId="567F5811" w14:textId="77777777" w:rsidR="00A00FF5" w:rsidRDefault="00A00FF5" w:rsidP="00A00FF5">
      <w:pPr>
        <w:pStyle w:val="NoSpacing"/>
        <w:jc w:val="both"/>
        <w:rPr>
          <w:rFonts w:ascii="Times New Roman" w:hAnsi="Times New Roman"/>
          <w:iCs/>
          <w:color w:val="000000"/>
          <w:sz w:val="24"/>
          <w:szCs w:val="24"/>
        </w:rPr>
      </w:pPr>
    </w:p>
    <w:p w14:paraId="19F6BC76" w14:textId="18F166CA" w:rsidR="004A0F22" w:rsidRPr="00D24516" w:rsidRDefault="004A0F22" w:rsidP="00A00FF5">
      <w:pPr>
        <w:pStyle w:val="NoSpacing"/>
        <w:jc w:val="both"/>
        <w:rPr>
          <w:rFonts w:ascii="Times New Roman" w:hAnsi="Times New Roman"/>
          <w:iCs/>
          <w:color w:val="000000"/>
          <w:sz w:val="24"/>
          <w:szCs w:val="24"/>
        </w:rPr>
      </w:pPr>
      <w:r>
        <w:rPr>
          <w:rFonts w:ascii="Times New Roman" w:hAnsi="Times New Roman"/>
          <w:iCs/>
          <w:color w:val="000000"/>
          <w:sz w:val="24"/>
          <w:szCs w:val="24"/>
        </w:rPr>
        <w:t xml:space="preserve">Table 3: </w:t>
      </w:r>
      <w:r w:rsidRPr="004A0F22">
        <w:rPr>
          <w:rFonts w:ascii="Times New Roman" w:hAnsi="Times New Roman"/>
          <w:iCs/>
          <w:color w:val="000000"/>
          <w:sz w:val="24"/>
          <w:szCs w:val="24"/>
        </w:rPr>
        <w:t>summa</w:t>
      </w:r>
      <w:r>
        <w:rPr>
          <w:rFonts w:ascii="Times New Roman" w:hAnsi="Times New Roman"/>
          <w:iCs/>
          <w:color w:val="000000"/>
          <w:sz w:val="24"/>
          <w:szCs w:val="24"/>
        </w:rPr>
        <w:t xml:space="preserve">ry of </w:t>
      </w:r>
      <w:r w:rsidRPr="004A0F22">
        <w:rPr>
          <w:rFonts w:ascii="Times New Roman" w:hAnsi="Times New Roman"/>
          <w:iCs/>
          <w:color w:val="000000"/>
          <w:sz w:val="24"/>
          <w:szCs w:val="24"/>
        </w:rPr>
        <w:t>key knowledge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3480"/>
        <w:gridCol w:w="5921"/>
      </w:tblGrid>
      <w:tr w:rsidR="00A00FF5" w:rsidRPr="00D24516" w14:paraId="10A815AB" w14:textId="77777777" w:rsidTr="00A00FF5">
        <w:trPr>
          <w:trHeight w:val="1536"/>
        </w:trPr>
        <w:tc>
          <w:tcPr>
            <w:tcW w:w="3480" w:type="dxa"/>
            <w:shd w:val="clear" w:color="auto" w:fill="FFFFFF"/>
            <w:tcMar>
              <w:top w:w="72" w:type="dxa"/>
              <w:left w:w="144" w:type="dxa"/>
              <w:bottom w:w="72" w:type="dxa"/>
              <w:right w:w="144" w:type="dxa"/>
            </w:tcMar>
            <w:hideMark/>
          </w:tcPr>
          <w:p w14:paraId="6E625B9D" w14:textId="77777777" w:rsidR="00A00FF5" w:rsidRPr="00D24516" w:rsidRDefault="00A00FF5" w:rsidP="00340CDA">
            <w:pPr>
              <w:pStyle w:val="NoSpacing"/>
              <w:jc w:val="both"/>
              <w:rPr>
                <w:rFonts w:ascii="Times New Roman" w:hAnsi="Times New Roman"/>
                <w:b/>
                <w:iCs/>
                <w:color w:val="000000"/>
                <w:sz w:val="24"/>
                <w:szCs w:val="24"/>
              </w:rPr>
            </w:pPr>
            <w:r w:rsidRPr="00D24516">
              <w:rPr>
                <w:rFonts w:ascii="Times New Roman" w:hAnsi="Times New Roman"/>
                <w:b/>
                <w:iCs/>
                <w:color w:val="000000"/>
                <w:sz w:val="24"/>
                <w:szCs w:val="24"/>
              </w:rPr>
              <w:t>A. Geographical extent</w:t>
            </w:r>
          </w:p>
        </w:tc>
        <w:tc>
          <w:tcPr>
            <w:tcW w:w="5921" w:type="dxa"/>
            <w:shd w:val="clear" w:color="auto" w:fill="FFFFFF"/>
            <w:tcMar>
              <w:top w:w="72" w:type="dxa"/>
              <w:left w:w="144" w:type="dxa"/>
              <w:bottom w:w="72" w:type="dxa"/>
              <w:right w:w="144" w:type="dxa"/>
            </w:tcMar>
            <w:hideMark/>
          </w:tcPr>
          <w:p w14:paraId="4E619543" w14:textId="77777777" w:rsidR="00A00FF5" w:rsidRPr="00D24516" w:rsidRDefault="00A00FF5" w:rsidP="00340CDA">
            <w:pPr>
              <w:pStyle w:val="NoSpacing"/>
              <w:jc w:val="both"/>
              <w:rPr>
                <w:rFonts w:ascii="Times New Roman" w:hAnsi="Times New Roman"/>
                <w:iCs/>
                <w:color w:val="000000"/>
                <w:sz w:val="24"/>
                <w:szCs w:val="24"/>
              </w:rPr>
            </w:pPr>
            <w:r w:rsidRPr="00D24516">
              <w:rPr>
                <w:rFonts w:ascii="Times New Roman" w:hAnsi="Times New Roman"/>
                <w:iCs/>
                <w:color w:val="000000"/>
                <w:sz w:val="24"/>
                <w:szCs w:val="24"/>
              </w:rPr>
              <w:t xml:space="preserve">While mangroves are fairly well mapped, large areas containing seagrass meadows remain largely </w:t>
            </w:r>
            <w:proofErr w:type="spellStart"/>
            <w:r w:rsidRPr="00D24516">
              <w:rPr>
                <w:rFonts w:ascii="Times New Roman" w:hAnsi="Times New Roman"/>
                <w:iCs/>
                <w:color w:val="000000"/>
                <w:sz w:val="24"/>
                <w:szCs w:val="24"/>
              </w:rPr>
              <w:t>unsurveyed</w:t>
            </w:r>
            <w:proofErr w:type="spellEnd"/>
            <w:r w:rsidRPr="00D24516">
              <w:rPr>
                <w:rFonts w:ascii="Times New Roman" w:hAnsi="Times New Roman"/>
                <w:iCs/>
                <w:color w:val="000000"/>
                <w:sz w:val="24"/>
                <w:szCs w:val="24"/>
              </w:rPr>
              <w:t>, (e.g., Southeast Asia, eastern and western South America and the west coast of Africa). Similarly, the global extent of tidal salt marsh and rates of marsh and seagrass meadow loss are currently undocumented.</w:t>
            </w:r>
          </w:p>
        </w:tc>
      </w:tr>
      <w:tr w:rsidR="00A00FF5" w:rsidRPr="00D24516" w14:paraId="3000321C" w14:textId="77777777" w:rsidTr="00A00FF5">
        <w:trPr>
          <w:trHeight w:val="827"/>
        </w:trPr>
        <w:tc>
          <w:tcPr>
            <w:tcW w:w="3480" w:type="dxa"/>
            <w:shd w:val="clear" w:color="auto" w:fill="FFFFFF"/>
            <w:tcMar>
              <w:top w:w="72" w:type="dxa"/>
              <w:left w:w="144" w:type="dxa"/>
              <w:bottom w:w="72" w:type="dxa"/>
              <w:right w:w="144" w:type="dxa"/>
            </w:tcMar>
            <w:hideMark/>
          </w:tcPr>
          <w:p w14:paraId="1B53EAEF" w14:textId="77777777" w:rsidR="00A00FF5" w:rsidRPr="00D24516" w:rsidRDefault="00A00FF5" w:rsidP="00340CDA">
            <w:pPr>
              <w:pStyle w:val="NoSpacing"/>
              <w:jc w:val="both"/>
              <w:rPr>
                <w:rFonts w:ascii="Times New Roman" w:hAnsi="Times New Roman"/>
                <w:b/>
                <w:iCs/>
                <w:color w:val="000000"/>
                <w:sz w:val="24"/>
                <w:szCs w:val="24"/>
              </w:rPr>
            </w:pPr>
            <w:r w:rsidRPr="00D24516">
              <w:rPr>
                <w:rFonts w:ascii="Times New Roman" w:hAnsi="Times New Roman"/>
                <w:b/>
                <w:iCs/>
                <w:color w:val="000000"/>
                <w:sz w:val="24"/>
                <w:szCs w:val="24"/>
              </w:rPr>
              <w:t>B. Sequestration and storage</w:t>
            </w:r>
          </w:p>
        </w:tc>
        <w:tc>
          <w:tcPr>
            <w:tcW w:w="5921" w:type="dxa"/>
            <w:shd w:val="clear" w:color="auto" w:fill="FFFFFF"/>
            <w:tcMar>
              <w:top w:w="72" w:type="dxa"/>
              <w:left w:w="144" w:type="dxa"/>
              <w:bottom w:w="72" w:type="dxa"/>
              <w:right w:w="144" w:type="dxa"/>
            </w:tcMar>
            <w:hideMark/>
          </w:tcPr>
          <w:p w14:paraId="7D6893EF" w14:textId="77777777" w:rsidR="00A00FF5" w:rsidRPr="00D24516" w:rsidRDefault="00A00FF5" w:rsidP="00340CDA">
            <w:pPr>
              <w:pStyle w:val="NoSpacing"/>
              <w:jc w:val="both"/>
              <w:rPr>
                <w:rFonts w:ascii="Times New Roman" w:hAnsi="Times New Roman"/>
                <w:iCs/>
                <w:color w:val="000000"/>
                <w:sz w:val="24"/>
                <w:szCs w:val="24"/>
              </w:rPr>
            </w:pPr>
            <w:r w:rsidRPr="00D24516">
              <w:rPr>
                <w:rFonts w:ascii="Times New Roman" w:hAnsi="Times New Roman"/>
                <w:iCs/>
                <w:color w:val="000000"/>
                <w:sz w:val="24"/>
                <w:szCs w:val="24"/>
              </w:rPr>
              <w:t>Limited data are available in the scientific literature on the carbon sequestration and storage rates of blue carbon ecosystems in Africa, South America, and Southeast Asia.</w:t>
            </w:r>
          </w:p>
        </w:tc>
      </w:tr>
      <w:tr w:rsidR="00A00FF5" w:rsidRPr="00D24516" w14:paraId="6F2C0BB7" w14:textId="77777777" w:rsidTr="00A00FF5">
        <w:trPr>
          <w:trHeight w:val="1536"/>
        </w:trPr>
        <w:tc>
          <w:tcPr>
            <w:tcW w:w="3480" w:type="dxa"/>
            <w:shd w:val="clear" w:color="auto" w:fill="FFFFFF"/>
            <w:tcMar>
              <w:top w:w="72" w:type="dxa"/>
              <w:left w:w="144" w:type="dxa"/>
              <w:bottom w:w="72" w:type="dxa"/>
              <w:right w:w="144" w:type="dxa"/>
            </w:tcMar>
            <w:hideMark/>
          </w:tcPr>
          <w:p w14:paraId="128F206F" w14:textId="77777777" w:rsidR="00A00FF5" w:rsidRPr="00D24516" w:rsidRDefault="00A00FF5" w:rsidP="00340CDA">
            <w:pPr>
              <w:pStyle w:val="NoSpacing"/>
              <w:jc w:val="both"/>
              <w:rPr>
                <w:rFonts w:ascii="Times New Roman" w:hAnsi="Times New Roman"/>
                <w:b/>
                <w:iCs/>
                <w:color w:val="000000"/>
                <w:sz w:val="24"/>
                <w:szCs w:val="24"/>
              </w:rPr>
            </w:pPr>
            <w:r w:rsidRPr="00D24516">
              <w:rPr>
                <w:rFonts w:ascii="Times New Roman" w:hAnsi="Times New Roman"/>
                <w:b/>
                <w:iCs/>
                <w:color w:val="000000"/>
                <w:sz w:val="24"/>
                <w:szCs w:val="24"/>
              </w:rPr>
              <w:lastRenderedPageBreak/>
              <w:t>C. Emissions and removals</w:t>
            </w:r>
          </w:p>
        </w:tc>
        <w:tc>
          <w:tcPr>
            <w:tcW w:w="5921" w:type="dxa"/>
            <w:shd w:val="clear" w:color="auto" w:fill="FFFFFF"/>
            <w:tcMar>
              <w:top w:w="72" w:type="dxa"/>
              <w:left w:w="144" w:type="dxa"/>
              <w:bottom w:w="72" w:type="dxa"/>
              <w:right w:w="144" w:type="dxa"/>
            </w:tcMar>
            <w:hideMark/>
          </w:tcPr>
          <w:p w14:paraId="17DC0803" w14:textId="77777777" w:rsidR="00A00FF5" w:rsidRPr="00D24516" w:rsidRDefault="00A00FF5" w:rsidP="00340CDA">
            <w:pPr>
              <w:pStyle w:val="NoSpacing"/>
              <w:jc w:val="both"/>
              <w:rPr>
                <w:rFonts w:ascii="Times New Roman" w:hAnsi="Times New Roman"/>
                <w:iCs/>
                <w:color w:val="000000"/>
                <w:sz w:val="24"/>
                <w:szCs w:val="24"/>
              </w:rPr>
            </w:pPr>
            <w:r w:rsidRPr="00D24516">
              <w:rPr>
                <w:rFonts w:ascii="Times New Roman" w:hAnsi="Times New Roman"/>
                <w:iCs/>
                <w:color w:val="000000"/>
                <w:sz w:val="24"/>
                <w:szCs w:val="24"/>
              </w:rPr>
              <w:t>Additional mapping of converted, and degraded and revegetated blue carbon ecosystems and the quantification of emissions from exposed organic soils, and from disturbed or degraded seagrass meadows as well as quantification of removals to restored coastal ecosystems, is needed to enable inclusion in relevant databases (e.g., the IPCC Emission Factor Database).</w:t>
            </w:r>
          </w:p>
        </w:tc>
      </w:tr>
      <w:tr w:rsidR="00A00FF5" w:rsidRPr="00D24516" w14:paraId="3D99E4BA" w14:textId="77777777" w:rsidTr="00A00FF5">
        <w:trPr>
          <w:trHeight w:val="1536"/>
        </w:trPr>
        <w:tc>
          <w:tcPr>
            <w:tcW w:w="3480" w:type="dxa"/>
            <w:shd w:val="clear" w:color="auto" w:fill="FFFFFF"/>
            <w:tcMar>
              <w:top w:w="72" w:type="dxa"/>
              <w:left w:w="144" w:type="dxa"/>
              <w:bottom w:w="72" w:type="dxa"/>
              <w:right w:w="144" w:type="dxa"/>
            </w:tcMar>
            <w:hideMark/>
          </w:tcPr>
          <w:p w14:paraId="07CA6744" w14:textId="77777777" w:rsidR="00A00FF5" w:rsidRPr="00D24516" w:rsidRDefault="00A00FF5" w:rsidP="00340CDA">
            <w:pPr>
              <w:pStyle w:val="NoSpacing"/>
              <w:jc w:val="both"/>
              <w:rPr>
                <w:rFonts w:ascii="Times New Roman" w:hAnsi="Times New Roman"/>
                <w:b/>
                <w:iCs/>
                <w:color w:val="000000"/>
                <w:sz w:val="24"/>
                <w:szCs w:val="24"/>
              </w:rPr>
            </w:pPr>
            <w:r w:rsidRPr="00D24516">
              <w:rPr>
                <w:rFonts w:ascii="Times New Roman" w:hAnsi="Times New Roman"/>
                <w:b/>
                <w:iCs/>
                <w:color w:val="000000"/>
                <w:sz w:val="24"/>
                <w:szCs w:val="24"/>
              </w:rPr>
              <w:t>D. Human drivers</w:t>
            </w:r>
          </w:p>
        </w:tc>
        <w:tc>
          <w:tcPr>
            <w:tcW w:w="5921" w:type="dxa"/>
            <w:shd w:val="clear" w:color="auto" w:fill="FFFFFF"/>
            <w:tcMar>
              <w:top w:w="72" w:type="dxa"/>
              <w:left w:w="144" w:type="dxa"/>
              <w:bottom w:w="72" w:type="dxa"/>
              <w:right w:w="144" w:type="dxa"/>
            </w:tcMar>
            <w:hideMark/>
          </w:tcPr>
          <w:p w14:paraId="7AE851DF" w14:textId="77777777" w:rsidR="00A00FF5" w:rsidRPr="00D24516" w:rsidRDefault="00A00FF5" w:rsidP="00340CDA">
            <w:pPr>
              <w:pStyle w:val="NoSpacing"/>
              <w:jc w:val="both"/>
              <w:rPr>
                <w:rFonts w:ascii="Times New Roman" w:hAnsi="Times New Roman"/>
                <w:iCs/>
                <w:color w:val="000000"/>
                <w:sz w:val="24"/>
                <w:szCs w:val="24"/>
              </w:rPr>
            </w:pPr>
            <w:r w:rsidRPr="00D24516">
              <w:rPr>
                <w:rFonts w:ascii="Times New Roman" w:hAnsi="Times New Roman"/>
                <w:iCs/>
                <w:color w:val="000000"/>
                <w:sz w:val="24"/>
                <w:szCs w:val="24"/>
              </w:rPr>
              <w:t>Emission rates associated with specific human activities over time for various drivers of ecosystem degradation, or loss (e.g., drainage, burning, harvesting, or clearing of vegetation at different intensity levels) are limited at the moment, especially for seagrasses. Removal rates to restored coastal ecosystems are also currently lacking</w:t>
            </w:r>
          </w:p>
        </w:tc>
      </w:tr>
      <w:tr w:rsidR="00A00FF5" w:rsidRPr="00D24516" w14:paraId="07C39252" w14:textId="77777777" w:rsidTr="00A00FF5">
        <w:trPr>
          <w:trHeight w:val="1536"/>
        </w:trPr>
        <w:tc>
          <w:tcPr>
            <w:tcW w:w="3480" w:type="dxa"/>
            <w:shd w:val="clear" w:color="auto" w:fill="FFFFFF"/>
            <w:tcMar>
              <w:top w:w="72" w:type="dxa"/>
              <w:left w:w="144" w:type="dxa"/>
              <w:bottom w:w="72" w:type="dxa"/>
              <w:right w:w="144" w:type="dxa"/>
            </w:tcMar>
            <w:hideMark/>
          </w:tcPr>
          <w:p w14:paraId="53E89234" w14:textId="77777777" w:rsidR="00A00FF5" w:rsidRPr="00D24516" w:rsidRDefault="00A00FF5" w:rsidP="00340CDA">
            <w:pPr>
              <w:pStyle w:val="NoSpacing"/>
              <w:jc w:val="both"/>
              <w:rPr>
                <w:rFonts w:ascii="Times New Roman" w:hAnsi="Times New Roman"/>
                <w:b/>
                <w:iCs/>
                <w:color w:val="000000"/>
                <w:sz w:val="24"/>
                <w:szCs w:val="24"/>
              </w:rPr>
            </w:pPr>
            <w:r w:rsidRPr="00D24516">
              <w:rPr>
                <w:rFonts w:ascii="Times New Roman" w:hAnsi="Times New Roman"/>
                <w:b/>
                <w:iCs/>
                <w:color w:val="000000"/>
                <w:sz w:val="24"/>
                <w:szCs w:val="24"/>
              </w:rPr>
              <w:t>E. Coastal Erosion</w:t>
            </w:r>
          </w:p>
        </w:tc>
        <w:tc>
          <w:tcPr>
            <w:tcW w:w="5921" w:type="dxa"/>
            <w:shd w:val="clear" w:color="auto" w:fill="FFFFFF"/>
            <w:tcMar>
              <w:top w:w="72" w:type="dxa"/>
              <w:left w:w="144" w:type="dxa"/>
              <w:bottom w:w="72" w:type="dxa"/>
              <w:right w:w="144" w:type="dxa"/>
            </w:tcMar>
            <w:hideMark/>
          </w:tcPr>
          <w:p w14:paraId="1C3DBE8B" w14:textId="77777777" w:rsidR="00A00FF5" w:rsidRPr="00D24516" w:rsidRDefault="00A00FF5" w:rsidP="00340CDA">
            <w:pPr>
              <w:pStyle w:val="NoSpacing"/>
              <w:jc w:val="both"/>
              <w:rPr>
                <w:rFonts w:ascii="Times New Roman" w:hAnsi="Times New Roman"/>
                <w:iCs/>
                <w:color w:val="000000"/>
                <w:sz w:val="24"/>
                <w:szCs w:val="24"/>
              </w:rPr>
            </w:pPr>
            <w:r w:rsidRPr="00D24516">
              <w:rPr>
                <w:rFonts w:ascii="Times New Roman" w:hAnsi="Times New Roman"/>
                <w:iCs/>
                <w:color w:val="000000"/>
                <w:sz w:val="24"/>
                <w:szCs w:val="24"/>
              </w:rPr>
              <w:t>A significant amount of eroded coastal carbon is thought to be dissolved in the ocean water where it enters the ocean-atmosphere system. The remaining eroded carbon is deposited in offshore sediments and sequestered. The fate of carbon eroded from blue carbon ecosystems is an ongoing topic of scientific research.</w:t>
            </w:r>
          </w:p>
        </w:tc>
      </w:tr>
    </w:tbl>
    <w:p w14:paraId="74D113A0" w14:textId="77777777" w:rsidR="00A00FF5" w:rsidRPr="00D24516" w:rsidRDefault="00A00FF5" w:rsidP="00A00FF5">
      <w:pPr>
        <w:pStyle w:val="NoSpacing"/>
        <w:jc w:val="both"/>
        <w:rPr>
          <w:rFonts w:ascii="Times New Roman" w:hAnsi="Times New Roman"/>
          <w:iCs/>
          <w:color w:val="000000"/>
          <w:sz w:val="24"/>
          <w:szCs w:val="24"/>
        </w:rPr>
      </w:pPr>
    </w:p>
    <w:p w14:paraId="13EAD80A" w14:textId="77777777" w:rsidR="00A00FF5" w:rsidRDefault="00A00FF5" w:rsidP="00A00FF5">
      <w:pPr>
        <w:pStyle w:val="NoSpacing"/>
        <w:jc w:val="both"/>
        <w:rPr>
          <w:rFonts w:ascii="Times New Roman" w:hAnsi="Times New Roman"/>
          <w:bCs/>
          <w:i/>
          <w:iCs/>
          <w:color w:val="000000"/>
          <w:sz w:val="24"/>
          <w:szCs w:val="24"/>
        </w:rPr>
      </w:pPr>
      <w:r w:rsidRPr="00A00FF5">
        <w:rPr>
          <w:rFonts w:ascii="Times New Roman" w:hAnsi="Times New Roman"/>
          <w:bCs/>
          <w:i/>
          <w:iCs/>
          <w:color w:val="000000"/>
          <w:sz w:val="24"/>
          <w:szCs w:val="24"/>
        </w:rPr>
        <w:t>Blue Carbon Management and Global Initiatives</w:t>
      </w:r>
    </w:p>
    <w:p w14:paraId="336EB54D" w14:textId="77777777" w:rsidR="00A00FF5" w:rsidRPr="00A00FF5" w:rsidRDefault="00A00FF5" w:rsidP="00A00FF5">
      <w:pPr>
        <w:pStyle w:val="NoSpacing"/>
        <w:jc w:val="both"/>
        <w:rPr>
          <w:rFonts w:ascii="Times New Roman" w:hAnsi="Times New Roman"/>
          <w:bCs/>
          <w:i/>
          <w:iCs/>
          <w:color w:val="000000"/>
          <w:sz w:val="24"/>
          <w:szCs w:val="24"/>
        </w:rPr>
      </w:pPr>
    </w:p>
    <w:p w14:paraId="392E1142" w14:textId="77777777" w:rsidR="00A00FF5" w:rsidRDefault="00A00FF5" w:rsidP="00A00FF5">
      <w:pPr>
        <w:pStyle w:val="NoSpacing"/>
        <w:jc w:val="both"/>
        <w:rPr>
          <w:rFonts w:ascii="Times New Roman" w:hAnsi="Times New Roman"/>
          <w:color w:val="000000"/>
          <w:sz w:val="24"/>
          <w:szCs w:val="24"/>
        </w:rPr>
      </w:pPr>
      <w:r w:rsidRPr="00D24516">
        <w:rPr>
          <w:rFonts w:ascii="Times New Roman" w:hAnsi="Times New Roman"/>
          <w:color w:val="000000"/>
          <w:sz w:val="24"/>
          <w:szCs w:val="24"/>
        </w:rPr>
        <w:t xml:space="preserve">By preserving and regenerating blue carbon ecosystems, nations are attempting to lower their greenhouse gas (GHG) emissions and contribute to the mitigation and adaptation to climate change. Over the past ten years, progress has been achieved in encouraging the inclusion of blue carbon ecosystems in national and subnational strategies. The Paris Agreement allows for the inclusion of mitigation and adaptation measures in each nation's nationally determined contribution (NDCs). An examination of the 163 submitted NDCs revealed that 59 nations include coastal ecosystems and the coastal zone in their adaptation strategies, and 28 countries mention coastal wetlands in mitigation. Several methods are provided by the United Nations Framework Convention on Climate Change (UNFCCC) for nations to submit their planned responses to climate change and their advancements in doing so. Countries may also incorporate blue carbon ecosystems in their National Adaptation Plans (NAPs), National Adaptation </w:t>
      </w:r>
      <w:proofErr w:type="spellStart"/>
      <w:r w:rsidRPr="00D24516">
        <w:rPr>
          <w:rFonts w:ascii="Times New Roman" w:hAnsi="Times New Roman"/>
          <w:color w:val="000000"/>
          <w:sz w:val="24"/>
          <w:szCs w:val="24"/>
        </w:rPr>
        <w:t>Programmes</w:t>
      </w:r>
      <w:proofErr w:type="spellEnd"/>
      <w:r w:rsidRPr="00D24516">
        <w:rPr>
          <w:rFonts w:ascii="Times New Roman" w:hAnsi="Times New Roman"/>
          <w:color w:val="000000"/>
          <w:sz w:val="24"/>
          <w:szCs w:val="24"/>
        </w:rPr>
        <w:t xml:space="preserve"> of Actions (NAPAs), and Nationally Appropriate Mitigation Actions (NAMAs) in addition to the NDCs (NAMAs).</w:t>
      </w:r>
    </w:p>
    <w:p w14:paraId="3758D2FD" w14:textId="77777777" w:rsidR="00A00FF5" w:rsidRPr="00D24516" w:rsidRDefault="00A00FF5" w:rsidP="00A00FF5">
      <w:pPr>
        <w:pStyle w:val="NoSpacing"/>
        <w:jc w:val="both"/>
        <w:rPr>
          <w:rFonts w:ascii="Times New Roman" w:hAnsi="Times New Roman"/>
          <w:color w:val="000000"/>
          <w:sz w:val="24"/>
          <w:szCs w:val="24"/>
        </w:rPr>
      </w:pPr>
    </w:p>
    <w:p w14:paraId="65A30EB9" w14:textId="77777777" w:rsidR="00A00FF5" w:rsidRPr="00D24516" w:rsidRDefault="00A00FF5" w:rsidP="00A00FF5">
      <w:pPr>
        <w:pStyle w:val="NoSpacing"/>
        <w:jc w:val="both"/>
        <w:rPr>
          <w:rFonts w:ascii="Times New Roman" w:hAnsi="Times New Roman"/>
          <w:color w:val="000000"/>
          <w:sz w:val="24"/>
          <w:szCs w:val="24"/>
        </w:rPr>
      </w:pPr>
      <w:r w:rsidRPr="00D24516">
        <w:rPr>
          <w:rFonts w:ascii="Times New Roman" w:hAnsi="Times New Roman"/>
          <w:color w:val="000000"/>
          <w:sz w:val="24"/>
          <w:szCs w:val="24"/>
        </w:rPr>
        <w:t xml:space="preserve">Blue carbon ecosystems must be included in official GHG inventories submitted by nations under the UNFCCC to generate practical policy and management solutions and deliver accurate data into national and global greenhouse gas accounts. Incorporating coastal wetlands into national carbon inventories is a significant potential for nations (for guidance, see the IPCC 2013 Wetlands Supplement, which provides GHG accounting methodologies for inland and coastal wetlands and supports the inclusion of emissions and removals from these ecosystems in national GHG inventories). The mitigation potential of blue carbon ecosystems will be considered when evaluating global progress toward reaching the objectives of the Paris Agreement through the Global </w:t>
      </w:r>
      <w:proofErr w:type="spellStart"/>
      <w:r w:rsidRPr="00D24516">
        <w:rPr>
          <w:rFonts w:ascii="Times New Roman" w:hAnsi="Times New Roman"/>
          <w:color w:val="000000"/>
          <w:sz w:val="24"/>
          <w:szCs w:val="24"/>
        </w:rPr>
        <w:t>Stocktake</w:t>
      </w:r>
      <w:proofErr w:type="spellEnd"/>
      <w:r w:rsidRPr="00D24516">
        <w:rPr>
          <w:rFonts w:ascii="Times New Roman" w:hAnsi="Times New Roman"/>
          <w:color w:val="000000"/>
          <w:sz w:val="24"/>
          <w:szCs w:val="24"/>
        </w:rPr>
        <w:t xml:space="preserve"> process by incorporating these habitats in national inventories. If a government </w:t>
      </w:r>
      <w:r w:rsidRPr="00D24516">
        <w:rPr>
          <w:rFonts w:ascii="Times New Roman" w:hAnsi="Times New Roman"/>
          <w:color w:val="000000"/>
          <w:sz w:val="24"/>
          <w:szCs w:val="24"/>
        </w:rPr>
        <w:lastRenderedPageBreak/>
        <w:t xml:space="preserve">considers mangroves to be forests, mangrove conservation and restoration efforts can be included in REDD+ and LULUCF activities, two UNFCCC forest mechanisms. Soil carbon will also be considered in the REDD+ or LULUCF accounting procedures where soils are a substantial source or sink as determined by IPCC fundamental category analysis, such as in mangrove forests. The new window provides access to worldwide mangrove blue carbon data, made available by Global Mangrove Watch, and can be used to report in these two ways. Developing nations have the opportunity to carry out climate mitigation projects that also have a focus on social benefits through NAMAs (Nationally Appropriate Mitigation Actions). Blue carbon initiatives in land-use change, conservation, and restoration activities in coastal environments are included in NAMAs. Coastal wetland ecosystems have a lot of social and economic benefits that make them a good fit for this </w:t>
      </w:r>
      <w:proofErr w:type="spellStart"/>
      <w:proofErr w:type="gramStart"/>
      <w:r w:rsidRPr="00D24516">
        <w:rPr>
          <w:rFonts w:ascii="Times New Roman" w:hAnsi="Times New Roman"/>
          <w:color w:val="000000"/>
          <w:sz w:val="24"/>
          <w:szCs w:val="24"/>
        </w:rPr>
        <w:t>list.To</w:t>
      </w:r>
      <w:proofErr w:type="spellEnd"/>
      <w:proofErr w:type="gramEnd"/>
      <w:r w:rsidRPr="00D24516">
        <w:rPr>
          <w:rFonts w:ascii="Times New Roman" w:hAnsi="Times New Roman"/>
          <w:color w:val="000000"/>
          <w:sz w:val="24"/>
          <w:szCs w:val="24"/>
        </w:rPr>
        <w:t xml:space="preserve"> address the urgent and immediate needs of least-developed countries (LDCs) to adapt to climate change, national adaptation programs for action (NAPAs) are provided. The development and implementation of policies and programs to meet medium- and long-term adaptation needs are made possible by national adaptation plans (NAPs), which parties can use to identify those needs. Many parties have already considered coastal wetlands in their NAPs and NAPAs. Adding blue carbon opens a new window to national initiatives to mitigate climate change, including: Conduct national carbon assessments and evaluations of blue carbon ecosystems' ecological and socioeconomic conditions.</w:t>
      </w:r>
    </w:p>
    <w:p w14:paraId="3B78AEBE" w14:textId="77777777" w:rsidR="00A00FF5" w:rsidRPr="00D24516" w:rsidRDefault="00A00FF5" w:rsidP="00A00FF5">
      <w:pPr>
        <w:pStyle w:val="NoSpacing"/>
        <w:numPr>
          <w:ilvl w:val="0"/>
          <w:numId w:val="2"/>
        </w:numPr>
        <w:jc w:val="both"/>
        <w:rPr>
          <w:rFonts w:ascii="Times New Roman" w:hAnsi="Times New Roman"/>
          <w:color w:val="000000"/>
          <w:sz w:val="24"/>
          <w:szCs w:val="24"/>
        </w:rPr>
      </w:pPr>
      <w:r w:rsidRPr="00D24516">
        <w:rPr>
          <w:rFonts w:ascii="Times New Roman" w:hAnsi="Times New Roman"/>
          <w:color w:val="000000"/>
          <w:sz w:val="24"/>
          <w:szCs w:val="24"/>
        </w:rPr>
        <w:t>Conduct a nationwide cost-benefit analysis and incorporate blue carbon into national policies for reducing climate change.</w:t>
      </w:r>
    </w:p>
    <w:p w14:paraId="1FD47934" w14:textId="77777777" w:rsidR="00A00FF5" w:rsidRPr="00D24516" w:rsidRDefault="00A00FF5" w:rsidP="00A00FF5">
      <w:pPr>
        <w:pStyle w:val="NoSpacing"/>
        <w:numPr>
          <w:ilvl w:val="0"/>
          <w:numId w:val="2"/>
        </w:numPr>
        <w:jc w:val="both"/>
        <w:rPr>
          <w:rFonts w:ascii="Times New Roman" w:hAnsi="Times New Roman"/>
          <w:color w:val="000000"/>
          <w:sz w:val="24"/>
          <w:szCs w:val="24"/>
        </w:rPr>
      </w:pPr>
      <w:r w:rsidRPr="00D24516">
        <w:rPr>
          <w:rFonts w:ascii="Times New Roman" w:hAnsi="Times New Roman"/>
          <w:color w:val="000000"/>
          <w:sz w:val="24"/>
          <w:szCs w:val="24"/>
        </w:rPr>
        <w:t>Identify the advantages of carbon-related investments and activities in coastal areas.</w:t>
      </w:r>
    </w:p>
    <w:p w14:paraId="353A92FD" w14:textId="77777777" w:rsidR="00A00FF5" w:rsidRPr="00D24516" w:rsidRDefault="00A00FF5" w:rsidP="00A00FF5">
      <w:pPr>
        <w:pStyle w:val="NoSpacing"/>
        <w:numPr>
          <w:ilvl w:val="0"/>
          <w:numId w:val="2"/>
        </w:numPr>
        <w:jc w:val="both"/>
        <w:rPr>
          <w:rFonts w:ascii="Times New Roman" w:hAnsi="Times New Roman"/>
          <w:color w:val="000000"/>
          <w:sz w:val="24"/>
          <w:szCs w:val="24"/>
        </w:rPr>
      </w:pPr>
      <w:r w:rsidRPr="00D24516">
        <w:rPr>
          <w:rFonts w:ascii="Times New Roman" w:hAnsi="Times New Roman"/>
          <w:color w:val="000000"/>
          <w:sz w:val="24"/>
          <w:szCs w:val="24"/>
        </w:rPr>
        <w:t>Enhance technological, policy, and institutional capabilities for emissions from blue carbon sinks and reservoirs and removal of those emissions</w:t>
      </w:r>
    </w:p>
    <w:p w14:paraId="2325B83F" w14:textId="77777777" w:rsidR="00A00FF5" w:rsidRPr="00D24516" w:rsidRDefault="00A00FF5" w:rsidP="00A00FF5">
      <w:pPr>
        <w:pStyle w:val="NoSpacing"/>
        <w:numPr>
          <w:ilvl w:val="0"/>
          <w:numId w:val="2"/>
        </w:numPr>
        <w:jc w:val="both"/>
        <w:rPr>
          <w:rFonts w:ascii="Times New Roman" w:hAnsi="Times New Roman"/>
          <w:color w:val="000000"/>
          <w:sz w:val="24"/>
          <w:szCs w:val="24"/>
        </w:rPr>
      </w:pPr>
      <w:r w:rsidRPr="00D24516">
        <w:rPr>
          <w:rFonts w:ascii="Times New Roman" w:hAnsi="Times New Roman"/>
          <w:color w:val="000000"/>
          <w:sz w:val="24"/>
          <w:szCs w:val="24"/>
        </w:rPr>
        <w:t>Engage in community outreach initiatives</w:t>
      </w:r>
    </w:p>
    <w:p w14:paraId="791A1589" w14:textId="77777777" w:rsidR="00A00FF5" w:rsidRPr="00D24516" w:rsidRDefault="00A00FF5" w:rsidP="00A00FF5">
      <w:pPr>
        <w:pStyle w:val="NoSpacing"/>
        <w:numPr>
          <w:ilvl w:val="0"/>
          <w:numId w:val="2"/>
        </w:numPr>
        <w:jc w:val="both"/>
        <w:rPr>
          <w:rFonts w:ascii="Times New Roman" w:hAnsi="Times New Roman"/>
          <w:color w:val="000000"/>
          <w:sz w:val="24"/>
          <w:szCs w:val="24"/>
        </w:rPr>
      </w:pPr>
      <w:r w:rsidRPr="00D24516">
        <w:rPr>
          <w:rFonts w:ascii="Times New Roman" w:hAnsi="Times New Roman"/>
          <w:color w:val="000000"/>
          <w:sz w:val="24"/>
          <w:szCs w:val="24"/>
        </w:rPr>
        <w:t>Seagrasses are now excluded from any reporting, accounting, or NDC framework, which is one of the current problems of integrating blue carbon ecosystems into national policy.</w:t>
      </w:r>
    </w:p>
    <w:p w14:paraId="78B92200" w14:textId="77777777" w:rsidR="00A00FF5" w:rsidRDefault="00A00FF5" w:rsidP="00A00FF5">
      <w:pPr>
        <w:pStyle w:val="NoSpacing"/>
        <w:jc w:val="both"/>
        <w:rPr>
          <w:rFonts w:ascii="Times New Roman" w:hAnsi="Times New Roman"/>
          <w:color w:val="000000"/>
          <w:sz w:val="24"/>
          <w:szCs w:val="24"/>
        </w:rPr>
      </w:pPr>
    </w:p>
    <w:p w14:paraId="715A564E" w14:textId="77777777" w:rsidR="00A00FF5" w:rsidRPr="00D24516" w:rsidRDefault="00A00FF5" w:rsidP="00A00FF5">
      <w:pPr>
        <w:pStyle w:val="NoSpacing"/>
        <w:jc w:val="both"/>
        <w:rPr>
          <w:rFonts w:ascii="Times New Roman" w:hAnsi="Times New Roman"/>
          <w:color w:val="000000"/>
          <w:sz w:val="24"/>
          <w:szCs w:val="24"/>
        </w:rPr>
      </w:pPr>
      <w:r w:rsidRPr="00D24516">
        <w:rPr>
          <w:rFonts w:ascii="Times New Roman" w:hAnsi="Times New Roman"/>
          <w:color w:val="000000"/>
          <w:sz w:val="24"/>
          <w:szCs w:val="24"/>
        </w:rPr>
        <w:t>Another challenge is the incomplete carbon stock data, emissions, and removal</w:t>
      </w:r>
      <w:r w:rsidR="005535E9">
        <w:rPr>
          <w:rFonts w:ascii="Times New Roman" w:hAnsi="Times New Roman"/>
          <w:color w:val="000000"/>
          <w:sz w:val="24"/>
          <w:szCs w:val="24"/>
        </w:rPr>
        <w:t xml:space="preserve">. </w:t>
      </w:r>
      <w:r w:rsidRPr="00D24516">
        <w:rPr>
          <w:rFonts w:ascii="Times New Roman" w:hAnsi="Times New Roman"/>
          <w:color w:val="000000"/>
          <w:sz w:val="24"/>
          <w:szCs w:val="24"/>
        </w:rPr>
        <w:t xml:space="preserve">However, with assistance from organizations like the opens in a separate window Blue Carbon Initiative and its website, </w:t>
      </w:r>
      <w:proofErr w:type="gramStart"/>
      <w:r w:rsidRPr="00D24516">
        <w:rPr>
          <w:rFonts w:ascii="Times New Roman" w:hAnsi="Times New Roman"/>
          <w:color w:val="000000"/>
          <w:sz w:val="24"/>
          <w:szCs w:val="24"/>
        </w:rPr>
        <w:t>Blue</w:t>
      </w:r>
      <w:proofErr w:type="gramEnd"/>
      <w:r w:rsidRPr="00D24516">
        <w:rPr>
          <w:rFonts w:ascii="Times New Roman" w:hAnsi="Times New Roman"/>
          <w:color w:val="000000"/>
          <w:sz w:val="24"/>
          <w:szCs w:val="24"/>
        </w:rPr>
        <w:t xml:space="preserve"> carbon ecosystems are being more thoroughly included in national policy thanks to the International Partnership for Blue Carbon.</w:t>
      </w:r>
    </w:p>
    <w:p w14:paraId="31ADD55D" w14:textId="77777777" w:rsidR="00A00FF5" w:rsidRPr="00D24516" w:rsidRDefault="00A00FF5" w:rsidP="00A00FF5">
      <w:pPr>
        <w:pStyle w:val="NoSpacing"/>
        <w:jc w:val="both"/>
        <w:rPr>
          <w:rFonts w:ascii="Times New Roman" w:hAnsi="Times New Roman"/>
          <w:iCs/>
          <w:color w:val="000000"/>
          <w:sz w:val="24"/>
          <w:szCs w:val="24"/>
        </w:rPr>
      </w:pPr>
    </w:p>
    <w:p w14:paraId="74DF2155" w14:textId="77777777" w:rsidR="00A00FF5" w:rsidRDefault="00A00FF5" w:rsidP="00A00FF5">
      <w:pPr>
        <w:tabs>
          <w:tab w:val="left" w:pos="8314"/>
        </w:tabs>
        <w:jc w:val="both"/>
        <w:rPr>
          <w:rFonts w:ascii="Times New Roman" w:hAnsi="Times New Roman" w:cs="Times New Roman"/>
          <w:sz w:val="24"/>
          <w:szCs w:val="24"/>
          <w:lang w:val="en-GB"/>
        </w:rPr>
      </w:pPr>
    </w:p>
    <w:p w14:paraId="2F0E9DD6" w14:textId="77777777" w:rsidR="00A00FF5" w:rsidRPr="000325CF" w:rsidRDefault="005535E9" w:rsidP="00A00FF5">
      <w:pPr>
        <w:tabs>
          <w:tab w:val="left" w:pos="4200"/>
        </w:tabs>
        <w:spacing w:line="360" w:lineRule="auto"/>
        <w:rPr>
          <w:rFonts w:ascii="Times New Roman" w:eastAsia="Calibri" w:hAnsi="Times New Roman" w:cs="Times New Roman"/>
          <w:b/>
          <w:color w:val="000000" w:themeColor="text1"/>
          <w:sz w:val="24"/>
          <w:szCs w:val="24"/>
          <w:lang w:val="en-GB"/>
        </w:rPr>
      </w:pPr>
      <w:r>
        <w:rPr>
          <w:rFonts w:ascii="Times New Roman" w:eastAsia="Calibri" w:hAnsi="Times New Roman" w:cs="Times New Roman"/>
          <w:b/>
          <w:color w:val="000000" w:themeColor="text1"/>
          <w:sz w:val="24"/>
          <w:szCs w:val="24"/>
          <w:lang w:val="en-GB"/>
        </w:rPr>
        <w:t xml:space="preserve">Conclusions and </w:t>
      </w:r>
      <w:r w:rsidRPr="000325CF">
        <w:rPr>
          <w:rFonts w:ascii="Times New Roman" w:eastAsia="Calibri" w:hAnsi="Times New Roman" w:cs="Times New Roman"/>
          <w:b/>
          <w:color w:val="000000" w:themeColor="text1"/>
          <w:sz w:val="24"/>
          <w:szCs w:val="24"/>
          <w:lang w:val="en-GB"/>
        </w:rPr>
        <w:t>Recommendations</w:t>
      </w:r>
    </w:p>
    <w:p w14:paraId="5EC9DA34" w14:textId="77777777" w:rsidR="00A00FF5" w:rsidRDefault="00A00FF5" w:rsidP="00A00FF5">
      <w:pPr>
        <w:pStyle w:val="NoSpacing"/>
        <w:jc w:val="both"/>
        <w:rPr>
          <w:rFonts w:ascii="Times New Roman" w:hAnsi="Times New Roman"/>
          <w:color w:val="000000"/>
          <w:sz w:val="24"/>
          <w:szCs w:val="24"/>
          <w:lang w:eastAsia="en-US"/>
        </w:rPr>
      </w:pPr>
      <w:r w:rsidRPr="00D24516">
        <w:rPr>
          <w:rFonts w:ascii="Times New Roman" w:hAnsi="Times New Roman"/>
          <w:color w:val="000000"/>
          <w:sz w:val="24"/>
          <w:szCs w:val="24"/>
          <w:lang w:eastAsia="en-US"/>
        </w:rPr>
        <w:t xml:space="preserve">Some of the climatic concerns can be overcome by managing blue carbon ecosystems. The rate of open ocean sequestration caused by the biological and solubility pumps is expected to decrease due to climate change. Mangroves, salt marshes, and seagrass meadows should all be protected and restored as tools in the fight against climate change. Actors in the policy, advocacy, and especially scientific communities urgently need to support biodiversity conservation based on its merits rather than just considering it valuable for its potential to sequester carbon. Ocean-based approaches to climate change must be solid and trustworthy, offer numerous advantages at various scales, and show </w:t>
      </w:r>
      <w:r>
        <w:rPr>
          <w:rFonts w:ascii="Times New Roman" w:hAnsi="Times New Roman"/>
          <w:color w:val="000000"/>
          <w:sz w:val="24"/>
          <w:szCs w:val="24"/>
          <w:lang w:eastAsia="en-US"/>
        </w:rPr>
        <w:t>additionally</w:t>
      </w:r>
      <w:r w:rsidRPr="00D24516">
        <w:rPr>
          <w:rFonts w:ascii="Times New Roman" w:hAnsi="Times New Roman"/>
          <w:color w:val="000000"/>
          <w:sz w:val="24"/>
          <w:szCs w:val="24"/>
          <w:lang w:eastAsia="en-US"/>
        </w:rPr>
        <w:t>.</w:t>
      </w:r>
    </w:p>
    <w:p w14:paraId="00C4F754" w14:textId="77777777" w:rsidR="00A00FF5" w:rsidRDefault="00A00FF5" w:rsidP="00A00FF5">
      <w:pPr>
        <w:pStyle w:val="NoSpacing"/>
        <w:jc w:val="both"/>
        <w:rPr>
          <w:rFonts w:ascii="Times New Roman" w:hAnsi="Times New Roman"/>
          <w:color w:val="000000"/>
          <w:sz w:val="24"/>
          <w:szCs w:val="24"/>
          <w:lang w:eastAsia="en-US"/>
        </w:rPr>
      </w:pPr>
    </w:p>
    <w:p w14:paraId="1F50FD5A" w14:textId="77777777" w:rsidR="00A00FF5" w:rsidRDefault="00A00FF5" w:rsidP="00A00FF5">
      <w:pPr>
        <w:pStyle w:val="NoSpacing"/>
        <w:jc w:val="both"/>
        <w:rPr>
          <w:rFonts w:ascii="Times New Roman" w:hAnsi="Times New Roman"/>
          <w:color w:val="000000"/>
          <w:sz w:val="24"/>
          <w:szCs w:val="24"/>
          <w:lang w:eastAsia="en-US"/>
        </w:rPr>
      </w:pPr>
      <w:r w:rsidRPr="00977035">
        <w:rPr>
          <w:rFonts w:ascii="Times New Roman" w:hAnsi="Times New Roman"/>
          <w:color w:val="000000"/>
          <w:sz w:val="24"/>
          <w:szCs w:val="24"/>
          <w:lang w:eastAsia="en-US"/>
        </w:rPr>
        <w:lastRenderedPageBreak/>
        <w:t xml:space="preserve">This article makes recommendations for how these varied ocean ecosystems, when sustainably maintained across sectors, could support </w:t>
      </w:r>
      <w:r>
        <w:rPr>
          <w:rFonts w:ascii="Times New Roman" w:hAnsi="Times New Roman"/>
          <w:color w:val="000000"/>
          <w:sz w:val="24"/>
          <w:szCs w:val="24"/>
          <w:lang w:eastAsia="en-US"/>
        </w:rPr>
        <w:t>the mitigation plans</w:t>
      </w:r>
      <w:r w:rsidRPr="00977035">
        <w:rPr>
          <w:rFonts w:ascii="Times New Roman" w:hAnsi="Times New Roman"/>
          <w:color w:val="000000"/>
          <w:sz w:val="24"/>
          <w:szCs w:val="24"/>
          <w:lang w:eastAsia="en-US"/>
        </w:rPr>
        <w:t xml:space="preserve"> and the preservation of carbon stocks. A transparent and reliable framework for operating such a market is necessary to secure funding from stakeholders who would profit from ecosystem services as well as from carbon credits. Despite the fact that "climate </w:t>
      </w:r>
      <w:proofErr w:type="spellStart"/>
      <w:r w:rsidRPr="00977035">
        <w:rPr>
          <w:rFonts w:ascii="Times New Roman" w:hAnsi="Times New Roman"/>
          <w:color w:val="000000"/>
          <w:sz w:val="24"/>
          <w:szCs w:val="24"/>
          <w:lang w:eastAsia="en-US"/>
        </w:rPr>
        <w:t>bandwagoning</w:t>
      </w:r>
      <w:proofErr w:type="spellEnd"/>
      <w:r w:rsidRPr="00977035">
        <w:rPr>
          <w:rFonts w:ascii="Times New Roman" w:hAnsi="Times New Roman"/>
          <w:color w:val="000000"/>
          <w:sz w:val="24"/>
          <w:szCs w:val="24"/>
          <w:lang w:eastAsia="en-US"/>
        </w:rPr>
        <w:t>" frequently uses the justification of climate mitigation to justify political and economic action, it now needs to be translated into useful and quick-acting governance practices and policies, beginning with partnerships with the private sector as well as the broadening of the tax base. Local communities must be involved in the decision-making process for these conservation efforts to be successful since they will immediately benefit from the meaningful jobs and stable income that will assist secure ownership of these initiatives.</w:t>
      </w:r>
    </w:p>
    <w:p w14:paraId="01142324" w14:textId="77777777" w:rsidR="00A00FF5" w:rsidRPr="00D24516" w:rsidRDefault="00A00FF5" w:rsidP="00A00FF5">
      <w:pPr>
        <w:pStyle w:val="NoSpacing"/>
        <w:jc w:val="both"/>
        <w:rPr>
          <w:rFonts w:ascii="Times New Roman" w:hAnsi="Times New Roman"/>
          <w:color w:val="000000"/>
          <w:sz w:val="24"/>
          <w:szCs w:val="24"/>
          <w:lang w:eastAsia="en-US"/>
        </w:rPr>
      </w:pPr>
    </w:p>
    <w:p w14:paraId="7C94D8F4" w14:textId="77777777" w:rsidR="00A00FF5" w:rsidRPr="00D24516" w:rsidRDefault="00A00FF5" w:rsidP="00A00FF5">
      <w:pPr>
        <w:pStyle w:val="NoSpacing"/>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Al though International Organizations like The Blue Carbon Initiative, Blue Carbon Scientific Working Group, and International Blue Carbon Policy Working Group are doing research and necessary measures to restore coastal ecosystem to combat climate changes the following measures may be taken to get more benefits from Blue Carbon system</w:t>
      </w:r>
      <w:r>
        <w:rPr>
          <w:rFonts w:ascii="Times New Roman" w:eastAsia="+mn-ea" w:hAnsi="Times New Roman"/>
          <w:color w:val="000000"/>
          <w:sz w:val="24"/>
          <w:szCs w:val="24"/>
          <w:lang w:eastAsia="en-US"/>
        </w:rPr>
        <w:t xml:space="preserve"> and control </w:t>
      </w:r>
      <w:proofErr w:type="gramStart"/>
      <w:r>
        <w:rPr>
          <w:rFonts w:ascii="Times New Roman" w:eastAsia="+mn-ea" w:hAnsi="Times New Roman"/>
          <w:color w:val="000000"/>
          <w:sz w:val="24"/>
          <w:szCs w:val="24"/>
          <w:lang w:eastAsia="en-US"/>
        </w:rPr>
        <w:t>l</w:t>
      </w:r>
      <w:r w:rsidRPr="00D24516">
        <w:rPr>
          <w:rFonts w:ascii="Times New Roman" w:eastAsia="+mn-ea" w:hAnsi="Times New Roman"/>
          <w:color w:val="000000"/>
          <w:sz w:val="24"/>
          <w:szCs w:val="24"/>
          <w:lang w:eastAsia="en-US"/>
        </w:rPr>
        <w:t>and based</w:t>
      </w:r>
      <w:proofErr w:type="gramEnd"/>
      <w:r w:rsidRPr="00D24516">
        <w:rPr>
          <w:rFonts w:ascii="Times New Roman" w:eastAsia="+mn-ea" w:hAnsi="Times New Roman"/>
          <w:color w:val="000000"/>
          <w:sz w:val="24"/>
          <w:szCs w:val="24"/>
          <w:lang w:eastAsia="en-US"/>
        </w:rPr>
        <w:t xml:space="preserve"> pollution</w:t>
      </w:r>
      <w:r>
        <w:rPr>
          <w:rFonts w:ascii="Times New Roman" w:eastAsia="+mn-ea" w:hAnsi="Times New Roman"/>
          <w:color w:val="000000"/>
          <w:sz w:val="24"/>
          <w:szCs w:val="24"/>
          <w:lang w:eastAsia="en-US"/>
        </w:rPr>
        <w:t>:</w:t>
      </w:r>
    </w:p>
    <w:p w14:paraId="75540C07"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Control Water and Air Pollution specially in the Marine Environment</w:t>
      </w:r>
    </w:p>
    <w:p w14:paraId="345E4E39"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Control Pollution from Shipping Sectors</w:t>
      </w:r>
    </w:p>
    <w:p w14:paraId="20EBA6EB"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Promote Marine Protected Area</w:t>
      </w:r>
    </w:p>
    <w:p w14:paraId="0B6F406B"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Promote Marine Spatial Planning System</w:t>
      </w:r>
    </w:p>
    <w:p w14:paraId="46070171"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Protecting &amp; restoring blue carbon ecosystems.</w:t>
      </w:r>
    </w:p>
    <w:p w14:paraId="15CF2B36"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Protecting coral reefs.</w:t>
      </w:r>
    </w:p>
    <w:p w14:paraId="47B98451"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Restore Tidal Salt Marshes and Wetlands</w:t>
      </w:r>
    </w:p>
    <w:p w14:paraId="3315FF21"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Restore Mangrove Forest</w:t>
      </w:r>
    </w:p>
    <w:p w14:paraId="6DE95772"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Restore Seagrasses</w:t>
      </w:r>
    </w:p>
    <w:p w14:paraId="2BCCB50A"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 xml:space="preserve">National legal </w:t>
      </w:r>
      <w:r>
        <w:rPr>
          <w:rFonts w:ascii="Times New Roman" w:eastAsia="+mn-ea" w:hAnsi="Times New Roman"/>
          <w:color w:val="000000"/>
          <w:sz w:val="24"/>
          <w:szCs w:val="24"/>
          <w:lang w:eastAsia="en-US"/>
        </w:rPr>
        <w:t>frameworks</w:t>
      </w:r>
      <w:r w:rsidRPr="00D24516">
        <w:rPr>
          <w:rFonts w:ascii="Times New Roman" w:eastAsia="+mn-ea" w:hAnsi="Times New Roman"/>
          <w:color w:val="000000"/>
          <w:sz w:val="24"/>
          <w:szCs w:val="24"/>
          <w:lang w:eastAsia="en-US"/>
        </w:rPr>
        <w:t xml:space="preserve"> should be taken for restoring Coastal Ecosystem</w:t>
      </w:r>
    </w:p>
    <w:p w14:paraId="674A0796"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 xml:space="preserve">International legal </w:t>
      </w:r>
      <w:r>
        <w:rPr>
          <w:rFonts w:ascii="Times New Roman" w:eastAsia="+mn-ea" w:hAnsi="Times New Roman"/>
          <w:color w:val="000000"/>
          <w:sz w:val="24"/>
          <w:szCs w:val="24"/>
          <w:lang w:eastAsia="en-US"/>
        </w:rPr>
        <w:t>frameworks</w:t>
      </w:r>
      <w:r w:rsidRPr="00D24516">
        <w:rPr>
          <w:rFonts w:ascii="Times New Roman" w:eastAsia="+mn-ea" w:hAnsi="Times New Roman"/>
          <w:color w:val="000000"/>
          <w:sz w:val="24"/>
          <w:szCs w:val="24"/>
          <w:lang w:eastAsia="en-US"/>
        </w:rPr>
        <w:t xml:space="preserve"> should be taken for restoring Coastal Ecosystem</w:t>
      </w:r>
    </w:p>
    <w:p w14:paraId="1E120639"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International Data Sharing of Coastal Ecosystem should be promoted</w:t>
      </w:r>
    </w:p>
    <w:p w14:paraId="34856E6F"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Long period and resilience project should be taken Globally for restoring Coastal Ecosystem</w:t>
      </w:r>
    </w:p>
    <w:p w14:paraId="7DEA54DD" w14:textId="77777777" w:rsidR="00A00FF5" w:rsidRPr="00D24516" w:rsidRDefault="00A00FF5" w:rsidP="00A00FF5">
      <w:pPr>
        <w:pStyle w:val="NoSpacing"/>
        <w:numPr>
          <w:ilvl w:val="0"/>
          <w:numId w:val="3"/>
        </w:numPr>
        <w:jc w:val="both"/>
        <w:rPr>
          <w:rFonts w:ascii="Times New Roman" w:hAnsi="Times New Roman"/>
          <w:color w:val="000000"/>
          <w:sz w:val="24"/>
          <w:szCs w:val="24"/>
          <w:lang w:eastAsia="en-US"/>
        </w:rPr>
      </w:pPr>
      <w:r w:rsidRPr="00D24516">
        <w:rPr>
          <w:rFonts w:ascii="Times New Roman" w:eastAsia="+mn-ea" w:hAnsi="Times New Roman"/>
          <w:color w:val="000000"/>
          <w:sz w:val="24"/>
          <w:szCs w:val="24"/>
          <w:lang w:eastAsia="en-US"/>
        </w:rPr>
        <w:t>Carbon Marketing or Carbon Financial System should be promoted Globally</w:t>
      </w:r>
    </w:p>
    <w:p w14:paraId="21C69980" w14:textId="77777777" w:rsidR="0018538C" w:rsidRPr="0018538C" w:rsidRDefault="0018538C" w:rsidP="0018538C">
      <w:pPr>
        <w:spacing w:after="0" w:line="240" w:lineRule="auto"/>
        <w:jc w:val="both"/>
        <w:rPr>
          <w:rFonts w:ascii="Times New Roman" w:hAnsi="Times New Roman" w:cs="Times New Roman"/>
          <w:sz w:val="24"/>
          <w:szCs w:val="24"/>
        </w:rPr>
      </w:pPr>
    </w:p>
    <w:p w14:paraId="5AFB76AD" w14:textId="77777777" w:rsidR="0018538C" w:rsidRPr="00D20FEA" w:rsidRDefault="0018538C" w:rsidP="0018538C">
      <w:pPr>
        <w:spacing w:after="0" w:line="240" w:lineRule="auto"/>
        <w:jc w:val="both"/>
        <w:rPr>
          <w:rFonts w:ascii="Times New Roman" w:hAnsi="Times New Roman" w:cs="Times New Roman"/>
          <w:b/>
          <w:bCs/>
          <w:sz w:val="24"/>
          <w:szCs w:val="24"/>
        </w:rPr>
      </w:pPr>
    </w:p>
    <w:p w14:paraId="7C04A702" w14:textId="77777777" w:rsidR="00270B9D"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Bangladesh fishing industry has all the opportunities and challenges. Gambling has been a significant growth activity within the economic device over the past few decades and contributes significantly to the development of economic well-being, and deserves the potential for future development within Bangladesh's agricultural financial system. There may be a strong desire to recognize the capacity to change practical legal guidelines and procedures for the country's sustainable management and conservation of fishery resources. Fishers, suppliers, processors, buyers and consumers alike should hold on to these topics so that they can be concerned with the procurement control systems and enjoy a complete system. But a lack of access to finance, there </w:t>
      </w:r>
      <w:r w:rsidRPr="0018538C">
        <w:rPr>
          <w:rFonts w:ascii="Times New Roman" w:hAnsi="Times New Roman" w:cs="Times New Roman"/>
          <w:sz w:val="24"/>
          <w:szCs w:val="24"/>
        </w:rPr>
        <w:lastRenderedPageBreak/>
        <w:t>may be a growing financial gap between bad fishers, boat owners, and fishermen. Fisheries are the most vulnerable to poverty due to the high exposure to drug failure and economic shock. Control measures should include managing the depth of fishing, driving the gadget selection, category of equipment and duration of the fish season, closed start-up, deprived fishing ban, closed fishing area, and allocation of fishing resources including staff, funding, funding and so on. Following fisheries insurance, Bangladeshi authorities need to legislate the entire criminal system to properly manage and use their assets for sustainable development and the well-being of its people.</w:t>
      </w:r>
    </w:p>
    <w:p w14:paraId="5987E199" w14:textId="77777777" w:rsidR="000910D6" w:rsidRPr="00FB2410" w:rsidRDefault="000910D6" w:rsidP="000910D6">
      <w:pPr>
        <w:jc w:val="both"/>
        <w:rPr>
          <w:rFonts w:ascii="Times New Roman" w:hAnsi="Times New Roman" w:cs="Times New Roman"/>
          <w:b/>
          <w:bCs/>
          <w:sz w:val="24"/>
          <w:szCs w:val="24"/>
        </w:rPr>
      </w:pPr>
      <w:r w:rsidRPr="00FB2410">
        <w:rPr>
          <w:rFonts w:ascii="Times New Roman" w:hAnsi="Times New Roman" w:cs="Times New Roman"/>
          <w:b/>
          <w:bCs/>
          <w:sz w:val="24"/>
          <w:szCs w:val="24"/>
        </w:rPr>
        <w:t xml:space="preserve">References </w:t>
      </w:r>
    </w:p>
    <w:p w14:paraId="4CE69DBF" w14:textId="77777777" w:rsidR="008B1EA8" w:rsidRPr="005E2EB6" w:rsidRDefault="008B1EA8" w:rsidP="00D53CBE">
      <w:pPr>
        <w:pStyle w:val="ListParagraph"/>
        <w:numPr>
          <w:ilvl w:val="0"/>
          <w:numId w:val="4"/>
        </w:numPr>
        <w:rPr>
          <w:bCs w:val="0"/>
          <w:color w:val="auto"/>
          <w:lang w:bidi="ar-SA"/>
        </w:rPr>
      </w:pPr>
      <w:r w:rsidRPr="005E2EB6">
        <w:rPr>
          <w:bCs w:val="0"/>
          <w:color w:val="auto"/>
          <w:lang w:bidi="ar-SA"/>
        </w:rPr>
        <w:t>Barua</w:t>
      </w:r>
      <w:r w:rsidR="00D53CBE" w:rsidRPr="005E2EB6">
        <w:rPr>
          <w:bCs w:val="0"/>
          <w:color w:val="auto"/>
          <w:lang w:bidi="ar-SA"/>
        </w:rPr>
        <w:t xml:space="preserve"> </w:t>
      </w:r>
      <w:r w:rsidRPr="005E2EB6">
        <w:rPr>
          <w:bCs w:val="0"/>
          <w:color w:val="auto"/>
          <w:lang w:bidi="ar-SA"/>
        </w:rPr>
        <w:t xml:space="preserve">P, </w:t>
      </w:r>
      <w:r w:rsidR="00D53CBE" w:rsidRPr="005E2EB6">
        <w:rPr>
          <w:bCs w:val="0"/>
          <w:color w:val="auto"/>
          <w:lang w:bidi="ar-SA"/>
        </w:rPr>
        <w:t xml:space="preserve">Barua M. </w:t>
      </w:r>
      <w:r w:rsidRPr="005E2EB6">
        <w:rPr>
          <w:bCs w:val="0"/>
          <w:color w:val="auto"/>
          <w:lang w:bidi="ar-SA"/>
        </w:rPr>
        <w:t>Supply Chain Assessment of the 2 Commercially Important marine fishes on the Southern Coast of Bangladesh. IUP J</w:t>
      </w:r>
      <w:r w:rsidR="00D53CBE" w:rsidRPr="005E2EB6">
        <w:rPr>
          <w:bCs w:val="0"/>
          <w:color w:val="auto"/>
          <w:lang w:bidi="ar-SA"/>
        </w:rPr>
        <w:t xml:space="preserve">. </w:t>
      </w:r>
      <w:r w:rsidRPr="005E2EB6">
        <w:rPr>
          <w:bCs w:val="0"/>
          <w:color w:val="auto"/>
          <w:lang w:bidi="ar-SA"/>
        </w:rPr>
        <w:t>Sup</w:t>
      </w:r>
      <w:r w:rsidR="00D53CBE" w:rsidRPr="005E2EB6">
        <w:rPr>
          <w:bCs w:val="0"/>
          <w:color w:val="auto"/>
          <w:lang w:bidi="ar-SA"/>
        </w:rPr>
        <w:t xml:space="preserve">. Cha. </w:t>
      </w:r>
      <w:r w:rsidRPr="005E2EB6">
        <w:rPr>
          <w:bCs w:val="0"/>
          <w:color w:val="auto"/>
          <w:lang w:bidi="ar-SA"/>
        </w:rPr>
        <w:t>Man</w:t>
      </w:r>
      <w:r w:rsidR="00D53CBE" w:rsidRPr="005E2EB6">
        <w:rPr>
          <w:bCs w:val="0"/>
          <w:color w:val="auto"/>
          <w:lang w:bidi="ar-SA"/>
        </w:rPr>
        <w:t>. 2023; 10:20-25</w:t>
      </w:r>
      <w:r w:rsidR="000910D6" w:rsidRPr="005E2EB6">
        <w:rPr>
          <w:bCs w:val="0"/>
          <w:color w:val="auto"/>
          <w:lang w:bidi="ar-SA"/>
        </w:rPr>
        <w:t xml:space="preserve"> </w:t>
      </w:r>
    </w:p>
    <w:p w14:paraId="463E8932" w14:textId="77777777" w:rsidR="000318A4" w:rsidRPr="005E2EB6" w:rsidRDefault="00D53CBE" w:rsidP="00D53CBE">
      <w:pPr>
        <w:numPr>
          <w:ilvl w:val="0"/>
          <w:numId w:val="4"/>
        </w:numPr>
        <w:spacing w:after="0" w:line="240" w:lineRule="auto"/>
        <w:rPr>
          <w:rFonts w:ascii="Times New Roman" w:hAnsi="Times New Roman" w:cs="Times New Roman"/>
          <w:sz w:val="24"/>
          <w:szCs w:val="24"/>
        </w:rPr>
      </w:pPr>
      <w:r w:rsidRPr="005E2EB6">
        <w:rPr>
          <w:rFonts w:ascii="Times New Roman" w:hAnsi="Times New Roman" w:cs="Times New Roman"/>
          <w:sz w:val="24"/>
          <w:szCs w:val="24"/>
        </w:rPr>
        <w:t>Barua</w:t>
      </w:r>
      <w:r w:rsidR="00BB1559" w:rsidRPr="005E2EB6">
        <w:rPr>
          <w:rFonts w:ascii="Times New Roman" w:hAnsi="Times New Roman" w:cs="Times New Roman"/>
          <w:sz w:val="24"/>
          <w:szCs w:val="24"/>
        </w:rPr>
        <w:t xml:space="preserve"> P,</w:t>
      </w:r>
      <w:r w:rsidRPr="005E2EB6">
        <w:rPr>
          <w:rFonts w:ascii="Times New Roman" w:hAnsi="Times New Roman" w:cs="Times New Roman"/>
          <w:sz w:val="24"/>
          <w:szCs w:val="24"/>
        </w:rPr>
        <w:t xml:space="preserve"> </w:t>
      </w:r>
      <w:r w:rsidR="00BB1559" w:rsidRPr="005E2EB6">
        <w:rPr>
          <w:rFonts w:ascii="Times New Roman" w:hAnsi="Times New Roman" w:cs="Times New Roman"/>
          <w:sz w:val="24"/>
          <w:szCs w:val="24"/>
        </w:rPr>
        <w:t xml:space="preserve">Barua C. </w:t>
      </w:r>
      <w:r w:rsidRPr="005E2EB6">
        <w:rPr>
          <w:rFonts w:ascii="Times New Roman" w:hAnsi="Times New Roman" w:cs="Times New Roman"/>
          <w:sz w:val="24"/>
          <w:szCs w:val="24"/>
        </w:rPr>
        <w:t xml:space="preserve"> The COVID-19 Pandemic’s Effects on Fisheries Supply Chain on the Southern Coast of Bangladesh. J</w:t>
      </w:r>
      <w:r w:rsidR="00BB1559" w:rsidRPr="005E2EB6">
        <w:rPr>
          <w:rFonts w:ascii="Times New Roman" w:hAnsi="Times New Roman" w:cs="Times New Roman"/>
          <w:sz w:val="24"/>
          <w:szCs w:val="24"/>
        </w:rPr>
        <w:t xml:space="preserve">. </w:t>
      </w:r>
      <w:r w:rsidRPr="005E2EB6">
        <w:rPr>
          <w:rFonts w:ascii="Times New Roman" w:hAnsi="Times New Roman" w:cs="Times New Roman"/>
          <w:sz w:val="24"/>
          <w:szCs w:val="24"/>
        </w:rPr>
        <w:t>App</w:t>
      </w:r>
      <w:r w:rsidR="00BB1559" w:rsidRPr="005E2EB6">
        <w:rPr>
          <w:rFonts w:ascii="Times New Roman" w:hAnsi="Times New Roman" w:cs="Times New Roman"/>
          <w:sz w:val="24"/>
          <w:szCs w:val="24"/>
        </w:rPr>
        <w:t>. E</w:t>
      </w:r>
      <w:r w:rsidRPr="005E2EB6">
        <w:rPr>
          <w:rFonts w:ascii="Times New Roman" w:hAnsi="Times New Roman" w:cs="Times New Roman"/>
          <w:sz w:val="24"/>
          <w:szCs w:val="24"/>
        </w:rPr>
        <w:t>con</w:t>
      </w:r>
      <w:r w:rsidR="00BB1559" w:rsidRPr="005E2EB6">
        <w:rPr>
          <w:rFonts w:ascii="Times New Roman" w:hAnsi="Times New Roman" w:cs="Times New Roman"/>
          <w:sz w:val="24"/>
          <w:szCs w:val="24"/>
        </w:rPr>
        <w:t>. 2023; 10: 50-70</w:t>
      </w:r>
    </w:p>
    <w:p w14:paraId="682210B6" w14:textId="77777777" w:rsidR="000318A4" w:rsidRPr="005E2EB6" w:rsidRDefault="000318A4" w:rsidP="000318A4">
      <w:pPr>
        <w:numPr>
          <w:ilvl w:val="0"/>
          <w:numId w:val="4"/>
        </w:numPr>
        <w:spacing w:after="0" w:line="240" w:lineRule="auto"/>
        <w:rPr>
          <w:rFonts w:ascii="Times New Roman" w:hAnsi="Times New Roman" w:cs="Times New Roman"/>
          <w:sz w:val="24"/>
          <w:szCs w:val="24"/>
        </w:rPr>
      </w:pPr>
      <w:r w:rsidRPr="005E2EB6">
        <w:rPr>
          <w:rFonts w:ascii="Times New Roman" w:hAnsi="Times New Roman" w:cs="Times New Roman"/>
          <w:sz w:val="24"/>
          <w:szCs w:val="24"/>
        </w:rPr>
        <w:t xml:space="preserve">Barua P, Islam M, Mitra A. </w:t>
      </w:r>
      <w:hyperlink r:id="rId8" w:tooltip="View Article" w:history="1">
        <w:r w:rsidRPr="005E2EB6">
          <w:rPr>
            <w:rFonts w:ascii="Times New Roman" w:hAnsi="Times New Roman" w:cs="Times New Roman"/>
            <w:sz w:val="24"/>
            <w:szCs w:val="24"/>
          </w:rPr>
          <w:t>Socio-economic condition of the indigenous fishermen in and around an artificial lake for Bangladesh</w:t>
        </w:r>
      </w:hyperlink>
      <w:r w:rsidRPr="005E2EB6">
        <w:rPr>
          <w:rFonts w:ascii="Times New Roman" w:hAnsi="Times New Roman" w:cs="Times New Roman"/>
          <w:sz w:val="24"/>
          <w:szCs w:val="24"/>
        </w:rPr>
        <w:t xml:space="preserve">. MOJ Eco. Env. </w:t>
      </w:r>
      <w:proofErr w:type="spellStart"/>
      <w:r w:rsidRPr="005E2EB6">
        <w:rPr>
          <w:rFonts w:ascii="Times New Roman" w:hAnsi="Times New Roman" w:cs="Times New Roman"/>
          <w:sz w:val="24"/>
          <w:szCs w:val="24"/>
        </w:rPr>
        <w:t>Scien</w:t>
      </w:r>
      <w:proofErr w:type="spellEnd"/>
      <w:r w:rsidRPr="005E2EB6">
        <w:rPr>
          <w:rFonts w:ascii="Times New Roman" w:hAnsi="Times New Roman" w:cs="Times New Roman"/>
          <w:sz w:val="24"/>
          <w:szCs w:val="24"/>
        </w:rPr>
        <w:t>. 2022; 7(5): 162-169.</w:t>
      </w:r>
    </w:p>
    <w:p w14:paraId="7DE8163E" w14:textId="77777777" w:rsidR="00920EEC" w:rsidRPr="005E2EB6" w:rsidRDefault="00920EEC" w:rsidP="000318A4">
      <w:pPr>
        <w:numPr>
          <w:ilvl w:val="0"/>
          <w:numId w:val="4"/>
        </w:numPr>
        <w:spacing w:after="0" w:line="240" w:lineRule="auto"/>
        <w:rPr>
          <w:rFonts w:ascii="Times New Roman" w:hAnsi="Times New Roman" w:cs="Times New Roman"/>
          <w:sz w:val="24"/>
          <w:szCs w:val="24"/>
        </w:rPr>
      </w:pPr>
      <w:r w:rsidRPr="005E2EB6">
        <w:rPr>
          <w:rFonts w:ascii="Times New Roman" w:hAnsi="Times New Roman" w:cs="Times New Roman"/>
          <w:sz w:val="24"/>
          <w:szCs w:val="24"/>
        </w:rPr>
        <w:t xml:space="preserve">Hoq E. Feasibility of Seaweed Culture in Inani and </w:t>
      </w:r>
      <w:proofErr w:type="spellStart"/>
      <w:r w:rsidRPr="005E2EB6">
        <w:rPr>
          <w:rFonts w:ascii="Times New Roman" w:hAnsi="Times New Roman" w:cs="Times New Roman"/>
          <w:sz w:val="24"/>
          <w:szCs w:val="24"/>
        </w:rPr>
        <w:t>Bakkhali</w:t>
      </w:r>
      <w:proofErr w:type="spellEnd"/>
      <w:r w:rsidRPr="005E2EB6">
        <w:rPr>
          <w:rFonts w:ascii="Times New Roman" w:hAnsi="Times New Roman" w:cs="Times New Roman"/>
          <w:sz w:val="24"/>
          <w:szCs w:val="24"/>
        </w:rPr>
        <w:t xml:space="preserve"> Coast of Cox’s Bazar, Bangladesh. Pak. J. Mar. Sci. 2023; 25 (3): 27–36.</w:t>
      </w:r>
    </w:p>
    <w:p w14:paraId="4BAA3997" w14:textId="77777777" w:rsidR="00BD21F8" w:rsidRPr="005E2EB6" w:rsidRDefault="00920EEC" w:rsidP="00BD21F8">
      <w:pPr>
        <w:numPr>
          <w:ilvl w:val="0"/>
          <w:numId w:val="4"/>
        </w:numPr>
        <w:spacing w:after="0" w:line="240" w:lineRule="auto"/>
        <w:rPr>
          <w:rFonts w:ascii="Times New Roman" w:hAnsi="Times New Roman" w:cs="Times New Roman"/>
          <w:sz w:val="24"/>
          <w:szCs w:val="24"/>
        </w:rPr>
      </w:pPr>
      <w:r w:rsidRPr="005E2EB6">
        <w:rPr>
          <w:rFonts w:ascii="Times New Roman" w:hAnsi="Times New Roman" w:cs="Times New Roman"/>
          <w:sz w:val="24"/>
          <w:szCs w:val="24"/>
        </w:rPr>
        <w:t xml:space="preserve">Chakraborty B. Status of sea bass farming in the coastal area of Bangladesh. J. Nat. Res. Dev.  </w:t>
      </w:r>
      <w:r w:rsidR="00BD21F8" w:rsidRPr="005E2EB6">
        <w:rPr>
          <w:rFonts w:ascii="Times New Roman" w:hAnsi="Times New Roman" w:cs="Times New Roman"/>
          <w:sz w:val="24"/>
          <w:szCs w:val="24"/>
        </w:rPr>
        <w:t xml:space="preserve">2022; </w:t>
      </w:r>
      <w:r w:rsidRPr="005E2EB6">
        <w:rPr>
          <w:rFonts w:ascii="Times New Roman" w:hAnsi="Times New Roman" w:cs="Times New Roman"/>
          <w:sz w:val="24"/>
          <w:szCs w:val="24"/>
        </w:rPr>
        <w:t>16(2), 1-13.</w:t>
      </w:r>
    </w:p>
    <w:p w14:paraId="5C7033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Aguero </w:t>
      </w:r>
      <w:r w:rsidR="00BD21F8">
        <w:rPr>
          <w:rFonts w:ascii="Times New Roman" w:hAnsi="Times New Roman" w:cs="Times New Roman"/>
          <w:sz w:val="24"/>
          <w:szCs w:val="24"/>
        </w:rPr>
        <w:t>M,</w:t>
      </w:r>
      <w:r w:rsidRPr="007A2C18">
        <w:rPr>
          <w:rFonts w:ascii="Times New Roman" w:hAnsi="Times New Roman" w:cs="Times New Roman"/>
          <w:sz w:val="24"/>
          <w:szCs w:val="24"/>
        </w:rPr>
        <w:t xml:space="preserve"> Ahmed</w:t>
      </w:r>
      <w:r w:rsidR="00BD21F8">
        <w:rPr>
          <w:rFonts w:ascii="Times New Roman" w:hAnsi="Times New Roman" w:cs="Times New Roman"/>
          <w:sz w:val="24"/>
          <w:szCs w:val="24"/>
        </w:rPr>
        <w:t xml:space="preserve"> M.</w:t>
      </w:r>
      <w:r w:rsidRPr="007A2C18">
        <w:rPr>
          <w:rFonts w:ascii="Times New Roman" w:hAnsi="Times New Roman" w:cs="Times New Roman"/>
          <w:sz w:val="24"/>
          <w:szCs w:val="24"/>
        </w:rPr>
        <w:t xml:space="preserve"> Economic rationalization of fisheries exploitation through management: experiences from the open-water inland fisheries management in </w:t>
      </w:r>
      <w:r w:rsidR="003111D2" w:rsidRPr="00BD21F8">
        <w:rPr>
          <w:rFonts w:ascii="Times New Roman" w:hAnsi="Times New Roman" w:cs="Times New Roman"/>
          <w:sz w:val="24"/>
          <w:szCs w:val="24"/>
        </w:rPr>
        <w:t>Bangladesh</w:t>
      </w:r>
      <w:r w:rsidR="00BD21F8">
        <w:rPr>
          <w:rFonts w:ascii="Times New Roman" w:hAnsi="Times New Roman" w:cs="Times New Roman"/>
          <w:sz w:val="24"/>
          <w:szCs w:val="24"/>
        </w:rPr>
        <w:t>. J. Fish Mang. 2023; 30 (2): 34-56</w:t>
      </w:r>
    </w:p>
    <w:p w14:paraId="57724ADE"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Aguero </w:t>
      </w:r>
      <w:r w:rsidR="00BD21F8">
        <w:rPr>
          <w:rFonts w:ascii="Times New Roman" w:hAnsi="Times New Roman" w:cs="Times New Roman"/>
          <w:sz w:val="24"/>
          <w:szCs w:val="24"/>
        </w:rPr>
        <w:t>M,</w:t>
      </w:r>
      <w:r w:rsidRPr="007A2C18">
        <w:rPr>
          <w:rFonts w:ascii="Times New Roman" w:hAnsi="Times New Roman" w:cs="Times New Roman"/>
          <w:sz w:val="24"/>
          <w:szCs w:val="24"/>
        </w:rPr>
        <w:t xml:space="preserve"> Huq </w:t>
      </w:r>
      <w:r w:rsidR="00BD21F8">
        <w:rPr>
          <w:rFonts w:ascii="Times New Roman" w:hAnsi="Times New Roman" w:cs="Times New Roman"/>
          <w:sz w:val="24"/>
          <w:szCs w:val="24"/>
        </w:rPr>
        <w:t>S,</w:t>
      </w:r>
      <w:r w:rsidRPr="007A2C18">
        <w:rPr>
          <w:rFonts w:ascii="Times New Roman" w:hAnsi="Times New Roman" w:cs="Times New Roman"/>
          <w:sz w:val="24"/>
          <w:szCs w:val="24"/>
        </w:rPr>
        <w:t xml:space="preserve"> Rahman A. </w:t>
      </w:r>
      <w:r w:rsidR="00BD21F8">
        <w:rPr>
          <w:rFonts w:ascii="Times New Roman" w:hAnsi="Times New Roman" w:cs="Times New Roman"/>
          <w:sz w:val="24"/>
          <w:szCs w:val="24"/>
        </w:rPr>
        <w:t>Review on</w:t>
      </w:r>
      <w:r w:rsidRPr="007A2C18">
        <w:rPr>
          <w:rFonts w:ascii="Times New Roman" w:hAnsi="Times New Roman" w:cs="Times New Roman"/>
          <w:sz w:val="24"/>
          <w:szCs w:val="24"/>
        </w:rPr>
        <w:t xml:space="preserve"> Inland fisheries management in Bangladesh.</w:t>
      </w:r>
      <w:r w:rsidR="00BD21F8">
        <w:rPr>
          <w:rFonts w:ascii="Times New Roman" w:hAnsi="Times New Roman" w:cs="Times New Roman"/>
          <w:sz w:val="24"/>
          <w:szCs w:val="24"/>
        </w:rPr>
        <w:t xml:space="preserve"> Bang. J. Fish. 2022; 25(3): 45-65</w:t>
      </w:r>
    </w:p>
    <w:p w14:paraId="56AF182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Ahmed </w:t>
      </w:r>
      <w:r w:rsidR="00BD21F8">
        <w:rPr>
          <w:rFonts w:ascii="Times New Roman" w:hAnsi="Times New Roman" w:cs="Times New Roman"/>
          <w:sz w:val="24"/>
          <w:szCs w:val="24"/>
        </w:rPr>
        <w:t>M,</w:t>
      </w:r>
      <w:r w:rsidRPr="007A2C18">
        <w:rPr>
          <w:rFonts w:ascii="Times New Roman" w:hAnsi="Times New Roman" w:cs="Times New Roman"/>
          <w:sz w:val="24"/>
          <w:szCs w:val="24"/>
        </w:rPr>
        <w:t xml:space="preserve"> Capistrano </w:t>
      </w:r>
      <w:r w:rsidR="00BD21F8">
        <w:rPr>
          <w:rFonts w:ascii="Times New Roman" w:hAnsi="Times New Roman" w:cs="Times New Roman"/>
          <w:sz w:val="24"/>
          <w:szCs w:val="24"/>
        </w:rPr>
        <w:t>D</w:t>
      </w:r>
      <w:r w:rsidRPr="00BD21F8">
        <w:rPr>
          <w:rFonts w:ascii="Times New Roman" w:hAnsi="Times New Roman" w:cs="Times New Roman"/>
          <w:sz w:val="24"/>
          <w:szCs w:val="24"/>
        </w:rPr>
        <w:t>,</w:t>
      </w:r>
      <w:r w:rsidRPr="007A2C18">
        <w:rPr>
          <w:rFonts w:ascii="Times New Roman" w:hAnsi="Times New Roman" w:cs="Times New Roman"/>
          <w:sz w:val="24"/>
          <w:szCs w:val="24"/>
        </w:rPr>
        <w:t xml:space="preserve"> Hossain M. Redirecting benefits to genuine fishermen: Bangladesh's new fisheries management policy. </w:t>
      </w:r>
      <w:r w:rsidR="00BD21F8">
        <w:rPr>
          <w:rFonts w:ascii="Times New Roman" w:hAnsi="Times New Roman" w:cs="Times New Roman"/>
          <w:sz w:val="24"/>
          <w:szCs w:val="24"/>
        </w:rPr>
        <w:t>Asian J. Fish. Mang. 2022;</w:t>
      </w:r>
      <w:r w:rsidRPr="007A2C18">
        <w:rPr>
          <w:rFonts w:ascii="Times New Roman" w:hAnsi="Times New Roman" w:cs="Times New Roman"/>
          <w:sz w:val="24"/>
          <w:szCs w:val="24"/>
        </w:rPr>
        <w:t xml:space="preserve"> </w:t>
      </w:r>
      <w:r w:rsidR="00BD21F8">
        <w:rPr>
          <w:rFonts w:ascii="Times New Roman" w:hAnsi="Times New Roman" w:cs="Times New Roman"/>
          <w:sz w:val="24"/>
          <w:szCs w:val="24"/>
        </w:rPr>
        <w:t>15(4);</w:t>
      </w:r>
      <w:r w:rsidRPr="007A2C18">
        <w:rPr>
          <w:rFonts w:ascii="Times New Roman" w:hAnsi="Times New Roman" w:cs="Times New Roman"/>
          <w:sz w:val="24"/>
          <w:szCs w:val="24"/>
        </w:rPr>
        <w:t xml:space="preserve"> 31-34.</w:t>
      </w:r>
    </w:p>
    <w:p w14:paraId="163EE438"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Alam </w:t>
      </w:r>
      <w:r w:rsidR="00BD21F8">
        <w:rPr>
          <w:rFonts w:ascii="Times New Roman" w:hAnsi="Times New Roman" w:cs="Times New Roman"/>
          <w:sz w:val="24"/>
          <w:szCs w:val="24"/>
        </w:rPr>
        <w:t>S,</w:t>
      </w:r>
      <w:r w:rsidRPr="007A2C18">
        <w:rPr>
          <w:rFonts w:ascii="Times New Roman" w:hAnsi="Times New Roman" w:cs="Times New Roman"/>
          <w:sz w:val="24"/>
          <w:szCs w:val="24"/>
        </w:rPr>
        <w:t xml:space="preserve"> Ali </w:t>
      </w:r>
      <w:r w:rsidR="00BD21F8">
        <w:rPr>
          <w:rFonts w:ascii="Times New Roman" w:hAnsi="Times New Roman" w:cs="Times New Roman"/>
          <w:sz w:val="24"/>
          <w:szCs w:val="24"/>
        </w:rPr>
        <w:t>M,</w:t>
      </w:r>
      <w:r w:rsidRPr="007A2C18">
        <w:rPr>
          <w:rFonts w:ascii="Times New Roman" w:hAnsi="Times New Roman" w:cs="Times New Roman"/>
          <w:sz w:val="24"/>
          <w:szCs w:val="24"/>
        </w:rPr>
        <w:t xml:space="preserve"> Tsai C. Fishing gears of floodplain fisheries in Bangladesh: A case study of Chanda, BSKB and Halti </w:t>
      </w:r>
      <w:proofErr w:type="spellStart"/>
      <w:r w:rsidRPr="007A2C18">
        <w:rPr>
          <w:rFonts w:ascii="Times New Roman" w:hAnsi="Times New Roman" w:cs="Times New Roman"/>
          <w:sz w:val="24"/>
          <w:szCs w:val="24"/>
        </w:rPr>
        <w:t>beels</w:t>
      </w:r>
      <w:proofErr w:type="spellEnd"/>
      <w:r w:rsidRPr="007A2C18">
        <w:rPr>
          <w:rFonts w:ascii="Times New Roman" w:hAnsi="Times New Roman" w:cs="Times New Roman"/>
          <w:sz w:val="24"/>
          <w:szCs w:val="24"/>
        </w:rPr>
        <w:t xml:space="preserve">, </w:t>
      </w:r>
      <w:r w:rsidR="00BD21F8">
        <w:rPr>
          <w:rFonts w:ascii="Times New Roman" w:hAnsi="Times New Roman" w:cs="Times New Roman"/>
          <w:sz w:val="24"/>
          <w:szCs w:val="24"/>
        </w:rPr>
        <w:t xml:space="preserve">J. Nat. </w:t>
      </w:r>
      <w:proofErr w:type="spellStart"/>
      <w:r w:rsidR="00BD21F8">
        <w:rPr>
          <w:rFonts w:ascii="Times New Roman" w:hAnsi="Times New Roman" w:cs="Times New Roman"/>
          <w:sz w:val="24"/>
          <w:szCs w:val="24"/>
        </w:rPr>
        <w:t>Resr</w:t>
      </w:r>
      <w:proofErr w:type="spellEnd"/>
      <w:r w:rsidR="00BD21F8">
        <w:rPr>
          <w:rFonts w:ascii="Times New Roman" w:hAnsi="Times New Roman" w:cs="Times New Roman"/>
          <w:sz w:val="24"/>
          <w:szCs w:val="24"/>
        </w:rPr>
        <w:t>. Mang. 2022; 30(3): 54-55</w:t>
      </w:r>
    </w:p>
    <w:p w14:paraId="05C5ED7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Applegate </w:t>
      </w:r>
      <w:r w:rsidR="00BD21F8">
        <w:rPr>
          <w:rFonts w:ascii="Times New Roman" w:hAnsi="Times New Roman" w:cs="Times New Roman"/>
          <w:sz w:val="24"/>
          <w:szCs w:val="24"/>
        </w:rPr>
        <w:t>A,</w:t>
      </w:r>
      <w:r w:rsidRPr="007A2C18">
        <w:rPr>
          <w:rFonts w:ascii="Times New Roman" w:hAnsi="Times New Roman" w:cs="Times New Roman"/>
          <w:sz w:val="24"/>
          <w:szCs w:val="24"/>
        </w:rPr>
        <w:t xml:space="preserve"> Cadrin </w:t>
      </w:r>
      <w:r w:rsidR="00BD21F8">
        <w:rPr>
          <w:rFonts w:ascii="Times New Roman" w:hAnsi="Times New Roman" w:cs="Times New Roman"/>
          <w:sz w:val="24"/>
          <w:szCs w:val="24"/>
        </w:rPr>
        <w:t>S,</w:t>
      </w:r>
      <w:r w:rsidRPr="007A2C18">
        <w:rPr>
          <w:rFonts w:ascii="Times New Roman" w:hAnsi="Times New Roman" w:cs="Times New Roman"/>
          <w:sz w:val="24"/>
          <w:szCs w:val="24"/>
        </w:rPr>
        <w:t xml:space="preserve"> Hoenig </w:t>
      </w:r>
      <w:r w:rsidR="00BD21F8">
        <w:rPr>
          <w:rFonts w:ascii="Times New Roman" w:hAnsi="Times New Roman" w:cs="Times New Roman"/>
          <w:sz w:val="24"/>
          <w:szCs w:val="24"/>
        </w:rPr>
        <w:t>J,</w:t>
      </w:r>
      <w:r w:rsidRPr="007A2C18">
        <w:rPr>
          <w:rFonts w:ascii="Times New Roman" w:hAnsi="Times New Roman" w:cs="Times New Roman"/>
          <w:sz w:val="24"/>
          <w:szCs w:val="24"/>
        </w:rPr>
        <w:t xml:space="preserve"> Moore C. Evaluation of existing overfishing definitions and recommendations for new overfishing definitions to comply with the Sustainable Fisheries Act. </w:t>
      </w:r>
      <w:r w:rsidR="00BD21F8">
        <w:rPr>
          <w:rFonts w:ascii="Times New Roman" w:hAnsi="Times New Roman" w:cs="Times New Roman"/>
          <w:sz w:val="24"/>
          <w:szCs w:val="24"/>
        </w:rPr>
        <w:t>J. Know. Mang. 2021: 34(3): 55-65</w:t>
      </w:r>
    </w:p>
    <w:p w14:paraId="1533E61E"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Ashley </w:t>
      </w:r>
      <w:r w:rsidRPr="00BD21F8">
        <w:rPr>
          <w:rFonts w:ascii="Times New Roman" w:hAnsi="Times New Roman" w:cs="Times New Roman"/>
          <w:sz w:val="24"/>
          <w:szCs w:val="24"/>
        </w:rPr>
        <w:t>S</w:t>
      </w:r>
      <w:r w:rsidR="00BD21F8">
        <w:rPr>
          <w:rFonts w:ascii="Times New Roman" w:hAnsi="Times New Roman" w:cs="Times New Roman"/>
          <w:sz w:val="24"/>
          <w:szCs w:val="24"/>
        </w:rPr>
        <w:t>,</w:t>
      </w:r>
      <w:r w:rsidRPr="007A2C18">
        <w:rPr>
          <w:rFonts w:ascii="Times New Roman" w:hAnsi="Times New Roman" w:cs="Times New Roman"/>
          <w:sz w:val="24"/>
          <w:szCs w:val="24"/>
        </w:rPr>
        <w:t xml:space="preserve"> Mustafa </w:t>
      </w:r>
      <w:r w:rsidR="00BD21F8">
        <w:rPr>
          <w:rFonts w:ascii="Times New Roman" w:hAnsi="Times New Roman" w:cs="Times New Roman"/>
          <w:sz w:val="24"/>
          <w:szCs w:val="24"/>
        </w:rPr>
        <w:t xml:space="preserve">G, </w:t>
      </w:r>
      <w:r w:rsidRPr="007A2C18">
        <w:rPr>
          <w:rFonts w:ascii="Times New Roman" w:hAnsi="Times New Roman" w:cs="Times New Roman"/>
          <w:sz w:val="24"/>
          <w:szCs w:val="24"/>
        </w:rPr>
        <w:t xml:space="preserve">Malcolm </w:t>
      </w:r>
      <w:r w:rsidR="00BD21F8">
        <w:rPr>
          <w:rFonts w:ascii="Times New Roman" w:hAnsi="Times New Roman" w:cs="Times New Roman"/>
          <w:sz w:val="24"/>
          <w:szCs w:val="24"/>
        </w:rPr>
        <w:t>D.</w:t>
      </w:r>
      <w:r w:rsidRPr="007A2C18">
        <w:rPr>
          <w:rFonts w:ascii="Times New Roman" w:hAnsi="Times New Roman" w:cs="Times New Roman"/>
          <w:sz w:val="24"/>
          <w:szCs w:val="24"/>
        </w:rPr>
        <w:t xml:space="preserve"> Community-based Fisheries Management Approach Adopted in Bangladesh. </w:t>
      </w:r>
      <w:r w:rsidR="0077304F">
        <w:rPr>
          <w:rFonts w:ascii="Times New Roman" w:hAnsi="Times New Roman" w:cs="Times New Roman"/>
          <w:sz w:val="24"/>
          <w:szCs w:val="24"/>
        </w:rPr>
        <w:t xml:space="preserve">Adv. J. </w:t>
      </w:r>
      <w:r w:rsidRPr="00BD21F8">
        <w:rPr>
          <w:rFonts w:ascii="Times New Roman" w:hAnsi="Times New Roman" w:cs="Times New Roman"/>
          <w:sz w:val="24"/>
          <w:szCs w:val="24"/>
        </w:rPr>
        <w:t>Res</w:t>
      </w:r>
      <w:r w:rsidR="0077304F">
        <w:rPr>
          <w:rFonts w:ascii="Times New Roman" w:hAnsi="Times New Roman" w:cs="Times New Roman"/>
          <w:sz w:val="24"/>
          <w:szCs w:val="24"/>
        </w:rPr>
        <w:t>. 2023:</w:t>
      </w:r>
      <w:r w:rsidRPr="007A2C18">
        <w:rPr>
          <w:rFonts w:ascii="Times New Roman" w:hAnsi="Times New Roman" w:cs="Times New Roman"/>
          <w:sz w:val="24"/>
          <w:szCs w:val="24"/>
        </w:rPr>
        <w:t xml:space="preserve"> 11(6): 1-17</w:t>
      </w:r>
    </w:p>
    <w:p w14:paraId="030FD85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Belton </w:t>
      </w:r>
      <w:r w:rsidR="0077304F">
        <w:rPr>
          <w:rFonts w:ascii="Times New Roman" w:hAnsi="Times New Roman" w:cs="Times New Roman"/>
          <w:sz w:val="24"/>
          <w:szCs w:val="24"/>
        </w:rPr>
        <w:t>B,</w:t>
      </w:r>
      <w:r w:rsidRPr="007A2C18">
        <w:rPr>
          <w:rFonts w:ascii="Times New Roman" w:hAnsi="Times New Roman" w:cs="Times New Roman"/>
          <w:sz w:val="24"/>
          <w:szCs w:val="24"/>
        </w:rPr>
        <w:t xml:space="preserve"> Karim </w:t>
      </w:r>
      <w:r w:rsidR="0077304F">
        <w:rPr>
          <w:rFonts w:ascii="Times New Roman" w:hAnsi="Times New Roman" w:cs="Times New Roman"/>
          <w:sz w:val="24"/>
          <w:szCs w:val="24"/>
        </w:rPr>
        <w:t>M,</w:t>
      </w:r>
      <w:r w:rsidRPr="007A2C18">
        <w:rPr>
          <w:rFonts w:ascii="Times New Roman" w:hAnsi="Times New Roman" w:cs="Times New Roman"/>
          <w:sz w:val="24"/>
          <w:szCs w:val="24"/>
        </w:rPr>
        <w:t xml:space="preserve"> Thilsted</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S.</w:t>
      </w:r>
      <w:r w:rsidRPr="007A2C18">
        <w:rPr>
          <w:rFonts w:ascii="Times New Roman" w:hAnsi="Times New Roman" w:cs="Times New Roman"/>
          <w:sz w:val="24"/>
          <w:szCs w:val="24"/>
        </w:rPr>
        <w:t xml:space="preserve"> Review of aquaculture and fish consumption in Bangladesh.</w:t>
      </w:r>
      <w:r w:rsidR="0077304F">
        <w:rPr>
          <w:rFonts w:ascii="Times New Roman" w:hAnsi="Times New Roman" w:cs="Times New Roman"/>
          <w:sz w:val="24"/>
          <w:szCs w:val="24"/>
        </w:rPr>
        <w:t xml:space="preserve"> J. Aqua. Mang. 2022: 30: 45-65</w:t>
      </w:r>
    </w:p>
    <w:p w14:paraId="11EBCB2A" w14:textId="77777777" w:rsidR="000910D6" w:rsidRDefault="000910D6" w:rsidP="000910D6">
      <w:pPr>
        <w:autoSpaceDE w:val="0"/>
        <w:autoSpaceDN w:val="0"/>
        <w:adjustRightInd w:val="0"/>
        <w:spacing w:after="0" w:line="240" w:lineRule="auto"/>
        <w:jc w:val="both"/>
      </w:pPr>
      <w:r>
        <w:rPr>
          <w:b/>
        </w:rPr>
        <w:lastRenderedPageBreak/>
        <w:t>Barua P.</w:t>
      </w:r>
      <w:r>
        <w:t xml:space="preserve"> Coping Practices of Coastal Fishermen Iin Response to Climate Change for Southern Coastal Belt of Bangladesh. </w:t>
      </w:r>
      <w:r w:rsidR="0077304F" w:rsidRPr="0077304F">
        <w:rPr>
          <w:rFonts w:ascii="Times New Roman" w:hAnsi="Times New Roman" w:cs="Times New Roman"/>
          <w:sz w:val="24"/>
          <w:szCs w:val="24"/>
        </w:rPr>
        <w:t xml:space="preserve">Soc. </w:t>
      </w:r>
      <w:r w:rsidRPr="0077304F">
        <w:rPr>
          <w:rFonts w:ascii="Times New Roman" w:hAnsi="Times New Roman" w:cs="Times New Roman"/>
          <w:sz w:val="24"/>
          <w:szCs w:val="24"/>
        </w:rPr>
        <w:t>Val</w:t>
      </w:r>
      <w:r w:rsidR="0077304F" w:rsidRPr="0077304F">
        <w:rPr>
          <w:rFonts w:ascii="Times New Roman" w:hAnsi="Times New Roman" w:cs="Times New Roman"/>
          <w:sz w:val="24"/>
          <w:szCs w:val="24"/>
        </w:rPr>
        <w:t xml:space="preserve">. </w:t>
      </w:r>
      <w:r w:rsidRPr="0077304F">
        <w:rPr>
          <w:rFonts w:ascii="Times New Roman" w:hAnsi="Times New Roman" w:cs="Times New Roman"/>
          <w:sz w:val="24"/>
          <w:szCs w:val="24"/>
        </w:rPr>
        <w:t>Soc</w:t>
      </w:r>
      <w:r w:rsidR="0077304F" w:rsidRPr="0077304F">
        <w:rPr>
          <w:rFonts w:ascii="Times New Roman" w:hAnsi="Times New Roman" w:cs="Times New Roman"/>
          <w:sz w:val="24"/>
          <w:szCs w:val="24"/>
        </w:rPr>
        <w:t>. 2021: 3(2):</w:t>
      </w:r>
      <w:r>
        <w:t xml:space="preserve"> 74-80.</w:t>
      </w:r>
    </w:p>
    <w:p w14:paraId="1DDDD544" w14:textId="77777777" w:rsidR="000910D6" w:rsidRDefault="000910D6" w:rsidP="000910D6">
      <w:pPr>
        <w:autoSpaceDE w:val="0"/>
        <w:autoSpaceDN w:val="0"/>
        <w:adjustRightInd w:val="0"/>
        <w:spacing w:after="0" w:line="240" w:lineRule="auto"/>
        <w:jc w:val="both"/>
        <w:rPr>
          <w:bCs/>
        </w:rPr>
      </w:pPr>
      <w:r>
        <w:rPr>
          <w:b/>
          <w:bCs/>
        </w:rPr>
        <w:t xml:space="preserve">Barua </w:t>
      </w:r>
      <w:r w:rsidR="0077304F">
        <w:rPr>
          <w:rFonts w:ascii="Times New Roman" w:hAnsi="Times New Roman" w:cs="Times New Roman"/>
          <w:sz w:val="24"/>
          <w:szCs w:val="24"/>
        </w:rPr>
        <w:t>P,</w:t>
      </w:r>
      <w:r>
        <w:rPr>
          <w:b/>
          <w:bCs/>
        </w:rPr>
        <w:t xml:space="preserve"> Barua P.</w:t>
      </w:r>
      <w:r w:rsidRPr="000B4FCE">
        <w:rPr>
          <w:b/>
          <w:bCs/>
        </w:rPr>
        <w:t xml:space="preserve"> </w:t>
      </w:r>
      <w:r w:rsidRPr="000B4FCE">
        <w:rPr>
          <w:bCs/>
        </w:rPr>
        <w:t>Applicability of water reuse for coastal shrimp</w:t>
      </w:r>
      <w:r>
        <w:rPr>
          <w:bCs/>
        </w:rPr>
        <w:t xml:space="preserve"> ponds in southern Bangladesh. </w:t>
      </w:r>
      <w:r w:rsidR="0077304F">
        <w:rPr>
          <w:rFonts w:ascii="Times New Roman" w:hAnsi="Times New Roman" w:cs="Times New Roman"/>
          <w:sz w:val="24"/>
          <w:szCs w:val="24"/>
        </w:rPr>
        <w:t xml:space="preserve">Wat. </w:t>
      </w:r>
      <w:r w:rsidRPr="0077304F">
        <w:rPr>
          <w:rFonts w:ascii="Times New Roman" w:hAnsi="Times New Roman" w:cs="Times New Roman"/>
          <w:sz w:val="24"/>
          <w:szCs w:val="24"/>
        </w:rPr>
        <w:t>Prod</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J</w:t>
      </w:r>
      <w:r w:rsidR="0077304F">
        <w:rPr>
          <w:rFonts w:ascii="Times New Roman" w:hAnsi="Times New Roman" w:cs="Times New Roman"/>
          <w:sz w:val="24"/>
          <w:szCs w:val="24"/>
        </w:rPr>
        <w:t>. 2022:</w:t>
      </w:r>
      <w:r w:rsidRPr="000B4FCE">
        <w:rPr>
          <w:bCs/>
        </w:rPr>
        <w:t xml:space="preserve"> </w:t>
      </w:r>
      <w:r w:rsidR="0077304F">
        <w:rPr>
          <w:rFonts w:ascii="Times New Roman" w:hAnsi="Times New Roman" w:cs="Times New Roman"/>
          <w:sz w:val="24"/>
          <w:szCs w:val="24"/>
        </w:rPr>
        <w:t>1(2):</w:t>
      </w:r>
      <w:r w:rsidRPr="000B4FCE">
        <w:rPr>
          <w:bCs/>
        </w:rPr>
        <w:t xml:space="preserve"> 24-42</w:t>
      </w:r>
    </w:p>
    <w:p w14:paraId="624B555D" w14:textId="77777777" w:rsidR="000910D6" w:rsidRPr="001C7969" w:rsidRDefault="000910D6" w:rsidP="000910D6">
      <w:pPr>
        <w:shd w:val="clear" w:color="auto" w:fill="FFFFFF"/>
        <w:spacing w:after="0" w:line="240" w:lineRule="auto"/>
        <w:jc w:val="both"/>
        <w:rPr>
          <w:bCs/>
        </w:rPr>
      </w:pPr>
      <w:r w:rsidRPr="001C7969">
        <w:rPr>
          <w:b/>
          <w:bCs/>
        </w:rPr>
        <w:t xml:space="preserve">Barua </w:t>
      </w:r>
      <w:r w:rsidR="0077304F">
        <w:rPr>
          <w:rFonts w:ascii="Times New Roman" w:hAnsi="Times New Roman" w:cs="Times New Roman"/>
          <w:sz w:val="24"/>
          <w:szCs w:val="24"/>
        </w:rPr>
        <w:t>P</w:t>
      </w:r>
      <w:r w:rsidRPr="0077304F">
        <w:rPr>
          <w:rFonts w:ascii="Times New Roman" w:hAnsi="Times New Roman" w:cs="Times New Roman"/>
          <w:sz w:val="24"/>
          <w:szCs w:val="24"/>
        </w:rPr>
        <w:t>,</w:t>
      </w:r>
      <w:r>
        <w:rPr>
          <w:b/>
          <w:bCs/>
        </w:rPr>
        <w:t xml:space="preserve"> </w:t>
      </w:r>
      <w:r w:rsidRPr="00A7352A">
        <w:t xml:space="preserve">Rahman </w:t>
      </w:r>
      <w:r w:rsidR="0077304F">
        <w:rPr>
          <w:rFonts w:ascii="Times New Roman" w:hAnsi="Times New Roman" w:cs="Times New Roman"/>
          <w:sz w:val="24"/>
          <w:szCs w:val="24"/>
        </w:rPr>
        <w:t>S,</w:t>
      </w:r>
      <w:r>
        <w:t xml:space="preserve"> </w:t>
      </w:r>
      <w:r w:rsidRPr="00A7352A">
        <w:t>Barua</w:t>
      </w:r>
      <w:r>
        <w:t xml:space="preserve"> </w:t>
      </w:r>
      <w:r w:rsidR="0077304F">
        <w:rPr>
          <w:rFonts w:ascii="Times New Roman" w:hAnsi="Times New Roman" w:cs="Times New Roman"/>
          <w:sz w:val="24"/>
          <w:szCs w:val="24"/>
        </w:rPr>
        <w:t>S</w:t>
      </w:r>
      <w:r w:rsidRPr="0077304F">
        <w:rPr>
          <w:rFonts w:ascii="Times New Roman" w:hAnsi="Times New Roman" w:cs="Times New Roman"/>
          <w:sz w:val="24"/>
          <w:szCs w:val="24"/>
        </w:rPr>
        <w:t>,</w:t>
      </w:r>
      <w:r w:rsidRPr="00A7352A">
        <w:t xml:space="preserve"> Ismail M.</w:t>
      </w:r>
      <w:r>
        <w:t xml:space="preserve"> </w:t>
      </w:r>
      <w:r w:rsidRPr="00A7352A">
        <w:t>Climate Change Vulnerability and Responses of Fisherfolk Communities in the South-Eastern Coast of Bangladesh</w:t>
      </w:r>
      <w:r>
        <w:t xml:space="preserve">. </w:t>
      </w:r>
      <w:r w:rsidRPr="0077304F">
        <w:rPr>
          <w:rFonts w:ascii="Times New Roman" w:hAnsi="Times New Roman" w:cs="Times New Roman"/>
          <w:sz w:val="24"/>
          <w:szCs w:val="24"/>
        </w:rPr>
        <w:t>J</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Wat</w:t>
      </w:r>
      <w:r w:rsidR="0077304F">
        <w:rPr>
          <w:rFonts w:ascii="Times New Roman" w:hAnsi="Times New Roman" w:cs="Times New Roman"/>
          <w:sz w:val="24"/>
          <w:szCs w:val="24"/>
        </w:rPr>
        <w:t>. Cons. Mang. 2021: 4(1):</w:t>
      </w:r>
      <w:r>
        <w:t xml:space="preserve"> 45-65.</w:t>
      </w:r>
    </w:p>
    <w:p w14:paraId="7F16AB72" w14:textId="77777777" w:rsidR="000910D6" w:rsidRDefault="000910D6" w:rsidP="000910D6">
      <w:pPr>
        <w:autoSpaceDE w:val="0"/>
        <w:autoSpaceDN w:val="0"/>
        <w:adjustRightInd w:val="0"/>
        <w:spacing w:after="0" w:line="240" w:lineRule="auto"/>
        <w:jc w:val="both"/>
        <w:rPr>
          <w:bCs/>
        </w:rPr>
      </w:pPr>
      <w:r>
        <w:rPr>
          <w:b/>
          <w:bCs/>
        </w:rPr>
        <w:t xml:space="preserve">Barua </w:t>
      </w:r>
      <w:r w:rsidR="0077304F">
        <w:rPr>
          <w:rFonts w:ascii="Times New Roman" w:hAnsi="Times New Roman" w:cs="Times New Roman"/>
          <w:sz w:val="24"/>
          <w:szCs w:val="24"/>
        </w:rPr>
        <w:t>P</w:t>
      </w:r>
      <w:r w:rsidRPr="0077304F">
        <w:rPr>
          <w:rFonts w:ascii="Times New Roman" w:hAnsi="Times New Roman" w:cs="Times New Roman"/>
          <w:sz w:val="24"/>
          <w:szCs w:val="24"/>
        </w:rPr>
        <w:t>,</w:t>
      </w:r>
      <w:r>
        <w:rPr>
          <w:b/>
          <w:bCs/>
        </w:rPr>
        <w:t xml:space="preserve"> </w:t>
      </w:r>
      <w:r w:rsidRPr="008E40DC">
        <w:rPr>
          <w:bCs/>
        </w:rPr>
        <w:t>Rahma</w:t>
      </w:r>
      <w:r>
        <w:rPr>
          <w:bCs/>
        </w:rPr>
        <w:t xml:space="preserve"> </w:t>
      </w:r>
      <w:r w:rsidR="0077304F">
        <w:rPr>
          <w:rFonts w:ascii="Times New Roman" w:hAnsi="Times New Roman" w:cs="Times New Roman"/>
          <w:sz w:val="24"/>
          <w:szCs w:val="24"/>
        </w:rPr>
        <w:t>S.H,</w:t>
      </w:r>
      <w:r>
        <w:rPr>
          <w:bCs/>
        </w:rPr>
        <w:t xml:space="preserve"> Barua </w:t>
      </w:r>
      <w:r w:rsidRPr="008E40DC">
        <w:rPr>
          <w:bCs/>
        </w:rPr>
        <w:t>M</w:t>
      </w:r>
      <w:r>
        <w:rPr>
          <w:bCs/>
        </w:rPr>
        <w:t>.</w:t>
      </w:r>
      <w:r>
        <w:rPr>
          <w:rFonts w:ascii="AdvOT323a8e6c.B" w:hAnsi="AdvOT323a8e6c.B" w:cs="AdvOT323a8e6c.B"/>
          <w:sz w:val="43"/>
          <w:szCs w:val="43"/>
        </w:rPr>
        <w:t xml:space="preserve"> </w:t>
      </w:r>
      <w:r>
        <w:t>Sustainable management of agriculture products value chain in responses to climate change for South-Eastern coast of Bangladesh</w:t>
      </w:r>
      <w:r>
        <w:rPr>
          <w:bCs/>
        </w:rPr>
        <w:t>.</w:t>
      </w:r>
      <w:r w:rsidR="0077304F">
        <w:rPr>
          <w:rFonts w:ascii="Times New Roman" w:hAnsi="Times New Roman" w:cs="Times New Roman"/>
          <w:sz w:val="24"/>
          <w:szCs w:val="24"/>
        </w:rPr>
        <w:t xml:space="preserve"> Mod.</w:t>
      </w:r>
      <w:r w:rsidRPr="0077304F">
        <w:rPr>
          <w:rFonts w:ascii="Times New Roman" w:hAnsi="Times New Roman" w:cs="Times New Roman"/>
          <w:sz w:val="24"/>
          <w:szCs w:val="24"/>
        </w:rPr>
        <w:t xml:space="preserve"> Sup</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Cha</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Res</w:t>
      </w:r>
      <w:r w:rsidR="0077304F">
        <w:rPr>
          <w:rFonts w:ascii="Times New Roman" w:hAnsi="Times New Roman" w:cs="Times New Roman"/>
          <w:sz w:val="24"/>
          <w:szCs w:val="24"/>
        </w:rPr>
        <w:t xml:space="preserve">. </w:t>
      </w:r>
      <w:proofErr w:type="gramStart"/>
      <w:r w:rsidRPr="0077304F">
        <w:rPr>
          <w:rFonts w:ascii="Times New Roman" w:hAnsi="Times New Roman" w:cs="Times New Roman"/>
          <w:sz w:val="24"/>
          <w:szCs w:val="24"/>
        </w:rPr>
        <w:t>App</w:t>
      </w:r>
      <w:r w:rsidR="0077304F">
        <w:rPr>
          <w:rFonts w:ascii="Times New Roman" w:hAnsi="Times New Roman" w:cs="Times New Roman"/>
          <w:sz w:val="24"/>
          <w:szCs w:val="24"/>
        </w:rPr>
        <w:t>,.</w:t>
      </w:r>
      <w:proofErr w:type="gramEnd"/>
      <w:r w:rsidR="0077304F">
        <w:rPr>
          <w:rFonts w:ascii="Times New Roman" w:hAnsi="Times New Roman" w:cs="Times New Roman"/>
          <w:sz w:val="24"/>
          <w:szCs w:val="24"/>
        </w:rPr>
        <w:t xml:space="preserve"> 2021: </w:t>
      </w:r>
      <w:r w:rsidRPr="0077304F">
        <w:rPr>
          <w:rFonts w:ascii="Times New Roman" w:hAnsi="Times New Roman" w:cs="Times New Roman"/>
          <w:sz w:val="24"/>
          <w:szCs w:val="24"/>
        </w:rPr>
        <w:t>3</w:t>
      </w:r>
      <w:r w:rsidR="0077304F">
        <w:rPr>
          <w:rFonts w:ascii="Times New Roman" w:hAnsi="Times New Roman" w:cs="Times New Roman"/>
          <w:sz w:val="24"/>
          <w:szCs w:val="24"/>
        </w:rPr>
        <w:t xml:space="preserve"> 92):</w:t>
      </w:r>
      <w:r>
        <w:rPr>
          <w:bCs/>
        </w:rPr>
        <w:t xml:space="preserve"> 98-126</w:t>
      </w:r>
    </w:p>
    <w:p w14:paraId="23BC2C60" w14:textId="77777777" w:rsidR="000910D6" w:rsidRPr="00FB2410" w:rsidRDefault="000910D6" w:rsidP="000910D6">
      <w:pPr>
        <w:autoSpaceDE w:val="0"/>
        <w:autoSpaceDN w:val="0"/>
        <w:adjustRightInd w:val="0"/>
        <w:spacing w:after="0" w:line="240" w:lineRule="auto"/>
        <w:jc w:val="both"/>
        <w:rPr>
          <w:bCs/>
        </w:rPr>
      </w:pPr>
      <w:r w:rsidRPr="00FB2410">
        <w:rPr>
          <w:rFonts w:ascii="Times New Roman" w:hAnsi="Times New Roman" w:cs="Times New Roman"/>
          <w:sz w:val="24"/>
          <w:szCs w:val="24"/>
        </w:rPr>
        <w:t xml:space="preserve">Capistrano </w:t>
      </w:r>
      <w:r w:rsidR="0077304F">
        <w:rPr>
          <w:rFonts w:ascii="Times New Roman" w:hAnsi="Times New Roman" w:cs="Times New Roman"/>
          <w:sz w:val="24"/>
          <w:szCs w:val="24"/>
        </w:rPr>
        <w:t>A,</w:t>
      </w:r>
      <w:r w:rsidRPr="00FB2410">
        <w:rPr>
          <w:rFonts w:ascii="Times New Roman" w:hAnsi="Times New Roman" w:cs="Times New Roman"/>
          <w:sz w:val="24"/>
          <w:szCs w:val="24"/>
        </w:rPr>
        <w:t xml:space="preserve"> Hossain </w:t>
      </w:r>
      <w:r w:rsidR="0077304F">
        <w:rPr>
          <w:rFonts w:ascii="Times New Roman" w:hAnsi="Times New Roman" w:cs="Times New Roman"/>
          <w:sz w:val="24"/>
          <w:szCs w:val="24"/>
        </w:rPr>
        <w:t>M,</w:t>
      </w:r>
      <w:r w:rsidRPr="00FB2410">
        <w:rPr>
          <w:rFonts w:ascii="Times New Roman" w:hAnsi="Times New Roman" w:cs="Times New Roman"/>
          <w:sz w:val="24"/>
          <w:szCs w:val="24"/>
        </w:rPr>
        <w:t xml:space="preserve"> Ahmed</w:t>
      </w:r>
      <w:r w:rsidRPr="0077304F">
        <w:rPr>
          <w:rFonts w:ascii="Times New Roman" w:hAnsi="Times New Roman" w:cs="Times New Roman"/>
          <w:sz w:val="24"/>
          <w:szCs w:val="24"/>
        </w:rPr>
        <w:t xml:space="preserve"> </w:t>
      </w:r>
      <w:r w:rsidR="0077304F">
        <w:rPr>
          <w:rFonts w:ascii="Times New Roman" w:hAnsi="Times New Roman" w:cs="Times New Roman"/>
          <w:sz w:val="24"/>
          <w:szCs w:val="24"/>
        </w:rPr>
        <w:t xml:space="preserve">N. </w:t>
      </w:r>
      <w:r w:rsidRPr="00FB2410">
        <w:rPr>
          <w:rFonts w:ascii="Times New Roman" w:hAnsi="Times New Roman" w:cs="Times New Roman"/>
          <w:sz w:val="24"/>
          <w:szCs w:val="24"/>
        </w:rPr>
        <w:t xml:space="preserve"> Poverty alleviation, empowerment, and sustainable resource use: Experiments in inland fisheries management in Bangladesh. </w:t>
      </w:r>
      <w:r w:rsidR="0077304F">
        <w:rPr>
          <w:rFonts w:ascii="Times New Roman" w:hAnsi="Times New Roman" w:cs="Times New Roman"/>
          <w:sz w:val="24"/>
          <w:szCs w:val="24"/>
        </w:rPr>
        <w:t xml:space="preserve">J. Env. Sus. 2022: 54(3): </w:t>
      </w:r>
      <w:r w:rsidRPr="0077304F">
        <w:rPr>
          <w:rFonts w:ascii="Times New Roman" w:hAnsi="Times New Roman" w:cs="Times New Roman"/>
          <w:sz w:val="24"/>
          <w:szCs w:val="24"/>
        </w:rPr>
        <w:t>147-168.</w:t>
      </w:r>
    </w:p>
    <w:p w14:paraId="04FF3160"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Chakraborty </w:t>
      </w:r>
      <w:r w:rsidR="0077304F">
        <w:rPr>
          <w:rFonts w:ascii="Times New Roman" w:hAnsi="Times New Roman" w:cs="Times New Roman"/>
          <w:sz w:val="24"/>
          <w:szCs w:val="24"/>
        </w:rPr>
        <w:t>S,</w:t>
      </w:r>
      <w:r w:rsidRPr="007A2C18">
        <w:rPr>
          <w:rFonts w:ascii="Times New Roman" w:hAnsi="Times New Roman" w:cs="Times New Roman"/>
          <w:sz w:val="24"/>
          <w:szCs w:val="24"/>
        </w:rPr>
        <w:t xml:space="preserve"> Hossain </w:t>
      </w:r>
      <w:r w:rsidR="0077304F">
        <w:rPr>
          <w:rFonts w:ascii="Times New Roman" w:hAnsi="Times New Roman" w:cs="Times New Roman"/>
          <w:sz w:val="24"/>
          <w:szCs w:val="24"/>
        </w:rPr>
        <w:t>M,</w:t>
      </w:r>
      <w:r w:rsidRPr="007A2C18">
        <w:rPr>
          <w:rFonts w:ascii="Times New Roman" w:hAnsi="Times New Roman" w:cs="Times New Roman"/>
          <w:sz w:val="24"/>
          <w:szCs w:val="24"/>
        </w:rPr>
        <w:t xml:space="preserve"> Hog M.</w:t>
      </w:r>
      <w:r w:rsidR="0077304F">
        <w:rPr>
          <w:rFonts w:ascii="Times New Roman" w:hAnsi="Times New Roman" w:cs="Times New Roman"/>
          <w:sz w:val="24"/>
          <w:szCs w:val="24"/>
        </w:rPr>
        <w:t xml:space="preserve"> </w:t>
      </w:r>
      <w:r w:rsidRPr="007A2C18">
        <w:rPr>
          <w:rFonts w:ascii="Times New Roman" w:hAnsi="Times New Roman" w:cs="Times New Roman"/>
          <w:sz w:val="24"/>
          <w:szCs w:val="24"/>
        </w:rPr>
        <w:t xml:space="preserve">Traditional inland fishing methods in </w:t>
      </w:r>
      <w:r w:rsidRPr="0077304F">
        <w:rPr>
          <w:rFonts w:ascii="Times New Roman" w:hAnsi="Times New Roman" w:cs="Times New Roman"/>
          <w:sz w:val="24"/>
          <w:szCs w:val="24"/>
        </w:rPr>
        <w:t>Banglad</w:t>
      </w:r>
      <w:r w:rsidR="0077304F">
        <w:rPr>
          <w:rFonts w:ascii="Times New Roman" w:hAnsi="Times New Roman" w:cs="Times New Roman"/>
          <w:sz w:val="24"/>
          <w:szCs w:val="24"/>
        </w:rPr>
        <w:t>esh.</w:t>
      </w:r>
      <w:r w:rsidRPr="007A2C18">
        <w:rPr>
          <w:rFonts w:ascii="Times New Roman" w:hAnsi="Times New Roman" w:cs="Times New Roman"/>
          <w:sz w:val="24"/>
          <w:szCs w:val="24"/>
        </w:rPr>
        <w:t xml:space="preserve"> J. Asiatic Soc. Bangladesh Sci.</w:t>
      </w:r>
      <w:r w:rsidR="0077304F">
        <w:rPr>
          <w:rFonts w:ascii="Times New Roman" w:hAnsi="Times New Roman" w:cs="Times New Roman"/>
          <w:sz w:val="24"/>
          <w:szCs w:val="24"/>
        </w:rPr>
        <w:t xml:space="preserve"> 2021:</w:t>
      </w:r>
      <w:r w:rsidRPr="007A2C18">
        <w:rPr>
          <w:rFonts w:ascii="Times New Roman" w:hAnsi="Times New Roman" w:cs="Times New Roman"/>
          <w:sz w:val="24"/>
          <w:szCs w:val="24"/>
        </w:rPr>
        <w:t xml:space="preserve"> </w:t>
      </w:r>
      <w:r w:rsidRPr="0077304F">
        <w:rPr>
          <w:rFonts w:ascii="Times New Roman" w:hAnsi="Times New Roman" w:cs="Times New Roman"/>
          <w:sz w:val="24"/>
          <w:szCs w:val="24"/>
        </w:rPr>
        <w:t>21</w:t>
      </w:r>
      <w:r w:rsidR="0077304F">
        <w:rPr>
          <w:rFonts w:ascii="Times New Roman" w:hAnsi="Times New Roman" w:cs="Times New Roman"/>
          <w:sz w:val="24"/>
          <w:szCs w:val="24"/>
        </w:rPr>
        <w:t>:</w:t>
      </w:r>
      <w:r w:rsidRPr="007A2C18">
        <w:rPr>
          <w:rFonts w:ascii="Times New Roman" w:hAnsi="Times New Roman" w:cs="Times New Roman"/>
          <w:sz w:val="24"/>
          <w:szCs w:val="24"/>
        </w:rPr>
        <w:t xml:space="preserve"> 19–27.</w:t>
      </w:r>
    </w:p>
    <w:p w14:paraId="4D15E2D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Clarke </w:t>
      </w:r>
      <w:r w:rsidR="0077304F">
        <w:rPr>
          <w:rFonts w:ascii="Times New Roman" w:hAnsi="Times New Roman" w:cs="Times New Roman"/>
          <w:sz w:val="24"/>
          <w:szCs w:val="24"/>
        </w:rPr>
        <w:t>J,</w:t>
      </w:r>
      <w:r w:rsidRPr="007A2C18">
        <w:rPr>
          <w:rFonts w:ascii="Times New Roman" w:hAnsi="Times New Roman" w:cs="Times New Roman"/>
          <w:sz w:val="24"/>
          <w:szCs w:val="24"/>
        </w:rPr>
        <w:t xml:space="preserve"> Milligan </w:t>
      </w:r>
      <w:r w:rsidR="0077304F">
        <w:rPr>
          <w:rFonts w:ascii="Times New Roman" w:hAnsi="Times New Roman" w:cs="Times New Roman"/>
          <w:sz w:val="24"/>
          <w:szCs w:val="24"/>
        </w:rPr>
        <w:t>R,</w:t>
      </w:r>
      <w:r w:rsidRPr="007A2C18">
        <w:rPr>
          <w:rFonts w:ascii="Times New Roman" w:hAnsi="Times New Roman" w:cs="Times New Roman"/>
          <w:sz w:val="24"/>
          <w:szCs w:val="24"/>
        </w:rPr>
        <w:t xml:space="preserve"> Bailey</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D.</w:t>
      </w:r>
      <w:r w:rsidRPr="007A2C18">
        <w:rPr>
          <w:rFonts w:ascii="Times New Roman" w:hAnsi="Times New Roman" w:cs="Times New Roman"/>
          <w:sz w:val="24"/>
          <w:szCs w:val="24"/>
        </w:rPr>
        <w:t xml:space="preserve"> A scientific basis for regulating deep-sea fishing by depth. </w:t>
      </w:r>
      <w:r w:rsidRPr="0077304F">
        <w:rPr>
          <w:rFonts w:ascii="Times New Roman" w:hAnsi="Times New Roman" w:cs="Times New Roman"/>
          <w:sz w:val="24"/>
          <w:szCs w:val="24"/>
        </w:rPr>
        <w:t>Cur</w:t>
      </w:r>
      <w:r w:rsidR="0077304F">
        <w:rPr>
          <w:rFonts w:ascii="Times New Roman" w:hAnsi="Times New Roman" w:cs="Times New Roman"/>
          <w:sz w:val="24"/>
          <w:szCs w:val="24"/>
        </w:rPr>
        <w:t xml:space="preserve">. </w:t>
      </w:r>
      <w:r w:rsidRPr="0077304F">
        <w:rPr>
          <w:rFonts w:ascii="Times New Roman" w:hAnsi="Times New Roman" w:cs="Times New Roman"/>
          <w:sz w:val="24"/>
          <w:szCs w:val="24"/>
        </w:rPr>
        <w:t>Bio</w:t>
      </w:r>
      <w:r w:rsidR="0077304F">
        <w:rPr>
          <w:rFonts w:ascii="Times New Roman" w:hAnsi="Times New Roman" w:cs="Times New Roman"/>
          <w:sz w:val="24"/>
          <w:szCs w:val="24"/>
        </w:rPr>
        <w:t>.2015: 34(3):</w:t>
      </w:r>
      <w:r w:rsidRPr="007A2C18">
        <w:rPr>
          <w:rFonts w:ascii="Times New Roman" w:hAnsi="Times New Roman" w:cs="Times New Roman"/>
          <w:sz w:val="24"/>
          <w:szCs w:val="24"/>
        </w:rPr>
        <w:t xml:space="preserve"> 2425-2429.</w:t>
      </w:r>
    </w:p>
    <w:p w14:paraId="5BABA645"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Dey </w:t>
      </w:r>
      <w:r w:rsidR="0077304F">
        <w:rPr>
          <w:rFonts w:ascii="Times New Roman" w:hAnsi="Times New Roman" w:cs="Times New Roman"/>
          <w:sz w:val="24"/>
          <w:szCs w:val="24"/>
        </w:rPr>
        <w:t>M,</w:t>
      </w:r>
      <w:r w:rsidRPr="007A2C18">
        <w:rPr>
          <w:rFonts w:ascii="Times New Roman" w:hAnsi="Times New Roman" w:cs="Times New Roman"/>
          <w:sz w:val="24"/>
          <w:szCs w:val="24"/>
        </w:rPr>
        <w:t xml:space="preserve"> Alam</w:t>
      </w:r>
      <w:r w:rsidR="0077304F">
        <w:rPr>
          <w:rFonts w:ascii="Times New Roman" w:hAnsi="Times New Roman" w:cs="Times New Roman"/>
          <w:sz w:val="24"/>
          <w:szCs w:val="24"/>
        </w:rPr>
        <w:t xml:space="preserve"> H, </w:t>
      </w:r>
      <w:r w:rsidRPr="007A2C18">
        <w:rPr>
          <w:rFonts w:ascii="Times New Roman" w:hAnsi="Times New Roman" w:cs="Times New Roman"/>
          <w:sz w:val="24"/>
          <w:szCs w:val="24"/>
        </w:rPr>
        <w:t>Bose</w:t>
      </w:r>
      <w:r w:rsidR="0077304F">
        <w:rPr>
          <w:rFonts w:ascii="Times New Roman" w:hAnsi="Times New Roman" w:cs="Times New Roman"/>
          <w:sz w:val="24"/>
          <w:szCs w:val="24"/>
        </w:rPr>
        <w:t xml:space="preserve"> H.</w:t>
      </w:r>
      <w:r w:rsidRPr="007A2C18">
        <w:rPr>
          <w:rFonts w:ascii="Times New Roman" w:hAnsi="Times New Roman" w:cs="Times New Roman"/>
          <w:sz w:val="24"/>
          <w:szCs w:val="24"/>
        </w:rPr>
        <w:t xml:space="preserve"> Demand for aquaculture development: perspectives from Bangladesh for improved planning. </w:t>
      </w:r>
      <w:r w:rsidR="00295A87">
        <w:rPr>
          <w:rFonts w:ascii="Times New Roman" w:hAnsi="Times New Roman" w:cs="Times New Roman"/>
          <w:sz w:val="24"/>
          <w:szCs w:val="24"/>
        </w:rPr>
        <w:t xml:space="preserve">J. </w:t>
      </w:r>
      <w:r w:rsidRPr="0077304F">
        <w:rPr>
          <w:rFonts w:ascii="Times New Roman" w:hAnsi="Times New Roman" w:cs="Times New Roman"/>
          <w:sz w:val="24"/>
          <w:szCs w:val="24"/>
        </w:rPr>
        <w:t>Rev</w:t>
      </w:r>
      <w:r w:rsidR="00295A87">
        <w:rPr>
          <w:rFonts w:ascii="Times New Roman" w:hAnsi="Times New Roman" w:cs="Times New Roman"/>
          <w:sz w:val="24"/>
          <w:szCs w:val="24"/>
        </w:rPr>
        <w:t>. Aqua. 2020:</w:t>
      </w:r>
      <w:r w:rsidRPr="007A2C18">
        <w:rPr>
          <w:rFonts w:ascii="Times New Roman" w:hAnsi="Times New Roman" w:cs="Times New Roman"/>
          <w:sz w:val="24"/>
          <w:szCs w:val="24"/>
        </w:rPr>
        <w:t xml:space="preserve"> 2: 1-17.</w:t>
      </w:r>
    </w:p>
    <w:p w14:paraId="63169B4D" w14:textId="77777777" w:rsidR="000910D6" w:rsidRPr="007A2C18" w:rsidRDefault="000910D6" w:rsidP="000910D6">
      <w:pPr>
        <w:jc w:val="both"/>
        <w:rPr>
          <w:rFonts w:ascii="Times New Roman" w:hAnsi="Times New Roman" w:cs="Times New Roman"/>
          <w:sz w:val="24"/>
          <w:szCs w:val="24"/>
        </w:rPr>
      </w:pPr>
      <w:proofErr w:type="spellStart"/>
      <w:r w:rsidRPr="007A2C18">
        <w:rPr>
          <w:rFonts w:ascii="Times New Roman" w:hAnsi="Times New Roman" w:cs="Times New Roman"/>
          <w:sz w:val="24"/>
          <w:szCs w:val="24"/>
        </w:rPr>
        <w:t>Grüss</w:t>
      </w:r>
      <w:proofErr w:type="spellEnd"/>
      <w:r w:rsidRPr="007A2C18">
        <w:rPr>
          <w:rFonts w:ascii="Times New Roman" w:hAnsi="Times New Roman" w:cs="Times New Roman"/>
          <w:sz w:val="24"/>
          <w:szCs w:val="24"/>
        </w:rPr>
        <w:t xml:space="preserve"> A. Modelling the impacts of marine protected areas for mobile exploited fish populations and their fisheries: what we recently learnt and where we should be going. </w:t>
      </w:r>
      <w:r w:rsidR="00295A87">
        <w:rPr>
          <w:rFonts w:ascii="Times New Roman" w:hAnsi="Times New Roman" w:cs="Times New Roman"/>
          <w:sz w:val="24"/>
          <w:szCs w:val="24"/>
        </w:rPr>
        <w:t>Aqua.</w:t>
      </w:r>
      <w:r w:rsidRPr="00295A87">
        <w:rPr>
          <w:rFonts w:ascii="Times New Roman" w:hAnsi="Times New Roman" w:cs="Times New Roman"/>
          <w:sz w:val="24"/>
          <w:szCs w:val="24"/>
        </w:rPr>
        <w:t xml:space="preserve"> Liv</w:t>
      </w:r>
      <w:r w:rsidR="00295A87">
        <w:rPr>
          <w:rFonts w:ascii="Times New Roman" w:hAnsi="Times New Roman" w:cs="Times New Roman"/>
          <w:sz w:val="24"/>
          <w:szCs w:val="24"/>
        </w:rPr>
        <w:t xml:space="preserve">. </w:t>
      </w:r>
      <w:r w:rsidRPr="00295A87">
        <w:rPr>
          <w:rFonts w:ascii="Times New Roman" w:hAnsi="Times New Roman" w:cs="Times New Roman"/>
          <w:sz w:val="24"/>
          <w:szCs w:val="24"/>
        </w:rPr>
        <w:t>Res</w:t>
      </w:r>
      <w:r w:rsidR="00295A87">
        <w:rPr>
          <w:rFonts w:ascii="Times New Roman" w:hAnsi="Times New Roman" w:cs="Times New Roman"/>
          <w:sz w:val="24"/>
          <w:szCs w:val="24"/>
        </w:rPr>
        <w:t xml:space="preserve">. 2022: </w:t>
      </w:r>
      <w:r w:rsidRPr="00295A87">
        <w:rPr>
          <w:rFonts w:ascii="Times New Roman" w:hAnsi="Times New Roman" w:cs="Times New Roman"/>
          <w:sz w:val="24"/>
          <w:szCs w:val="24"/>
        </w:rPr>
        <w:t>27</w:t>
      </w:r>
      <w:r w:rsidR="00295A87">
        <w:rPr>
          <w:rFonts w:ascii="Times New Roman" w:hAnsi="Times New Roman" w:cs="Times New Roman"/>
          <w:sz w:val="24"/>
          <w:szCs w:val="24"/>
        </w:rPr>
        <w:t>(3-4):</w:t>
      </w:r>
      <w:r w:rsidRPr="007A2C18">
        <w:rPr>
          <w:rFonts w:ascii="Times New Roman" w:hAnsi="Times New Roman" w:cs="Times New Roman"/>
          <w:sz w:val="24"/>
          <w:szCs w:val="24"/>
        </w:rPr>
        <w:t xml:space="preserve"> 107-133.</w:t>
      </w:r>
    </w:p>
    <w:p w14:paraId="7550CAF0"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Hoggarth </w:t>
      </w:r>
      <w:r w:rsidR="00295A87">
        <w:rPr>
          <w:rFonts w:ascii="Times New Roman" w:hAnsi="Times New Roman" w:cs="Times New Roman"/>
          <w:sz w:val="24"/>
          <w:szCs w:val="24"/>
        </w:rPr>
        <w:t>D,</w:t>
      </w:r>
      <w:r w:rsidRPr="007A2C18">
        <w:rPr>
          <w:rFonts w:ascii="Times New Roman" w:hAnsi="Times New Roman" w:cs="Times New Roman"/>
          <w:sz w:val="24"/>
          <w:szCs w:val="24"/>
        </w:rPr>
        <w:t xml:space="preserve"> Cowan </w:t>
      </w:r>
      <w:r w:rsidR="00295A87">
        <w:rPr>
          <w:rFonts w:ascii="Times New Roman" w:hAnsi="Times New Roman" w:cs="Times New Roman"/>
          <w:sz w:val="24"/>
          <w:szCs w:val="24"/>
        </w:rPr>
        <w:t>V,</w:t>
      </w:r>
      <w:r w:rsidRPr="007A2C18">
        <w:rPr>
          <w:rFonts w:ascii="Times New Roman" w:hAnsi="Times New Roman" w:cs="Times New Roman"/>
          <w:sz w:val="24"/>
          <w:szCs w:val="24"/>
        </w:rPr>
        <w:t xml:space="preserve"> Halls </w:t>
      </w:r>
      <w:r w:rsidR="00295A87">
        <w:rPr>
          <w:rFonts w:ascii="Times New Roman" w:hAnsi="Times New Roman" w:cs="Times New Roman"/>
          <w:sz w:val="24"/>
          <w:szCs w:val="24"/>
        </w:rPr>
        <w:t>A</w:t>
      </w:r>
      <w:r w:rsidRPr="00295A87">
        <w:rPr>
          <w:rFonts w:ascii="Times New Roman" w:hAnsi="Times New Roman" w:cs="Times New Roman"/>
          <w:sz w:val="24"/>
          <w:szCs w:val="24"/>
        </w:rPr>
        <w:t>,</w:t>
      </w:r>
      <w:r w:rsidRPr="007A2C18">
        <w:rPr>
          <w:rFonts w:ascii="Times New Roman" w:hAnsi="Times New Roman" w:cs="Times New Roman"/>
          <w:sz w:val="24"/>
          <w:szCs w:val="24"/>
        </w:rPr>
        <w:t xml:space="preserve"> Aeron</w:t>
      </w:r>
      <w:r w:rsidR="00295A87">
        <w:rPr>
          <w:rFonts w:ascii="Times New Roman" w:hAnsi="Times New Roman" w:cs="Times New Roman"/>
          <w:sz w:val="24"/>
          <w:szCs w:val="24"/>
        </w:rPr>
        <w:t xml:space="preserve"> T.</w:t>
      </w:r>
      <w:r w:rsidRPr="007A2C18">
        <w:rPr>
          <w:rFonts w:ascii="Times New Roman" w:hAnsi="Times New Roman" w:cs="Times New Roman"/>
          <w:sz w:val="24"/>
          <w:szCs w:val="24"/>
        </w:rPr>
        <w:t xml:space="preserve"> Management Guidelines for Asian Floodplain River Fisheries. </w:t>
      </w:r>
      <w:r w:rsidR="00295A87">
        <w:rPr>
          <w:rFonts w:ascii="Times New Roman" w:hAnsi="Times New Roman" w:cs="Times New Roman"/>
          <w:sz w:val="24"/>
          <w:szCs w:val="24"/>
        </w:rPr>
        <w:t>J.</w:t>
      </w:r>
      <w:r w:rsidRPr="007A2C18">
        <w:rPr>
          <w:rFonts w:ascii="Times New Roman" w:hAnsi="Times New Roman" w:cs="Times New Roman"/>
          <w:sz w:val="24"/>
          <w:szCs w:val="24"/>
        </w:rPr>
        <w:t xml:space="preserve"> Fish. </w:t>
      </w:r>
      <w:r w:rsidR="00295A87">
        <w:rPr>
          <w:rFonts w:ascii="Times New Roman" w:hAnsi="Times New Roman" w:cs="Times New Roman"/>
          <w:sz w:val="24"/>
          <w:szCs w:val="24"/>
        </w:rPr>
        <w:t>Mang. 2020: 55(3): 55-65</w:t>
      </w:r>
      <w:r w:rsidRPr="00295A87">
        <w:rPr>
          <w:rFonts w:ascii="Times New Roman" w:hAnsi="Times New Roman" w:cs="Times New Roman"/>
          <w:sz w:val="24"/>
          <w:szCs w:val="24"/>
        </w:rPr>
        <w:t>.</w:t>
      </w:r>
    </w:p>
    <w:p w14:paraId="37863D98"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Hossain </w:t>
      </w:r>
      <w:r w:rsidRPr="00295A87">
        <w:rPr>
          <w:rFonts w:ascii="Times New Roman" w:hAnsi="Times New Roman" w:cs="Times New Roman"/>
          <w:sz w:val="24"/>
          <w:szCs w:val="24"/>
        </w:rPr>
        <w:t>M</w:t>
      </w:r>
      <w:r w:rsidR="00295A87">
        <w:rPr>
          <w:rFonts w:ascii="Times New Roman" w:hAnsi="Times New Roman" w:cs="Times New Roman"/>
          <w:sz w:val="24"/>
          <w:szCs w:val="24"/>
        </w:rPr>
        <w:t>,</w:t>
      </w:r>
      <w:r w:rsidRPr="007A2C18">
        <w:rPr>
          <w:rFonts w:ascii="Times New Roman" w:hAnsi="Times New Roman" w:cs="Times New Roman"/>
          <w:sz w:val="24"/>
          <w:szCs w:val="24"/>
        </w:rPr>
        <w:t xml:space="preserve"> Kabir H, Faruque </w:t>
      </w:r>
      <w:r w:rsidRPr="00295A87">
        <w:rPr>
          <w:rFonts w:ascii="Times New Roman" w:hAnsi="Times New Roman" w:cs="Times New Roman"/>
          <w:sz w:val="24"/>
          <w:szCs w:val="24"/>
        </w:rPr>
        <w:t>A</w:t>
      </w:r>
      <w:r w:rsidR="00295A87">
        <w:rPr>
          <w:rFonts w:ascii="Times New Roman" w:hAnsi="Times New Roman" w:cs="Times New Roman"/>
          <w:sz w:val="24"/>
          <w:szCs w:val="24"/>
        </w:rPr>
        <w:t>.</w:t>
      </w:r>
      <w:r w:rsidRPr="007A2C18">
        <w:rPr>
          <w:rFonts w:ascii="Times New Roman" w:hAnsi="Times New Roman" w:cs="Times New Roman"/>
          <w:sz w:val="24"/>
          <w:szCs w:val="24"/>
        </w:rPr>
        <w:t xml:space="preserve"> Livelihood security: Implications from aquaculture sectors. </w:t>
      </w:r>
      <w:r w:rsidR="00295A87">
        <w:rPr>
          <w:rFonts w:ascii="Times New Roman" w:hAnsi="Times New Roman" w:cs="Times New Roman"/>
          <w:sz w:val="24"/>
          <w:szCs w:val="24"/>
        </w:rPr>
        <w:t>J. Aqua. Mang. 2020: 33-55</w:t>
      </w:r>
    </w:p>
    <w:p w14:paraId="33F5B2F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Hossain M, Kabir </w:t>
      </w:r>
      <w:r w:rsidRPr="00295A87">
        <w:rPr>
          <w:rFonts w:ascii="Times New Roman" w:hAnsi="Times New Roman" w:cs="Times New Roman"/>
          <w:sz w:val="24"/>
          <w:szCs w:val="24"/>
        </w:rPr>
        <w:t>M</w:t>
      </w:r>
      <w:r w:rsidR="00295A87">
        <w:rPr>
          <w:rFonts w:ascii="Times New Roman" w:hAnsi="Times New Roman" w:cs="Times New Roman"/>
          <w:sz w:val="24"/>
          <w:szCs w:val="24"/>
        </w:rPr>
        <w:t>,</w:t>
      </w:r>
      <w:r w:rsidRPr="007A2C18">
        <w:rPr>
          <w:rFonts w:ascii="Times New Roman" w:hAnsi="Times New Roman" w:cs="Times New Roman"/>
          <w:sz w:val="24"/>
          <w:szCs w:val="24"/>
        </w:rPr>
        <w:t xml:space="preserve"> Thompson </w:t>
      </w:r>
      <w:r w:rsidRPr="00295A87">
        <w:rPr>
          <w:rFonts w:ascii="Times New Roman" w:hAnsi="Times New Roman" w:cs="Times New Roman"/>
          <w:sz w:val="24"/>
          <w:szCs w:val="24"/>
        </w:rPr>
        <w:t>P</w:t>
      </w:r>
      <w:r w:rsidR="00295A87">
        <w:rPr>
          <w:rFonts w:ascii="Times New Roman" w:hAnsi="Times New Roman" w:cs="Times New Roman"/>
          <w:sz w:val="24"/>
          <w:szCs w:val="24"/>
        </w:rPr>
        <w:t>,</w:t>
      </w:r>
      <w:r w:rsidRPr="007A2C18">
        <w:rPr>
          <w:rFonts w:ascii="Times New Roman" w:hAnsi="Times New Roman" w:cs="Times New Roman"/>
          <w:sz w:val="24"/>
          <w:szCs w:val="24"/>
        </w:rPr>
        <w:t xml:space="preserve"> Islam </w:t>
      </w:r>
      <w:r w:rsidRPr="00295A87">
        <w:rPr>
          <w:rFonts w:ascii="Times New Roman" w:hAnsi="Times New Roman" w:cs="Times New Roman"/>
          <w:sz w:val="24"/>
          <w:szCs w:val="24"/>
        </w:rPr>
        <w:t>M</w:t>
      </w:r>
      <w:r w:rsidR="00295A87">
        <w:rPr>
          <w:rFonts w:ascii="Times New Roman" w:hAnsi="Times New Roman" w:cs="Times New Roman"/>
          <w:sz w:val="24"/>
          <w:szCs w:val="24"/>
        </w:rPr>
        <w:t>,</w:t>
      </w:r>
      <w:r w:rsidRPr="007A2C18">
        <w:rPr>
          <w:rFonts w:ascii="Times New Roman" w:hAnsi="Times New Roman" w:cs="Times New Roman"/>
          <w:sz w:val="24"/>
          <w:szCs w:val="24"/>
        </w:rPr>
        <w:t xml:space="preserve"> Kadir M. Overview of the </w:t>
      </w:r>
      <w:proofErr w:type="gramStart"/>
      <w:r w:rsidRPr="007A2C18">
        <w:rPr>
          <w:rFonts w:ascii="Times New Roman" w:hAnsi="Times New Roman" w:cs="Times New Roman"/>
          <w:sz w:val="24"/>
          <w:szCs w:val="24"/>
        </w:rPr>
        <w:t>community based</w:t>
      </w:r>
      <w:proofErr w:type="gramEnd"/>
      <w:r w:rsidRPr="007A2C18">
        <w:rPr>
          <w:rFonts w:ascii="Times New Roman" w:hAnsi="Times New Roman" w:cs="Times New Roman"/>
          <w:sz w:val="24"/>
          <w:szCs w:val="24"/>
        </w:rPr>
        <w:t xml:space="preserve"> fisheries management project</w:t>
      </w:r>
      <w:r w:rsidR="00295A87">
        <w:rPr>
          <w:rFonts w:ascii="Times New Roman" w:hAnsi="Times New Roman" w:cs="Times New Roman"/>
          <w:sz w:val="24"/>
          <w:szCs w:val="24"/>
        </w:rPr>
        <w:t xml:space="preserve"> in Bangladesh. Ind. J. Fish. 2020: 30(3): 60-80</w:t>
      </w:r>
    </w:p>
    <w:p w14:paraId="73E01AF3" w14:textId="77777777" w:rsidR="000910D6" w:rsidRPr="007A2C18" w:rsidRDefault="000910D6" w:rsidP="000910D6">
      <w:pPr>
        <w:jc w:val="both"/>
        <w:rPr>
          <w:rFonts w:ascii="Times New Roman" w:hAnsi="Times New Roman" w:cs="Times New Roman"/>
          <w:sz w:val="24"/>
          <w:szCs w:val="24"/>
        </w:rPr>
      </w:pPr>
      <w:r w:rsidRPr="00295A87">
        <w:rPr>
          <w:rFonts w:ascii="Times New Roman" w:hAnsi="Times New Roman" w:cs="Times New Roman"/>
          <w:sz w:val="24"/>
          <w:szCs w:val="24"/>
        </w:rPr>
        <w:t xml:space="preserve"> </w:t>
      </w:r>
      <w:r w:rsidRPr="007A2C18">
        <w:rPr>
          <w:rFonts w:ascii="Times New Roman" w:hAnsi="Times New Roman" w:cs="Times New Roman"/>
          <w:sz w:val="24"/>
          <w:szCs w:val="24"/>
        </w:rPr>
        <w:t xml:space="preserve">Hossain </w:t>
      </w:r>
      <w:r w:rsidR="00295A87">
        <w:rPr>
          <w:rFonts w:ascii="Times New Roman" w:hAnsi="Times New Roman" w:cs="Times New Roman"/>
          <w:sz w:val="24"/>
          <w:szCs w:val="24"/>
        </w:rPr>
        <w:t>M,</w:t>
      </w:r>
      <w:r w:rsidRPr="007A2C18">
        <w:rPr>
          <w:rFonts w:ascii="Times New Roman" w:hAnsi="Times New Roman" w:cs="Times New Roman"/>
          <w:sz w:val="24"/>
          <w:szCs w:val="24"/>
        </w:rPr>
        <w:t xml:space="preserve"> Sayed</w:t>
      </w:r>
      <w:r w:rsidR="00295A87">
        <w:rPr>
          <w:rFonts w:ascii="Times New Roman" w:hAnsi="Times New Roman" w:cs="Times New Roman"/>
          <w:sz w:val="24"/>
          <w:szCs w:val="24"/>
        </w:rPr>
        <w:t xml:space="preserve"> S, </w:t>
      </w:r>
      <w:proofErr w:type="spellStart"/>
      <w:r w:rsidR="00295A87">
        <w:rPr>
          <w:rFonts w:ascii="Times New Roman" w:hAnsi="Times New Roman" w:cs="Times New Roman"/>
          <w:sz w:val="24"/>
          <w:szCs w:val="24"/>
        </w:rPr>
        <w:t>M</w:t>
      </w:r>
      <w:r w:rsidRPr="00295A87">
        <w:rPr>
          <w:rFonts w:ascii="Times New Roman" w:hAnsi="Times New Roman" w:cs="Times New Roman"/>
          <w:sz w:val="24"/>
          <w:szCs w:val="24"/>
        </w:rPr>
        <w:t>saddequr</w:t>
      </w:r>
      <w:proofErr w:type="spellEnd"/>
      <w:r w:rsidRPr="00295A87">
        <w:rPr>
          <w:rFonts w:ascii="Times New Roman" w:hAnsi="Times New Roman" w:cs="Times New Roman"/>
          <w:sz w:val="24"/>
          <w:szCs w:val="24"/>
        </w:rPr>
        <w:t xml:space="preserve"> R</w:t>
      </w:r>
      <w:r w:rsidR="00295A87">
        <w:rPr>
          <w:rFonts w:ascii="Times New Roman" w:hAnsi="Times New Roman" w:cs="Times New Roman"/>
          <w:sz w:val="24"/>
          <w:szCs w:val="24"/>
        </w:rPr>
        <w:t>,</w:t>
      </w:r>
      <w:r w:rsidRPr="007A2C18">
        <w:rPr>
          <w:rFonts w:ascii="Times New Roman" w:hAnsi="Times New Roman" w:cs="Times New Roman"/>
          <w:sz w:val="24"/>
          <w:szCs w:val="24"/>
        </w:rPr>
        <w:t xml:space="preserve"> Ali</w:t>
      </w:r>
      <w:r w:rsidR="00295A87">
        <w:rPr>
          <w:rFonts w:ascii="Times New Roman" w:hAnsi="Times New Roman" w:cs="Times New Roman"/>
          <w:sz w:val="24"/>
          <w:szCs w:val="24"/>
        </w:rPr>
        <w:t xml:space="preserve"> </w:t>
      </w:r>
      <w:r w:rsidRPr="00295A87">
        <w:rPr>
          <w:rFonts w:ascii="Times New Roman" w:hAnsi="Times New Roman" w:cs="Times New Roman"/>
          <w:sz w:val="24"/>
          <w:szCs w:val="24"/>
        </w:rPr>
        <w:t>M.</w:t>
      </w:r>
      <w:r w:rsidRPr="007A2C18">
        <w:rPr>
          <w:rFonts w:ascii="Times New Roman" w:hAnsi="Times New Roman" w:cs="Times New Roman"/>
          <w:sz w:val="24"/>
          <w:szCs w:val="24"/>
        </w:rPr>
        <w:t xml:space="preserve"> Length</w:t>
      </w:r>
      <w:r w:rsidRPr="00FB2410">
        <w:rPr>
          <w:rFonts w:ascii="Times New Roman" w:hAnsi="Times New Roman" w:cs="Times New Roman"/>
          <w:sz w:val="24"/>
          <w:szCs w:val="24"/>
        </w:rPr>
        <w:t>‐</w:t>
      </w:r>
      <w:r w:rsidRPr="007A2C18">
        <w:rPr>
          <w:rFonts w:ascii="Times New Roman" w:hAnsi="Times New Roman" w:cs="Times New Roman"/>
          <w:sz w:val="24"/>
          <w:szCs w:val="24"/>
        </w:rPr>
        <w:t xml:space="preserve">weight relationships of nine fish species from the </w:t>
      </w:r>
      <w:proofErr w:type="spellStart"/>
      <w:r w:rsidRPr="007A2C18">
        <w:rPr>
          <w:rFonts w:ascii="Times New Roman" w:hAnsi="Times New Roman" w:cs="Times New Roman"/>
          <w:sz w:val="24"/>
          <w:szCs w:val="24"/>
        </w:rPr>
        <w:t>Tetulia</w:t>
      </w:r>
      <w:proofErr w:type="spellEnd"/>
      <w:r w:rsidRPr="007A2C18">
        <w:rPr>
          <w:rFonts w:ascii="Times New Roman" w:hAnsi="Times New Roman" w:cs="Times New Roman"/>
          <w:sz w:val="24"/>
          <w:szCs w:val="24"/>
        </w:rPr>
        <w:t xml:space="preserve"> River, southern Bangladesh. </w:t>
      </w:r>
      <w:r w:rsidRPr="00295A87">
        <w:rPr>
          <w:rFonts w:ascii="Times New Roman" w:hAnsi="Times New Roman" w:cs="Times New Roman"/>
          <w:sz w:val="24"/>
          <w:szCs w:val="24"/>
        </w:rPr>
        <w:t>J</w:t>
      </w:r>
      <w:r w:rsidR="00295A87">
        <w:rPr>
          <w:rFonts w:ascii="Times New Roman" w:hAnsi="Times New Roman" w:cs="Times New Roman"/>
          <w:sz w:val="24"/>
          <w:szCs w:val="24"/>
        </w:rPr>
        <w:t xml:space="preserve">. App. </w:t>
      </w:r>
      <w:proofErr w:type="spellStart"/>
      <w:r w:rsidR="00295A87">
        <w:rPr>
          <w:rFonts w:ascii="Times New Roman" w:hAnsi="Times New Roman" w:cs="Times New Roman"/>
          <w:sz w:val="24"/>
          <w:szCs w:val="24"/>
        </w:rPr>
        <w:t>Icht</w:t>
      </w:r>
      <w:proofErr w:type="spellEnd"/>
      <w:r w:rsidR="00295A87">
        <w:rPr>
          <w:rFonts w:ascii="Times New Roman" w:hAnsi="Times New Roman" w:cs="Times New Roman"/>
          <w:sz w:val="24"/>
          <w:szCs w:val="24"/>
        </w:rPr>
        <w:t>. 2022:</w:t>
      </w:r>
      <w:r w:rsidRPr="007A2C18">
        <w:rPr>
          <w:rFonts w:ascii="Times New Roman" w:hAnsi="Times New Roman" w:cs="Times New Roman"/>
          <w:sz w:val="24"/>
          <w:szCs w:val="24"/>
        </w:rPr>
        <w:t xml:space="preserve"> </w:t>
      </w:r>
      <w:r w:rsidR="00295A87">
        <w:rPr>
          <w:rFonts w:ascii="Times New Roman" w:hAnsi="Times New Roman" w:cs="Times New Roman"/>
          <w:sz w:val="24"/>
          <w:szCs w:val="24"/>
        </w:rPr>
        <w:t>31(5):</w:t>
      </w:r>
      <w:r w:rsidRPr="007A2C18">
        <w:rPr>
          <w:rFonts w:ascii="Times New Roman" w:hAnsi="Times New Roman" w:cs="Times New Roman"/>
          <w:sz w:val="24"/>
          <w:szCs w:val="24"/>
        </w:rPr>
        <w:t xml:space="preserve"> 967-969.</w:t>
      </w:r>
    </w:p>
    <w:p w14:paraId="7776DF5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Kincaid </w:t>
      </w:r>
      <w:r w:rsidR="00295A87">
        <w:rPr>
          <w:rFonts w:ascii="Times New Roman" w:hAnsi="Times New Roman" w:cs="Times New Roman"/>
          <w:sz w:val="24"/>
          <w:szCs w:val="24"/>
        </w:rPr>
        <w:t>K,</w:t>
      </w:r>
      <w:r w:rsidRPr="007A2C18">
        <w:rPr>
          <w:rFonts w:ascii="Times New Roman" w:hAnsi="Times New Roman" w:cs="Times New Roman"/>
          <w:sz w:val="24"/>
          <w:szCs w:val="24"/>
        </w:rPr>
        <w:t xml:space="preserve"> Rose </w:t>
      </w:r>
      <w:r w:rsidR="00295A87">
        <w:rPr>
          <w:rFonts w:ascii="Times New Roman" w:hAnsi="Times New Roman" w:cs="Times New Roman"/>
          <w:sz w:val="24"/>
          <w:szCs w:val="24"/>
        </w:rPr>
        <w:t>G</w:t>
      </w:r>
      <w:r w:rsidRPr="00295A87">
        <w:rPr>
          <w:rFonts w:ascii="Times New Roman" w:hAnsi="Times New Roman" w:cs="Times New Roman"/>
          <w:sz w:val="24"/>
          <w:szCs w:val="24"/>
        </w:rPr>
        <w:t>,</w:t>
      </w:r>
      <w:r w:rsidRPr="007A2C18">
        <w:rPr>
          <w:rFonts w:ascii="Times New Roman" w:hAnsi="Times New Roman" w:cs="Times New Roman"/>
          <w:sz w:val="24"/>
          <w:szCs w:val="24"/>
        </w:rPr>
        <w:t xml:space="preserve"> </w:t>
      </w:r>
      <w:proofErr w:type="spellStart"/>
      <w:r w:rsidRPr="007A2C18">
        <w:rPr>
          <w:rFonts w:ascii="Times New Roman" w:hAnsi="Times New Roman" w:cs="Times New Roman"/>
          <w:sz w:val="24"/>
          <w:szCs w:val="24"/>
        </w:rPr>
        <w:t>Mahudi</w:t>
      </w:r>
      <w:proofErr w:type="spellEnd"/>
      <w:r w:rsidRPr="007A2C18">
        <w:rPr>
          <w:rFonts w:ascii="Times New Roman" w:hAnsi="Times New Roman" w:cs="Times New Roman"/>
          <w:sz w:val="24"/>
          <w:szCs w:val="24"/>
        </w:rPr>
        <w:t xml:space="preserve"> H. Fishers' perception of a multiple-use marine protected area: Why communities and gear users differ at Mafia Island, Tanzania. </w:t>
      </w:r>
      <w:r w:rsidR="00295A87">
        <w:rPr>
          <w:rFonts w:ascii="Times New Roman" w:hAnsi="Times New Roman" w:cs="Times New Roman"/>
          <w:sz w:val="24"/>
          <w:szCs w:val="24"/>
        </w:rPr>
        <w:t xml:space="preserve">J. </w:t>
      </w:r>
      <w:r w:rsidRPr="00295A87">
        <w:rPr>
          <w:rFonts w:ascii="Times New Roman" w:hAnsi="Times New Roman" w:cs="Times New Roman"/>
          <w:sz w:val="24"/>
          <w:szCs w:val="24"/>
        </w:rPr>
        <w:t>Mar</w:t>
      </w:r>
      <w:r w:rsidR="00295A87">
        <w:rPr>
          <w:rFonts w:ascii="Times New Roman" w:hAnsi="Times New Roman" w:cs="Times New Roman"/>
          <w:sz w:val="24"/>
          <w:szCs w:val="24"/>
        </w:rPr>
        <w:t>. P</w:t>
      </w:r>
      <w:r w:rsidRPr="00295A87">
        <w:rPr>
          <w:rFonts w:ascii="Times New Roman" w:hAnsi="Times New Roman" w:cs="Times New Roman"/>
          <w:sz w:val="24"/>
          <w:szCs w:val="24"/>
        </w:rPr>
        <w:t>ol</w:t>
      </w:r>
      <w:r w:rsidR="00295A87">
        <w:rPr>
          <w:rFonts w:ascii="Times New Roman" w:hAnsi="Times New Roman" w:cs="Times New Roman"/>
          <w:sz w:val="24"/>
          <w:szCs w:val="24"/>
        </w:rPr>
        <w:t>. 2022:</w:t>
      </w:r>
      <w:r w:rsidRPr="007A2C18">
        <w:rPr>
          <w:rFonts w:ascii="Times New Roman" w:hAnsi="Times New Roman" w:cs="Times New Roman"/>
          <w:sz w:val="24"/>
          <w:szCs w:val="24"/>
        </w:rPr>
        <w:t xml:space="preserve"> 43</w:t>
      </w:r>
      <w:r w:rsidR="00295A87">
        <w:rPr>
          <w:rFonts w:ascii="Times New Roman" w:hAnsi="Times New Roman" w:cs="Times New Roman"/>
          <w:sz w:val="24"/>
          <w:szCs w:val="24"/>
        </w:rPr>
        <w:t xml:space="preserve"> (2):</w:t>
      </w:r>
      <w:r w:rsidRPr="007A2C18">
        <w:rPr>
          <w:rFonts w:ascii="Times New Roman" w:hAnsi="Times New Roman" w:cs="Times New Roman"/>
          <w:sz w:val="24"/>
          <w:szCs w:val="24"/>
        </w:rPr>
        <w:t xml:space="preserve"> 226-235.</w:t>
      </w:r>
    </w:p>
    <w:p w14:paraId="26626785"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Leleu </w:t>
      </w:r>
      <w:r w:rsidR="00295A87">
        <w:rPr>
          <w:rFonts w:ascii="Times New Roman" w:hAnsi="Times New Roman" w:cs="Times New Roman"/>
          <w:sz w:val="24"/>
          <w:szCs w:val="24"/>
        </w:rPr>
        <w:t>K,</w:t>
      </w:r>
      <w:r w:rsidRPr="007A2C18">
        <w:rPr>
          <w:rFonts w:ascii="Times New Roman" w:hAnsi="Times New Roman" w:cs="Times New Roman"/>
          <w:sz w:val="24"/>
          <w:szCs w:val="24"/>
        </w:rPr>
        <w:t xml:space="preserve"> Alban </w:t>
      </w:r>
      <w:r w:rsidR="00295A87">
        <w:rPr>
          <w:rFonts w:ascii="Times New Roman" w:hAnsi="Times New Roman" w:cs="Times New Roman"/>
          <w:sz w:val="24"/>
          <w:szCs w:val="24"/>
        </w:rPr>
        <w:t>F</w:t>
      </w:r>
      <w:r w:rsidRPr="00295A87">
        <w:rPr>
          <w:rFonts w:ascii="Times New Roman" w:hAnsi="Times New Roman" w:cs="Times New Roman"/>
          <w:sz w:val="24"/>
          <w:szCs w:val="24"/>
        </w:rPr>
        <w:t>,</w:t>
      </w:r>
      <w:r w:rsidRPr="007A2C18">
        <w:rPr>
          <w:rFonts w:ascii="Times New Roman" w:hAnsi="Times New Roman" w:cs="Times New Roman"/>
          <w:sz w:val="24"/>
          <w:szCs w:val="24"/>
        </w:rPr>
        <w:t xml:space="preserve"> Pelletier </w:t>
      </w:r>
      <w:proofErr w:type="gramStart"/>
      <w:r w:rsidR="00295A87">
        <w:rPr>
          <w:rFonts w:ascii="Times New Roman" w:hAnsi="Times New Roman" w:cs="Times New Roman"/>
          <w:sz w:val="24"/>
          <w:szCs w:val="24"/>
        </w:rPr>
        <w:t xml:space="preserve">D, </w:t>
      </w:r>
      <w:r w:rsidRPr="007A2C18">
        <w:rPr>
          <w:rFonts w:ascii="Times New Roman" w:hAnsi="Times New Roman" w:cs="Times New Roman"/>
          <w:sz w:val="24"/>
          <w:szCs w:val="24"/>
        </w:rPr>
        <w:t xml:space="preserve"> Charbonnel</w:t>
      </w:r>
      <w:proofErr w:type="gramEnd"/>
      <w:r w:rsidRPr="007A2C18">
        <w:rPr>
          <w:rFonts w:ascii="Times New Roman" w:hAnsi="Times New Roman" w:cs="Times New Roman"/>
          <w:sz w:val="24"/>
          <w:szCs w:val="24"/>
        </w:rPr>
        <w:t xml:space="preserve"> E. Fishers' perceptions as indicators of the performance of Marine Protected Areas (MPAs). </w:t>
      </w:r>
      <w:r w:rsidRPr="00295A87">
        <w:rPr>
          <w:rFonts w:ascii="Times New Roman" w:hAnsi="Times New Roman" w:cs="Times New Roman"/>
          <w:sz w:val="24"/>
          <w:szCs w:val="24"/>
        </w:rPr>
        <w:t>Mar</w:t>
      </w:r>
      <w:r w:rsidR="00295A87">
        <w:rPr>
          <w:rFonts w:ascii="Times New Roman" w:hAnsi="Times New Roman" w:cs="Times New Roman"/>
          <w:sz w:val="24"/>
          <w:szCs w:val="24"/>
        </w:rPr>
        <w:t xml:space="preserve">. </w:t>
      </w:r>
      <w:r w:rsidRPr="00295A87">
        <w:rPr>
          <w:rFonts w:ascii="Times New Roman" w:hAnsi="Times New Roman" w:cs="Times New Roman"/>
          <w:sz w:val="24"/>
          <w:szCs w:val="24"/>
        </w:rPr>
        <w:t>Pol</w:t>
      </w:r>
      <w:r w:rsidR="00295A87">
        <w:rPr>
          <w:rFonts w:ascii="Times New Roman" w:hAnsi="Times New Roman" w:cs="Times New Roman"/>
          <w:sz w:val="24"/>
          <w:szCs w:val="24"/>
        </w:rPr>
        <w:t>. 2022:</w:t>
      </w:r>
      <w:r w:rsidRPr="007A2C18">
        <w:rPr>
          <w:rFonts w:ascii="Times New Roman" w:hAnsi="Times New Roman" w:cs="Times New Roman"/>
          <w:sz w:val="24"/>
          <w:szCs w:val="24"/>
        </w:rPr>
        <w:t xml:space="preserve"> </w:t>
      </w:r>
      <w:r w:rsidR="00295A87">
        <w:rPr>
          <w:rFonts w:ascii="Times New Roman" w:hAnsi="Times New Roman" w:cs="Times New Roman"/>
          <w:sz w:val="24"/>
          <w:szCs w:val="24"/>
        </w:rPr>
        <w:t>36(2):</w:t>
      </w:r>
      <w:r w:rsidRPr="007A2C18">
        <w:rPr>
          <w:rFonts w:ascii="Times New Roman" w:hAnsi="Times New Roman" w:cs="Times New Roman"/>
          <w:sz w:val="24"/>
          <w:szCs w:val="24"/>
        </w:rPr>
        <w:t xml:space="preserve"> 414-422.</w:t>
      </w:r>
    </w:p>
    <w:p w14:paraId="282A103E" w14:textId="77777777" w:rsidR="000910D6" w:rsidRPr="007A2C18" w:rsidRDefault="00295A87" w:rsidP="000910D6">
      <w:pPr>
        <w:jc w:val="both"/>
        <w:rPr>
          <w:rFonts w:ascii="Times New Roman" w:hAnsi="Times New Roman" w:cs="Times New Roman"/>
          <w:sz w:val="24"/>
          <w:szCs w:val="24"/>
        </w:rPr>
      </w:pPr>
      <w:r>
        <w:rPr>
          <w:rFonts w:ascii="Times New Roman" w:hAnsi="Times New Roman" w:cs="Times New Roman"/>
          <w:sz w:val="24"/>
          <w:szCs w:val="24"/>
        </w:rPr>
        <w:t xml:space="preserve">Mustafa </w:t>
      </w:r>
      <w:r w:rsidR="000910D6" w:rsidRPr="007A2C18">
        <w:rPr>
          <w:rFonts w:ascii="Times New Roman" w:hAnsi="Times New Roman" w:cs="Times New Roman"/>
          <w:sz w:val="24"/>
          <w:szCs w:val="24"/>
        </w:rPr>
        <w:t xml:space="preserve">M. G. Fishery resources trends and community-based management approaches adopted in the river Titas in </w:t>
      </w:r>
      <w:proofErr w:type="gramStart"/>
      <w:r w:rsidR="000910D6" w:rsidRPr="007A2C18">
        <w:rPr>
          <w:rFonts w:ascii="Times New Roman" w:hAnsi="Times New Roman" w:cs="Times New Roman"/>
          <w:sz w:val="24"/>
          <w:szCs w:val="24"/>
        </w:rPr>
        <w:t>Bangladesh  Intl.</w:t>
      </w:r>
      <w:proofErr w:type="gramEnd"/>
      <w:r w:rsidR="000910D6" w:rsidRPr="007A2C18">
        <w:rPr>
          <w:rFonts w:ascii="Times New Roman" w:hAnsi="Times New Roman" w:cs="Times New Roman"/>
          <w:sz w:val="24"/>
          <w:szCs w:val="24"/>
        </w:rPr>
        <w:t xml:space="preserve"> J. River Basin Management</w:t>
      </w:r>
      <w:r>
        <w:rPr>
          <w:rFonts w:ascii="Times New Roman" w:hAnsi="Times New Roman" w:cs="Times New Roman"/>
          <w:sz w:val="24"/>
          <w:szCs w:val="24"/>
        </w:rPr>
        <w:t xml:space="preserve">. 2020: 7(2): </w:t>
      </w:r>
      <w:r w:rsidR="000910D6" w:rsidRPr="007A2C18">
        <w:rPr>
          <w:rFonts w:ascii="Times New Roman" w:hAnsi="Times New Roman" w:cs="Times New Roman"/>
          <w:sz w:val="24"/>
          <w:szCs w:val="24"/>
        </w:rPr>
        <w:t xml:space="preserve"> 135–145</w:t>
      </w:r>
    </w:p>
    <w:p w14:paraId="70BDD377" w14:textId="77777777" w:rsidR="000910D6" w:rsidRPr="007A2C18" w:rsidRDefault="000910D6" w:rsidP="000910D6">
      <w:pPr>
        <w:jc w:val="both"/>
        <w:rPr>
          <w:rFonts w:ascii="Times New Roman" w:hAnsi="Times New Roman" w:cs="Times New Roman"/>
          <w:sz w:val="24"/>
          <w:szCs w:val="24"/>
        </w:rPr>
      </w:pPr>
      <w:proofErr w:type="spellStart"/>
      <w:r w:rsidRPr="007A2C18">
        <w:rPr>
          <w:rFonts w:ascii="Times New Roman" w:hAnsi="Times New Roman" w:cs="Times New Roman"/>
          <w:sz w:val="24"/>
          <w:szCs w:val="24"/>
        </w:rPr>
        <w:lastRenderedPageBreak/>
        <w:t>Magawata</w:t>
      </w:r>
      <w:proofErr w:type="spellEnd"/>
      <w:r w:rsidRPr="007A2C18">
        <w:rPr>
          <w:rFonts w:ascii="Times New Roman" w:hAnsi="Times New Roman" w:cs="Times New Roman"/>
          <w:sz w:val="24"/>
          <w:szCs w:val="24"/>
        </w:rPr>
        <w:t xml:space="preserve"> I, </w:t>
      </w:r>
      <w:proofErr w:type="spellStart"/>
      <w:r w:rsidRPr="007A2C18">
        <w:rPr>
          <w:rFonts w:ascii="Times New Roman" w:hAnsi="Times New Roman" w:cs="Times New Roman"/>
          <w:sz w:val="24"/>
          <w:szCs w:val="24"/>
        </w:rPr>
        <w:t>Ipinjolu</w:t>
      </w:r>
      <w:proofErr w:type="spellEnd"/>
      <w:r w:rsidRPr="007A2C18">
        <w:rPr>
          <w:rFonts w:ascii="Times New Roman" w:hAnsi="Times New Roman" w:cs="Times New Roman"/>
          <w:sz w:val="24"/>
          <w:szCs w:val="24"/>
        </w:rPr>
        <w:t xml:space="preserve"> JK. Climate change: Mitigation and adaptation strategies in fisheries and aquacultures in Nigeria. Journal of Fisheries and Aquatic Science. 2014;9(4):257–262.</w:t>
      </w:r>
    </w:p>
    <w:p w14:paraId="3D667E3B" w14:textId="77777777" w:rsidR="000910D6" w:rsidRPr="007A2C18" w:rsidRDefault="000910D6" w:rsidP="000910D6">
      <w:pPr>
        <w:jc w:val="both"/>
        <w:rPr>
          <w:rFonts w:ascii="Times New Roman" w:hAnsi="Times New Roman" w:cs="Times New Roman"/>
          <w:sz w:val="24"/>
          <w:szCs w:val="24"/>
        </w:rPr>
      </w:pPr>
      <w:proofErr w:type="spellStart"/>
      <w:r w:rsidRPr="007A2C18">
        <w:rPr>
          <w:rFonts w:ascii="Times New Roman" w:hAnsi="Times New Roman" w:cs="Times New Roman"/>
          <w:sz w:val="24"/>
          <w:szCs w:val="24"/>
        </w:rPr>
        <w:t>Magawata</w:t>
      </w:r>
      <w:proofErr w:type="spellEnd"/>
      <w:r w:rsidRPr="007A2C18">
        <w:rPr>
          <w:rFonts w:ascii="Times New Roman" w:hAnsi="Times New Roman" w:cs="Times New Roman"/>
          <w:sz w:val="24"/>
          <w:szCs w:val="24"/>
        </w:rPr>
        <w:t xml:space="preserve"> </w:t>
      </w:r>
      <w:r w:rsidR="00FB5EAC">
        <w:rPr>
          <w:rFonts w:ascii="Times New Roman" w:hAnsi="Times New Roman" w:cs="Times New Roman"/>
          <w:sz w:val="24"/>
          <w:szCs w:val="24"/>
        </w:rPr>
        <w:t>I,</w:t>
      </w:r>
      <w:r w:rsidRPr="007A2C18">
        <w:rPr>
          <w:rFonts w:ascii="Times New Roman" w:hAnsi="Times New Roman" w:cs="Times New Roman"/>
          <w:sz w:val="24"/>
          <w:szCs w:val="24"/>
        </w:rPr>
        <w:t xml:space="preserve"> Yakubu </w:t>
      </w:r>
      <w:r w:rsidR="00FB5EAC">
        <w:rPr>
          <w:rFonts w:ascii="Times New Roman" w:hAnsi="Times New Roman" w:cs="Times New Roman"/>
          <w:sz w:val="24"/>
          <w:szCs w:val="24"/>
        </w:rPr>
        <w:t>A,</w:t>
      </w:r>
      <w:r w:rsidRPr="007A2C18">
        <w:rPr>
          <w:rFonts w:ascii="Times New Roman" w:hAnsi="Times New Roman" w:cs="Times New Roman"/>
          <w:sz w:val="24"/>
          <w:szCs w:val="24"/>
        </w:rPr>
        <w:t xml:space="preserve"> Kabir I. Fish processing methods: A case study of </w:t>
      </w:r>
      <w:proofErr w:type="spellStart"/>
      <w:r w:rsidRPr="007A2C18">
        <w:rPr>
          <w:rFonts w:ascii="Times New Roman" w:hAnsi="Times New Roman" w:cs="Times New Roman"/>
          <w:sz w:val="24"/>
          <w:szCs w:val="24"/>
        </w:rPr>
        <w:t>Argungu</w:t>
      </w:r>
      <w:proofErr w:type="spellEnd"/>
      <w:r w:rsidRPr="007A2C18">
        <w:rPr>
          <w:rFonts w:ascii="Times New Roman" w:hAnsi="Times New Roman" w:cs="Times New Roman"/>
          <w:sz w:val="24"/>
          <w:szCs w:val="24"/>
        </w:rPr>
        <w:t xml:space="preserve"> Local Government Area, Kebbi state, Nigeria. World J Fish &amp; Marine </w:t>
      </w:r>
      <w:r w:rsidR="00FB5EAC">
        <w:rPr>
          <w:rFonts w:ascii="Times New Roman" w:hAnsi="Times New Roman" w:cs="Times New Roman"/>
          <w:sz w:val="24"/>
          <w:szCs w:val="24"/>
        </w:rPr>
        <w:t xml:space="preserve">Sci. 2023: 6(6): </w:t>
      </w:r>
      <w:r w:rsidRPr="00FB5EAC">
        <w:rPr>
          <w:rFonts w:ascii="Times New Roman" w:hAnsi="Times New Roman" w:cs="Times New Roman"/>
          <w:sz w:val="24"/>
          <w:szCs w:val="24"/>
        </w:rPr>
        <w:t xml:space="preserve"> 509-</w:t>
      </w:r>
      <w:r w:rsidR="00FB5EAC">
        <w:rPr>
          <w:rFonts w:ascii="Times New Roman" w:hAnsi="Times New Roman" w:cs="Times New Roman"/>
          <w:sz w:val="24"/>
          <w:szCs w:val="24"/>
        </w:rPr>
        <w:t>525</w:t>
      </w:r>
      <w:r w:rsidRPr="00FB5EAC">
        <w:rPr>
          <w:rFonts w:ascii="Times New Roman" w:hAnsi="Times New Roman" w:cs="Times New Roman"/>
          <w:sz w:val="24"/>
          <w:szCs w:val="24"/>
        </w:rPr>
        <w:t>.</w:t>
      </w:r>
    </w:p>
    <w:p w14:paraId="20057CF8"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Mustafa </w:t>
      </w:r>
      <w:r w:rsidRPr="00FB5EAC">
        <w:rPr>
          <w:rFonts w:ascii="Times New Roman" w:hAnsi="Times New Roman" w:cs="Times New Roman"/>
          <w:sz w:val="24"/>
          <w:szCs w:val="24"/>
        </w:rPr>
        <w:t>M</w:t>
      </w:r>
      <w:r w:rsidR="00FB5EAC">
        <w:rPr>
          <w:rFonts w:ascii="Times New Roman" w:hAnsi="Times New Roman" w:cs="Times New Roman"/>
          <w:sz w:val="24"/>
          <w:szCs w:val="24"/>
        </w:rPr>
        <w:t>,</w:t>
      </w:r>
      <w:r w:rsidRPr="007A2C18">
        <w:rPr>
          <w:rFonts w:ascii="Times New Roman" w:hAnsi="Times New Roman" w:cs="Times New Roman"/>
          <w:sz w:val="24"/>
          <w:szCs w:val="24"/>
        </w:rPr>
        <w:t xml:space="preserve"> Firoz </w:t>
      </w:r>
      <w:r w:rsidRPr="00FB5EAC">
        <w:rPr>
          <w:rFonts w:ascii="Times New Roman" w:hAnsi="Times New Roman" w:cs="Times New Roman"/>
          <w:sz w:val="24"/>
          <w:szCs w:val="24"/>
        </w:rPr>
        <w:t>K</w:t>
      </w:r>
      <w:r w:rsidR="00FB5EAC">
        <w:rPr>
          <w:rFonts w:ascii="Times New Roman" w:hAnsi="Times New Roman" w:cs="Times New Roman"/>
          <w:sz w:val="24"/>
          <w:szCs w:val="24"/>
        </w:rPr>
        <w:t>,</w:t>
      </w:r>
      <w:r w:rsidRPr="007A2C18">
        <w:rPr>
          <w:rFonts w:ascii="Times New Roman" w:hAnsi="Times New Roman" w:cs="Times New Roman"/>
          <w:sz w:val="24"/>
          <w:szCs w:val="24"/>
        </w:rPr>
        <w:t xml:space="preserve"> Mohsin </w:t>
      </w:r>
      <w:r w:rsidRPr="00FB5EAC">
        <w:rPr>
          <w:rFonts w:ascii="Times New Roman" w:hAnsi="Times New Roman" w:cs="Times New Roman"/>
          <w:sz w:val="24"/>
          <w:szCs w:val="24"/>
        </w:rPr>
        <w:t>S</w:t>
      </w:r>
      <w:r w:rsidR="00FB5EAC">
        <w:rPr>
          <w:rFonts w:ascii="Times New Roman" w:hAnsi="Times New Roman" w:cs="Times New Roman"/>
          <w:sz w:val="24"/>
          <w:szCs w:val="24"/>
        </w:rPr>
        <w:t xml:space="preserve">. </w:t>
      </w:r>
      <w:r w:rsidRPr="007A2C18">
        <w:rPr>
          <w:rFonts w:ascii="Times New Roman" w:hAnsi="Times New Roman" w:cs="Times New Roman"/>
          <w:sz w:val="24"/>
          <w:szCs w:val="24"/>
        </w:rPr>
        <w:t xml:space="preserve">Community-based resources management approaches adopted in the three tributaries of river Surma, North-East Bangladesh. J. Fish. </w:t>
      </w:r>
      <w:proofErr w:type="spellStart"/>
      <w:r w:rsidRPr="007A2C18">
        <w:rPr>
          <w:rFonts w:ascii="Times New Roman" w:hAnsi="Times New Roman" w:cs="Times New Roman"/>
          <w:sz w:val="24"/>
          <w:szCs w:val="24"/>
        </w:rPr>
        <w:t>Aquat</w:t>
      </w:r>
      <w:proofErr w:type="spellEnd"/>
      <w:r w:rsidRPr="007A2C18">
        <w:rPr>
          <w:rFonts w:ascii="Times New Roman" w:hAnsi="Times New Roman" w:cs="Times New Roman"/>
          <w:sz w:val="24"/>
          <w:szCs w:val="24"/>
        </w:rPr>
        <w:t xml:space="preserve">. Sci. </w:t>
      </w:r>
      <w:r w:rsidRPr="00FB5EAC">
        <w:rPr>
          <w:rFonts w:ascii="Times New Roman" w:hAnsi="Times New Roman" w:cs="Times New Roman"/>
          <w:sz w:val="24"/>
          <w:szCs w:val="24"/>
        </w:rPr>
        <w:t>2017;12</w:t>
      </w:r>
      <w:r w:rsidR="00FB5EAC">
        <w:rPr>
          <w:rFonts w:ascii="Times New Roman" w:hAnsi="Times New Roman" w:cs="Times New Roman"/>
          <w:sz w:val="24"/>
          <w:szCs w:val="24"/>
        </w:rPr>
        <w:t>(2</w:t>
      </w:r>
      <w:proofErr w:type="gramStart"/>
      <w:r w:rsidR="00FB5EAC">
        <w:rPr>
          <w:rFonts w:ascii="Times New Roman" w:hAnsi="Times New Roman" w:cs="Times New Roman"/>
          <w:sz w:val="24"/>
          <w:szCs w:val="24"/>
        </w:rPr>
        <w:t xml:space="preserve">) </w:t>
      </w:r>
      <w:r w:rsidRPr="00FB5EAC">
        <w:rPr>
          <w:rFonts w:ascii="Times New Roman" w:hAnsi="Times New Roman" w:cs="Times New Roman"/>
          <w:sz w:val="24"/>
          <w:szCs w:val="24"/>
        </w:rPr>
        <w:t>:</w:t>
      </w:r>
      <w:proofErr w:type="gramEnd"/>
      <w:r w:rsidR="00FB5EAC">
        <w:rPr>
          <w:rFonts w:ascii="Times New Roman" w:hAnsi="Times New Roman" w:cs="Times New Roman"/>
          <w:sz w:val="24"/>
          <w:szCs w:val="24"/>
        </w:rPr>
        <w:t xml:space="preserve"> </w:t>
      </w:r>
      <w:r w:rsidRPr="007A2C18">
        <w:rPr>
          <w:rFonts w:ascii="Times New Roman" w:hAnsi="Times New Roman" w:cs="Times New Roman"/>
          <w:sz w:val="24"/>
          <w:szCs w:val="24"/>
        </w:rPr>
        <w:t>54-63.</w:t>
      </w:r>
    </w:p>
    <w:p w14:paraId="0D980047"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Rahman M. Recent advances in biology and management of Indian shad (</w:t>
      </w:r>
      <w:proofErr w:type="spellStart"/>
      <w:r w:rsidRPr="007A2C18">
        <w:rPr>
          <w:rFonts w:ascii="Times New Roman" w:hAnsi="Times New Roman" w:cs="Times New Roman"/>
          <w:sz w:val="24"/>
          <w:szCs w:val="24"/>
        </w:rPr>
        <w:t>Tenualosa</w:t>
      </w:r>
      <w:proofErr w:type="spellEnd"/>
      <w:r w:rsidRPr="007A2C18">
        <w:rPr>
          <w:rFonts w:ascii="Times New Roman" w:hAnsi="Times New Roman" w:cs="Times New Roman"/>
          <w:sz w:val="24"/>
          <w:szCs w:val="24"/>
        </w:rPr>
        <w:t xml:space="preserve"> </w:t>
      </w:r>
      <w:proofErr w:type="spellStart"/>
      <w:proofErr w:type="gramStart"/>
      <w:r w:rsidRPr="007A2C18">
        <w:rPr>
          <w:rFonts w:ascii="Times New Roman" w:hAnsi="Times New Roman" w:cs="Times New Roman"/>
          <w:sz w:val="24"/>
          <w:szCs w:val="24"/>
        </w:rPr>
        <w:t>ilisha</w:t>
      </w:r>
      <w:proofErr w:type="spellEnd"/>
      <w:r w:rsidRPr="007A2C18">
        <w:rPr>
          <w:rFonts w:ascii="Times New Roman" w:hAnsi="Times New Roman" w:cs="Times New Roman"/>
          <w:sz w:val="24"/>
          <w:szCs w:val="24"/>
        </w:rPr>
        <w:t xml:space="preserve"> )</w:t>
      </w:r>
      <w:proofErr w:type="gramEnd"/>
      <w:r w:rsidRPr="007A2C18">
        <w:rPr>
          <w:rFonts w:ascii="Times New Roman" w:hAnsi="Times New Roman" w:cs="Times New Roman"/>
          <w:sz w:val="24"/>
          <w:szCs w:val="24"/>
        </w:rPr>
        <w:t xml:space="preserve">. SAARC </w:t>
      </w:r>
      <w:r w:rsidRPr="00FB5EAC">
        <w:rPr>
          <w:rFonts w:ascii="Times New Roman" w:hAnsi="Times New Roman" w:cs="Times New Roman"/>
          <w:sz w:val="24"/>
          <w:szCs w:val="24"/>
        </w:rPr>
        <w:t>J</w:t>
      </w:r>
      <w:r w:rsidR="00FB5EAC">
        <w:rPr>
          <w:rFonts w:ascii="Times New Roman" w:hAnsi="Times New Roman" w:cs="Times New Roman"/>
          <w:sz w:val="24"/>
          <w:szCs w:val="24"/>
        </w:rPr>
        <w:t xml:space="preserve">. </w:t>
      </w:r>
      <w:r w:rsidRPr="00FB5EAC">
        <w:rPr>
          <w:rFonts w:ascii="Times New Roman" w:hAnsi="Times New Roman" w:cs="Times New Roman"/>
          <w:sz w:val="24"/>
          <w:szCs w:val="24"/>
        </w:rPr>
        <w:t>Agric</w:t>
      </w:r>
      <w:r w:rsidR="00FB5EAC">
        <w:rPr>
          <w:rFonts w:ascii="Times New Roman" w:hAnsi="Times New Roman" w:cs="Times New Roman"/>
          <w:sz w:val="24"/>
          <w:szCs w:val="24"/>
        </w:rPr>
        <w:t>. 2021:</w:t>
      </w:r>
      <w:r w:rsidRPr="007A2C18">
        <w:rPr>
          <w:rFonts w:ascii="Times New Roman" w:hAnsi="Times New Roman" w:cs="Times New Roman"/>
          <w:sz w:val="24"/>
          <w:szCs w:val="24"/>
        </w:rPr>
        <w:t xml:space="preserve"> </w:t>
      </w:r>
      <w:r w:rsidRPr="00FB5EAC">
        <w:rPr>
          <w:rFonts w:ascii="Times New Roman" w:hAnsi="Times New Roman" w:cs="Times New Roman"/>
          <w:sz w:val="24"/>
          <w:szCs w:val="24"/>
        </w:rPr>
        <w:t>4</w:t>
      </w:r>
      <w:r w:rsidR="00FB5EAC">
        <w:rPr>
          <w:rFonts w:ascii="Times New Roman" w:hAnsi="Times New Roman" w:cs="Times New Roman"/>
          <w:sz w:val="24"/>
          <w:szCs w:val="24"/>
        </w:rPr>
        <w:t>(2)</w:t>
      </w:r>
      <w:r w:rsidRPr="00FB5EAC">
        <w:rPr>
          <w:rFonts w:ascii="Times New Roman" w:hAnsi="Times New Roman" w:cs="Times New Roman"/>
          <w:sz w:val="24"/>
          <w:szCs w:val="24"/>
        </w:rPr>
        <w:t>:67-90.</w:t>
      </w:r>
      <w:r w:rsidRPr="007A2C18">
        <w:rPr>
          <w:rFonts w:ascii="Times New Roman" w:hAnsi="Times New Roman" w:cs="Times New Roman"/>
          <w:sz w:val="24"/>
          <w:szCs w:val="24"/>
        </w:rPr>
        <w:t xml:space="preserve"> </w:t>
      </w:r>
    </w:p>
    <w:p w14:paraId="1B4F5087" w14:textId="77777777" w:rsidR="000910D6" w:rsidRPr="007A2C18" w:rsidRDefault="000910D6" w:rsidP="000910D6">
      <w:pPr>
        <w:jc w:val="both"/>
        <w:rPr>
          <w:rFonts w:ascii="Times New Roman" w:hAnsi="Times New Roman" w:cs="Times New Roman"/>
          <w:sz w:val="24"/>
          <w:szCs w:val="24"/>
        </w:rPr>
      </w:pPr>
      <w:proofErr w:type="spellStart"/>
      <w:r w:rsidRPr="007A2C18">
        <w:rPr>
          <w:rFonts w:ascii="Times New Roman" w:hAnsi="Times New Roman" w:cs="Times New Roman"/>
          <w:sz w:val="24"/>
          <w:szCs w:val="24"/>
        </w:rPr>
        <w:t>Shamsuzzaman</w:t>
      </w:r>
      <w:proofErr w:type="spellEnd"/>
      <w:r w:rsidRPr="007A2C18">
        <w:rPr>
          <w:rFonts w:ascii="Times New Roman" w:hAnsi="Times New Roman" w:cs="Times New Roman"/>
          <w:sz w:val="24"/>
          <w:szCs w:val="24"/>
        </w:rPr>
        <w:t xml:space="preserve"> </w:t>
      </w:r>
      <w:r w:rsidR="00FB5EAC">
        <w:rPr>
          <w:rFonts w:ascii="Times New Roman" w:hAnsi="Times New Roman" w:cs="Times New Roman"/>
          <w:sz w:val="24"/>
          <w:szCs w:val="24"/>
        </w:rPr>
        <w:t>M,</w:t>
      </w:r>
      <w:r w:rsidRPr="007A2C18">
        <w:rPr>
          <w:rFonts w:ascii="Times New Roman" w:hAnsi="Times New Roman" w:cs="Times New Roman"/>
          <w:sz w:val="24"/>
          <w:szCs w:val="24"/>
        </w:rPr>
        <w:t xml:space="preserve"> Islam </w:t>
      </w:r>
      <w:r w:rsidR="00FB5EAC">
        <w:rPr>
          <w:rFonts w:ascii="Times New Roman" w:hAnsi="Times New Roman" w:cs="Times New Roman"/>
          <w:sz w:val="24"/>
          <w:szCs w:val="24"/>
        </w:rPr>
        <w:t>M,</w:t>
      </w:r>
      <w:r w:rsidRPr="007A2C18">
        <w:rPr>
          <w:rFonts w:ascii="Times New Roman" w:hAnsi="Times New Roman" w:cs="Times New Roman"/>
          <w:sz w:val="24"/>
          <w:szCs w:val="24"/>
        </w:rPr>
        <w:t xml:space="preserve"> Tania </w:t>
      </w:r>
      <w:r w:rsidR="00FB5EAC">
        <w:rPr>
          <w:rFonts w:ascii="Times New Roman" w:hAnsi="Times New Roman" w:cs="Times New Roman"/>
          <w:sz w:val="24"/>
          <w:szCs w:val="24"/>
        </w:rPr>
        <w:t>N,</w:t>
      </w:r>
      <w:r w:rsidRPr="007A2C18">
        <w:rPr>
          <w:rFonts w:ascii="Times New Roman" w:hAnsi="Times New Roman" w:cs="Times New Roman"/>
          <w:sz w:val="24"/>
          <w:szCs w:val="24"/>
        </w:rPr>
        <w:t xml:space="preserve"> Al-Mamun</w:t>
      </w:r>
      <w:r w:rsidR="00FB5EAC">
        <w:rPr>
          <w:rFonts w:ascii="Times New Roman" w:hAnsi="Times New Roman" w:cs="Times New Roman"/>
          <w:sz w:val="24"/>
          <w:szCs w:val="24"/>
        </w:rPr>
        <w:t xml:space="preserve"> </w:t>
      </w:r>
      <w:r w:rsidRPr="00FB5EAC">
        <w:rPr>
          <w:rFonts w:ascii="Times New Roman" w:hAnsi="Times New Roman" w:cs="Times New Roman"/>
          <w:sz w:val="24"/>
          <w:szCs w:val="24"/>
        </w:rPr>
        <w:t>M.</w:t>
      </w:r>
      <w:r w:rsidRPr="007A2C18">
        <w:rPr>
          <w:rFonts w:ascii="Times New Roman" w:hAnsi="Times New Roman" w:cs="Times New Roman"/>
          <w:sz w:val="24"/>
          <w:szCs w:val="24"/>
        </w:rPr>
        <w:t xml:space="preserve"> Fisheries resources of Bangladesh: Present status and future direction. </w:t>
      </w:r>
      <w:r w:rsidR="00FB5EAC">
        <w:rPr>
          <w:rFonts w:ascii="Times New Roman" w:hAnsi="Times New Roman" w:cs="Times New Roman"/>
          <w:sz w:val="24"/>
          <w:szCs w:val="24"/>
        </w:rPr>
        <w:t>J. Fish. Mang. 2023:</w:t>
      </w:r>
      <w:r w:rsidRPr="007A2C18">
        <w:rPr>
          <w:rFonts w:ascii="Times New Roman" w:hAnsi="Times New Roman" w:cs="Times New Roman"/>
          <w:sz w:val="24"/>
          <w:szCs w:val="24"/>
        </w:rPr>
        <w:t xml:space="preserve"> </w:t>
      </w:r>
      <w:r w:rsidR="00FB5EAC">
        <w:rPr>
          <w:rFonts w:ascii="Times New Roman" w:hAnsi="Times New Roman" w:cs="Times New Roman"/>
          <w:sz w:val="24"/>
          <w:szCs w:val="24"/>
        </w:rPr>
        <w:t>2(4):</w:t>
      </w:r>
      <w:r w:rsidRPr="007A2C18">
        <w:rPr>
          <w:rFonts w:ascii="Times New Roman" w:hAnsi="Times New Roman" w:cs="Times New Roman"/>
          <w:sz w:val="24"/>
          <w:szCs w:val="24"/>
        </w:rPr>
        <w:t xml:space="preserve"> 145-156.</w:t>
      </w:r>
    </w:p>
    <w:p w14:paraId="4CD10F6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Sultana </w:t>
      </w:r>
      <w:r w:rsidR="00FB5EAC">
        <w:rPr>
          <w:rFonts w:ascii="Times New Roman" w:hAnsi="Times New Roman" w:cs="Times New Roman"/>
          <w:sz w:val="24"/>
          <w:szCs w:val="24"/>
        </w:rPr>
        <w:t xml:space="preserve">P, </w:t>
      </w:r>
      <w:r w:rsidRPr="007A2C18">
        <w:rPr>
          <w:rFonts w:ascii="Times New Roman" w:hAnsi="Times New Roman" w:cs="Times New Roman"/>
          <w:sz w:val="24"/>
          <w:szCs w:val="24"/>
        </w:rPr>
        <w:t xml:space="preserve">Thompson P. Community Fishery Management Implications for Food Security and Livelihoods. </w:t>
      </w:r>
      <w:r w:rsidR="00FB5EAC">
        <w:rPr>
          <w:rFonts w:ascii="Times New Roman" w:hAnsi="Times New Roman" w:cs="Times New Roman"/>
          <w:sz w:val="24"/>
          <w:szCs w:val="24"/>
        </w:rPr>
        <w:t>J. Ind. Mang. 2022: 30(3): 55-65</w:t>
      </w:r>
    </w:p>
    <w:p w14:paraId="0B47C8E5"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Sunny </w:t>
      </w:r>
      <w:r w:rsidR="00FB5EAC">
        <w:rPr>
          <w:rFonts w:ascii="Times New Roman" w:hAnsi="Times New Roman" w:cs="Times New Roman"/>
          <w:sz w:val="24"/>
          <w:szCs w:val="24"/>
        </w:rPr>
        <w:t>A,</w:t>
      </w:r>
      <w:r w:rsidRPr="007A2C18">
        <w:rPr>
          <w:rFonts w:ascii="Times New Roman" w:hAnsi="Times New Roman" w:cs="Times New Roman"/>
          <w:sz w:val="24"/>
          <w:szCs w:val="24"/>
        </w:rPr>
        <w:t xml:space="preserve"> Hassan </w:t>
      </w:r>
      <w:r w:rsidR="00FB5EAC">
        <w:rPr>
          <w:rFonts w:ascii="Times New Roman" w:hAnsi="Times New Roman" w:cs="Times New Roman"/>
          <w:sz w:val="24"/>
          <w:szCs w:val="24"/>
        </w:rPr>
        <w:t>M,</w:t>
      </w:r>
      <w:r w:rsidRPr="007A2C18">
        <w:rPr>
          <w:rFonts w:ascii="Times New Roman" w:hAnsi="Times New Roman" w:cs="Times New Roman"/>
          <w:sz w:val="24"/>
          <w:szCs w:val="24"/>
        </w:rPr>
        <w:t xml:space="preserve"> </w:t>
      </w:r>
      <w:proofErr w:type="spellStart"/>
      <w:r w:rsidRPr="007A2C18">
        <w:rPr>
          <w:rFonts w:ascii="Times New Roman" w:hAnsi="Times New Roman" w:cs="Times New Roman"/>
          <w:sz w:val="24"/>
          <w:szCs w:val="24"/>
        </w:rPr>
        <w:t>Mahashin</w:t>
      </w:r>
      <w:proofErr w:type="spellEnd"/>
      <w:r w:rsidRPr="007A2C18">
        <w:rPr>
          <w:rFonts w:ascii="Times New Roman" w:hAnsi="Times New Roman" w:cs="Times New Roman"/>
          <w:sz w:val="24"/>
          <w:szCs w:val="24"/>
        </w:rPr>
        <w:t xml:space="preserve"> </w:t>
      </w:r>
      <w:r w:rsidR="00FB5EAC">
        <w:rPr>
          <w:rFonts w:ascii="Times New Roman" w:hAnsi="Times New Roman" w:cs="Times New Roman"/>
          <w:sz w:val="24"/>
          <w:szCs w:val="24"/>
        </w:rPr>
        <w:t>M,</w:t>
      </w:r>
      <w:r w:rsidRPr="007A2C18">
        <w:rPr>
          <w:rFonts w:ascii="Times New Roman" w:hAnsi="Times New Roman" w:cs="Times New Roman"/>
          <w:sz w:val="24"/>
          <w:szCs w:val="24"/>
        </w:rPr>
        <w:t xml:space="preserve"> </w:t>
      </w:r>
      <w:proofErr w:type="spellStart"/>
      <w:r w:rsidRPr="007A2C18">
        <w:rPr>
          <w:rFonts w:ascii="Times New Roman" w:hAnsi="Times New Roman" w:cs="Times New Roman"/>
          <w:sz w:val="24"/>
          <w:szCs w:val="24"/>
        </w:rPr>
        <w:t>Nahiduzzaman</w:t>
      </w:r>
      <w:proofErr w:type="spellEnd"/>
      <w:r w:rsidRPr="007A2C18">
        <w:rPr>
          <w:rFonts w:ascii="Times New Roman" w:hAnsi="Times New Roman" w:cs="Times New Roman"/>
          <w:sz w:val="24"/>
          <w:szCs w:val="24"/>
        </w:rPr>
        <w:t xml:space="preserve"> M. Present status of hilsa shad (</w:t>
      </w:r>
      <w:proofErr w:type="spellStart"/>
      <w:r w:rsidRPr="007A2C18">
        <w:rPr>
          <w:rFonts w:ascii="Times New Roman" w:hAnsi="Times New Roman" w:cs="Times New Roman"/>
          <w:sz w:val="24"/>
          <w:szCs w:val="24"/>
        </w:rPr>
        <w:t>Tenualosa</w:t>
      </w:r>
      <w:proofErr w:type="spellEnd"/>
      <w:r w:rsidRPr="007A2C18">
        <w:rPr>
          <w:rFonts w:ascii="Times New Roman" w:hAnsi="Times New Roman" w:cs="Times New Roman"/>
          <w:sz w:val="24"/>
          <w:szCs w:val="24"/>
        </w:rPr>
        <w:t xml:space="preserve"> </w:t>
      </w:r>
      <w:proofErr w:type="spellStart"/>
      <w:r w:rsidRPr="007A2C18">
        <w:rPr>
          <w:rFonts w:ascii="Times New Roman" w:hAnsi="Times New Roman" w:cs="Times New Roman"/>
          <w:sz w:val="24"/>
          <w:szCs w:val="24"/>
        </w:rPr>
        <w:t>ilisha</w:t>
      </w:r>
      <w:proofErr w:type="spellEnd"/>
      <w:r w:rsidRPr="007A2C18">
        <w:rPr>
          <w:rFonts w:ascii="Times New Roman" w:hAnsi="Times New Roman" w:cs="Times New Roman"/>
          <w:sz w:val="24"/>
          <w:szCs w:val="24"/>
        </w:rPr>
        <w:t>) in Bangladesh: A review. J</w:t>
      </w:r>
      <w:r w:rsidR="00FB5EAC">
        <w:rPr>
          <w:rFonts w:ascii="Times New Roman" w:hAnsi="Times New Roman" w:cs="Times New Roman"/>
          <w:sz w:val="24"/>
          <w:szCs w:val="24"/>
        </w:rPr>
        <w:t xml:space="preserve">. </w:t>
      </w:r>
      <w:r w:rsidRPr="00FB5EAC">
        <w:rPr>
          <w:rFonts w:ascii="Times New Roman" w:hAnsi="Times New Roman" w:cs="Times New Roman"/>
          <w:sz w:val="24"/>
          <w:szCs w:val="24"/>
        </w:rPr>
        <w:t>Ent</w:t>
      </w:r>
      <w:r w:rsidR="00FB5EAC">
        <w:rPr>
          <w:rFonts w:ascii="Times New Roman" w:hAnsi="Times New Roman" w:cs="Times New Roman"/>
          <w:sz w:val="24"/>
          <w:szCs w:val="24"/>
        </w:rPr>
        <w:t>.</w:t>
      </w:r>
      <w:r w:rsidRPr="007A2C18">
        <w:rPr>
          <w:rFonts w:ascii="Times New Roman" w:hAnsi="Times New Roman" w:cs="Times New Roman"/>
          <w:sz w:val="24"/>
          <w:szCs w:val="24"/>
        </w:rPr>
        <w:t xml:space="preserve"> Zool</w:t>
      </w:r>
      <w:r w:rsidR="00FB5EAC">
        <w:rPr>
          <w:rFonts w:ascii="Times New Roman" w:hAnsi="Times New Roman" w:cs="Times New Roman"/>
          <w:sz w:val="24"/>
          <w:szCs w:val="24"/>
        </w:rPr>
        <w:t>.</w:t>
      </w:r>
      <w:r w:rsidRPr="007A2C18">
        <w:rPr>
          <w:rFonts w:ascii="Times New Roman" w:hAnsi="Times New Roman" w:cs="Times New Roman"/>
          <w:sz w:val="24"/>
          <w:szCs w:val="24"/>
        </w:rPr>
        <w:t xml:space="preserve"> </w:t>
      </w:r>
      <w:r w:rsidR="00FB5EAC">
        <w:rPr>
          <w:rFonts w:ascii="Times New Roman" w:hAnsi="Times New Roman" w:cs="Times New Roman"/>
          <w:sz w:val="24"/>
          <w:szCs w:val="24"/>
        </w:rPr>
        <w:t xml:space="preserve">Stud. 2021: </w:t>
      </w:r>
      <w:r w:rsidRPr="007A2C18">
        <w:rPr>
          <w:rFonts w:ascii="Times New Roman" w:hAnsi="Times New Roman" w:cs="Times New Roman"/>
          <w:sz w:val="24"/>
          <w:szCs w:val="24"/>
        </w:rPr>
        <w:t xml:space="preserve"> </w:t>
      </w:r>
      <w:r w:rsidR="00FB5EAC">
        <w:rPr>
          <w:rFonts w:ascii="Times New Roman" w:hAnsi="Times New Roman" w:cs="Times New Roman"/>
          <w:sz w:val="24"/>
          <w:szCs w:val="24"/>
        </w:rPr>
        <w:t>5(6):</w:t>
      </w:r>
      <w:r w:rsidRPr="007A2C18">
        <w:rPr>
          <w:rFonts w:ascii="Times New Roman" w:hAnsi="Times New Roman" w:cs="Times New Roman"/>
          <w:sz w:val="24"/>
          <w:szCs w:val="24"/>
        </w:rPr>
        <w:t xml:space="preserve"> 2099-2105. </w:t>
      </w:r>
    </w:p>
    <w:p w14:paraId="5BF2A5B3"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Bricker S, </w:t>
      </w:r>
      <w:r w:rsidRPr="006474B0">
        <w:rPr>
          <w:rFonts w:ascii="Times New Roman" w:hAnsi="Times New Roman" w:cs="Times New Roman"/>
          <w:sz w:val="24"/>
          <w:szCs w:val="24"/>
        </w:rPr>
        <w:t>Ferreira J</w:t>
      </w:r>
      <w:r>
        <w:rPr>
          <w:rFonts w:ascii="Times New Roman" w:hAnsi="Times New Roman" w:cs="Times New Roman"/>
          <w:sz w:val="24"/>
          <w:szCs w:val="24"/>
        </w:rPr>
        <w:t xml:space="preserve">, </w:t>
      </w:r>
      <w:r w:rsidRPr="006474B0">
        <w:rPr>
          <w:rFonts w:ascii="Times New Roman" w:hAnsi="Times New Roman" w:cs="Times New Roman"/>
          <w:sz w:val="24"/>
          <w:szCs w:val="24"/>
        </w:rPr>
        <w:t xml:space="preserve">Simas T. An integrated methodology for assessment of estuarine trophic status. </w:t>
      </w:r>
      <w:r>
        <w:rPr>
          <w:rFonts w:ascii="Times New Roman" w:hAnsi="Times New Roman" w:cs="Times New Roman"/>
          <w:sz w:val="24"/>
          <w:szCs w:val="24"/>
        </w:rPr>
        <w:t xml:space="preserve">J. </w:t>
      </w:r>
      <w:r w:rsidRPr="006474B0">
        <w:rPr>
          <w:rFonts w:ascii="Times New Roman" w:hAnsi="Times New Roman" w:cs="Times New Roman"/>
          <w:sz w:val="24"/>
          <w:szCs w:val="24"/>
        </w:rPr>
        <w:t>Eco</w:t>
      </w:r>
      <w:r>
        <w:rPr>
          <w:rFonts w:ascii="Times New Roman" w:hAnsi="Times New Roman" w:cs="Times New Roman"/>
          <w:sz w:val="24"/>
          <w:szCs w:val="24"/>
        </w:rPr>
        <w:t>. M</w:t>
      </w:r>
      <w:r w:rsidRPr="006474B0">
        <w:rPr>
          <w:rFonts w:ascii="Times New Roman" w:hAnsi="Times New Roman" w:cs="Times New Roman"/>
          <w:sz w:val="24"/>
          <w:szCs w:val="24"/>
        </w:rPr>
        <w:t>od</w:t>
      </w:r>
      <w:r>
        <w:rPr>
          <w:rFonts w:ascii="Times New Roman" w:hAnsi="Times New Roman" w:cs="Times New Roman"/>
          <w:sz w:val="24"/>
          <w:szCs w:val="24"/>
        </w:rPr>
        <w:t xml:space="preserve">. 2023: 169(1): </w:t>
      </w:r>
      <w:r w:rsidRPr="006474B0">
        <w:rPr>
          <w:rFonts w:ascii="Times New Roman" w:hAnsi="Times New Roman" w:cs="Times New Roman"/>
          <w:sz w:val="24"/>
          <w:szCs w:val="24"/>
        </w:rPr>
        <w:t xml:space="preserve">39-60. </w:t>
      </w:r>
    </w:p>
    <w:p w14:paraId="06CB99D3"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Cataudella S, Crosetti D, Massa F. Mediterranean coastal lagoons: sustainable management and interactions among aquaculture, capture fisheries and the environment. </w:t>
      </w:r>
      <w:r>
        <w:rPr>
          <w:rFonts w:ascii="Times New Roman" w:hAnsi="Times New Roman" w:cs="Times New Roman"/>
          <w:sz w:val="24"/>
          <w:szCs w:val="24"/>
        </w:rPr>
        <w:t xml:space="preserve">J. Fish. Dev. 2022: 95 (2): </w:t>
      </w:r>
      <w:r w:rsidRPr="006474B0">
        <w:rPr>
          <w:rFonts w:ascii="Times New Roman" w:hAnsi="Times New Roman" w:cs="Times New Roman"/>
          <w:sz w:val="24"/>
          <w:szCs w:val="24"/>
        </w:rPr>
        <w:t>67-75</w:t>
      </w:r>
    </w:p>
    <w:p w14:paraId="4BD8E64E"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Cranford P, Strain P, Dowd M, Hargrave B, Grant J, Archambault M C. Influence of mussel aquaculture on nitrogen dynamics in a nutrient enr</w:t>
      </w:r>
      <w:r w:rsidR="00D32FB1">
        <w:rPr>
          <w:rFonts w:ascii="Times New Roman" w:hAnsi="Times New Roman" w:cs="Times New Roman"/>
          <w:sz w:val="24"/>
          <w:szCs w:val="24"/>
        </w:rPr>
        <w:t xml:space="preserve">iched coastal embayment. Mar. </w:t>
      </w:r>
      <w:r w:rsidRPr="006474B0">
        <w:rPr>
          <w:rFonts w:ascii="Times New Roman" w:hAnsi="Times New Roman" w:cs="Times New Roman"/>
          <w:sz w:val="24"/>
          <w:szCs w:val="24"/>
        </w:rPr>
        <w:t>Eco</w:t>
      </w:r>
      <w:r w:rsidR="00D32FB1">
        <w:rPr>
          <w:rFonts w:ascii="Times New Roman" w:hAnsi="Times New Roman" w:cs="Times New Roman"/>
          <w:sz w:val="24"/>
          <w:szCs w:val="24"/>
        </w:rPr>
        <w:t xml:space="preserve">. </w:t>
      </w:r>
      <w:r w:rsidRPr="006474B0">
        <w:rPr>
          <w:rFonts w:ascii="Times New Roman" w:hAnsi="Times New Roman" w:cs="Times New Roman"/>
          <w:sz w:val="24"/>
          <w:szCs w:val="24"/>
        </w:rPr>
        <w:t>Prog</w:t>
      </w:r>
      <w:r w:rsidR="00D32FB1">
        <w:rPr>
          <w:rFonts w:ascii="Times New Roman" w:hAnsi="Times New Roman" w:cs="Times New Roman"/>
          <w:sz w:val="24"/>
          <w:szCs w:val="24"/>
        </w:rPr>
        <w:t xml:space="preserve">. </w:t>
      </w:r>
      <w:r w:rsidRPr="006474B0">
        <w:rPr>
          <w:rFonts w:ascii="Times New Roman" w:hAnsi="Times New Roman" w:cs="Times New Roman"/>
          <w:sz w:val="24"/>
          <w:szCs w:val="24"/>
        </w:rPr>
        <w:t>Ser</w:t>
      </w:r>
      <w:r w:rsidR="00D32FB1">
        <w:rPr>
          <w:rFonts w:ascii="Times New Roman" w:hAnsi="Times New Roman" w:cs="Times New Roman"/>
          <w:sz w:val="24"/>
          <w:szCs w:val="24"/>
        </w:rPr>
        <w:t xml:space="preserve">. 2021: 347 (2): </w:t>
      </w:r>
      <w:r w:rsidRPr="006474B0">
        <w:rPr>
          <w:rFonts w:ascii="Times New Roman" w:hAnsi="Times New Roman" w:cs="Times New Roman"/>
          <w:sz w:val="24"/>
          <w:szCs w:val="24"/>
        </w:rPr>
        <w:t xml:space="preserve">61–78. </w:t>
      </w:r>
    </w:p>
    <w:p w14:paraId="5B081015"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Dempster T, Sanchez-Jerez P, Tuya F, Fernandez-Jover D, Bayle-Semp</w:t>
      </w:r>
      <w:r w:rsidR="00D32FB1">
        <w:rPr>
          <w:rFonts w:ascii="Times New Roman" w:hAnsi="Times New Roman" w:cs="Times New Roman"/>
          <w:sz w:val="24"/>
          <w:szCs w:val="24"/>
        </w:rPr>
        <w:t xml:space="preserve">ere J, </w:t>
      </w:r>
      <w:proofErr w:type="spellStart"/>
      <w:r w:rsidR="00D32FB1">
        <w:rPr>
          <w:rFonts w:ascii="Times New Roman" w:hAnsi="Times New Roman" w:cs="Times New Roman"/>
          <w:sz w:val="24"/>
          <w:szCs w:val="24"/>
        </w:rPr>
        <w:t>Boyra</w:t>
      </w:r>
      <w:proofErr w:type="spellEnd"/>
      <w:r w:rsidR="00D32FB1">
        <w:rPr>
          <w:rFonts w:ascii="Times New Roman" w:hAnsi="Times New Roman" w:cs="Times New Roman"/>
          <w:sz w:val="24"/>
          <w:szCs w:val="24"/>
        </w:rPr>
        <w:t xml:space="preserve"> A, Haroun R. </w:t>
      </w:r>
      <w:r w:rsidRPr="006474B0">
        <w:rPr>
          <w:rFonts w:ascii="Times New Roman" w:hAnsi="Times New Roman" w:cs="Times New Roman"/>
          <w:sz w:val="24"/>
          <w:szCs w:val="24"/>
        </w:rPr>
        <w:t>Coastal aquaculture and conserv</w:t>
      </w:r>
      <w:r w:rsidR="00D32FB1">
        <w:rPr>
          <w:rFonts w:ascii="Times New Roman" w:hAnsi="Times New Roman" w:cs="Times New Roman"/>
          <w:sz w:val="24"/>
          <w:szCs w:val="24"/>
        </w:rPr>
        <w:t xml:space="preserve">ation can work together. Mar. </w:t>
      </w:r>
      <w:r w:rsidRPr="006474B0">
        <w:rPr>
          <w:rFonts w:ascii="Times New Roman" w:hAnsi="Times New Roman" w:cs="Times New Roman"/>
          <w:sz w:val="24"/>
          <w:szCs w:val="24"/>
        </w:rPr>
        <w:t>Eco</w:t>
      </w:r>
      <w:r w:rsidR="00D32FB1">
        <w:rPr>
          <w:rFonts w:ascii="Times New Roman" w:hAnsi="Times New Roman" w:cs="Times New Roman"/>
          <w:sz w:val="24"/>
          <w:szCs w:val="24"/>
        </w:rPr>
        <w:t>. P</w:t>
      </w:r>
      <w:r w:rsidRPr="006474B0">
        <w:rPr>
          <w:rFonts w:ascii="Times New Roman" w:hAnsi="Times New Roman" w:cs="Times New Roman"/>
          <w:sz w:val="24"/>
          <w:szCs w:val="24"/>
        </w:rPr>
        <w:t>rog</w:t>
      </w:r>
      <w:r w:rsidR="00D32FB1">
        <w:rPr>
          <w:rFonts w:ascii="Times New Roman" w:hAnsi="Times New Roman" w:cs="Times New Roman"/>
          <w:sz w:val="24"/>
          <w:szCs w:val="24"/>
        </w:rPr>
        <w:t xml:space="preserve">. </w:t>
      </w:r>
      <w:r w:rsidRPr="006474B0">
        <w:rPr>
          <w:rFonts w:ascii="Times New Roman" w:hAnsi="Times New Roman" w:cs="Times New Roman"/>
          <w:sz w:val="24"/>
          <w:szCs w:val="24"/>
        </w:rPr>
        <w:t>Ser</w:t>
      </w:r>
      <w:r w:rsidR="00D32FB1">
        <w:rPr>
          <w:rFonts w:ascii="Times New Roman" w:hAnsi="Times New Roman" w:cs="Times New Roman"/>
          <w:sz w:val="24"/>
          <w:szCs w:val="24"/>
        </w:rPr>
        <w:t xml:space="preserve">. 2021: 89(3): </w:t>
      </w:r>
      <w:r w:rsidRPr="006474B0">
        <w:rPr>
          <w:rFonts w:ascii="Times New Roman" w:hAnsi="Times New Roman" w:cs="Times New Roman"/>
          <w:sz w:val="24"/>
          <w:szCs w:val="24"/>
        </w:rPr>
        <w:t>45-65</w:t>
      </w:r>
    </w:p>
    <w:p w14:paraId="5F5DD5FC"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proofErr w:type="spellStart"/>
      <w:r w:rsidRPr="006474B0">
        <w:rPr>
          <w:rFonts w:ascii="Times New Roman" w:hAnsi="Times New Roman" w:cs="Times New Roman"/>
          <w:sz w:val="24"/>
          <w:szCs w:val="24"/>
        </w:rPr>
        <w:t>Donadelli</w:t>
      </w:r>
      <w:proofErr w:type="spellEnd"/>
      <w:r w:rsidRPr="006474B0">
        <w:rPr>
          <w:rFonts w:ascii="Times New Roman" w:hAnsi="Times New Roman" w:cs="Times New Roman"/>
          <w:sz w:val="24"/>
          <w:szCs w:val="24"/>
        </w:rPr>
        <w:t xml:space="preserve"> V, Longobardi A, </w:t>
      </w:r>
      <w:proofErr w:type="spellStart"/>
      <w:r w:rsidRPr="006474B0">
        <w:rPr>
          <w:rFonts w:ascii="Times New Roman" w:hAnsi="Times New Roman" w:cs="Times New Roman"/>
          <w:sz w:val="24"/>
          <w:szCs w:val="24"/>
        </w:rPr>
        <w:t>Finoia</w:t>
      </w:r>
      <w:proofErr w:type="spellEnd"/>
      <w:r w:rsidRPr="006474B0">
        <w:rPr>
          <w:rFonts w:ascii="Times New Roman" w:hAnsi="Times New Roman" w:cs="Times New Roman"/>
          <w:sz w:val="24"/>
          <w:szCs w:val="24"/>
        </w:rPr>
        <w:t xml:space="preserve"> M Feeding hatchery-reared dusky grouper </w:t>
      </w:r>
      <w:proofErr w:type="spellStart"/>
      <w:r w:rsidRPr="006474B0">
        <w:rPr>
          <w:rFonts w:ascii="Times New Roman" w:hAnsi="Times New Roman" w:cs="Times New Roman"/>
          <w:sz w:val="24"/>
          <w:szCs w:val="24"/>
        </w:rPr>
        <w:t>Epinephelus</w:t>
      </w:r>
      <w:proofErr w:type="spellEnd"/>
      <w:r w:rsidRPr="006474B0">
        <w:rPr>
          <w:rFonts w:ascii="Times New Roman" w:hAnsi="Times New Roman" w:cs="Times New Roman"/>
          <w:sz w:val="24"/>
          <w:szCs w:val="24"/>
        </w:rPr>
        <w:t xml:space="preserve"> </w:t>
      </w:r>
      <w:proofErr w:type="spellStart"/>
      <w:r w:rsidRPr="006474B0">
        <w:rPr>
          <w:rFonts w:ascii="Times New Roman" w:hAnsi="Times New Roman" w:cs="Times New Roman"/>
          <w:sz w:val="24"/>
          <w:szCs w:val="24"/>
        </w:rPr>
        <w:t>marginatus</w:t>
      </w:r>
      <w:proofErr w:type="spellEnd"/>
      <w:r w:rsidRPr="006474B0">
        <w:rPr>
          <w:rFonts w:ascii="Times New Roman" w:hAnsi="Times New Roman" w:cs="Times New Roman"/>
          <w:sz w:val="24"/>
          <w:szCs w:val="24"/>
        </w:rPr>
        <w:t xml:space="preserve"> juveniles on live prey: implication</w:t>
      </w:r>
      <w:r w:rsidR="00D32FB1">
        <w:rPr>
          <w:rFonts w:ascii="Times New Roman" w:hAnsi="Times New Roman" w:cs="Times New Roman"/>
          <w:sz w:val="24"/>
          <w:szCs w:val="24"/>
        </w:rPr>
        <w:t xml:space="preserve">s for restocking. Env. </w:t>
      </w:r>
      <w:r w:rsidRPr="006474B0">
        <w:rPr>
          <w:rFonts w:ascii="Times New Roman" w:hAnsi="Times New Roman" w:cs="Times New Roman"/>
          <w:sz w:val="24"/>
          <w:szCs w:val="24"/>
        </w:rPr>
        <w:t>Bio</w:t>
      </w:r>
      <w:r w:rsidR="00D32FB1">
        <w:rPr>
          <w:rFonts w:ascii="Times New Roman" w:hAnsi="Times New Roman" w:cs="Times New Roman"/>
          <w:sz w:val="24"/>
          <w:szCs w:val="24"/>
        </w:rPr>
        <w:t xml:space="preserve">. J. </w:t>
      </w:r>
      <w:r w:rsidRPr="006474B0">
        <w:rPr>
          <w:rFonts w:ascii="Times New Roman" w:hAnsi="Times New Roman" w:cs="Times New Roman"/>
          <w:sz w:val="24"/>
          <w:szCs w:val="24"/>
        </w:rPr>
        <w:t>Fis</w:t>
      </w:r>
      <w:r w:rsidR="00D32FB1">
        <w:rPr>
          <w:rFonts w:ascii="Times New Roman" w:hAnsi="Times New Roman" w:cs="Times New Roman"/>
          <w:sz w:val="24"/>
          <w:szCs w:val="24"/>
        </w:rPr>
        <w:t>h. 2023: 98(7): 1</w:t>
      </w:r>
      <w:r w:rsidRPr="006474B0">
        <w:rPr>
          <w:rFonts w:ascii="Times New Roman" w:hAnsi="Times New Roman" w:cs="Times New Roman"/>
          <w:sz w:val="24"/>
          <w:szCs w:val="24"/>
        </w:rPr>
        <w:t>757-1766.</w:t>
      </w:r>
    </w:p>
    <w:p w14:paraId="2DE71504" w14:textId="77777777" w:rsidR="006474B0" w:rsidRPr="006474B0" w:rsidRDefault="00D32FB1"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Duck R. </w:t>
      </w:r>
      <w:r w:rsidR="006474B0" w:rsidRPr="006474B0">
        <w:rPr>
          <w:rFonts w:ascii="Times New Roman" w:hAnsi="Times New Roman" w:cs="Times New Roman"/>
          <w:sz w:val="24"/>
          <w:szCs w:val="24"/>
        </w:rPr>
        <w:t>Marine spatial planning: managing a dynamic environment. J</w:t>
      </w:r>
      <w:r>
        <w:rPr>
          <w:rFonts w:ascii="Times New Roman" w:hAnsi="Times New Roman" w:cs="Times New Roman"/>
          <w:sz w:val="24"/>
          <w:szCs w:val="24"/>
        </w:rPr>
        <w:t xml:space="preserve">. </w:t>
      </w:r>
      <w:r w:rsidR="006474B0" w:rsidRPr="006474B0">
        <w:rPr>
          <w:rFonts w:ascii="Times New Roman" w:hAnsi="Times New Roman" w:cs="Times New Roman"/>
          <w:sz w:val="24"/>
          <w:szCs w:val="24"/>
        </w:rPr>
        <w:t>Env</w:t>
      </w:r>
      <w:r>
        <w:rPr>
          <w:rFonts w:ascii="Times New Roman" w:hAnsi="Times New Roman" w:cs="Times New Roman"/>
          <w:sz w:val="24"/>
          <w:szCs w:val="24"/>
        </w:rPr>
        <w:t xml:space="preserve">. </w:t>
      </w:r>
      <w:r w:rsidR="006474B0" w:rsidRPr="006474B0">
        <w:rPr>
          <w:rFonts w:ascii="Times New Roman" w:hAnsi="Times New Roman" w:cs="Times New Roman"/>
          <w:sz w:val="24"/>
          <w:szCs w:val="24"/>
        </w:rPr>
        <w:t>Pol</w:t>
      </w:r>
      <w:r>
        <w:rPr>
          <w:rFonts w:ascii="Times New Roman" w:hAnsi="Times New Roman" w:cs="Times New Roman"/>
          <w:sz w:val="24"/>
          <w:szCs w:val="24"/>
        </w:rPr>
        <w:t xml:space="preserve">. </w:t>
      </w:r>
      <w:r w:rsidR="006474B0" w:rsidRPr="006474B0">
        <w:rPr>
          <w:rFonts w:ascii="Times New Roman" w:hAnsi="Times New Roman" w:cs="Times New Roman"/>
          <w:sz w:val="24"/>
          <w:szCs w:val="24"/>
        </w:rPr>
        <w:t>Plan</w:t>
      </w:r>
      <w:r>
        <w:rPr>
          <w:rFonts w:ascii="Times New Roman" w:hAnsi="Times New Roman" w:cs="Times New Roman"/>
          <w:sz w:val="24"/>
          <w:szCs w:val="24"/>
        </w:rPr>
        <w:t xml:space="preserve">. 2022: </w:t>
      </w:r>
      <w:r w:rsidR="006474B0" w:rsidRPr="006474B0">
        <w:rPr>
          <w:rFonts w:ascii="Times New Roman" w:hAnsi="Times New Roman" w:cs="Times New Roman"/>
          <w:sz w:val="24"/>
          <w:szCs w:val="24"/>
        </w:rPr>
        <w:t xml:space="preserve">14(1): 67-79. </w:t>
      </w:r>
    </w:p>
    <w:p w14:paraId="151E0695" w14:textId="77777777" w:rsidR="006474B0" w:rsidRPr="006474B0" w:rsidRDefault="00D32FB1"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Ferreira J, </w:t>
      </w:r>
      <w:r w:rsidR="006474B0" w:rsidRPr="006474B0">
        <w:rPr>
          <w:rFonts w:ascii="Times New Roman" w:hAnsi="Times New Roman" w:cs="Times New Roman"/>
          <w:sz w:val="24"/>
          <w:szCs w:val="24"/>
        </w:rPr>
        <w:t>Hawkins A</w:t>
      </w:r>
      <w:r>
        <w:rPr>
          <w:rFonts w:ascii="Times New Roman" w:hAnsi="Times New Roman" w:cs="Times New Roman"/>
          <w:sz w:val="24"/>
          <w:szCs w:val="24"/>
        </w:rPr>
        <w:t xml:space="preserve">, </w:t>
      </w:r>
      <w:r w:rsidR="006474B0" w:rsidRPr="006474B0">
        <w:rPr>
          <w:rFonts w:ascii="Times New Roman" w:hAnsi="Times New Roman" w:cs="Times New Roman"/>
          <w:sz w:val="24"/>
          <w:szCs w:val="24"/>
        </w:rPr>
        <w:t xml:space="preserve">Bricker S Management of productivity, environmental effects and profitability of shellfish aquaculture: the Farm Aquaculture Resource Management (FARM) model. </w:t>
      </w:r>
      <w:r>
        <w:rPr>
          <w:rFonts w:ascii="Times New Roman" w:hAnsi="Times New Roman" w:cs="Times New Roman"/>
          <w:sz w:val="24"/>
          <w:szCs w:val="24"/>
        </w:rPr>
        <w:t xml:space="preserve">J. </w:t>
      </w:r>
      <w:r w:rsidR="006474B0" w:rsidRPr="006474B0">
        <w:rPr>
          <w:rFonts w:ascii="Times New Roman" w:hAnsi="Times New Roman" w:cs="Times New Roman"/>
          <w:sz w:val="24"/>
          <w:szCs w:val="24"/>
        </w:rPr>
        <w:t>Aqua</w:t>
      </w:r>
      <w:r>
        <w:rPr>
          <w:rFonts w:ascii="Times New Roman" w:hAnsi="Times New Roman" w:cs="Times New Roman"/>
          <w:sz w:val="24"/>
          <w:szCs w:val="24"/>
        </w:rPr>
        <w:t xml:space="preserve">. 2022: 264(3): </w:t>
      </w:r>
      <w:r w:rsidR="006474B0" w:rsidRPr="006474B0">
        <w:rPr>
          <w:rFonts w:ascii="Times New Roman" w:hAnsi="Times New Roman" w:cs="Times New Roman"/>
          <w:sz w:val="24"/>
          <w:szCs w:val="24"/>
        </w:rPr>
        <w:t xml:space="preserve">160– 174. </w:t>
      </w:r>
    </w:p>
    <w:p w14:paraId="3BEF4A96"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proofErr w:type="spellStart"/>
      <w:r w:rsidRPr="006474B0">
        <w:rPr>
          <w:rFonts w:ascii="Times New Roman" w:hAnsi="Times New Roman" w:cs="Times New Roman"/>
          <w:sz w:val="24"/>
          <w:szCs w:val="24"/>
        </w:rPr>
        <w:t>Filgueira</w:t>
      </w:r>
      <w:proofErr w:type="spellEnd"/>
      <w:r w:rsidRPr="006474B0">
        <w:rPr>
          <w:rFonts w:ascii="Times New Roman" w:hAnsi="Times New Roman" w:cs="Times New Roman"/>
          <w:sz w:val="24"/>
          <w:szCs w:val="24"/>
        </w:rPr>
        <w:t xml:space="preserve"> R, Byron C, Comeau L, Costa‐Pierce B, Cranford P, </w:t>
      </w:r>
      <w:r w:rsidR="00D32FB1">
        <w:rPr>
          <w:rFonts w:ascii="Times New Roman" w:hAnsi="Times New Roman" w:cs="Times New Roman"/>
          <w:sz w:val="24"/>
          <w:szCs w:val="24"/>
        </w:rPr>
        <w:t xml:space="preserve">Ferreira J, Strohmeier T. </w:t>
      </w:r>
      <w:r w:rsidRPr="006474B0">
        <w:rPr>
          <w:rFonts w:ascii="Times New Roman" w:hAnsi="Times New Roman" w:cs="Times New Roman"/>
          <w:sz w:val="24"/>
          <w:szCs w:val="24"/>
        </w:rPr>
        <w:t>An integrated ecosystem approach for assessing the potential role of cultivated bivalve shells as part of the carbon trading system. Mar</w:t>
      </w:r>
      <w:r w:rsidR="00D32FB1">
        <w:rPr>
          <w:rFonts w:ascii="Times New Roman" w:hAnsi="Times New Roman" w:cs="Times New Roman"/>
          <w:sz w:val="24"/>
          <w:szCs w:val="24"/>
        </w:rPr>
        <w:t xml:space="preserve">. </w:t>
      </w:r>
      <w:r w:rsidRPr="006474B0">
        <w:rPr>
          <w:rFonts w:ascii="Times New Roman" w:hAnsi="Times New Roman" w:cs="Times New Roman"/>
          <w:sz w:val="24"/>
          <w:szCs w:val="24"/>
        </w:rPr>
        <w:t>Eco</w:t>
      </w:r>
      <w:r w:rsidR="00D32FB1">
        <w:rPr>
          <w:rFonts w:ascii="Times New Roman" w:hAnsi="Times New Roman" w:cs="Times New Roman"/>
          <w:sz w:val="24"/>
          <w:szCs w:val="24"/>
        </w:rPr>
        <w:t xml:space="preserve">. </w:t>
      </w:r>
      <w:r w:rsidRPr="006474B0">
        <w:rPr>
          <w:rFonts w:ascii="Times New Roman" w:hAnsi="Times New Roman" w:cs="Times New Roman"/>
          <w:sz w:val="24"/>
          <w:szCs w:val="24"/>
        </w:rPr>
        <w:t>Prog</w:t>
      </w:r>
      <w:r w:rsidR="00D32FB1">
        <w:rPr>
          <w:rFonts w:ascii="Times New Roman" w:hAnsi="Times New Roman" w:cs="Times New Roman"/>
          <w:sz w:val="24"/>
          <w:szCs w:val="24"/>
        </w:rPr>
        <w:t xml:space="preserve">. </w:t>
      </w:r>
      <w:r w:rsidRPr="006474B0">
        <w:rPr>
          <w:rFonts w:ascii="Times New Roman" w:hAnsi="Times New Roman" w:cs="Times New Roman"/>
          <w:sz w:val="24"/>
          <w:szCs w:val="24"/>
        </w:rPr>
        <w:t>Seri</w:t>
      </w:r>
      <w:r w:rsidR="00D32FB1">
        <w:rPr>
          <w:rFonts w:ascii="Times New Roman" w:hAnsi="Times New Roman" w:cs="Times New Roman"/>
          <w:sz w:val="24"/>
          <w:szCs w:val="24"/>
        </w:rPr>
        <w:t xml:space="preserve">. 2022: 518 (2): </w:t>
      </w:r>
      <w:r w:rsidRPr="006474B0">
        <w:rPr>
          <w:rFonts w:ascii="Times New Roman" w:hAnsi="Times New Roman" w:cs="Times New Roman"/>
          <w:sz w:val="24"/>
          <w:szCs w:val="24"/>
        </w:rPr>
        <w:t xml:space="preserve">281–287. </w:t>
      </w:r>
    </w:p>
    <w:p w14:paraId="660D28C4"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Hall S, Delaporte A, Phillips </w:t>
      </w:r>
      <w:r w:rsidR="00D32FB1">
        <w:rPr>
          <w:rFonts w:ascii="Times New Roman" w:hAnsi="Times New Roman" w:cs="Times New Roman"/>
          <w:sz w:val="24"/>
          <w:szCs w:val="24"/>
        </w:rPr>
        <w:t xml:space="preserve">M, Beveridge M, OKeefe M. </w:t>
      </w:r>
      <w:r w:rsidRPr="006474B0">
        <w:rPr>
          <w:rFonts w:ascii="Times New Roman" w:hAnsi="Times New Roman" w:cs="Times New Roman"/>
          <w:sz w:val="24"/>
          <w:szCs w:val="24"/>
        </w:rPr>
        <w:t xml:space="preserve">Blue frontiers: Managing the environmental costs of aquaculture. </w:t>
      </w:r>
      <w:r w:rsidR="00D32FB1">
        <w:rPr>
          <w:rFonts w:ascii="Times New Roman" w:hAnsi="Times New Roman" w:cs="Times New Roman"/>
          <w:sz w:val="24"/>
          <w:szCs w:val="24"/>
        </w:rPr>
        <w:t>J. Env. Mang. 2022: 50(3): 55-65</w:t>
      </w:r>
      <w:r w:rsidRPr="006474B0">
        <w:rPr>
          <w:rFonts w:ascii="Times New Roman" w:hAnsi="Times New Roman" w:cs="Times New Roman"/>
          <w:sz w:val="24"/>
          <w:szCs w:val="24"/>
        </w:rPr>
        <w:t xml:space="preserve">. </w:t>
      </w:r>
    </w:p>
    <w:p w14:paraId="21E1E3F6" w14:textId="77777777" w:rsidR="00D32FB1" w:rsidRDefault="00D32FB1"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Hossain M</w:t>
      </w:r>
      <w:r w:rsidR="006474B0" w:rsidRPr="006474B0">
        <w:rPr>
          <w:rFonts w:ascii="Times New Roman" w:hAnsi="Times New Roman" w:cs="Times New Roman"/>
          <w:sz w:val="24"/>
          <w:szCs w:val="24"/>
        </w:rPr>
        <w:t>, Chowdhury S</w:t>
      </w:r>
      <w:r>
        <w:rPr>
          <w:rFonts w:ascii="Times New Roman" w:hAnsi="Times New Roman" w:cs="Times New Roman"/>
          <w:sz w:val="24"/>
          <w:szCs w:val="24"/>
        </w:rPr>
        <w:t xml:space="preserve">, </w:t>
      </w:r>
      <w:proofErr w:type="spellStart"/>
      <w:r>
        <w:rPr>
          <w:rFonts w:ascii="Times New Roman" w:hAnsi="Times New Roman" w:cs="Times New Roman"/>
          <w:sz w:val="24"/>
          <w:szCs w:val="24"/>
        </w:rPr>
        <w:t>Sharifuzzaman</w:t>
      </w:r>
      <w:proofErr w:type="spellEnd"/>
      <w:r>
        <w:rPr>
          <w:rFonts w:ascii="Times New Roman" w:hAnsi="Times New Roman" w:cs="Times New Roman"/>
          <w:sz w:val="24"/>
          <w:szCs w:val="24"/>
        </w:rPr>
        <w:t xml:space="preserve"> S</w:t>
      </w:r>
      <w:r w:rsidR="006474B0" w:rsidRPr="006474B0">
        <w:rPr>
          <w:rFonts w:ascii="Times New Roman" w:hAnsi="Times New Roman" w:cs="Times New Roman"/>
          <w:sz w:val="24"/>
          <w:szCs w:val="24"/>
        </w:rPr>
        <w:t xml:space="preserve">. Blue Economic Development in Bangladesh: A policy guide for marine fisheries and aquaculture. </w:t>
      </w:r>
      <w:r>
        <w:rPr>
          <w:rFonts w:ascii="Times New Roman" w:hAnsi="Times New Roman" w:cs="Times New Roman"/>
          <w:sz w:val="24"/>
          <w:szCs w:val="24"/>
        </w:rPr>
        <w:t>J. Mar. Fish. 2022: 25(3): 50-65</w:t>
      </w:r>
    </w:p>
    <w:p w14:paraId="71F31866" w14:textId="77777777" w:rsidR="006474B0" w:rsidRPr="006474B0" w:rsidRDefault="003E5C65"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Hossain M</w:t>
      </w:r>
      <w:r w:rsidR="006474B0" w:rsidRPr="006474B0">
        <w:rPr>
          <w:rFonts w:ascii="Times New Roman" w:hAnsi="Times New Roman" w:cs="Times New Roman"/>
          <w:sz w:val="24"/>
          <w:szCs w:val="24"/>
        </w:rPr>
        <w:t xml:space="preserve">, </w:t>
      </w:r>
      <w:proofErr w:type="spellStart"/>
      <w:r w:rsidR="006474B0" w:rsidRPr="006474B0">
        <w:rPr>
          <w:rFonts w:ascii="Times New Roman" w:hAnsi="Times New Roman" w:cs="Times New Roman"/>
          <w:sz w:val="24"/>
          <w:szCs w:val="24"/>
        </w:rPr>
        <w:t>Sharifuzzaman</w:t>
      </w:r>
      <w:proofErr w:type="spellEnd"/>
      <w:r w:rsidR="006474B0" w:rsidRPr="006474B0">
        <w:rPr>
          <w:rFonts w:ascii="Times New Roman" w:hAnsi="Times New Roman" w:cs="Times New Roman"/>
          <w:sz w:val="24"/>
          <w:szCs w:val="24"/>
        </w:rPr>
        <w:t xml:space="preserve"> S, Chowdhury S</w:t>
      </w:r>
      <w:r>
        <w:rPr>
          <w:rFonts w:ascii="Times New Roman" w:hAnsi="Times New Roman" w:cs="Times New Roman"/>
          <w:sz w:val="24"/>
          <w:szCs w:val="24"/>
        </w:rPr>
        <w:t xml:space="preserve">. </w:t>
      </w:r>
      <w:r w:rsidR="006474B0" w:rsidRPr="006474B0">
        <w:rPr>
          <w:rFonts w:ascii="Times New Roman" w:hAnsi="Times New Roman" w:cs="Times New Roman"/>
          <w:sz w:val="24"/>
          <w:szCs w:val="24"/>
        </w:rPr>
        <w:t xml:space="preserve">Scientific Feasibility Assessment of Integrated Mangrove Shrimp Culture or Similar </w:t>
      </w:r>
      <w:proofErr w:type="spellStart"/>
      <w:r w:rsidR="006474B0" w:rsidRPr="006474B0">
        <w:rPr>
          <w:rFonts w:ascii="Times New Roman" w:hAnsi="Times New Roman" w:cs="Times New Roman"/>
          <w:sz w:val="24"/>
          <w:szCs w:val="24"/>
        </w:rPr>
        <w:t>Silvofishery</w:t>
      </w:r>
      <w:proofErr w:type="spellEnd"/>
      <w:r w:rsidR="006474B0" w:rsidRPr="006474B0">
        <w:rPr>
          <w:rFonts w:ascii="Times New Roman" w:hAnsi="Times New Roman" w:cs="Times New Roman"/>
          <w:sz w:val="24"/>
          <w:szCs w:val="24"/>
        </w:rPr>
        <w:t xml:space="preserve"> Practice in the Coastal Zone of Bangladesh. </w:t>
      </w:r>
      <w:r>
        <w:rPr>
          <w:rFonts w:ascii="Times New Roman" w:hAnsi="Times New Roman" w:cs="Times New Roman"/>
          <w:sz w:val="24"/>
          <w:szCs w:val="24"/>
        </w:rPr>
        <w:t>J. Mar. Pol. 2020: 45(3): 50-75</w:t>
      </w:r>
      <w:r w:rsidR="006474B0" w:rsidRPr="006474B0">
        <w:rPr>
          <w:rFonts w:ascii="Times New Roman" w:hAnsi="Times New Roman" w:cs="Times New Roman"/>
          <w:sz w:val="24"/>
          <w:szCs w:val="24"/>
        </w:rPr>
        <w:t xml:space="preserve">. </w:t>
      </w:r>
    </w:p>
    <w:p w14:paraId="15FBFE90" w14:textId="77777777" w:rsidR="006474B0" w:rsidRPr="006474B0" w:rsidRDefault="003E5C65"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S, T</w:t>
      </w:r>
      <w:r w:rsidR="006474B0" w:rsidRPr="006474B0">
        <w:rPr>
          <w:rFonts w:ascii="Times New Roman" w:hAnsi="Times New Roman" w:cs="Times New Roman"/>
          <w:sz w:val="24"/>
          <w:szCs w:val="24"/>
        </w:rPr>
        <w:t>alukder R</w:t>
      </w:r>
      <w:r>
        <w:rPr>
          <w:rFonts w:ascii="Times New Roman" w:hAnsi="Times New Roman" w:cs="Times New Roman"/>
          <w:sz w:val="24"/>
          <w:szCs w:val="24"/>
        </w:rPr>
        <w:t xml:space="preserve">. </w:t>
      </w:r>
      <w:proofErr w:type="spellStart"/>
      <w:r w:rsidR="006474B0" w:rsidRPr="006474B0">
        <w:rPr>
          <w:rFonts w:ascii="Times New Roman" w:hAnsi="Times New Roman" w:cs="Times New Roman"/>
          <w:sz w:val="24"/>
          <w:szCs w:val="24"/>
        </w:rPr>
        <w:t>rojections</w:t>
      </w:r>
      <w:proofErr w:type="spellEnd"/>
      <w:r w:rsidR="006474B0" w:rsidRPr="006474B0">
        <w:rPr>
          <w:rFonts w:ascii="Times New Roman" w:hAnsi="Times New Roman" w:cs="Times New Roman"/>
          <w:sz w:val="24"/>
          <w:szCs w:val="24"/>
        </w:rPr>
        <w:t xml:space="preserve"> of food demand and supply in Bangladesh: implications on food</w:t>
      </w:r>
      <w:r>
        <w:rPr>
          <w:rFonts w:ascii="Times New Roman" w:hAnsi="Times New Roman" w:cs="Times New Roman"/>
          <w:sz w:val="24"/>
          <w:szCs w:val="24"/>
        </w:rPr>
        <w:t xml:space="preserve"> security and water demand. </w:t>
      </w:r>
      <w:r w:rsidR="006474B0" w:rsidRPr="006474B0">
        <w:rPr>
          <w:rFonts w:ascii="Times New Roman" w:hAnsi="Times New Roman" w:cs="Times New Roman"/>
          <w:sz w:val="24"/>
          <w:szCs w:val="24"/>
        </w:rPr>
        <w:t>Int</w:t>
      </w:r>
      <w:r>
        <w:rPr>
          <w:rFonts w:ascii="Times New Roman" w:hAnsi="Times New Roman" w:cs="Times New Roman"/>
          <w:sz w:val="24"/>
          <w:szCs w:val="24"/>
        </w:rPr>
        <w:t xml:space="preserve">. J. </w:t>
      </w:r>
      <w:r w:rsidR="006474B0" w:rsidRPr="006474B0">
        <w:rPr>
          <w:rFonts w:ascii="Times New Roman" w:hAnsi="Times New Roman" w:cs="Times New Roman"/>
          <w:sz w:val="24"/>
          <w:szCs w:val="24"/>
        </w:rPr>
        <w:t>Sust</w:t>
      </w:r>
      <w:r>
        <w:rPr>
          <w:rFonts w:ascii="Times New Roman" w:hAnsi="Times New Roman" w:cs="Times New Roman"/>
          <w:sz w:val="24"/>
          <w:szCs w:val="24"/>
        </w:rPr>
        <w:t>. A</w:t>
      </w:r>
      <w:r w:rsidR="006474B0" w:rsidRPr="006474B0">
        <w:rPr>
          <w:rFonts w:ascii="Times New Roman" w:hAnsi="Times New Roman" w:cs="Times New Roman"/>
          <w:sz w:val="24"/>
          <w:szCs w:val="24"/>
        </w:rPr>
        <w:t>gric</w:t>
      </w:r>
      <w:r>
        <w:rPr>
          <w:rFonts w:ascii="Times New Roman" w:hAnsi="Times New Roman" w:cs="Times New Roman"/>
          <w:sz w:val="24"/>
          <w:szCs w:val="24"/>
        </w:rPr>
        <w:t>. Mang. Info. 2021: 3(</w:t>
      </w:r>
      <w:r w:rsidR="006474B0" w:rsidRPr="006474B0">
        <w:rPr>
          <w:rFonts w:ascii="Times New Roman" w:hAnsi="Times New Roman" w:cs="Times New Roman"/>
          <w:sz w:val="24"/>
          <w:szCs w:val="24"/>
        </w:rPr>
        <w:t xml:space="preserve">2): </w:t>
      </w:r>
      <w:r>
        <w:rPr>
          <w:rFonts w:ascii="Times New Roman" w:hAnsi="Times New Roman" w:cs="Times New Roman"/>
          <w:sz w:val="24"/>
          <w:szCs w:val="24"/>
        </w:rPr>
        <w:t>1</w:t>
      </w:r>
      <w:r w:rsidR="006474B0" w:rsidRPr="006474B0">
        <w:rPr>
          <w:rFonts w:ascii="Times New Roman" w:hAnsi="Times New Roman" w:cs="Times New Roman"/>
          <w:sz w:val="24"/>
          <w:szCs w:val="24"/>
        </w:rPr>
        <w:t xml:space="preserve">25–153. </w:t>
      </w:r>
    </w:p>
    <w:p w14:paraId="7F619760"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Jiang Z, Li J, Qiao X, Wang G, Bian D, Jiang X, Fang J. The budget of dissolved inorganic carbon in the shellfish and seaweed integrated mariculture area of </w:t>
      </w:r>
      <w:proofErr w:type="spellStart"/>
      <w:r w:rsidRPr="006474B0">
        <w:rPr>
          <w:rFonts w:ascii="Times New Roman" w:hAnsi="Times New Roman" w:cs="Times New Roman"/>
          <w:sz w:val="24"/>
          <w:szCs w:val="24"/>
        </w:rPr>
        <w:t>Sanggou</w:t>
      </w:r>
      <w:proofErr w:type="spellEnd"/>
      <w:r w:rsidRPr="006474B0">
        <w:rPr>
          <w:rFonts w:ascii="Times New Roman" w:hAnsi="Times New Roman" w:cs="Times New Roman"/>
          <w:sz w:val="24"/>
          <w:szCs w:val="24"/>
        </w:rPr>
        <w:t xml:space="preserve"> B</w:t>
      </w:r>
      <w:r w:rsidR="003E5C65">
        <w:rPr>
          <w:rFonts w:ascii="Times New Roman" w:hAnsi="Times New Roman" w:cs="Times New Roman"/>
          <w:sz w:val="24"/>
          <w:szCs w:val="24"/>
        </w:rPr>
        <w:t xml:space="preserve">ay, Shandong, China. J. Aqua. 2023: 44(6): </w:t>
      </w:r>
      <w:r w:rsidRPr="006474B0">
        <w:rPr>
          <w:rFonts w:ascii="Times New Roman" w:hAnsi="Times New Roman" w:cs="Times New Roman"/>
          <w:sz w:val="24"/>
          <w:szCs w:val="24"/>
        </w:rPr>
        <w:t xml:space="preserve">167–174. </w:t>
      </w:r>
    </w:p>
    <w:p w14:paraId="5DF93F80" w14:textId="77777777" w:rsidR="006474B0" w:rsidRPr="006474B0" w:rsidRDefault="003E5C65"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Karim M</w:t>
      </w:r>
      <w:r w:rsidR="006474B0" w:rsidRPr="006474B0">
        <w:rPr>
          <w:rFonts w:ascii="Times New Roman" w:hAnsi="Times New Roman" w:cs="Times New Roman"/>
          <w:sz w:val="24"/>
          <w:szCs w:val="24"/>
        </w:rPr>
        <w:t>, Uddin M Swatch-of-no-ground marine protected area for sharks, dolphins, porpoises and whales: Legal and i</w:t>
      </w:r>
      <w:r>
        <w:rPr>
          <w:rFonts w:ascii="Times New Roman" w:hAnsi="Times New Roman" w:cs="Times New Roman"/>
          <w:sz w:val="24"/>
          <w:szCs w:val="24"/>
        </w:rPr>
        <w:t>nstitutional challenges. Mar. P</w:t>
      </w:r>
      <w:r w:rsidR="006474B0" w:rsidRPr="006474B0">
        <w:rPr>
          <w:rFonts w:ascii="Times New Roman" w:hAnsi="Times New Roman" w:cs="Times New Roman"/>
          <w:sz w:val="24"/>
          <w:szCs w:val="24"/>
        </w:rPr>
        <w:t>oll</w:t>
      </w:r>
      <w:r>
        <w:rPr>
          <w:rFonts w:ascii="Times New Roman" w:hAnsi="Times New Roman" w:cs="Times New Roman"/>
          <w:sz w:val="24"/>
          <w:szCs w:val="24"/>
        </w:rPr>
        <w:t>. B</w:t>
      </w:r>
      <w:r w:rsidR="006474B0" w:rsidRPr="006474B0">
        <w:rPr>
          <w:rFonts w:ascii="Times New Roman" w:hAnsi="Times New Roman" w:cs="Times New Roman"/>
          <w:sz w:val="24"/>
          <w:szCs w:val="24"/>
        </w:rPr>
        <w:t>ull</w:t>
      </w:r>
      <w:r>
        <w:rPr>
          <w:rFonts w:ascii="Times New Roman" w:hAnsi="Times New Roman" w:cs="Times New Roman"/>
          <w:sz w:val="24"/>
          <w:szCs w:val="24"/>
        </w:rPr>
        <w:t xml:space="preserve">. 2022: </w:t>
      </w:r>
      <w:r w:rsidR="006474B0" w:rsidRPr="006474B0">
        <w:rPr>
          <w:rFonts w:ascii="Times New Roman" w:hAnsi="Times New Roman" w:cs="Times New Roman"/>
          <w:sz w:val="24"/>
          <w:szCs w:val="24"/>
        </w:rPr>
        <w:t>139 (2)</w:t>
      </w:r>
      <w:r>
        <w:rPr>
          <w:rFonts w:ascii="Times New Roman" w:hAnsi="Times New Roman" w:cs="Times New Roman"/>
          <w:sz w:val="24"/>
          <w:szCs w:val="24"/>
        </w:rPr>
        <w:t xml:space="preserve">: </w:t>
      </w:r>
      <w:r w:rsidR="006474B0" w:rsidRPr="006474B0">
        <w:rPr>
          <w:rFonts w:ascii="Times New Roman" w:hAnsi="Times New Roman" w:cs="Times New Roman"/>
          <w:sz w:val="24"/>
          <w:szCs w:val="24"/>
        </w:rPr>
        <w:t xml:space="preserve"> 275-281. </w:t>
      </w:r>
    </w:p>
    <w:p w14:paraId="3E05F4A1" w14:textId="77777777" w:rsidR="006474B0" w:rsidRPr="006474B0" w:rsidRDefault="003E5C65"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Karim M S. </w:t>
      </w:r>
      <w:r w:rsidR="006474B0" w:rsidRPr="006474B0">
        <w:rPr>
          <w:rFonts w:ascii="Times New Roman" w:hAnsi="Times New Roman" w:cs="Times New Roman"/>
          <w:sz w:val="24"/>
          <w:szCs w:val="24"/>
        </w:rPr>
        <w:t xml:space="preserve">Prevention of pollution of the marine environment from vessels. </w:t>
      </w:r>
      <w:r>
        <w:rPr>
          <w:rFonts w:ascii="Times New Roman" w:hAnsi="Times New Roman" w:cs="Times New Roman"/>
          <w:sz w:val="24"/>
          <w:szCs w:val="24"/>
        </w:rPr>
        <w:t>J. Mar. Poll. 30(3): 50-75</w:t>
      </w:r>
    </w:p>
    <w:p w14:paraId="0586AA3F" w14:textId="77777777" w:rsidR="006474B0" w:rsidRPr="006474B0" w:rsidRDefault="003E5C65"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w:t>
      </w:r>
      <w:proofErr w:type="spellStart"/>
      <w:r>
        <w:rPr>
          <w:rFonts w:ascii="Times New Roman" w:hAnsi="Times New Roman" w:cs="Times New Roman"/>
          <w:sz w:val="24"/>
          <w:szCs w:val="24"/>
        </w:rPr>
        <w:t>Gouvello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Hochart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 </w:t>
      </w:r>
      <w:r w:rsidR="006474B0" w:rsidRPr="006474B0">
        <w:rPr>
          <w:rFonts w:ascii="Times New Roman" w:hAnsi="Times New Roman" w:cs="Times New Roman"/>
          <w:sz w:val="24"/>
          <w:szCs w:val="24"/>
        </w:rPr>
        <w:t xml:space="preserve"> </w:t>
      </w:r>
      <w:proofErr w:type="spellStart"/>
      <w:r w:rsidR="006474B0" w:rsidRPr="006474B0">
        <w:rPr>
          <w:rFonts w:ascii="Times New Roman" w:hAnsi="Times New Roman" w:cs="Times New Roman"/>
          <w:sz w:val="24"/>
          <w:szCs w:val="24"/>
        </w:rPr>
        <w:t>Laffoley</w:t>
      </w:r>
      <w:proofErr w:type="spellEnd"/>
      <w:proofErr w:type="gramEnd"/>
      <w:r w:rsidR="006474B0" w:rsidRPr="006474B0">
        <w:rPr>
          <w:rFonts w:ascii="Times New Roman" w:hAnsi="Times New Roman" w:cs="Times New Roman"/>
          <w:sz w:val="24"/>
          <w:szCs w:val="24"/>
        </w:rPr>
        <w:t xml:space="preserve"> D, Simard F, Andrade C, Angel D, Callier M, De </w:t>
      </w:r>
      <w:proofErr w:type="spellStart"/>
      <w:r w:rsidR="006474B0" w:rsidRPr="006474B0">
        <w:rPr>
          <w:rFonts w:ascii="Times New Roman" w:hAnsi="Times New Roman" w:cs="Times New Roman"/>
          <w:sz w:val="24"/>
          <w:szCs w:val="24"/>
        </w:rPr>
        <w:t>Monbrison</w:t>
      </w:r>
      <w:proofErr w:type="spellEnd"/>
      <w:r w:rsidR="006474B0" w:rsidRPr="006474B0">
        <w:rPr>
          <w:rFonts w:ascii="Times New Roman" w:hAnsi="Times New Roman" w:cs="Times New Roman"/>
          <w:sz w:val="24"/>
          <w:szCs w:val="24"/>
        </w:rPr>
        <w:t xml:space="preserve"> D, </w:t>
      </w:r>
      <w:proofErr w:type="spellStart"/>
      <w:r w:rsidR="006474B0" w:rsidRPr="006474B0">
        <w:rPr>
          <w:rFonts w:ascii="Times New Roman" w:hAnsi="Times New Roman" w:cs="Times New Roman"/>
          <w:sz w:val="24"/>
          <w:szCs w:val="24"/>
        </w:rPr>
        <w:t>Fezzardi</w:t>
      </w:r>
      <w:proofErr w:type="spellEnd"/>
      <w:r w:rsidR="006474B0" w:rsidRPr="006474B0">
        <w:rPr>
          <w:rFonts w:ascii="Times New Roman" w:hAnsi="Times New Roman" w:cs="Times New Roman"/>
          <w:sz w:val="24"/>
          <w:szCs w:val="24"/>
        </w:rPr>
        <w:t xml:space="preserve"> D, Haroun R, Harris A. Aquaculture and marine protected areas: Potential oppo</w:t>
      </w:r>
      <w:r>
        <w:rPr>
          <w:rFonts w:ascii="Times New Roman" w:hAnsi="Times New Roman" w:cs="Times New Roman"/>
          <w:sz w:val="24"/>
          <w:szCs w:val="24"/>
        </w:rPr>
        <w:t xml:space="preserve">rtunities and synergies. Mar. </w:t>
      </w:r>
      <w:r w:rsidR="006474B0" w:rsidRPr="006474B0">
        <w:rPr>
          <w:rFonts w:ascii="Times New Roman" w:hAnsi="Times New Roman" w:cs="Times New Roman"/>
          <w:sz w:val="24"/>
          <w:szCs w:val="24"/>
        </w:rPr>
        <w:t>Fresh</w:t>
      </w:r>
      <w:r>
        <w:rPr>
          <w:rFonts w:ascii="Times New Roman" w:hAnsi="Times New Roman" w:cs="Times New Roman"/>
          <w:sz w:val="24"/>
          <w:szCs w:val="24"/>
        </w:rPr>
        <w:t xml:space="preserve">. </w:t>
      </w:r>
      <w:proofErr w:type="spellStart"/>
      <w:r w:rsidR="006474B0" w:rsidRPr="006474B0">
        <w:rPr>
          <w:rFonts w:ascii="Times New Roman" w:hAnsi="Times New Roman" w:cs="Times New Roman"/>
          <w:sz w:val="24"/>
          <w:szCs w:val="24"/>
        </w:rPr>
        <w:t>Ecos</w:t>
      </w:r>
      <w:proofErr w:type="spellEnd"/>
      <w:r>
        <w:rPr>
          <w:rFonts w:ascii="Times New Roman" w:hAnsi="Times New Roman" w:cs="Times New Roman"/>
          <w:sz w:val="24"/>
          <w:szCs w:val="24"/>
        </w:rPr>
        <w:t xml:space="preserve">. 2023: 27 (1): </w:t>
      </w:r>
      <w:r w:rsidR="006474B0" w:rsidRPr="006474B0">
        <w:rPr>
          <w:rFonts w:ascii="Times New Roman" w:hAnsi="Times New Roman" w:cs="Times New Roman"/>
          <w:sz w:val="24"/>
          <w:szCs w:val="24"/>
        </w:rPr>
        <w:t xml:space="preserve">138-150. </w:t>
      </w:r>
    </w:p>
    <w:p w14:paraId="1A3DD9A1" w14:textId="77777777" w:rsidR="006474B0" w:rsidRPr="006474B0" w:rsidRDefault="003E5C65"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Lindahl O. </w:t>
      </w:r>
      <w:r w:rsidR="006474B0" w:rsidRPr="006474B0">
        <w:rPr>
          <w:rFonts w:ascii="Times New Roman" w:hAnsi="Times New Roman" w:cs="Times New Roman"/>
          <w:sz w:val="24"/>
          <w:szCs w:val="24"/>
        </w:rPr>
        <w:t xml:space="preserve">Mussel farming as a tool for re-eutrophication of coastal waters: Experiences from Sweden. </w:t>
      </w:r>
      <w:r>
        <w:rPr>
          <w:rFonts w:ascii="Times New Roman" w:hAnsi="Times New Roman" w:cs="Times New Roman"/>
          <w:sz w:val="24"/>
          <w:szCs w:val="24"/>
        </w:rPr>
        <w:t>Int. J. Mar. Poll. 30(3): 80-95</w:t>
      </w:r>
      <w:r w:rsidR="006474B0" w:rsidRPr="006474B0">
        <w:rPr>
          <w:rFonts w:ascii="Times New Roman" w:hAnsi="Times New Roman" w:cs="Times New Roman"/>
          <w:sz w:val="24"/>
          <w:szCs w:val="24"/>
        </w:rPr>
        <w:t xml:space="preserve">. </w:t>
      </w:r>
    </w:p>
    <w:p w14:paraId="51D2A571"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Massa F, </w:t>
      </w:r>
      <w:proofErr w:type="spellStart"/>
      <w:r w:rsidRPr="006474B0">
        <w:rPr>
          <w:rFonts w:ascii="Times New Roman" w:hAnsi="Times New Roman" w:cs="Times New Roman"/>
          <w:sz w:val="24"/>
          <w:szCs w:val="24"/>
        </w:rPr>
        <w:t>Onofri</w:t>
      </w:r>
      <w:proofErr w:type="spellEnd"/>
      <w:r w:rsidRPr="006474B0">
        <w:rPr>
          <w:rFonts w:ascii="Times New Roman" w:hAnsi="Times New Roman" w:cs="Times New Roman"/>
          <w:sz w:val="24"/>
          <w:szCs w:val="24"/>
        </w:rPr>
        <w:t xml:space="preserve"> L, </w:t>
      </w:r>
      <w:proofErr w:type="spellStart"/>
      <w:r w:rsidRPr="006474B0">
        <w:rPr>
          <w:rFonts w:ascii="Times New Roman" w:hAnsi="Times New Roman" w:cs="Times New Roman"/>
          <w:sz w:val="24"/>
          <w:szCs w:val="24"/>
        </w:rPr>
        <w:t>Fezzardi</w:t>
      </w:r>
      <w:proofErr w:type="spellEnd"/>
      <w:r w:rsidRPr="006474B0">
        <w:rPr>
          <w:rFonts w:ascii="Times New Roman" w:hAnsi="Times New Roman" w:cs="Times New Roman"/>
          <w:sz w:val="24"/>
          <w:szCs w:val="24"/>
        </w:rPr>
        <w:t xml:space="preserve"> D. Aquaculture in the Mediterranean and the Black Sea: A Blue Growth perspective. </w:t>
      </w:r>
      <w:r w:rsidR="003E5C65">
        <w:rPr>
          <w:rFonts w:ascii="Times New Roman" w:hAnsi="Times New Roman" w:cs="Times New Roman"/>
          <w:sz w:val="24"/>
          <w:szCs w:val="24"/>
        </w:rPr>
        <w:t>J. Coast. Dyn. 2020: 40(3): 40-60</w:t>
      </w:r>
    </w:p>
    <w:p w14:paraId="1921C37C"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Petersen J, Hasler B, Timmermann K, Nielsen P, Tørring D, Larsen M, Holmer M. Mussels as a tool for mitigation of nutrients in the marine environment. Mar</w:t>
      </w:r>
      <w:r w:rsidR="003E5C65">
        <w:rPr>
          <w:rFonts w:ascii="Times New Roman" w:hAnsi="Times New Roman" w:cs="Times New Roman"/>
          <w:sz w:val="24"/>
          <w:szCs w:val="24"/>
        </w:rPr>
        <w:t xml:space="preserve">. </w:t>
      </w:r>
      <w:r w:rsidRPr="006474B0">
        <w:rPr>
          <w:rFonts w:ascii="Times New Roman" w:hAnsi="Times New Roman" w:cs="Times New Roman"/>
          <w:sz w:val="24"/>
          <w:szCs w:val="24"/>
        </w:rPr>
        <w:t>Poll</w:t>
      </w:r>
      <w:r w:rsidR="003E5C65">
        <w:rPr>
          <w:rFonts w:ascii="Times New Roman" w:hAnsi="Times New Roman" w:cs="Times New Roman"/>
          <w:sz w:val="24"/>
          <w:szCs w:val="24"/>
        </w:rPr>
        <w:t xml:space="preserve">. </w:t>
      </w:r>
      <w:r w:rsidRPr="006474B0">
        <w:rPr>
          <w:rFonts w:ascii="Times New Roman" w:hAnsi="Times New Roman" w:cs="Times New Roman"/>
          <w:sz w:val="24"/>
          <w:szCs w:val="24"/>
        </w:rPr>
        <w:t>Bull</w:t>
      </w:r>
      <w:r w:rsidR="003E5C65">
        <w:rPr>
          <w:rFonts w:ascii="Times New Roman" w:hAnsi="Times New Roman" w:cs="Times New Roman"/>
          <w:sz w:val="24"/>
          <w:szCs w:val="24"/>
        </w:rPr>
        <w:t xml:space="preserve">. 2021: 82 (2): </w:t>
      </w:r>
      <w:r w:rsidRPr="006474B0">
        <w:rPr>
          <w:rFonts w:ascii="Times New Roman" w:hAnsi="Times New Roman" w:cs="Times New Roman"/>
          <w:sz w:val="24"/>
          <w:szCs w:val="24"/>
        </w:rPr>
        <w:t xml:space="preserve">137–143. </w:t>
      </w:r>
    </w:p>
    <w:p w14:paraId="3F5520F2"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Pomeroy R </w:t>
      </w:r>
      <w:r w:rsidR="00DB7DC2">
        <w:rPr>
          <w:rFonts w:ascii="Times New Roman" w:hAnsi="Times New Roman" w:cs="Times New Roman"/>
          <w:sz w:val="24"/>
          <w:szCs w:val="24"/>
        </w:rPr>
        <w:t xml:space="preserve">S, Parks J E, Balboa C M. </w:t>
      </w:r>
      <w:r w:rsidRPr="006474B0">
        <w:rPr>
          <w:rFonts w:ascii="Times New Roman" w:hAnsi="Times New Roman" w:cs="Times New Roman"/>
          <w:sz w:val="24"/>
          <w:szCs w:val="24"/>
        </w:rPr>
        <w:t>Farming the reef: is aquaculture a solution for reducing fishing</w:t>
      </w:r>
      <w:r w:rsidR="00DB7DC2">
        <w:rPr>
          <w:rFonts w:ascii="Times New Roman" w:hAnsi="Times New Roman" w:cs="Times New Roman"/>
          <w:sz w:val="24"/>
          <w:szCs w:val="24"/>
        </w:rPr>
        <w:t xml:space="preserve"> pressure on coral reefs, Mar.</w:t>
      </w:r>
      <w:r w:rsidRPr="006474B0">
        <w:rPr>
          <w:rFonts w:ascii="Times New Roman" w:hAnsi="Times New Roman" w:cs="Times New Roman"/>
          <w:sz w:val="24"/>
          <w:szCs w:val="24"/>
        </w:rPr>
        <w:t xml:space="preserve"> Pol</w:t>
      </w:r>
      <w:r w:rsidR="00DB7DC2">
        <w:rPr>
          <w:rFonts w:ascii="Times New Roman" w:hAnsi="Times New Roman" w:cs="Times New Roman"/>
          <w:sz w:val="24"/>
          <w:szCs w:val="24"/>
        </w:rPr>
        <w:t xml:space="preserve">. 2021: 30(2): </w:t>
      </w:r>
      <w:r w:rsidRPr="006474B0">
        <w:rPr>
          <w:rFonts w:ascii="Times New Roman" w:hAnsi="Times New Roman" w:cs="Times New Roman"/>
          <w:sz w:val="24"/>
          <w:szCs w:val="24"/>
        </w:rPr>
        <w:t xml:space="preserve">111-130. </w:t>
      </w:r>
    </w:p>
    <w:p w14:paraId="3FDDC6E5"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Radulovich R, Uman</w:t>
      </w:r>
      <w:r w:rsidR="00DB7DC2">
        <w:rPr>
          <w:rFonts w:ascii="Times New Roman" w:hAnsi="Times New Roman" w:cs="Times New Roman"/>
          <w:sz w:val="24"/>
          <w:szCs w:val="24"/>
        </w:rPr>
        <w:t xml:space="preserve">zor S, Cabrera R, Mata R. </w:t>
      </w:r>
      <w:r w:rsidRPr="006474B0">
        <w:rPr>
          <w:rFonts w:ascii="Times New Roman" w:hAnsi="Times New Roman" w:cs="Times New Roman"/>
          <w:sz w:val="24"/>
          <w:szCs w:val="24"/>
        </w:rPr>
        <w:t xml:space="preserve">Tropical seaweeds for human food, their cultivation and its effect on biodiversity enrichment. </w:t>
      </w:r>
      <w:r w:rsidR="00DB7DC2">
        <w:rPr>
          <w:rFonts w:ascii="Times New Roman" w:hAnsi="Times New Roman" w:cs="Times New Roman"/>
          <w:sz w:val="24"/>
          <w:szCs w:val="24"/>
        </w:rPr>
        <w:t xml:space="preserve">J. </w:t>
      </w:r>
      <w:r w:rsidRPr="006474B0">
        <w:rPr>
          <w:rFonts w:ascii="Times New Roman" w:hAnsi="Times New Roman" w:cs="Times New Roman"/>
          <w:sz w:val="24"/>
          <w:szCs w:val="24"/>
        </w:rPr>
        <w:t>Aqua</w:t>
      </w:r>
      <w:r w:rsidR="00DB7DC2">
        <w:rPr>
          <w:rFonts w:ascii="Times New Roman" w:hAnsi="Times New Roman" w:cs="Times New Roman"/>
          <w:sz w:val="24"/>
          <w:szCs w:val="24"/>
        </w:rPr>
        <w:t xml:space="preserve">. 2022: 43(6): </w:t>
      </w:r>
      <w:r w:rsidRPr="006474B0">
        <w:rPr>
          <w:rFonts w:ascii="Times New Roman" w:hAnsi="Times New Roman" w:cs="Times New Roman"/>
          <w:sz w:val="24"/>
          <w:szCs w:val="24"/>
        </w:rPr>
        <w:t xml:space="preserve">40-46. </w:t>
      </w:r>
    </w:p>
    <w:p w14:paraId="3A241702" w14:textId="77777777" w:rsidR="006474B0" w:rsidRPr="006474B0" w:rsidRDefault="00DB7DC2"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Rice M. </w:t>
      </w:r>
      <w:r w:rsidR="006474B0" w:rsidRPr="006474B0">
        <w:rPr>
          <w:rFonts w:ascii="Times New Roman" w:hAnsi="Times New Roman" w:cs="Times New Roman"/>
          <w:sz w:val="24"/>
          <w:szCs w:val="24"/>
        </w:rPr>
        <w:t xml:space="preserve">Environmental impacts of shellfish aquaculture: Filter feeding to control eutrophication. Marine aquaculture and </w:t>
      </w:r>
      <w:r>
        <w:rPr>
          <w:rFonts w:ascii="Times New Roman" w:hAnsi="Times New Roman" w:cs="Times New Roman"/>
          <w:sz w:val="24"/>
          <w:szCs w:val="24"/>
        </w:rPr>
        <w:t>the marine environment. Dis.  Man</w:t>
      </w:r>
      <w:r w:rsidR="006474B0" w:rsidRPr="006474B0">
        <w:rPr>
          <w:rFonts w:ascii="Times New Roman" w:hAnsi="Times New Roman" w:cs="Times New Roman"/>
          <w:sz w:val="24"/>
          <w:szCs w:val="24"/>
        </w:rPr>
        <w:t>g</w:t>
      </w:r>
      <w:r>
        <w:rPr>
          <w:rFonts w:ascii="Times New Roman" w:hAnsi="Times New Roman" w:cs="Times New Roman"/>
          <w:sz w:val="24"/>
          <w:szCs w:val="24"/>
        </w:rPr>
        <w:t xml:space="preserve">. 2022: 30(3): </w:t>
      </w:r>
      <w:r w:rsidR="006474B0" w:rsidRPr="006474B0">
        <w:rPr>
          <w:rFonts w:ascii="Times New Roman" w:hAnsi="Times New Roman" w:cs="Times New Roman"/>
          <w:sz w:val="24"/>
          <w:szCs w:val="24"/>
        </w:rPr>
        <w:t>70-95</w:t>
      </w:r>
    </w:p>
    <w:p w14:paraId="15937D13"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Sanchez-Jerez, P, </w:t>
      </w:r>
      <w:proofErr w:type="spellStart"/>
      <w:r w:rsidRPr="006474B0">
        <w:rPr>
          <w:rFonts w:ascii="Times New Roman" w:hAnsi="Times New Roman" w:cs="Times New Roman"/>
          <w:sz w:val="24"/>
          <w:szCs w:val="24"/>
        </w:rPr>
        <w:t>Karakassis</w:t>
      </w:r>
      <w:proofErr w:type="spellEnd"/>
      <w:r w:rsidRPr="006474B0">
        <w:rPr>
          <w:rFonts w:ascii="Times New Roman" w:hAnsi="Times New Roman" w:cs="Times New Roman"/>
          <w:sz w:val="24"/>
          <w:szCs w:val="24"/>
        </w:rPr>
        <w:t xml:space="preserve"> I, Massa F, </w:t>
      </w:r>
      <w:proofErr w:type="spellStart"/>
      <w:r w:rsidRPr="006474B0">
        <w:rPr>
          <w:rFonts w:ascii="Times New Roman" w:hAnsi="Times New Roman" w:cs="Times New Roman"/>
          <w:sz w:val="24"/>
          <w:szCs w:val="24"/>
        </w:rPr>
        <w:t>Fezzardi</w:t>
      </w:r>
      <w:proofErr w:type="spellEnd"/>
      <w:r w:rsidRPr="006474B0">
        <w:rPr>
          <w:rFonts w:ascii="Times New Roman" w:hAnsi="Times New Roman" w:cs="Times New Roman"/>
          <w:sz w:val="24"/>
          <w:szCs w:val="24"/>
        </w:rPr>
        <w:t xml:space="preserve"> D, Aguilar-Man</w:t>
      </w:r>
      <w:r w:rsidR="00DB7DC2">
        <w:rPr>
          <w:rFonts w:ascii="Times New Roman" w:hAnsi="Times New Roman" w:cs="Times New Roman"/>
          <w:sz w:val="24"/>
          <w:szCs w:val="24"/>
        </w:rPr>
        <w:t xml:space="preserve">jarrez J, Soto D, Marino G. </w:t>
      </w:r>
      <w:r w:rsidRPr="006474B0">
        <w:rPr>
          <w:rFonts w:ascii="Times New Roman" w:hAnsi="Times New Roman" w:cs="Times New Roman"/>
          <w:sz w:val="24"/>
          <w:szCs w:val="24"/>
        </w:rPr>
        <w:t>Aquaculture’s struggle for space: the need for coastal spatial planning and the potential benefits of Allocated Zones for Aquaculture (AZAs) to avoid conflict and prom</w:t>
      </w:r>
      <w:r w:rsidR="00DB7DC2">
        <w:rPr>
          <w:rFonts w:ascii="Times New Roman" w:hAnsi="Times New Roman" w:cs="Times New Roman"/>
          <w:sz w:val="24"/>
          <w:szCs w:val="24"/>
        </w:rPr>
        <w:t xml:space="preserve">ote sustainability. Aqua. Env. </w:t>
      </w:r>
      <w:r w:rsidRPr="006474B0">
        <w:rPr>
          <w:rFonts w:ascii="Times New Roman" w:hAnsi="Times New Roman" w:cs="Times New Roman"/>
          <w:sz w:val="24"/>
          <w:szCs w:val="24"/>
        </w:rPr>
        <w:t>Inter</w:t>
      </w:r>
      <w:r w:rsidR="00DB7DC2">
        <w:rPr>
          <w:rFonts w:ascii="Times New Roman" w:hAnsi="Times New Roman" w:cs="Times New Roman"/>
          <w:sz w:val="24"/>
          <w:szCs w:val="24"/>
        </w:rPr>
        <w:t xml:space="preserve">. 2021: 8 (2): </w:t>
      </w:r>
      <w:r w:rsidRPr="006474B0">
        <w:rPr>
          <w:rFonts w:ascii="Times New Roman" w:hAnsi="Times New Roman" w:cs="Times New Roman"/>
          <w:sz w:val="24"/>
          <w:szCs w:val="24"/>
        </w:rPr>
        <w:t xml:space="preserve">41-54. </w:t>
      </w:r>
    </w:p>
    <w:p w14:paraId="5631F11B"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proofErr w:type="spellStart"/>
      <w:r w:rsidRPr="006474B0">
        <w:rPr>
          <w:rFonts w:ascii="Times New Roman" w:hAnsi="Times New Roman" w:cs="Times New Roman"/>
          <w:sz w:val="24"/>
          <w:szCs w:val="24"/>
        </w:rPr>
        <w:t>Searchinger</w:t>
      </w:r>
      <w:proofErr w:type="spellEnd"/>
      <w:r w:rsidRPr="006474B0">
        <w:rPr>
          <w:rFonts w:ascii="Times New Roman" w:hAnsi="Times New Roman" w:cs="Times New Roman"/>
          <w:sz w:val="24"/>
          <w:szCs w:val="24"/>
        </w:rPr>
        <w:t xml:space="preserve"> T, Waite R, Hanson C, Ranganathan J, Du</w:t>
      </w:r>
      <w:r w:rsidR="00DB7DC2">
        <w:rPr>
          <w:rFonts w:ascii="Times New Roman" w:hAnsi="Times New Roman" w:cs="Times New Roman"/>
          <w:sz w:val="24"/>
          <w:szCs w:val="24"/>
        </w:rPr>
        <w:t xml:space="preserve">mas P, Matthews E, </w:t>
      </w:r>
      <w:proofErr w:type="spellStart"/>
      <w:r w:rsidR="00DB7DC2">
        <w:rPr>
          <w:rFonts w:ascii="Times New Roman" w:hAnsi="Times New Roman" w:cs="Times New Roman"/>
          <w:sz w:val="24"/>
          <w:szCs w:val="24"/>
        </w:rPr>
        <w:t>Klirs</w:t>
      </w:r>
      <w:proofErr w:type="spellEnd"/>
      <w:r w:rsidR="00DB7DC2">
        <w:rPr>
          <w:rFonts w:ascii="Times New Roman" w:hAnsi="Times New Roman" w:cs="Times New Roman"/>
          <w:sz w:val="24"/>
          <w:szCs w:val="24"/>
        </w:rPr>
        <w:t xml:space="preserve"> C.</w:t>
      </w:r>
      <w:r w:rsidRPr="006474B0">
        <w:rPr>
          <w:rFonts w:ascii="Times New Roman" w:hAnsi="Times New Roman" w:cs="Times New Roman"/>
          <w:sz w:val="24"/>
          <w:szCs w:val="24"/>
        </w:rPr>
        <w:t xml:space="preserve"> Creating a sustainable food future: A menu of solutions to feed nearly 10 billion people by 2050. </w:t>
      </w:r>
      <w:r w:rsidR="00DB7DC2">
        <w:rPr>
          <w:rFonts w:ascii="Times New Roman" w:hAnsi="Times New Roman" w:cs="Times New Roman"/>
          <w:sz w:val="24"/>
          <w:szCs w:val="24"/>
        </w:rPr>
        <w:t>J. Hum. Dev. 2020: 34(3): 80-90</w:t>
      </w:r>
      <w:r w:rsidRPr="006474B0">
        <w:rPr>
          <w:rFonts w:ascii="Times New Roman" w:hAnsi="Times New Roman" w:cs="Times New Roman"/>
          <w:sz w:val="24"/>
          <w:szCs w:val="24"/>
        </w:rPr>
        <w:t xml:space="preserve"> </w:t>
      </w:r>
    </w:p>
    <w:p w14:paraId="54FB8348"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proofErr w:type="spellStart"/>
      <w:r w:rsidRPr="006474B0">
        <w:rPr>
          <w:rFonts w:ascii="Times New Roman" w:hAnsi="Times New Roman" w:cs="Times New Roman"/>
          <w:sz w:val="24"/>
          <w:szCs w:val="24"/>
        </w:rPr>
        <w:t>Sharifuzzaman</w:t>
      </w:r>
      <w:proofErr w:type="spellEnd"/>
      <w:r w:rsidRPr="006474B0">
        <w:rPr>
          <w:rFonts w:ascii="Times New Roman" w:hAnsi="Times New Roman" w:cs="Times New Roman"/>
          <w:sz w:val="24"/>
          <w:szCs w:val="24"/>
        </w:rPr>
        <w:t xml:space="preserve"> S M, Golder M I, Hossain </w:t>
      </w:r>
      <w:r w:rsidR="00DB7DC2">
        <w:rPr>
          <w:rFonts w:ascii="Times New Roman" w:hAnsi="Times New Roman" w:cs="Times New Roman"/>
          <w:sz w:val="24"/>
          <w:szCs w:val="24"/>
        </w:rPr>
        <w:t xml:space="preserve">M S. </w:t>
      </w:r>
      <w:r w:rsidRPr="006474B0">
        <w:rPr>
          <w:rFonts w:ascii="Times New Roman" w:hAnsi="Times New Roman" w:cs="Times New Roman"/>
          <w:sz w:val="24"/>
          <w:szCs w:val="24"/>
        </w:rPr>
        <w:t>Augmenting Marine Food Production Through Fisheri</w:t>
      </w:r>
      <w:r w:rsidR="00DB7DC2">
        <w:rPr>
          <w:rFonts w:ascii="Times New Roman" w:hAnsi="Times New Roman" w:cs="Times New Roman"/>
          <w:sz w:val="24"/>
          <w:szCs w:val="24"/>
        </w:rPr>
        <w:t xml:space="preserve">es Management and Mariculture. </w:t>
      </w:r>
      <w:r w:rsidRPr="006474B0">
        <w:rPr>
          <w:rFonts w:ascii="Times New Roman" w:hAnsi="Times New Roman" w:cs="Times New Roman"/>
          <w:sz w:val="24"/>
          <w:szCs w:val="24"/>
        </w:rPr>
        <w:t>J</w:t>
      </w:r>
      <w:r w:rsidR="00DB7DC2">
        <w:rPr>
          <w:rFonts w:ascii="Times New Roman" w:hAnsi="Times New Roman" w:cs="Times New Roman"/>
          <w:sz w:val="24"/>
          <w:szCs w:val="24"/>
        </w:rPr>
        <w:t xml:space="preserve">. </w:t>
      </w:r>
      <w:proofErr w:type="spellStart"/>
      <w:r w:rsidRPr="006474B0">
        <w:rPr>
          <w:rFonts w:ascii="Times New Roman" w:hAnsi="Times New Roman" w:cs="Times New Roman"/>
          <w:sz w:val="24"/>
          <w:szCs w:val="24"/>
        </w:rPr>
        <w:t>Oce</w:t>
      </w:r>
      <w:proofErr w:type="spellEnd"/>
      <w:r w:rsidR="00DB7DC2">
        <w:rPr>
          <w:rFonts w:ascii="Times New Roman" w:hAnsi="Times New Roman" w:cs="Times New Roman"/>
          <w:sz w:val="24"/>
          <w:szCs w:val="24"/>
        </w:rPr>
        <w:t xml:space="preserve">. </w:t>
      </w:r>
      <w:r w:rsidRPr="006474B0">
        <w:rPr>
          <w:rFonts w:ascii="Times New Roman" w:hAnsi="Times New Roman" w:cs="Times New Roman"/>
          <w:sz w:val="24"/>
          <w:szCs w:val="24"/>
        </w:rPr>
        <w:t>Coas</w:t>
      </w:r>
      <w:r w:rsidR="00DB7DC2">
        <w:rPr>
          <w:rFonts w:ascii="Times New Roman" w:hAnsi="Times New Roman" w:cs="Times New Roman"/>
          <w:sz w:val="24"/>
          <w:szCs w:val="24"/>
        </w:rPr>
        <w:t xml:space="preserve">. </w:t>
      </w:r>
      <w:r w:rsidRPr="006474B0">
        <w:rPr>
          <w:rFonts w:ascii="Times New Roman" w:hAnsi="Times New Roman" w:cs="Times New Roman"/>
          <w:sz w:val="24"/>
          <w:szCs w:val="24"/>
        </w:rPr>
        <w:t>Econ</w:t>
      </w:r>
      <w:r w:rsidR="00DB7DC2">
        <w:rPr>
          <w:rFonts w:ascii="Times New Roman" w:hAnsi="Times New Roman" w:cs="Times New Roman"/>
          <w:sz w:val="24"/>
          <w:szCs w:val="24"/>
        </w:rPr>
        <w:t xml:space="preserve">. 2023: 6(2): </w:t>
      </w:r>
      <w:r w:rsidRPr="006474B0">
        <w:rPr>
          <w:rFonts w:ascii="Times New Roman" w:hAnsi="Times New Roman" w:cs="Times New Roman"/>
          <w:sz w:val="24"/>
          <w:szCs w:val="24"/>
        </w:rPr>
        <w:t xml:space="preserve">80-95. </w:t>
      </w:r>
    </w:p>
    <w:p w14:paraId="4FE83F44" w14:textId="77777777" w:rsidR="006474B0" w:rsidRPr="006474B0" w:rsidRDefault="00DB7DC2"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Subrahmanyam V, Krishna </w:t>
      </w:r>
      <w:proofErr w:type="gramStart"/>
      <w:r>
        <w:rPr>
          <w:rFonts w:ascii="Times New Roman" w:hAnsi="Times New Roman" w:cs="Times New Roman"/>
          <w:sz w:val="24"/>
          <w:szCs w:val="24"/>
        </w:rPr>
        <w:t xml:space="preserve">k, </w:t>
      </w:r>
      <w:r w:rsidR="006474B0" w:rsidRPr="006474B0">
        <w:rPr>
          <w:rFonts w:ascii="Times New Roman" w:hAnsi="Times New Roman" w:cs="Times New Roman"/>
          <w:sz w:val="24"/>
          <w:szCs w:val="24"/>
        </w:rPr>
        <w:t xml:space="preserve"> Ramana</w:t>
      </w:r>
      <w:proofErr w:type="gramEnd"/>
      <w:r w:rsidR="006474B0" w:rsidRPr="006474B0">
        <w:rPr>
          <w:rFonts w:ascii="Times New Roman" w:hAnsi="Times New Roman" w:cs="Times New Roman"/>
          <w:sz w:val="24"/>
          <w:szCs w:val="24"/>
        </w:rPr>
        <w:t xml:space="preserve"> M</w:t>
      </w:r>
      <w:r>
        <w:rPr>
          <w:rFonts w:ascii="Times New Roman" w:hAnsi="Times New Roman" w:cs="Times New Roman"/>
          <w:sz w:val="24"/>
          <w:szCs w:val="24"/>
        </w:rPr>
        <w:t xml:space="preserve">, Murthy K. </w:t>
      </w:r>
      <w:r w:rsidR="006474B0" w:rsidRPr="006474B0">
        <w:rPr>
          <w:rFonts w:ascii="Times New Roman" w:hAnsi="Times New Roman" w:cs="Times New Roman"/>
          <w:sz w:val="24"/>
          <w:szCs w:val="24"/>
        </w:rPr>
        <w:t>Marine geophysical investigation across the submarine canyon (Swatch-of-</w:t>
      </w:r>
      <w:proofErr w:type="spellStart"/>
      <w:r w:rsidR="006474B0" w:rsidRPr="006474B0">
        <w:rPr>
          <w:rFonts w:ascii="Times New Roman" w:hAnsi="Times New Roman" w:cs="Times New Roman"/>
          <w:sz w:val="24"/>
          <w:szCs w:val="24"/>
        </w:rPr>
        <w:t>NoGround</w:t>
      </w:r>
      <w:proofErr w:type="spellEnd"/>
      <w:r w:rsidR="006474B0" w:rsidRPr="006474B0">
        <w:rPr>
          <w:rFonts w:ascii="Times New Roman" w:hAnsi="Times New Roman" w:cs="Times New Roman"/>
          <w:sz w:val="24"/>
          <w:szCs w:val="24"/>
        </w:rPr>
        <w:t xml:space="preserve">), northern Bay of Bengal. </w:t>
      </w:r>
      <w:r w:rsidR="00B86C14">
        <w:rPr>
          <w:rFonts w:ascii="Times New Roman" w:hAnsi="Times New Roman" w:cs="Times New Roman"/>
          <w:sz w:val="24"/>
          <w:szCs w:val="24"/>
        </w:rPr>
        <w:t xml:space="preserve">J. </w:t>
      </w:r>
      <w:r w:rsidR="006474B0" w:rsidRPr="006474B0">
        <w:rPr>
          <w:rFonts w:ascii="Times New Roman" w:hAnsi="Times New Roman" w:cs="Times New Roman"/>
          <w:sz w:val="24"/>
          <w:szCs w:val="24"/>
        </w:rPr>
        <w:t>Cur</w:t>
      </w:r>
      <w:r w:rsidR="00B86C14">
        <w:rPr>
          <w:rFonts w:ascii="Times New Roman" w:hAnsi="Times New Roman" w:cs="Times New Roman"/>
          <w:sz w:val="24"/>
          <w:szCs w:val="24"/>
        </w:rPr>
        <w:t xml:space="preserve">. </w:t>
      </w:r>
      <w:r w:rsidR="006474B0" w:rsidRPr="006474B0">
        <w:rPr>
          <w:rFonts w:ascii="Times New Roman" w:hAnsi="Times New Roman" w:cs="Times New Roman"/>
          <w:sz w:val="24"/>
          <w:szCs w:val="24"/>
        </w:rPr>
        <w:t>Sci</w:t>
      </w:r>
      <w:r w:rsidR="00B86C14">
        <w:rPr>
          <w:rFonts w:ascii="Times New Roman" w:hAnsi="Times New Roman" w:cs="Times New Roman"/>
          <w:sz w:val="24"/>
          <w:szCs w:val="24"/>
        </w:rPr>
        <w:t xml:space="preserve">. 2022: 30(3): </w:t>
      </w:r>
      <w:r w:rsidR="006474B0" w:rsidRPr="006474B0">
        <w:rPr>
          <w:rFonts w:ascii="Times New Roman" w:hAnsi="Times New Roman" w:cs="Times New Roman"/>
          <w:sz w:val="24"/>
          <w:szCs w:val="24"/>
        </w:rPr>
        <w:t xml:space="preserve">80-100. </w:t>
      </w:r>
    </w:p>
    <w:p w14:paraId="1BCFF2F1"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proofErr w:type="spellStart"/>
      <w:r w:rsidRPr="006474B0">
        <w:rPr>
          <w:rFonts w:ascii="Times New Roman" w:hAnsi="Times New Roman" w:cs="Times New Roman"/>
          <w:sz w:val="24"/>
          <w:szCs w:val="24"/>
        </w:rPr>
        <w:lastRenderedPageBreak/>
        <w:t>Todinanahary</w:t>
      </w:r>
      <w:proofErr w:type="spellEnd"/>
      <w:r w:rsidRPr="006474B0">
        <w:rPr>
          <w:rFonts w:ascii="Times New Roman" w:hAnsi="Times New Roman" w:cs="Times New Roman"/>
          <w:sz w:val="24"/>
          <w:szCs w:val="24"/>
        </w:rPr>
        <w:t xml:space="preserve"> G, Lavitra T, </w:t>
      </w:r>
      <w:proofErr w:type="spellStart"/>
      <w:r w:rsidRPr="006474B0">
        <w:rPr>
          <w:rFonts w:ascii="Times New Roman" w:hAnsi="Times New Roman" w:cs="Times New Roman"/>
          <w:sz w:val="24"/>
          <w:szCs w:val="24"/>
        </w:rPr>
        <w:t>Andrifanilo</w:t>
      </w:r>
      <w:proofErr w:type="spellEnd"/>
      <w:r w:rsidRPr="006474B0">
        <w:rPr>
          <w:rFonts w:ascii="Times New Roman" w:hAnsi="Times New Roman" w:cs="Times New Roman"/>
          <w:sz w:val="24"/>
          <w:szCs w:val="24"/>
        </w:rPr>
        <w:t xml:space="preserve"> H, Puccini </w:t>
      </w:r>
      <w:r w:rsidR="00B86C14">
        <w:rPr>
          <w:rFonts w:ascii="Times New Roman" w:hAnsi="Times New Roman" w:cs="Times New Roman"/>
          <w:sz w:val="24"/>
          <w:szCs w:val="24"/>
        </w:rPr>
        <w:t xml:space="preserve">N, Grosjean P, </w:t>
      </w:r>
      <w:proofErr w:type="spellStart"/>
      <w:r w:rsidR="00B86C14">
        <w:rPr>
          <w:rFonts w:ascii="Times New Roman" w:hAnsi="Times New Roman" w:cs="Times New Roman"/>
          <w:sz w:val="24"/>
          <w:szCs w:val="24"/>
        </w:rPr>
        <w:t>Eeckhaut</w:t>
      </w:r>
      <w:proofErr w:type="spellEnd"/>
      <w:r w:rsidR="00B86C14">
        <w:rPr>
          <w:rFonts w:ascii="Times New Roman" w:hAnsi="Times New Roman" w:cs="Times New Roman"/>
          <w:sz w:val="24"/>
          <w:szCs w:val="24"/>
        </w:rPr>
        <w:t xml:space="preserve"> I.</w:t>
      </w:r>
      <w:r w:rsidRPr="006474B0">
        <w:rPr>
          <w:rFonts w:ascii="Times New Roman" w:hAnsi="Times New Roman" w:cs="Times New Roman"/>
          <w:sz w:val="24"/>
          <w:szCs w:val="24"/>
        </w:rPr>
        <w:t xml:space="preserve"> Community‐based coral aquaculture in Madagascar: A profitable economic system </w:t>
      </w:r>
      <w:r w:rsidR="00B86C14">
        <w:rPr>
          <w:rFonts w:ascii="Times New Roman" w:hAnsi="Times New Roman" w:cs="Times New Roman"/>
          <w:sz w:val="24"/>
          <w:szCs w:val="24"/>
        </w:rPr>
        <w:t xml:space="preserve">for a simple rearing technique. </w:t>
      </w:r>
      <w:r w:rsidRPr="006474B0">
        <w:rPr>
          <w:rFonts w:ascii="Times New Roman" w:hAnsi="Times New Roman" w:cs="Times New Roman"/>
          <w:sz w:val="24"/>
          <w:szCs w:val="24"/>
        </w:rPr>
        <w:t>Aqua</w:t>
      </w:r>
      <w:r w:rsidR="00B86C14">
        <w:rPr>
          <w:rFonts w:ascii="Times New Roman" w:hAnsi="Times New Roman" w:cs="Times New Roman"/>
          <w:sz w:val="24"/>
          <w:szCs w:val="24"/>
        </w:rPr>
        <w:t xml:space="preserve">. Mang. 2020: 467 (2): </w:t>
      </w:r>
      <w:r w:rsidRPr="006474B0">
        <w:rPr>
          <w:rFonts w:ascii="Times New Roman" w:hAnsi="Times New Roman" w:cs="Times New Roman"/>
          <w:sz w:val="24"/>
          <w:szCs w:val="24"/>
        </w:rPr>
        <w:t xml:space="preserve">225–234. </w:t>
      </w:r>
    </w:p>
    <w:p w14:paraId="13A7B5DC"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Troell M, Naylor R L, Metian M, Beveridge M, </w:t>
      </w:r>
      <w:proofErr w:type="spellStart"/>
      <w:r w:rsidRPr="006474B0">
        <w:rPr>
          <w:rFonts w:ascii="Times New Roman" w:hAnsi="Times New Roman" w:cs="Times New Roman"/>
          <w:sz w:val="24"/>
          <w:szCs w:val="24"/>
        </w:rPr>
        <w:t>Tye</w:t>
      </w:r>
      <w:r w:rsidR="00B86C14">
        <w:rPr>
          <w:rFonts w:ascii="Times New Roman" w:hAnsi="Times New Roman" w:cs="Times New Roman"/>
          <w:sz w:val="24"/>
          <w:szCs w:val="24"/>
        </w:rPr>
        <w:t>dmers</w:t>
      </w:r>
      <w:proofErr w:type="spellEnd"/>
      <w:r w:rsidR="00B86C14">
        <w:rPr>
          <w:rFonts w:ascii="Times New Roman" w:hAnsi="Times New Roman" w:cs="Times New Roman"/>
          <w:sz w:val="24"/>
          <w:szCs w:val="24"/>
        </w:rPr>
        <w:t xml:space="preserve"> P H, Folke C, </w:t>
      </w:r>
      <w:proofErr w:type="spellStart"/>
      <w:r w:rsidR="00B86C14">
        <w:rPr>
          <w:rFonts w:ascii="Times New Roman" w:hAnsi="Times New Roman" w:cs="Times New Roman"/>
          <w:sz w:val="24"/>
          <w:szCs w:val="24"/>
        </w:rPr>
        <w:t>Gren</w:t>
      </w:r>
      <w:proofErr w:type="spellEnd"/>
      <w:r w:rsidR="00B86C14">
        <w:rPr>
          <w:rFonts w:ascii="Times New Roman" w:hAnsi="Times New Roman" w:cs="Times New Roman"/>
          <w:sz w:val="24"/>
          <w:szCs w:val="24"/>
        </w:rPr>
        <w:t xml:space="preserve"> Å</w:t>
      </w:r>
      <w:r w:rsidRPr="006474B0">
        <w:rPr>
          <w:rFonts w:ascii="Times New Roman" w:hAnsi="Times New Roman" w:cs="Times New Roman"/>
          <w:sz w:val="24"/>
          <w:szCs w:val="24"/>
        </w:rPr>
        <w:t xml:space="preserve">. Does aquaculture add resilience to the global food system? </w:t>
      </w:r>
      <w:r w:rsidR="00B86C14">
        <w:rPr>
          <w:rFonts w:ascii="Times New Roman" w:hAnsi="Times New Roman" w:cs="Times New Roman"/>
          <w:sz w:val="24"/>
          <w:szCs w:val="24"/>
        </w:rPr>
        <w:t xml:space="preserve">J. Env. Mang. 2021: 80(3): </w:t>
      </w:r>
      <w:r w:rsidRPr="006474B0">
        <w:rPr>
          <w:rFonts w:ascii="Times New Roman" w:hAnsi="Times New Roman" w:cs="Times New Roman"/>
          <w:sz w:val="24"/>
          <w:szCs w:val="24"/>
        </w:rPr>
        <w:t xml:space="preserve">13257-13263. </w:t>
      </w:r>
    </w:p>
    <w:p w14:paraId="23F87624"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Wu H, </w:t>
      </w:r>
      <w:r w:rsidR="00B86C14">
        <w:rPr>
          <w:rFonts w:ascii="Times New Roman" w:hAnsi="Times New Roman" w:cs="Times New Roman"/>
          <w:sz w:val="24"/>
          <w:szCs w:val="24"/>
        </w:rPr>
        <w:t xml:space="preserve">Huo Y, Hu M, Wei Z, He P. </w:t>
      </w:r>
      <w:r w:rsidRPr="006474B0">
        <w:rPr>
          <w:rFonts w:ascii="Times New Roman" w:hAnsi="Times New Roman" w:cs="Times New Roman"/>
          <w:sz w:val="24"/>
          <w:szCs w:val="24"/>
        </w:rPr>
        <w:t>Eutrophication assessment and bioremediation strategy using seaweeds co-cultured with aquatic animals in a</w:t>
      </w:r>
      <w:r w:rsidR="00B86C14">
        <w:rPr>
          <w:rFonts w:ascii="Times New Roman" w:hAnsi="Times New Roman" w:cs="Times New Roman"/>
          <w:sz w:val="24"/>
          <w:szCs w:val="24"/>
        </w:rPr>
        <w:t xml:space="preserve">n enclosed bay in China. Mar. </w:t>
      </w:r>
      <w:r w:rsidRPr="006474B0">
        <w:rPr>
          <w:rFonts w:ascii="Times New Roman" w:hAnsi="Times New Roman" w:cs="Times New Roman"/>
          <w:sz w:val="24"/>
          <w:szCs w:val="24"/>
        </w:rPr>
        <w:t>Poll</w:t>
      </w:r>
      <w:r w:rsidR="00B86C14">
        <w:rPr>
          <w:rFonts w:ascii="Times New Roman" w:hAnsi="Times New Roman" w:cs="Times New Roman"/>
          <w:sz w:val="24"/>
          <w:szCs w:val="24"/>
        </w:rPr>
        <w:t xml:space="preserve">. </w:t>
      </w:r>
      <w:r w:rsidRPr="006474B0">
        <w:rPr>
          <w:rFonts w:ascii="Times New Roman" w:hAnsi="Times New Roman" w:cs="Times New Roman"/>
          <w:sz w:val="24"/>
          <w:szCs w:val="24"/>
        </w:rPr>
        <w:t>Bull</w:t>
      </w:r>
      <w:r w:rsidR="00B86C14">
        <w:rPr>
          <w:rFonts w:ascii="Times New Roman" w:hAnsi="Times New Roman" w:cs="Times New Roman"/>
          <w:sz w:val="24"/>
          <w:szCs w:val="24"/>
        </w:rPr>
        <w:t xml:space="preserve">. 2023: 95 (2): </w:t>
      </w:r>
      <w:r w:rsidRPr="006474B0">
        <w:rPr>
          <w:rFonts w:ascii="Times New Roman" w:hAnsi="Times New Roman" w:cs="Times New Roman"/>
          <w:sz w:val="24"/>
          <w:szCs w:val="24"/>
        </w:rPr>
        <w:t xml:space="preserve">342–349. </w:t>
      </w:r>
    </w:p>
    <w:p w14:paraId="0DD905EB" w14:textId="77777777" w:rsidR="006474B0" w:rsidRPr="006474B0" w:rsidRDefault="006474B0" w:rsidP="006474B0">
      <w:pPr>
        <w:numPr>
          <w:ilvl w:val="0"/>
          <w:numId w:val="4"/>
        </w:numPr>
        <w:spacing w:after="0" w:line="240" w:lineRule="auto"/>
        <w:jc w:val="both"/>
        <w:rPr>
          <w:rFonts w:ascii="Times New Roman" w:hAnsi="Times New Roman" w:cs="Times New Roman"/>
          <w:sz w:val="24"/>
          <w:szCs w:val="24"/>
        </w:rPr>
      </w:pPr>
      <w:r w:rsidRPr="006474B0">
        <w:rPr>
          <w:rFonts w:ascii="Times New Roman" w:hAnsi="Times New Roman" w:cs="Times New Roman"/>
          <w:sz w:val="24"/>
          <w:szCs w:val="24"/>
        </w:rPr>
        <w:t xml:space="preserve">Yang Y, Chai Z, Wang </w:t>
      </w:r>
      <w:r w:rsidR="00B86C14">
        <w:rPr>
          <w:rFonts w:ascii="Times New Roman" w:hAnsi="Times New Roman" w:cs="Times New Roman"/>
          <w:sz w:val="24"/>
          <w:szCs w:val="24"/>
        </w:rPr>
        <w:t xml:space="preserve">Q, Chen W, He Z, Jiang S. </w:t>
      </w:r>
      <w:r w:rsidRPr="006474B0">
        <w:rPr>
          <w:rFonts w:ascii="Times New Roman" w:hAnsi="Times New Roman" w:cs="Times New Roman"/>
          <w:sz w:val="24"/>
          <w:szCs w:val="24"/>
        </w:rPr>
        <w:t xml:space="preserve">Cultivation of seaweed </w:t>
      </w:r>
      <w:proofErr w:type="spellStart"/>
      <w:r w:rsidRPr="006474B0">
        <w:rPr>
          <w:rFonts w:ascii="Times New Roman" w:hAnsi="Times New Roman" w:cs="Times New Roman"/>
          <w:sz w:val="24"/>
          <w:szCs w:val="24"/>
        </w:rPr>
        <w:t>Gracilaria</w:t>
      </w:r>
      <w:proofErr w:type="spellEnd"/>
      <w:r w:rsidRPr="006474B0">
        <w:rPr>
          <w:rFonts w:ascii="Times New Roman" w:hAnsi="Times New Roman" w:cs="Times New Roman"/>
          <w:sz w:val="24"/>
          <w:szCs w:val="24"/>
        </w:rPr>
        <w:t xml:space="preserve"> in Chinese coastal waters and its contribution to environmental improvements. </w:t>
      </w:r>
      <w:r w:rsidR="00B86C14">
        <w:rPr>
          <w:rFonts w:ascii="Times New Roman" w:hAnsi="Times New Roman" w:cs="Times New Roman"/>
          <w:sz w:val="24"/>
          <w:szCs w:val="24"/>
        </w:rPr>
        <w:t xml:space="preserve">J. </w:t>
      </w:r>
      <w:r w:rsidRPr="006474B0">
        <w:rPr>
          <w:rFonts w:ascii="Times New Roman" w:hAnsi="Times New Roman" w:cs="Times New Roman"/>
          <w:sz w:val="24"/>
          <w:szCs w:val="24"/>
        </w:rPr>
        <w:t>Alg</w:t>
      </w:r>
      <w:r w:rsidR="00B86C14">
        <w:rPr>
          <w:rFonts w:ascii="Times New Roman" w:hAnsi="Times New Roman" w:cs="Times New Roman"/>
          <w:sz w:val="24"/>
          <w:szCs w:val="24"/>
        </w:rPr>
        <w:t xml:space="preserve">. </w:t>
      </w:r>
      <w:r w:rsidRPr="006474B0">
        <w:rPr>
          <w:rFonts w:ascii="Times New Roman" w:hAnsi="Times New Roman" w:cs="Times New Roman"/>
          <w:sz w:val="24"/>
          <w:szCs w:val="24"/>
        </w:rPr>
        <w:t>Res</w:t>
      </w:r>
      <w:r w:rsidR="00B86C14">
        <w:rPr>
          <w:rFonts w:ascii="Times New Roman" w:hAnsi="Times New Roman" w:cs="Times New Roman"/>
          <w:sz w:val="24"/>
          <w:szCs w:val="24"/>
        </w:rPr>
        <w:t xml:space="preserve">. 2021: 9 (2): </w:t>
      </w:r>
      <w:r w:rsidRPr="006474B0">
        <w:rPr>
          <w:rFonts w:ascii="Times New Roman" w:hAnsi="Times New Roman" w:cs="Times New Roman"/>
          <w:sz w:val="24"/>
          <w:szCs w:val="24"/>
        </w:rPr>
        <w:t>236-244</w:t>
      </w:r>
    </w:p>
    <w:p w14:paraId="59C4BCBF" w14:textId="77777777" w:rsidR="000910D6" w:rsidRPr="00FB2410" w:rsidRDefault="000910D6" w:rsidP="00B86C14">
      <w:pPr>
        <w:spacing w:after="0" w:line="240" w:lineRule="auto"/>
        <w:ind w:left="720"/>
        <w:jc w:val="both"/>
        <w:rPr>
          <w:rFonts w:ascii="Times New Roman" w:hAnsi="Times New Roman" w:cs="Times New Roman"/>
          <w:sz w:val="24"/>
          <w:szCs w:val="24"/>
        </w:rPr>
      </w:pPr>
    </w:p>
    <w:p w14:paraId="6B89C3F3" w14:textId="77777777" w:rsidR="008B689C" w:rsidRDefault="008B689C"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Chakraborty B. K. </w:t>
      </w:r>
      <w:r w:rsidRPr="008B689C">
        <w:rPr>
          <w:rFonts w:ascii="Times New Roman" w:hAnsi="Times New Roman" w:cs="Times New Roman"/>
          <w:sz w:val="24"/>
          <w:szCs w:val="24"/>
        </w:rPr>
        <w:t>Status of sea bass farming in the coastal area of Bangladesh. J</w:t>
      </w:r>
      <w:r>
        <w:rPr>
          <w:rFonts w:ascii="Times New Roman" w:hAnsi="Times New Roman" w:cs="Times New Roman"/>
          <w:sz w:val="24"/>
          <w:szCs w:val="24"/>
        </w:rPr>
        <w:t xml:space="preserve">. </w:t>
      </w:r>
      <w:r w:rsidRPr="008B689C">
        <w:rPr>
          <w:rFonts w:ascii="Times New Roman" w:hAnsi="Times New Roman" w:cs="Times New Roman"/>
          <w:sz w:val="24"/>
          <w:szCs w:val="24"/>
        </w:rPr>
        <w:t xml:space="preserve"> Nat</w:t>
      </w:r>
      <w:r>
        <w:rPr>
          <w:rFonts w:ascii="Times New Roman" w:hAnsi="Times New Roman" w:cs="Times New Roman"/>
          <w:sz w:val="24"/>
          <w:szCs w:val="24"/>
        </w:rPr>
        <w:t xml:space="preserve">. </w:t>
      </w:r>
      <w:r w:rsidRPr="008B689C">
        <w:rPr>
          <w:rFonts w:ascii="Times New Roman" w:hAnsi="Times New Roman" w:cs="Times New Roman"/>
          <w:sz w:val="24"/>
          <w:szCs w:val="24"/>
        </w:rPr>
        <w:t>Res</w:t>
      </w:r>
      <w:r>
        <w:rPr>
          <w:rFonts w:ascii="Times New Roman" w:hAnsi="Times New Roman" w:cs="Times New Roman"/>
          <w:sz w:val="24"/>
          <w:szCs w:val="24"/>
        </w:rPr>
        <w:t xml:space="preserve">. </w:t>
      </w:r>
      <w:r w:rsidRPr="008B689C">
        <w:rPr>
          <w:rFonts w:ascii="Times New Roman" w:hAnsi="Times New Roman" w:cs="Times New Roman"/>
          <w:sz w:val="24"/>
          <w:szCs w:val="24"/>
        </w:rPr>
        <w:t>Dev</w:t>
      </w:r>
      <w:r>
        <w:rPr>
          <w:rFonts w:ascii="Times New Roman" w:hAnsi="Times New Roman" w:cs="Times New Roman"/>
          <w:sz w:val="24"/>
          <w:szCs w:val="24"/>
        </w:rPr>
        <w:t>. 2023: 16(2):</w:t>
      </w:r>
      <w:r w:rsidRPr="008B689C">
        <w:rPr>
          <w:rFonts w:ascii="Times New Roman" w:hAnsi="Times New Roman" w:cs="Times New Roman"/>
          <w:sz w:val="24"/>
          <w:szCs w:val="24"/>
        </w:rPr>
        <w:t xml:space="preserve">1-13. </w:t>
      </w:r>
    </w:p>
    <w:p w14:paraId="1F2F35F1" w14:textId="77777777" w:rsidR="008B689C" w:rsidRPr="005E2EB6" w:rsidRDefault="008B689C" w:rsidP="008B689C">
      <w:pPr>
        <w:pStyle w:val="ListParagraph"/>
        <w:rPr>
          <w:bCs w:val="0"/>
          <w:color w:val="auto"/>
          <w:lang w:bidi="ar-SA"/>
        </w:rPr>
      </w:pPr>
    </w:p>
    <w:p w14:paraId="71353158" w14:textId="77777777" w:rsidR="008B689C" w:rsidRDefault="008B689C"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Chowdhury M, Hossain M</w:t>
      </w:r>
      <w:r w:rsidRPr="008B689C">
        <w:rPr>
          <w:rFonts w:ascii="Times New Roman" w:hAnsi="Times New Roman" w:cs="Times New Roman"/>
          <w:sz w:val="24"/>
          <w:szCs w:val="24"/>
        </w:rPr>
        <w:t>, Aftab</w:t>
      </w:r>
      <w:r>
        <w:rPr>
          <w:rFonts w:ascii="Times New Roman" w:hAnsi="Times New Roman" w:cs="Times New Roman"/>
          <w:sz w:val="24"/>
          <w:szCs w:val="24"/>
        </w:rPr>
        <w:t>, H, Alamgir M</w:t>
      </w:r>
      <w:r w:rsidRPr="008B689C">
        <w:rPr>
          <w:rFonts w:ascii="Times New Roman" w:hAnsi="Times New Roman" w:cs="Times New Roman"/>
          <w:sz w:val="24"/>
          <w:szCs w:val="24"/>
        </w:rPr>
        <w:t xml:space="preserve">, </w:t>
      </w:r>
      <w:proofErr w:type="spellStart"/>
      <w:r>
        <w:rPr>
          <w:rFonts w:ascii="Times New Roman" w:hAnsi="Times New Roman" w:cs="Times New Roman"/>
          <w:sz w:val="24"/>
          <w:szCs w:val="24"/>
        </w:rPr>
        <w:t>Sharifuzzaman</w:t>
      </w:r>
      <w:proofErr w:type="spellEnd"/>
      <w:r>
        <w:rPr>
          <w:rFonts w:ascii="Times New Roman" w:hAnsi="Times New Roman" w:cs="Times New Roman"/>
          <w:sz w:val="24"/>
          <w:szCs w:val="24"/>
        </w:rPr>
        <w:t xml:space="preserve"> </w:t>
      </w:r>
      <w:r w:rsidRPr="008B689C">
        <w:rPr>
          <w:rFonts w:ascii="Times New Roman" w:hAnsi="Times New Roman" w:cs="Times New Roman"/>
          <w:sz w:val="24"/>
          <w:szCs w:val="24"/>
        </w:rPr>
        <w:t xml:space="preserve">S. Seaweed aquaculture in Bangladesh: Present status, challenges and future prospects. </w:t>
      </w:r>
      <w:r>
        <w:rPr>
          <w:rFonts w:ascii="Times New Roman" w:hAnsi="Times New Roman" w:cs="Times New Roman"/>
          <w:sz w:val="24"/>
          <w:szCs w:val="24"/>
        </w:rPr>
        <w:t xml:space="preserve">J. </w:t>
      </w:r>
      <w:r w:rsidRPr="008B689C">
        <w:rPr>
          <w:rFonts w:ascii="Times New Roman" w:hAnsi="Times New Roman" w:cs="Times New Roman"/>
          <w:sz w:val="24"/>
          <w:szCs w:val="24"/>
        </w:rPr>
        <w:t>Coas</w:t>
      </w:r>
      <w:r>
        <w:rPr>
          <w:rFonts w:ascii="Times New Roman" w:hAnsi="Times New Roman" w:cs="Times New Roman"/>
          <w:sz w:val="24"/>
          <w:szCs w:val="24"/>
        </w:rPr>
        <w:t xml:space="preserve">. </w:t>
      </w:r>
      <w:r w:rsidRPr="008B689C">
        <w:rPr>
          <w:rFonts w:ascii="Times New Roman" w:hAnsi="Times New Roman" w:cs="Times New Roman"/>
          <w:sz w:val="24"/>
          <w:szCs w:val="24"/>
        </w:rPr>
        <w:t>Man</w:t>
      </w:r>
      <w:r>
        <w:rPr>
          <w:rFonts w:ascii="Times New Roman" w:hAnsi="Times New Roman" w:cs="Times New Roman"/>
          <w:sz w:val="24"/>
          <w:szCs w:val="24"/>
        </w:rPr>
        <w:t>g. 2021: 106-120</w:t>
      </w:r>
    </w:p>
    <w:p w14:paraId="20B2F229" w14:textId="77777777" w:rsidR="008B689C" w:rsidRPr="005E2EB6" w:rsidRDefault="008B689C" w:rsidP="008B689C">
      <w:pPr>
        <w:pStyle w:val="ListParagraph"/>
        <w:rPr>
          <w:bCs w:val="0"/>
          <w:color w:val="auto"/>
          <w:lang w:bidi="ar-SA"/>
        </w:rPr>
      </w:pPr>
    </w:p>
    <w:p w14:paraId="0C00C5AC" w14:textId="77777777" w:rsidR="008B689C" w:rsidRDefault="008B689C"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Çoban M, </w:t>
      </w:r>
      <w:proofErr w:type="spellStart"/>
      <w:r>
        <w:rPr>
          <w:rFonts w:ascii="Times New Roman" w:hAnsi="Times New Roman" w:cs="Times New Roman"/>
          <w:sz w:val="24"/>
          <w:szCs w:val="24"/>
        </w:rPr>
        <w:t>Olmez</w:t>
      </w:r>
      <w:proofErr w:type="spellEnd"/>
      <w:r>
        <w:rPr>
          <w:rFonts w:ascii="Times New Roman" w:hAnsi="Times New Roman" w:cs="Times New Roman"/>
          <w:sz w:val="24"/>
          <w:szCs w:val="24"/>
        </w:rPr>
        <w:t xml:space="preserve"> </w:t>
      </w:r>
      <w:r w:rsidRPr="008B689C">
        <w:rPr>
          <w:rFonts w:ascii="Times New Roman" w:hAnsi="Times New Roman" w:cs="Times New Roman"/>
          <w:sz w:val="24"/>
          <w:szCs w:val="24"/>
        </w:rPr>
        <w:t>Ü. Blue economy a</w:t>
      </w:r>
      <w:r>
        <w:rPr>
          <w:rFonts w:ascii="Times New Roman" w:hAnsi="Times New Roman" w:cs="Times New Roman"/>
          <w:sz w:val="24"/>
          <w:szCs w:val="24"/>
        </w:rPr>
        <w:t>nd blue growth. J. Turk. Fish. 2021:  12(3):</w:t>
      </w:r>
      <w:r w:rsidRPr="008B689C">
        <w:rPr>
          <w:rFonts w:ascii="Times New Roman" w:hAnsi="Times New Roman" w:cs="Times New Roman"/>
          <w:sz w:val="24"/>
          <w:szCs w:val="24"/>
        </w:rPr>
        <w:t xml:space="preserve">155-166. </w:t>
      </w:r>
    </w:p>
    <w:p w14:paraId="14AC027F" w14:textId="77777777" w:rsidR="008B689C" w:rsidRPr="005E2EB6" w:rsidRDefault="008B689C" w:rsidP="008B689C">
      <w:pPr>
        <w:pStyle w:val="ListParagraph"/>
        <w:rPr>
          <w:bCs w:val="0"/>
          <w:color w:val="auto"/>
          <w:lang w:bidi="ar-SA"/>
        </w:rPr>
      </w:pPr>
    </w:p>
    <w:p w14:paraId="25E87FA8" w14:textId="77777777" w:rsidR="000910D6" w:rsidRDefault="008B689C"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Dhar A, Uddin M, Roy </w:t>
      </w:r>
      <w:r w:rsidRPr="008B689C">
        <w:rPr>
          <w:rFonts w:ascii="Times New Roman" w:hAnsi="Times New Roman" w:cs="Times New Roman"/>
          <w:sz w:val="24"/>
          <w:szCs w:val="24"/>
        </w:rPr>
        <w:t xml:space="preserve">M. Assessment of organic shrimp farming sustainability from economic and environmental viewpoints in Bangladesh. </w:t>
      </w:r>
      <w:r>
        <w:rPr>
          <w:rFonts w:ascii="Times New Roman" w:hAnsi="Times New Roman" w:cs="Times New Roman"/>
          <w:sz w:val="24"/>
          <w:szCs w:val="24"/>
        </w:rPr>
        <w:t xml:space="preserve">J. </w:t>
      </w:r>
      <w:r w:rsidRPr="008B689C">
        <w:rPr>
          <w:rFonts w:ascii="Times New Roman" w:hAnsi="Times New Roman" w:cs="Times New Roman"/>
          <w:sz w:val="24"/>
          <w:szCs w:val="24"/>
        </w:rPr>
        <w:t>Env</w:t>
      </w:r>
      <w:r>
        <w:rPr>
          <w:rFonts w:ascii="Times New Roman" w:hAnsi="Times New Roman" w:cs="Times New Roman"/>
          <w:sz w:val="24"/>
          <w:szCs w:val="24"/>
        </w:rPr>
        <w:t xml:space="preserve">. </w:t>
      </w:r>
      <w:r w:rsidRPr="008B689C">
        <w:rPr>
          <w:rFonts w:ascii="Times New Roman" w:hAnsi="Times New Roman" w:cs="Times New Roman"/>
          <w:sz w:val="24"/>
          <w:szCs w:val="24"/>
        </w:rPr>
        <w:t>Res</w:t>
      </w:r>
      <w:r>
        <w:rPr>
          <w:rFonts w:ascii="Times New Roman" w:hAnsi="Times New Roman" w:cs="Times New Roman"/>
          <w:sz w:val="24"/>
          <w:szCs w:val="24"/>
        </w:rPr>
        <w:t xml:space="preserve">. 2022: </w:t>
      </w:r>
      <w:r w:rsidRPr="008B689C">
        <w:rPr>
          <w:rFonts w:ascii="Times New Roman" w:hAnsi="Times New Roman" w:cs="Times New Roman"/>
          <w:sz w:val="24"/>
          <w:szCs w:val="24"/>
        </w:rPr>
        <w:t>180</w:t>
      </w:r>
      <w:r>
        <w:rPr>
          <w:rFonts w:ascii="Times New Roman" w:hAnsi="Times New Roman" w:cs="Times New Roman"/>
          <w:sz w:val="24"/>
          <w:szCs w:val="24"/>
        </w:rPr>
        <w:t xml:space="preserve"> (2): 890-901</w:t>
      </w:r>
    </w:p>
    <w:p w14:paraId="63760860" w14:textId="77777777" w:rsidR="008B689C" w:rsidRPr="005E2EB6" w:rsidRDefault="008B689C" w:rsidP="008B689C">
      <w:pPr>
        <w:pStyle w:val="ListParagraph"/>
        <w:rPr>
          <w:bCs w:val="0"/>
          <w:color w:val="auto"/>
          <w:lang w:bidi="ar-SA"/>
        </w:rPr>
      </w:pPr>
    </w:p>
    <w:p w14:paraId="422C3B7E" w14:textId="77777777" w:rsidR="00D071A6" w:rsidRDefault="008B689C"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Habib K, Islam </w:t>
      </w:r>
      <w:r w:rsidRPr="008B689C">
        <w:rPr>
          <w:rFonts w:ascii="Times New Roman" w:hAnsi="Times New Roman" w:cs="Times New Roman"/>
          <w:sz w:val="24"/>
          <w:szCs w:val="24"/>
        </w:rPr>
        <w:t>M. An updated checklist of Marine Fishes of Bangladesh. Bang</w:t>
      </w:r>
      <w:r w:rsidR="00D071A6">
        <w:rPr>
          <w:rFonts w:ascii="Times New Roman" w:hAnsi="Times New Roman" w:cs="Times New Roman"/>
          <w:sz w:val="24"/>
          <w:szCs w:val="24"/>
        </w:rPr>
        <w:t xml:space="preserve">. </w:t>
      </w:r>
      <w:r w:rsidRPr="008B689C">
        <w:rPr>
          <w:rFonts w:ascii="Times New Roman" w:hAnsi="Times New Roman" w:cs="Times New Roman"/>
          <w:sz w:val="24"/>
          <w:szCs w:val="24"/>
        </w:rPr>
        <w:t>J</w:t>
      </w:r>
      <w:r w:rsidR="00D071A6">
        <w:rPr>
          <w:rFonts w:ascii="Times New Roman" w:hAnsi="Times New Roman" w:cs="Times New Roman"/>
          <w:sz w:val="24"/>
          <w:szCs w:val="24"/>
        </w:rPr>
        <w:t xml:space="preserve">. </w:t>
      </w:r>
      <w:r w:rsidRPr="008B689C">
        <w:rPr>
          <w:rFonts w:ascii="Times New Roman" w:hAnsi="Times New Roman" w:cs="Times New Roman"/>
          <w:sz w:val="24"/>
          <w:szCs w:val="24"/>
        </w:rPr>
        <w:t xml:space="preserve"> Fish</w:t>
      </w:r>
      <w:r w:rsidR="00D071A6">
        <w:rPr>
          <w:rFonts w:ascii="Times New Roman" w:hAnsi="Times New Roman" w:cs="Times New Roman"/>
          <w:sz w:val="24"/>
          <w:szCs w:val="24"/>
        </w:rPr>
        <w:t xml:space="preserve">. 2022: </w:t>
      </w:r>
      <w:r w:rsidRPr="008B689C">
        <w:rPr>
          <w:rFonts w:ascii="Times New Roman" w:hAnsi="Times New Roman" w:cs="Times New Roman"/>
          <w:sz w:val="24"/>
          <w:szCs w:val="24"/>
        </w:rPr>
        <w:t>32</w:t>
      </w:r>
      <w:r w:rsidR="00D071A6">
        <w:rPr>
          <w:rFonts w:ascii="Times New Roman" w:hAnsi="Times New Roman" w:cs="Times New Roman"/>
          <w:sz w:val="24"/>
          <w:szCs w:val="24"/>
        </w:rPr>
        <w:t xml:space="preserve"> (2): </w:t>
      </w:r>
      <w:r w:rsidRPr="008B689C">
        <w:rPr>
          <w:rFonts w:ascii="Times New Roman" w:hAnsi="Times New Roman" w:cs="Times New Roman"/>
          <w:sz w:val="24"/>
          <w:szCs w:val="24"/>
        </w:rPr>
        <w:t xml:space="preserve">357–367. </w:t>
      </w:r>
    </w:p>
    <w:p w14:paraId="35F32AD7" w14:textId="77777777" w:rsidR="00D071A6" w:rsidRPr="005E2EB6" w:rsidRDefault="00D071A6" w:rsidP="00D071A6">
      <w:pPr>
        <w:pStyle w:val="ListParagraph"/>
        <w:rPr>
          <w:bCs w:val="0"/>
          <w:color w:val="auto"/>
          <w:lang w:bidi="ar-SA"/>
        </w:rPr>
      </w:pPr>
    </w:p>
    <w:p w14:paraId="4CBF3A52" w14:textId="77777777" w:rsidR="00D071A6" w:rsidRDefault="00D071A6"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Hassan S, Shaikh </w:t>
      </w:r>
      <w:r w:rsidR="008B689C" w:rsidRPr="008B689C">
        <w:rPr>
          <w:rFonts w:ascii="Times New Roman" w:hAnsi="Times New Roman" w:cs="Times New Roman"/>
          <w:sz w:val="24"/>
          <w:szCs w:val="24"/>
        </w:rPr>
        <w:t xml:space="preserve">A. Marine actinobacteria as a drug treasure house. </w:t>
      </w:r>
      <w:r>
        <w:rPr>
          <w:rFonts w:ascii="Times New Roman" w:hAnsi="Times New Roman" w:cs="Times New Roman"/>
          <w:sz w:val="24"/>
          <w:szCs w:val="24"/>
        </w:rPr>
        <w:t xml:space="preserve">J. </w:t>
      </w:r>
      <w:proofErr w:type="spellStart"/>
      <w:r w:rsidR="008B689C" w:rsidRPr="008B689C">
        <w:rPr>
          <w:rFonts w:ascii="Times New Roman" w:hAnsi="Times New Roman" w:cs="Times New Roman"/>
          <w:sz w:val="24"/>
          <w:szCs w:val="24"/>
        </w:rPr>
        <w:t>Biom</w:t>
      </w:r>
      <w:proofErr w:type="spellEnd"/>
      <w:r>
        <w:rPr>
          <w:rFonts w:ascii="Times New Roman" w:hAnsi="Times New Roman" w:cs="Times New Roman"/>
          <w:sz w:val="24"/>
          <w:szCs w:val="24"/>
        </w:rPr>
        <w:t xml:space="preserve">. </w:t>
      </w:r>
      <w:r w:rsidR="008B689C" w:rsidRPr="008B689C">
        <w:rPr>
          <w:rFonts w:ascii="Times New Roman" w:hAnsi="Times New Roman" w:cs="Times New Roman"/>
          <w:sz w:val="24"/>
          <w:szCs w:val="24"/>
        </w:rPr>
        <w:t xml:space="preserve"> Pharm</w:t>
      </w:r>
      <w:r>
        <w:rPr>
          <w:rFonts w:ascii="Times New Roman" w:hAnsi="Times New Roman" w:cs="Times New Roman"/>
          <w:sz w:val="24"/>
          <w:szCs w:val="24"/>
        </w:rPr>
        <w:t xml:space="preserve">. 2021: </w:t>
      </w:r>
      <w:r w:rsidR="008B689C" w:rsidRPr="008B689C">
        <w:rPr>
          <w:rFonts w:ascii="Times New Roman" w:hAnsi="Times New Roman" w:cs="Times New Roman"/>
          <w:sz w:val="24"/>
          <w:szCs w:val="24"/>
        </w:rPr>
        <w:t>87</w:t>
      </w:r>
      <w:r>
        <w:rPr>
          <w:rFonts w:ascii="Times New Roman" w:hAnsi="Times New Roman" w:cs="Times New Roman"/>
          <w:sz w:val="24"/>
          <w:szCs w:val="24"/>
        </w:rPr>
        <w:t xml:space="preserve"> (2): </w:t>
      </w:r>
      <w:r w:rsidR="008B689C" w:rsidRPr="008B689C">
        <w:rPr>
          <w:rFonts w:ascii="Times New Roman" w:hAnsi="Times New Roman" w:cs="Times New Roman"/>
          <w:sz w:val="24"/>
          <w:szCs w:val="24"/>
        </w:rPr>
        <w:t xml:space="preserve">46–57. </w:t>
      </w:r>
    </w:p>
    <w:p w14:paraId="5F2D28D0" w14:textId="77777777" w:rsidR="00D071A6" w:rsidRPr="005E2EB6" w:rsidRDefault="00D071A6" w:rsidP="00D071A6">
      <w:pPr>
        <w:pStyle w:val="ListParagraph"/>
        <w:rPr>
          <w:bCs w:val="0"/>
          <w:color w:val="auto"/>
          <w:lang w:bidi="ar-SA"/>
        </w:rPr>
      </w:pPr>
    </w:p>
    <w:p w14:paraId="6283A946" w14:textId="77777777" w:rsidR="00D071A6" w:rsidRDefault="00D071A6"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Hoq </w:t>
      </w:r>
      <w:r w:rsidR="008B689C" w:rsidRPr="008B689C">
        <w:rPr>
          <w:rFonts w:ascii="Times New Roman" w:hAnsi="Times New Roman" w:cs="Times New Roman"/>
          <w:sz w:val="24"/>
          <w:szCs w:val="24"/>
        </w:rPr>
        <w:t xml:space="preserve">E. Feasibility of Seaweed Culture in Inani and </w:t>
      </w:r>
      <w:proofErr w:type="spellStart"/>
      <w:r w:rsidR="008B689C" w:rsidRPr="008B689C">
        <w:rPr>
          <w:rFonts w:ascii="Times New Roman" w:hAnsi="Times New Roman" w:cs="Times New Roman"/>
          <w:sz w:val="24"/>
          <w:szCs w:val="24"/>
        </w:rPr>
        <w:t>Bakkhali</w:t>
      </w:r>
      <w:proofErr w:type="spellEnd"/>
      <w:r w:rsidR="008B689C" w:rsidRPr="008B689C">
        <w:rPr>
          <w:rFonts w:ascii="Times New Roman" w:hAnsi="Times New Roman" w:cs="Times New Roman"/>
          <w:sz w:val="24"/>
          <w:szCs w:val="24"/>
        </w:rPr>
        <w:t xml:space="preserve"> Coast of Cox’s Bazar, Bangladesh. Pak</w:t>
      </w:r>
      <w:r>
        <w:rPr>
          <w:rFonts w:ascii="Times New Roman" w:hAnsi="Times New Roman" w:cs="Times New Roman"/>
          <w:sz w:val="24"/>
          <w:szCs w:val="24"/>
        </w:rPr>
        <w:t xml:space="preserve">. J. </w:t>
      </w:r>
      <w:r w:rsidR="008B689C" w:rsidRPr="008B689C">
        <w:rPr>
          <w:rFonts w:ascii="Times New Roman" w:hAnsi="Times New Roman" w:cs="Times New Roman"/>
          <w:sz w:val="24"/>
          <w:szCs w:val="24"/>
        </w:rPr>
        <w:t>Mar</w:t>
      </w:r>
      <w:r>
        <w:rPr>
          <w:rFonts w:ascii="Times New Roman" w:hAnsi="Times New Roman" w:cs="Times New Roman"/>
          <w:sz w:val="24"/>
          <w:szCs w:val="24"/>
        </w:rPr>
        <w:t xml:space="preserve">. </w:t>
      </w:r>
      <w:r w:rsidR="008B689C" w:rsidRPr="008B689C">
        <w:rPr>
          <w:rFonts w:ascii="Times New Roman" w:hAnsi="Times New Roman" w:cs="Times New Roman"/>
          <w:sz w:val="24"/>
          <w:szCs w:val="24"/>
        </w:rPr>
        <w:t>Sci</w:t>
      </w:r>
      <w:r>
        <w:rPr>
          <w:rFonts w:ascii="Times New Roman" w:hAnsi="Times New Roman" w:cs="Times New Roman"/>
          <w:sz w:val="24"/>
          <w:szCs w:val="24"/>
        </w:rPr>
        <w:t xml:space="preserve">. </w:t>
      </w:r>
      <w:r w:rsidR="008B689C" w:rsidRPr="008B689C">
        <w:rPr>
          <w:rFonts w:ascii="Times New Roman" w:hAnsi="Times New Roman" w:cs="Times New Roman"/>
          <w:sz w:val="24"/>
          <w:szCs w:val="24"/>
        </w:rPr>
        <w:t>25</w:t>
      </w:r>
      <w:r>
        <w:rPr>
          <w:rFonts w:ascii="Times New Roman" w:hAnsi="Times New Roman" w:cs="Times New Roman"/>
          <w:sz w:val="24"/>
          <w:szCs w:val="24"/>
        </w:rPr>
        <w:t xml:space="preserve"> (3): </w:t>
      </w:r>
      <w:r w:rsidR="008B689C" w:rsidRPr="008B689C">
        <w:rPr>
          <w:rFonts w:ascii="Times New Roman" w:hAnsi="Times New Roman" w:cs="Times New Roman"/>
          <w:sz w:val="24"/>
          <w:szCs w:val="24"/>
        </w:rPr>
        <w:t xml:space="preserve">27–36. </w:t>
      </w:r>
    </w:p>
    <w:p w14:paraId="7001C9FA" w14:textId="77777777" w:rsidR="00D071A6" w:rsidRPr="005E2EB6" w:rsidRDefault="00D071A6" w:rsidP="00D071A6">
      <w:pPr>
        <w:pStyle w:val="ListParagraph"/>
        <w:rPr>
          <w:bCs w:val="0"/>
          <w:color w:val="auto"/>
          <w:lang w:bidi="ar-SA"/>
        </w:rPr>
      </w:pPr>
    </w:p>
    <w:p w14:paraId="0FAE7D13" w14:textId="77777777" w:rsidR="00D071A6" w:rsidRDefault="00D071A6"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Hoq M, Haroon A, Chakraborty </w:t>
      </w:r>
      <w:r w:rsidR="008B689C" w:rsidRPr="008B689C">
        <w:rPr>
          <w:rFonts w:ascii="Times New Roman" w:hAnsi="Times New Roman" w:cs="Times New Roman"/>
          <w:sz w:val="24"/>
          <w:szCs w:val="24"/>
        </w:rPr>
        <w:t>S. Marine fisheries of Bangladesh: prosp</w:t>
      </w:r>
      <w:r>
        <w:rPr>
          <w:rFonts w:ascii="Times New Roman" w:hAnsi="Times New Roman" w:cs="Times New Roman"/>
          <w:sz w:val="24"/>
          <w:szCs w:val="24"/>
        </w:rPr>
        <w:t>ect &amp; potentialities. Bang. J. Mar. Poll. 2021: 20(3): 34-45</w:t>
      </w:r>
    </w:p>
    <w:p w14:paraId="3401021E" w14:textId="77777777" w:rsidR="00D071A6" w:rsidRPr="005E2EB6" w:rsidRDefault="00D071A6" w:rsidP="00D071A6">
      <w:pPr>
        <w:pStyle w:val="ListParagraph"/>
        <w:rPr>
          <w:bCs w:val="0"/>
          <w:color w:val="auto"/>
          <w:lang w:bidi="ar-SA"/>
        </w:rPr>
      </w:pPr>
    </w:p>
    <w:p w14:paraId="25BB05ED" w14:textId="77777777" w:rsidR="00D071A6" w:rsidRPr="00D071A6" w:rsidRDefault="00D071A6" w:rsidP="006474B0">
      <w:pPr>
        <w:numPr>
          <w:ilvl w:val="0"/>
          <w:numId w:val="4"/>
        </w:numPr>
        <w:spacing w:after="0" w:line="240" w:lineRule="auto"/>
        <w:jc w:val="both"/>
        <w:rPr>
          <w:rFonts w:ascii="Times New Roman" w:hAnsi="Times New Roman" w:cs="Times New Roman"/>
          <w:sz w:val="24"/>
          <w:szCs w:val="24"/>
        </w:rPr>
      </w:pPr>
      <w:r w:rsidRPr="00D071A6">
        <w:rPr>
          <w:rFonts w:ascii="Times New Roman" w:hAnsi="Times New Roman" w:cs="Times New Roman"/>
          <w:sz w:val="24"/>
          <w:szCs w:val="24"/>
        </w:rPr>
        <w:t xml:space="preserve">Hoq M, Sein A, Khan </w:t>
      </w:r>
      <w:proofErr w:type="gramStart"/>
      <w:r w:rsidRPr="00D071A6">
        <w:rPr>
          <w:rFonts w:ascii="Times New Roman" w:hAnsi="Times New Roman" w:cs="Times New Roman"/>
          <w:sz w:val="24"/>
          <w:szCs w:val="24"/>
        </w:rPr>
        <w:t>M,  Debnath</w:t>
      </w:r>
      <w:proofErr w:type="gramEnd"/>
      <w:r w:rsidRPr="00D071A6">
        <w:rPr>
          <w:rFonts w:ascii="Times New Roman" w:hAnsi="Times New Roman" w:cs="Times New Roman"/>
          <w:sz w:val="24"/>
          <w:szCs w:val="24"/>
        </w:rPr>
        <w:t xml:space="preserve"> P, Kudrat E. Captive breeding of mud crab Scylla serrata (</w:t>
      </w:r>
      <w:proofErr w:type="spellStart"/>
      <w:r w:rsidRPr="00D071A6">
        <w:rPr>
          <w:rFonts w:ascii="Times New Roman" w:hAnsi="Times New Roman" w:cs="Times New Roman"/>
          <w:sz w:val="24"/>
          <w:szCs w:val="24"/>
        </w:rPr>
        <w:t>Forskål</w:t>
      </w:r>
      <w:proofErr w:type="spellEnd"/>
      <w:r w:rsidRPr="00D071A6">
        <w:rPr>
          <w:rFonts w:ascii="Times New Roman" w:hAnsi="Times New Roman" w:cs="Times New Roman"/>
          <w:sz w:val="24"/>
          <w:szCs w:val="24"/>
        </w:rPr>
        <w:t xml:space="preserve">, 1975) in Bangladesh. Bang. J. Zoo. 2021: 42 (3): 295–299. </w:t>
      </w:r>
    </w:p>
    <w:p w14:paraId="12DF2473" w14:textId="77777777" w:rsidR="00D071A6" w:rsidRPr="00D071A6" w:rsidRDefault="00D071A6" w:rsidP="00D071A6">
      <w:pPr>
        <w:numPr>
          <w:ilvl w:val="0"/>
          <w:numId w:val="4"/>
        </w:numPr>
        <w:spacing w:after="0" w:line="240" w:lineRule="auto"/>
        <w:jc w:val="both"/>
        <w:rPr>
          <w:rFonts w:ascii="Times New Roman" w:hAnsi="Times New Roman" w:cs="Times New Roman"/>
          <w:sz w:val="24"/>
          <w:szCs w:val="24"/>
        </w:rPr>
      </w:pPr>
    </w:p>
    <w:p w14:paraId="158610F8" w14:textId="77777777" w:rsidR="00A937AF" w:rsidRDefault="00D071A6"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Hoque S, Bygvraa D, Pike K, Hasan M, Rahman M., Akter </w:t>
      </w:r>
      <w:r w:rsidRPr="00D071A6">
        <w:rPr>
          <w:rFonts w:ascii="Times New Roman" w:hAnsi="Times New Roman" w:cs="Times New Roman"/>
          <w:sz w:val="24"/>
          <w:szCs w:val="24"/>
        </w:rPr>
        <w:t>S.</w:t>
      </w:r>
      <w:r>
        <w:rPr>
          <w:rFonts w:ascii="Times New Roman" w:hAnsi="Times New Roman" w:cs="Times New Roman"/>
          <w:sz w:val="24"/>
          <w:szCs w:val="24"/>
        </w:rPr>
        <w:t xml:space="preserve"> </w:t>
      </w:r>
      <w:r w:rsidRPr="00D071A6">
        <w:rPr>
          <w:rFonts w:ascii="Times New Roman" w:hAnsi="Times New Roman" w:cs="Times New Roman"/>
          <w:sz w:val="24"/>
          <w:szCs w:val="24"/>
        </w:rPr>
        <w:t>Knowledge, practice, and economic impacts of COVID</w:t>
      </w:r>
      <w:r>
        <w:rPr>
          <w:rFonts w:ascii="Times New Roman" w:hAnsi="Times New Roman" w:cs="Times New Roman"/>
          <w:sz w:val="24"/>
          <w:szCs w:val="24"/>
        </w:rPr>
        <w:t>-</w:t>
      </w:r>
      <w:r w:rsidRPr="00D071A6">
        <w:rPr>
          <w:rFonts w:ascii="Times New Roman" w:hAnsi="Times New Roman" w:cs="Times New Roman"/>
          <w:sz w:val="24"/>
          <w:szCs w:val="24"/>
        </w:rPr>
        <w:t>19 on small-scale coastal fishing communities in Bangladesh: Policy recommendations for i</w:t>
      </w:r>
      <w:r>
        <w:rPr>
          <w:rFonts w:ascii="Times New Roman" w:hAnsi="Times New Roman" w:cs="Times New Roman"/>
          <w:sz w:val="24"/>
          <w:szCs w:val="24"/>
        </w:rPr>
        <w:t>mproved livelihoods. Mar.</w:t>
      </w:r>
      <w:r w:rsidRPr="00D071A6">
        <w:rPr>
          <w:rFonts w:ascii="Times New Roman" w:hAnsi="Times New Roman" w:cs="Times New Roman"/>
          <w:sz w:val="24"/>
          <w:szCs w:val="24"/>
        </w:rPr>
        <w:t xml:space="preserve"> Pol</w:t>
      </w:r>
      <w:r>
        <w:rPr>
          <w:rFonts w:ascii="Times New Roman" w:hAnsi="Times New Roman" w:cs="Times New Roman"/>
          <w:sz w:val="24"/>
          <w:szCs w:val="24"/>
        </w:rPr>
        <w:t xml:space="preserve">. 2023: </w:t>
      </w:r>
      <w:r w:rsidRPr="00D071A6">
        <w:rPr>
          <w:rFonts w:ascii="Times New Roman" w:hAnsi="Times New Roman" w:cs="Times New Roman"/>
          <w:sz w:val="24"/>
          <w:szCs w:val="24"/>
        </w:rPr>
        <w:t>131</w:t>
      </w:r>
      <w:r>
        <w:rPr>
          <w:rFonts w:ascii="Times New Roman" w:hAnsi="Times New Roman" w:cs="Times New Roman"/>
          <w:sz w:val="24"/>
          <w:szCs w:val="24"/>
        </w:rPr>
        <w:t xml:space="preserve"> (2): </w:t>
      </w:r>
      <w:r w:rsidRPr="00D071A6">
        <w:rPr>
          <w:rFonts w:ascii="Times New Roman" w:hAnsi="Times New Roman" w:cs="Times New Roman"/>
          <w:sz w:val="24"/>
          <w:szCs w:val="24"/>
        </w:rPr>
        <w:t>104</w:t>
      </w:r>
      <w:r>
        <w:rPr>
          <w:rFonts w:ascii="Times New Roman" w:hAnsi="Times New Roman" w:cs="Times New Roman"/>
          <w:sz w:val="24"/>
          <w:szCs w:val="24"/>
        </w:rPr>
        <w:t>-120</w:t>
      </w:r>
      <w:r w:rsidR="00A937AF">
        <w:rPr>
          <w:rFonts w:ascii="Times New Roman" w:hAnsi="Times New Roman" w:cs="Times New Roman"/>
          <w:sz w:val="24"/>
          <w:szCs w:val="24"/>
        </w:rPr>
        <w:t xml:space="preserve"> </w:t>
      </w:r>
    </w:p>
    <w:p w14:paraId="5345AE9E" w14:textId="77777777" w:rsidR="00A937AF" w:rsidRDefault="00A937AF"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Hossain </w:t>
      </w:r>
      <w:r w:rsidR="00D071A6" w:rsidRPr="00D071A6">
        <w:rPr>
          <w:rFonts w:ascii="Times New Roman" w:hAnsi="Times New Roman" w:cs="Times New Roman"/>
          <w:sz w:val="24"/>
          <w:szCs w:val="24"/>
        </w:rPr>
        <w:t xml:space="preserve">M. Biological aspects of the coastal and marine environment of Bangladesh. </w:t>
      </w:r>
      <w:r>
        <w:rPr>
          <w:rFonts w:ascii="Times New Roman" w:hAnsi="Times New Roman" w:cs="Times New Roman"/>
          <w:sz w:val="24"/>
          <w:szCs w:val="24"/>
        </w:rPr>
        <w:t xml:space="preserve">J. Mang. 2021: 54(3): 261–282. </w:t>
      </w:r>
    </w:p>
    <w:p w14:paraId="3348C9E7" w14:textId="77777777" w:rsidR="008B689C" w:rsidRDefault="00A937AF"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Hossain M, </w:t>
      </w:r>
      <w:proofErr w:type="spellStart"/>
      <w:r>
        <w:rPr>
          <w:rFonts w:ascii="Times New Roman" w:hAnsi="Times New Roman" w:cs="Times New Roman"/>
          <w:sz w:val="24"/>
          <w:szCs w:val="24"/>
        </w:rPr>
        <w:t>Rothuis</w:t>
      </w:r>
      <w:proofErr w:type="spellEnd"/>
      <w:r>
        <w:rPr>
          <w:rFonts w:ascii="Times New Roman" w:hAnsi="Times New Roman" w:cs="Times New Roman"/>
          <w:sz w:val="24"/>
          <w:szCs w:val="24"/>
        </w:rPr>
        <w:t xml:space="preserve"> A, Chowdhury S, </w:t>
      </w:r>
      <w:proofErr w:type="spellStart"/>
      <w:r>
        <w:rPr>
          <w:rFonts w:ascii="Times New Roman" w:hAnsi="Times New Roman" w:cs="Times New Roman"/>
          <w:sz w:val="24"/>
          <w:szCs w:val="24"/>
        </w:rPr>
        <w:t>Smaal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Ysebaert</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Sharifuzzaman</w:t>
      </w:r>
      <w:proofErr w:type="spellEnd"/>
      <w:r>
        <w:rPr>
          <w:rFonts w:ascii="Times New Roman" w:hAnsi="Times New Roman" w:cs="Times New Roman"/>
          <w:sz w:val="24"/>
          <w:szCs w:val="24"/>
        </w:rPr>
        <w:t xml:space="preserve"> </w:t>
      </w:r>
      <w:r w:rsidR="00D071A6" w:rsidRPr="00D071A6">
        <w:rPr>
          <w:rFonts w:ascii="Times New Roman" w:hAnsi="Times New Roman" w:cs="Times New Roman"/>
          <w:sz w:val="24"/>
          <w:szCs w:val="24"/>
        </w:rPr>
        <w:t xml:space="preserve">S. Oyster aquaculture for coastal defense with food production in Bangladesh. </w:t>
      </w:r>
      <w:r>
        <w:rPr>
          <w:rFonts w:ascii="Times New Roman" w:hAnsi="Times New Roman" w:cs="Times New Roman"/>
          <w:sz w:val="24"/>
          <w:szCs w:val="24"/>
        </w:rPr>
        <w:t xml:space="preserve">Aqua. As. J. 2023: 18(2): </w:t>
      </w:r>
      <w:r w:rsidR="00D071A6" w:rsidRPr="00D071A6">
        <w:rPr>
          <w:rFonts w:ascii="Times New Roman" w:hAnsi="Times New Roman" w:cs="Times New Roman"/>
          <w:sz w:val="24"/>
          <w:szCs w:val="24"/>
        </w:rPr>
        <w:t>15–24</w:t>
      </w:r>
      <w:r w:rsidR="008B689C" w:rsidRPr="008B689C">
        <w:rPr>
          <w:rFonts w:ascii="Times New Roman" w:hAnsi="Times New Roman" w:cs="Times New Roman"/>
          <w:sz w:val="24"/>
          <w:szCs w:val="24"/>
        </w:rPr>
        <w:t>.</w:t>
      </w:r>
    </w:p>
    <w:p w14:paraId="0A7668FB" w14:textId="77777777" w:rsidR="00A937AF" w:rsidRDefault="00A937AF"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Islam M, </w:t>
      </w:r>
      <w:proofErr w:type="spellStart"/>
      <w:r>
        <w:rPr>
          <w:rFonts w:ascii="Times New Roman" w:hAnsi="Times New Roman" w:cs="Times New Roman"/>
          <w:sz w:val="24"/>
          <w:szCs w:val="24"/>
        </w:rPr>
        <w:t>Shamsuzzaman</w:t>
      </w:r>
      <w:proofErr w:type="spellEnd"/>
      <w:r>
        <w:rPr>
          <w:rFonts w:ascii="Times New Roman" w:hAnsi="Times New Roman" w:cs="Times New Roman"/>
          <w:sz w:val="24"/>
          <w:szCs w:val="24"/>
        </w:rPr>
        <w:t xml:space="preserve"> M, Mozumder M, </w:t>
      </w:r>
      <w:proofErr w:type="spellStart"/>
      <w:r>
        <w:rPr>
          <w:rFonts w:ascii="Times New Roman" w:hAnsi="Times New Roman" w:cs="Times New Roman"/>
          <w:sz w:val="24"/>
          <w:szCs w:val="24"/>
        </w:rPr>
        <w:t>Xiangmin</w:t>
      </w:r>
      <w:proofErr w:type="spellEnd"/>
      <w:r>
        <w:rPr>
          <w:rFonts w:ascii="Times New Roman" w:hAnsi="Times New Roman" w:cs="Times New Roman"/>
          <w:sz w:val="24"/>
          <w:szCs w:val="24"/>
        </w:rPr>
        <w:t xml:space="preserve"> X, Ming Y, Jewel </w:t>
      </w:r>
      <w:r w:rsidRPr="00A937AF">
        <w:rPr>
          <w:rFonts w:ascii="Times New Roman" w:hAnsi="Times New Roman" w:cs="Times New Roman"/>
          <w:sz w:val="24"/>
          <w:szCs w:val="24"/>
        </w:rPr>
        <w:t>M. Exploitation and conservation of coastal and marine fisheries in Bangladesh: Do the fishery laws matter? Mar</w:t>
      </w:r>
      <w:r>
        <w:rPr>
          <w:rFonts w:ascii="Times New Roman" w:hAnsi="Times New Roman" w:cs="Times New Roman"/>
          <w:sz w:val="24"/>
          <w:szCs w:val="24"/>
        </w:rPr>
        <w:t xml:space="preserve">. Poll. 2023: </w:t>
      </w:r>
      <w:r w:rsidRPr="00A937AF">
        <w:rPr>
          <w:rFonts w:ascii="Times New Roman" w:hAnsi="Times New Roman" w:cs="Times New Roman"/>
          <w:sz w:val="24"/>
          <w:szCs w:val="24"/>
        </w:rPr>
        <w:t>76</w:t>
      </w:r>
      <w:r>
        <w:rPr>
          <w:rFonts w:ascii="Times New Roman" w:hAnsi="Times New Roman" w:cs="Times New Roman"/>
          <w:sz w:val="24"/>
          <w:szCs w:val="24"/>
        </w:rPr>
        <w:t xml:space="preserve"> (2): 143–151. </w:t>
      </w:r>
    </w:p>
    <w:p w14:paraId="7BA6124A" w14:textId="77777777" w:rsidR="00A937AF" w:rsidRDefault="00A937AF"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K, Haque H</w:t>
      </w:r>
      <w:r w:rsidRPr="00A937AF">
        <w:rPr>
          <w:rFonts w:ascii="Times New Roman" w:hAnsi="Times New Roman" w:cs="Times New Roman"/>
          <w:sz w:val="24"/>
          <w:szCs w:val="24"/>
        </w:rPr>
        <w:t xml:space="preserve">, </w:t>
      </w:r>
      <w:r>
        <w:rPr>
          <w:rFonts w:ascii="Times New Roman" w:hAnsi="Times New Roman" w:cs="Times New Roman"/>
          <w:sz w:val="24"/>
          <w:szCs w:val="24"/>
        </w:rPr>
        <w:t xml:space="preserve">Rahman </w:t>
      </w:r>
      <w:r w:rsidRPr="00A937AF">
        <w:rPr>
          <w:rFonts w:ascii="Times New Roman" w:hAnsi="Times New Roman" w:cs="Times New Roman"/>
          <w:sz w:val="24"/>
          <w:szCs w:val="24"/>
        </w:rPr>
        <w:t>M. Studies on seafood production systems in the South-west Region of Bangladesh. J</w:t>
      </w:r>
      <w:r>
        <w:rPr>
          <w:rFonts w:ascii="Times New Roman" w:hAnsi="Times New Roman" w:cs="Times New Roman"/>
          <w:sz w:val="24"/>
          <w:szCs w:val="24"/>
        </w:rPr>
        <w:t xml:space="preserve">. </w:t>
      </w:r>
      <w:r w:rsidRPr="00A937AF">
        <w:rPr>
          <w:rFonts w:ascii="Times New Roman" w:hAnsi="Times New Roman" w:cs="Times New Roman"/>
          <w:sz w:val="24"/>
          <w:szCs w:val="24"/>
        </w:rPr>
        <w:t>Ban</w:t>
      </w:r>
      <w:r>
        <w:rPr>
          <w:rFonts w:ascii="Times New Roman" w:hAnsi="Times New Roman" w:cs="Times New Roman"/>
          <w:sz w:val="24"/>
          <w:szCs w:val="24"/>
        </w:rPr>
        <w:t xml:space="preserve">. Agric. Mang. 2021: </w:t>
      </w:r>
      <w:r w:rsidRPr="00A937AF">
        <w:rPr>
          <w:rFonts w:ascii="Times New Roman" w:hAnsi="Times New Roman" w:cs="Times New Roman"/>
          <w:sz w:val="24"/>
          <w:szCs w:val="24"/>
        </w:rPr>
        <w:t>15</w:t>
      </w:r>
      <w:r>
        <w:rPr>
          <w:rFonts w:ascii="Times New Roman" w:hAnsi="Times New Roman" w:cs="Times New Roman"/>
          <w:sz w:val="24"/>
          <w:szCs w:val="24"/>
        </w:rPr>
        <w:t xml:space="preserve"> (3):</w:t>
      </w:r>
      <w:r w:rsidRPr="00A937AF">
        <w:rPr>
          <w:rFonts w:ascii="Times New Roman" w:hAnsi="Times New Roman" w:cs="Times New Roman"/>
          <w:sz w:val="24"/>
          <w:szCs w:val="24"/>
        </w:rPr>
        <w:t xml:space="preserve">123–132. </w:t>
      </w:r>
    </w:p>
    <w:p w14:paraId="2D188810" w14:textId="77777777" w:rsidR="00A937AF" w:rsidRDefault="00A937AF"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M, Rahman M</w:t>
      </w:r>
      <w:r w:rsidRPr="00A937AF">
        <w:rPr>
          <w:rFonts w:ascii="Times New Roman" w:hAnsi="Times New Roman" w:cs="Times New Roman"/>
          <w:sz w:val="24"/>
          <w:szCs w:val="24"/>
        </w:rPr>
        <w:t xml:space="preserve">, </w:t>
      </w:r>
      <w:r>
        <w:rPr>
          <w:rFonts w:ascii="Times New Roman" w:hAnsi="Times New Roman" w:cs="Times New Roman"/>
          <w:sz w:val="24"/>
          <w:szCs w:val="24"/>
        </w:rPr>
        <w:t xml:space="preserve">Haque </w:t>
      </w:r>
      <w:r w:rsidRPr="00A937AF">
        <w:rPr>
          <w:rFonts w:ascii="Times New Roman" w:hAnsi="Times New Roman" w:cs="Times New Roman"/>
          <w:sz w:val="24"/>
          <w:szCs w:val="24"/>
        </w:rPr>
        <w:t>M. Strength and weakness of existing traceability system of seafood produ</w:t>
      </w:r>
      <w:r>
        <w:rPr>
          <w:rFonts w:ascii="Times New Roman" w:hAnsi="Times New Roman" w:cs="Times New Roman"/>
          <w:sz w:val="24"/>
          <w:szCs w:val="24"/>
        </w:rPr>
        <w:t>ction in Bangladesh. Prog.</w:t>
      </w:r>
      <w:r w:rsidRPr="00A937AF">
        <w:rPr>
          <w:rFonts w:ascii="Times New Roman" w:hAnsi="Times New Roman" w:cs="Times New Roman"/>
          <w:sz w:val="24"/>
          <w:szCs w:val="24"/>
        </w:rPr>
        <w:t xml:space="preserve"> Agric</w:t>
      </w:r>
      <w:r>
        <w:rPr>
          <w:rFonts w:ascii="Times New Roman" w:hAnsi="Times New Roman" w:cs="Times New Roman"/>
          <w:sz w:val="24"/>
          <w:szCs w:val="24"/>
        </w:rPr>
        <w:t xml:space="preserve">. J. 2022: </w:t>
      </w:r>
      <w:r w:rsidRPr="00A937AF">
        <w:rPr>
          <w:rFonts w:ascii="Times New Roman" w:hAnsi="Times New Roman" w:cs="Times New Roman"/>
          <w:sz w:val="24"/>
          <w:szCs w:val="24"/>
        </w:rPr>
        <w:t>28</w:t>
      </w:r>
      <w:r>
        <w:rPr>
          <w:rFonts w:ascii="Times New Roman" w:hAnsi="Times New Roman" w:cs="Times New Roman"/>
          <w:sz w:val="24"/>
          <w:szCs w:val="24"/>
        </w:rPr>
        <w:t xml:space="preserve"> (3): 1</w:t>
      </w:r>
      <w:r w:rsidRPr="00A937AF">
        <w:rPr>
          <w:rFonts w:ascii="Times New Roman" w:hAnsi="Times New Roman" w:cs="Times New Roman"/>
          <w:sz w:val="24"/>
          <w:szCs w:val="24"/>
        </w:rPr>
        <w:t xml:space="preserve">56–166. </w:t>
      </w:r>
    </w:p>
    <w:p w14:paraId="212885F0" w14:textId="77777777" w:rsidR="00A937AF" w:rsidRDefault="00A937AF" w:rsidP="006474B0">
      <w:pPr>
        <w:numPr>
          <w:ilvl w:val="0"/>
          <w:numId w:val="4"/>
        </w:numPr>
        <w:spacing w:after="0" w:line="240" w:lineRule="auto"/>
        <w:jc w:val="both"/>
        <w:rPr>
          <w:rFonts w:ascii="Times New Roman" w:hAnsi="Times New Roman" w:cs="Times New Roman"/>
          <w:sz w:val="24"/>
          <w:szCs w:val="24"/>
        </w:rPr>
      </w:pPr>
      <w:r w:rsidRPr="00A937AF">
        <w:rPr>
          <w:rFonts w:ascii="Times New Roman" w:hAnsi="Times New Roman" w:cs="Times New Roman"/>
          <w:sz w:val="24"/>
          <w:szCs w:val="24"/>
        </w:rPr>
        <w:t>I</w:t>
      </w:r>
      <w:r>
        <w:rPr>
          <w:rFonts w:ascii="Times New Roman" w:hAnsi="Times New Roman" w:cs="Times New Roman"/>
          <w:sz w:val="24"/>
          <w:szCs w:val="24"/>
        </w:rPr>
        <w:t xml:space="preserve">slam </w:t>
      </w:r>
      <w:r w:rsidRPr="00A937AF">
        <w:rPr>
          <w:rFonts w:ascii="Times New Roman" w:hAnsi="Times New Roman" w:cs="Times New Roman"/>
          <w:sz w:val="24"/>
          <w:szCs w:val="24"/>
        </w:rPr>
        <w:t xml:space="preserve">M. Perspectives of the coastal and marine fisheries of the Bay of Bengal, Bangladesh. </w:t>
      </w:r>
      <w:r>
        <w:rPr>
          <w:rFonts w:ascii="Times New Roman" w:hAnsi="Times New Roman" w:cs="Times New Roman"/>
          <w:sz w:val="24"/>
          <w:szCs w:val="24"/>
        </w:rPr>
        <w:t xml:space="preserve">J. Coast. Mang. 2022: </w:t>
      </w:r>
      <w:r w:rsidRPr="00A937AF">
        <w:rPr>
          <w:rFonts w:ascii="Times New Roman" w:hAnsi="Times New Roman" w:cs="Times New Roman"/>
          <w:sz w:val="24"/>
          <w:szCs w:val="24"/>
        </w:rPr>
        <w:t>46</w:t>
      </w:r>
      <w:r>
        <w:rPr>
          <w:rFonts w:ascii="Times New Roman" w:hAnsi="Times New Roman" w:cs="Times New Roman"/>
          <w:sz w:val="24"/>
          <w:szCs w:val="24"/>
        </w:rPr>
        <w:t xml:space="preserve"> (3): </w:t>
      </w:r>
      <w:r w:rsidRPr="00A937AF">
        <w:rPr>
          <w:rFonts w:ascii="Times New Roman" w:hAnsi="Times New Roman" w:cs="Times New Roman"/>
          <w:sz w:val="24"/>
          <w:szCs w:val="24"/>
        </w:rPr>
        <w:t xml:space="preserve">763–796. </w:t>
      </w:r>
    </w:p>
    <w:p w14:paraId="2AA6FD8A" w14:textId="77777777" w:rsidR="00A937AF" w:rsidRDefault="00A937AF" w:rsidP="006474B0">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Istiak </w:t>
      </w:r>
      <w:r w:rsidRPr="00A937AF">
        <w:rPr>
          <w:rFonts w:ascii="Times New Roman" w:hAnsi="Times New Roman" w:cs="Times New Roman"/>
          <w:sz w:val="24"/>
          <w:szCs w:val="24"/>
        </w:rPr>
        <w:t>S. Study for assessing mud crab (</w:t>
      </w:r>
      <w:r w:rsidRPr="005E2EB6">
        <w:rPr>
          <w:rFonts w:ascii="Times New Roman" w:hAnsi="Times New Roman" w:cs="Times New Roman"/>
          <w:sz w:val="24"/>
          <w:szCs w:val="24"/>
        </w:rPr>
        <w:t>Scylla serrata</w:t>
      </w:r>
      <w:r w:rsidRPr="00A937AF">
        <w:rPr>
          <w:rFonts w:ascii="Times New Roman" w:hAnsi="Times New Roman" w:cs="Times New Roman"/>
          <w:sz w:val="24"/>
          <w:szCs w:val="24"/>
        </w:rPr>
        <w:t xml:space="preserve">, </w:t>
      </w:r>
      <w:proofErr w:type="spellStart"/>
      <w:r w:rsidRPr="00A937AF">
        <w:rPr>
          <w:rFonts w:ascii="Times New Roman" w:hAnsi="Times New Roman" w:cs="Times New Roman"/>
          <w:sz w:val="24"/>
          <w:szCs w:val="24"/>
        </w:rPr>
        <w:t>Forskal</w:t>
      </w:r>
      <w:proofErr w:type="spellEnd"/>
      <w:r w:rsidRPr="00A937AF">
        <w:rPr>
          <w:rFonts w:ascii="Times New Roman" w:hAnsi="Times New Roman" w:cs="Times New Roman"/>
          <w:sz w:val="24"/>
          <w:szCs w:val="24"/>
        </w:rPr>
        <w:t>, 1755) market chain and value-added products development in Bangladesh. Bang</w:t>
      </w:r>
      <w:r>
        <w:rPr>
          <w:rFonts w:ascii="Times New Roman" w:hAnsi="Times New Roman" w:cs="Times New Roman"/>
          <w:sz w:val="24"/>
          <w:szCs w:val="24"/>
        </w:rPr>
        <w:t xml:space="preserve">. </w:t>
      </w:r>
      <w:r w:rsidRPr="00A937AF">
        <w:rPr>
          <w:rFonts w:ascii="Times New Roman" w:hAnsi="Times New Roman" w:cs="Times New Roman"/>
          <w:sz w:val="24"/>
          <w:szCs w:val="24"/>
        </w:rPr>
        <w:t>J</w:t>
      </w:r>
      <w:r>
        <w:rPr>
          <w:rFonts w:ascii="Times New Roman" w:hAnsi="Times New Roman" w:cs="Times New Roman"/>
          <w:sz w:val="24"/>
          <w:szCs w:val="24"/>
        </w:rPr>
        <w:t xml:space="preserve">. </w:t>
      </w:r>
      <w:r w:rsidRPr="00A937AF">
        <w:rPr>
          <w:rFonts w:ascii="Times New Roman" w:hAnsi="Times New Roman" w:cs="Times New Roman"/>
          <w:sz w:val="24"/>
          <w:szCs w:val="24"/>
        </w:rPr>
        <w:t>Zoo</w:t>
      </w:r>
      <w:r>
        <w:rPr>
          <w:rFonts w:ascii="Times New Roman" w:hAnsi="Times New Roman" w:cs="Times New Roman"/>
          <w:sz w:val="24"/>
          <w:szCs w:val="24"/>
        </w:rPr>
        <w:t xml:space="preserve">. 2021: </w:t>
      </w:r>
      <w:r w:rsidRPr="00A937AF">
        <w:rPr>
          <w:rFonts w:ascii="Times New Roman" w:hAnsi="Times New Roman" w:cs="Times New Roman"/>
          <w:sz w:val="24"/>
          <w:szCs w:val="24"/>
        </w:rPr>
        <w:t>46</w:t>
      </w:r>
      <w:r>
        <w:rPr>
          <w:rFonts w:ascii="Times New Roman" w:hAnsi="Times New Roman" w:cs="Times New Roman"/>
          <w:sz w:val="24"/>
          <w:szCs w:val="24"/>
        </w:rPr>
        <w:t xml:space="preserve"> (30: </w:t>
      </w:r>
      <w:r w:rsidRPr="00A937AF">
        <w:rPr>
          <w:rFonts w:ascii="Times New Roman" w:hAnsi="Times New Roman" w:cs="Times New Roman"/>
          <w:sz w:val="24"/>
          <w:szCs w:val="24"/>
        </w:rPr>
        <w:t xml:space="preserve">263–273. </w:t>
      </w:r>
    </w:p>
    <w:p w14:paraId="63595732" w14:textId="77777777" w:rsidR="005E2EB6" w:rsidRPr="005E2EB6" w:rsidRDefault="005E2EB6" w:rsidP="006474B0">
      <w:pPr>
        <w:numPr>
          <w:ilvl w:val="0"/>
          <w:numId w:val="4"/>
        </w:numPr>
        <w:spacing w:after="0" w:line="240" w:lineRule="auto"/>
        <w:jc w:val="both"/>
        <w:rPr>
          <w:rFonts w:ascii="Times New Roman" w:hAnsi="Times New Roman" w:cs="Times New Roman"/>
          <w:sz w:val="24"/>
          <w:szCs w:val="24"/>
        </w:rPr>
      </w:pPr>
      <w:r w:rsidRPr="005E2EB6">
        <w:rPr>
          <w:rFonts w:ascii="Times New Roman" w:hAnsi="Times New Roman" w:cs="Times New Roman"/>
          <w:sz w:val="24"/>
          <w:szCs w:val="24"/>
        </w:rPr>
        <w:t xml:space="preserve">Jones C, Anh T, </w:t>
      </w:r>
      <w:proofErr w:type="spellStart"/>
      <w:r w:rsidRPr="005E2EB6">
        <w:rPr>
          <w:rFonts w:ascii="Times New Roman" w:hAnsi="Times New Roman" w:cs="Times New Roman"/>
          <w:sz w:val="24"/>
          <w:szCs w:val="24"/>
        </w:rPr>
        <w:t>Priyambodo</w:t>
      </w:r>
      <w:proofErr w:type="spellEnd"/>
      <w:r w:rsidRPr="005E2EB6">
        <w:rPr>
          <w:rFonts w:ascii="Times New Roman" w:hAnsi="Times New Roman" w:cs="Times New Roman"/>
          <w:sz w:val="24"/>
          <w:szCs w:val="24"/>
        </w:rPr>
        <w:t xml:space="preserve"> B. Lobster aquaculture development in Vietnam and Indonesia. J. Aqua. Mang. 2022: 56(3): 80-95</w:t>
      </w:r>
    </w:p>
    <w:p w14:paraId="7572FE9D" w14:textId="77777777" w:rsidR="005E2EB6" w:rsidRPr="005E2EB6" w:rsidRDefault="005E2EB6" w:rsidP="006474B0">
      <w:pPr>
        <w:numPr>
          <w:ilvl w:val="0"/>
          <w:numId w:val="4"/>
        </w:numPr>
        <w:spacing w:after="0" w:line="240" w:lineRule="auto"/>
        <w:jc w:val="both"/>
        <w:rPr>
          <w:rFonts w:ascii="Times New Roman" w:hAnsi="Times New Roman" w:cs="Times New Roman"/>
          <w:sz w:val="24"/>
          <w:szCs w:val="24"/>
        </w:rPr>
      </w:pPr>
      <w:r w:rsidRPr="005E2EB6">
        <w:rPr>
          <w:rFonts w:ascii="Times New Roman" w:hAnsi="Times New Roman" w:cs="Times New Roman"/>
          <w:sz w:val="24"/>
          <w:szCs w:val="24"/>
        </w:rPr>
        <w:t xml:space="preserve">Radhakrishnan E, Phillips B, </w:t>
      </w:r>
      <w:proofErr w:type="spellStart"/>
      <w:r w:rsidRPr="005E2EB6">
        <w:rPr>
          <w:rFonts w:ascii="Times New Roman" w:hAnsi="Times New Roman" w:cs="Times New Roman"/>
          <w:sz w:val="24"/>
          <w:szCs w:val="24"/>
        </w:rPr>
        <w:t>Achamveetil</w:t>
      </w:r>
      <w:proofErr w:type="spellEnd"/>
      <w:r w:rsidRPr="005E2EB6">
        <w:rPr>
          <w:rFonts w:ascii="Times New Roman" w:hAnsi="Times New Roman" w:cs="Times New Roman"/>
          <w:sz w:val="24"/>
          <w:szCs w:val="24"/>
        </w:rPr>
        <w:t xml:space="preserve"> G. Dynamics of shrimp farming in the southwestern coastal districts of Bangladesh using a shrimp yield dataset (SYD) and Landsat satellite archives. J. Sust. 2022:  11: 4635-4655</w:t>
      </w:r>
    </w:p>
    <w:p w14:paraId="579ECAFD" w14:textId="77777777" w:rsidR="005E2EB6" w:rsidRPr="005535E9" w:rsidRDefault="005E2EB6" w:rsidP="006474B0">
      <w:pPr>
        <w:numPr>
          <w:ilvl w:val="0"/>
          <w:numId w:val="4"/>
        </w:numPr>
        <w:spacing w:after="0" w:line="240" w:lineRule="auto"/>
        <w:jc w:val="both"/>
        <w:rPr>
          <w:rFonts w:ascii="Times New Roman" w:hAnsi="Times New Roman" w:cs="Times New Roman"/>
          <w:sz w:val="24"/>
          <w:szCs w:val="24"/>
        </w:rPr>
      </w:pPr>
      <w:proofErr w:type="spellStart"/>
      <w:r w:rsidRPr="005535E9">
        <w:rPr>
          <w:rFonts w:ascii="Times New Roman" w:hAnsi="Times New Roman" w:cs="Times New Roman"/>
          <w:sz w:val="24"/>
          <w:szCs w:val="24"/>
        </w:rPr>
        <w:t>Katikiro</w:t>
      </w:r>
      <w:proofErr w:type="spellEnd"/>
      <w:r w:rsidRPr="005535E9">
        <w:rPr>
          <w:rFonts w:ascii="Times New Roman" w:hAnsi="Times New Roman" w:cs="Times New Roman"/>
          <w:sz w:val="24"/>
          <w:szCs w:val="24"/>
        </w:rPr>
        <w:t xml:space="preserve"> R. Perceptions on the shifting baseline among coastal fishers of Tanga, Northeast Tanzania. J. Env. Poll. 2021: 45(3): 100-120</w:t>
      </w:r>
    </w:p>
    <w:p w14:paraId="01DE32CA" w14:textId="77777777" w:rsidR="005E2EB6" w:rsidRPr="005535E9" w:rsidRDefault="005E2EB6" w:rsidP="006474B0">
      <w:pPr>
        <w:numPr>
          <w:ilvl w:val="0"/>
          <w:numId w:val="4"/>
        </w:numPr>
        <w:spacing w:after="0" w:line="240" w:lineRule="auto"/>
        <w:jc w:val="both"/>
        <w:rPr>
          <w:rFonts w:ascii="Times New Roman" w:hAnsi="Times New Roman" w:cs="Times New Roman"/>
          <w:sz w:val="24"/>
          <w:szCs w:val="24"/>
        </w:rPr>
      </w:pPr>
      <w:r w:rsidRPr="005535E9">
        <w:rPr>
          <w:rFonts w:ascii="Times New Roman" w:hAnsi="Times New Roman" w:cs="Times New Roman"/>
          <w:sz w:val="24"/>
          <w:szCs w:val="24"/>
        </w:rPr>
        <w:t xml:space="preserve">Kumar A, </w:t>
      </w:r>
      <w:proofErr w:type="spellStart"/>
      <w:r w:rsidRPr="005535E9">
        <w:rPr>
          <w:rFonts w:ascii="Times New Roman" w:hAnsi="Times New Roman" w:cs="Times New Roman"/>
          <w:sz w:val="24"/>
          <w:szCs w:val="24"/>
        </w:rPr>
        <w:t>Birthal</w:t>
      </w:r>
      <w:proofErr w:type="spellEnd"/>
      <w:r w:rsidRPr="005535E9">
        <w:rPr>
          <w:rFonts w:ascii="Times New Roman" w:hAnsi="Times New Roman" w:cs="Times New Roman"/>
          <w:sz w:val="24"/>
          <w:szCs w:val="24"/>
        </w:rPr>
        <w:t xml:space="preserve"> P, Badruddin A. Technical efficiency in shrimp farming in India: Estimation and implications. Ind. J.  Agric.  Econ. 2023:  59 (3): 413–420</w:t>
      </w:r>
    </w:p>
    <w:p w14:paraId="444F31EB" w14:textId="77777777" w:rsidR="005E2EB6" w:rsidRPr="005535E9" w:rsidRDefault="005E2EB6" w:rsidP="006474B0">
      <w:pPr>
        <w:numPr>
          <w:ilvl w:val="0"/>
          <w:numId w:val="4"/>
        </w:numPr>
        <w:spacing w:after="0" w:line="240" w:lineRule="auto"/>
        <w:jc w:val="both"/>
        <w:rPr>
          <w:rFonts w:ascii="Times New Roman" w:hAnsi="Times New Roman" w:cs="Times New Roman"/>
          <w:sz w:val="24"/>
          <w:szCs w:val="24"/>
        </w:rPr>
      </w:pPr>
      <w:r w:rsidRPr="005535E9">
        <w:rPr>
          <w:sz w:val="24"/>
          <w:szCs w:val="24"/>
        </w:rPr>
        <w:t xml:space="preserve">Lahiri T, Nazrul K, Rahman M, Saha D, </w:t>
      </w:r>
      <w:proofErr w:type="spellStart"/>
      <w:r w:rsidRPr="005535E9">
        <w:rPr>
          <w:sz w:val="24"/>
          <w:szCs w:val="24"/>
        </w:rPr>
        <w:t>Egna</w:t>
      </w:r>
      <w:proofErr w:type="spellEnd"/>
      <w:r w:rsidRPr="005535E9">
        <w:rPr>
          <w:sz w:val="24"/>
          <w:szCs w:val="24"/>
        </w:rPr>
        <w:t xml:space="preserve"> H, Wahab M. Boom and bust: Soft-shell mud crab farming in south-east coastal Bangladesh. Aqua. J. Mang. 2023: 52 (3): 5056–5068. </w:t>
      </w:r>
    </w:p>
    <w:p w14:paraId="2D3AE99A" w14:textId="77777777" w:rsidR="00B93CC8" w:rsidRPr="005535E9" w:rsidRDefault="00B93CC8" w:rsidP="006474B0">
      <w:pPr>
        <w:numPr>
          <w:ilvl w:val="0"/>
          <w:numId w:val="4"/>
        </w:numPr>
        <w:spacing w:after="0" w:line="240" w:lineRule="auto"/>
        <w:jc w:val="both"/>
        <w:rPr>
          <w:rFonts w:ascii="Times New Roman" w:hAnsi="Times New Roman" w:cs="Times New Roman"/>
          <w:sz w:val="24"/>
          <w:szCs w:val="24"/>
        </w:rPr>
      </w:pPr>
      <w:r w:rsidRPr="005535E9">
        <w:rPr>
          <w:sz w:val="24"/>
          <w:szCs w:val="24"/>
        </w:rPr>
        <w:t>Lee K, Noh J</w:t>
      </w:r>
      <w:r w:rsidR="005E2EB6" w:rsidRPr="005535E9">
        <w:rPr>
          <w:sz w:val="24"/>
          <w:szCs w:val="24"/>
        </w:rPr>
        <w:t xml:space="preserve">, </w:t>
      </w:r>
      <w:r w:rsidRPr="005535E9">
        <w:rPr>
          <w:sz w:val="24"/>
          <w:szCs w:val="24"/>
        </w:rPr>
        <w:t xml:space="preserve">Khim </w:t>
      </w:r>
      <w:r w:rsidR="005E2EB6" w:rsidRPr="005535E9">
        <w:rPr>
          <w:sz w:val="24"/>
          <w:szCs w:val="24"/>
        </w:rPr>
        <w:t xml:space="preserve">J. The Blue Economy and the United Nations’ sustainable development goals: Challenges and opportunities. </w:t>
      </w:r>
      <w:r w:rsidRPr="005535E9">
        <w:rPr>
          <w:sz w:val="24"/>
          <w:szCs w:val="24"/>
        </w:rPr>
        <w:t xml:space="preserve">J. </w:t>
      </w:r>
      <w:r w:rsidR="005E2EB6" w:rsidRPr="005535E9">
        <w:rPr>
          <w:sz w:val="24"/>
          <w:szCs w:val="24"/>
        </w:rPr>
        <w:t>Env</w:t>
      </w:r>
      <w:r w:rsidRPr="005535E9">
        <w:rPr>
          <w:sz w:val="24"/>
          <w:szCs w:val="24"/>
        </w:rPr>
        <w:t>. I</w:t>
      </w:r>
      <w:r w:rsidR="005E2EB6" w:rsidRPr="005535E9">
        <w:rPr>
          <w:sz w:val="24"/>
          <w:szCs w:val="24"/>
        </w:rPr>
        <w:t>nt</w:t>
      </w:r>
      <w:r w:rsidRPr="005535E9">
        <w:rPr>
          <w:sz w:val="24"/>
          <w:szCs w:val="24"/>
        </w:rPr>
        <w:t xml:space="preserve">. 2023: </w:t>
      </w:r>
      <w:r w:rsidR="005E2EB6" w:rsidRPr="005535E9">
        <w:rPr>
          <w:sz w:val="24"/>
          <w:szCs w:val="24"/>
        </w:rPr>
        <w:t>137</w:t>
      </w:r>
      <w:r w:rsidRPr="005535E9">
        <w:rPr>
          <w:sz w:val="24"/>
          <w:szCs w:val="24"/>
        </w:rPr>
        <w:t xml:space="preserve"> (3): 120-140</w:t>
      </w:r>
    </w:p>
    <w:p w14:paraId="482092A2" w14:textId="77777777" w:rsidR="00B93CC8" w:rsidRPr="005535E9" w:rsidRDefault="00B93CC8" w:rsidP="006474B0">
      <w:pPr>
        <w:numPr>
          <w:ilvl w:val="0"/>
          <w:numId w:val="4"/>
        </w:numPr>
        <w:spacing w:after="0" w:line="240" w:lineRule="auto"/>
        <w:jc w:val="both"/>
        <w:rPr>
          <w:rFonts w:ascii="Times New Roman" w:hAnsi="Times New Roman" w:cs="Times New Roman"/>
          <w:sz w:val="24"/>
          <w:szCs w:val="24"/>
        </w:rPr>
      </w:pPr>
      <w:r w:rsidRPr="005535E9">
        <w:rPr>
          <w:sz w:val="24"/>
          <w:szCs w:val="24"/>
        </w:rPr>
        <w:t>Mondal D, Begum N, Rahman S</w:t>
      </w:r>
      <w:r w:rsidR="005E2EB6" w:rsidRPr="005535E9">
        <w:rPr>
          <w:sz w:val="24"/>
          <w:szCs w:val="24"/>
        </w:rPr>
        <w:t xml:space="preserve">, </w:t>
      </w:r>
      <w:r w:rsidRPr="005535E9">
        <w:rPr>
          <w:sz w:val="24"/>
          <w:szCs w:val="24"/>
        </w:rPr>
        <w:t>I</w:t>
      </w:r>
      <w:r w:rsidR="005E2EB6" w:rsidRPr="005535E9">
        <w:rPr>
          <w:sz w:val="24"/>
          <w:szCs w:val="24"/>
        </w:rPr>
        <w:t>slam L. Culture potential of fresh water giant prawn (</w:t>
      </w:r>
      <w:proofErr w:type="spellStart"/>
      <w:r w:rsidR="005E2EB6" w:rsidRPr="005535E9">
        <w:rPr>
          <w:i/>
          <w:iCs/>
          <w:sz w:val="24"/>
          <w:szCs w:val="24"/>
        </w:rPr>
        <w:t>Macrobrachium</w:t>
      </w:r>
      <w:proofErr w:type="spellEnd"/>
      <w:r w:rsidR="005E2EB6" w:rsidRPr="005535E9">
        <w:rPr>
          <w:i/>
          <w:iCs/>
          <w:sz w:val="24"/>
          <w:szCs w:val="24"/>
        </w:rPr>
        <w:t xml:space="preserve"> </w:t>
      </w:r>
      <w:proofErr w:type="spellStart"/>
      <w:r w:rsidR="005E2EB6" w:rsidRPr="005535E9">
        <w:rPr>
          <w:i/>
          <w:iCs/>
          <w:sz w:val="24"/>
          <w:szCs w:val="24"/>
        </w:rPr>
        <w:t>rosenbergii</w:t>
      </w:r>
      <w:proofErr w:type="spellEnd"/>
      <w:r w:rsidR="005E2EB6" w:rsidRPr="005535E9">
        <w:rPr>
          <w:sz w:val="24"/>
          <w:szCs w:val="24"/>
        </w:rPr>
        <w:t>) with tiger shrimp (</w:t>
      </w:r>
      <w:r w:rsidR="005E2EB6" w:rsidRPr="005535E9">
        <w:rPr>
          <w:i/>
          <w:iCs/>
          <w:sz w:val="24"/>
          <w:szCs w:val="24"/>
        </w:rPr>
        <w:t>Penaeus monodon</w:t>
      </w:r>
      <w:r w:rsidR="005E2EB6" w:rsidRPr="005535E9">
        <w:rPr>
          <w:sz w:val="24"/>
          <w:szCs w:val="24"/>
        </w:rPr>
        <w:t>) and green back mullet (</w:t>
      </w:r>
      <w:r w:rsidR="005E2EB6" w:rsidRPr="005535E9">
        <w:rPr>
          <w:i/>
          <w:iCs/>
          <w:sz w:val="24"/>
          <w:szCs w:val="24"/>
        </w:rPr>
        <w:t xml:space="preserve">Chelon </w:t>
      </w:r>
      <w:proofErr w:type="spellStart"/>
      <w:r w:rsidR="005E2EB6" w:rsidRPr="005535E9">
        <w:rPr>
          <w:i/>
          <w:iCs/>
          <w:sz w:val="24"/>
          <w:szCs w:val="24"/>
        </w:rPr>
        <w:t>subviridis</w:t>
      </w:r>
      <w:proofErr w:type="spellEnd"/>
      <w:r w:rsidR="005E2EB6" w:rsidRPr="005535E9">
        <w:rPr>
          <w:sz w:val="24"/>
          <w:szCs w:val="24"/>
        </w:rPr>
        <w:t>) in poly culture. Int</w:t>
      </w:r>
      <w:r w:rsidRPr="005535E9">
        <w:rPr>
          <w:sz w:val="24"/>
          <w:szCs w:val="24"/>
        </w:rPr>
        <w:t xml:space="preserve">. </w:t>
      </w:r>
      <w:r w:rsidR="005E2EB6" w:rsidRPr="005535E9">
        <w:rPr>
          <w:sz w:val="24"/>
          <w:szCs w:val="24"/>
        </w:rPr>
        <w:t>J</w:t>
      </w:r>
      <w:r w:rsidRPr="005535E9">
        <w:rPr>
          <w:sz w:val="24"/>
          <w:szCs w:val="24"/>
        </w:rPr>
        <w:t xml:space="preserve">. </w:t>
      </w:r>
      <w:r w:rsidR="005E2EB6" w:rsidRPr="005535E9">
        <w:rPr>
          <w:sz w:val="24"/>
          <w:szCs w:val="24"/>
        </w:rPr>
        <w:t>Fish</w:t>
      </w:r>
      <w:r w:rsidRPr="005535E9">
        <w:rPr>
          <w:sz w:val="24"/>
          <w:szCs w:val="24"/>
        </w:rPr>
        <w:t xml:space="preserve">. </w:t>
      </w:r>
      <w:r w:rsidR="005E2EB6" w:rsidRPr="005535E9">
        <w:rPr>
          <w:sz w:val="24"/>
          <w:szCs w:val="24"/>
        </w:rPr>
        <w:t>Aqua</w:t>
      </w:r>
      <w:r w:rsidRPr="005535E9">
        <w:rPr>
          <w:sz w:val="24"/>
          <w:szCs w:val="24"/>
        </w:rPr>
        <w:t xml:space="preserve">. </w:t>
      </w:r>
      <w:r w:rsidR="005E2EB6" w:rsidRPr="005535E9">
        <w:rPr>
          <w:sz w:val="24"/>
          <w:szCs w:val="24"/>
        </w:rPr>
        <w:t>Stud</w:t>
      </w:r>
      <w:r w:rsidRPr="005535E9">
        <w:rPr>
          <w:sz w:val="24"/>
          <w:szCs w:val="24"/>
        </w:rPr>
        <w:t xml:space="preserve">. 2022: </w:t>
      </w:r>
      <w:r w:rsidR="005E2EB6" w:rsidRPr="005535E9">
        <w:rPr>
          <w:sz w:val="24"/>
          <w:szCs w:val="24"/>
        </w:rPr>
        <w:t>9</w:t>
      </w:r>
      <w:r w:rsidRPr="005535E9">
        <w:rPr>
          <w:sz w:val="24"/>
          <w:szCs w:val="24"/>
        </w:rPr>
        <w:t xml:space="preserve"> (2): </w:t>
      </w:r>
      <w:r w:rsidR="005E2EB6" w:rsidRPr="005535E9">
        <w:rPr>
          <w:sz w:val="24"/>
          <w:szCs w:val="24"/>
        </w:rPr>
        <w:t xml:space="preserve">230–234. </w:t>
      </w:r>
    </w:p>
    <w:p w14:paraId="24A63AF4" w14:textId="77777777" w:rsidR="00B93CC8" w:rsidRPr="005535E9" w:rsidRDefault="00B93CC8" w:rsidP="006474B0">
      <w:pPr>
        <w:numPr>
          <w:ilvl w:val="0"/>
          <w:numId w:val="4"/>
        </w:numPr>
        <w:spacing w:after="0" w:line="240" w:lineRule="auto"/>
        <w:jc w:val="both"/>
        <w:rPr>
          <w:rFonts w:ascii="Times New Roman" w:hAnsi="Times New Roman" w:cs="Times New Roman"/>
          <w:sz w:val="24"/>
          <w:szCs w:val="24"/>
        </w:rPr>
      </w:pPr>
      <w:proofErr w:type="spellStart"/>
      <w:r w:rsidRPr="005535E9">
        <w:rPr>
          <w:sz w:val="24"/>
          <w:szCs w:val="24"/>
        </w:rPr>
        <w:t>Mukit</w:t>
      </w:r>
      <w:proofErr w:type="spellEnd"/>
      <w:r w:rsidRPr="005535E9">
        <w:rPr>
          <w:sz w:val="24"/>
          <w:szCs w:val="24"/>
        </w:rPr>
        <w:t xml:space="preserve"> </w:t>
      </w:r>
      <w:r w:rsidR="005E2EB6" w:rsidRPr="005535E9">
        <w:rPr>
          <w:sz w:val="24"/>
          <w:szCs w:val="24"/>
        </w:rPr>
        <w:t xml:space="preserve">M. Blue Economy: A new economic frontier of Bangladesh. </w:t>
      </w:r>
      <w:r w:rsidRPr="005535E9">
        <w:rPr>
          <w:sz w:val="24"/>
          <w:szCs w:val="24"/>
        </w:rPr>
        <w:t>J. Coast. Mang. 2021: 40(4): 34-50</w:t>
      </w:r>
    </w:p>
    <w:p w14:paraId="18305DE9" w14:textId="77777777" w:rsidR="00B93CC8" w:rsidRPr="005535E9" w:rsidRDefault="00B93CC8" w:rsidP="006474B0">
      <w:pPr>
        <w:numPr>
          <w:ilvl w:val="0"/>
          <w:numId w:val="4"/>
        </w:numPr>
        <w:spacing w:after="0" w:line="240" w:lineRule="auto"/>
        <w:jc w:val="both"/>
        <w:rPr>
          <w:rFonts w:ascii="Times New Roman" w:hAnsi="Times New Roman" w:cs="Times New Roman"/>
          <w:sz w:val="24"/>
          <w:szCs w:val="24"/>
        </w:rPr>
      </w:pPr>
      <w:r w:rsidRPr="005535E9">
        <w:rPr>
          <w:sz w:val="24"/>
          <w:szCs w:val="24"/>
        </w:rPr>
        <w:t xml:space="preserve">Patil P, Virdin J, Colgan C, Hussain M, </w:t>
      </w:r>
      <w:proofErr w:type="spellStart"/>
      <w:r w:rsidRPr="005535E9">
        <w:rPr>
          <w:sz w:val="24"/>
          <w:szCs w:val="24"/>
        </w:rPr>
        <w:t>Failler</w:t>
      </w:r>
      <w:proofErr w:type="spellEnd"/>
      <w:r w:rsidRPr="005535E9">
        <w:rPr>
          <w:sz w:val="24"/>
          <w:szCs w:val="24"/>
        </w:rPr>
        <w:t xml:space="preserve"> P, Vegh </w:t>
      </w:r>
      <w:r w:rsidR="005E2EB6" w:rsidRPr="005535E9">
        <w:rPr>
          <w:sz w:val="24"/>
          <w:szCs w:val="24"/>
        </w:rPr>
        <w:t>T. Toward a Blue Economy: A pathway for B</w:t>
      </w:r>
      <w:r w:rsidRPr="005535E9">
        <w:rPr>
          <w:sz w:val="24"/>
          <w:szCs w:val="24"/>
        </w:rPr>
        <w:t>angladesh’s sustainable growth. App. J. Econ. 2022: 10(2): 70-95</w:t>
      </w:r>
    </w:p>
    <w:p w14:paraId="128F8120" w14:textId="77777777" w:rsidR="00067EC9" w:rsidRPr="005535E9" w:rsidRDefault="00B93CC8" w:rsidP="006474B0">
      <w:pPr>
        <w:numPr>
          <w:ilvl w:val="0"/>
          <w:numId w:val="4"/>
        </w:numPr>
        <w:spacing w:after="0" w:line="240" w:lineRule="auto"/>
        <w:jc w:val="both"/>
        <w:rPr>
          <w:rFonts w:ascii="Times New Roman" w:hAnsi="Times New Roman" w:cs="Times New Roman"/>
          <w:sz w:val="24"/>
          <w:szCs w:val="24"/>
        </w:rPr>
      </w:pPr>
      <w:r w:rsidRPr="005535E9">
        <w:rPr>
          <w:rFonts w:ascii="Times New Roman" w:hAnsi="Times New Roman" w:cs="Times New Roman"/>
          <w:sz w:val="24"/>
          <w:szCs w:val="24"/>
        </w:rPr>
        <w:t xml:space="preserve">Petersen E, Phuong </w:t>
      </w:r>
      <w:r w:rsidR="005E2EB6" w:rsidRPr="005535E9">
        <w:rPr>
          <w:rFonts w:ascii="Times New Roman" w:hAnsi="Times New Roman" w:cs="Times New Roman"/>
          <w:sz w:val="24"/>
          <w:szCs w:val="24"/>
        </w:rPr>
        <w:t>T. Tropical spiny lobster (</w:t>
      </w:r>
      <w:proofErr w:type="spellStart"/>
      <w:r w:rsidR="005E2EB6" w:rsidRPr="005535E9">
        <w:rPr>
          <w:rFonts w:ascii="Times New Roman" w:hAnsi="Times New Roman" w:cs="Times New Roman"/>
          <w:i/>
          <w:iCs/>
          <w:sz w:val="24"/>
          <w:szCs w:val="24"/>
        </w:rPr>
        <w:t>Panulirus</w:t>
      </w:r>
      <w:proofErr w:type="spellEnd"/>
      <w:r w:rsidR="005E2EB6" w:rsidRPr="005535E9">
        <w:rPr>
          <w:rFonts w:ascii="Times New Roman" w:hAnsi="Times New Roman" w:cs="Times New Roman"/>
          <w:i/>
          <w:iCs/>
          <w:sz w:val="24"/>
          <w:szCs w:val="24"/>
        </w:rPr>
        <w:t xml:space="preserve"> </w:t>
      </w:r>
      <w:proofErr w:type="spellStart"/>
      <w:r w:rsidR="005E2EB6" w:rsidRPr="005535E9">
        <w:rPr>
          <w:rFonts w:ascii="Times New Roman" w:hAnsi="Times New Roman" w:cs="Times New Roman"/>
          <w:i/>
          <w:iCs/>
          <w:sz w:val="24"/>
          <w:szCs w:val="24"/>
        </w:rPr>
        <w:t>ornatus</w:t>
      </w:r>
      <w:proofErr w:type="spellEnd"/>
      <w:r w:rsidR="005E2EB6" w:rsidRPr="005535E9">
        <w:rPr>
          <w:rFonts w:ascii="Times New Roman" w:hAnsi="Times New Roman" w:cs="Times New Roman"/>
          <w:sz w:val="24"/>
          <w:szCs w:val="24"/>
        </w:rPr>
        <w:t>) farming in Vietnam-</w:t>
      </w:r>
      <w:proofErr w:type="spellStart"/>
      <w:r w:rsidR="005E2EB6" w:rsidRPr="005535E9">
        <w:rPr>
          <w:rFonts w:ascii="Times New Roman" w:hAnsi="Times New Roman" w:cs="Times New Roman"/>
          <w:sz w:val="24"/>
          <w:szCs w:val="24"/>
        </w:rPr>
        <w:t>bioeconomics</w:t>
      </w:r>
      <w:proofErr w:type="spellEnd"/>
      <w:r w:rsidR="005E2EB6" w:rsidRPr="005535E9">
        <w:rPr>
          <w:rFonts w:ascii="Times New Roman" w:hAnsi="Times New Roman" w:cs="Times New Roman"/>
          <w:sz w:val="24"/>
          <w:szCs w:val="24"/>
        </w:rPr>
        <w:t xml:space="preserve"> and perceived constraints to development. </w:t>
      </w:r>
      <w:r w:rsidRPr="005535E9">
        <w:rPr>
          <w:rFonts w:ascii="Times New Roman" w:hAnsi="Times New Roman" w:cs="Times New Roman"/>
          <w:sz w:val="24"/>
          <w:szCs w:val="24"/>
        </w:rPr>
        <w:t xml:space="preserve">J. </w:t>
      </w:r>
      <w:r w:rsidR="005E2EB6" w:rsidRPr="005535E9">
        <w:rPr>
          <w:rFonts w:ascii="Times New Roman" w:hAnsi="Times New Roman" w:cs="Times New Roman"/>
          <w:sz w:val="24"/>
          <w:szCs w:val="24"/>
        </w:rPr>
        <w:t>Aqua</w:t>
      </w:r>
      <w:r w:rsidRPr="005535E9">
        <w:rPr>
          <w:rFonts w:ascii="Times New Roman" w:hAnsi="Times New Roman" w:cs="Times New Roman"/>
          <w:sz w:val="24"/>
          <w:szCs w:val="24"/>
        </w:rPr>
        <w:t xml:space="preserve">. </w:t>
      </w:r>
      <w:r w:rsidR="005E2EB6" w:rsidRPr="005535E9">
        <w:rPr>
          <w:rFonts w:ascii="Times New Roman" w:hAnsi="Times New Roman" w:cs="Times New Roman"/>
          <w:sz w:val="24"/>
          <w:szCs w:val="24"/>
        </w:rPr>
        <w:t>Res</w:t>
      </w:r>
      <w:r w:rsidRPr="005535E9">
        <w:rPr>
          <w:rFonts w:ascii="Times New Roman" w:hAnsi="Times New Roman" w:cs="Times New Roman"/>
          <w:sz w:val="24"/>
          <w:szCs w:val="24"/>
        </w:rPr>
        <w:t>. 2022: 41(10): 634-</w:t>
      </w:r>
      <w:r w:rsidR="005E2EB6" w:rsidRPr="005535E9">
        <w:rPr>
          <w:rFonts w:ascii="Times New Roman" w:hAnsi="Times New Roman" w:cs="Times New Roman"/>
          <w:sz w:val="24"/>
          <w:szCs w:val="24"/>
        </w:rPr>
        <w:t xml:space="preserve">642. </w:t>
      </w:r>
    </w:p>
    <w:p w14:paraId="2659550F" w14:textId="77777777" w:rsidR="00067EC9" w:rsidRPr="005535E9" w:rsidRDefault="00067EC9" w:rsidP="006474B0">
      <w:pPr>
        <w:numPr>
          <w:ilvl w:val="0"/>
          <w:numId w:val="4"/>
        </w:numPr>
        <w:spacing w:after="0" w:line="240" w:lineRule="auto"/>
        <w:jc w:val="both"/>
        <w:rPr>
          <w:rFonts w:ascii="Times New Roman" w:hAnsi="Times New Roman" w:cs="Times New Roman"/>
          <w:sz w:val="24"/>
          <w:szCs w:val="24"/>
        </w:rPr>
      </w:pPr>
      <w:r w:rsidRPr="005535E9">
        <w:rPr>
          <w:rFonts w:ascii="Times New Roman" w:hAnsi="Times New Roman" w:cs="Times New Roman"/>
          <w:sz w:val="24"/>
          <w:szCs w:val="24"/>
        </w:rPr>
        <w:t>Pradhan B, Bhuyan P, Patra S, Nayak R. 2022</w:t>
      </w:r>
      <w:r w:rsidR="005E2EB6" w:rsidRPr="005535E9">
        <w:rPr>
          <w:rFonts w:ascii="Times New Roman" w:hAnsi="Times New Roman" w:cs="Times New Roman"/>
          <w:sz w:val="24"/>
          <w:szCs w:val="24"/>
        </w:rPr>
        <w:t xml:space="preserve">. Beneficial effects of seaweeds and seaweed-derived bioactive compounds: Current evidence and future prospective. </w:t>
      </w:r>
      <w:r w:rsidRPr="005535E9">
        <w:rPr>
          <w:rFonts w:ascii="Times New Roman" w:hAnsi="Times New Roman" w:cs="Times New Roman"/>
          <w:sz w:val="24"/>
          <w:szCs w:val="24"/>
        </w:rPr>
        <w:t xml:space="preserve">J. </w:t>
      </w:r>
      <w:r w:rsidR="005E2EB6" w:rsidRPr="005535E9">
        <w:rPr>
          <w:rFonts w:ascii="Times New Roman" w:hAnsi="Times New Roman" w:cs="Times New Roman"/>
          <w:sz w:val="24"/>
          <w:szCs w:val="24"/>
        </w:rPr>
        <w:t>Bio</w:t>
      </w:r>
      <w:r w:rsidRPr="005535E9">
        <w:rPr>
          <w:rFonts w:ascii="Times New Roman" w:hAnsi="Times New Roman" w:cs="Times New Roman"/>
          <w:sz w:val="24"/>
          <w:szCs w:val="24"/>
        </w:rPr>
        <w:t xml:space="preserve">. </w:t>
      </w:r>
      <w:r w:rsidR="005E2EB6" w:rsidRPr="005535E9">
        <w:rPr>
          <w:rFonts w:ascii="Times New Roman" w:hAnsi="Times New Roman" w:cs="Times New Roman"/>
          <w:sz w:val="24"/>
          <w:szCs w:val="24"/>
        </w:rPr>
        <w:t>Agric</w:t>
      </w:r>
      <w:r w:rsidRPr="005535E9">
        <w:rPr>
          <w:rFonts w:ascii="Times New Roman" w:hAnsi="Times New Roman" w:cs="Times New Roman"/>
          <w:sz w:val="24"/>
          <w:szCs w:val="24"/>
        </w:rPr>
        <w:t xml:space="preserve">. </w:t>
      </w:r>
      <w:proofErr w:type="spellStart"/>
      <w:r w:rsidR="005E2EB6" w:rsidRPr="005535E9">
        <w:rPr>
          <w:rFonts w:ascii="Times New Roman" w:hAnsi="Times New Roman" w:cs="Times New Roman"/>
          <w:sz w:val="24"/>
          <w:szCs w:val="24"/>
        </w:rPr>
        <w:t>Biot</w:t>
      </w:r>
      <w:proofErr w:type="spellEnd"/>
      <w:r w:rsidRPr="005535E9">
        <w:rPr>
          <w:rFonts w:ascii="Times New Roman" w:hAnsi="Times New Roman" w:cs="Times New Roman"/>
          <w:sz w:val="24"/>
          <w:szCs w:val="24"/>
        </w:rPr>
        <w:t xml:space="preserve">. 2022: </w:t>
      </w:r>
      <w:r w:rsidR="005E2EB6" w:rsidRPr="005535E9">
        <w:rPr>
          <w:rFonts w:ascii="Times New Roman" w:hAnsi="Times New Roman" w:cs="Times New Roman"/>
          <w:sz w:val="24"/>
          <w:szCs w:val="24"/>
        </w:rPr>
        <w:t xml:space="preserve"> 39</w:t>
      </w:r>
      <w:r w:rsidRPr="005535E9">
        <w:rPr>
          <w:rFonts w:ascii="Times New Roman" w:hAnsi="Times New Roman" w:cs="Times New Roman"/>
          <w:sz w:val="24"/>
          <w:szCs w:val="24"/>
        </w:rPr>
        <w:t xml:space="preserve"> (3): 120-140</w:t>
      </w:r>
    </w:p>
    <w:p w14:paraId="4C20EF46" w14:textId="77777777" w:rsidR="005E2EB6" w:rsidRPr="005535E9" w:rsidRDefault="00067EC9" w:rsidP="006474B0">
      <w:pPr>
        <w:numPr>
          <w:ilvl w:val="0"/>
          <w:numId w:val="4"/>
        </w:numPr>
        <w:spacing w:after="0" w:line="240" w:lineRule="auto"/>
        <w:jc w:val="both"/>
        <w:rPr>
          <w:rFonts w:ascii="Times New Roman" w:hAnsi="Times New Roman" w:cs="Times New Roman"/>
          <w:sz w:val="24"/>
          <w:szCs w:val="24"/>
        </w:rPr>
      </w:pPr>
      <w:r w:rsidRPr="005535E9">
        <w:rPr>
          <w:rFonts w:ascii="Times New Roman" w:hAnsi="Times New Roman" w:cs="Times New Roman"/>
          <w:sz w:val="24"/>
          <w:szCs w:val="24"/>
        </w:rPr>
        <w:t xml:space="preserve">Rahman </w:t>
      </w:r>
      <w:r w:rsidR="005E2EB6" w:rsidRPr="005535E9">
        <w:rPr>
          <w:rFonts w:ascii="Times New Roman" w:hAnsi="Times New Roman" w:cs="Times New Roman"/>
          <w:sz w:val="24"/>
          <w:szCs w:val="24"/>
        </w:rPr>
        <w:t>M. Causes of biodiversity depletion in Bangladesh and Their consequences</w:t>
      </w:r>
      <w:r w:rsidRPr="005535E9">
        <w:rPr>
          <w:rFonts w:ascii="Times New Roman" w:hAnsi="Times New Roman" w:cs="Times New Roman"/>
          <w:sz w:val="24"/>
          <w:szCs w:val="24"/>
        </w:rPr>
        <w:t xml:space="preserve"> on ecosystem services. </w:t>
      </w:r>
      <w:r w:rsidR="005E2EB6" w:rsidRPr="005535E9">
        <w:rPr>
          <w:rFonts w:ascii="Times New Roman" w:hAnsi="Times New Roman" w:cs="Times New Roman"/>
          <w:sz w:val="24"/>
          <w:szCs w:val="24"/>
        </w:rPr>
        <w:t>J</w:t>
      </w:r>
      <w:r w:rsidRPr="005535E9">
        <w:rPr>
          <w:rFonts w:ascii="Times New Roman" w:hAnsi="Times New Roman" w:cs="Times New Roman"/>
          <w:sz w:val="24"/>
          <w:szCs w:val="24"/>
        </w:rPr>
        <w:t>. E</w:t>
      </w:r>
      <w:r w:rsidR="005E2EB6" w:rsidRPr="005535E9">
        <w:rPr>
          <w:rFonts w:ascii="Times New Roman" w:hAnsi="Times New Roman" w:cs="Times New Roman"/>
          <w:sz w:val="24"/>
          <w:szCs w:val="24"/>
        </w:rPr>
        <w:t>nv</w:t>
      </w:r>
      <w:r w:rsidRPr="005535E9">
        <w:rPr>
          <w:rFonts w:ascii="Times New Roman" w:hAnsi="Times New Roman" w:cs="Times New Roman"/>
          <w:sz w:val="24"/>
          <w:szCs w:val="24"/>
        </w:rPr>
        <w:t xml:space="preserve">. </w:t>
      </w:r>
      <w:r w:rsidR="005E2EB6" w:rsidRPr="005535E9">
        <w:rPr>
          <w:rFonts w:ascii="Times New Roman" w:hAnsi="Times New Roman" w:cs="Times New Roman"/>
          <w:sz w:val="24"/>
          <w:szCs w:val="24"/>
        </w:rPr>
        <w:t>Protec</w:t>
      </w:r>
      <w:r w:rsidRPr="005535E9">
        <w:rPr>
          <w:rFonts w:ascii="Times New Roman" w:hAnsi="Times New Roman" w:cs="Times New Roman"/>
          <w:sz w:val="24"/>
          <w:szCs w:val="24"/>
        </w:rPr>
        <w:t>. 2022: 4(5):</w:t>
      </w:r>
      <w:r w:rsidR="005E2EB6" w:rsidRPr="005535E9">
        <w:rPr>
          <w:rFonts w:ascii="Times New Roman" w:hAnsi="Times New Roman" w:cs="Times New Roman"/>
          <w:sz w:val="24"/>
          <w:szCs w:val="24"/>
        </w:rPr>
        <w:t xml:space="preserve">214-236. </w:t>
      </w:r>
    </w:p>
    <w:p w14:paraId="26882D91" w14:textId="77777777" w:rsidR="005535E9" w:rsidRPr="005535E9" w:rsidRDefault="005535E9" w:rsidP="005535E9">
      <w:pPr>
        <w:numPr>
          <w:ilvl w:val="0"/>
          <w:numId w:val="4"/>
        </w:numPr>
        <w:spacing w:after="0" w:line="240" w:lineRule="auto"/>
        <w:rPr>
          <w:rFonts w:ascii="Times New Roman" w:hAnsi="Times New Roman" w:cs="Times New Roman"/>
          <w:sz w:val="24"/>
          <w:szCs w:val="24"/>
          <w:lang w:bidi="bn-IN"/>
        </w:rPr>
      </w:pPr>
      <w:r w:rsidRPr="005535E9">
        <w:rPr>
          <w:rFonts w:ascii="Times New Roman" w:hAnsi="Times New Roman" w:cs="Times New Roman"/>
          <w:sz w:val="24"/>
          <w:szCs w:val="24"/>
          <w:lang w:bidi="bn-IN"/>
        </w:rPr>
        <w:t xml:space="preserve">Barua P, Barua, C. </w:t>
      </w:r>
      <w:r w:rsidRPr="005535E9">
        <w:rPr>
          <w:rFonts w:ascii="Times New Roman" w:hAnsi="Times New Roman" w:cs="Times New Roman"/>
          <w:sz w:val="24"/>
          <w:szCs w:val="24"/>
        </w:rPr>
        <w:t>Exploration of Different Study on Organic and Chemical Cultivation in Agricultural Sector. Par. J. Sci. Educ. 2022: 10(2): 4-9</w:t>
      </w:r>
    </w:p>
    <w:p w14:paraId="5148E50C" w14:textId="77777777" w:rsidR="005535E9" w:rsidRDefault="005535E9" w:rsidP="006474B0">
      <w:pPr>
        <w:numPr>
          <w:ilvl w:val="0"/>
          <w:numId w:val="4"/>
        </w:numPr>
        <w:spacing w:after="0" w:line="240" w:lineRule="auto"/>
        <w:jc w:val="both"/>
        <w:rPr>
          <w:rFonts w:ascii="Times New Roman" w:hAnsi="Times New Roman" w:cs="Times New Roman"/>
          <w:sz w:val="24"/>
          <w:szCs w:val="24"/>
        </w:rPr>
      </w:pPr>
      <w:r w:rsidRPr="005535E9">
        <w:rPr>
          <w:rFonts w:ascii="Times New Roman" w:hAnsi="Times New Roman" w:cs="Times New Roman"/>
          <w:sz w:val="24"/>
          <w:szCs w:val="24"/>
          <w:lang w:bidi="bn-IN"/>
        </w:rPr>
        <w:lastRenderedPageBreak/>
        <w:t>Barua P, Mitra A</w:t>
      </w:r>
      <w:r w:rsidRPr="005535E9">
        <w:rPr>
          <w:rFonts w:ascii="Times New Roman" w:hAnsi="Times New Roman" w:cs="Times New Roman"/>
          <w:b/>
          <w:bCs/>
          <w:sz w:val="24"/>
          <w:szCs w:val="24"/>
          <w:lang w:bidi="bn-IN"/>
        </w:rPr>
        <w:t xml:space="preserve">. </w:t>
      </w:r>
      <w:r w:rsidRPr="005535E9">
        <w:rPr>
          <w:rFonts w:ascii="Times New Roman" w:hAnsi="Times New Roman" w:cs="Times New Roman"/>
          <w:sz w:val="24"/>
          <w:szCs w:val="24"/>
        </w:rPr>
        <w:t>The Abundance of Microplastic Particles of The Bivalve Species in the Coastal Islands of Bangladesh. Int. J. Ener. Env. Econ. 30(3): 295-309</w:t>
      </w:r>
    </w:p>
    <w:p w14:paraId="7487E13C" w14:textId="77777777" w:rsidR="005535E9" w:rsidRDefault="005535E9" w:rsidP="005535E9">
      <w:pPr>
        <w:numPr>
          <w:ilvl w:val="0"/>
          <w:numId w:val="4"/>
        </w:numPr>
        <w:spacing w:after="0" w:line="240" w:lineRule="auto"/>
        <w:rPr>
          <w:lang w:bidi="bn-IN"/>
        </w:rPr>
      </w:pPr>
      <w:r>
        <w:rPr>
          <w:b/>
          <w:color w:val="000000"/>
        </w:rPr>
        <w:t xml:space="preserve">Barua </w:t>
      </w:r>
      <w:proofErr w:type="gramStart"/>
      <w:r>
        <w:rPr>
          <w:b/>
          <w:color w:val="000000"/>
        </w:rPr>
        <w:t>P,  Islam</w:t>
      </w:r>
      <w:proofErr w:type="gramEnd"/>
      <w:r>
        <w:rPr>
          <w:b/>
          <w:color w:val="000000"/>
        </w:rPr>
        <w:t xml:space="preserve"> M, Mitra A. </w:t>
      </w:r>
      <w:r w:rsidRPr="003F6071">
        <w:t>Developing a Sustainable Coastal Aquaculture</w:t>
      </w:r>
      <w:r>
        <w:t xml:space="preserve"> </w:t>
      </w:r>
      <w:r w:rsidRPr="003F6071">
        <w:t>Value Chain for the Rural</w:t>
      </w:r>
      <w:r>
        <w:t xml:space="preserve"> </w:t>
      </w:r>
      <w:r w:rsidRPr="003F6071">
        <w:t>Communities of Bangladesh</w:t>
      </w:r>
      <w:r>
        <w:t>. J. Supp. Ch. Mang. 2021: 16(2):1-25</w:t>
      </w:r>
    </w:p>
    <w:p w14:paraId="1BD8BFDF" w14:textId="77777777" w:rsidR="005535E9" w:rsidRPr="004059A3" w:rsidRDefault="005535E9" w:rsidP="004059A3">
      <w:pPr>
        <w:numPr>
          <w:ilvl w:val="0"/>
          <w:numId w:val="4"/>
        </w:numPr>
        <w:spacing w:after="0" w:line="240" w:lineRule="auto"/>
        <w:rPr>
          <w:rFonts w:ascii="Times New Roman" w:hAnsi="Times New Roman" w:cs="Times New Roman"/>
          <w:sz w:val="24"/>
          <w:szCs w:val="24"/>
        </w:rPr>
      </w:pPr>
      <w:r w:rsidRPr="004059A3">
        <w:rPr>
          <w:rFonts w:ascii="Times New Roman" w:hAnsi="Times New Roman" w:cs="Times New Roman"/>
          <w:sz w:val="24"/>
          <w:szCs w:val="24"/>
        </w:rPr>
        <w:t>Naidoo R, Balmford A, Ferraro P, Polasky S, Ricketts T. Integrating economic costs into conservation planning. Int. J. Econ. 2021: 12(2): 681-687.</w:t>
      </w:r>
    </w:p>
    <w:p w14:paraId="65459844" w14:textId="77777777" w:rsidR="000910D6" w:rsidRPr="0018538C" w:rsidRDefault="000910D6" w:rsidP="00D20FEA">
      <w:pPr>
        <w:spacing w:after="0" w:line="360" w:lineRule="auto"/>
        <w:jc w:val="both"/>
        <w:rPr>
          <w:rFonts w:ascii="Times New Roman" w:hAnsi="Times New Roman" w:cs="Times New Roman"/>
          <w:sz w:val="24"/>
          <w:szCs w:val="24"/>
        </w:rPr>
      </w:pPr>
    </w:p>
    <w:sectPr w:rsidR="000910D6" w:rsidRPr="0018538C" w:rsidSect="00F561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0BC02" w14:textId="77777777" w:rsidR="00F561D8" w:rsidRDefault="00F561D8" w:rsidP="006C6E71">
      <w:pPr>
        <w:spacing w:after="0" w:line="240" w:lineRule="auto"/>
      </w:pPr>
      <w:r>
        <w:separator/>
      </w:r>
    </w:p>
  </w:endnote>
  <w:endnote w:type="continuationSeparator" w:id="0">
    <w:p w14:paraId="7977EF0C" w14:textId="77777777" w:rsidR="00F561D8" w:rsidRDefault="00F561D8" w:rsidP="006C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AdvOT323a8e6c.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121A" w14:textId="77777777" w:rsidR="006C6E71" w:rsidRDefault="006C6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5610F" w14:textId="77777777" w:rsidR="006C6E71" w:rsidRDefault="006C6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245F" w14:textId="77777777" w:rsidR="006C6E71" w:rsidRDefault="006C6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0E12A" w14:textId="77777777" w:rsidR="00F561D8" w:rsidRDefault="00F561D8" w:rsidP="006C6E71">
      <w:pPr>
        <w:spacing w:after="0" w:line="240" w:lineRule="auto"/>
      </w:pPr>
      <w:r>
        <w:separator/>
      </w:r>
    </w:p>
  </w:footnote>
  <w:footnote w:type="continuationSeparator" w:id="0">
    <w:p w14:paraId="3E79BA71" w14:textId="77777777" w:rsidR="00F561D8" w:rsidRDefault="00F561D8" w:rsidP="006C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55FA" w14:textId="77777777" w:rsidR="006C6E71" w:rsidRDefault="00000000">
    <w:pPr>
      <w:pStyle w:val="Header"/>
    </w:pPr>
    <w:r>
      <w:rPr>
        <w:noProof/>
      </w:rPr>
      <w:pict w14:anchorId="61743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2"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F39E4" w14:textId="77777777" w:rsidR="00B93CC8" w:rsidRDefault="00000000">
    <w:pPr>
      <w:pStyle w:val="Header"/>
      <w:jc w:val="center"/>
    </w:pPr>
    <w:r>
      <w:rPr>
        <w:noProof/>
      </w:rPr>
      <w:pict w14:anchorId="432D8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3" o:spid="_x0000_s1026" type="#_x0000_t136" style="position:absolute;left:0;text-align:left;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88658789"/>
        <w:docPartObj>
          <w:docPartGallery w:val="Page Numbers (Top of Page)"/>
          <w:docPartUnique/>
        </w:docPartObj>
      </w:sdtPr>
      <w:sdtEndPr>
        <w:rPr>
          <w:noProof/>
        </w:rPr>
      </w:sdtEndPr>
      <w:sdtContent>
        <w:r w:rsidR="00C607CB">
          <w:fldChar w:fldCharType="begin"/>
        </w:r>
        <w:r w:rsidR="00C607CB">
          <w:instrText xml:space="preserve"> PAGE   \* MERGEFORMAT </w:instrText>
        </w:r>
        <w:r w:rsidR="00C607CB">
          <w:fldChar w:fldCharType="separate"/>
        </w:r>
        <w:r w:rsidR="006C6E71">
          <w:rPr>
            <w:noProof/>
          </w:rPr>
          <w:t>9</w:t>
        </w:r>
        <w:r w:rsidR="00C607CB">
          <w:fldChar w:fldCharType="end"/>
        </w:r>
      </w:sdtContent>
    </w:sdt>
  </w:p>
  <w:p w14:paraId="68FC92A1" w14:textId="77777777" w:rsidR="006C6E71" w:rsidRDefault="006C6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80978" w14:textId="77777777" w:rsidR="006C6E71" w:rsidRDefault="00000000">
    <w:pPr>
      <w:pStyle w:val="Header"/>
    </w:pPr>
    <w:r>
      <w:rPr>
        <w:noProof/>
      </w:rPr>
      <w:pict w14:anchorId="459E5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1"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C3F6B"/>
    <w:multiLevelType w:val="hybridMultilevel"/>
    <w:tmpl w:val="1174FB98"/>
    <w:lvl w:ilvl="0" w:tplc="2A4C1D7A">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1F16"/>
    <w:multiLevelType w:val="hybridMultilevel"/>
    <w:tmpl w:val="9744B1CC"/>
    <w:lvl w:ilvl="0" w:tplc="919A588E">
      <w:start w:val="2"/>
      <w:numFmt w:val="bullet"/>
      <w:lvlText w:val=""/>
      <w:lvlJc w:val="left"/>
      <w:pPr>
        <w:ind w:left="720" w:hanging="360"/>
      </w:pPr>
      <w:rPr>
        <w:rFonts w:ascii="Symbol" w:eastAsiaTheme="minorHAnsi" w:hAnsi="Symbol"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03050"/>
    <w:multiLevelType w:val="hybridMultilevel"/>
    <w:tmpl w:val="56A45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A24AB"/>
    <w:multiLevelType w:val="hybridMultilevel"/>
    <w:tmpl w:val="EF262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16565">
    <w:abstractNumId w:val="1"/>
  </w:num>
  <w:num w:numId="2" w16cid:durableId="1241863382">
    <w:abstractNumId w:val="3"/>
  </w:num>
  <w:num w:numId="3" w16cid:durableId="536164302">
    <w:abstractNumId w:val="2"/>
  </w:num>
  <w:num w:numId="4" w16cid:durableId="153040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167"/>
    <w:rsid w:val="00003689"/>
    <w:rsid w:val="000136DF"/>
    <w:rsid w:val="000318A4"/>
    <w:rsid w:val="00041341"/>
    <w:rsid w:val="00054885"/>
    <w:rsid w:val="0005790F"/>
    <w:rsid w:val="00057E9C"/>
    <w:rsid w:val="000627D6"/>
    <w:rsid w:val="0006432F"/>
    <w:rsid w:val="00067EC9"/>
    <w:rsid w:val="000831FE"/>
    <w:rsid w:val="000910D6"/>
    <w:rsid w:val="00092C5A"/>
    <w:rsid w:val="000A2614"/>
    <w:rsid w:val="000B2FCF"/>
    <w:rsid w:val="000B5068"/>
    <w:rsid w:val="000C357F"/>
    <w:rsid w:val="000F4259"/>
    <w:rsid w:val="00101D0A"/>
    <w:rsid w:val="00102F6E"/>
    <w:rsid w:val="00103BBC"/>
    <w:rsid w:val="00115982"/>
    <w:rsid w:val="00116E5C"/>
    <w:rsid w:val="001262DD"/>
    <w:rsid w:val="00133C16"/>
    <w:rsid w:val="00136BB8"/>
    <w:rsid w:val="00140A7B"/>
    <w:rsid w:val="001421C9"/>
    <w:rsid w:val="001502B0"/>
    <w:rsid w:val="00152062"/>
    <w:rsid w:val="00155E9C"/>
    <w:rsid w:val="0017660A"/>
    <w:rsid w:val="0018538C"/>
    <w:rsid w:val="00190006"/>
    <w:rsid w:val="00192ED8"/>
    <w:rsid w:val="001936C5"/>
    <w:rsid w:val="001B4109"/>
    <w:rsid w:val="001E72A3"/>
    <w:rsid w:val="001F1284"/>
    <w:rsid w:val="001F3139"/>
    <w:rsid w:val="0020379C"/>
    <w:rsid w:val="0021020E"/>
    <w:rsid w:val="00216017"/>
    <w:rsid w:val="002170CF"/>
    <w:rsid w:val="002174DF"/>
    <w:rsid w:val="00227480"/>
    <w:rsid w:val="00227674"/>
    <w:rsid w:val="002330EF"/>
    <w:rsid w:val="00245E9E"/>
    <w:rsid w:val="00250111"/>
    <w:rsid w:val="00253609"/>
    <w:rsid w:val="0025655D"/>
    <w:rsid w:val="00270B9D"/>
    <w:rsid w:val="00270D84"/>
    <w:rsid w:val="00273E41"/>
    <w:rsid w:val="00277D8E"/>
    <w:rsid w:val="002874CF"/>
    <w:rsid w:val="0028780F"/>
    <w:rsid w:val="00295A87"/>
    <w:rsid w:val="002B19DB"/>
    <w:rsid w:val="002B2A9E"/>
    <w:rsid w:val="002B5B27"/>
    <w:rsid w:val="002C1E5B"/>
    <w:rsid w:val="002C3D70"/>
    <w:rsid w:val="002D783D"/>
    <w:rsid w:val="002E0041"/>
    <w:rsid w:val="002F0A2D"/>
    <w:rsid w:val="002F264A"/>
    <w:rsid w:val="00304B18"/>
    <w:rsid w:val="00305C78"/>
    <w:rsid w:val="003111D2"/>
    <w:rsid w:val="00317A26"/>
    <w:rsid w:val="003219AD"/>
    <w:rsid w:val="00325304"/>
    <w:rsid w:val="00325758"/>
    <w:rsid w:val="003275E9"/>
    <w:rsid w:val="00333E23"/>
    <w:rsid w:val="0034082D"/>
    <w:rsid w:val="00350614"/>
    <w:rsid w:val="00351FB5"/>
    <w:rsid w:val="00356BD6"/>
    <w:rsid w:val="00365B9A"/>
    <w:rsid w:val="003978BF"/>
    <w:rsid w:val="003A67D0"/>
    <w:rsid w:val="003B7C0E"/>
    <w:rsid w:val="003C1783"/>
    <w:rsid w:val="003C1A69"/>
    <w:rsid w:val="003D2B56"/>
    <w:rsid w:val="003E5C65"/>
    <w:rsid w:val="003F46DD"/>
    <w:rsid w:val="003F7FE7"/>
    <w:rsid w:val="00405897"/>
    <w:rsid w:val="004059A3"/>
    <w:rsid w:val="0040712D"/>
    <w:rsid w:val="00410502"/>
    <w:rsid w:val="00411B13"/>
    <w:rsid w:val="00456D67"/>
    <w:rsid w:val="0048317E"/>
    <w:rsid w:val="004856AE"/>
    <w:rsid w:val="004876B1"/>
    <w:rsid w:val="004A0F22"/>
    <w:rsid w:val="004B06C5"/>
    <w:rsid w:val="004B2936"/>
    <w:rsid w:val="004B4DBF"/>
    <w:rsid w:val="004B4F37"/>
    <w:rsid w:val="004B6845"/>
    <w:rsid w:val="004D4219"/>
    <w:rsid w:val="004D6111"/>
    <w:rsid w:val="004E0680"/>
    <w:rsid w:val="004E37A6"/>
    <w:rsid w:val="004F46D1"/>
    <w:rsid w:val="004F52CB"/>
    <w:rsid w:val="004F6D33"/>
    <w:rsid w:val="004F71D1"/>
    <w:rsid w:val="004F79CD"/>
    <w:rsid w:val="00503BE9"/>
    <w:rsid w:val="005112E0"/>
    <w:rsid w:val="005138E0"/>
    <w:rsid w:val="00536079"/>
    <w:rsid w:val="0054579C"/>
    <w:rsid w:val="005535E9"/>
    <w:rsid w:val="00554417"/>
    <w:rsid w:val="00557D53"/>
    <w:rsid w:val="00562EA3"/>
    <w:rsid w:val="00565A4C"/>
    <w:rsid w:val="005772D1"/>
    <w:rsid w:val="00582D5E"/>
    <w:rsid w:val="00587AF2"/>
    <w:rsid w:val="005915BD"/>
    <w:rsid w:val="005945E3"/>
    <w:rsid w:val="005A0ED0"/>
    <w:rsid w:val="005A2D0F"/>
    <w:rsid w:val="005B3408"/>
    <w:rsid w:val="005C3509"/>
    <w:rsid w:val="005D1ED1"/>
    <w:rsid w:val="005D24C0"/>
    <w:rsid w:val="005E2EB6"/>
    <w:rsid w:val="005F16C3"/>
    <w:rsid w:val="005F1A9C"/>
    <w:rsid w:val="006069A5"/>
    <w:rsid w:val="00613A47"/>
    <w:rsid w:val="00632B9E"/>
    <w:rsid w:val="00635C9C"/>
    <w:rsid w:val="00645258"/>
    <w:rsid w:val="006474B0"/>
    <w:rsid w:val="00663B04"/>
    <w:rsid w:val="00665BD0"/>
    <w:rsid w:val="00695F0E"/>
    <w:rsid w:val="006A2999"/>
    <w:rsid w:val="006A2CBC"/>
    <w:rsid w:val="006A6825"/>
    <w:rsid w:val="006A7085"/>
    <w:rsid w:val="006B4029"/>
    <w:rsid w:val="006B7E00"/>
    <w:rsid w:val="006C535F"/>
    <w:rsid w:val="006C68A0"/>
    <w:rsid w:val="006C6A9F"/>
    <w:rsid w:val="006C6E71"/>
    <w:rsid w:val="006D1F46"/>
    <w:rsid w:val="006D55D8"/>
    <w:rsid w:val="006E0477"/>
    <w:rsid w:val="006E3BD5"/>
    <w:rsid w:val="00715856"/>
    <w:rsid w:val="0073002E"/>
    <w:rsid w:val="007338E5"/>
    <w:rsid w:val="007570E5"/>
    <w:rsid w:val="0076664E"/>
    <w:rsid w:val="0077304F"/>
    <w:rsid w:val="007A0484"/>
    <w:rsid w:val="007C647A"/>
    <w:rsid w:val="007D5167"/>
    <w:rsid w:val="007E359D"/>
    <w:rsid w:val="007E6E79"/>
    <w:rsid w:val="007F1A53"/>
    <w:rsid w:val="008121BA"/>
    <w:rsid w:val="00817370"/>
    <w:rsid w:val="00825ABE"/>
    <w:rsid w:val="00826BF9"/>
    <w:rsid w:val="00835972"/>
    <w:rsid w:val="00866A35"/>
    <w:rsid w:val="00875204"/>
    <w:rsid w:val="00875684"/>
    <w:rsid w:val="008A0FFF"/>
    <w:rsid w:val="008A6171"/>
    <w:rsid w:val="008B1EA8"/>
    <w:rsid w:val="008B572F"/>
    <w:rsid w:val="008B689C"/>
    <w:rsid w:val="008B6F75"/>
    <w:rsid w:val="008E0ABE"/>
    <w:rsid w:val="008E1F2E"/>
    <w:rsid w:val="008E3087"/>
    <w:rsid w:val="008F2315"/>
    <w:rsid w:val="008F50B2"/>
    <w:rsid w:val="0090197A"/>
    <w:rsid w:val="00907C5C"/>
    <w:rsid w:val="00911827"/>
    <w:rsid w:val="00912EED"/>
    <w:rsid w:val="00920EEC"/>
    <w:rsid w:val="009252E9"/>
    <w:rsid w:val="00931A01"/>
    <w:rsid w:val="0095722B"/>
    <w:rsid w:val="009642CC"/>
    <w:rsid w:val="00970A87"/>
    <w:rsid w:val="00975775"/>
    <w:rsid w:val="0097666E"/>
    <w:rsid w:val="009B2C6B"/>
    <w:rsid w:val="009B45F8"/>
    <w:rsid w:val="009C4EC0"/>
    <w:rsid w:val="009C619A"/>
    <w:rsid w:val="009D16B3"/>
    <w:rsid w:val="009D2642"/>
    <w:rsid w:val="009D53CC"/>
    <w:rsid w:val="009E3E1F"/>
    <w:rsid w:val="009F3386"/>
    <w:rsid w:val="009F6E1B"/>
    <w:rsid w:val="00A00210"/>
    <w:rsid w:val="00A007D6"/>
    <w:rsid w:val="00A00FF5"/>
    <w:rsid w:val="00A07BC6"/>
    <w:rsid w:val="00A24335"/>
    <w:rsid w:val="00A24397"/>
    <w:rsid w:val="00A35480"/>
    <w:rsid w:val="00A44C1E"/>
    <w:rsid w:val="00A46878"/>
    <w:rsid w:val="00A53928"/>
    <w:rsid w:val="00A62277"/>
    <w:rsid w:val="00A63035"/>
    <w:rsid w:val="00A738BA"/>
    <w:rsid w:val="00A77A2C"/>
    <w:rsid w:val="00A80742"/>
    <w:rsid w:val="00A85B2A"/>
    <w:rsid w:val="00A937AF"/>
    <w:rsid w:val="00AA16AD"/>
    <w:rsid w:val="00AC07C3"/>
    <w:rsid w:val="00AD1385"/>
    <w:rsid w:val="00AD32F0"/>
    <w:rsid w:val="00AE54FF"/>
    <w:rsid w:val="00AE7743"/>
    <w:rsid w:val="00AF0DAF"/>
    <w:rsid w:val="00AF223B"/>
    <w:rsid w:val="00B02DB5"/>
    <w:rsid w:val="00B24753"/>
    <w:rsid w:val="00B43994"/>
    <w:rsid w:val="00B467DA"/>
    <w:rsid w:val="00B472B2"/>
    <w:rsid w:val="00B52558"/>
    <w:rsid w:val="00B61989"/>
    <w:rsid w:val="00B65E05"/>
    <w:rsid w:val="00B7366E"/>
    <w:rsid w:val="00B74DF1"/>
    <w:rsid w:val="00B76966"/>
    <w:rsid w:val="00B86C14"/>
    <w:rsid w:val="00B93CC8"/>
    <w:rsid w:val="00B97160"/>
    <w:rsid w:val="00BA2548"/>
    <w:rsid w:val="00BA3701"/>
    <w:rsid w:val="00BA5C34"/>
    <w:rsid w:val="00BB1559"/>
    <w:rsid w:val="00BC1C9B"/>
    <w:rsid w:val="00BD21F8"/>
    <w:rsid w:val="00BE6321"/>
    <w:rsid w:val="00BF2CBD"/>
    <w:rsid w:val="00BF4CFE"/>
    <w:rsid w:val="00C065C6"/>
    <w:rsid w:val="00C15A49"/>
    <w:rsid w:val="00C270C4"/>
    <w:rsid w:val="00C32E43"/>
    <w:rsid w:val="00C43022"/>
    <w:rsid w:val="00C51218"/>
    <w:rsid w:val="00C52B67"/>
    <w:rsid w:val="00C607CB"/>
    <w:rsid w:val="00C64954"/>
    <w:rsid w:val="00C85FC1"/>
    <w:rsid w:val="00C87876"/>
    <w:rsid w:val="00C953EC"/>
    <w:rsid w:val="00CA041D"/>
    <w:rsid w:val="00CA16BE"/>
    <w:rsid w:val="00CA16DE"/>
    <w:rsid w:val="00CA2346"/>
    <w:rsid w:val="00CC084F"/>
    <w:rsid w:val="00CC6457"/>
    <w:rsid w:val="00CC6B8D"/>
    <w:rsid w:val="00CD6513"/>
    <w:rsid w:val="00CE607D"/>
    <w:rsid w:val="00CE7A06"/>
    <w:rsid w:val="00CF00A2"/>
    <w:rsid w:val="00CF1880"/>
    <w:rsid w:val="00CF6EF1"/>
    <w:rsid w:val="00D071A6"/>
    <w:rsid w:val="00D20FEA"/>
    <w:rsid w:val="00D24BA3"/>
    <w:rsid w:val="00D2641E"/>
    <w:rsid w:val="00D32FB1"/>
    <w:rsid w:val="00D33211"/>
    <w:rsid w:val="00D4290E"/>
    <w:rsid w:val="00D43C48"/>
    <w:rsid w:val="00D51C9D"/>
    <w:rsid w:val="00D53CBE"/>
    <w:rsid w:val="00D622E7"/>
    <w:rsid w:val="00D6765C"/>
    <w:rsid w:val="00D76B1E"/>
    <w:rsid w:val="00D97ED7"/>
    <w:rsid w:val="00DB7DC2"/>
    <w:rsid w:val="00DD4F7E"/>
    <w:rsid w:val="00DE6756"/>
    <w:rsid w:val="00DE7917"/>
    <w:rsid w:val="00DF383C"/>
    <w:rsid w:val="00DF618E"/>
    <w:rsid w:val="00E00789"/>
    <w:rsid w:val="00E0341B"/>
    <w:rsid w:val="00E112C4"/>
    <w:rsid w:val="00E148CA"/>
    <w:rsid w:val="00E228B2"/>
    <w:rsid w:val="00E33F03"/>
    <w:rsid w:val="00E367DB"/>
    <w:rsid w:val="00E37FF4"/>
    <w:rsid w:val="00E406B4"/>
    <w:rsid w:val="00E46B58"/>
    <w:rsid w:val="00E72C20"/>
    <w:rsid w:val="00E753AD"/>
    <w:rsid w:val="00E762BB"/>
    <w:rsid w:val="00E80D88"/>
    <w:rsid w:val="00E8252A"/>
    <w:rsid w:val="00E841EC"/>
    <w:rsid w:val="00E92439"/>
    <w:rsid w:val="00EA009E"/>
    <w:rsid w:val="00EB0DA6"/>
    <w:rsid w:val="00EC46E9"/>
    <w:rsid w:val="00EC64F3"/>
    <w:rsid w:val="00ED0142"/>
    <w:rsid w:val="00F00083"/>
    <w:rsid w:val="00F13DBF"/>
    <w:rsid w:val="00F16FE8"/>
    <w:rsid w:val="00F2124B"/>
    <w:rsid w:val="00F27CE7"/>
    <w:rsid w:val="00F42BFB"/>
    <w:rsid w:val="00F561D8"/>
    <w:rsid w:val="00F6437D"/>
    <w:rsid w:val="00F80665"/>
    <w:rsid w:val="00F9260D"/>
    <w:rsid w:val="00FA1E55"/>
    <w:rsid w:val="00FA300A"/>
    <w:rsid w:val="00FA3CEA"/>
    <w:rsid w:val="00FA6846"/>
    <w:rsid w:val="00FB1A63"/>
    <w:rsid w:val="00FB21F8"/>
    <w:rsid w:val="00FB3809"/>
    <w:rsid w:val="00FB4511"/>
    <w:rsid w:val="00FB5EAC"/>
    <w:rsid w:val="00FC26A2"/>
    <w:rsid w:val="00FC4891"/>
    <w:rsid w:val="00FC5E99"/>
    <w:rsid w:val="00FD2CDF"/>
    <w:rsid w:val="00FD3532"/>
    <w:rsid w:val="00FE3FF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D4A4"/>
  <w15:docId w15:val="{A1CEFDCC-081D-447C-A515-BBEBD2F2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9C"/>
  </w:style>
  <w:style w:type="paragraph" w:styleId="Heading1">
    <w:name w:val="heading 1"/>
    <w:basedOn w:val="Normal"/>
    <w:link w:val="Heading1Char"/>
    <w:uiPriority w:val="9"/>
    <w:qFormat/>
    <w:rsid w:val="009B45F8"/>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E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3E23"/>
    <w:pPr>
      <w:autoSpaceDE w:val="0"/>
      <w:autoSpaceDN w:val="0"/>
      <w:adjustRightInd w:val="0"/>
      <w:spacing w:after="0" w:line="240" w:lineRule="auto"/>
      <w:ind w:left="720"/>
      <w:contextualSpacing/>
      <w:jc w:val="both"/>
    </w:pPr>
    <w:rPr>
      <w:rFonts w:ascii="Times New Roman" w:hAnsi="Times New Roman" w:cs="Times New Roman"/>
      <w:bCs/>
      <w:color w:val="548ED5"/>
      <w:sz w:val="24"/>
      <w:szCs w:val="24"/>
      <w:lang w:bidi="he-IL"/>
    </w:rPr>
  </w:style>
  <w:style w:type="paragraph" w:styleId="Caption">
    <w:name w:val="caption"/>
    <w:basedOn w:val="Normal"/>
    <w:next w:val="Normal"/>
    <w:uiPriority w:val="35"/>
    <w:unhideWhenUsed/>
    <w:qFormat/>
    <w:rsid w:val="00333E23"/>
    <w:pPr>
      <w:autoSpaceDE w:val="0"/>
      <w:autoSpaceDN w:val="0"/>
      <w:adjustRightInd w:val="0"/>
      <w:spacing w:line="240" w:lineRule="auto"/>
      <w:jc w:val="both"/>
    </w:pPr>
    <w:rPr>
      <w:rFonts w:ascii="Times New Roman" w:hAnsi="Times New Roman" w:cs="Times New Roman"/>
      <w:b/>
      <w:color w:val="4F81BD" w:themeColor="accent1"/>
      <w:sz w:val="18"/>
      <w:szCs w:val="18"/>
      <w:lang w:bidi="he-IL"/>
    </w:rPr>
  </w:style>
  <w:style w:type="paragraph" w:styleId="BalloonText">
    <w:name w:val="Balloon Text"/>
    <w:basedOn w:val="Normal"/>
    <w:link w:val="BalloonTextChar"/>
    <w:uiPriority w:val="99"/>
    <w:semiHidden/>
    <w:unhideWhenUsed/>
    <w:rsid w:val="0025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5D"/>
    <w:rPr>
      <w:rFonts w:ascii="Tahoma" w:hAnsi="Tahoma" w:cs="Tahoma"/>
      <w:sz w:val="16"/>
      <w:szCs w:val="16"/>
    </w:rPr>
  </w:style>
  <w:style w:type="character" w:customStyle="1" w:styleId="Heading1Char">
    <w:name w:val="Heading 1 Char"/>
    <w:basedOn w:val="DefaultParagraphFont"/>
    <w:link w:val="Heading1"/>
    <w:uiPriority w:val="9"/>
    <w:rsid w:val="009B45F8"/>
    <w:rPr>
      <w:rFonts w:ascii="Times New Roman" w:eastAsia="Times New Roman" w:hAnsi="Times New Roman" w:cs="Times New Roman"/>
      <w:b/>
      <w:bCs/>
      <w:kern w:val="36"/>
      <w:sz w:val="48"/>
      <w:szCs w:val="48"/>
      <w:lang w:bidi="bn-IN"/>
    </w:rPr>
  </w:style>
  <w:style w:type="character" w:customStyle="1" w:styleId="title-text">
    <w:name w:val="title-text"/>
    <w:basedOn w:val="DefaultParagraphFont"/>
    <w:rsid w:val="009B45F8"/>
  </w:style>
  <w:style w:type="character" w:customStyle="1" w:styleId="text">
    <w:name w:val="text"/>
    <w:basedOn w:val="DefaultParagraphFont"/>
    <w:rsid w:val="000B5068"/>
  </w:style>
  <w:style w:type="character" w:styleId="Emphasis">
    <w:name w:val="Emphasis"/>
    <w:basedOn w:val="DefaultParagraphFont"/>
    <w:uiPriority w:val="20"/>
    <w:qFormat/>
    <w:rsid w:val="000B5068"/>
    <w:rPr>
      <w:i/>
      <w:iCs/>
    </w:rPr>
  </w:style>
  <w:style w:type="character" w:styleId="Hyperlink">
    <w:name w:val="Hyperlink"/>
    <w:basedOn w:val="DefaultParagraphFont"/>
    <w:uiPriority w:val="99"/>
    <w:semiHidden/>
    <w:unhideWhenUsed/>
    <w:rsid w:val="000B5068"/>
    <w:rPr>
      <w:color w:val="0000FF"/>
      <w:u w:val="single"/>
    </w:rPr>
  </w:style>
  <w:style w:type="character" w:customStyle="1" w:styleId="author-sup-separator">
    <w:name w:val="author-sup-separator"/>
    <w:basedOn w:val="DefaultParagraphFont"/>
    <w:rsid w:val="004D6111"/>
  </w:style>
  <w:style w:type="paragraph" w:styleId="BodyText">
    <w:name w:val="Body Text"/>
    <w:basedOn w:val="Normal"/>
    <w:link w:val="BodyTextChar"/>
    <w:uiPriority w:val="1"/>
    <w:qFormat/>
    <w:rsid w:val="003978BF"/>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3978BF"/>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3978BF"/>
    <w:pPr>
      <w:widowControl w:val="0"/>
      <w:autoSpaceDE w:val="0"/>
      <w:autoSpaceDN w:val="0"/>
      <w:spacing w:after="0" w:line="240" w:lineRule="auto"/>
      <w:ind w:left="126"/>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NoSpacing">
    <w:name w:val="No Spacing"/>
    <w:uiPriority w:val="1"/>
    <w:qFormat/>
    <w:pPr>
      <w:spacing w:after="0" w:line="240" w:lineRule="auto"/>
    </w:pPr>
    <w:rPr>
      <w:rFonts w:ascii="Calibri" w:eastAsia="Times New Roman" w:hAnsi="Calibri" w:cs="Times New Roman"/>
      <w:lang w:eastAsia="zh-CN"/>
    </w:rPr>
  </w:style>
  <w:style w:type="paragraph" w:styleId="Header">
    <w:name w:val="header"/>
    <w:basedOn w:val="Normal"/>
    <w:link w:val="HeaderChar"/>
    <w:uiPriority w:val="99"/>
    <w:unhideWhenUsed/>
    <w:rsid w:val="006C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E71"/>
  </w:style>
  <w:style w:type="paragraph" w:styleId="Footer">
    <w:name w:val="footer"/>
    <w:basedOn w:val="Normal"/>
    <w:link w:val="FooterChar"/>
    <w:uiPriority w:val="99"/>
    <w:semiHidden/>
    <w:unhideWhenUsed/>
    <w:rsid w:val="006C6E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2933">
      <w:bodyDiv w:val="1"/>
      <w:marLeft w:val="0"/>
      <w:marRight w:val="0"/>
      <w:marTop w:val="0"/>
      <w:marBottom w:val="0"/>
      <w:divBdr>
        <w:top w:val="none" w:sz="0" w:space="0" w:color="auto"/>
        <w:left w:val="none" w:sz="0" w:space="0" w:color="auto"/>
        <w:bottom w:val="none" w:sz="0" w:space="0" w:color="auto"/>
        <w:right w:val="none" w:sz="0" w:space="0" w:color="auto"/>
      </w:divBdr>
    </w:div>
    <w:div w:id="975914561">
      <w:bodyDiv w:val="1"/>
      <w:marLeft w:val="0"/>
      <w:marRight w:val="0"/>
      <w:marTop w:val="0"/>
      <w:marBottom w:val="0"/>
      <w:divBdr>
        <w:top w:val="none" w:sz="0" w:space="0" w:color="auto"/>
        <w:left w:val="none" w:sz="0" w:space="0" w:color="auto"/>
        <w:bottom w:val="none" w:sz="0" w:space="0" w:color="auto"/>
        <w:right w:val="none" w:sz="0" w:space="0" w:color="auto"/>
      </w:divBdr>
    </w:div>
    <w:div w:id="1085297358">
      <w:bodyDiv w:val="1"/>
      <w:marLeft w:val="0"/>
      <w:marRight w:val="0"/>
      <w:marTop w:val="0"/>
      <w:marBottom w:val="0"/>
      <w:divBdr>
        <w:top w:val="none" w:sz="0" w:space="0" w:color="auto"/>
        <w:left w:val="none" w:sz="0" w:space="0" w:color="auto"/>
        <w:bottom w:val="none" w:sz="0" w:space="0" w:color="auto"/>
        <w:right w:val="none" w:sz="0" w:space="0" w:color="auto"/>
      </w:divBdr>
    </w:div>
    <w:div w:id="1186089909">
      <w:bodyDiv w:val="1"/>
      <w:marLeft w:val="0"/>
      <w:marRight w:val="0"/>
      <w:marTop w:val="0"/>
      <w:marBottom w:val="0"/>
      <w:divBdr>
        <w:top w:val="none" w:sz="0" w:space="0" w:color="auto"/>
        <w:left w:val="none" w:sz="0" w:space="0" w:color="auto"/>
        <w:bottom w:val="none" w:sz="0" w:space="0" w:color="auto"/>
        <w:right w:val="none" w:sz="0" w:space="0" w:color="auto"/>
      </w:divBdr>
    </w:div>
    <w:div w:id="1263416355">
      <w:bodyDiv w:val="1"/>
      <w:marLeft w:val="0"/>
      <w:marRight w:val="0"/>
      <w:marTop w:val="0"/>
      <w:marBottom w:val="0"/>
      <w:divBdr>
        <w:top w:val="none" w:sz="0" w:space="0" w:color="auto"/>
        <w:left w:val="none" w:sz="0" w:space="0" w:color="auto"/>
        <w:bottom w:val="none" w:sz="0" w:space="0" w:color="auto"/>
        <w:right w:val="none" w:sz="0" w:space="0" w:color="auto"/>
      </w:divBdr>
    </w:div>
    <w:div w:id="1444962670">
      <w:bodyDiv w:val="1"/>
      <w:marLeft w:val="0"/>
      <w:marRight w:val="0"/>
      <w:marTop w:val="0"/>
      <w:marBottom w:val="0"/>
      <w:divBdr>
        <w:top w:val="none" w:sz="0" w:space="0" w:color="auto"/>
        <w:left w:val="none" w:sz="0" w:space="0" w:color="auto"/>
        <w:bottom w:val="none" w:sz="0" w:space="0" w:color="auto"/>
        <w:right w:val="none" w:sz="0" w:space="0" w:color="auto"/>
      </w:divBdr>
    </w:div>
    <w:div w:id="18151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craveonline.com/MOJES/socio-economic-condition-of-the-indigenous-fishermen-in-and-around-an-artificial-lake-for-bangladesh.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C54D-BA1E-47B1-901B-E88A2B9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9731</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Aklima</dc:creator>
  <cp:lastModifiedBy>SDI 006</cp:lastModifiedBy>
  <cp:revision>7</cp:revision>
  <dcterms:created xsi:type="dcterms:W3CDTF">2024-03-15T17:25:00Z</dcterms:created>
  <dcterms:modified xsi:type="dcterms:W3CDTF">2024-04-03T05:48:00Z</dcterms:modified>
</cp:coreProperties>
</file>