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BB17" w14:textId="21D8BC0A" w:rsidR="00382F7B" w:rsidRDefault="00382F7B" w:rsidP="001B6E4F">
      <w:pPr>
        <w:rPr>
          <w:rStyle w:val="fontstyle01"/>
          <w:rFonts w:ascii="Times New Roman" w:hAnsi="Times New Roman" w:cs="Times New Roman"/>
          <w:b/>
          <w:sz w:val="24"/>
          <w:szCs w:val="24"/>
        </w:rPr>
      </w:pPr>
      <w:bookmarkStart w:id="0" w:name="_Hlk155897750"/>
      <w:bookmarkStart w:id="1" w:name="_Hlk156050602"/>
      <w:r w:rsidRPr="00382F7B">
        <w:rPr>
          <w:rStyle w:val="fontstyle01"/>
          <w:rFonts w:ascii="Times New Roman" w:hAnsi="Times New Roman" w:cs="Times New Roman"/>
          <w:b/>
          <w:sz w:val="24"/>
          <w:szCs w:val="24"/>
        </w:rPr>
        <w:t xml:space="preserve">Investigation of Ionospheric Irregularities Over Nigeria Using The Global Navigation Satellite System </w:t>
      </w:r>
    </w:p>
    <w:p w14:paraId="5619FA6F" w14:textId="51D978C3" w:rsidR="00E34BF6" w:rsidRPr="00EE4AE1" w:rsidRDefault="00E34BF6" w:rsidP="00E34BF6">
      <w:pPr>
        <w:jc w:val="center"/>
        <w:rPr>
          <w:rStyle w:val="fontstyle01"/>
          <w:rFonts w:ascii="Times New Roman" w:hAnsi="Times New Roman" w:cs="Times New Roman"/>
          <w:b/>
          <w:sz w:val="24"/>
          <w:szCs w:val="24"/>
        </w:rPr>
      </w:pPr>
      <w:r w:rsidRPr="00EE4AE1">
        <w:rPr>
          <w:rStyle w:val="fontstyle01"/>
          <w:rFonts w:ascii="Times New Roman" w:hAnsi="Times New Roman" w:cs="Times New Roman"/>
          <w:b/>
          <w:sz w:val="24"/>
          <w:szCs w:val="24"/>
        </w:rPr>
        <w:t>ABSTRACT</w:t>
      </w:r>
    </w:p>
    <w:p w14:paraId="37931947" w14:textId="031B587D" w:rsidR="00382F7B" w:rsidRDefault="00382F7B" w:rsidP="00E34BF6">
      <w:pPr>
        <w:jc w:val="both"/>
        <w:rPr>
          <w:rStyle w:val="fontstyle01"/>
          <w:rFonts w:ascii="Times New Roman" w:hAnsi="Times New Roman" w:cs="Times New Roman"/>
          <w:sz w:val="24"/>
          <w:szCs w:val="24"/>
        </w:rPr>
      </w:pPr>
      <w:r w:rsidRPr="00382F7B">
        <w:rPr>
          <w:rStyle w:val="fontstyle01"/>
          <w:rFonts w:ascii="Times New Roman" w:hAnsi="Times New Roman" w:cs="Times New Roman"/>
          <w:sz w:val="24"/>
          <w:szCs w:val="24"/>
        </w:rPr>
        <w:t xml:space="preserve">We investigated the occurrence of ionospheric irregularities using the Global Navigation Satellite System (GNSS) total electron content (TEC) and rate of change index (ROTI) over Nigeria during the period of 2011 - 2016.  The data was obtained from the fourteen stations of Nigerian permanent GNSS Network (NIGNET, www.nignet.net). MATLAB and GOPI GPS-TEC  analysis application software version 2.9.2 was  used to extract vertical total electron content (VTEC), time, azimuth and elevation angles, latitudes and longitudes from the raw GPS data. The elevation cut - off mask of </w:t>
      </w:r>
      <m:oMath>
        <m:r>
          <w:rPr>
            <w:rStyle w:val="fontstyle01"/>
            <w:rFonts w:ascii="Cambria Math" w:hAnsi="Cambria Math" w:cs="Times New Roman"/>
            <w:sz w:val="24"/>
            <w:szCs w:val="24"/>
          </w:rPr>
          <m:t>45°</m:t>
        </m:r>
      </m:oMath>
      <w:r w:rsidRPr="00382F7B">
        <w:rPr>
          <w:rStyle w:val="fontstyle01"/>
          <w:rFonts w:ascii="Times New Roman" w:hAnsi="Times New Roman" w:cs="Times New Roman"/>
          <w:sz w:val="24"/>
          <w:szCs w:val="24"/>
        </w:rPr>
        <w:t xml:space="preserve"> was used to reduce multipath error. The irregularities were quantified using the 30 s  rate of change total electron content (ROT)  and 5 min rate of ROTI, which detect irregularities with scale sizes in the range of 400 m - 2.5 km. The ROTI threshold for an ionospheric irregularity to have occurred was set at  </w:t>
      </w:r>
      <m:oMath>
        <m:r>
          <w:rPr>
            <w:rStyle w:val="fontstyle01"/>
            <w:rFonts w:ascii="Cambria Math" w:hAnsi="Cambria Math" w:cs="Times New Roman"/>
            <w:sz w:val="24"/>
            <w:szCs w:val="24"/>
          </w:rPr>
          <m:t>≥0.4</m:t>
        </m:r>
      </m:oMath>
      <w:r>
        <w:rPr>
          <w:rStyle w:val="fontstyle01"/>
          <w:rFonts w:ascii="Times New Roman" w:hAnsi="Times New Roman" w:cs="Times New Roman"/>
          <w:sz w:val="24"/>
          <w:szCs w:val="24"/>
        </w:rPr>
        <w:t>.</w:t>
      </w:r>
      <w:r w:rsidRPr="00382F7B">
        <w:rPr>
          <w:rStyle w:val="fontstyle01"/>
          <w:rFonts w:ascii="Times New Roman" w:hAnsi="Times New Roman" w:cs="Times New Roman"/>
          <w:sz w:val="24"/>
          <w:szCs w:val="24"/>
        </w:rPr>
        <w:t xml:space="preserve"> The percentage occurrence of ionospheric irregularity varies throughout the periods under study, with March and September equinoxes having the highest occurrence of ionospheric irregularities. We also observed that ionospheric irregularities mostly occur during the night-time in the March and September </w:t>
      </w:r>
      <w:r w:rsidR="009B6D5E" w:rsidRPr="009B6D5E">
        <w:rPr>
          <w:rStyle w:val="fontstyle01"/>
          <w:rFonts w:ascii="Times New Roman" w:hAnsi="Times New Roman" w:cs="Times New Roman"/>
          <w:sz w:val="24"/>
          <w:szCs w:val="24"/>
          <w:highlight w:val="yellow"/>
        </w:rPr>
        <w:t>equinoxes</w:t>
      </w:r>
      <w:r w:rsidRPr="00382F7B">
        <w:rPr>
          <w:rStyle w:val="fontstyle01"/>
          <w:rFonts w:ascii="Times New Roman" w:hAnsi="Times New Roman" w:cs="Times New Roman"/>
          <w:sz w:val="24"/>
          <w:szCs w:val="24"/>
        </w:rPr>
        <w:t xml:space="preserve"> in the year 2014 because of high solar activity. These study on the variations  of the ionospheric percentage occurrence and intensities of ionospheric irregularities (characterized by the mean ROTI values) in the African equatorial region can be important in the interpreting and monitoring GNSS ionospheric irregularity occurrence over the stations. </w:t>
      </w:r>
    </w:p>
    <w:p w14:paraId="4C3862EB" w14:textId="333AF218" w:rsidR="00382F7B" w:rsidRDefault="00EE053F" w:rsidP="00382F7B">
      <w:pPr>
        <w:jc w:val="both"/>
        <w:rPr>
          <w:rStyle w:val="fontstyle01"/>
          <w:rFonts w:ascii="Times New Roman" w:eastAsia="Calibri" w:hAnsi="Times New Roman" w:cs="Times New Roman"/>
          <w:color w:val="000000" w:themeColor="text1"/>
          <w:sz w:val="24"/>
          <w:szCs w:val="24"/>
        </w:rPr>
      </w:pPr>
      <w:r>
        <w:rPr>
          <w:rStyle w:val="fontstyle01"/>
          <w:rFonts w:ascii="Times New Roman" w:hAnsi="Times New Roman" w:cs="Times New Roman"/>
          <w:sz w:val="24"/>
          <w:szCs w:val="24"/>
        </w:rPr>
        <w:t xml:space="preserve">Keyword: </w:t>
      </w:r>
      <w:r w:rsidR="00382F7B" w:rsidRPr="00382F7B">
        <w:rPr>
          <w:rFonts w:ascii="Times New Roman" w:eastAsia="Calibri" w:hAnsi="Times New Roman" w:cs="Times New Roman"/>
          <w:color w:val="000000" w:themeColor="text1"/>
          <w:sz w:val="24"/>
          <w:szCs w:val="24"/>
        </w:rPr>
        <w:t>Global Navigation Satellite System (GNSS), Total Electron Content (TEC), Ionospheric Irregularities, ROTI</w:t>
      </w:r>
      <w:r w:rsidR="00382F7B" w:rsidRPr="00382F7B">
        <w:rPr>
          <w:rStyle w:val="fontstyle01"/>
          <w:rFonts w:ascii="Times New Roman" w:eastAsia="Calibri" w:hAnsi="Times New Roman" w:cs="Times New Roman"/>
          <w:color w:val="000000" w:themeColor="text1"/>
          <w:sz w:val="24"/>
          <w:szCs w:val="24"/>
        </w:rPr>
        <w:t xml:space="preserve"> </w:t>
      </w:r>
    </w:p>
    <w:p w14:paraId="2E02E51C" w14:textId="165717EF" w:rsidR="00EE053F" w:rsidRPr="00382F7B" w:rsidRDefault="00525527" w:rsidP="00382F7B">
      <w:pPr>
        <w:pStyle w:val="ListParagraph"/>
        <w:numPr>
          <w:ilvl w:val="0"/>
          <w:numId w:val="23"/>
        </w:numPr>
        <w:jc w:val="both"/>
        <w:rPr>
          <w:rStyle w:val="fontstyle01"/>
          <w:rFonts w:ascii="Times New Roman" w:hAnsi="Times New Roman" w:cs="Times New Roman"/>
          <w:b/>
          <w:bCs/>
          <w:sz w:val="24"/>
          <w:szCs w:val="24"/>
        </w:rPr>
      </w:pPr>
      <w:r w:rsidRPr="00382F7B">
        <w:rPr>
          <w:rStyle w:val="fontstyle01"/>
          <w:rFonts w:ascii="Times New Roman" w:hAnsi="Times New Roman" w:cs="Times New Roman"/>
          <w:b/>
          <w:bCs/>
          <w:sz w:val="24"/>
          <w:szCs w:val="24"/>
        </w:rPr>
        <w:t xml:space="preserve">Introduction </w:t>
      </w:r>
    </w:p>
    <w:bookmarkEnd w:id="0"/>
    <w:p w14:paraId="41D19B52" w14:textId="7E3C6E3B" w:rsidR="00384CA0" w:rsidRPr="00384CA0" w:rsidRDefault="00384CA0" w:rsidP="00384CA0">
      <w:pPr>
        <w:spacing w:after="0" w:line="480" w:lineRule="auto"/>
        <w:jc w:val="both"/>
        <w:rPr>
          <w:rFonts w:ascii="Times New Roman" w:hAnsi="Times New Roman" w:cs="Times New Roman"/>
          <w:color w:val="000000" w:themeColor="text1"/>
          <w:sz w:val="24"/>
          <w:szCs w:val="24"/>
          <w:highlight w:val="yellow"/>
        </w:rPr>
      </w:pPr>
      <w:r w:rsidRPr="00384CA0">
        <w:rPr>
          <w:rFonts w:ascii="Times New Roman" w:hAnsi="Times New Roman" w:cs="Times New Roman"/>
          <w:color w:val="000000" w:themeColor="text1"/>
          <w:sz w:val="24"/>
          <w:szCs w:val="24"/>
          <w:highlight w:val="yellow"/>
        </w:rPr>
        <w:t>Ionospheric irregularities are disturbances in the ionosphere which affect propagation of radio waves between space and ground-based systems. They disrupt the transmission of satellite-based radio communication signals, and sometimes cause blackouts of the signals  for satellite navigation systems like the Global Positioning system (GPS. Interestingly, these satellite navigation systems have provided avenue to investigate the structure of the ionosphere and the associated irregularities.</w:t>
      </w:r>
    </w:p>
    <w:p w14:paraId="21408284" w14:textId="0E8150E7" w:rsidR="00384CA0" w:rsidRPr="00384CA0" w:rsidRDefault="00F03491" w:rsidP="00384CA0">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w:t>
      </w:r>
      <w:r w:rsidR="00384CA0" w:rsidRPr="00384CA0">
        <w:rPr>
          <w:rFonts w:ascii="Times New Roman" w:hAnsi="Times New Roman" w:cs="Times New Roman"/>
          <w:color w:val="000000" w:themeColor="text1"/>
          <w:sz w:val="24"/>
          <w:szCs w:val="24"/>
          <w:highlight w:val="yellow"/>
        </w:rPr>
        <w:t>The ionosphere acts as a dispersive medium, slowing GPS radio signals as they travel from GPS satellites to Earth. Irregularities in ionospheric electron density cause variations in refraction and absorption of the signals</w:t>
      </w:r>
      <w:r>
        <w:rPr>
          <w:rFonts w:ascii="Times New Roman" w:hAnsi="Times New Roman" w:cs="Times New Roman"/>
          <w:color w:val="000000" w:themeColor="text1"/>
          <w:sz w:val="24"/>
          <w:szCs w:val="24"/>
          <w:highlight w:val="yellow"/>
        </w:rPr>
        <w:t>”</w:t>
      </w:r>
      <w:r w:rsidR="00384CA0" w:rsidRPr="00384CA0">
        <w:rPr>
          <w:rFonts w:ascii="Times New Roman" w:hAnsi="Times New Roman" w:cs="Times New Roman"/>
          <w:color w:val="000000" w:themeColor="text1"/>
          <w:sz w:val="24"/>
          <w:szCs w:val="24"/>
          <w:highlight w:val="yellow"/>
        </w:rPr>
        <w:t xml:space="preserve"> [1,2,3]. </w:t>
      </w:r>
      <w:r>
        <w:rPr>
          <w:rFonts w:ascii="Times New Roman" w:hAnsi="Times New Roman" w:cs="Times New Roman"/>
          <w:color w:val="000000" w:themeColor="text1"/>
          <w:sz w:val="24"/>
          <w:szCs w:val="24"/>
          <w:highlight w:val="yellow"/>
        </w:rPr>
        <w:t>“</w:t>
      </w:r>
      <w:r w:rsidR="00384CA0" w:rsidRPr="00384CA0">
        <w:rPr>
          <w:rFonts w:ascii="Times New Roman" w:hAnsi="Times New Roman" w:cs="Times New Roman"/>
          <w:color w:val="000000" w:themeColor="text1"/>
          <w:sz w:val="24"/>
          <w:szCs w:val="24"/>
          <w:highlight w:val="yellow"/>
        </w:rPr>
        <w:t xml:space="preserve">Due to the irregularities, the Global Navigation Satellite System (GNSS GPS) signal is drastically changed. These changes give rise to what is called ionospheric </w:t>
      </w:r>
      <w:r w:rsidR="00384CA0" w:rsidRPr="00384CA0">
        <w:rPr>
          <w:rFonts w:ascii="Times New Roman" w:hAnsi="Times New Roman" w:cs="Times New Roman"/>
          <w:color w:val="000000" w:themeColor="text1"/>
          <w:sz w:val="24"/>
          <w:szCs w:val="24"/>
          <w:highlight w:val="yellow"/>
        </w:rPr>
        <w:lastRenderedPageBreak/>
        <w:t>scintillation. Ionospheric irregularities are formed at the bottom of the F region of the ionosphere due to the Rayleigh-Taylor gravitational instability mechanics</w:t>
      </w:r>
      <w:r>
        <w:rPr>
          <w:rFonts w:ascii="Times New Roman" w:hAnsi="Times New Roman" w:cs="Times New Roman"/>
          <w:color w:val="000000" w:themeColor="text1"/>
          <w:sz w:val="24"/>
          <w:szCs w:val="24"/>
          <w:highlight w:val="yellow"/>
        </w:rPr>
        <w:t>”</w:t>
      </w:r>
      <w:r w:rsidR="00384CA0" w:rsidRPr="00384CA0">
        <w:rPr>
          <w:rFonts w:ascii="Times New Roman" w:hAnsi="Times New Roman" w:cs="Times New Roman"/>
          <w:color w:val="000000" w:themeColor="text1"/>
          <w:sz w:val="24"/>
          <w:szCs w:val="24"/>
          <w:highlight w:val="yellow"/>
        </w:rPr>
        <w:t xml:space="preserve"> [1,3,4,5]</w:t>
      </w:r>
      <w:r w:rsidR="00384CA0" w:rsidRPr="00384CA0">
        <w:rPr>
          <w:rFonts w:ascii="Times New Roman" w:hAnsi="Times New Roman" w:cs="Times New Roman"/>
          <w:color w:val="000000" w:themeColor="text1"/>
          <w:sz w:val="24"/>
          <w:szCs w:val="24"/>
        </w:rPr>
        <w:t xml:space="preserve"> </w:t>
      </w:r>
    </w:p>
    <w:p w14:paraId="282EC04D" w14:textId="62487EF2" w:rsidR="00FF1FF2" w:rsidRDefault="006454BB" w:rsidP="00C057BF">
      <w:pPr>
        <w:spacing w:after="0" w:line="480" w:lineRule="auto"/>
        <w:jc w:val="both"/>
        <w:rPr>
          <w:rFonts w:ascii="Times New Roman" w:hAnsi="Times New Roman" w:cs="Times New Roman"/>
          <w:sz w:val="24"/>
          <w:szCs w:val="24"/>
        </w:rPr>
      </w:pPr>
      <w:r w:rsidRPr="006454BB">
        <w:rPr>
          <w:rFonts w:ascii="Times New Roman" w:hAnsi="Times New Roman" w:cs="Times New Roman"/>
          <w:sz w:val="24"/>
          <w:szCs w:val="24"/>
          <w:highlight w:val="yellow"/>
        </w:rPr>
        <w:t>The ionospheric irregularities can cause the radio wave signals, with a very high frequency (30-1500</w:t>
      </w:r>
      <w:r>
        <w:rPr>
          <w:rFonts w:ascii="Times New Roman" w:hAnsi="Times New Roman" w:cs="Times New Roman"/>
          <w:sz w:val="24"/>
          <w:szCs w:val="24"/>
          <w:highlight w:val="yellow"/>
        </w:rPr>
        <w:t xml:space="preserve"> </w:t>
      </w:r>
      <w:r w:rsidRPr="006454BB">
        <w:rPr>
          <w:rFonts w:ascii="Times New Roman" w:hAnsi="Times New Roman" w:cs="Times New Roman"/>
          <w:sz w:val="24"/>
          <w:szCs w:val="24"/>
          <w:highlight w:val="yellow"/>
        </w:rPr>
        <w:t>MHz), to have temporal fluctuation in its phase and amplitude.</w:t>
      </w:r>
      <w:r w:rsidRPr="006454BB">
        <w:rPr>
          <w:rFonts w:ascii="Times New Roman" w:hAnsi="Times New Roman" w:cs="Times New Roman"/>
          <w:sz w:val="24"/>
          <w:szCs w:val="24"/>
        </w:rPr>
        <w:t xml:space="preserve"> </w:t>
      </w:r>
      <w:r w:rsidR="00526398" w:rsidRPr="00526398">
        <w:rPr>
          <w:rFonts w:ascii="Times New Roman" w:hAnsi="Times New Roman" w:cs="Times New Roman"/>
          <w:sz w:val="24"/>
          <w:szCs w:val="24"/>
        </w:rPr>
        <w:t xml:space="preserve">This is evident at the polar regions (where the fluctuations may be moderate), the low-latitude (where the fluctuations may be strong), and the equatorial region (where the fluctuations may be intense),  </w:t>
      </w:r>
      <w:r w:rsidR="00D83EAE">
        <w:rPr>
          <w:rFonts w:ascii="Times New Roman" w:hAnsi="Times New Roman" w:cs="Times New Roman"/>
          <w:sz w:val="24"/>
          <w:szCs w:val="24"/>
        </w:rPr>
        <w:t>[6, 7, 8]</w:t>
      </w:r>
      <w:r w:rsidR="00526398" w:rsidRPr="00526398">
        <w:rPr>
          <w:rFonts w:ascii="Times New Roman" w:hAnsi="Times New Roman" w:cs="Times New Roman"/>
          <w:sz w:val="24"/>
          <w:szCs w:val="24"/>
        </w:rPr>
        <w:t xml:space="preserve">. These fluctuations depend on the seasonal, diurnal, and height variations, its sampling rate, the solar activity, and the solar cycle </w:t>
      </w:r>
      <w:r w:rsidR="00D83EAE">
        <w:rPr>
          <w:rFonts w:ascii="Times New Roman" w:hAnsi="Times New Roman" w:cs="Times New Roman"/>
          <w:sz w:val="24"/>
          <w:szCs w:val="24"/>
        </w:rPr>
        <w:t>[9].</w:t>
      </w:r>
      <w:r w:rsidR="00FF1FF2">
        <w:rPr>
          <w:rFonts w:ascii="Times New Roman" w:hAnsi="Times New Roman" w:cs="Times New Roman"/>
          <w:sz w:val="24"/>
          <w:szCs w:val="24"/>
        </w:rPr>
        <w:t xml:space="preserve"> </w:t>
      </w:r>
      <w:r w:rsidR="00F03491">
        <w:rPr>
          <w:rFonts w:ascii="Times New Roman" w:hAnsi="Times New Roman" w:cs="Times New Roman"/>
          <w:sz w:val="24"/>
          <w:szCs w:val="24"/>
        </w:rPr>
        <w:t>“</w:t>
      </w:r>
      <w:r>
        <w:rPr>
          <w:rFonts w:ascii="Times New Roman" w:hAnsi="Times New Roman" w:cs="Times New Roman"/>
          <w:sz w:val="24"/>
          <w:szCs w:val="24"/>
        </w:rPr>
        <w:t xml:space="preserve">The </w:t>
      </w:r>
      <w:r w:rsidR="00526398" w:rsidRPr="00526398">
        <w:rPr>
          <w:rFonts w:ascii="Times New Roman" w:hAnsi="Times New Roman" w:cs="Times New Roman"/>
          <w:sz w:val="24"/>
          <w:szCs w:val="24"/>
        </w:rPr>
        <w:t>GPS which operates using radio waves from satellite is sensitive to ionospheric changes due to geomagnetic storms and signals transmitted for communication and navigation purposes must pass through the ionosphere. Ionospheric irregularities are most common at equatorial latitudes and can have a major impact on system performance and reliability, and commercial satellite designers need to account for these effects. Two propagation effects that are prominent are - range error due to delay of the signal in travelling through the ionosphere, and phase and amplitude scintillation caused by irregularities in electron density distribution and total electron content (TEC)</w:t>
      </w:r>
      <w:r w:rsidR="00F03491">
        <w:rPr>
          <w:rFonts w:ascii="Times New Roman" w:hAnsi="Times New Roman" w:cs="Times New Roman"/>
          <w:sz w:val="24"/>
          <w:szCs w:val="24"/>
        </w:rPr>
        <w:t>”</w:t>
      </w:r>
      <w:r w:rsidR="00526398" w:rsidRPr="00526398">
        <w:rPr>
          <w:rFonts w:ascii="Times New Roman" w:hAnsi="Times New Roman" w:cs="Times New Roman"/>
          <w:sz w:val="24"/>
          <w:szCs w:val="24"/>
        </w:rPr>
        <w:t>.</w:t>
      </w:r>
      <w:r w:rsidR="00F03491">
        <w:rPr>
          <w:rFonts w:ascii="Times New Roman" w:hAnsi="Times New Roman" w:cs="Times New Roman"/>
          <w:sz w:val="24"/>
          <w:szCs w:val="24"/>
        </w:rPr>
        <w:t xml:space="preserve"> [10]</w:t>
      </w:r>
      <w:r w:rsidR="00526398" w:rsidRPr="00526398">
        <w:rPr>
          <w:rFonts w:ascii="Times New Roman" w:hAnsi="Times New Roman" w:cs="Times New Roman"/>
          <w:sz w:val="24"/>
          <w:szCs w:val="24"/>
        </w:rPr>
        <w:t xml:space="preserve"> </w:t>
      </w:r>
    </w:p>
    <w:p w14:paraId="1EF5E066" w14:textId="5B6CBF6A" w:rsidR="00526398" w:rsidRPr="00526398" w:rsidRDefault="00FF1FF2" w:rsidP="00C057BF">
      <w:pPr>
        <w:spacing w:after="0" w:line="480" w:lineRule="auto"/>
        <w:jc w:val="both"/>
        <w:rPr>
          <w:rFonts w:ascii="Times New Roman" w:hAnsi="Times New Roman" w:cs="Times New Roman"/>
          <w:sz w:val="24"/>
          <w:szCs w:val="24"/>
        </w:rPr>
      </w:pPr>
      <w:r w:rsidRPr="0062085F">
        <w:rPr>
          <w:rFonts w:ascii="Times New Roman" w:hAnsi="Times New Roman" w:cs="Times New Roman"/>
          <w:sz w:val="24"/>
          <w:szCs w:val="24"/>
          <w:highlight w:val="yellow"/>
        </w:rPr>
        <w:t>The occurrences of ionospheric irregularities can induce pseudo-magnetic anomaly, leading to abnormal/false measurements in some instruments and conditions that are geomagnetic dependent</w:t>
      </w:r>
      <w:r w:rsidR="00526398" w:rsidRPr="0062085F">
        <w:rPr>
          <w:rFonts w:ascii="Times New Roman" w:hAnsi="Times New Roman" w:cs="Times New Roman"/>
          <w:sz w:val="24"/>
          <w:szCs w:val="24"/>
          <w:highlight w:val="yellow"/>
        </w:rPr>
        <w:t xml:space="preserve">. </w:t>
      </w:r>
      <w:r w:rsidR="0062085F" w:rsidRPr="0062085F">
        <w:rPr>
          <w:rFonts w:ascii="Times New Roman" w:hAnsi="Times New Roman" w:cs="Times New Roman"/>
          <w:sz w:val="24"/>
          <w:szCs w:val="24"/>
          <w:highlight w:val="yellow"/>
        </w:rPr>
        <w:t xml:space="preserve">For instance, </w:t>
      </w:r>
      <w:r w:rsidR="00526398" w:rsidRPr="0062085F">
        <w:rPr>
          <w:rFonts w:ascii="Times New Roman" w:hAnsi="Times New Roman" w:cs="Times New Roman"/>
          <w:sz w:val="24"/>
          <w:szCs w:val="24"/>
          <w:highlight w:val="yellow"/>
        </w:rPr>
        <w:t>flow metering</w:t>
      </w:r>
      <w:r w:rsidR="0062085F" w:rsidRPr="0062085F">
        <w:rPr>
          <w:rFonts w:ascii="Times New Roman" w:hAnsi="Times New Roman" w:cs="Times New Roman"/>
          <w:sz w:val="24"/>
          <w:szCs w:val="24"/>
          <w:highlight w:val="yellow"/>
        </w:rPr>
        <w:t xml:space="preserve"> may be affected, </w:t>
      </w:r>
      <w:r w:rsidR="00526398" w:rsidRPr="0062085F">
        <w:rPr>
          <w:rFonts w:ascii="Times New Roman" w:hAnsi="Times New Roman" w:cs="Times New Roman"/>
          <w:sz w:val="24"/>
          <w:szCs w:val="24"/>
          <w:highlight w:val="yellow"/>
        </w:rPr>
        <w:t xml:space="preserve"> </w:t>
      </w:r>
      <w:r w:rsidR="0062085F" w:rsidRPr="0062085F">
        <w:rPr>
          <w:rFonts w:ascii="Times New Roman" w:hAnsi="Times New Roman" w:cs="Times New Roman"/>
          <w:sz w:val="24"/>
          <w:szCs w:val="24"/>
          <w:highlight w:val="yellow"/>
        </w:rPr>
        <w:t xml:space="preserve">automatic corrosion control systems may be </w:t>
      </w:r>
      <w:r w:rsidR="00526398" w:rsidRPr="0062085F">
        <w:rPr>
          <w:rFonts w:ascii="Times New Roman" w:hAnsi="Times New Roman" w:cs="Times New Roman"/>
          <w:sz w:val="24"/>
          <w:szCs w:val="24"/>
          <w:highlight w:val="yellow"/>
        </w:rPr>
        <w:t>maladjust</w:t>
      </w:r>
      <w:r w:rsidR="0062085F" w:rsidRPr="0062085F">
        <w:rPr>
          <w:rFonts w:ascii="Times New Roman" w:hAnsi="Times New Roman" w:cs="Times New Roman"/>
          <w:sz w:val="24"/>
          <w:szCs w:val="24"/>
          <w:highlight w:val="yellow"/>
        </w:rPr>
        <w:t>ed leading to</w:t>
      </w:r>
      <w:r w:rsidR="00526398" w:rsidRPr="0062085F">
        <w:rPr>
          <w:rFonts w:ascii="Times New Roman" w:hAnsi="Times New Roman" w:cs="Times New Roman"/>
          <w:sz w:val="24"/>
          <w:szCs w:val="24"/>
          <w:highlight w:val="yellow"/>
        </w:rPr>
        <w:t xml:space="preserve"> increase corrosion, field waves along the transmission lines </w:t>
      </w:r>
      <w:r w:rsidR="0062085F" w:rsidRPr="0062085F">
        <w:rPr>
          <w:rFonts w:ascii="Times New Roman" w:hAnsi="Times New Roman" w:cs="Times New Roman"/>
          <w:sz w:val="24"/>
          <w:szCs w:val="24"/>
          <w:highlight w:val="yellow"/>
        </w:rPr>
        <w:t xml:space="preserve">can be affected </w:t>
      </w:r>
      <w:r w:rsidR="00526398" w:rsidRPr="0062085F">
        <w:rPr>
          <w:rFonts w:ascii="Times New Roman" w:hAnsi="Times New Roman" w:cs="Times New Roman"/>
          <w:sz w:val="24"/>
          <w:szCs w:val="24"/>
          <w:highlight w:val="yellow"/>
        </w:rPr>
        <w:t xml:space="preserve">etc. Hence, there is great need to investigate and understand the pattern of electron density variations at all sites as this will aid in the interpretation of magnetic data used in exploration </w:t>
      </w:r>
      <w:r w:rsidR="00D83EAE" w:rsidRPr="0062085F">
        <w:rPr>
          <w:rFonts w:ascii="Times New Roman" w:hAnsi="Times New Roman" w:cs="Times New Roman"/>
          <w:sz w:val="24"/>
          <w:szCs w:val="24"/>
          <w:highlight w:val="yellow"/>
        </w:rPr>
        <w:t>[11].</w:t>
      </w:r>
    </w:p>
    <w:p w14:paraId="1481D827" w14:textId="57770F5C" w:rsidR="00526398" w:rsidRPr="00526398" w:rsidRDefault="00526398" w:rsidP="00C057BF">
      <w:pPr>
        <w:spacing w:after="0" w:line="480" w:lineRule="auto"/>
        <w:jc w:val="both"/>
        <w:rPr>
          <w:rFonts w:ascii="Times New Roman" w:hAnsi="Times New Roman" w:cs="Times New Roman"/>
          <w:sz w:val="24"/>
          <w:szCs w:val="24"/>
        </w:rPr>
      </w:pPr>
      <w:r w:rsidRPr="00526398">
        <w:rPr>
          <w:rFonts w:ascii="Times New Roman" w:hAnsi="Times New Roman" w:cs="Times New Roman"/>
          <w:sz w:val="24"/>
          <w:szCs w:val="24"/>
        </w:rPr>
        <w:t xml:space="preserve">Various articles on ionospheric irregularities have indicated that ionospheric irregularities which occur around the equatorial region are observed after sunset </w:t>
      </w:r>
      <w:r w:rsidR="00D83EAE">
        <w:rPr>
          <w:rFonts w:ascii="Times New Roman" w:hAnsi="Times New Roman" w:cs="Times New Roman"/>
          <w:sz w:val="24"/>
          <w:szCs w:val="24"/>
        </w:rPr>
        <w:t>[</w:t>
      </w:r>
      <w:r w:rsidR="008179FE">
        <w:rPr>
          <w:rFonts w:ascii="Times New Roman" w:hAnsi="Times New Roman" w:cs="Times New Roman"/>
          <w:sz w:val="24"/>
          <w:szCs w:val="24"/>
        </w:rPr>
        <w:t xml:space="preserve">4, </w:t>
      </w:r>
      <w:r w:rsidR="00D83EAE">
        <w:rPr>
          <w:rFonts w:ascii="Times New Roman" w:hAnsi="Times New Roman" w:cs="Times New Roman"/>
          <w:sz w:val="24"/>
          <w:szCs w:val="24"/>
        </w:rPr>
        <w:t>12</w:t>
      </w:r>
      <w:r w:rsidR="008179FE">
        <w:rPr>
          <w:rFonts w:ascii="Times New Roman" w:hAnsi="Times New Roman" w:cs="Times New Roman"/>
          <w:sz w:val="24"/>
          <w:szCs w:val="24"/>
        </w:rPr>
        <w:t xml:space="preserve"> – </w:t>
      </w:r>
      <w:r w:rsidR="00D83EAE">
        <w:rPr>
          <w:rFonts w:ascii="Times New Roman" w:hAnsi="Times New Roman" w:cs="Times New Roman"/>
          <w:sz w:val="24"/>
          <w:szCs w:val="24"/>
        </w:rPr>
        <w:t>16]</w:t>
      </w:r>
      <w:r w:rsidRPr="00526398">
        <w:rPr>
          <w:rFonts w:ascii="Times New Roman" w:hAnsi="Times New Roman" w:cs="Times New Roman"/>
          <w:sz w:val="24"/>
          <w:szCs w:val="24"/>
        </w:rPr>
        <w:t xml:space="preserve">. </w:t>
      </w:r>
    </w:p>
    <w:p w14:paraId="53B1974A" w14:textId="45B7F1B8" w:rsidR="00526398" w:rsidRPr="00526398" w:rsidRDefault="00526398" w:rsidP="00C057BF">
      <w:pPr>
        <w:spacing w:after="0" w:line="480" w:lineRule="auto"/>
        <w:jc w:val="both"/>
        <w:rPr>
          <w:rFonts w:ascii="Times New Roman" w:hAnsi="Times New Roman" w:cs="Times New Roman"/>
          <w:sz w:val="24"/>
          <w:szCs w:val="24"/>
        </w:rPr>
      </w:pPr>
      <w:r w:rsidRPr="00526398">
        <w:rPr>
          <w:rFonts w:ascii="Times New Roman" w:hAnsi="Times New Roman" w:cs="Times New Roman"/>
          <w:sz w:val="24"/>
          <w:szCs w:val="24"/>
        </w:rPr>
        <w:t xml:space="preserve">The frequency of occurrence of ionospheric irregularities, the local time, seasonal, latitude, longitude and the solar activities dependence have been studied by various authors </w:t>
      </w:r>
      <w:r w:rsidR="00D83EAE">
        <w:rPr>
          <w:rFonts w:ascii="Times New Roman" w:hAnsi="Times New Roman" w:cs="Times New Roman"/>
          <w:sz w:val="24"/>
          <w:szCs w:val="24"/>
        </w:rPr>
        <w:t>[</w:t>
      </w:r>
      <w:r w:rsidRPr="00526398">
        <w:rPr>
          <w:rFonts w:ascii="Times New Roman" w:hAnsi="Times New Roman" w:cs="Times New Roman"/>
          <w:sz w:val="24"/>
          <w:szCs w:val="24"/>
        </w:rPr>
        <w:t>see e.g.,</w:t>
      </w:r>
      <w:r w:rsidR="00D83EAE">
        <w:rPr>
          <w:rFonts w:ascii="Times New Roman" w:hAnsi="Times New Roman" w:cs="Times New Roman"/>
          <w:sz w:val="24"/>
          <w:szCs w:val="24"/>
        </w:rPr>
        <w:t xml:space="preserve"> </w:t>
      </w:r>
      <w:r w:rsidR="003B1ECC">
        <w:rPr>
          <w:rFonts w:ascii="Times New Roman" w:hAnsi="Times New Roman" w:cs="Times New Roman"/>
          <w:sz w:val="24"/>
          <w:szCs w:val="24"/>
        </w:rPr>
        <w:t xml:space="preserve">14, </w:t>
      </w:r>
      <w:r w:rsidR="00D83EAE">
        <w:rPr>
          <w:rFonts w:ascii="Times New Roman" w:hAnsi="Times New Roman" w:cs="Times New Roman"/>
          <w:sz w:val="24"/>
          <w:szCs w:val="24"/>
        </w:rPr>
        <w:lastRenderedPageBreak/>
        <w:t>1</w:t>
      </w:r>
      <w:r w:rsidR="008179FE">
        <w:rPr>
          <w:rFonts w:ascii="Times New Roman" w:hAnsi="Times New Roman" w:cs="Times New Roman"/>
          <w:sz w:val="24"/>
          <w:szCs w:val="24"/>
        </w:rPr>
        <w:t xml:space="preserve">7 – </w:t>
      </w:r>
      <w:r w:rsidR="00D83EAE">
        <w:rPr>
          <w:rFonts w:ascii="Times New Roman" w:hAnsi="Times New Roman" w:cs="Times New Roman"/>
          <w:sz w:val="24"/>
          <w:szCs w:val="24"/>
        </w:rPr>
        <w:t>28]</w:t>
      </w:r>
      <w:r w:rsidRPr="00526398">
        <w:rPr>
          <w:rFonts w:ascii="Times New Roman" w:hAnsi="Times New Roman" w:cs="Times New Roman"/>
          <w:sz w:val="24"/>
          <w:szCs w:val="24"/>
        </w:rPr>
        <w:t xml:space="preserve">. We point out these authors that have studied ionospheric irregularities in African region, that most of the studies on ionospheric irregularities largely consider data only during the geomagnetic storms and specific solar activity conditions. </w:t>
      </w:r>
      <w:r w:rsidR="003B1ECC" w:rsidRPr="00494E33">
        <w:rPr>
          <w:rFonts w:ascii="Times New Roman" w:hAnsi="Times New Roman" w:cs="Times New Roman"/>
          <w:sz w:val="24"/>
          <w:szCs w:val="24"/>
          <w:highlight w:val="yellow"/>
        </w:rPr>
        <w:t xml:space="preserve">These authors </w:t>
      </w:r>
      <w:r w:rsidR="00C817BE">
        <w:rPr>
          <w:rFonts w:ascii="Times New Roman" w:hAnsi="Times New Roman" w:cs="Times New Roman"/>
          <w:sz w:val="24"/>
          <w:szCs w:val="24"/>
          <w:highlight w:val="yellow"/>
        </w:rPr>
        <w:t xml:space="preserve">used different sampling techniques and time interval to </w:t>
      </w:r>
      <w:r w:rsidR="003B1ECC" w:rsidRPr="00494E33">
        <w:rPr>
          <w:rFonts w:ascii="Times New Roman" w:hAnsi="Times New Roman" w:cs="Times New Roman"/>
          <w:sz w:val="24"/>
          <w:szCs w:val="24"/>
          <w:highlight w:val="yellow"/>
        </w:rPr>
        <w:t>qu</w:t>
      </w:r>
      <w:r w:rsidR="00494E33" w:rsidRPr="00494E33">
        <w:rPr>
          <w:rFonts w:ascii="Times New Roman" w:hAnsi="Times New Roman" w:cs="Times New Roman"/>
          <w:sz w:val="24"/>
          <w:szCs w:val="24"/>
          <w:highlight w:val="yellow"/>
        </w:rPr>
        <w:t xml:space="preserve">alitatively and quantitatively studied occurrences </w:t>
      </w:r>
      <w:r w:rsidR="00C817BE">
        <w:rPr>
          <w:rFonts w:ascii="Times New Roman" w:hAnsi="Times New Roman" w:cs="Times New Roman"/>
          <w:sz w:val="24"/>
          <w:szCs w:val="24"/>
          <w:highlight w:val="yellow"/>
        </w:rPr>
        <w:t xml:space="preserve">and rate </w:t>
      </w:r>
      <w:r w:rsidR="008179FE">
        <w:rPr>
          <w:rFonts w:ascii="Times New Roman" w:hAnsi="Times New Roman" w:cs="Times New Roman"/>
          <w:sz w:val="24"/>
          <w:szCs w:val="24"/>
          <w:highlight w:val="yellow"/>
        </w:rPr>
        <w:t xml:space="preserve">of </w:t>
      </w:r>
      <w:r w:rsidR="00C817BE">
        <w:rPr>
          <w:rFonts w:ascii="Times New Roman" w:hAnsi="Times New Roman" w:cs="Times New Roman"/>
          <w:sz w:val="24"/>
          <w:szCs w:val="24"/>
          <w:highlight w:val="yellow"/>
        </w:rPr>
        <w:t xml:space="preserve">occurrences </w:t>
      </w:r>
      <w:r w:rsidR="00494E33">
        <w:rPr>
          <w:rFonts w:ascii="Times New Roman" w:hAnsi="Times New Roman" w:cs="Times New Roman"/>
          <w:sz w:val="24"/>
          <w:szCs w:val="24"/>
          <w:highlight w:val="yellow"/>
        </w:rPr>
        <w:t xml:space="preserve">of </w:t>
      </w:r>
      <w:r w:rsidR="00494E33" w:rsidRPr="00494E33">
        <w:rPr>
          <w:rFonts w:ascii="Times New Roman" w:hAnsi="Times New Roman" w:cs="Times New Roman"/>
          <w:sz w:val="24"/>
          <w:szCs w:val="24"/>
          <w:highlight w:val="yellow"/>
        </w:rPr>
        <w:t>ionospheric irregularities over different regions</w:t>
      </w:r>
      <w:r w:rsidR="00C817BE">
        <w:rPr>
          <w:rFonts w:ascii="Times New Roman" w:hAnsi="Times New Roman" w:cs="Times New Roman"/>
          <w:sz w:val="24"/>
          <w:szCs w:val="24"/>
        </w:rPr>
        <w:t>.</w:t>
      </w:r>
    </w:p>
    <w:p w14:paraId="5F05CBCC" w14:textId="3C6A2ADD" w:rsidR="00526398" w:rsidRPr="00526398" w:rsidRDefault="00F03491" w:rsidP="00C057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526398" w:rsidRPr="00526398">
        <w:rPr>
          <w:rFonts w:ascii="Times New Roman" w:hAnsi="Times New Roman" w:cs="Times New Roman"/>
          <w:sz w:val="24"/>
          <w:szCs w:val="24"/>
        </w:rPr>
        <w:t>The aim of this study is to investigate the occurrence characteristics of the ionospheric irregularities in Nigeria. We employ data from ground-based GPS receivers at different longitudes under similar condition. This strategy can improve our current understanding on the physical mechanisms responsible for the development and evolution of ionospheric irregularities in the sector, it can provide a more comprehensive picture of the spatial and temporal variations in ionospheric irregularities</w:t>
      </w:r>
      <w:r>
        <w:rPr>
          <w:rFonts w:ascii="Times New Roman" w:hAnsi="Times New Roman" w:cs="Times New Roman"/>
          <w:sz w:val="24"/>
          <w:szCs w:val="24"/>
        </w:rPr>
        <w:t>”</w:t>
      </w:r>
      <w:r w:rsidR="00526398" w:rsidRPr="00526398">
        <w:rPr>
          <w:rFonts w:ascii="Times New Roman" w:hAnsi="Times New Roman" w:cs="Times New Roman"/>
          <w:sz w:val="24"/>
          <w:szCs w:val="24"/>
        </w:rPr>
        <w:t xml:space="preserve"> </w:t>
      </w:r>
      <w:r w:rsidR="00D83EAE">
        <w:rPr>
          <w:rFonts w:ascii="Times New Roman" w:hAnsi="Times New Roman" w:cs="Times New Roman"/>
          <w:sz w:val="24"/>
          <w:szCs w:val="24"/>
        </w:rPr>
        <w:t>[29]</w:t>
      </w:r>
      <w:r w:rsidR="00526398" w:rsidRPr="00526398">
        <w:rPr>
          <w:rFonts w:ascii="Times New Roman" w:hAnsi="Times New Roman" w:cs="Times New Roman"/>
          <w:sz w:val="24"/>
          <w:szCs w:val="24"/>
        </w:rPr>
        <w:t xml:space="preserve">. </w:t>
      </w:r>
      <w:r>
        <w:rPr>
          <w:rFonts w:ascii="Times New Roman" w:hAnsi="Times New Roman" w:cs="Times New Roman"/>
          <w:sz w:val="24"/>
          <w:szCs w:val="24"/>
        </w:rPr>
        <w:t>“</w:t>
      </w:r>
      <w:r w:rsidR="00526398" w:rsidRPr="00C817BE">
        <w:rPr>
          <w:rFonts w:ascii="Times New Roman" w:hAnsi="Times New Roman" w:cs="Times New Roman"/>
          <w:sz w:val="24"/>
          <w:szCs w:val="24"/>
          <w:highlight w:val="yellow"/>
        </w:rPr>
        <w:t xml:space="preserve">Furthermore, </w:t>
      </w:r>
      <w:r w:rsidR="00C817BE" w:rsidRPr="00C817BE">
        <w:rPr>
          <w:rFonts w:ascii="Times New Roman" w:hAnsi="Times New Roman" w:cs="Times New Roman"/>
          <w:sz w:val="24"/>
          <w:szCs w:val="24"/>
          <w:highlight w:val="yellow"/>
        </w:rPr>
        <w:t>this can help identify and</w:t>
      </w:r>
      <w:r w:rsidR="00C817BE">
        <w:rPr>
          <w:rFonts w:ascii="Times New Roman" w:hAnsi="Times New Roman" w:cs="Times New Roman"/>
          <w:sz w:val="24"/>
          <w:szCs w:val="24"/>
        </w:rPr>
        <w:t xml:space="preserve"> </w:t>
      </w:r>
      <w:r w:rsidR="00526398" w:rsidRPr="00526398">
        <w:rPr>
          <w:rFonts w:ascii="Times New Roman" w:hAnsi="Times New Roman" w:cs="Times New Roman"/>
          <w:sz w:val="24"/>
          <w:szCs w:val="24"/>
        </w:rPr>
        <w:t>differentiate between the various physical mechanisms responsible for the development of ionospheric irregularities can  help improve the accuracy of models used for GNSS positioning and navigation by providing a more precise characterization of ionospheric irregularities</w:t>
      </w:r>
      <w:r>
        <w:rPr>
          <w:rFonts w:ascii="Times New Roman" w:hAnsi="Times New Roman" w:cs="Times New Roman"/>
          <w:sz w:val="24"/>
          <w:szCs w:val="24"/>
        </w:rPr>
        <w:t>”</w:t>
      </w:r>
      <w:r w:rsidR="00C817BE">
        <w:rPr>
          <w:rFonts w:ascii="Times New Roman" w:hAnsi="Times New Roman" w:cs="Times New Roman"/>
          <w:sz w:val="24"/>
          <w:szCs w:val="24"/>
        </w:rPr>
        <w:t xml:space="preserve"> [29]</w:t>
      </w:r>
      <w:r w:rsidR="00526398" w:rsidRPr="00526398">
        <w:rPr>
          <w:rFonts w:ascii="Times New Roman" w:hAnsi="Times New Roman" w:cs="Times New Roman"/>
          <w:sz w:val="24"/>
          <w:szCs w:val="24"/>
        </w:rPr>
        <w:t>.</w:t>
      </w:r>
    </w:p>
    <w:p w14:paraId="31100934" w14:textId="00512778" w:rsidR="00B24336" w:rsidRDefault="00526398" w:rsidP="00C057BF">
      <w:pPr>
        <w:spacing w:after="0" w:line="480" w:lineRule="auto"/>
        <w:jc w:val="both"/>
        <w:rPr>
          <w:rFonts w:ascii="Times New Roman" w:hAnsi="Times New Roman" w:cs="Times New Roman"/>
          <w:sz w:val="24"/>
          <w:szCs w:val="24"/>
        </w:rPr>
      </w:pPr>
      <w:r w:rsidRPr="00526398">
        <w:rPr>
          <w:rFonts w:ascii="Times New Roman" w:hAnsi="Times New Roman" w:cs="Times New Roman"/>
          <w:sz w:val="24"/>
          <w:szCs w:val="24"/>
        </w:rPr>
        <w:t xml:space="preserve">In this study, </w:t>
      </w:r>
      <w:r w:rsidR="00C817BE" w:rsidRPr="00C817BE">
        <w:rPr>
          <w:rFonts w:ascii="Times New Roman" w:hAnsi="Times New Roman" w:cs="Times New Roman"/>
          <w:sz w:val="24"/>
          <w:szCs w:val="24"/>
          <w:highlight w:val="yellow"/>
        </w:rPr>
        <w:t>th</w:t>
      </w:r>
      <w:r w:rsidRPr="00C817BE">
        <w:rPr>
          <w:rFonts w:ascii="Times New Roman" w:hAnsi="Times New Roman" w:cs="Times New Roman"/>
          <w:sz w:val="24"/>
          <w:szCs w:val="24"/>
          <w:highlight w:val="yellow"/>
        </w:rPr>
        <w:t xml:space="preserve">e </w:t>
      </w:r>
      <w:r w:rsidR="00C817BE" w:rsidRPr="00C817BE">
        <w:rPr>
          <w:rFonts w:ascii="Times New Roman" w:hAnsi="Times New Roman" w:cs="Times New Roman"/>
          <w:sz w:val="24"/>
          <w:szCs w:val="24"/>
          <w:highlight w:val="yellow"/>
        </w:rPr>
        <w:t>GNSS data was</w:t>
      </w:r>
      <w:r w:rsidRPr="00526398">
        <w:rPr>
          <w:rFonts w:ascii="Times New Roman" w:hAnsi="Times New Roman" w:cs="Times New Roman"/>
          <w:sz w:val="24"/>
          <w:szCs w:val="24"/>
        </w:rPr>
        <w:t xml:space="preserve"> obtained from the Nigeria Permanent GNSS Network (NIGNET, www.nignet.net) in the years 2011- 2016. Specifically, we which to obtain the available TEC measurements across Nigeria during the years 2011 -2016</w:t>
      </w:r>
      <w:r w:rsidR="00C817BE">
        <w:rPr>
          <w:rFonts w:ascii="Times New Roman" w:hAnsi="Times New Roman" w:cs="Times New Roman"/>
          <w:sz w:val="24"/>
          <w:szCs w:val="24"/>
        </w:rPr>
        <w:t>. The</w:t>
      </w:r>
      <w:r w:rsidRPr="00526398">
        <w:rPr>
          <w:rFonts w:ascii="Times New Roman" w:hAnsi="Times New Roman" w:cs="Times New Roman"/>
          <w:sz w:val="24"/>
          <w:szCs w:val="24"/>
        </w:rPr>
        <w:t xml:space="preserve"> 30-s ROT (Rate of change of TEC) and 5-min ROTI (Rate of change of TEC Index) values </w:t>
      </w:r>
      <w:r w:rsidR="0000283B">
        <w:rPr>
          <w:rFonts w:ascii="Times New Roman" w:hAnsi="Times New Roman" w:cs="Times New Roman"/>
          <w:sz w:val="24"/>
          <w:szCs w:val="24"/>
        </w:rPr>
        <w:t xml:space="preserve">were computed </w:t>
      </w:r>
      <w:r w:rsidRPr="00526398">
        <w:rPr>
          <w:rFonts w:ascii="Times New Roman" w:hAnsi="Times New Roman" w:cs="Times New Roman"/>
          <w:sz w:val="24"/>
          <w:szCs w:val="24"/>
        </w:rPr>
        <w:t>to determine the occurrence or otherwise of ionospheric irregularities at the various stations for each day of year 2011-2016</w:t>
      </w:r>
      <w:r w:rsidR="0000283B">
        <w:rPr>
          <w:rFonts w:ascii="Times New Roman" w:hAnsi="Times New Roman" w:cs="Times New Roman"/>
          <w:sz w:val="24"/>
          <w:szCs w:val="24"/>
        </w:rPr>
        <w:t>.</w:t>
      </w:r>
      <w:r w:rsidR="00E0599D">
        <w:rPr>
          <w:rFonts w:ascii="Times New Roman" w:hAnsi="Times New Roman" w:cs="Times New Roman"/>
          <w:sz w:val="24"/>
          <w:szCs w:val="24"/>
        </w:rPr>
        <w:t xml:space="preserve"> </w:t>
      </w:r>
      <w:r w:rsidR="0000283B" w:rsidRPr="0000283B">
        <w:rPr>
          <w:rFonts w:ascii="Times New Roman" w:hAnsi="Times New Roman" w:cs="Times New Roman"/>
          <w:sz w:val="24"/>
          <w:szCs w:val="24"/>
          <w:highlight w:val="yellow"/>
        </w:rPr>
        <w:t>From the analysis of ROTI, we</w:t>
      </w:r>
      <w:r w:rsidRPr="00526398">
        <w:rPr>
          <w:rFonts w:ascii="Times New Roman" w:hAnsi="Times New Roman" w:cs="Times New Roman"/>
          <w:sz w:val="24"/>
          <w:szCs w:val="24"/>
        </w:rPr>
        <w:t xml:space="preserve"> determine which of the stations in Nigeria</w:t>
      </w:r>
      <w:r w:rsidR="0000283B">
        <w:rPr>
          <w:rFonts w:ascii="Times New Roman" w:hAnsi="Times New Roman" w:cs="Times New Roman"/>
          <w:sz w:val="24"/>
          <w:szCs w:val="24"/>
        </w:rPr>
        <w:t>,</w:t>
      </w:r>
      <w:r w:rsidRPr="00526398">
        <w:rPr>
          <w:rFonts w:ascii="Times New Roman" w:hAnsi="Times New Roman" w:cs="Times New Roman"/>
          <w:sz w:val="24"/>
          <w:szCs w:val="24"/>
        </w:rPr>
        <w:t xml:space="preserve"> exhibit greater intensity of the irregularities as measured using the ROTI parameter</w:t>
      </w:r>
      <w:r w:rsidR="0000283B">
        <w:rPr>
          <w:rFonts w:ascii="Times New Roman" w:hAnsi="Times New Roman" w:cs="Times New Roman"/>
          <w:sz w:val="24"/>
          <w:szCs w:val="24"/>
        </w:rPr>
        <w:t xml:space="preserve">. </w:t>
      </w:r>
      <w:r w:rsidRPr="00526398">
        <w:rPr>
          <w:rFonts w:ascii="Times New Roman" w:hAnsi="Times New Roman" w:cs="Times New Roman"/>
          <w:sz w:val="24"/>
          <w:szCs w:val="24"/>
        </w:rPr>
        <w:t xml:space="preserve"> </w:t>
      </w:r>
      <w:r w:rsidR="0000283B" w:rsidRPr="0000283B">
        <w:rPr>
          <w:rFonts w:ascii="Times New Roman" w:hAnsi="Times New Roman" w:cs="Times New Roman"/>
          <w:sz w:val="24"/>
          <w:szCs w:val="24"/>
          <w:highlight w:val="yellow"/>
        </w:rPr>
        <w:t>Analysis of the results of occurrences of ionospheric irregularities at different locations, enabled us to offers plausible</w:t>
      </w:r>
      <w:r w:rsidRPr="00526398">
        <w:rPr>
          <w:rFonts w:ascii="Times New Roman" w:hAnsi="Times New Roman" w:cs="Times New Roman"/>
          <w:sz w:val="24"/>
          <w:szCs w:val="24"/>
        </w:rPr>
        <w:t xml:space="preserve"> </w:t>
      </w:r>
      <w:r w:rsidR="0000283B" w:rsidRPr="00526398">
        <w:rPr>
          <w:rFonts w:ascii="Times New Roman" w:hAnsi="Times New Roman" w:cs="Times New Roman"/>
          <w:sz w:val="24"/>
          <w:szCs w:val="24"/>
        </w:rPr>
        <w:t>explana</w:t>
      </w:r>
      <w:r w:rsidR="0000283B">
        <w:rPr>
          <w:rFonts w:ascii="Times New Roman" w:hAnsi="Times New Roman" w:cs="Times New Roman"/>
          <w:sz w:val="24"/>
          <w:szCs w:val="24"/>
        </w:rPr>
        <w:t>tions to the</w:t>
      </w:r>
      <w:r w:rsidRPr="00526398">
        <w:rPr>
          <w:rFonts w:ascii="Times New Roman" w:hAnsi="Times New Roman" w:cs="Times New Roman"/>
          <w:sz w:val="24"/>
          <w:szCs w:val="24"/>
        </w:rPr>
        <w:t xml:space="preserve"> factors that may be responsible for the observed differences in irregularity intensities at the various stations in Nigeria. Figure 1 shows the map of the stations that was used in this study and </w:t>
      </w:r>
      <w:r w:rsidRPr="00526398">
        <w:rPr>
          <w:rFonts w:ascii="Times New Roman" w:hAnsi="Times New Roman" w:cs="Times New Roman"/>
          <w:sz w:val="24"/>
          <w:szCs w:val="24"/>
        </w:rPr>
        <w:lastRenderedPageBreak/>
        <w:t>Table 1 indicates the names and the codes of the stations with their elevation above sea level, geographical and magnetic coordinates.</w:t>
      </w:r>
    </w:p>
    <w:p w14:paraId="308BDAB3" w14:textId="71D62335" w:rsidR="007D35A1" w:rsidRDefault="007D35A1" w:rsidP="00526398">
      <w:pPr>
        <w:spacing w:after="0" w:line="480" w:lineRule="auto"/>
        <w:jc w:val="both"/>
        <w:rPr>
          <w:rFonts w:ascii="Times New Roman" w:hAnsi="Times New Roman" w:cs="Times New Roman"/>
          <w:sz w:val="24"/>
          <w:szCs w:val="24"/>
        </w:rPr>
      </w:pPr>
      <w:r w:rsidRPr="00FE3900">
        <w:rPr>
          <w:rFonts w:ascii="Times New Roman" w:hAnsi="Times New Roman" w:cs="Times New Roman"/>
          <w:b/>
          <w:color w:val="000000" w:themeColor="text1"/>
          <w:sz w:val="24"/>
          <w:szCs w:val="24"/>
        </w:rPr>
        <w:t>Table 1</w:t>
      </w:r>
      <w:r>
        <w:rPr>
          <w:rFonts w:ascii="Times New Roman" w:hAnsi="Times New Roman" w:cs="Times New Roman"/>
          <w:b/>
          <w:color w:val="000000" w:themeColor="text1"/>
          <w:sz w:val="24"/>
          <w:szCs w:val="24"/>
        </w:rPr>
        <w:t>.</w:t>
      </w:r>
      <w:r w:rsidRPr="00FE3900">
        <w:rPr>
          <w:rFonts w:ascii="Times New Roman" w:hAnsi="Times New Roman" w:cs="Times New Roman"/>
          <w:b/>
          <w:color w:val="000000" w:themeColor="text1"/>
          <w:sz w:val="24"/>
          <w:szCs w:val="24"/>
        </w:rPr>
        <w:t xml:space="preserve"> </w:t>
      </w:r>
      <w:r w:rsidRPr="00246027">
        <w:rPr>
          <w:rFonts w:ascii="Times New Roman" w:hAnsi="Times New Roman" w:cs="Times New Roman"/>
          <w:b/>
          <w:color w:val="000000" w:themeColor="text1"/>
        </w:rPr>
        <w:t>List of NIGNET GPS stations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178"/>
        <w:gridCol w:w="1327"/>
        <w:gridCol w:w="994"/>
        <w:gridCol w:w="1164"/>
        <w:gridCol w:w="933"/>
        <w:gridCol w:w="906"/>
        <w:gridCol w:w="933"/>
        <w:gridCol w:w="906"/>
      </w:tblGrid>
      <w:tr w:rsidR="007D35A1" w:rsidRPr="007D35A1" w14:paraId="30BC97E4" w14:textId="77777777" w:rsidTr="007D35A1">
        <w:trPr>
          <w:trHeight w:val="415"/>
        </w:trPr>
        <w:tc>
          <w:tcPr>
            <w:tcW w:w="0" w:type="auto"/>
            <w:vMerge w:val="restart"/>
            <w:shd w:val="clear" w:color="auto" w:fill="auto"/>
            <w:vAlign w:val="center"/>
            <w:hideMark/>
          </w:tcPr>
          <w:p w14:paraId="6D7B0847" w14:textId="5E11AF69"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Station Code  </w:t>
            </w:r>
          </w:p>
        </w:tc>
        <w:tc>
          <w:tcPr>
            <w:tcW w:w="0" w:type="auto"/>
            <w:vMerge w:val="restart"/>
            <w:shd w:val="clear" w:color="auto" w:fill="auto"/>
            <w:vAlign w:val="center"/>
            <w:hideMark/>
          </w:tcPr>
          <w:p w14:paraId="23F9833B" w14:textId="750467CD"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City </w:t>
            </w:r>
          </w:p>
        </w:tc>
        <w:tc>
          <w:tcPr>
            <w:tcW w:w="1327" w:type="dxa"/>
            <w:vMerge w:val="restart"/>
            <w:shd w:val="clear" w:color="auto" w:fill="auto"/>
            <w:vAlign w:val="center"/>
            <w:hideMark/>
          </w:tcPr>
          <w:p w14:paraId="362C3697" w14:textId="2CD63EF2"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State   </w:t>
            </w:r>
          </w:p>
        </w:tc>
        <w:tc>
          <w:tcPr>
            <w:tcW w:w="994" w:type="dxa"/>
            <w:vMerge w:val="restart"/>
            <w:shd w:val="clear" w:color="auto" w:fill="auto"/>
            <w:vAlign w:val="center"/>
            <w:hideMark/>
          </w:tcPr>
          <w:p w14:paraId="5937159F" w14:textId="361ED42D" w:rsidR="007D35A1" w:rsidRPr="007D35A1" w:rsidRDefault="007D35A1" w:rsidP="007D35A1">
            <w:pPr>
              <w:spacing w:after="0" w:line="240" w:lineRule="auto"/>
              <w:ind w:firstLineChars="100" w:firstLine="200"/>
              <w:jc w:val="center"/>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Days Of Available Data</w:t>
            </w:r>
          </w:p>
        </w:tc>
        <w:tc>
          <w:tcPr>
            <w:tcW w:w="0" w:type="auto"/>
            <w:vMerge w:val="restart"/>
            <w:shd w:val="clear" w:color="auto" w:fill="auto"/>
            <w:vAlign w:val="center"/>
            <w:hideMark/>
          </w:tcPr>
          <w:p w14:paraId="31455BA4" w14:textId="689D673A"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Elevation  (M)</w:t>
            </w:r>
          </w:p>
        </w:tc>
        <w:tc>
          <w:tcPr>
            <w:tcW w:w="0" w:type="auto"/>
            <w:gridSpan w:val="2"/>
            <w:shd w:val="clear" w:color="auto" w:fill="auto"/>
            <w:noWrap/>
            <w:vAlign w:val="bottom"/>
            <w:hideMark/>
          </w:tcPr>
          <w:p w14:paraId="4CD9651D" w14:textId="77777777" w:rsidR="007D35A1" w:rsidRPr="007D35A1" w:rsidRDefault="007D35A1" w:rsidP="007D35A1">
            <w:pPr>
              <w:spacing w:after="0" w:line="240" w:lineRule="auto"/>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GEOGRAPHIC</w:t>
            </w:r>
          </w:p>
        </w:tc>
        <w:tc>
          <w:tcPr>
            <w:tcW w:w="0" w:type="auto"/>
            <w:gridSpan w:val="2"/>
            <w:shd w:val="clear" w:color="auto" w:fill="auto"/>
            <w:noWrap/>
            <w:vAlign w:val="bottom"/>
            <w:hideMark/>
          </w:tcPr>
          <w:p w14:paraId="4B08EEC3" w14:textId="77777777" w:rsidR="007D35A1" w:rsidRPr="007D35A1" w:rsidRDefault="007D35A1" w:rsidP="007D35A1">
            <w:pPr>
              <w:spacing w:after="0" w:line="240" w:lineRule="auto"/>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GEOMAGNETIC</w:t>
            </w:r>
          </w:p>
        </w:tc>
      </w:tr>
      <w:tr w:rsidR="007D35A1" w:rsidRPr="007D35A1" w14:paraId="50C92759" w14:textId="77777777" w:rsidTr="00DF6C4C">
        <w:trPr>
          <w:trHeight w:val="414"/>
        </w:trPr>
        <w:tc>
          <w:tcPr>
            <w:tcW w:w="0" w:type="auto"/>
            <w:vMerge/>
            <w:shd w:val="clear" w:color="auto" w:fill="auto"/>
            <w:vAlign w:val="center"/>
          </w:tcPr>
          <w:p w14:paraId="3C6708FE"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p>
        </w:tc>
        <w:tc>
          <w:tcPr>
            <w:tcW w:w="0" w:type="auto"/>
            <w:vMerge/>
            <w:shd w:val="clear" w:color="auto" w:fill="auto"/>
            <w:vAlign w:val="center"/>
          </w:tcPr>
          <w:p w14:paraId="57D0BC3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p>
        </w:tc>
        <w:tc>
          <w:tcPr>
            <w:tcW w:w="1327" w:type="dxa"/>
            <w:vMerge/>
            <w:shd w:val="clear" w:color="auto" w:fill="auto"/>
            <w:vAlign w:val="center"/>
          </w:tcPr>
          <w:p w14:paraId="7DD219F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p>
        </w:tc>
        <w:tc>
          <w:tcPr>
            <w:tcW w:w="994" w:type="dxa"/>
            <w:vMerge/>
            <w:shd w:val="clear" w:color="auto" w:fill="auto"/>
            <w:vAlign w:val="center"/>
          </w:tcPr>
          <w:p w14:paraId="003B2693" w14:textId="77777777" w:rsidR="007D35A1" w:rsidRPr="007D35A1" w:rsidRDefault="007D35A1" w:rsidP="007D35A1">
            <w:pPr>
              <w:spacing w:after="0" w:line="240" w:lineRule="auto"/>
              <w:ind w:firstLineChars="100" w:firstLine="200"/>
              <w:jc w:val="center"/>
              <w:rPr>
                <w:rFonts w:ascii="Times New Roman" w:eastAsia="Times New Roman" w:hAnsi="Times New Roman" w:cs="Times New Roman"/>
                <w:color w:val="000000"/>
                <w:sz w:val="20"/>
                <w:szCs w:val="20"/>
              </w:rPr>
            </w:pPr>
          </w:p>
        </w:tc>
        <w:tc>
          <w:tcPr>
            <w:tcW w:w="0" w:type="auto"/>
            <w:vMerge/>
            <w:shd w:val="clear" w:color="auto" w:fill="auto"/>
            <w:vAlign w:val="center"/>
          </w:tcPr>
          <w:p w14:paraId="78438308"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p>
        </w:tc>
        <w:tc>
          <w:tcPr>
            <w:tcW w:w="0" w:type="auto"/>
            <w:shd w:val="clear" w:color="auto" w:fill="auto"/>
            <w:noWrap/>
            <w:vAlign w:val="bottom"/>
          </w:tcPr>
          <w:p w14:paraId="1F8DC54E" w14:textId="4E19B92B" w:rsidR="007D35A1" w:rsidRPr="007D35A1" w:rsidRDefault="007D35A1" w:rsidP="007D35A1">
            <w:pPr>
              <w:spacing w:after="0" w:line="240" w:lineRule="auto"/>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LAT (N) </w:t>
            </w:r>
          </w:p>
        </w:tc>
        <w:tc>
          <w:tcPr>
            <w:tcW w:w="0" w:type="auto"/>
            <w:shd w:val="clear" w:color="auto" w:fill="auto"/>
            <w:vAlign w:val="bottom"/>
          </w:tcPr>
          <w:p w14:paraId="5106BB80" w14:textId="4BE19211" w:rsidR="007D35A1" w:rsidRPr="007D35A1" w:rsidRDefault="007D35A1" w:rsidP="007D35A1">
            <w:pPr>
              <w:spacing w:after="0" w:line="240" w:lineRule="auto"/>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LONG (E)</w:t>
            </w:r>
          </w:p>
        </w:tc>
        <w:tc>
          <w:tcPr>
            <w:tcW w:w="0" w:type="auto"/>
            <w:shd w:val="clear" w:color="auto" w:fill="auto"/>
            <w:noWrap/>
            <w:vAlign w:val="bottom"/>
          </w:tcPr>
          <w:p w14:paraId="44C143F4" w14:textId="27AD8226" w:rsidR="007D35A1" w:rsidRPr="007D35A1" w:rsidRDefault="007D35A1" w:rsidP="007D35A1">
            <w:pPr>
              <w:spacing w:after="0" w:line="240" w:lineRule="auto"/>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LAT (N) </w:t>
            </w:r>
          </w:p>
        </w:tc>
        <w:tc>
          <w:tcPr>
            <w:tcW w:w="0" w:type="auto"/>
            <w:shd w:val="clear" w:color="auto" w:fill="auto"/>
            <w:vAlign w:val="bottom"/>
          </w:tcPr>
          <w:p w14:paraId="0A53ED74" w14:textId="4666BBD4" w:rsidR="007D35A1" w:rsidRPr="007D35A1" w:rsidRDefault="007D35A1" w:rsidP="007D35A1">
            <w:pPr>
              <w:spacing w:after="0" w:line="240" w:lineRule="auto"/>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LONG (E)</w:t>
            </w:r>
          </w:p>
        </w:tc>
      </w:tr>
      <w:tr w:rsidR="007D35A1" w:rsidRPr="007D35A1" w14:paraId="0C1E7A6B" w14:textId="77777777" w:rsidTr="007D35A1">
        <w:trPr>
          <w:trHeight w:val="20"/>
        </w:trPr>
        <w:tc>
          <w:tcPr>
            <w:tcW w:w="0" w:type="auto"/>
            <w:shd w:val="clear" w:color="auto" w:fill="auto"/>
            <w:vAlign w:val="center"/>
            <w:hideMark/>
          </w:tcPr>
          <w:p w14:paraId="0CC48DD5"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ABUZ</w:t>
            </w:r>
          </w:p>
        </w:tc>
        <w:tc>
          <w:tcPr>
            <w:tcW w:w="0" w:type="auto"/>
            <w:shd w:val="clear" w:color="auto" w:fill="auto"/>
            <w:vAlign w:val="center"/>
            <w:hideMark/>
          </w:tcPr>
          <w:p w14:paraId="6B81E74A" w14:textId="010EA7FA"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Zaria</w:t>
            </w:r>
          </w:p>
        </w:tc>
        <w:tc>
          <w:tcPr>
            <w:tcW w:w="1327" w:type="dxa"/>
            <w:shd w:val="clear" w:color="auto" w:fill="auto"/>
            <w:vAlign w:val="center"/>
            <w:hideMark/>
          </w:tcPr>
          <w:p w14:paraId="7192E396" w14:textId="502E6B0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Kaduna</w:t>
            </w:r>
          </w:p>
        </w:tc>
        <w:tc>
          <w:tcPr>
            <w:tcW w:w="994" w:type="dxa"/>
            <w:shd w:val="clear" w:color="auto" w:fill="auto"/>
            <w:vAlign w:val="center"/>
            <w:hideMark/>
          </w:tcPr>
          <w:p w14:paraId="2B31EC4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1313</w:t>
            </w:r>
          </w:p>
        </w:tc>
        <w:tc>
          <w:tcPr>
            <w:tcW w:w="0" w:type="auto"/>
            <w:shd w:val="clear" w:color="auto" w:fill="auto"/>
            <w:vAlign w:val="center"/>
            <w:hideMark/>
          </w:tcPr>
          <w:p w14:paraId="354314B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706.1</w:t>
            </w:r>
          </w:p>
        </w:tc>
        <w:tc>
          <w:tcPr>
            <w:tcW w:w="0" w:type="auto"/>
            <w:shd w:val="clear" w:color="auto" w:fill="auto"/>
            <w:vAlign w:val="center"/>
            <w:hideMark/>
          </w:tcPr>
          <w:p w14:paraId="697ED35F"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11.15</w:t>
            </w:r>
          </w:p>
        </w:tc>
        <w:tc>
          <w:tcPr>
            <w:tcW w:w="0" w:type="auto"/>
            <w:shd w:val="clear" w:color="auto" w:fill="auto"/>
            <w:vAlign w:val="center"/>
            <w:hideMark/>
          </w:tcPr>
          <w:p w14:paraId="417FDF5E"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7.64</w:t>
            </w:r>
          </w:p>
        </w:tc>
        <w:tc>
          <w:tcPr>
            <w:tcW w:w="0" w:type="auto"/>
            <w:shd w:val="clear" w:color="auto" w:fill="auto"/>
            <w:vAlign w:val="center"/>
            <w:hideMark/>
          </w:tcPr>
          <w:p w14:paraId="61A8FCA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-0.13</w:t>
            </w:r>
          </w:p>
        </w:tc>
        <w:tc>
          <w:tcPr>
            <w:tcW w:w="0" w:type="auto"/>
            <w:shd w:val="clear" w:color="auto" w:fill="auto"/>
            <w:vAlign w:val="center"/>
            <w:hideMark/>
          </w:tcPr>
          <w:p w14:paraId="2AF174E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79.95</w:t>
            </w:r>
          </w:p>
        </w:tc>
      </w:tr>
      <w:tr w:rsidR="007D35A1" w:rsidRPr="007D35A1" w14:paraId="67F89BAC" w14:textId="77777777" w:rsidTr="007D35A1">
        <w:trPr>
          <w:trHeight w:val="20"/>
        </w:trPr>
        <w:tc>
          <w:tcPr>
            <w:tcW w:w="0" w:type="auto"/>
            <w:shd w:val="clear" w:color="auto" w:fill="auto"/>
            <w:vAlign w:val="center"/>
            <w:hideMark/>
          </w:tcPr>
          <w:p w14:paraId="084B0CB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BKFP </w:t>
            </w:r>
          </w:p>
        </w:tc>
        <w:tc>
          <w:tcPr>
            <w:tcW w:w="0" w:type="auto"/>
            <w:shd w:val="clear" w:color="auto" w:fill="auto"/>
            <w:vAlign w:val="center"/>
            <w:hideMark/>
          </w:tcPr>
          <w:p w14:paraId="423300D9" w14:textId="6E408D8D"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Birni</w:t>
            </w:r>
          </w:p>
        </w:tc>
        <w:tc>
          <w:tcPr>
            <w:tcW w:w="1327" w:type="dxa"/>
            <w:shd w:val="clear" w:color="auto" w:fill="auto"/>
            <w:vAlign w:val="center"/>
            <w:hideMark/>
          </w:tcPr>
          <w:p w14:paraId="39B46C29" w14:textId="0FEAB930"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Kebbi</w:t>
            </w:r>
          </w:p>
        </w:tc>
        <w:tc>
          <w:tcPr>
            <w:tcW w:w="994" w:type="dxa"/>
            <w:shd w:val="clear" w:color="auto" w:fill="auto"/>
            <w:vAlign w:val="center"/>
            <w:hideMark/>
          </w:tcPr>
          <w:p w14:paraId="59A626E0"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1597</w:t>
            </w:r>
          </w:p>
        </w:tc>
        <w:tc>
          <w:tcPr>
            <w:tcW w:w="0" w:type="auto"/>
            <w:shd w:val="clear" w:color="auto" w:fill="auto"/>
            <w:vAlign w:val="center"/>
            <w:hideMark/>
          </w:tcPr>
          <w:p w14:paraId="562E523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251.0</w:t>
            </w:r>
          </w:p>
        </w:tc>
        <w:tc>
          <w:tcPr>
            <w:tcW w:w="0" w:type="auto"/>
            <w:shd w:val="clear" w:color="auto" w:fill="auto"/>
            <w:vAlign w:val="center"/>
            <w:hideMark/>
          </w:tcPr>
          <w:p w14:paraId="4A15D975"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12.46</w:t>
            </w:r>
          </w:p>
        </w:tc>
        <w:tc>
          <w:tcPr>
            <w:tcW w:w="0" w:type="auto"/>
            <w:shd w:val="clear" w:color="auto" w:fill="auto"/>
            <w:vAlign w:val="center"/>
            <w:hideMark/>
          </w:tcPr>
          <w:p w14:paraId="43443B8A"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4.22</w:t>
            </w:r>
          </w:p>
        </w:tc>
        <w:tc>
          <w:tcPr>
            <w:tcW w:w="0" w:type="auto"/>
            <w:shd w:val="clear" w:color="auto" w:fill="auto"/>
            <w:vAlign w:val="center"/>
            <w:hideMark/>
          </w:tcPr>
          <w:p w14:paraId="2BACF566"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0.63</w:t>
            </w:r>
          </w:p>
        </w:tc>
        <w:tc>
          <w:tcPr>
            <w:tcW w:w="0" w:type="auto"/>
            <w:shd w:val="clear" w:color="auto" w:fill="auto"/>
            <w:vAlign w:val="center"/>
            <w:hideMark/>
          </w:tcPr>
          <w:p w14:paraId="254F22D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76.62</w:t>
            </w:r>
          </w:p>
        </w:tc>
      </w:tr>
      <w:tr w:rsidR="007D35A1" w:rsidRPr="007D35A1" w14:paraId="7072C001" w14:textId="77777777" w:rsidTr="007D35A1">
        <w:trPr>
          <w:trHeight w:val="20"/>
        </w:trPr>
        <w:tc>
          <w:tcPr>
            <w:tcW w:w="0" w:type="auto"/>
            <w:shd w:val="clear" w:color="auto" w:fill="auto"/>
            <w:vAlign w:val="center"/>
            <w:hideMark/>
          </w:tcPr>
          <w:p w14:paraId="47790235"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 CGGT</w:t>
            </w:r>
          </w:p>
        </w:tc>
        <w:tc>
          <w:tcPr>
            <w:tcW w:w="0" w:type="auto"/>
            <w:shd w:val="clear" w:color="auto" w:fill="auto"/>
            <w:vAlign w:val="center"/>
            <w:hideMark/>
          </w:tcPr>
          <w:p w14:paraId="0856743D" w14:textId="25853212"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Toro</w:t>
            </w:r>
          </w:p>
        </w:tc>
        <w:tc>
          <w:tcPr>
            <w:tcW w:w="1327" w:type="dxa"/>
            <w:shd w:val="clear" w:color="auto" w:fill="auto"/>
            <w:vAlign w:val="center"/>
            <w:hideMark/>
          </w:tcPr>
          <w:p w14:paraId="77B5F87C" w14:textId="36FC6DDA"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Bauchi</w:t>
            </w:r>
          </w:p>
        </w:tc>
        <w:tc>
          <w:tcPr>
            <w:tcW w:w="994" w:type="dxa"/>
            <w:shd w:val="clear" w:color="auto" w:fill="auto"/>
            <w:vAlign w:val="center"/>
            <w:hideMark/>
          </w:tcPr>
          <w:p w14:paraId="1B0AB352"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510</w:t>
            </w:r>
          </w:p>
        </w:tc>
        <w:tc>
          <w:tcPr>
            <w:tcW w:w="0" w:type="auto"/>
            <w:shd w:val="clear" w:color="auto" w:fill="auto"/>
            <w:vAlign w:val="center"/>
            <w:hideMark/>
          </w:tcPr>
          <w:p w14:paraId="048E1773"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917.4</w:t>
            </w:r>
          </w:p>
        </w:tc>
        <w:tc>
          <w:tcPr>
            <w:tcW w:w="0" w:type="auto"/>
            <w:shd w:val="clear" w:color="auto" w:fill="auto"/>
            <w:vAlign w:val="center"/>
            <w:hideMark/>
          </w:tcPr>
          <w:p w14:paraId="5A26554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10.12</w:t>
            </w:r>
          </w:p>
        </w:tc>
        <w:tc>
          <w:tcPr>
            <w:tcW w:w="0" w:type="auto"/>
            <w:shd w:val="clear" w:color="auto" w:fill="auto"/>
            <w:vAlign w:val="center"/>
            <w:hideMark/>
          </w:tcPr>
          <w:p w14:paraId="0BA1FE4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9.11</w:t>
            </w:r>
          </w:p>
        </w:tc>
        <w:tc>
          <w:tcPr>
            <w:tcW w:w="0" w:type="auto"/>
            <w:shd w:val="clear" w:color="auto" w:fill="auto"/>
            <w:vAlign w:val="center"/>
            <w:hideMark/>
          </w:tcPr>
          <w:p w14:paraId="60A4A4D6"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-0.78</w:t>
            </w:r>
          </w:p>
        </w:tc>
        <w:tc>
          <w:tcPr>
            <w:tcW w:w="0" w:type="auto"/>
            <w:shd w:val="clear" w:color="auto" w:fill="auto"/>
            <w:vAlign w:val="center"/>
            <w:hideMark/>
          </w:tcPr>
          <w:p w14:paraId="275484AE"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81.10</w:t>
            </w:r>
          </w:p>
        </w:tc>
      </w:tr>
      <w:tr w:rsidR="007D35A1" w:rsidRPr="007D35A1" w14:paraId="4E112F2E" w14:textId="77777777" w:rsidTr="007D35A1">
        <w:trPr>
          <w:trHeight w:val="20"/>
        </w:trPr>
        <w:tc>
          <w:tcPr>
            <w:tcW w:w="0" w:type="auto"/>
            <w:shd w:val="clear" w:color="auto" w:fill="auto"/>
            <w:vAlign w:val="center"/>
            <w:hideMark/>
          </w:tcPr>
          <w:p w14:paraId="7D3CDA6C"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CLBR </w:t>
            </w:r>
          </w:p>
        </w:tc>
        <w:tc>
          <w:tcPr>
            <w:tcW w:w="0" w:type="auto"/>
            <w:shd w:val="clear" w:color="auto" w:fill="auto"/>
            <w:vAlign w:val="center"/>
            <w:hideMark/>
          </w:tcPr>
          <w:p w14:paraId="22946F60" w14:textId="539C72CD"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Calabar </w:t>
            </w:r>
          </w:p>
        </w:tc>
        <w:tc>
          <w:tcPr>
            <w:tcW w:w="1327" w:type="dxa"/>
            <w:shd w:val="clear" w:color="auto" w:fill="auto"/>
            <w:vAlign w:val="center"/>
            <w:hideMark/>
          </w:tcPr>
          <w:p w14:paraId="33817F61" w14:textId="456CCFD9"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Cross</w:t>
            </w:r>
            <w:r>
              <w:rPr>
                <w:rFonts w:ascii="Times New Roman" w:eastAsia="Times New Roman" w:hAnsi="Times New Roman" w:cs="Times New Roman"/>
                <w:color w:val="000000"/>
                <w:sz w:val="20"/>
                <w:szCs w:val="20"/>
              </w:rPr>
              <w:t>-R</w:t>
            </w:r>
            <w:r w:rsidRPr="007D35A1">
              <w:rPr>
                <w:rFonts w:ascii="Times New Roman" w:eastAsia="Times New Roman" w:hAnsi="Times New Roman" w:cs="Times New Roman"/>
                <w:color w:val="000000"/>
                <w:sz w:val="20"/>
                <w:szCs w:val="20"/>
              </w:rPr>
              <w:t xml:space="preserve">iver </w:t>
            </w:r>
          </w:p>
        </w:tc>
        <w:tc>
          <w:tcPr>
            <w:tcW w:w="994" w:type="dxa"/>
            <w:shd w:val="clear" w:color="auto" w:fill="auto"/>
            <w:vAlign w:val="center"/>
            <w:hideMark/>
          </w:tcPr>
          <w:p w14:paraId="0A008D5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1439</w:t>
            </w:r>
          </w:p>
        </w:tc>
        <w:tc>
          <w:tcPr>
            <w:tcW w:w="0" w:type="auto"/>
            <w:shd w:val="clear" w:color="auto" w:fill="auto"/>
            <w:vAlign w:val="center"/>
            <w:hideMark/>
          </w:tcPr>
          <w:p w14:paraId="523B526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61.5</w:t>
            </w:r>
          </w:p>
        </w:tc>
        <w:tc>
          <w:tcPr>
            <w:tcW w:w="0" w:type="auto"/>
            <w:shd w:val="clear" w:color="auto" w:fill="auto"/>
            <w:vAlign w:val="center"/>
            <w:hideMark/>
          </w:tcPr>
          <w:p w14:paraId="48D4B5F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4.95</w:t>
            </w:r>
          </w:p>
        </w:tc>
        <w:tc>
          <w:tcPr>
            <w:tcW w:w="0" w:type="auto"/>
            <w:shd w:val="clear" w:color="auto" w:fill="auto"/>
            <w:vAlign w:val="center"/>
            <w:hideMark/>
          </w:tcPr>
          <w:p w14:paraId="2355DDA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8.35</w:t>
            </w:r>
          </w:p>
        </w:tc>
        <w:tc>
          <w:tcPr>
            <w:tcW w:w="0" w:type="auto"/>
            <w:shd w:val="clear" w:color="auto" w:fill="auto"/>
            <w:vAlign w:val="center"/>
            <w:hideMark/>
          </w:tcPr>
          <w:p w14:paraId="30256BD2"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-4.29</w:t>
            </w:r>
          </w:p>
        </w:tc>
        <w:tc>
          <w:tcPr>
            <w:tcW w:w="0" w:type="auto"/>
            <w:shd w:val="clear" w:color="auto" w:fill="auto"/>
            <w:vAlign w:val="center"/>
            <w:hideMark/>
          </w:tcPr>
          <w:p w14:paraId="26A61F72"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80.09</w:t>
            </w:r>
          </w:p>
        </w:tc>
      </w:tr>
      <w:tr w:rsidR="007D35A1" w:rsidRPr="007D35A1" w14:paraId="35D81967" w14:textId="77777777" w:rsidTr="007D35A1">
        <w:trPr>
          <w:trHeight w:val="20"/>
        </w:trPr>
        <w:tc>
          <w:tcPr>
            <w:tcW w:w="0" w:type="auto"/>
            <w:shd w:val="clear" w:color="auto" w:fill="auto"/>
            <w:vAlign w:val="center"/>
            <w:hideMark/>
          </w:tcPr>
          <w:p w14:paraId="044BDE9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FPNO </w:t>
            </w:r>
          </w:p>
        </w:tc>
        <w:tc>
          <w:tcPr>
            <w:tcW w:w="0" w:type="auto"/>
            <w:shd w:val="clear" w:color="auto" w:fill="auto"/>
            <w:vAlign w:val="center"/>
            <w:hideMark/>
          </w:tcPr>
          <w:p w14:paraId="6DA70964" w14:textId="28995F1B"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Owerri </w:t>
            </w:r>
          </w:p>
        </w:tc>
        <w:tc>
          <w:tcPr>
            <w:tcW w:w="1327" w:type="dxa"/>
            <w:shd w:val="clear" w:color="auto" w:fill="auto"/>
            <w:vAlign w:val="center"/>
            <w:hideMark/>
          </w:tcPr>
          <w:p w14:paraId="3C20268F" w14:textId="6B86A786"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Imo </w:t>
            </w:r>
          </w:p>
        </w:tc>
        <w:tc>
          <w:tcPr>
            <w:tcW w:w="994" w:type="dxa"/>
            <w:shd w:val="clear" w:color="auto" w:fill="auto"/>
            <w:vAlign w:val="center"/>
            <w:hideMark/>
          </w:tcPr>
          <w:p w14:paraId="3873FEB6"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214</w:t>
            </w:r>
          </w:p>
        </w:tc>
        <w:tc>
          <w:tcPr>
            <w:tcW w:w="0" w:type="auto"/>
            <w:shd w:val="clear" w:color="auto" w:fill="auto"/>
            <w:vAlign w:val="center"/>
            <w:hideMark/>
          </w:tcPr>
          <w:p w14:paraId="54FF5FE3"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92.6</w:t>
            </w:r>
          </w:p>
        </w:tc>
        <w:tc>
          <w:tcPr>
            <w:tcW w:w="0" w:type="auto"/>
            <w:shd w:val="clear" w:color="auto" w:fill="auto"/>
            <w:vAlign w:val="center"/>
            <w:hideMark/>
          </w:tcPr>
          <w:p w14:paraId="640E6426"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5.43</w:t>
            </w:r>
          </w:p>
        </w:tc>
        <w:tc>
          <w:tcPr>
            <w:tcW w:w="0" w:type="auto"/>
            <w:shd w:val="clear" w:color="auto" w:fill="auto"/>
            <w:vAlign w:val="center"/>
            <w:hideMark/>
          </w:tcPr>
          <w:p w14:paraId="1724FA1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7.03</w:t>
            </w:r>
          </w:p>
        </w:tc>
        <w:tc>
          <w:tcPr>
            <w:tcW w:w="0" w:type="auto"/>
            <w:shd w:val="clear" w:color="auto" w:fill="auto"/>
            <w:vAlign w:val="center"/>
            <w:hideMark/>
          </w:tcPr>
          <w:p w14:paraId="009B40F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-3.89</w:t>
            </w:r>
          </w:p>
        </w:tc>
        <w:tc>
          <w:tcPr>
            <w:tcW w:w="0" w:type="auto"/>
            <w:shd w:val="clear" w:color="auto" w:fill="auto"/>
            <w:vAlign w:val="center"/>
            <w:hideMark/>
          </w:tcPr>
          <w:p w14:paraId="5F17F9D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70.85</w:t>
            </w:r>
          </w:p>
        </w:tc>
      </w:tr>
      <w:tr w:rsidR="007D35A1" w:rsidRPr="007D35A1" w14:paraId="27593FEE" w14:textId="77777777" w:rsidTr="007D35A1">
        <w:trPr>
          <w:trHeight w:val="20"/>
        </w:trPr>
        <w:tc>
          <w:tcPr>
            <w:tcW w:w="0" w:type="auto"/>
            <w:shd w:val="clear" w:color="auto" w:fill="auto"/>
            <w:vAlign w:val="center"/>
            <w:hideMark/>
          </w:tcPr>
          <w:p w14:paraId="3E534C20"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FUTA </w:t>
            </w:r>
          </w:p>
        </w:tc>
        <w:tc>
          <w:tcPr>
            <w:tcW w:w="0" w:type="auto"/>
            <w:shd w:val="clear" w:color="auto" w:fill="auto"/>
            <w:vAlign w:val="center"/>
            <w:hideMark/>
          </w:tcPr>
          <w:p w14:paraId="1C9C3AF3" w14:textId="6E683EE3"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Akure </w:t>
            </w:r>
          </w:p>
        </w:tc>
        <w:tc>
          <w:tcPr>
            <w:tcW w:w="1327" w:type="dxa"/>
            <w:shd w:val="clear" w:color="auto" w:fill="auto"/>
            <w:vAlign w:val="center"/>
            <w:hideMark/>
          </w:tcPr>
          <w:p w14:paraId="308E2F28" w14:textId="4D93D9D5"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Ondo </w:t>
            </w:r>
          </w:p>
        </w:tc>
        <w:tc>
          <w:tcPr>
            <w:tcW w:w="994" w:type="dxa"/>
            <w:shd w:val="clear" w:color="auto" w:fill="auto"/>
            <w:vAlign w:val="center"/>
            <w:hideMark/>
          </w:tcPr>
          <w:p w14:paraId="59B3D1D2"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181</w:t>
            </w:r>
          </w:p>
        </w:tc>
        <w:tc>
          <w:tcPr>
            <w:tcW w:w="0" w:type="auto"/>
            <w:shd w:val="clear" w:color="auto" w:fill="auto"/>
            <w:vAlign w:val="center"/>
            <w:hideMark/>
          </w:tcPr>
          <w:p w14:paraId="62853948"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416.0</w:t>
            </w:r>
          </w:p>
        </w:tc>
        <w:tc>
          <w:tcPr>
            <w:tcW w:w="0" w:type="auto"/>
            <w:shd w:val="clear" w:color="auto" w:fill="auto"/>
            <w:vAlign w:val="center"/>
            <w:hideMark/>
          </w:tcPr>
          <w:p w14:paraId="2BF370C0"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7.30</w:t>
            </w:r>
          </w:p>
        </w:tc>
        <w:tc>
          <w:tcPr>
            <w:tcW w:w="0" w:type="auto"/>
            <w:shd w:val="clear" w:color="auto" w:fill="auto"/>
            <w:vAlign w:val="center"/>
            <w:hideMark/>
          </w:tcPr>
          <w:p w14:paraId="35393750"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5.14</w:t>
            </w:r>
          </w:p>
        </w:tc>
        <w:tc>
          <w:tcPr>
            <w:tcW w:w="0" w:type="auto"/>
            <w:shd w:val="clear" w:color="auto" w:fill="auto"/>
            <w:vAlign w:val="center"/>
            <w:hideMark/>
          </w:tcPr>
          <w:p w14:paraId="6F0BCF6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-2.58</w:t>
            </w:r>
          </w:p>
        </w:tc>
        <w:tc>
          <w:tcPr>
            <w:tcW w:w="0" w:type="auto"/>
            <w:shd w:val="clear" w:color="auto" w:fill="auto"/>
            <w:vAlign w:val="center"/>
            <w:hideMark/>
          </w:tcPr>
          <w:p w14:paraId="332180DC"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77.16</w:t>
            </w:r>
          </w:p>
        </w:tc>
      </w:tr>
      <w:tr w:rsidR="007D35A1" w:rsidRPr="007D35A1" w14:paraId="3E198D9C" w14:textId="77777777" w:rsidTr="007D35A1">
        <w:trPr>
          <w:trHeight w:val="20"/>
        </w:trPr>
        <w:tc>
          <w:tcPr>
            <w:tcW w:w="0" w:type="auto"/>
            <w:shd w:val="clear" w:color="auto" w:fill="auto"/>
            <w:vAlign w:val="center"/>
            <w:hideMark/>
          </w:tcPr>
          <w:p w14:paraId="25F6564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FUTY</w:t>
            </w:r>
          </w:p>
        </w:tc>
        <w:tc>
          <w:tcPr>
            <w:tcW w:w="0" w:type="auto"/>
            <w:shd w:val="clear" w:color="auto" w:fill="auto"/>
            <w:vAlign w:val="center"/>
            <w:hideMark/>
          </w:tcPr>
          <w:p w14:paraId="76594400" w14:textId="5DD90F36"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Yola</w:t>
            </w:r>
          </w:p>
        </w:tc>
        <w:tc>
          <w:tcPr>
            <w:tcW w:w="1327" w:type="dxa"/>
            <w:shd w:val="clear" w:color="auto" w:fill="auto"/>
            <w:vAlign w:val="center"/>
            <w:hideMark/>
          </w:tcPr>
          <w:p w14:paraId="59929C26" w14:textId="16B609F5"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Adamawa</w:t>
            </w:r>
          </w:p>
        </w:tc>
        <w:tc>
          <w:tcPr>
            <w:tcW w:w="994" w:type="dxa"/>
            <w:shd w:val="clear" w:color="auto" w:fill="auto"/>
            <w:vAlign w:val="center"/>
            <w:hideMark/>
          </w:tcPr>
          <w:p w14:paraId="687D4A3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1764</w:t>
            </w:r>
          </w:p>
        </w:tc>
        <w:tc>
          <w:tcPr>
            <w:tcW w:w="0" w:type="auto"/>
            <w:shd w:val="clear" w:color="auto" w:fill="auto"/>
            <w:vAlign w:val="center"/>
            <w:hideMark/>
          </w:tcPr>
          <w:p w14:paraId="2995668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248.4</w:t>
            </w:r>
          </w:p>
        </w:tc>
        <w:tc>
          <w:tcPr>
            <w:tcW w:w="0" w:type="auto"/>
            <w:shd w:val="clear" w:color="auto" w:fill="auto"/>
            <w:vAlign w:val="center"/>
            <w:hideMark/>
          </w:tcPr>
          <w:p w14:paraId="638BA34F"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9.34</w:t>
            </w:r>
          </w:p>
        </w:tc>
        <w:tc>
          <w:tcPr>
            <w:tcW w:w="0" w:type="auto"/>
            <w:shd w:val="clear" w:color="auto" w:fill="auto"/>
            <w:vAlign w:val="center"/>
            <w:hideMark/>
          </w:tcPr>
          <w:p w14:paraId="7F04EC1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12.49</w:t>
            </w:r>
          </w:p>
        </w:tc>
        <w:tc>
          <w:tcPr>
            <w:tcW w:w="0" w:type="auto"/>
            <w:shd w:val="clear" w:color="auto" w:fill="auto"/>
            <w:vAlign w:val="center"/>
            <w:hideMark/>
          </w:tcPr>
          <w:p w14:paraId="7AE2C2EA"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-1.28</w:t>
            </w:r>
          </w:p>
        </w:tc>
        <w:tc>
          <w:tcPr>
            <w:tcW w:w="0" w:type="auto"/>
            <w:shd w:val="clear" w:color="auto" w:fill="auto"/>
            <w:vAlign w:val="center"/>
            <w:hideMark/>
          </w:tcPr>
          <w:p w14:paraId="685C75A1"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84.31</w:t>
            </w:r>
          </w:p>
        </w:tc>
      </w:tr>
      <w:tr w:rsidR="007D35A1" w:rsidRPr="007D35A1" w14:paraId="73081EB5" w14:textId="77777777" w:rsidTr="007D35A1">
        <w:trPr>
          <w:trHeight w:val="20"/>
        </w:trPr>
        <w:tc>
          <w:tcPr>
            <w:tcW w:w="0" w:type="auto"/>
            <w:shd w:val="clear" w:color="auto" w:fill="auto"/>
            <w:vAlign w:val="center"/>
            <w:hideMark/>
          </w:tcPr>
          <w:p w14:paraId="755A77A1"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GEMB </w:t>
            </w:r>
          </w:p>
        </w:tc>
        <w:tc>
          <w:tcPr>
            <w:tcW w:w="0" w:type="auto"/>
            <w:shd w:val="clear" w:color="auto" w:fill="auto"/>
            <w:vAlign w:val="center"/>
            <w:hideMark/>
          </w:tcPr>
          <w:p w14:paraId="2AAC5327" w14:textId="2FBD3A22"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Gembu </w:t>
            </w:r>
          </w:p>
        </w:tc>
        <w:tc>
          <w:tcPr>
            <w:tcW w:w="1327" w:type="dxa"/>
            <w:shd w:val="clear" w:color="auto" w:fill="auto"/>
            <w:vAlign w:val="center"/>
            <w:hideMark/>
          </w:tcPr>
          <w:p w14:paraId="2FFEB5CB" w14:textId="45D34BA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Taraba </w:t>
            </w:r>
          </w:p>
        </w:tc>
        <w:tc>
          <w:tcPr>
            <w:tcW w:w="994" w:type="dxa"/>
            <w:shd w:val="clear" w:color="auto" w:fill="auto"/>
            <w:vAlign w:val="center"/>
            <w:hideMark/>
          </w:tcPr>
          <w:p w14:paraId="5990F02E"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154</w:t>
            </w:r>
          </w:p>
        </w:tc>
        <w:tc>
          <w:tcPr>
            <w:tcW w:w="0" w:type="auto"/>
            <w:shd w:val="clear" w:color="auto" w:fill="auto"/>
            <w:vAlign w:val="center"/>
            <w:hideMark/>
          </w:tcPr>
          <w:p w14:paraId="285B00D6"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1348.0</w:t>
            </w:r>
          </w:p>
        </w:tc>
        <w:tc>
          <w:tcPr>
            <w:tcW w:w="0" w:type="auto"/>
            <w:shd w:val="clear" w:color="auto" w:fill="auto"/>
            <w:vAlign w:val="center"/>
            <w:hideMark/>
          </w:tcPr>
          <w:p w14:paraId="463BC95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6.92</w:t>
            </w:r>
          </w:p>
        </w:tc>
        <w:tc>
          <w:tcPr>
            <w:tcW w:w="0" w:type="auto"/>
            <w:shd w:val="clear" w:color="auto" w:fill="auto"/>
            <w:vAlign w:val="center"/>
            <w:hideMark/>
          </w:tcPr>
          <w:p w14:paraId="7EA7DFE6"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11.78</w:t>
            </w:r>
          </w:p>
        </w:tc>
        <w:tc>
          <w:tcPr>
            <w:tcW w:w="0" w:type="auto"/>
            <w:shd w:val="clear" w:color="auto" w:fill="auto"/>
            <w:vAlign w:val="center"/>
            <w:hideMark/>
          </w:tcPr>
          <w:p w14:paraId="09457DD5"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-3.00</w:t>
            </w:r>
          </w:p>
        </w:tc>
        <w:tc>
          <w:tcPr>
            <w:tcW w:w="0" w:type="auto"/>
            <w:shd w:val="clear" w:color="auto" w:fill="auto"/>
            <w:vAlign w:val="center"/>
            <w:hideMark/>
          </w:tcPr>
          <w:p w14:paraId="49F910D9"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82.95</w:t>
            </w:r>
          </w:p>
        </w:tc>
      </w:tr>
      <w:tr w:rsidR="007D35A1" w:rsidRPr="007D35A1" w14:paraId="740F8B05" w14:textId="77777777" w:rsidTr="007D35A1">
        <w:trPr>
          <w:trHeight w:val="20"/>
        </w:trPr>
        <w:tc>
          <w:tcPr>
            <w:tcW w:w="0" w:type="auto"/>
            <w:shd w:val="clear" w:color="auto" w:fill="auto"/>
            <w:vAlign w:val="center"/>
            <w:hideMark/>
          </w:tcPr>
          <w:p w14:paraId="198F09B5"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HUKP </w:t>
            </w:r>
          </w:p>
        </w:tc>
        <w:tc>
          <w:tcPr>
            <w:tcW w:w="0" w:type="auto"/>
            <w:shd w:val="clear" w:color="auto" w:fill="auto"/>
            <w:vAlign w:val="center"/>
            <w:hideMark/>
          </w:tcPr>
          <w:p w14:paraId="1F741349" w14:textId="491B1DD8"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Katsina </w:t>
            </w:r>
          </w:p>
        </w:tc>
        <w:tc>
          <w:tcPr>
            <w:tcW w:w="1327" w:type="dxa"/>
            <w:shd w:val="clear" w:color="auto" w:fill="auto"/>
            <w:vAlign w:val="center"/>
            <w:hideMark/>
          </w:tcPr>
          <w:p w14:paraId="4314A9A4" w14:textId="5D75EF40"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Katsina </w:t>
            </w:r>
          </w:p>
        </w:tc>
        <w:tc>
          <w:tcPr>
            <w:tcW w:w="994" w:type="dxa"/>
            <w:shd w:val="clear" w:color="auto" w:fill="auto"/>
            <w:vAlign w:val="center"/>
            <w:hideMark/>
          </w:tcPr>
          <w:p w14:paraId="0ABCD56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738</w:t>
            </w:r>
          </w:p>
        </w:tc>
        <w:tc>
          <w:tcPr>
            <w:tcW w:w="0" w:type="auto"/>
            <w:shd w:val="clear" w:color="auto" w:fill="auto"/>
            <w:vAlign w:val="center"/>
            <w:hideMark/>
          </w:tcPr>
          <w:p w14:paraId="09541F60"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566.0</w:t>
            </w:r>
          </w:p>
        </w:tc>
        <w:tc>
          <w:tcPr>
            <w:tcW w:w="0" w:type="auto"/>
            <w:shd w:val="clear" w:color="auto" w:fill="auto"/>
            <w:vAlign w:val="center"/>
            <w:hideMark/>
          </w:tcPr>
          <w:p w14:paraId="7B444D82"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12.92</w:t>
            </w:r>
          </w:p>
        </w:tc>
        <w:tc>
          <w:tcPr>
            <w:tcW w:w="0" w:type="auto"/>
            <w:shd w:val="clear" w:color="auto" w:fill="auto"/>
            <w:vAlign w:val="center"/>
            <w:hideMark/>
          </w:tcPr>
          <w:p w14:paraId="065E77CE"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7.59</w:t>
            </w:r>
          </w:p>
        </w:tc>
        <w:tc>
          <w:tcPr>
            <w:tcW w:w="0" w:type="auto"/>
            <w:shd w:val="clear" w:color="auto" w:fill="auto"/>
            <w:vAlign w:val="center"/>
            <w:hideMark/>
          </w:tcPr>
          <w:p w14:paraId="7126CBCF"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-1.50</w:t>
            </w:r>
          </w:p>
        </w:tc>
        <w:tc>
          <w:tcPr>
            <w:tcW w:w="0" w:type="auto"/>
            <w:shd w:val="clear" w:color="auto" w:fill="auto"/>
            <w:vAlign w:val="center"/>
            <w:hideMark/>
          </w:tcPr>
          <w:p w14:paraId="7865CA51"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79.77</w:t>
            </w:r>
          </w:p>
        </w:tc>
      </w:tr>
      <w:tr w:rsidR="007D35A1" w:rsidRPr="007D35A1" w14:paraId="641AA796" w14:textId="77777777" w:rsidTr="007D35A1">
        <w:trPr>
          <w:trHeight w:val="20"/>
        </w:trPr>
        <w:tc>
          <w:tcPr>
            <w:tcW w:w="0" w:type="auto"/>
            <w:shd w:val="clear" w:color="auto" w:fill="auto"/>
            <w:vAlign w:val="center"/>
            <w:hideMark/>
          </w:tcPr>
          <w:p w14:paraId="135539E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MDGR</w:t>
            </w:r>
          </w:p>
        </w:tc>
        <w:tc>
          <w:tcPr>
            <w:tcW w:w="0" w:type="auto"/>
            <w:shd w:val="clear" w:color="auto" w:fill="auto"/>
            <w:vAlign w:val="center"/>
            <w:hideMark/>
          </w:tcPr>
          <w:p w14:paraId="479BFD5B" w14:textId="4E30B406"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Maiduguri</w:t>
            </w:r>
          </w:p>
        </w:tc>
        <w:tc>
          <w:tcPr>
            <w:tcW w:w="1327" w:type="dxa"/>
            <w:shd w:val="clear" w:color="auto" w:fill="auto"/>
            <w:vAlign w:val="center"/>
            <w:hideMark/>
          </w:tcPr>
          <w:p w14:paraId="4653781B" w14:textId="0DA0FA28"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Borno</w:t>
            </w:r>
          </w:p>
        </w:tc>
        <w:tc>
          <w:tcPr>
            <w:tcW w:w="994" w:type="dxa"/>
            <w:shd w:val="clear" w:color="auto" w:fill="auto"/>
            <w:vAlign w:val="center"/>
            <w:hideMark/>
          </w:tcPr>
          <w:p w14:paraId="0B337ACE"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280</w:t>
            </w:r>
          </w:p>
        </w:tc>
        <w:tc>
          <w:tcPr>
            <w:tcW w:w="0" w:type="auto"/>
            <w:shd w:val="clear" w:color="auto" w:fill="auto"/>
            <w:vAlign w:val="center"/>
            <w:hideMark/>
          </w:tcPr>
          <w:p w14:paraId="50FADFE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351.8</w:t>
            </w:r>
          </w:p>
        </w:tc>
        <w:tc>
          <w:tcPr>
            <w:tcW w:w="0" w:type="auto"/>
            <w:shd w:val="clear" w:color="auto" w:fill="auto"/>
            <w:vAlign w:val="center"/>
            <w:hideMark/>
          </w:tcPr>
          <w:p w14:paraId="436C0A5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11.83</w:t>
            </w:r>
          </w:p>
        </w:tc>
        <w:tc>
          <w:tcPr>
            <w:tcW w:w="0" w:type="auto"/>
            <w:shd w:val="clear" w:color="auto" w:fill="auto"/>
            <w:vAlign w:val="center"/>
            <w:hideMark/>
          </w:tcPr>
          <w:p w14:paraId="22D6782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13.13</w:t>
            </w:r>
          </w:p>
        </w:tc>
        <w:tc>
          <w:tcPr>
            <w:tcW w:w="0" w:type="auto"/>
            <w:shd w:val="clear" w:color="auto" w:fill="auto"/>
            <w:vAlign w:val="center"/>
            <w:hideMark/>
          </w:tcPr>
          <w:p w14:paraId="18CBB53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0.49</w:t>
            </w:r>
          </w:p>
        </w:tc>
        <w:tc>
          <w:tcPr>
            <w:tcW w:w="0" w:type="auto"/>
            <w:shd w:val="clear" w:color="auto" w:fill="auto"/>
            <w:vAlign w:val="center"/>
            <w:hideMark/>
          </w:tcPr>
          <w:p w14:paraId="59F3413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84.03</w:t>
            </w:r>
          </w:p>
        </w:tc>
      </w:tr>
      <w:tr w:rsidR="007D35A1" w:rsidRPr="007D35A1" w14:paraId="396FF3DE" w14:textId="77777777" w:rsidTr="007D35A1">
        <w:trPr>
          <w:trHeight w:val="20"/>
        </w:trPr>
        <w:tc>
          <w:tcPr>
            <w:tcW w:w="0" w:type="auto"/>
            <w:shd w:val="clear" w:color="auto" w:fill="auto"/>
            <w:vAlign w:val="center"/>
            <w:hideMark/>
          </w:tcPr>
          <w:p w14:paraId="6D9C0AF1"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 xml:space="preserve">OSGF </w:t>
            </w:r>
          </w:p>
        </w:tc>
        <w:tc>
          <w:tcPr>
            <w:tcW w:w="0" w:type="auto"/>
            <w:shd w:val="clear" w:color="auto" w:fill="auto"/>
            <w:vAlign w:val="center"/>
            <w:hideMark/>
          </w:tcPr>
          <w:p w14:paraId="165CBD82" w14:textId="1CBF3BBC"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Abuja</w:t>
            </w:r>
          </w:p>
        </w:tc>
        <w:tc>
          <w:tcPr>
            <w:tcW w:w="1327" w:type="dxa"/>
            <w:shd w:val="clear" w:color="auto" w:fill="auto"/>
            <w:vAlign w:val="center"/>
            <w:hideMark/>
          </w:tcPr>
          <w:p w14:paraId="7EDEE4BC" w14:textId="35CE3F5A"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FCT</w:t>
            </w:r>
          </w:p>
        </w:tc>
        <w:tc>
          <w:tcPr>
            <w:tcW w:w="994" w:type="dxa"/>
            <w:shd w:val="clear" w:color="auto" w:fill="auto"/>
            <w:vAlign w:val="center"/>
            <w:hideMark/>
          </w:tcPr>
          <w:p w14:paraId="47FA0F8F"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1052</w:t>
            </w:r>
          </w:p>
        </w:tc>
        <w:tc>
          <w:tcPr>
            <w:tcW w:w="0" w:type="auto"/>
            <w:shd w:val="clear" w:color="auto" w:fill="auto"/>
            <w:vAlign w:val="center"/>
            <w:hideMark/>
          </w:tcPr>
          <w:p w14:paraId="5F33C62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533.6</w:t>
            </w:r>
          </w:p>
        </w:tc>
        <w:tc>
          <w:tcPr>
            <w:tcW w:w="0" w:type="auto"/>
            <w:shd w:val="clear" w:color="auto" w:fill="auto"/>
            <w:vAlign w:val="center"/>
            <w:hideMark/>
          </w:tcPr>
          <w:p w14:paraId="60469565"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9.02</w:t>
            </w:r>
          </w:p>
        </w:tc>
        <w:tc>
          <w:tcPr>
            <w:tcW w:w="0" w:type="auto"/>
            <w:shd w:val="clear" w:color="auto" w:fill="auto"/>
            <w:vAlign w:val="center"/>
            <w:hideMark/>
          </w:tcPr>
          <w:p w14:paraId="0EDE36DC"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7.48</w:t>
            </w:r>
          </w:p>
        </w:tc>
        <w:tc>
          <w:tcPr>
            <w:tcW w:w="0" w:type="auto"/>
            <w:shd w:val="clear" w:color="auto" w:fill="auto"/>
            <w:vAlign w:val="center"/>
            <w:hideMark/>
          </w:tcPr>
          <w:p w14:paraId="7DEB505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-1.51</w:t>
            </w:r>
          </w:p>
        </w:tc>
        <w:tc>
          <w:tcPr>
            <w:tcW w:w="0" w:type="auto"/>
            <w:shd w:val="clear" w:color="auto" w:fill="auto"/>
            <w:vAlign w:val="center"/>
            <w:hideMark/>
          </w:tcPr>
          <w:p w14:paraId="4776F3B3"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79.49</w:t>
            </w:r>
          </w:p>
        </w:tc>
      </w:tr>
      <w:tr w:rsidR="007D35A1" w:rsidRPr="007D35A1" w14:paraId="2DDA0AE5" w14:textId="77777777" w:rsidTr="007D35A1">
        <w:trPr>
          <w:trHeight w:val="20"/>
        </w:trPr>
        <w:tc>
          <w:tcPr>
            <w:tcW w:w="0" w:type="auto"/>
            <w:shd w:val="clear" w:color="auto" w:fill="auto"/>
            <w:vAlign w:val="center"/>
            <w:hideMark/>
          </w:tcPr>
          <w:p w14:paraId="16EB5D53"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RUST</w:t>
            </w:r>
          </w:p>
        </w:tc>
        <w:tc>
          <w:tcPr>
            <w:tcW w:w="0" w:type="auto"/>
            <w:shd w:val="clear" w:color="auto" w:fill="auto"/>
            <w:vAlign w:val="center"/>
            <w:hideMark/>
          </w:tcPr>
          <w:p w14:paraId="5E67EC2D" w14:textId="03F7815A"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Port-</w:t>
            </w:r>
            <w:r>
              <w:rPr>
                <w:rFonts w:ascii="Times New Roman" w:eastAsia="Times New Roman" w:hAnsi="Times New Roman" w:cs="Times New Roman"/>
                <w:color w:val="000000"/>
                <w:sz w:val="20"/>
                <w:szCs w:val="20"/>
              </w:rPr>
              <w:t>H</w:t>
            </w:r>
            <w:r w:rsidRPr="007D35A1">
              <w:rPr>
                <w:rFonts w:ascii="Times New Roman" w:eastAsia="Times New Roman" w:hAnsi="Times New Roman" w:cs="Times New Roman"/>
                <w:color w:val="000000"/>
                <w:sz w:val="20"/>
                <w:szCs w:val="20"/>
              </w:rPr>
              <w:t>arcourt</w:t>
            </w:r>
          </w:p>
        </w:tc>
        <w:tc>
          <w:tcPr>
            <w:tcW w:w="1327" w:type="dxa"/>
            <w:shd w:val="clear" w:color="auto" w:fill="auto"/>
            <w:vAlign w:val="center"/>
            <w:hideMark/>
          </w:tcPr>
          <w:p w14:paraId="53DC6EEF" w14:textId="12CF218F"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Rivers</w:t>
            </w:r>
          </w:p>
        </w:tc>
        <w:tc>
          <w:tcPr>
            <w:tcW w:w="994" w:type="dxa"/>
            <w:shd w:val="clear" w:color="auto" w:fill="auto"/>
            <w:vAlign w:val="center"/>
            <w:hideMark/>
          </w:tcPr>
          <w:p w14:paraId="4A98B8F1"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303</w:t>
            </w:r>
          </w:p>
        </w:tc>
        <w:tc>
          <w:tcPr>
            <w:tcW w:w="0" w:type="auto"/>
            <w:shd w:val="clear" w:color="auto" w:fill="auto"/>
            <w:vAlign w:val="center"/>
            <w:hideMark/>
          </w:tcPr>
          <w:p w14:paraId="5FFBC187"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46.6</w:t>
            </w:r>
          </w:p>
        </w:tc>
        <w:tc>
          <w:tcPr>
            <w:tcW w:w="0" w:type="auto"/>
            <w:shd w:val="clear" w:color="auto" w:fill="auto"/>
            <w:vAlign w:val="center"/>
            <w:hideMark/>
          </w:tcPr>
          <w:p w14:paraId="583C38E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4.80</w:t>
            </w:r>
          </w:p>
        </w:tc>
        <w:tc>
          <w:tcPr>
            <w:tcW w:w="0" w:type="auto"/>
            <w:shd w:val="clear" w:color="auto" w:fill="auto"/>
            <w:vAlign w:val="center"/>
            <w:hideMark/>
          </w:tcPr>
          <w:p w14:paraId="1960B09F"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6.97</w:t>
            </w:r>
          </w:p>
        </w:tc>
        <w:tc>
          <w:tcPr>
            <w:tcW w:w="0" w:type="auto"/>
            <w:shd w:val="clear" w:color="auto" w:fill="auto"/>
            <w:vAlign w:val="center"/>
            <w:hideMark/>
          </w:tcPr>
          <w:p w14:paraId="2D64730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-4.33</w:t>
            </w:r>
          </w:p>
        </w:tc>
        <w:tc>
          <w:tcPr>
            <w:tcW w:w="0" w:type="auto"/>
            <w:shd w:val="clear" w:color="auto" w:fill="auto"/>
            <w:vAlign w:val="center"/>
            <w:hideMark/>
          </w:tcPr>
          <w:p w14:paraId="019E3814"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78.75</w:t>
            </w:r>
          </w:p>
        </w:tc>
      </w:tr>
      <w:tr w:rsidR="007D35A1" w:rsidRPr="007D35A1" w14:paraId="0947DFE9" w14:textId="77777777" w:rsidTr="007D35A1">
        <w:trPr>
          <w:trHeight w:val="20"/>
        </w:trPr>
        <w:tc>
          <w:tcPr>
            <w:tcW w:w="0" w:type="auto"/>
            <w:shd w:val="clear" w:color="auto" w:fill="auto"/>
            <w:vAlign w:val="center"/>
            <w:hideMark/>
          </w:tcPr>
          <w:p w14:paraId="20E0AC71"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ULAG</w:t>
            </w:r>
          </w:p>
        </w:tc>
        <w:tc>
          <w:tcPr>
            <w:tcW w:w="0" w:type="auto"/>
            <w:shd w:val="clear" w:color="auto" w:fill="auto"/>
            <w:vAlign w:val="center"/>
            <w:hideMark/>
          </w:tcPr>
          <w:p w14:paraId="66442156" w14:textId="5ECD05B9"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Lagos</w:t>
            </w:r>
          </w:p>
        </w:tc>
        <w:tc>
          <w:tcPr>
            <w:tcW w:w="1327" w:type="dxa"/>
            <w:shd w:val="clear" w:color="auto" w:fill="auto"/>
            <w:vAlign w:val="center"/>
            <w:hideMark/>
          </w:tcPr>
          <w:p w14:paraId="5EBFBDDD" w14:textId="587235BB"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Lagos</w:t>
            </w:r>
          </w:p>
        </w:tc>
        <w:tc>
          <w:tcPr>
            <w:tcW w:w="994" w:type="dxa"/>
            <w:shd w:val="clear" w:color="auto" w:fill="auto"/>
            <w:vAlign w:val="center"/>
            <w:hideMark/>
          </w:tcPr>
          <w:p w14:paraId="7CE3B2B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690</w:t>
            </w:r>
          </w:p>
        </w:tc>
        <w:tc>
          <w:tcPr>
            <w:tcW w:w="0" w:type="auto"/>
            <w:shd w:val="clear" w:color="auto" w:fill="auto"/>
            <w:vAlign w:val="center"/>
            <w:hideMark/>
          </w:tcPr>
          <w:p w14:paraId="464C9BE8"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45.5</w:t>
            </w:r>
          </w:p>
        </w:tc>
        <w:tc>
          <w:tcPr>
            <w:tcW w:w="0" w:type="auto"/>
            <w:shd w:val="clear" w:color="auto" w:fill="auto"/>
            <w:vAlign w:val="center"/>
            <w:hideMark/>
          </w:tcPr>
          <w:p w14:paraId="0405E362"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6.51</w:t>
            </w:r>
          </w:p>
        </w:tc>
        <w:tc>
          <w:tcPr>
            <w:tcW w:w="0" w:type="auto"/>
            <w:shd w:val="clear" w:color="auto" w:fill="auto"/>
            <w:vAlign w:val="center"/>
            <w:hideMark/>
          </w:tcPr>
          <w:p w14:paraId="70F0E0BE"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3.39</w:t>
            </w:r>
          </w:p>
        </w:tc>
        <w:tc>
          <w:tcPr>
            <w:tcW w:w="0" w:type="auto"/>
            <w:shd w:val="clear" w:color="auto" w:fill="auto"/>
            <w:vAlign w:val="center"/>
            <w:hideMark/>
          </w:tcPr>
          <w:p w14:paraId="63EAD76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-3.03</w:t>
            </w:r>
          </w:p>
        </w:tc>
        <w:tc>
          <w:tcPr>
            <w:tcW w:w="0" w:type="auto"/>
            <w:shd w:val="clear" w:color="auto" w:fill="auto"/>
            <w:vAlign w:val="center"/>
            <w:hideMark/>
          </w:tcPr>
          <w:p w14:paraId="43575AEC"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75.45</w:t>
            </w:r>
          </w:p>
        </w:tc>
      </w:tr>
      <w:tr w:rsidR="007D35A1" w:rsidRPr="007D35A1" w14:paraId="7053B70A" w14:textId="77777777" w:rsidTr="007D35A1">
        <w:trPr>
          <w:trHeight w:val="20"/>
        </w:trPr>
        <w:tc>
          <w:tcPr>
            <w:tcW w:w="0" w:type="auto"/>
            <w:shd w:val="clear" w:color="auto" w:fill="auto"/>
            <w:vAlign w:val="center"/>
            <w:hideMark/>
          </w:tcPr>
          <w:p w14:paraId="2565AEC2"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UNEC</w:t>
            </w:r>
          </w:p>
        </w:tc>
        <w:tc>
          <w:tcPr>
            <w:tcW w:w="0" w:type="auto"/>
            <w:shd w:val="clear" w:color="auto" w:fill="auto"/>
            <w:vAlign w:val="center"/>
            <w:hideMark/>
          </w:tcPr>
          <w:p w14:paraId="48EE1C65" w14:textId="09CB7E0C"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Enugu</w:t>
            </w:r>
          </w:p>
        </w:tc>
        <w:tc>
          <w:tcPr>
            <w:tcW w:w="1327" w:type="dxa"/>
            <w:shd w:val="clear" w:color="auto" w:fill="auto"/>
            <w:vAlign w:val="center"/>
            <w:hideMark/>
          </w:tcPr>
          <w:p w14:paraId="71C43950" w14:textId="5A6E00A2"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Enugu</w:t>
            </w:r>
          </w:p>
        </w:tc>
        <w:tc>
          <w:tcPr>
            <w:tcW w:w="994" w:type="dxa"/>
            <w:shd w:val="clear" w:color="auto" w:fill="auto"/>
            <w:vAlign w:val="center"/>
            <w:hideMark/>
          </w:tcPr>
          <w:p w14:paraId="0FD79E1D"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907</w:t>
            </w:r>
          </w:p>
        </w:tc>
        <w:tc>
          <w:tcPr>
            <w:tcW w:w="0" w:type="auto"/>
            <w:shd w:val="clear" w:color="auto" w:fill="auto"/>
            <w:vAlign w:val="center"/>
            <w:hideMark/>
          </w:tcPr>
          <w:p w14:paraId="5DD96F50"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255.4</w:t>
            </w:r>
          </w:p>
        </w:tc>
        <w:tc>
          <w:tcPr>
            <w:tcW w:w="0" w:type="auto"/>
            <w:shd w:val="clear" w:color="auto" w:fill="auto"/>
            <w:vAlign w:val="center"/>
            <w:hideMark/>
          </w:tcPr>
          <w:p w14:paraId="7990336A"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6.42</w:t>
            </w:r>
          </w:p>
        </w:tc>
        <w:tc>
          <w:tcPr>
            <w:tcW w:w="0" w:type="auto"/>
            <w:shd w:val="clear" w:color="auto" w:fill="auto"/>
            <w:vAlign w:val="center"/>
            <w:hideMark/>
          </w:tcPr>
          <w:p w14:paraId="2C11642B"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7.50</w:t>
            </w:r>
          </w:p>
        </w:tc>
        <w:tc>
          <w:tcPr>
            <w:tcW w:w="0" w:type="auto"/>
            <w:shd w:val="clear" w:color="auto" w:fill="auto"/>
            <w:vAlign w:val="center"/>
            <w:hideMark/>
          </w:tcPr>
          <w:p w14:paraId="323C866F"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-3.23</w:t>
            </w:r>
          </w:p>
        </w:tc>
        <w:tc>
          <w:tcPr>
            <w:tcW w:w="0" w:type="auto"/>
            <w:shd w:val="clear" w:color="auto" w:fill="auto"/>
            <w:vAlign w:val="center"/>
            <w:hideMark/>
          </w:tcPr>
          <w:p w14:paraId="56FE2EBC" w14:textId="77777777" w:rsidR="007D35A1" w:rsidRPr="007D35A1" w:rsidRDefault="007D35A1" w:rsidP="007D35A1">
            <w:pPr>
              <w:spacing w:after="0" w:line="240" w:lineRule="auto"/>
              <w:jc w:val="both"/>
              <w:rPr>
                <w:rFonts w:ascii="Times New Roman" w:eastAsia="Times New Roman" w:hAnsi="Times New Roman" w:cs="Times New Roman"/>
                <w:color w:val="000000"/>
                <w:sz w:val="20"/>
                <w:szCs w:val="20"/>
              </w:rPr>
            </w:pPr>
            <w:r w:rsidRPr="007D35A1">
              <w:rPr>
                <w:rFonts w:ascii="Times New Roman" w:eastAsia="Times New Roman" w:hAnsi="Times New Roman" w:cs="Times New Roman"/>
                <w:color w:val="000000"/>
                <w:sz w:val="20"/>
                <w:szCs w:val="20"/>
              </w:rPr>
              <w:t>79.37</w:t>
            </w:r>
          </w:p>
        </w:tc>
      </w:tr>
    </w:tbl>
    <w:p w14:paraId="6B00C453" w14:textId="511D7D97" w:rsidR="007D35A1" w:rsidRDefault="00E0599D" w:rsidP="00E0599D">
      <w:pPr>
        <w:spacing w:after="0" w:line="480" w:lineRule="auto"/>
        <w:jc w:val="both"/>
        <w:rPr>
          <w:rFonts w:ascii="Times New Roman" w:hAnsi="Times New Roman" w:cs="Times New Roman"/>
          <w:b/>
          <w:color w:val="000000" w:themeColor="text1"/>
          <w:sz w:val="24"/>
          <w:szCs w:val="24"/>
        </w:rPr>
      </w:pPr>
      <w:r w:rsidRPr="00FE3900">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6562D60F" wp14:editId="11691DBB">
            <wp:simplePos x="0" y="0"/>
            <wp:positionH relativeFrom="margin">
              <wp:posOffset>129396</wp:posOffset>
            </wp:positionH>
            <wp:positionV relativeFrom="paragraph">
              <wp:posOffset>395</wp:posOffset>
            </wp:positionV>
            <wp:extent cx="5730875" cy="3267710"/>
            <wp:effectExtent l="0" t="0" r="3175" b="8890"/>
            <wp:wrapThrough wrapText="bothSides">
              <wp:wrapPolygon edited="0">
                <wp:start x="0" y="0"/>
                <wp:lineTo x="0" y="21533"/>
                <wp:lineTo x="21540" y="21533"/>
                <wp:lineTo x="21540" y="0"/>
                <wp:lineTo x="0" y="0"/>
              </wp:wrapPolygon>
            </wp:wrapThrough>
            <wp:docPr id="2744" name="Picture 1" descr="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0875" cy="32677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D35A1" w:rsidRPr="007B704F">
        <w:rPr>
          <w:rFonts w:ascii="Times New Roman" w:hAnsi="Times New Roman" w:cs="Times New Roman"/>
          <w:b/>
          <w:color w:val="000000" w:themeColor="text1"/>
          <w:sz w:val="24"/>
          <w:szCs w:val="24"/>
        </w:rPr>
        <w:t>Figure 1. Geographical map of the GPS stations, (Generated with Matlab).</w:t>
      </w:r>
    </w:p>
    <w:p w14:paraId="38F12018" w14:textId="06C8B97B" w:rsidR="0000283B" w:rsidRPr="00E32B16" w:rsidRDefault="00E0599D" w:rsidP="00E32B16">
      <w:pPr>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rPr>
        <w:t>The theory of t</w:t>
      </w:r>
      <w:r w:rsidRPr="00E0599D">
        <w:rPr>
          <w:rFonts w:ascii="Times New Roman" w:hAnsi="Times New Roman" w:cs="Times New Roman"/>
          <w:sz w:val="24"/>
          <w:szCs w:val="24"/>
        </w:rPr>
        <w:t xml:space="preserve">he Rate of change of  TEC (ROT) and the Rate of change of TEC Index (ROTI) </w:t>
      </w:r>
      <w:r>
        <w:rPr>
          <w:rFonts w:ascii="Times New Roman" w:hAnsi="Times New Roman" w:cs="Times New Roman"/>
          <w:sz w:val="24"/>
          <w:szCs w:val="24"/>
        </w:rPr>
        <w:t>that we</w:t>
      </w:r>
      <w:r w:rsidRPr="00E0599D">
        <w:rPr>
          <w:rFonts w:ascii="Times New Roman" w:hAnsi="Times New Roman" w:cs="Times New Roman"/>
          <w:sz w:val="24"/>
          <w:szCs w:val="24"/>
        </w:rPr>
        <w:t>re used for studying the occurrence of irregularities in the ionosphere</w:t>
      </w:r>
      <w:r>
        <w:rPr>
          <w:rFonts w:ascii="Times New Roman" w:hAnsi="Times New Roman" w:cs="Times New Roman"/>
          <w:sz w:val="24"/>
          <w:szCs w:val="24"/>
        </w:rPr>
        <w:t xml:space="preserve"> are well described in </w:t>
      </w:r>
      <w:r w:rsidR="00D83EAE">
        <w:rPr>
          <w:rFonts w:ascii="Times New Roman" w:hAnsi="Times New Roman" w:cs="Times New Roman"/>
          <w:sz w:val="24"/>
          <w:szCs w:val="24"/>
        </w:rPr>
        <w:t>[</w:t>
      </w:r>
      <w:r w:rsidR="0000283B">
        <w:rPr>
          <w:rFonts w:ascii="Times New Roman" w:hAnsi="Times New Roman" w:cs="Times New Roman"/>
          <w:sz w:val="24"/>
          <w:szCs w:val="24"/>
        </w:rPr>
        <w:t xml:space="preserve">29, 30, </w:t>
      </w:r>
      <w:r w:rsidR="00D83EAE">
        <w:rPr>
          <w:rFonts w:ascii="Times New Roman" w:hAnsi="Times New Roman" w:cs="Times New Roman"/>
          <w:sz w:val="24"/>
          <w:szCs w:val="24"/>
        </w:rPr>
        <w:t>31</w:t>
      </w:r>
      <w:r w:rsidR="0000283B">
        <w:rPr>
          <w:rFonts w:ascii="Times New Roman" w:hAnsi="Times New Roman" w:cs="Times New Roman"/>
          <w:sz w:val="24"/>
          <w:szCs w:val="24"/>
        </w:rPr>
        <w:t xml:space="preserve">, </w:t>
      </w:r>
      <w:r w:rsidR="00961A41">
        <w:rPr>
          <w:rFonts w:ascii="Times New Roman" w:hAnsi="Times New Roman" w:cs="Times New Roman"/>
          <w:color w:val="222222"/>
          <w:sz w:val="24"/>
          <w:szCs w:val="24"/>
          <w:shd w:val="clear" w:color="auto" w:fill="FFFFFF"/>
        </w:rPr>
        <w:t>32</w:t>
      </w:r>
      <w:r w:rsidR="00E32B16">
        <w:rPr>
          <w:rFonts w:ascii="Times New Roman" w:hAnsi="Times New Roman" w:cs="Times New Roman"/>
          <w:color w:val="222222"/>
          <w:sz w:val="24"/>
          <w:szCs w:val="24"/>
          <w:shd w:val="clear" w:color="auto" w:fill="FFFFFF"/>
        </w:rPr>
        <w:t xml:space="preserve"> and the references there in</w:t>
      </w:r>
      <w:r w:rsidR="00961A41">
        <w:rPr>
          <w:rFonts w:ascii="Times New Roman" w:hAnsi="Times New Roman" w:cs="Times New Roman"/>
          <w:sz w:val="24"/>
          <w:szCs w:val="24"/>
        </w:rPr>
        <w:t>]</w:t>
      </w:r>
      <w:r w:rsidR="00E32B16">
        <w:rPr>
          <w:rFonts w:ascii="Times New Roman" w:hAnsi="Times New Roman" w:cs="Times New Roman"/>
          <w:sz w:val="24"/>
          <w:szCs w:val="24"/>
        </w:rPr>
        <w:t xml:space="preserve">. </w:t>
      </w:r>
      <w:r w:rsidR="0000283B" w:rsidRPr="00E32B16">
        <w:rPr>
          <w:rFonts w:ascii="Times New Roman" w:hAnsi="Times New Roman" w:cs="Times New Roman"/>
          <w:color w:val="000000" w:themeColor="text1"/>
          <w:sz w:val="24"/>
          <w:szCs w:val="24"/>
          <w:highlight w:val="yellow"/>
        </w:rPr>
        <w:t xml:space="preserve">The basic principle harnessed in deriving ionospheric </w:t>
      </w:r>
      <w:r w:rsidR="00E32B16" w:rsidRPr="00E32B16">
        <w:rPr>
          <w:rFonts w:ascii="Times New Roman" w:hAnsi="Times New Roman" w:cs="Times New Roman"/>
          <w:color w:val="000000" w:themeColor="text1"/>
          <w:sz w:val="24"/>
          <w:szCs w:val="24"/>
          <w:highlight w:val="yellow"/>
        </w:rPr>
        <w:lastRenderedPageBreak/>
        <w:t xml:space="preserve">TEC </w:t>
      </w:r>
      <w:r w:rsidR="0000283B" w:rsidRPr="00E32B16">
        <w:rPr>
          <w:rFonts w:ascii="Times New Roman" w:hAnsi="Times New Roman" w:cs="Times New Roman"/>
          <w:color w:val="000000" w:themeColor="text1"/>
          <w:sz w:val="24"/>
          <w:szCs w:val="24"/>
          <w:highlight w:val="yellow"/>
        </w:rPr>
        <w:t>values from GNSS observations is that GNSS signals having different frequencies, experience different ionospheric time delays when they transverse the same portion of the ionosphere</w:t>
      </w:r>
      <w:r w:rsidR="00E32B16" w:rsidRPr="00E32B16">
        <w:rPr>
          <w:rFonts w:ascii="Times New Roman" w:hAnsi="Times New Roman" w:cs="Times New Roman"/>
          <w:color w:val="000000" w:themeColor="text1"/>
          <w:sz w:val="24"/>
          <w:szCs w:val="24"/>
          <w:highlight w:val="yellow"/>
        </w:rPr>
        <w:t>. T</w:t>
      </w:r>
      <w:r w:rsidR="0000283B" w:rsidRPr="00E32B16">
        <w:rPr>
          <w:rFonts w:ascii="Times New Roman" w:hAnsi="Times New Roman" w:cs="Times New Roman"/>
          <w:color w:val="000000" w:themeColor="text1"/>
          <w:sz w:val="24"/>
          <w:szCs w:val="24"/>
          <w:highlight w:val="yellow"/>
        </w:rPr>
        <w:t xml:space="preserve">he amount of time delay,  </w:t>
      </w:r>
      <m:oMath>
        <m:r>
          <w:rPr>
            <w:rFonts w:ascii="Cambria Math" w:hAnsi="Cambria Math" w:cs="Times New Roman"/>
            <w:color w:val="000000" w:themeColor="text1"/>
            <w:sz w:val="24"/>
            <w:szCs w:val="24"/>
            <w:highlight w:val="yellow"/>
          </w:rPr>
          <m:t>t</m:t>
        </m:r>
      </m:oMath>
      <w:r w:rsidR="0000283B" w:rsidRPr="00E32B16">
        <w:rPr>
          <w:rFonts w:ascii="Times New Roman" w:hAnsi="Times New Roman" w:cs="Times New Roman"/>
          <w:color w:val="000000" w:themeColor="text1"/>
          <w:sz w:val="24"/>
          <w:szCs w:val="24"/>
          <w:highlight w:val="yellow"/>
        </w:rPr>
        <w:t xml:space="preserve">  which a GNSS signal of frequency, </w:t>
      </w:r>
      <m:oMath>
        <m:r>
          <w:rPr>
            <w:rFonts w:ascii="Cambria Math" w:hAnsi="Cambria Math" w:cs="Times New Roman"/>
            <w:color w:val="000000" w:themeColor="text1"/>
            <w:sz w:val="24"/>
            <w:szCs w:val="24"/>
            <w:highlight w:val="yellow"/>
          </w:rPr>
          <m:t>f</m:t>
        </m:r>
      </m:oMath>
      <w:r w:rsidR="0000283B" w:rsidRPr="00E32B16">
        <w:rPr>
          <w:rFonts w:ascii="Times New Roman" w:hAnsi="Times New Roman" w:cs="Times New Roman"/>
          <w:color w:val="000000" w:themeColor="text1"/>
          <w:sz w:val="24"/>
          <w:szCs w:val="24"/>
          <w:highlight w:val="yellow"/>
        </w:rPr>
        <w:t xml:space="preserve"> will experience in ionospheric time delay </w:t>
      </w:r>
      <m:oMath>
        <m:r>
          <w:rPr>
            <w:rFonts w:ascii="Cambria Math" w:hAnsi="Cambria Math" w:cs="Times New Roman"/>
            <w:color w:val="000000" w:themeColor="text1"/>
            <w:sz w:val="24"/>
            <w:szCs w:val="24"/>
            <w:highlight w:val="yellow"/>
          </w:rPr>
          <m:t>t</m:t>
        </m:r>
      </m:oMath>
      <w:r w:rsidR="0000283B" w:rsidRPr="00E32B16">
        <w:rPr>
          <w:rFonts w:ascii="Times New Roman" w:hAnsi="Times New Roman" w:cs="Times New Roman"/>
          <w:color w:val="000000" w:themeColor="text1"/>
          <w:sz w:val="24"/>
          <w:szCs w:val="24"/>
          <w:highlight w:val="yellow"/>
        </w:rPr>
        <w:t xml:space="preserve">  as in equation 1</w:t>
      </w:r>
      <w:r w:rsidR="00E32B16" w:rsidRPr="00E32B16">
        <w:rPr>
          <w:rFonts w:ascii="Times New Roman" w:hAnsi="Times New Roman" w:cs="Times New Roman"/>
          <w:color w:val="000000" w:themeColor="text1"/>
          <w:sz w:val="24"/>
          <w:szCs w:val="24"/>
          <w:highlight w:val="yellow"/>
        </w:rPr>
        <w:t xml:space="preserve"> as </w:t>
      </w:r>
    </w:p>
    <w:p w14:paraId="15691329" w14:textId="70494342" w:rsidR="0000283B" w:rsidRPr="00E32B16" w:rsidRDefault="0000283B" w:rsidP="00E32B16">
      <w:pPr>
        <w:spacing w:after="120" w:line="360" w:lineRule="auto"/>
        <w:rPr>
          <w:rFonts w:ascii="Times New Roman" w:hAnsi="Times New Roman" w:cs="Times New Roman"/>
          <w:color w:val="000000" w:themeColor="text1"/>
          <w:sz w:val="24"/>
          <w:szCs w:val="24"/>
          <w:highlight w:val="yellow"/>
        </w:rPr>
      </w:pPr>
      <m:oMath>
        <m:r>
          <m:rPr>
            <m:sty m:val="p"/>
          </m:rPr>
          <w:rPr>
            <w:rFonts w:ascii="Cambria Math" w:hAnsi="Times New Roman" w:cs="Times New Roman"/>
            <w:color w:val="000000" w:themeColor="text1"/>
            <w:sz w:val="24"/>
            <w:szCs w:val="24"/>
            <w:highlight w:val="yellow"/>
          </w:rPr>
          <m:t>t=40.3</m:t>
        </m:r>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TEC</m:t>
            </m:r>
          </m:num>
          <m:den>
            <m:r>
              <m:rPr>
                <m:sty m:val="p"/>
              </m:rPr>
              <w:rPr>
                <w:rFonts w:ascii="Cambria Math" w:hAnsi="Times New Roman" w:cs="Times New Roman"/>
                <w:color w:val="000000" w:themeColor="text1"/>
                <w:sz w:val="24"/>
                <w:szCs w:val="24"/>
                <w:highlight w:val="yellow"/>
              </w:rPr>
              <m:t>c</m:t>
            </m:r>
            <m:sSup>
              <m:sSupPr>
                <m:ctrlPr>
                  <w:rPr>
                    <w:rFonts w:ascii="Cambria Math" w:hAnsi="Times New Roman" w:cs="Times New Roman"/>
                    <w:color w:val="000000" w:themeColor="text1"/>
                    <w:sz w:val="24"/>
                    <w:szCs w:val="24"/>
                    <w:highlight w:val="yellow"/>
                  </w:rPr>
                </m:ctrlPr>
              </m:sSupPr>
              <m:e>
                <m:r>
                  <m:rPr>
                    <m:sty m:val="p"/>
                  </m:rPr>
                  <w:rPr>
                    <w:rFonts w:ascii="Cambria Math" w:hAnsi="Times New Roman" w:cs="Times New Roman"/>
                    <w:color w:val="000000" w:themeColor="text1"/>
                    <w:sz w:val="24"/>
                    <w:szCs w:val="24"/>
                    <w:highlight w:val="yellow"/>
                  </w:rPr>
                  <m:t>f</m:t>
                </m:r>
              </m:e>
              <m:sup>
                <m:r>
                  <m:rPr>
                    <m:sty m:val="p"/>
                  </m:rPr>
                  <w:rPr>
                    <w:rFonts w:ascii="Cambria Math" w:hAnsi="Times New Roman" w:cs="Times New Roman"/>
                    <w:color w:val="000000" w:themeColor="text1"/>
                    <w:sz w:val="24"/>
                    <w:szCs w:val="24"/>
                    <w:highlight w:val="yellow"/>
                  </w:rPr>
                  <m:t>2</m:t>
                </m:r>
              </m:sup>
            </m:sSup>
          </m:den>
        </m:f>
      </m:oMath>
      <w:r w:rsidRPr="00E32B16">
        <w:rPr>
          <w:rFonts w:ascii="Times New Roman" w:hAnsi="Times New Roman" w:cs="Times New Roman"/>
          <w:color w:val="000000" w:themeColor="text1"/>
          <w:sz w:val="24"/>
          <w:szCs w:val="24"/>
          <w:highlight w:val="yellow"/>
        </w:rPr>
        <w:t xml:space="preserve">                     </w:t>
      </w:r>
      <w:r w:rsidRPr="00E32B16">
        <w:rPr>
          <w:rFonts w:ascii="Times New Roman" w:hAnsi="Times New Roman" w:cs="Times New Roman"/>
          <w:color w:val="000000" w:themeColor="text1"/>
          <w:sz w:val="24"/>
          <w:szCs w:val="24"/>
          <w:highlight w:val="yellow"/>
        </w:rPr>
        <w:tab/>
      </w:r>
      <w:r w:rsidRPr="00E32B16">
        <w:rPr>
          <w:rFonts w:ascii="Times New Roman" w:hAnsi="Times New Roman" w:cs="Times New Roman"/>
          <w:color w:val="000000" w:themeColor="text1"/>
          <w:sz w:val="24"/>
          <w:szCs w:val="24"/>
          <w:highlight w:val="yellow"/>
        </w:rPr>
        <w:tab/>
      </w:r>
      <w:r w:rsidRPr="00E32B16">
        <w:rPr>
          <w:rFonts w:ascii="Times New Roman" w:hAnsi="Times New Roman" w:cs="Times New Roman"/>
          <w:color w:val="000000" w:themeColor="text1"/>
          <w:sz w:val="24"/>
          <w:szCs w:val="24"/>
          <w:highlight w:val="yellow"/>
        </w:rPr>
        <w:tab/>
      </w:r>
      <w:r w:rsidRPr="00E32B16">
        <w:rPr>
          <w:rFonts w:ascii="Times New Roman" w:hAnsi="Times New Roman" w:cs="Times New Roman"/>
          <w:color w:val="000000" w:themeColor="text1"/>
          <w:sz w:val="24"/>
          <w:szCs w:val="24"/>
          <w:highlight w:val="yellow"/>
        </w:rPr>
        <w:tab/>
      </w:r>
      <w:r w:rsidRPr="00E32B16">
        <w:rPr>
          <w:rFonts w:ascii="Times New Roman" w:hAnsi="Times New Roman" w:cs="Times New Roman"/>
          <w:color w:val="000000" w:themeColor="text1"/>
          <w:sz w:val="24"/>
          <w:szCs w:val="24"/>
          <w:highlight w:val="yellow"/>
        </w:rPr>
        <w:tab/>
      </w:r>
      <w:r w:rsidRPr="00E32B16">
        <w:rPr>
          <w:rFonts w:ascii="Times New Roman" w:hAnsi="Times New Roman" w:cs="Times New Roman"/>
          <w:color w:val="000000" w:themeColor="text1"/>
          <w:sz w:val="24"/>
          <w:szCs w:val="24"/>
          <w:highlight w:val="yellow"/>
        </w:rPr>
        <w:tab/>
      </w:r>
      <w:r w:rsidRPr="00E32B16">
        <w:rPr>
          <w:rFonts w:ascii="Times New Roman" w:hAnsi="Times New Roman" w:cs="Times New Roman"/>
          <w:color w:val="000000" w:themeColor="text1"/>
          <w:sz w:val="24"/>
          <w:szCs w:val="24"/>
          <w:highlight w:val="yellow"/>
        </w:rPr>
        <w:tab/>
        <w:t>1</w:t>
      </w:r>
    </w:p>
    <w:p w14:paraId="7B10C895" w14:textId="33D2BDEA" w:rsidR="0000283B" w:rsidRPr="00E32B16" w:rsidRDefault="0000283B" w:rsidP="00E32B16">
      <w:pPr>
        <w:spacing w:after="120" w:line="360" w:lineRule="auto"/>
        <w:jc w:val="both"/>
        <w:rPr>
          <w:rFonts w:ascii="Times New Roman" w:hAnsi="Times New Roman" w:cs="Times New Roman"/>
          <w:color w:val="000000" w:themeColor="text1"/>
          <w:sz w:val="24"/>
          <w:szCs w:val="24"/>
          <w:highlight w:val="yellow"/>
        </w:rPr>
      </w:pPr>
      <w:r w:rsidRPr="00E32B16">
        <w:rPr>
          <w:rFonts w:ascii="Times New Roman" w:hAnsi="Times New Roman" w:cs="Times New Roman"/>
          <w:color w:val="000000" w:themeColor="text1"/>
          <w:sz w:val="24"/>
          <w:szCs w:val="24"/>
          <w:highlight w:val="yellow"/>
        </w:rPr>
        <w:t xml:space="preserve">where </w:t>
      </w:r>
      <m:oMath>
        <m:r>
          <w:rPr>
            <w:rFonts w:ascii="Cambria Math" w:hAnsi="Cambria Math" w:cs="Times New Roman"/>
            <w:color w:val="000000" w:themeColor="text1"/>
            <w:sz w:val="24"/>
            <w:szCs w:val="24"/>
            <w:highlight w:val="yellow"/>
          </w:rPr>
          <m:t>c</m:t>
        </m:r>
      </m:oMath>
      <w:r w:rsidRPr="00E32B16">
        <w:rPr>
          <w:rFonts w:ascii="Times New Roman" w:hAnsi="Times New Roman" w:cs="Times New Roman"/>
          <w:color w:val="000000" w:themeColor="text1"/>
          <w:sz w:val="24"/>
          <w:szCs w:val="24"/>
          <w:highlight w:val="yellow"/>
        </w:rPr>
        <w:t xml:space="preserve"> is the speed of light in free space.</w:t>
      </w:r>
      <w:r w:rsidR="00E32B16">
        <w:rPr>
          <w:rFonts w:ascii="Times New Roman" w:hAnsi="Times New Roman" w:cs="Times New Roman"/>
          <w:color w:val="000000" w:themeColor="text1"/>
          <w:sz w:val="24"/>
          <w:szCs w:val="24"/>
          <w:highlight w:val="yellow"/>
        </w:rPr>
        <w:t xml:space="preserve"> </w:t>
      </w:r>
      <m:oMath>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 xml:space="preserve"> f</m:t>
            </m:r>
          </m:e>
          <m:sub>
            <m:r>
              <m:rPr>
                <m:sty m:val="p"/>
              </m:rPr>
              <w:rPr>
                <w:rFonts w:ascii="Cambria Math" w:hAnsi="Times New Roman" w:cs="Times New Roman"/>
                <w:color w:val="000000" w:themeColor="text1"/>
                <w:sz w:val="24"/>
                <w:szCs w:val="24"/>
                <w:highlight w:val="yellow"/>
              </w:rPr>
              <m:t>1</m:t>
            </m:r>
          </m:sub>
        </m:sSub>
      </m:oMath>
      <w:r w:rsidRPr="00E32B16">
        <w:rPr>
          <w:rFonts w:ascii="Times New Roman" w:eastAsiaTheme="minorEastAsia" w:hAnsi="Times New Roman" w:cs="Times New Roman"/>
          <w:color w:val="000000" w:themeColor="text1"/>
          <w:sz w:val="24"/>
          <w:szCs w:val="24"/>
          <w:highlight w:val="yellow"/>
        </w:rPr>
        <w:t xml:space="preserve"> </w:t>
      </w:r>
      <w:r w:rsidRPr="00E32B16">
        <w:rPr>
          <w:rFonts w:ascii="Times New Roman" w:hAnsi="Times New Roman" w:cs="Times New Roman"/>
          <w:color w:val="000000" w:themeColor="text1"/>
          <w:sz w:val="24"/>
          <w:szCs w:val="24"/>
          <w:highlight w:val="yellow"/>
        </w:rPr>
        <w:t xml:space="preserve">and </w:t>
      </w:r>
      <m:oMath>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f</m:t>
            </m:r>
          </m:e>
          <m:sub>
            <m:r>
              <m:rPr>
                <m:sty m:val="p"/>
              </m:rPr>
              <w:rPr>
                <w:rFonts w:ascii="Cambria Math" w:hAnsi="Times New Roman" w:cs="Times New Roman"/>
                <w:color w:val="000000" w:themeColor="text1"/>
                <w:sz w:val="24"/>
                <w:szCs w:val="24"/>
                <w:highlight w:val="yellow"/>
              </w:rPr>
              <m:t>2</m:t>
            </m:r>
          </m:sub>
        </m:sSub>
      </m:oMath>
      <w:r w:rsidRPr="00E32B16">
        <w:rPr>
          <w:rFonts w:ascii="Times New Roman" w:eastAsiaTheme="minorEastAsia" w:hAnsi="Times New Roman" w:cs="Times New Roman"/>
          <w:color w:val="000000" w:themeColor="text1"/>
          <w:sz w:val="24"/>
          <w:szCs w:val="24"/>
          <w:highlight w:val="yellow"/>
        </w:rPr>
        <w:t xml:space="preserve"> </w:t>
      </w:r>
      <w:r w:rsidRPr="00E32B16">
        <w:rPr>
          <w:rFonts w:ascii="Times New Roman" w:hAnsi="Times New Roman" w:cs="Times New Roman"/>
          <w:color w:val="000000" w:themeColor="text1"/>
          <w:sz w:val="24"/>
          <w:szCs w:val="24"/>
          <w:highlight w:val="yellow"/>
        </w:rPr>
        <w:t>are dual frequency of a receiver (receiving the satellite signals at two frequencies,) which measures the difference in time delay between the two frequencies as;</w:t>
      </w:r>
    </w:p>
    <w:p w14:paraId="4DEC0147" w14:textId="6A7C7FA6" w:rsidR="0000283B" w:rsidRPr="00E32B16" w:rsidRDefault="0000283B" w:rsidP="00E32B16">
      <w:pPr>
        <w:spacing w:after="120" w:line="360" w:lineRule="auto"/>
        <w:jc w:val="both"/>
        <w:rPr>
          <w:rFonts w:ascii="Times New Roman" w:hAnsi="Times New Roman" w:cs="Times New Roman"/>
          <w:color w:val="000000" w:themeColor="text1"/>
          <w:sz w:val="24"/>
          <w:szCs w:val="24"/>
          <w:highlight w:val="yellow"/>
        </w:rPr>
      </w:pPr>
      <m:oMath>
        <m:r>
          <m:rPr>
            <m:sty m:val="p"/>
          </m:rPr>
          <w:rPr>
            <w:rFonts w:ascii="Cambria Math" w:hAnsi="Cambria Math" w:cs="Times New Roman"/>
            <w:color w:val="000000" w:themeColor="text1"/>
            <w:sz w:val="24"/>
            <w:szCs w:val="24"/>
            <w:highlight w:val="yellow"/>
          </w:rPr>
          <m:t>∆</m:t>
        </m:r>
        <m:r>
          <m:rPr>
            <m:sty m:val="p"/>
          </m:rPr>
          <w:rPr>
            <w:rFonts w:ascii="Cambria Math" w:hAnsi="Times New Roman" w:cs="Times New Roman"/>
            <w:color w:val="000000" w:themeColor="text1"/>
            <w:sz w:val="24"/>
            <w:szCs w:val="24"/>
            <w:highlight w:val="yellow"/>
          </w:rPr>
          <m:t>t=</m:t>
        </m:r>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t</m:t>
            </m:r>
          </m:e>
          <m:sub>
            <m:r>
              <m:rPr>
                <m:sty m:val="p"/>
              </m:rPr>
              <w:rPr>
                <w:rFonts w:ascii="Cambria Math" w:hAnsi="Times New Roman" w:cs="Times New Roman"/>
                <w:color w:val="000000" w:themeColor="text1"/>
                <w:sz w:val="24"/>
                <w:szCs w:val="24"/>
                <w:highlight w:val="yellow"/>
              </w:rPr>
              <m:t>2</m:t>
            </m:r>
          </m:sub>
        </m:sSub>
        <m:r>
          <m:rPr>
            <m:sty m:val="p"/>
          </m:rPr>
          <w:rPr>
            <w:rFonts w:ascii="Cambria Math" w:hAnsi="Cambria Math" w:cs="Times New Roman"/>
            <w:color w:val="000000" w:themeColor="text1"/>
            <w:sz w:val="24"/>
            <w:szCs w:val="24"/>
            <w:highlight w:val="yellow"/>
          </w:rPr>
          <m:t>-</m:t>
        </m:r>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t</m:t>
            </m:r>
          </m:e>
          <m:sub>
            <m:r>
              <m:rPr>
                <m:sty m:val="p"/>
              </m:rPr>
              <w:rPr>
                <w:rFonts w:ascii="Cambria Math" w:hAnsi="Times New Roman" w:cs="Times New Roman"/>
                <w:color w:val="000000" w:themeColor="text1"/>
                <w:sz w:val="24"/>
                <w:szCs w:val="24"/>
                <w:highlight w:val="yellow"/>
              </w:rPr>
              <m:t>1</m:t>
            </m:r>
          </m:sub>
        </m:sSub>
        <m:r>
          <w:rPr>
            <w:rFonts w:ascii="Cambria Math" w:hAnsi="Times New Roman" w:cs="Times New Roman"/>
            <w:color w:val="000000" w:themeColor="text1"/>
            <w:sz w:val="24"/>
            <w:szCs w:val="24"/>
            <w:highlight w:val="yellow"/>
          </w:rPr>
          <m:t>=</m:t>
        </m:r>
        <m:f>
          <m:fPr>
            <m:ctrlPr>
              <w:rPr>
                <w:rFonts w:ascii="Cambria Math" w:hAnsi="Times New Roman" w:cs="Times New Roman"/>
                <w:i/>
                <w:color w:val="000000" w:themeColor="text1"/>
                <w:sz w:val="24"/>
                <w:szCs w:val="24"/>
                <w:highlight w:val="yellow"/>
              </w:rPr>
            </m:ctrlPr>
          </m:fPr>
          <m:num>
            <m:r>
              <w:rPr>
                <w:rFonts w:ascii="Cambria Math" w:hAnsi="Times New Roman" w:cs="Times New Roman"/>
                <w:color w:val="000000" w:themeColor="text1"/>
                <w:sz w:val="24"/>
                <w:szCs w:val="24"/>
                <w:highlight w:val="yellow"/>
              </w:rPr>
              <m:t>1</m:t>
            </m:r>
          </m:num>
          <m:den>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f</m:t>
                </m:r>
              </m:e>
              <m:sub>
                <m:r>
                  <m:rPr>
                    <m:sty m:val="p"/>
                  </m:rPr>
                  <w:rPr>
                    <w:rFonts w:ascii="Cambria Math" w:hAnsi="Times New Roman" w:cs="Times New Roman"/>
                    <w:color w:val="000000" w:themeColor="text1"/>
                    <w:sz w:val="24"/>
                    <w:szCs w:val="24"/>
                    <w:highlight w:val="yellow"/>
                  </w:rPr>
                  <m:t>2</m:t>
                </m:r>
              </m:sub>
            </m:sSub>
          </m:den>
        </m:f>
        <m:r>
          <w:rPr>
            <w:rFonts w:ascii="Cambria Math" w:hAnsi="Times New Roman" w:cs="Times New Roman"/>
            <w:color w:val="000000" w:themeColor="text1"/>
            <w:sz w:val="24"/>
            <w:szCs w:val="24"/>
            <w:highlight w:val="yellow"/>
          </w:rPr>
          <m:t>-</m:t>
        </m:r>
        <m:f>
          <m:fPr>
            <m:ctrlPr>
              <w:rPr>
                <w:rFonts w:ascii="Cambria Math" w:hAnsi="Times New Roman" w:cs="Times New Roman"/>
                <w:i/>
                <w:color w:val="000000" w:themeColor="text1"/>
                <w:sz w:val="24"/>
                <w:szCs w:val="24"/>
                <w:highlight w:val="yellow"/>
              </w:rPr>
            </m:ctrlPr>
          </m:fPr>
          <m:num>
            <m:r>
              <w:rPr>
                <w:rFonts w:ascii="Cambria Math" w:hAnsi="Times New Roman" w:cs="Times New Roman"/>
                <w:color w:val="000000" w:themeColor="text1"/>
                <w:sz w:val="24"/>
                <w:szCs w:val="24"/>
                <w:highlight w:val="yellow"/>
              </w:rPr>
              <m:t>1</m:t>
            </m:r>
          </m:num>
          <m:den>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f</m:t>
                </m:r>
              </m:e>
              <m:sub>
                <m:r>
                  <m:rPr>
                    <m:sty m:val="p"/>
                  </m:rPr>
                  <w:rPr>
                    <w:rFonts w:ascii="Cambria Math" w:hAnsi="Times New Roman" w:cs="Times New Roman"/>
                    <w:color w:val="000000" w:themeColor="text1"/>
                    <w:sz w:val="24"/>
                    <w:szCs w:val="24"/>
                    <w:highlight w:val="yellow"/>
                  </w:rPr>
                  <m:t>1</m:t>
                </m:r>
              </m:sub>
            </m:sSub>
          </m:den>
        </m:f>
      </m:oMath>
      <w:r w:rsidRPr="00E32B16">
        <w:rPr>
          <w:rFonts w:ascii="Times New Roman" w:eastAsiaTheme="minorEastAsia" w:hAnsi="Times New Roman" w:cs="Times New Roman"/>
          <w:color w:val="000000" w:themeColor="text1"/>
          <w:sz w:val="24"/>
          <w:szCs w:val="24"/>
          <w:highlight w:val="yellow"/>
        </w:rPr>
        <w:t xml:space="preserve">                     </w:t>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hAnsi="Times New Roman" w:cs="Times New Roman"/>
          <w:color w:val="000000" w:themeColor="text1"/>
          <w:sz w:val="24"/>
          <w:szCs w:val="24"/>
          <w:highlight w:val="yellow"/>
        </w:rPr>
        <w:t>.2</w:t>
      </w:r>
    </w:p>
    <w:p w14:paraId="71F9D216" w14:textId="321991CC" w:rsidR="0000283B" w:rsidRPr="00E32B16" w:rsidRDefault="00000000" w:rsidP="00E32B16">
      <w:pPr>
        <w:spacing w:after="120" w:line="360" w:lineRule="auto"/>
        <w:jc w:val="both"/>
        <w:rPr>
          <w:rFonts w:ascii="Times New Roman" w:hAnsi="Times New Roman" w:cs="Times New Roman"/>
          <w:color w:val="000000" w:themeColor="text1"/>
          <w:sz w:val="24"/>
          <w:szCs w:val="24"/>
          <w:highlight w:val="yellow"/>
        </w:rPr>
      </w:pPr>
      <m:oMath>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t</m:t>
            </m:r>
          </m:e>
          <m:sub>
            <m:r>
              <m:rPr>
                <m:sty m:val="p"/>
              </m:rPr>
              <w:rPr>
                <w:rFonts w:ascii="Cambria Math" w:hAnsi="Times New Roman" w:cs="Times New Roman"/>
                <w:color w:val="000000" w:themeColor="text1"/>
                <w:sz w:val="24"/>
                <w:szCs w:val="24"/>
                <w:highlight w:val="yellow"/>
              </w:rPr>
              <m:t>1</m:t>
            </m:r>
          </m:sub>
        </m:sSub>
      </m:oMath>
      <w:r w:rsidR="0000283B" w:rsidRPr="00E32B16">
        <w:rPr>
          <w:rFonts w:ascii="Times New Roman" w:eastAsiaTheme="minorEastAsia" w:hAnsi="Times New Roman" w:cs="Times New Roman"/>
          <w:color w:val="000000" w:themeColor="text1"/>
          <w:sz w:val="24"/>
          <w:szCs w:val="24"/>
          <w:highlight w:val="yellow"/>
        </w:rPr>
        <w:t xml:space="preserve"> </w:t>
      </w:r>
      <w:r w:rsidR="0000283B" w:rsidRPr="00E32B16">
        <w:rPr>
          <w:rFonts w:ascii="Times New Roman" w:hAnsi="Times New Roman" w:cs="Times New Roman"/>
          <w:color w:val="000000" w:themeColor="text1"/>
          <w:sz w:val="24"/>
          <w:szCs w:val="24"/>
          <w:highlight w:val="yellow"/>
        </w:rPr>
        <w:t xml:space="preserve">and </w:t>
      </w:r>
      <m:oMath>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t</m:t>
            </m:r>
          </m:e>
          <m:sub>
            <m:r>
              <m:rPr>
                <m:sty m:val="p"/>
              </m:rPr>
              <w:rPr>
                <w:rFonts w:ascii="Cambria Math" w:hAnsi="Times New Roman" w:cs="Times New Roman"/>
                <w:color w:val="000000" w:themeColor="text1"/>
                <w:sz w:val="24"/>
                <w:szCs w:val="24"/>
                <w:highlight w:val="yellow"/>
              </w:rPr>
              <m:t>2</m:t>
            </m:r>
          </m:sub>
        </m:sSub>
      </m:oMath>
      <w:r w:rsidR="0000283B" w:rsidRPr="00E32B16">
        <w:rPr>
          <w:rFonts w:ascii="Times New Roman" w:hAnsi="Times New Roman" w:cs="Times New Roman"/>
          <w:color w:val="000000" w:themeColor="text1"/>
          <w:sz w:val="24"/>
          <w:szCs w:val="24"/>
          <w:highlight w:val="yellow"/>
        </w:rPr>
        <w:t xml:space="preserve"> are respectively the time delays experienced by the signals of frequencies </w:t>
      </w:r>
      <m:oMath>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f</m:t>
            </m:r>
          </m:e>
          <m:sub>
            <m:r>
              <m:rPr>
                <m:sty m:val="p"/>
              </m:rPr>
              <w:rPr>
                <w:rFonts w:ascii="Cambria Math" w:hAnsi="Times New Roman" w:cs="Times New Roman"/>
                <w:color w:val="000000" w:themeColor="text1"/>
                <w:sz w:val="24"/>
                <w:szCs w:val="24"/>
                <w:highlight w:val="yellow"/>
              </w:rPr>
              <m:t>1</m:t>
            </m:r>
          </m:sub>
        </m:sSub>
      </m:oMath>
      <w:r w:rsidR="0000283B" w:rsidRPr="00E32B16">
        <w:rPr>
          <w:rFonts w:ascii="Times New Roman" w:eastAsiaTheme="minorEastAsia" w:hAnsi="Times New Roman" w:cs="Times New Roman"/>
          <w:color w:val="000000" w:themeColor="text1"/>
          <w:sz w:val="24"/>
          <w:szCs w:val="24"/>
          <w:highlight w:val="yellow"/>
        </w:rPr>
        <w:t xml:space="preserve"> </w:t>
      </w:r>
      <w:r w:rsidR="0000283B" w:rsidRPr="00E32B16">
        <w:rPr>
          <w:rFonts w:ascii="Times New Roman" w:hAnsi="Times New Roman" w:cs="Times New Roman"/>
          <w:color w:val="000000" w:themeColor="text1"/>
          <w:sz w:val="24"/>
          <w:szCs w:val="24"/>
          <w:highlight w:val="yellow"/>
        </w:rPr>
        <w:t xml:space="preserve">and  </w:t>
      </w:r>
      <m:oMath>
        <m:sSub>
          <m:sSubPr>
            <m:ctrlPr>
              <w:rPr>
                <w:rFonts w:ascii="Cambria Math" w:hAnsi="Times New Roman" w:cs="Times New Roman"/>
                <w:color w:val="000000" w:themeColor="text1"/>
                <w:sz w:val="24"/>
                <w:szCs w:val="24"/>
                <w:highlight w:val="yellow"/>
              </w:rPr>
            </m:ctrlPr>
          </m:sSubPr>
          <m:e>
            <m:r>
              <m:rPr>
                <m:sty m:val="p"/>
              </m:rPr>
              <w:rPr>
                <w:rFonts w:ascii="Cambria Math" w:hAnsi="Times New Roman" w:cs="Times New Roman"/>
                <w:color w:val="000000" w:themeColor="text1"/>
                <w:sz w:val="24"/>
                <w:szCs w:val="24"/>
                <w:highlight w:val="yellow"/>
              </w:rPr>
              <m:t>f</m:t>
            </m:r>
          </m:e>
          <m:sub>
            <m:r>
              <m:rPr>
                <m:sty m:val="p"/>
              </m:rPr>
              <w:rPr>
                <w:rFonts w:ascii="Cambria Math" w:hAnsi="Times New Roman" w:cs="Times New Roman"/>
                <w:color w:val="000000" w:themeColor="text1"/>
                <w:sz w:val="24"/>
                <w:szCs w:val="24"/>
                <w:highlight w:val="yellow"/>
              </w:rPr>
              <m:t>2</m:t>
            </m:r>
          </m:sub>
        </m:sSub>
      </m:oMath>
      <w:r w:rsidR="0000283B" w:rsidRPr="00E32B16">
        <w:rPr>
          <w:rFonts w:ascii="Times New Roman" w:hAnsi="Times New Roman" w:cs="Times New Roman"/>
          <w:color w:val="000000" w:themeColor="text1"/>
          <w:sz w:val="24"/>
          <w:szCs w:val="24"/>
          <w:highlight w:val="yellow"/>
        </w:rPr>
        <w:t xml:space="preserve">. The </w:t>
      </w:r>
      <w:r w:rsidR="00E32B16" w:rsidRPr="00E32B16">
        <w:rPr>
          <w:rFonts w:ascii="Times New Roman" w:eastAsiaTheme="minorEastAsia" w:hAnsi="Times New Roman" w:cs="Times New Roman"/>
          <w:color w:val="000000" w:themeColor="text1"/>
          <w:sz w:val="24"/>
          <w:szCs w:val="24"/>
          <w:highlight w:val="yellow"/>
        </w:rPr>
        <w:t>TEC</w:t>
      </w:r>
      <w:r w:rsidR="0000283B" w:rsidRPr="00E32B16">
        <w:rPr>
          <w:rFonts w:ascii="Times New Roman" w:hAnsi="Times New Roman" w:cs="Times New Roman"/>
          <w:color w:val="000000" w:themeColor="text1"/>
          <w:sz w:val="24"/>
          <w:szCs w:val="24"/>
          <w:highlight w:val="yellow"/>
        </w:rPr>
        <w:t xml:space="preserve">  is therefore computed from equations 1 and</w:t>
      </w:r>
      <w:r w:rsidR="00E32B16">
        <w:rPr>
          <w:rFonts w:ascii="Times New Roman" w:hAnsi="Times New Roman" w:cs="Times New Roman"/>
          <w:color w:val="000000" w:themeColor="text1"/>
          <w:sz w:val="24"/>
          <w:szCs w:val="24"/>
          <w:highlight w:val="yellow"/>
        </w:rPr>
        <w:t xml:space="preserve"> </w:t>
      </w:r>
      <w:r w:rsidR="0000283B" w:rsidRPr="00E32B16">
        <w:rPr>
          <w:rFonts w:ascii="Times New Roman" w:hAnsi="Times New Roman" w:cs="Times New Roman"/>
          <w:color w:val="000000" w:themeColor="text1"/>
          <w:sz w:val="24"/>
          <w:szCs w:val="24"/>
          <w:highlight w:val="yellow"/>
        </w:rPr>
        <w:t>2 as shown in equation 3</w:t>
      </w:r>
    </w:p>
    <w:p w14:paraId="17FD9945" w14:textId="20033730" w:rsidR="0000283B" w:rsidRPr="00E32B16" w:rsidRDefault="0000283B" w:rsidP="00E32B16">
      <w:pPr>
        <w:spacing w:after="120" w:line="360" w:lineRule="auto"/>
        <w:jc w:val="both"/>
        <w:rPr>
          <w:rFonts w:ascii="Times New Roman" w:hAnsi="Times New Roman" w:cs="Times New Roman"/>
          <w:color w:val="000000" w:themeColor="text1"/>
          <w:sz w:val="24"/>
          <w:szCs w:val="24"/>
          <w:highlight w:val="yellow"/>
        </w:rPr>
      </w:pPr>
      <m:oMath>
        <m:r>
          <m:rPr>
            <m:sty m:val="p"/>
          </m:rPr>
          <w:rPr>
            <w:rFonts w:ascii="Cambria Math" w:hAnsi="Times New Roman" w:cs="Times New Roman"/>
            <w:color w:val="000000" w:themeColor="text1"/>
            <w:sz w:val="24"/>
            <w:szCs w:val="24"/>
            <w:highlight w:val="yellow"/>
          </w:rPr>
          <m:t>TEC=</m:t>
        </m:r>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c</m:t>
            </m:r>
            <m:r>
              <m:rPr>
                <m:sty m:val="p"/>
              </m:rPr>
              <w:rPr>
                <w:rFonts w:ascii="Cambria Math" w:hAnsi="Cambria Math" w:cs="Times New Roman"/>
                <w:color w:val="000000" w:themeColor="text1"/>
                <w:sz w:val="24"/>
                <w:szCs w:val="24"/>
                <w:highlight w:val="yellow"/>
              </w:rPr>
              <m:t>∆</m:t>
            </m:r>
            <m:r>
              <m:rPr>
                <m:sty m:val="p"/>
              </m:rPr>
              <w:rPr>
                <w:rFonts w:ascii="Cambria Math" w:hAnsi="Times New Roman" w:cs="Times New Roman"/>
                <w:color w:val="000000" w:themeColor="text1"/>
                <w:sz w:val="24"/>
                <w:szCs w:val="24"/>
                <w:highlight w:val="yellow"/>
              </w:rPr>
              <m:t>t</m:t>
            </m:r>
          </m:num>
          <m:den>
            <m:r>
              <m:rPr>
                <m:sty m:val="p"/>
              </m:rPr>
              <w:rPr>
                <w:rFonts w:ascii="Cambria Math" w:hAnsi="Times New Roman" w:cs="Times New Roman"/>
                <w:color w:val="000000" w:themeColor="text1"/>
                <w:sz w:val="24"/>
                <w:szCs w:val="24"/>
                <w:highlight w:val="yellow"/>
              </w:rPr>
              <m:t xml:space="preserve">40.3 </m:t>
            </m:r>
            <m:d>
              <m:dPr>
                <m:ctrlPr>
                  <w:rPr>
                    <w:rFonts w:ascii="Cambria Math" w:hAnsi="Times New Roman" w:cs="Times New Roman"/>
                    <w:color w:val="000000" w:themeColor="text1"/>
                    <w:sz w:val="24"/>
                    <w:szCs w:val="24"/>
                    <w:highlight w:val="yellow"/>
                  </w:rPr>
                </m:ctrlPr>
              </m:dPr>
              <m:e>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1</m:t>
                    </m:r>
                  </m:num>
                  <m:den>
                    <m:sSubSup>
                      <m:sSubSupPr>
                        <m:ctrlPr>
                          <w:rPr>
                            <w:rFonts w:ascii="Cambria Math" w:hAnsi="Times New Roman" w:cs="Times New Roman"/>
                            <w:i/>
                            <w:color w:val="000000" w:themeColor="text1"/>
                            <w:sz w:val="24"/>
                            <w:szCs w:val="24"/>
                            <w:highlight w:val="yellow"/>
                          </w:rPr>
                        </m:ctrlPr>
                      </m:sSubSupPr>
                      <m:e>
                        <m:r>
                          <w:rPr>
                            <w:rFonts w:ascii="Cambria Math" w:hAnsi="Times New Roman" w:cs="Times New Roman"/>
                            <w:color w:val="000000" w:themeColor="text1"/>
                            <w:sz w:val="24"/>
                            <w:szCs w:val="24"/>
                            <w:highlight w:val="yellow"/>
                          </w:rPr>
                          <m:t>f</m:t>
                        </m:r>
                      </m:e>
                      <m:sub>
                        <m:r>
                          <w:rPr>
                            <w:rFonts w:ascii="Cambria Math" w:hAnsi="Times New Roman" w:cs="Times New Roman"/>
                            <w:color w:val="000000" w:themeColor="text1"/>
                            <w:sz w:val="24"/>
                            <w:szCs w:val="24"/>
                            <w:highlight w:val="yellow"/>
                          </w:rPr>
                          <m:t>2</m:t>
                        </m:r>
                      </m:sub>
                      <m:sup>
                        <m:r>
                          <w:rPr>
                            <w:rFonts w:ascii="Cambria Math" w:hAnsi="Times New Roman" w:cs="Times New Roman"/>
                            <w:color w:val="000000" w:themeColor="text1"/>
                            <w:sz w:val="24"/>
                            <w:szCs w:val="24"/>
                            <w:highlight w:val="yellow"/>
                          </w:rPr>
                          <m:t>2</m:t>
                        </m:r>
                      </m:sup>
                    </m:sSubSup>
                  </m:den>
                </m:f>
                <m:r>
                  <m:rPr>
                    <m:sty m:val="p"/>
                  </m:rPr>
                  <w:rPr>
                    <w:rFonts w:ascii="Cambria Math" w:hAnsi="Times New Roman" w:cs="Times New Roman"/>
                    <w:color w:val="000000" w:themeColor="text1"/>
                    <w:sz w:val="24"/>
                    <w:szCs w:val="24"/>
                    <w:highlight w:val="yellow"/>
                  </w:rPr>
                  <m:t xml:space="preserve"> </m:t>
                </m:r>
                <m:r>
                  <m:rPr>
                    <m:sty m:val="p"/>
                  </m:rPr>
                  <w:rPr>
                    <w:rFonts w:ascii="Cambria Math" w:hAnsi="Cambria Math" w:cs="Times New Roman"/>
                    <w:color w:val="000000" w:themeColor="text1"/>
                    <w:sz w:val="24"/>
                    <w:szCs w:val="24"/>
                    <w:highlight w:val="yellow"/>
                  </w:rPr>
                  <m:t>-</m:t>
                </m:r>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1</m:t>
                    </m:r>
                  </m:num>
                  <m:den>
                    <m:sSubSup>
                      <m:sSubSupPr>
                        <m:ctrlPr>
                          <w:rPr>
                            <w:rFonts w:ascii="Cambria Math" w:hAnsi="Times New Roman" w:cs="Times New Roman"/>
                            <w:i/>
                            <w:color w:val="000000" w:themeColor="text1"/>
                            <w:sz w:val="24"/>
                            <w:szCs w:val="24"/>
                            <w:highlight w:val="yellow"/>
                          </w:rPr>
                        </m:ctrlPr>
                      </m:sSubSupPr>
                      <m:e>
                        <m:r>
                          <w:rPr>
                            <w:rFonts w:ascii="Cambria Math" w:hAnsi="Times New Roman" w:cs="Times New Roman"/>
                            <w:color w:val="000000" w:themeColor="text1"/>
                            <w:sz w:val="24"/>
                            <w:szCs w:val="24"/>
                            <w:highlight w:val="yellow"/>
                          </w:rPr>
                          <m:t>f</m:t>
                        </m:r>
                      </m:e>
                      <m:sub>
                        <m:r>
                          <w:rPr>
                            <w:rFonts w:ascii="Cambria Math" w:hAnsi="Times New Roman" w:cs="Times New Roman"/>
                            <w:color w:val="000000" w:themeColor="text1"/>
                            <w:sz w:val="24"/>
                            <w:szCs w:val="24"/>
                            <w:highlight w:val="yellow"/>
                          </w:rPr>
                          <m:t>1</m:t>
                        </m:r>
                      </m:sub>
                      <m:sup>
                        <m:r>
                          <w:rPr>
                            <w:rFonts w:ascii="Cambria Math" w:hAnsi="Times New Roman" w:cs="Times New Roman"/>
                            <w:color w:val="000000" w:themeColor="text1"/>
                            <w:sz w:val="24"/>
                            <w:szCs w:val="24"/>
                            <w:highlight w:val="yellow"/>
                          </w:rPr>
                          <m:t>2</m:t>
                        </m:r>
                      </m:sup>
                    </m:sSubSup>
                  </m:den>
                </m:f>
              </m:e>
            </m:d>
          </m:den>
        </m:f>
      </m:oMath>
      <w:r w:rsidRPr="00E32B16">
        <w:rPr>
          <w:rFonts w:ascii="Times New Roman" w:eastAsiaTheme="minorEastAsia" w:hAnsi="Times New Roman" w:cs="Times New Roman"/>
          <w:color w:val="000000" w:themeColor="text1"/>
          <w:sz w:val="24"/>
          <w:szCs w:val="24"/>
          <w:highlight w:val="yellow"/>
        </w:rPr>
        <w:t xml:space="preserve">           </w:t>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t xml:space="preserve"> </w:t>
      </w:r>
      <w:r w:rsidRPr="00E32B16">
        <w:rPr>
          <w:rFonts w:ascii="Times New Roman" w:hAnsi="Times New Roman" w:cs="Times New Roman"/>
          <w:color w:val="000000" w:themeColor="text1"/>
          <w:sz w:val="24"/>
          <w:szCs w:val="24"/>
          <w:highlight w:val="yellow"/>
        </w:rPr>
        <w:t>3</w:t>
      </w:r>
    </w:p>
    <w:p w14:paraId="15E7130B" w14:textId="6811F715" w:rsidR="0000283B" w:rsidRPr="00E32B16" w:rsidRDefault="00E32B16" w:rsidP="00E32B16">
      <w:pPr>
        <w:spacing w:after="120" w:line="360" w:lineRule="auto"/>
        <w:jc w:val="both"/>
        <w:rPr>
          <w:rFonts w:ascii="Times New Roman" w:hAnsi="Times New Roman" w:cs="Times New Roman"/>
          <w:color w:val="000000" w:themeColor="text1"/>
          <w:sz w:val="24"/>
          <w:szCs w:val="24"/>
          <w:highlight w:val="yellow"/>
        </w:rPr>
      </w:pPr>
      <w:r w:rsidRPr="00E32B16">
        <w:rPr>
          <w:rFonts w:ascii="Times New Roman" w:hAnsi="Times New Roman" w:cs="Times New Roman"/>
          <w:bCs/>
          <w:color w:val="000000" w:themeColor="text1"/>
          <w:sz w:val="24"/>
          <w:szCs w:val="24"/>
          <w:highlight w:val="yellow"/>
        </w:rPr>
        <w:t>To</w:t>
      </w:r>
      <w:r>
        <w:rPr>
          <w:rFonts w:ascii="Times New Roman" w:hAnsi="Times New Roman" w:cs="Times New Roman"/>
          <w:b/>
          <w:color w:val="000000" w:themeColor="text1"/>
          <w:sz w:val="24"/>
          <w:szCs w:val="24"/>
          <w:highlight w:val="yellow"/>
        </w:rPr>
        <w:t xml:space="preserve"> </w:t>
      </w:r>
      <w:r w:rsidRPr="00E32B16">
        <w:rPr>
          <w:rFonts w:ascii="Times New Roman" w:hAnsi="Times New Roman" w:cs="Times New Roman"/>
          <w:bCs/>
          <w:color w:val="000000" w:themeColor="text1"/>
          <w:sz w:val="24"/>
          <w:szCs w:val="24"/>
          <w:highlight w:val="yellow"/>
        </w:rPr>
        <w:t xml:space="preserve">compute </w:t>
      </w:r>
      <w:r>
        <w:rPr>
          <w:rFonts w:ascii="Times New Roman" w:hAnsi="Times New Roman" w:cs="Times New Roman"/>
          <w:bCs/>
          <w:color w:val="000000" w:themeColor="text1"/>
          <w:sz w:val="24"/>
          <w:szCs w:val="24"/>
          <w:highlight w:val="yellow"/>
        </w:rPr>
        <w:t>TEC values, f</w:t>
      </w:r>
      <w:r w:rsidR="0000283B" w:rsidRPr="00E32B16">
        <w:rPr>
          <w:rFonts w:ascii="Times New Roman" w:hAnsi="Times New Roman" w:cs="Times New Roman"/>
          <w:color w:val="000000" w:themeColor="text1"/>
          <w:sz w:val="24"/>
          <w:szCs w:val="24"/>
          <w:highlight w:val="yellow"/>
        </w:rPr>
        <w:t>irst,</w:t>
      </w:r>
      <w:r>
        <w:rPr>
          <w:rFonts w:ascii="Times New Roman" w:hAnsi="Times New Roman" w:cs="Times New Roman"/>
          <w:color w:val="000000" w:themeColor="text1"/>
          <w:sz w:val="24"/>
          <w:szCs w:val="24"/>
          <w:highlight w:val="yellow"/>
        </w:rPr>
        <w:t xml:space="preserve"> </w:t>
      </w:r>
      <w:r w:rsidR="0000283B" w:rsidRPr="00E32B16">
        <w:rPr>
          <w:rFonts w:ascii="Times New Roman" w:hAnsi="Times New Roman" w:cs="Times New Roman"/>
          <w:color w:val="000000" w:themeColor="text1"/>
          <w:sz w:val="24"/>
          <w:szCs w:val="24"/>
          <w:highlight w:val="yellow"/>
        </w:rPr>
        <w:t xml:space="preserve"> computed vertical total electron content (V</w:t>
      </w:r>
      <m:oMath>
        <m:r>
          <w:rPr>
            <w:rFonts w:ascii="Cambria Math" w:hAnsi="Cambria Math" w:cs="Times New Roman"/>
            <w:color w:val="000000" w:themeColor="text1"/>
            <w:sz w:val="24"/>
            <w:szCs w:val="24"/>
            <w:highlight w:val="yellow"/>
          </w:rPr>
          <m:t>TEC</m:t>
        </m:r>
      </m:oMath>
      <w:r w:rsidR="0000283B" w:rsidRPr="00E32B16">
        <w:rPr>
          <w:rFonts w:ascii="Times New Roman" w:hAnsi="Times New Roman" w:cs="Times New Roman"/>
          <w:color w:val="000000" w:themeColor="text1"/>
          <w:sz w:val="24"/>
          <w:szCs w:val="24"/>
          <w:highlight w:val="yellow"/>
        </w:rPr>
        <w:t xml:space="preserve">) before computing the slant total electron content </w:t>
      </w:r>
      <w:r w:rsidR="00F47D43" w:rsidRPr="00F47D43">
        <w:rPr>
          <w:rFonts w:ascii="Times New Roman" w:eastAsiaTheme="minorEastAsia" w:hAnsi="Times New Roman" w:cs="Times New Roman"/>
          <w:color w:val="000000" w:themeColor="text1"/>
          <w:sz w:val="24"/>
          <w:szCs w:val="24"/>
        </w:rPr>
        <w:t>(</w:t>
      </w:r>
      <w:r w:rsidR="00F47D43" w:rsidRPr="00F47D43">
        <w:rPr>
          <w:rFonts w:ascii="Times New Roman" w:eastAsiaTheme="minorEastAsia" w:hAnsi="Times New Roman" w:cs="Times New Roman"/>
          <w:color w:val="000000" w:themeColor="text1"/>
          <w:sz w:val="24"/>
          <w:szCs w:val="24"/>
          <w:highlight w:val="yellow"/>
        </w:rPr>
        <w:t>STEC</w:t>
      </w:r>
      <w:r w:rsidR="00F47D43" w:rsidRPr="00F47D43">
        <w:rPr>
          <w:rFonts w:ascii="Times New Roman" w:eastAsiaTheme="minorEastAsia" w:hAnsi="Times New Roman" w:cs="Times New Roman"/>
          <w:color w:val="000000" w:themeColor="text1"/>
          <w:sz w:val="24"/>
          <w:szCs w:val="24"/>
        </w:rPr>
        <w:t>)</w:t>
      </w:r>
      <m:oMath>
        <m:r>
          <w:rPr>
            <w:rFonts w:ascii="Cambria Math" w:hAnsi="Cambria Math" w:cs="Times New Roman"/>
            <w:color w:val="000000" w:themeColor="text1"/>
            <w:sz w:val="24"/>
            <w:szCs w:val="24"/>
            <w:highlight w:val="yellow"/>
          </w:rPr>
          <m:t xml:space="preserve">. </m:t>
        </m:r>
      </m:oMath>
      <w:r w:rsidR="0000283B" w:rsidRPr="00E32B16">
        <w:rPr>
          <w:rFonts w:ascii="Times New Roman" w:hAnsi="Times New Roman" w:cs="Times New Roman"/>
          <w:color w:val="000000" w:themeColor="text1"/>
          <w:sz w:val="24"/>
          <w:szCs w:val="24"/>
          <w:highlight w:val="yellow"/>
        </w:rPr>
        <w:t xml:space="preserve">The slant </w:t>
      </w:r>
      <m:oMath>
        <m:r>
          <w:rPr>
            <w:rFonts w:ascii="Cambria Math" w:hAnsi="Times New Roman" w:cs="Times New Roman"/>
            <w:color w:val="000000" w:themeColor="text1"/>
            <w:sz w:val="24"/>
            <w:szCs w:val="24"/>
            <w:highlight w:val="yellow"/>
          </w:rPr>
          <m:t xml:space="preserve"> </m:t>
        </m:r>
        <m:r>
          <w:rPr>
            <w:rFonts w:ascii="Cambria Math" w:hAnsi="Cambria Math" w:cs="Times New Roman"/>
            <w:color w:val="000000" w:themeColor="text1"/>
            <w:sz w:val="24"/>
            <w:szCs w:val="24"/>
            <w:highlight w:val="yellow"/>
          </w:rPr>
          <m:t>TEC</m:t>
        </m:r>
      </m:oMath>
      <w:r w:rsidR="0000283B" w:rsidRPr="00E32B16">
        <w:rPr>
          <w:rFonts w:ascii="Times New Roman" w:hAnsi="Times New Roman" w:cs="Times New Roman"/>
          <w:color w:val="000000" w:themeColor="text1"/>
          <w:sz w:val="24"/>
          <w:szCs w:val="24"/>
          <w:highlight w:val="yellow"/>
        </w:rPr>
        <w:t xml:space="preserve"> from the pseudo-range measurement is given by </w:t>
      </w:r>
      <w:r w:rsidR="009F04EA">
        <w:rPr>
          <w:rFonts w:ascii="Times New Roman" w:hAnsi="Times New Roman" w:cs="Times New Roman"/>
          <w:color w:val="000000" w:themeColor="text1"/>
          <w:sz w:val="24"/>
          <w:szCs w:val="24"/>
          <w:highlight w:val="yellow"/>
        </w:rPr>
        <w:t>[21]</w:t>
      </w:r>
    </w:p>
    <w:p w14:paraId="5CD24963" w14:textId="5F8F04AA" w:rsidR="0000283B" w:rsidRPr="00E32B16" w:rsidRDefault="0000283B" w:rsidP="00E32B16">
      <w:pPr>
        <w:pStyle w:val="ListParagraph"/>
        <w:spacing w:after="120" w:line="360" w:lineRule="auto"/>
        <w:ind w:left="480"/>
        <w:jc w:val="both"/>
        <w:rPr>
          <w:rFonts w:ascii="Times New Roman" w:hAnsi="Times New Roman" w:cs="Times New Roman"/>
          <w:b/>
          <w:color w:val="000000" w:themeColor="text1"/>
          <w:sz w:val="24"/>
          <w:szCs w:val="24"/>
          <w:highlight w:val="yellow"/>
        </w:rPr>
      </w:pPr>
      <w:r w:rsidRPr="00E32B16">
        <w:rPr>
          <w:rFonts w:ascii="Times New Roman" w:hAnsi="Times New Roman" w:cs="Times New Roman"/>
          <w:color w:val="000000" w:themeColor="text1"/>
          <w:sz w:val="24"/>
          <w:szCs w:val="24"/>
          <w:highlight w:val="yellow"/>
        </w:rPr>
        <w:t xml:space="preserve">STEC = </w:t>
      </w:r>
      <m:oMath>
        <m:f>
          <m:fPr>
            <m:ctrlPr>
              <w:rPr>
                <w:rFonts w:ascii="Cambria Math" w:hAnsi="Times New Roman" w:cs="Times New Roman"/>
                <w:iCs/>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1</m:t>
            </m:r>
          </m:num>
          <m:den>
            <m:r>
              <m:rPr>
                <m:sty m:val="p"/>
              </m:rPr>
              <w:rPr>
                <w:rFonts w:ascii="Cambria Math" w:hAnsi="Times New Roman" w:cs="Times New Roman"/>
                <w:color w:val="000000" w:themeColor="text1"/>
                <w:sz w:val="24"/>
                <w:szCs w:val="24"/>
                <w:highlight w:val="yellow"/>
              </w:rPr>
              <m:t>40.3</m:t>
            </m:r>
          </m:den>
        </m:f>
        <m:d>
          <m:dPr>
            <m:ctrlPr>
              <w:rPr>
                <w:rFonts w:ascii="Cambria Math" w:hAnsi="Times New Roman" w:cs="Times New Roman"/>
                <w:color w:val="000000" w:themeColor="text1"/>
                <w:sz w:val="24"/>
                <w:szCs w:val="24"/>
                <w:highlight w:val="yellow"/>
              </w:rPr>
            </m:ctrlPr>
          </m:dPr>
          <m:e>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1</m:t>
                </m:r>
              </m:num>
              <m:den>
                <m:sSubSup>
                  <m:sSubSupPr>
                    <m:ctrlPr>
                      <w:rPr>
                        <w:rFonts w:ascii="Cambria Math" w:hAnsi="Times New Roman" w:cs="Times New Roman"/>
                        <w:i/>
                        <w:color w:val="000000" w:themeColor="text1"/>
                        <w:sz w:val="24"/>
                        <w:szCs w:val="24"/>
                        <w:highlight w:val="yellow"/>
                      </w:rPr>
                    </m:ctrlPr>
                  </m:sSubSupPr>
                  <m:e>
                    <m:r>
                      <w:rPr>
                        <w:rFonts w:ascii="Cambria Math" w:hAnsi="Times New Roman" w:cs="Times New Roman"/>
                        <w:color w:val="000000" w:themeColor="text1"/>
                        <w:sz w:val="24"/>
                        <w:szCs w:val="24"/>
                        <w:highlight w:val="yellow"/>
                      </w:rPr>
                      <m:t>f</m:t>
                    </m:r>
                  </m:e>
                  <m:sub>
                    <m:r>
                      <w:rPr>
                        <w:rFonts w:ascii="Cambria Math" w:hAnsi="Times New Roman" w:cs="Times New Roman"/>
                        <w:color w:val="000000" w:themeColor="text1"/>
                        <w:sz w:val="24"/>
                        <w:szCs w:val="24"/>
                        <w:highlight w:val="yellow"/>
                      </w:rPr>
                      <m:t>2</m:t>
                    </m:r>
                  </m:sub>
                  <m:sup>
                    <m:r>
                      <w:rPr>
                        <w:rFonts w:ascii="Cambria Math" w:hAnsi="Times New Roman" w:cs="Times New Roman"/>
                        <w:color w:val="000000" w:themeColor="text1"/>
                        <w:sz w:val="24"/>
                        <w:szCs w:val="24"/>
                        <w:highlight w:val="yellow"/>
                      </w:rPr>
                      <m:t>2</m:t>
                    </m:r>
                  </m:sup>
                </m:sSubSup>
              </m:den>
            </m:f>
            <m:r>
              <m:rPr>
                <m:sty m:val="p"/>
              </m:rPr>
              <w:rPr>
                <w:rFonts w:ascii="Cambria Math" w:hAnsi="Times New Roman" w:cs="Times New Roman"/>
                <w:color w:val="000000" w:themeColor="text1"/>
                <w:sz w:val="24"/>
                <w:szCs w:val="24"/>
                <w:highlight w:val="yellow"/>
              </w:rPr>
              <m:t xml:space="preserve"> </m:t>
            </m:r>
            <m:r>
              <m:rPr>
                <m:sty m:val="p"/>
              </m:rPr>
              <w:rPr>
                <w:rFonts w:ascii="Cambria Math" w:hAnsi="Cambria Math" w:cs="Times New Roman"/>
                <w:color w:val="000000" w:themeColor="text1"/>
                <w:sz w:val="24"/>
                <w:szCs w:val="24"/>
                <w:highlight w:val="yellow"/>
              </w:rPr>
              <m:t>-</m:t>
            </m:r>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1</m:t>
                </m:r>
              </m:num>
              <m:den>
                <m:sSubSup>
                  <m:sSubSupPr>
                    <m:ctrlPr>
                      <w:rPr>
                        <w:rFonts w:ascii="Cambria Math" w:hAnsi="Times New Roman" w:cs="Times New Roman"/>
                        <w:i/>
                        <w:color w:val="000000" w:themeColor="text1"/>
                        <w:sz w:val="24"/>
                        <w:szCs w:val="24"/>
                        <w:highlight w:val="yellow"/>
                      </w:rPr>
                    </m:ctrlPr>
                  </m:sSubSupPr>
                  <m:e>
                    <m:r>
                      <w:rPr>
                        <w:rFonts w:ascii="Cambria Math" w:hAnsi="Times New Roman" w:cs="Times New Roman"/>
                        <w:color w:val="000000" w:themeColor="text1"/>
                        <w:sz w:val="24"/>
                        <w:szCs w:val="24"/>
                        <w:highlight w:val="yellow"/>
                      </w:rPr>
                      <m:t>f</m:t>
                    </m:r>
                  </m:e>
                  <m:sub>
                    <m:r>
                      <w:rPr>
                        <w:rFonts w:ascii="Cambria Math" w:hAnsi="Times New Roman" w:cs="Times New Roman"/>
                        <w:color w:val="000000" w:themeColor="text1"/>
                        <w:sz w:val="24"/>
                        <w:szCs w:val="24"/>
                        <w:highlight w:val="yellow"/>
                      </w:rPr>
                      <m:t>1</m:t>
                    </m:r>
                  </m:sub>
                  <m:sup>
                    <m:r>
                      <w:rPr>
                        <w:rFonts w:ascii="Cambria Math" w:hAnsi="Times New Roman" w:cs="Times New Roman"/>
                        <w:color w:val="000000" w:themeColor="text1"/>
                        <w:sz w:val="24"/>
                        <w:szCs w:val="24"/>
                        <w:highlight w:val="yellow"/>
                      </w:rPr>
                      <m:t>2</m:t>
                    </m:r>
                  </m:sup>
                </m:sSubSup>
              </m:den>
            </m:f>
          </m:e>
        </m:d>
        <m:sSub>
          <m:sSubPr>
            <m:ctrlPr>
              <w:rPr>
                <w:rFonts w:ascii="Cambria Math" w:eastAsiaTheme="minorEastAsia" w:hAnsi="Times New Roman" w:cs="Times New Roman"/>
                <w:iCs/>
                <w:color w:val="000000" w:themeColor="text1"/>
                <w:sz w:val="24"/>
                <w:szCs w:val="24"/>
                <w:highlight w:val="yellow"/>
              </w:rPr>
            </m:ctrlPr>
          </m:sSubPr>
          <m:e>
            <m:r>
              <m:rPr>
                <m:sty m:val="p"/>
              </m:rPr>
              <w:rPr>
                <w:rFonts w:ascii="Cambria Math" w:eastAsiaTheme="minorEastAsia" w:hAnsi="Times New Roman" w:cs="Times New Roman"/>
                <w:color w:val="000000" w:themeColor="text1"/>
                <w:sz w:val="24"/>
                <w:szCs w:val="24"/>
                <w:highlight w:val="yellow"/>
              </w:rPr>
              <m:t>(</m:t>
            </m:r>
            <m:r>
              <m:rPr>
                <m:sty m:val="p"/>
              </m:rPr>
              <w:rPr>
                <w:rFonts w:ascii="Cambria Math" w:eastAsiaTheme="minorEastAsia" w:hAnsi="Cambria Math" w:cs="Times New Roman"/>
                <w:color w:val="000000" w:themeColor="text1"/>
                <w:sz w:val="24"/>
                <w:szCs w:val="24"/>
                <w:highlight w:val="yellow"/>
              </w:rPr>
              <m:t>P</m:t>
            </m:r>
          </m:e>
          <m:sub>
            <m:r>
              <m:rPr>
                <m:sty m:val="p"/>
              </m:rPr>
              <w:rPr>
                <w:rFonts w:ascii="Cambria Math" w:eastAsiaTheme="minorEastAsia" w:hAnsi="Times New Roman" w:cs="Times New Roman"/>
                <w:color w:val="000000" w:themeColor="text1"/>
                <w:sz w:val="24"/>
                <w:szCs w:val="24"/>
                <w:highlight w:val="yellow"/>
              </w:rPr>
              <m:t>1</m:t>
            </m:r>
          </m:sub>
        </m:sSub>
        <m:r>
          <m:rPr>
            <m:sty m:val="p"/>
          </m:rPr>
          <w:rPr>
            <w:rFonts w:ascii="Cambria Math" w:eastAsiaTheme="minorEastAsia" w:hAnsi="Cambria Math" w:cs="Times New Roman"/>
            <w:color w:val="000000" w:themeColor="text1"/>
            <w:sz w:val="24"/>
            <w:szCs w:val="24"/>
            <w:highlight w:val="yellow"/>
          </w:rPr>
          <m:t>-</m:t>
        </m:r>
        <m:r>
          <m:rPr>
            <m:sty m:val="p"/>
          </m:rPr>
          <w:rPr>
            <w:rFonts w:ascii="Cambria Math" w:eastAsiaTheme="minorEastAsia" w:hAnsi="Times New Roman" w:cs="Times New Roman"/>
            <w:color w:val="000000" w:themeColor="text1"/>
            <w:sz w:val="24"/>
            <w:szCs w:val="24"/>
            <w:highlight w:val="yellow"/>
          </w:rPr>
          <m:t xml:space="preserve"> </m:t>
        </m:r>
        <m:sSub>
          <m:sSubPr>
            <m:ctrlPr>
              <w:rPr>
                <w:rFonts w:ascii="Cambria Math" w:eastAsiaTheme="minorEastAsia" w:hAnsi="Times New Roman" w:cs="Times New Roman"/>
                <w:iCs/>
                <w:color w:val="000000" w:themeColor="text1"/>
                <w:sz w:val="24"/>
                <w:szCs w:val="24"/>
                <w:highlight w:val="yellow"/>
              </w:rPr>
            </m:ctrlPr>
          </m:sSubPr>
          <m:e>
            <m:r>
              <m:rPr>
                <m:sty m:val="p"/>
              </m:rPr>
              <w:rPr>
                <w:rFonts w:ascii="Cambria Math" w:eastAsiaTheme="minorEastAsia" w:hAnsi="Cambria Math" w:cs="Times New Roman"/>
                <w:color w:val="000000" w:themeColor="text1"/>
                <w:sz w:val="24"/>
                <w:szCs w:val="24"/>
                <w:highlight w:val="yellow"/>
              </w:rPr>
              <m:t>P</m:t>
            </m:r>
          </m:e>
          <m:sub>
            <m:r>
              <m:rPr>
                <m:sty m:val="p"/>
              </m:rPr>
              <w:rPr>
                <w:rFonts w:ascii="Cambria Math" w:eastAsiaTheme="minorEastAsia" w:hAnsi="Times New Roman" w:cs="Times New Roman"/>
                <w:color w:val="000000" w:themeColor="text1"/>
                <w:sz w:val="24"/>
                <w:szCs w:val="24"/>
                <w:highlight w:val="yellow"/>
              </w:rPr>
              <m:t>2</m:t>
            </m:r>
          </m:sub>
        </m:sSub>
        <m:r>
          <m:rPr>
            <m:sty m:val="p"/>
          </m:rPr>
          <w:rPr>
            <w:rFonts w:ascii="Cambria Math" w:eastAsiaTheme="minorEastAsia" w:hAnsi="Times New Roman" w:cs="Times New Roman"/>
            <w:color w:val="000000" w:themeColor="text1"/>
            <w:sz w:val="24"/>
            <w:szCs w:val="24"/>
            <w:highlight w:val="yellow"/>
          </w:rPr>
          <m:t>)</m:t>
        </m:r>
      </m:oMath>
      <w:r w:rsidRPr="00E32B16">
        <w:rPr>
          <w:rFonts w:ascii="Times New Roman" w:eastAsiaTheme="minorEastAsia" w:hAnsi="Times New Roman" w:cs="Times New Roman"/>
          <w:color w:val="000000" w:themeColor="text1"/>
          <w:sz w:val="24"/>
          <w:szCs w:val="24"/>
          <w:highlight w:val="yellow"/>
        </w:rPr>
        <w:t xml:space="preserve">          </w:t>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t xml:space="preserve"> 4</w:t>
      </w:r>
    </w:p>
    <w:p w14:paraId="0A56443E" w14:textId="2E2A6CDF" w:rsidR="0000283B" w:rsidRPr="00E32B16" w:rsidRDefault="0000283B" w:rsidP="00E32B16">
      <w:pPr>
        <w:spacing w:after="120" w:line="360" w:lineRule="auto"/>
        <w:jc w:val="both"/>
        <w:rPr>
          <w:rFonts w:ascii="Times New Roman" w:hAnsi="Times New Roman" w:cs="Times New Roman"/>
          <w:color w:val="000000" w:themeColor="text1"/>
          <w:sz w:val="24"/>
          <w:szCs w:val="24"/>
          <w:highlight w:val="yellow"/>
        </w:rPr>
      </w:pPr>
      <w:r w:rsidRPr="00E32B16">
        <w:rPr>
          <w:rFonts w:ascii="Times New Roman" w:hAnsi="Times New Roman" w:cs="Times New Roman"/>
          <w:color w:val="000000" w:themeColor="text1"/>
          <w:sz w:val="24"/>
          <w:szCs w:val="24"/>
          <w:highlight w:val="yellow"/>
        </w:rPr>
        <w:t xml:space="preserve">where, </w:t>
      </w:r>
      <m:oMath>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Times New Roman" w:cs="Times New Roman"/>
                <w:color w:val="000000" w:themeColor="text1"/>
                <w:sz w:val="24"/>
                <w:szCs w:val="24"/>
                <w:highlight w:val="yellow"/>
              </w:rPr>
              <m:t>P</m:t>
            </m:r>
          </m:e>
          <m:sub>
            <m:r>
              <m:rPr>
                <m:sty m:val="p"/>
              </m:rPr>
              <w:rPr>
                <w:rFonts w:ascii="Cambria Math" w:eastAsiaTheme="minorEastAsia" w:hAnsi="Times New Roman" w:cs="Times New Roman"/>
                <w:color w:val="000000" w:themeColor="text1"/>
                <w:sz w:val="24"/>
                <w:szCs w:val="24"/>
                <w:highlight w:val="yellow"/>
              </w:rPr>
              <m:t>1</m:t>
            </m:r>
          </m:sub>
        </m:sSub>
      </m:oMath>
      <w:r w:rsidRPr="00E32B16">
        <w:rPr>
          <w:rFonts w:ascii="Times New Roman" w:hAnsi="Times New Roman" w:cs="Times New Roman"/>
          <w:color w:val="000000" w:themeColor="text1"/>
          <w:sz w:val="24"/>
          <w:szCs w:val="24"/>
          <w:highlight w:val="yellow"/>
        </w:rPr>
        <w:t xml:space="preserve"> and </w:t>
      </w:r>
      <m:oMath>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Times New Roman" w:cs="Times New Roman"/>
                <w:color w:val="000000" w:themeColor="text1"/>
                <w:sz w:val="24"/>
                <w:szCs w:val="24"/>
                <w:highlight w:val="yellow"/>
              </w:rPr>
              <m:t>P</m:t>
            </m:r>
          </m:e>
          <m:sub>
            <m:r>
              <m:rPr>
                <m:sty m:val="p"/>
              </m:rPr>
              <w:rPr>
                <w:rFonts w:ascii="Cambria Math" w:eastAsiaTheme="minorEastAsia" w:hAnsi="Times New Roman" w:cs="Times New Roman"/>
                <w:color w:val="000000" w:themeColor="text1"/>
                <w:sz w:val="24"/>
                <w:szCs w:val="24"/>
                <w:highlight w:val="yellow"/>
              </w:rPr>
              <m:t>2</m:t>
            </m:r>
          </m:sub>
        </m:sSub>
      </m:oMath>
      <w:r w:rsidRPr="00E32B16">
        <w:rPr>
          <w:rFonts w:ascii="Times New Roman" w:hAnsi="Times New Roman" w:cs="Times New Roman"/>
          <w:color w:val="000000" w:themeColor="text1"/>
          <w:sz w:val="24"/>
          <w:szCs w:val="24"/>
          <w:highlight w:val="yellow"/>
        </w:rPr>
        <w:t xml:space="preserve"> are the two Pseudo-ranges in meters measured in two frequencies </w:t>
      </w:r>
      <m:oMath>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Times New Roman" w:cs="Times New Roman"/>
                <w:color w:val="000000" w:themeColor="text1"/>
                <w:sz w:val="24"/>
                <w:szCs w:val="24"/>
                <w:highlight w:val="yellow"/>
              </w:rPr>
              <m:t>f</m:t>
            </m:r>
          </m:e>
          <m:sub>
            <m:r>
              <m:rPr>
                <m:sty m:val="p"/>
              </m:rPr>
              <w:rPr>
                <w:rFonts w:ascii="Cambria Math" w:eastAsiaTheme="minorEastAsia" w:hAnsi="Times New Roman" w:cs="Times New Roman"/>
                <w:color w:val="000000" w:themeColor="text1"/>
                <w:sz w:val="24"/>
                <w:szCs w:val="24"/>
                <w:highlight w:val="yellow"/>
              </w:rPr>
              <m:t>1</m:t>
            </m:r>
          </m:sub>
        </m:sSub>
      </m:oMath>
      <w:r w:rsidRPr="00E32B16">
        <w:rPr>
          <w:rFonts w:ascii="Times New Roman" w:hAnsi="Times New Roman" w:cs="Times New Roman"/>
          <w:color w:val="000000" w:themeColor="text1"/>
          <w:sz w:val="24"/>
          <w:szCs w:val="24"/>
          <w:highlight w:val="yellow"/>
        </w:rPr>
        <w:t xml:space="preserve"> and </w:t>
      </w:r>
      <m:oMath>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Times New Roman" w:cs="Times New Roman"/>
                <w:color w:val="000000" w:themeColor="text1"/>
                <w:sz w:val="24"/>
                <w:szCs w:val="24"/>
                <w:highlight w:val="yellow"/>
              </w:rPr>
              <m:t>f</m:t>
            </m:r>
          </m:e>
          <m:sub>
            <m:r>
              <m:rPr>
                <m:sty m:val="p"/>
              </m:rPr>
              <w:rPr>
                <w:rFonts w:ascii="Cambria Math" w:eastAsiaTheme="minorEastAsia" w:hAnsi="Times New Roman" w:cs="Times New Roman"/>
                <w:color w:val="000000" w:themeColor="text1"/>
                <w:sz w:val="24"/>
                <w:szCs w:val="24"/>
                <w:highlight w:val="yellow"/>
              </w:rPr>
              <m:t>2</m:t>
            </m:r>
          </m:sub>
        </m:sSub>
      </m:oMath>
      <w:r w:rsidRPr="00E32B16">
        <w:rPr>
          <w:rFonts w:ascii="Times New Roman" w:hAnsi="Times New Roman" w:cs="Times New Roman"/>
          <w:color w:val="000000" w:themeColor="text1"/>
          <w:sz w:val="24"/>
          <w:szCs w:val="24"/>
          <w:highlight w:val="yellow"/>
        </w:rPr>
        <w:t xml:space="preserve">  respectively. Similarly, the slant </w:t>
      </w:r>
      <m:oMath>
        <m:r>
          <w:rPr>
            <w:rFonts w:ascii="Cambria Math" w:hAnsi="Cambria Math" w:cs="Times New Roman"/>
            <w:color w:val="000000" w:themeColor="text1"/>
            <w:sz w:val="24"/>
            <w:szCs w:val="24"/>
            <w:highlight w:val="yellow"/>
          </w:rPr>
          <m:t>TEC</m:t>
        </m:r>
      </m:oMath>
      <w:r w:rsidRPr="00E32B16">
        <w:rPr>
          <w:rFonts w:ascii="Times New Roman" w:hAnsi="Times New Roman" w:cs="Times New Roman"/>
          <w:color w:val="000000" w:themeColor="text1"/>
          <w:sz w:val="24"/>
          <w:szCs w:val="24"/>
          <w:highlight w:val="yellow"/>
        </w:rPr>
        <w:t xml:space="preserve"> from carrier phase measurement can be given as </w:t>
      </w:r>
      <w:r w:rsidR="009F04EA">
        <w:rPr>
          <w:rFonts w:ascii="Times New Roman" w:hAnsi="Times New Roman" w:cs="Times New Roman"/>
          <w:color w:val="000000" w:themeColor="text1"/>
          <w:sz w:val="24"/>
          <w:szCs w:val="24"/>
          <w:highlight w:val="yellow"/>
        </w:rPr>
        <w:t>[21, 30]</w:t>
      </w:r>
    </w:p>
    <w:p w14:paraId="2A84B9DE" w14:textId="44D90523" w:rsidR="0000283B" w:rsidRPr="00E32B16" w:rsidRDefault="0000283B" w:rsidP="00E32B16">
      <w:pPr>
        <w:spacing w:after="120" w:line="360" w:lineRule="auto"/>
        <w:jc w:val="both"/>
        <w:rPr>
          <w:rFonts w:ascii="Times New Roman" w:eastAsiaTheme="minorEastAsia" w:hAnsi="Times New Roman" w:cs="Times New Roman"/>
          <w:color w:val="000000" w:themeColor="text1"/>
          <w:sz w:val="24"/>
          <w:szCs w:val="24"/>
          <w:highlight w:val="yellow"/>
        </w:rPr>
      </w:pPr>
      <m:oMath>
        <m:r>
          <w:rPr>
            <w:rFonts w:ascii="Cambria Math" w:hAnsi="Cambria Math" w:cs="Times New Roman"/>
            <w:color w:val="000000" w:themeColor="text1"/>
            <w:sz w:val="24"/>
            <w:szCs w:val="24"/>
            <w:highlight w:val="yellow"/>
          </w:rPr>
          <m:t xml:space="preserve">STEC </m:t>
        </m:r>
        <m:r>
          <w:rPr>
            <w:rFonts w:ascii="Cambria Math" w:eastAsiaTheme="minorEastAsia" w:hAnsi="Cambria Math" w:cs="Times New Roman"/>
            <w:color w:val="000000" w:themeColor="text1"/>
            <w:sz w:val="24"/>
            <w:szCs w:val="24"/>
            <w:highlight w:val="yellow"/>
          </w:rPr>
          <m:t>Φ</m:t>
        </m:r>
      </m:oMath>
      <w:r w:rsidRPr="00E32B16">
        <w:rPr>
          <w:rFonts w:ascii="Times New Roman" w:hAnsi="Times New Roman" w:cs="Times New Roman"/>
          <w:color w:val="000000" w:themeColor="text1"/>
          <w:sz w:val="24"/>
          <w:szCs w:val="24"/>
          <w:highlight w:val="yellow"/>
        </w:rPr>
        <w:t xml:space="preserve"> = </w:t>
      </w:r>
      <m:oMath>
        <m:f>
          <m:fPr>
            <m:ctrlPr>
              <w:rPr>
                <w:rFonts w:ascii="Cambria Math" w:hAnsi="Times New Roman" w:cs="Times New Roman"/>
                <w:i/>
                <w:color w:val="000000" w:themeColor="text1"/>
                <w:sz w:val="24"/>
                <w:szCs w:val="24"/>
                <w:highlight w:val="yellow"/>
              </w:rPr>
            </m:ctrlPr>
          </m:fPr>
          <m:num>
            <m:r>
              <w:rPr>
                <w:rFonts w:ascii="Cambria Math" w:hAnsi="Times New Roman" w:cs="Times New Roman"/>
                <w:color w:val="000000" w:themeColor="text1"/>
                <w:sz w:val="24"/>
                <w:szCs w:val="24"/>
                <w:highlight w:val="yellow"/>
              </w:rPr>
              <m:t>1</m:t>
            </m:r>
          </m:num>
          <m:den>
            <m:r>
              <w:rPr>
                <w:rFonts w:ascii="Cambria Math" w:hAnsi="Times New Roman" w:cs="Times New Roman"/>
                <w:color w:val="000000" w:themeColor="text1"/>
                <w:sz w:val="24"/>
                <w:szCs w:val="24"/>
                <w:highlight w:val="yellow"/>
              </w:rPr>
              <m:t>40.3</m:t>
            </m:r>
          </m:den>
        </m:f>
        <m:d>
          <m:dPr>
            <m:ctrlPr>
              <w:rPr>
                <w:rFonts w:ascii="Cambria Math" w:hAnsi="Times New Roman" w:cs="Times New Roman"/>
                <w:color w:val="000000" w:themeColor="text1"/>
                <w:sz w:val="24"/>
                <w:szCs w:val="24"/>
                <w:highlight w:val="yellow"/>
              </w:rPr>
            </m:ctrlPr>
          </m:dPr>
          <m:e>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1</m:t>
                </m:r>
              </m:num>
              <m:den>
                <m:sSubSup>
                  <m:sSubSupPr>
                    <m:ctrlPr>
                      <w:rPr>
                        <w:rFonts w:ascii="Cambria Math" w:hAnsi="Times New Roman" w:cs="Times New Roman"/>
                        <w:i/>
                        <w:color w:val="000000" w:themeColor="text1"/>
                        <w:sz w:val="24"/>
                        <w:szCs w:val="24"/>
                        <w:highlight w:val="yellow"/>
                      </w:rPr>
                    </m:ctrlPr>
                  </m:sSubSupPr>
                  <m:e>
                    <m:r>
                      <w:rPr>
                        <w:rFonts w:ascii="Cambria Math" w:hAnsi="Times New Roman" w:cs="Times New Roman"/>
                        <w:color w:val="000000" w:themeColor="text1"/>
                        <w:sz w:val="24"/>
                        <w:szCs w:val="24"/>
                        <w:highlight w:val="yellow"/>
                      </w:rPr>
                      <m:t>f</m:t>
                    </m:r>
                  </m:e>
                  <m:sub>
                    <m:r>
                      <w:rPr>
                        <w:rFonts w:ascii="Cambria Math" w:hAnsi="Times New Roman" w:cs="Times New Roman"/>
                        <w:color w:val="000000" w:themeColor="text1"/>
                        <w:sz w:val="24"/>
                        <w:szCs w:val="24"/>
                        <w:highlight w:val="yellow"/>
                      </w:rPr>
                      <m:t>2</m:t>
                    </m:r>
                  </m:sub>
                  <m:sup>
                    <m:r>
                      <w:rPr>
                        <w:rFonts w:ascii="Cambria Math" w:hAnsi="Times New Roman" w:cs="Times New Roman"/>
                        <w:color w:val="000000" w:themeColor="text1"/>
                        <w:sz w:val="24"/>
                        <w:szCs w:val="24"/>
                        <w:highlight w:val="yellow"/>
                      </w:rPr>
                      <m:t>2</m:t>
                    </m:r>
                  </m:sup>
                </m:sSubSup>
              </m:den>
            </m:f>
            <m:r>
              <m:rPr>
                <m:sty m:val="p"/>
              </m:rPr>
              <w:rPr>
                <w:rFonts w:ascii="Cambria Math" w:hAnsi="Times New Roman" w:cs="Times New Roman"/>
                <w:color w:val="000000" w:themeColor="text1"/>
                <w:sz w:val="24"/>
                <w:szCs w:val="24"/>
                <w:highlight w:val="yellow"/>
              </w:rPr>
              <m:t xml:space="preserve"> </m:t>
            </m:r>
            <m:r>
              <m:rPr>
                <m:sty m:val="p"/>
              </m:rPr>
              <w:rPr>
                <w:rFonts w:ascii="Cambria Math" w:hAnsi="Cambria Math" w:cs="Times New Roman"/>
                <w:color w:val="000000" w:themeColor="text1"/>
                <w:sz w:val="24"/>
                <w:szCs w:val="24"/>
                <w:highlight w:val="yellow"/>
              </w:rPr>
              <m:t>-</m:t>
            </m:r>
            <m:f>
              <m:fPr>
                <m:ctrlPr>
                  <w:rPr>
                    <w:rFonts w:ascii="Cambria Math" w:hAnsi="Times New Roman" w:cs="Times New Roman"/>
                    <w:color w:val="000000" w:themeColor="text1"/>
                    <w:sz w:val="24"/>
                    <w:szCs w:val="24"/>
                    <w:highlight w:val="yellow"/>
                  </w:rPr>
                </m:ctrlPr>
              </m:fPr>
              <m:num>
                <m:r>
                  <m:rPr>
                    <m:sty m:val="p"/>
                  </m:rPr>
                  <w:rPr>
                    <w:rFonts w:ascii="Cambria Math" w:hAnsi="Times New Roman" w:cs="Times New Roman"/>
                    <w:color w:val="000000" w:themeColor="text1"/>
                    <w:sz w:val="24"/>
                    <w:szCs w:val="24"/>
                    <w:highlight w:val="yellow"/>
                  </w:rPr>
                  <m:t>1</m:t>
                </m:r>
              </m:num>
              <m:den>
                <m:sSubSup>
                  <m:sSubSupPr>
                    <m:ctrlPr>
                      <w:rPr>
                        <w:rFonts w:ascii="Cambria Math" w:hAnsi="Times New Roman" w:cs="Times New Roman"/>
                        <w:i/>
                        <w:color w:val="000000" w:themeColor="text1"/>
                        <w:sz w:val="24"/>
                        <w:szCs w:val="24"/>
                        <w:highlight w:val="yellow"/>
                      </w:rPr>
                    </m:ctrlPr>
                  </m:sSubSupPr>
                  <m:e>
                    <m:r>
                      <w:rPr>
                        <w:rFonts w:ascii="Cambria Math" w:hAnsi="Times New Roman" w:cs="Times New Roman"/>
                        <w:color w:val="000000" w:themeColor="text1"/>
                        <w:sz w:val="24"/>
                        <w:szCs w:val="24"/>
                        <w:highlight w:val="yellow"/>
                      </w:rPr>
                      <m:t>f</m:t>
                    </m:r>
                  </m:e>
                  <m:sub>
                    <m:r>
                      <w:rPr>
                        <w:rFonts w:ascii="Cambria Math" w:hAnsi="Times New Roman" w:cs="Times New Roman"/>
                        <w:color w:val="000000" w:themeColor="text1"/>
                        <w:sz w:val="24"/>
                        <w:szCs w:val="24"/>
                        <w:highlight w:val="yellow"/>
                      </w:rPr>
                      <m:t>1</m:t>
                    </m:r>
                  </m:sub>
                  <m:sup>
                    <m:r>
                      <w:rPr>
                        <w:rFonts w:ascii="Cambria Math" w:hAnsi="Times New Roman" w:cs="Times New Roman"/>
                        <w:color w:val="000000" w:themeColor="text1"/>
                        <w:sz w:val="24"/>
                        <w:szCs w:val="24"/>
                        <w:highlight w:val="yellow"/>
                      </w:rPr>
                      <m:t>2</m:t>
                    </m:r>
                  </m:sup>
                </m:sSubSup>
              </m:den>
            </m:f>
          </m:e>
        </m:d>
        <m:r>
          <m:rPr>
            <m:sty m:val="p"/>
          </m:rPr>
          <w:rPr>
            <w:rFonts w:ascii="Cambria Math" w:eastAsiaTheme="minorEastAsia" w:hAnsi="Times New Roman" w:cs="Times New Roman"/>
            <w:color w:val="000000" w:themeColor="text1"/>
            <w:sz w:val="24"/>
            <w:szCs w:val="24"/>
            <w:highlight w:val="yellow"/>
          </w:rPr>
          <m:t>(</m:t>
        </m:r>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Cambria Math" w:cs="Times New Roman"/>
                <w:color w:val="000000" w:themeColor="text1"/>
                <w:sz w:val="24"/>
                <w:szCs w:val="24"/>
                <w:highlight w:val="yellow"/>
              </w:rPr>
              <m:t>Φ</m:t>
            </m:r>
          </m:e>
          <m:sub>
            <m:r>
              <m:rPr>
                <m:sty m:val="p"/>
              </m:rPr>
              <w:rPr>
                <w:rFonts w:ascii="Cambria Math" w:eastAsiaTheme="minorEastAsia" w:hAnsi="Times New Roman" w:cs="Times New Roman"/>
                <w:color w:val="000000" w:themeColor="text1"/>
                <w:sz w:val="24"/>
                <w:szCs w:val="24"/>
                <w:highlight w:val="yellow"/>
              </w:rPr>
              <m:t>1</m:t>
            </m:r>
          </m:sub>
        </m:sSub>
        <m:r>
          <m:rPr>
            <m:sty m:val="p"/>
          </m:rPr>
          <w:rPr>
            <w:rFonts w:ascii="Cambria Math" w:eastAsiaTheme="minorEastAsia" w:hAnsi="Cambria Math" w:cs="Times New Roman"/>
            <w:color w:val="000000" w:themeColor="text1"/>
            <w:sz w:val="24"/>
            <w:szCs w:val="24"/>
            <w:highlight w:val="yellow"/>
          </w:rPr>
          <m:t>-</m:t>
        </m:r>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Cambria Math" w:cs="Times New Roman"/>
                <w:color w:val="000000" w:themeColor="text1"/>
                <w:sz w:val="24"/>
                <w:szCs w:val="24"/>
                <w:highlight w:val="yellow"/>
              </w:rPr>
              <m:t>Φ</m:t>
            </m:r>
          </m:e>
          <m:sub>
            <m:r>
              <m:rPr>
                <m:sty m:val="p"/>
              </m:rPr>
              <w:rPr>
                <w:rFonts w:ascii="Cambria Math" w:eastAsiaTheme="minorEastAsia" w:hAnsi="Times New Roman" w:cs="Times New Roman"/>
                <w:color w:val="000000" w:themeColor="text1"/>
                <w:sz w:val="24"/>
                <w:szCs w:val="24"/>
                <w:highlight w:val="yellow"/>
              </w:rPr>
              <m:t>2</m:t>
            </m:r>
          </m:sub>
        </m:sSub>
        <m:r>
          <m:rPr>
            <m:sty m:val="p"/>
          </m:rPr>
          <w:rPr>
            <w:rFonts w:ascii="Cambria Math" w:eastAsiaTheme="minorEastAsia" w:hAnsi="Times New Roman" w:cs="Times New Roman"/>
            <w:color w:val="000000" w:themeColor="text1"/>
            <w:sz w:val="24"/>
            <w:szCs w:val="24"/>
            <w:highlight w:val="yellow"/>
          </w:rPr>
          <m:t xml:space="preserve">) </m:t>
        </m:r>
      </m:oMath>
      <w:r w:rsidRPr="00E32B16">
        <w:rPr>
          <w:rFonts w:ascii="Times New Roman" w:eastAsiaTheme="minorEastAsia" w:hAnsi="Times New Roman" w:cs="Times New Roman"/>
          <w:color w:val="000000" w:themeColor="text1"/>
          <w:sz w:val="24"/>
          <w:szCs w:val="24"/>
          <w:highlight w:val="yellow"/>
        </w:rPr>
        <w:t xml:space="preserve">              </w:t>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t>5</w:t>
      </w:r>
    </w:p>
    <w:p w14:paraId="40DB4E18" w14:textId="4BF7149E" w:rsidR="0000283B" w:rsidRPr="00E32B16" w:rsidRDefault="0000283B" w:rsidP="00E32B16">
      <w:pPr>
        <w:spacing w:after="120" w:line="360" w:lineRule="auto"/>
        <w:jc w:val="both"/>
        <w:rPr>
          <w:rFonts w:ascii="Times New Roman" w:eastAsiaTheme="minorEastAsia" w:hAnsi="Times New Roman" w:cs="Times New Roman"/>
          <w:color w:val="000000" w:themeColor="text1"/>
          <w:sz w:val="24"/>
          <w:szCs w:val="24"/>
          <w:highlight w:val="yellow"/>
        </w:rPr>
      </w:pPr>
      <w:r w:rsidRPr="00E32B16">
        <w:rPr>
          <w:rFonts w:ascii="Times New Roman" w:eastAsiaTheme="minorEastAsia" w:hAnsi="Times New Roman" w:cs="Times New Roman"/>
          <w:color w:val="000000" w:themeColor="text1"/>
          <w:sz w:val="24"/>
          <w:szCs w:val="24"/>
          <w:highlight w:val="yellow"/>
        </w:rPr>
        <w:t xml:space="preserve">where </w:t>
      </w:r>
      <m:oMath>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Cambria Math" w:cs="Times New Roman"/>
                <w:color w:val="000000" w:themeColor="text1"/>
                <w:sz w:val="24"/>
                <w:szCs w:val="24"/>
                <w:highlight w:val="yellow"/>
              </w:rPr>
              <m:t>Φ</m:t>
            </m:r>
          </m:e>
          <m:sub>
            <m:r>
              <m:rPr>
                <m:sty m:val="p"/>
              </m:rPr>
              <w:rPr>
                <w:rFonts w:ascii="Cambria Math" w:eastAsiaTheme="minorEastAsia" w:hAnsi="Times New Roman" w:cs="Times New Roman"/>
                <w:color w:val="000000" w:themeColor="text1"/>
                <w:sz w:val="24"/>
                <w:szCs w:val="24"/>
                <w:highlight w:val="yellow"/>
              </w:rPr>
              <m:t>1</m:t>
            </m:r>
          </m:sub>
        </m:sSub>
      </m:oMath>
      <w:r w:rsidRPr="00E32B16">
        <w:rPr>
          <w:rFonts w:ascii="Times New Roman" w:eastAsiaTheme="minorEastAsia" w:hAnsi="Times New Roman" w:cs="Times New Roman"/>
          <w:color w:val="000000" w:themeColor="text1"/>
          <w:sz w:val="24"/>
          <w:szCs w:val="24"/>
          <w:highlight w:val="yellow"/>
        </w:rPr>
        <w:t xml:space="preserve"> and </w:t>
      </w:r>
      <m:oMath>
        <m:sSub>
          <m:sSubPr>
            <m:ctrlPr>
              <w:rPr>
                <w:rFonts w:ascii="Cambria Math" w:eastAsiaTheme="minorEastAsia" w:hAnsi="Times New Roman" w:cs="Times New Roman"/>
                <w:color w:val="000000" w:themeColor="text1"/>
                <w:sz w:val="24"/>
                <w:szCs w:val="24"/>
                <w:highlight w:val="yellow"/>
              </w:rPr>
            </m:ctrlPr>
          </m:sSubPr>
          <m:e>
            <m:r>
              <m:rPr>
                <m:sty m:val="p"/>
              </m:rPr>
              <w:rPr>
                <w:rFonts w:ascii="Cambria Math" w:eastAsiaTheme="minorEastAsia" w:hAnsi="Cambria Math" w:cs="Times New Roman"/>
                <w:color w:val="000000" w:themeColor="text1"/>
                <w:sz w:val="24"/>
                <w:szCs w:val="24"/>
                <w:highlight w:val="yellow"/>
              </w:rPr>
              <m:t>Φ</m:t>
            </m:r>
          </m:e>
          <m:sub>
            <m:r>
              <m:rPr>
                <m:sty m:val="p"/>
              </m:rPr>
              <w:rPr>
                <w:rFonts w:ascii="Cambria Math" w:eastAsiaTheme="minorEastAsia" w:hAnsi="Times New Roman" w:cs="Times New Roman"/>
                <w:color w:val="000000" w:themeColor="text1"/>
                <w:sz w:val="24"/>
                <w:szCs w:val="24"/>
                <w:highlight w:val="yellow"/>
              </w:rPr>
              <m:t>2</m:t>
            </m:r>
          </m:sub>
        </m:sSub>
      </m:oMath>
      <w:r w:rsidRPr="00E32B16">
        <w:rPr>
          <w:rFonts w:ascii="Times New Roman" w:eastAsiaTheme="minorEastAsia" w:hAnsi="Times New Roman" w:cs="Times New Roman"/>
          <w:color w:val="000000" w:themeColor="text1"/>
          <w:sz w:val="24"/>
          <w:szCs w:val="24"/>
          <w:highlight w:val="yellow"/>
        </w:rPr>
        <w:t xml:space="preserve"> are phase measurements. The calculation of </w:t>
      </w:r>
      <w:r w:rsidR="009F04EA" w:rsidRPr="009F04EA">
        <w:rPr>
          <w:rFonts w:ascii="Times New Roman" w:eastAsiaTheme="minorEastAsia" w:hAnsi="Times New Roman" w:cs="Times New Roman"/>
          <w:color w:val="000000" w:themeColor="text1"/>
          <w:sz w:val="24"/>
          <w:szCs w:val="24"/>
          <w:highlight w:val="yellow"/>
        </w:rPr>
        <w:t>STEC Φ</w:t>
      </w:r>
      <w:r w:rsidRPr="00E32B16">
        <w:rPr>
          <w:rFonts w:ascii="Times New Roman" w:eastAsiaTheme="minorEastAsia" w:hAnsi="Times New Roman" w:cs="Times New Roman"/>
          <w:color w:val="000000" w:themeColor="text1"/>
          <w:sz w:val="24"/>
          <w:szCs w:val="24"/>
          <w:highlight w:val="yellow"/>
        </w:rPr>
        <w:t xml:space="preserve"> from pseudo-range observable is absolute but noisy and therefore imprecise, whereas the measure of relative from phase observable is very precise but it is ambiguous because the actual number of cycles of phase is unknown. These two estimates can be combined to obtain a more accurate </w:t>
      </w:r>
      <m:oMath>
        <m:r>
          <w:rPr>
            <w:rFonts w:ascii="Cambria Math" w:eastAsiaTheme="minorEastAsia" w:hAnsi="Cambria Math" w:cs="Times New Roman"/>
            <w:color w:val="000000" w:themeColor="text1"/>
            <w:sz w:val="24"/>
            <w:szCs w:val="24"/>
            <w:highlight w:val="yellow"/>
          </w:rPr>
          <m:t>S</m:t>
        </m:r>
        <m:r>
          <w:rPr>
            <w:rFonts w:ascii="Cambria Math" w:hAnsi="Cambria Math" w:cs="Times New Roman"/>
            <w:color w:val="000000" w:themeColor="text1"/>
            <w:sz w:val="24"/>
            <w:szCs w:val="24"/>
            <w:highlight w:val="yellow"/>
          </w:rPr>
          <m:t>TEC</m:t>
        </m:r>
      </m:oMath>
      <w:r w:rsidRPr="00E32B16">
        <w:rPr>
          <w:rFonts w:ascii="Times New Roman" w:eastAsiaTheme="minorEastAsia" w:hAnsi="Times New Roman" w:cs="Times New Roman"/>
          <w:color w:val="000000" w:themeColor="text1"/>
          <w:sz w:val="24"/>
          <w:szCs w:val="24"/>
          <w:highlight w:val="yellow"/>
        </w:rPr>
        <w:t>.</w:t>
      </w:r>
    </w:p>
    <w:p w14:paraId="384FBD65" w14:textId="7F05CE83" w:rsidR="0000283B" w:rsidRPr="00E32B16" w:rsidRDefault="0000283B" w:rsidP="00E32B16">
      <w:pPr>
        <w:spacing w:after="120" w:line="360" w:lineRule="auto"/>
        <w:jc w:val="both"/>
        <w:rPr>
          <w:rFonts w:ascii="Times New Roman" w:eastAsiaTheme="minorEastAsia" w:hAnsi="Times New Roman" w:cs="Times New Roman"/>
          <w:color w:val="000000" w:themeColor="text1"/>
          <w:sz w:val="24"/>
          <w:szCs w:val="24"/>
          <w:highlight w:val="yellow"/>
        </w:rPr>
      </w:pPr>
      <w:r w:rsidRPr="00E32B16">
        <w:rPr>
          <w:rFonts w:ascii="Times New Roman" w:eastAsiaTheme="minorEastAsia" w:hAnsi="Times New Roman" w:cs="Times New Roman"/>
          <w:color w:val="000000" w:themeColor="text1"/>
          <w:sz w:val="24"/>
          <w:szCs w:val="24"/>
          <w:highlight w:val="yellow"/>
        </w:rPr>
        <w:t xml:space="preserve">Once the </w:t>
      </w:r>
      <w:r w:rsidR="001C4DDA" w:rsidRPr="001C4DDA">
        <w:rPr>
          <w:rFonts w:ascii="Times New Roman" w:eastAsiaTheme="minorEastAsia" w:hAnsi="Times New Roman" w:cs="Times New Roman"/>
          <w:color w:val="000000" w:themeColor="text1"/>
          <w:sz w:val="24"/>
          <w:szCs w:val="24"/>
          <w:highlight w:val="yellow"/>
        </w:rPr>
        <w:t>STEC</w:t>
      </w:r>
      <w:r w:rsidRPr="00E32B16">
        <w:rPr>
          <w:rFonts w:ascii="Times New Roman" w:eastAsiaTheme="minorEastAsia" w:hAnsi="Times New Roman" w:cs="Times New Roman"/>
          <w:color w:val="000000" w:themeColor="text1"/>
          <w:sz w:val="24"/>
          <w:szCs w:val="24"/>
          <w:highlight w:val="yellow"/>
        </w:rPr>
        <w:t xml:space="preserve"> is computed from the combination of equation 4 and 5 based on Seemala and Valladares (2011)  </w:t>
      </w:r>
      <w:r w:rsidR="001C4DDA" w:rsidRPr="001C4DDA">
        <w:rPr>
          <w:rFonts w:ascii="Times New Roman" w:eastAsiaTheme="minorEastAsia" w:hAnsi="Times New Roman" w:cs="Times New Roman"/>
          <w:color w:val="000000" w:themeColor="text1"/>
          <w:sz w:val="24"/>
          <w:szCs w:val="24"/>
          <w:highlight w:val="yellow"/>
        </w:rPr>
        <w:t>TEC</w:t>
      </w:r>
      <w:r w:rsidRPr="001C4DDA">
        <w:rPr>
          <w:rFonts w:ascii="Times New Roman" w:eastAsiaTheme="minorEastAsia" w:hAnsi="Times New Roman" w:cs="Times New Roman"/>
          <w:color w:val="000000" w:themeColor="text1"/>
          <w:sz w:val="24"/>
          <w:szCs w:val="24"/>
          <w:highlight w:val="yellow"/>
        </w:rPr>
        <w:t xml:space="preserve"> </w:t>
      </w:r>
      <w:r w:rsidRPr="00E32B16">
        <w:rPr>
          <w:rFonts w:ascii="Times New Roman" w:eastAsiaTheme="minorEastAsia" w:hAnsi="Times New Roman" w:cs="Times New Roman"/>
          <w:color w:val="000000" w:themeColor="text1"/>
          <w:sz w:val="24"/>
          <w:szCs w:val="24"/>
          <w:highlight w:val="yellow"/>
        </w:rPr>
        <w:t xml:space="preserve">calibration technique, </w:t>
      </w:r>
      <w:r w:rsidR="001C4DDA" w:rsidRPr="001C4DDA">
        <w:rPr>
          <w:rFonts w:ascii="Times New Roman" w:eastAsiaTheme="minorEastAsia" w:hAnsi="Times New Roman" w:cs="Times New Roman"/>
          <w:color w:val="000000" w:themeColor="text1"/>
          <w:sz w:val="24"/>
          <w:szCs w:val="24"/>
          <w:highlight w:val="yellow"/>
        </w:rPr>
        <w:t>VTEC</w:t>
      </w:r>
      <w:r w:rsidRPr="00E32B16">
        <w:rPr>
          <w:rFonts w:ascii="Times New Roman" w:eastAsiaTheme="minorEastAsia" w:hAnsi="Times New Roman" w:cs="Times New Roman"/>
          <w:color w:val="000000" w:themeColor="text1"/>
          <w:sz w:val="24"/>
          <w:szCs w:val="24"/>
          <w:highlight w:val="yellow"/>
        </w:rPr>
        <w:t xml:space="preserve">  is obtained by taking the projection from </w:t>
      </w:r>
      <w:r w:rsidRPr="00E32B16">
        <w:rPr>
          <w:rFonts w:ascii="Times New Roman" w:eastAsiaTheme="minorEastAsia" w:hAnsi="Times New Roman" w:cs="Times New Roman"/>
          <w:color w:val="000000" w:themeColor="text1"/>
          <w:sz w:val="24"/>
          <w:szCs w:val="24"/>
          <w:highlight w:val="yellow"/>
        </w:rPr>
        <w:lastRenderedPageBreak/>
        <w:t>the slant to the vertical using the thin shell model at Ionospheric Piercing Point (IPP), following the technique given by Komjathy and Langley (1996)</w:t>
      </w:r>
    </w:p>
    <w:p w14:paraId="66219AE3" w14:textId="73555E62" w:rsidR="0000283B" w:rsidRPr="00E32B16" w:rsidRDefault="0000283B" w:rsidP="00E32B16">
      <w:pPr>
        <w:spacing w:after="120" w:line="360" w:lineRule="auto"/>
        <w:jc w:val="both"/>
        <w:rPr>
          <w:rFonts w:ascii="Times New Roman" w:eastAsiaTheme="minorEastAsia" w:hAnsi="Times New Roman" w:cs="Times New Roman"/>
          <w:color w:val="000000" w:themeColor="text1"/>
          <w:sz w:val="24"/>
          <w:szCs w:val="24"/>
          <w:highlight w:val="yellow"/>
        </w:rPr>
      </w:pPr>
      <w:r w:rsidRPr="00E32B16">
        <w:rPr>
          <w:rFonts w:ascii="Times New Roman" w:eastAsiaTheme="minorEastAsia" w:hAnsi="Times New Roman" w:cs="Times New Roman"/>
          <w:color w:val="000000" w:themeColor="text1"/>
          <w:sz w:val="24"/>
          <w:szCs w:val="24"/>
          <w:highlight w:val="yellow"/>
        </w:rPr>
        <w:t xml:space="preserve"> </w:t>
      </w:r>
      <m:oMath>
        <m:r>
          <w:rPr>
            <w:rFonts w:ascii="Cambria Math" w:eastAsiaTheme="minorEastAsia" w:hAnsi="Times New Roman" w:cs="Times New Roman"/>
            <w:color w:val="000000" w:themeColor="text1"/>
            <w:sz w:val="24"/>
            <w:szCs w:val="24"/>
            <w:highlight w:val="yellow"/>
          </w:rPr>
          <m:t xml:space="preserve"> </m:t>
        </m:r>
        <m:r>
          <w:rPr>
            <w:rFonts w:ascii="Cambria Math" w:eastAsiaTheme="minorEastAsia" w:hAnsi="Cambria Math" w:cs="Times New Roman"/>
            <w:color w:val="000000" w:themeColor="text1"/>
            <w:sz w:val="24"/>
            <w:szCs w:val="24"/>
            <w:highlight w:val="yellow"/>
          </w:rPr>
          <m:t>V</m:t>
        </m:r>
        <m:r>
          <w:rPr>
            <w:rFonts w:ascii="Cambria Math" w:hAnsi="Cambria Math" w:cs="Times New Roman"/>
            <w:color w:val="000000" w:themeColor="text1"/>
            <w:sz w:val="24"/>
            <w:szCs w:val="24"/>
            <w:highlight w:val="yellow"/>
          </w:rPr>
          <m:t>TEC</m:t>
        </m:r>
      </m:oMath>
      <w:r w:rsidRPr="00E32B16">
        <w:rPr>
          <w:rFonts w:ascii="Times New Roman" w:eastAsiaTheme="minorEastAsia" w:hAnsi="Times New Roman" w:cs="Times New Roman"/>
          <w:color w:val="000000" w:themeColor="text1"/>
          <w:sz w:val="24"/>
          <w:szCs w:val="24"/>
          <w:highlight w:val="yellow"/>
        </w:rPr>
        <w:t xml:space="preserve"> =</w:t>
      </w:r>
      <m:oMath>
        <m:r>
          <w:rPr>
            <w:rFonts w:ascii="Cambria Math" w:eastAsiaTheme="minorEastAsia" w:hAnsi="Times New Roman" w:cs="Times New Roman"/>
            <w:color w:val="000000" w:themeColor="text1"/>
            <w:sz w:val="24"/>
            <w:szCs w:val="24"/>
            <w:highlight w:val="yellow"/>
          </w:rPr>
          <m:t xml:space="preserve"> </m:t>
        </m:r>
        <m:r>
          <w:rPr>
            <w:rFonts w:ascii="Cambria Math" w:eastAsiaTheme="minorEastAsia" w:hAnsi="Cambria Math" w:cs="Times New Roman"/>
            <w:color w:val="000000" w:themeColor="text1"/>
            <w:sz w:val="24"/>
            <w:szCs w:val="24"/>
            <w:highlight w:val="yellow"/>
          </w:rPr>
          <m:t>STEC</m:t>
        </m:r>
        <m:func>
          <m:funcPr>
            <m:ctrlPr>
              <w:rPr>
                <w:rFonts w:ascii="Cambria Math" w:eastAsiaTheme="minorEastAsia" w:hAnsi="Cambria Math" w:cs="Times New Roman"/>
                <w:i/>
                <w:color w:val="000000" w:themeColor="text1"/>
                <w:sz w:val="24"/>
                <w:szCs w:val="24"/>
                <w:highlight w:val="yellow"/>
              </w:rPr>
            </m:ctrlPr>
          </m:funcPr>
          <m:fName>
            <m:r>
              <m:rPr>
                <m:sty m:val="p"/>
              </m:rPr>
              <w:rPr>
                <w:rFonts w:ascii="Cambria Math" w:eastAsiaTheme="minorEastAsia" w:hAnsi="Cambria Math" w:cs="Times New Roman"/>
                <w:color w:val="000000" w:themeColor="text1"/>
                <w:sz w:val="24"/>
                <w:szCs w:val="24"/>
                <w:highlight w:val="yellow"/>
              </w:rPr>
              <m:t>cos</m:t>
            </m:r>
          </m:fName>
          <m:e>
            <m:r>
              <w:rPr>
                <w:rFonts w:ascii="Cambria Math" w:eastAsiaTheme="minorEastAsia" w:hAnsi="Cambria Math" w:cs="Times New Roman"/>
                <w:color w:val="000000" w:themeColor="text1"/>
                <w:sz w:val="24"/>
                <w:szCs w:val="24"/>
                <w:highlight w:val="yellow"/>
              </w:rPr>
              <m:t>( X')</m:t>
            </m:r>
          </m:e>
        </m:func>
        <m:r>
          <w:rPr>
            <w:rFonts w:ascii="Cambria Math" w:eastAsiaTheme="minorEastAsia" w:hAnsi="Cambria Math" w:cs="Times New Roman"/>
            <w:color w:val="000000" w:themeColor="text1"/>
            <w:sz w:val="24"/>
            <w:szCs w:val="24"/>
            <w:highlight w:val="yellow"/>
          </w:rPr>
          <m:t xml:space="preserve"> </m:t>
        </m:r>
      </m:oMath>
      <w:r w:rsidRPr="00E32B16">
        <w:rPr>
          <w:rFonts w:ascii="Times New Roman" w:eastAsiaTheme="minorEastAsia" w:hAnsi="Times New Roman" w:cs="Times New Roman"/>
          <w:color w:val="000000" w:themeColor="text1"/>
          <w:sz w:val="24"/>
          <w:szCs w:val="24"/>
          <w:highlight w:val="yellow"/>
        </w:rPr>
        <w:t xml:space="preserve">                                           </w:t>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t xml:space="preserve"> 6</w:t>
      </w:r>
    </w:p>
    <w:p w14:paraId="15C01C99" w14:textId="4378A4FB" w:rsidR="0000283B" w:rsidRPr="009F04EA" w:rsidRDefault="0000283B" w:rsidP="009F04EA">
      <w:pPr>
        <w:spacing w:after="120" w:line="360" w:lineRule="auto"/>
        <w:jc w:val="both"/>
        <w:rPr>
          <w:rFonts w:ascii="Times New Roman" w:eastAsiaTheme="minorEastAsia" w:hAnsi="Times New Roman" w:cs="Times New Roman"/>
          <w:color w:val="000000" w:themeColor="text1"/>
          <w:sz w:val="24"/>
          <w:szCs w:val="24"/>
          <w:highlight w:val="yellow"/>
        </w:rPr>
      </w:pPr>
      <w:r w:rsidRPr="00E32B16">
        <w:rPr>
          <w:rFonts w:ascii="Times New Roman" w:eastAsiaTheme="minorEastAsia" w:hAnsi="Times New Roman" w:cs="Times New Roman"/>
          <w:color w:val="000000" w:themeColor="text1"/>
          <w:sz w:val="24"/>
          <w:szCs w:val="24"/>
          <w:highlight w:val="yellow"/>
        </w:rPr>
        <w:t xml:space="preserve">where </w:t>
      </w:r>
      <m:oMath>
        <m:sSup>
          <m:sSupPr>
            <m:ctrlPr>
              <w:rPr>
                <w:rFonts w:ascii="Cambria Math" w:eastAsiaTheme="minorEastAsia" w:hAnsi="Times New Roman" w:cs="Times New Roman"/>
                <w:i/>
                <w:color w:val="000000" w:themeColor="text1"/>
                <w:sz w:val="24"/>
                <w:szCs w:val="24"/>
                <w:highlight w:val="yellow"/>
              </w:rPr>
            </m:ctrlPr>
          </m:sSupPr>
          <m:e>
            <m:r>
              <w:rPr>
                <w:rFonts w:ascii="Cambria Math" w:eastAsiaTheme="minorEastAsia" w:hAnsi="Cambria Math" w:cs="Times New Roman"/>
                <w:color w:val="000000" w:themeColor="text1"/>
                <w:sz w:val="24"/>
                <w:szCs w:val="24"/>
                <w:highlight w:val="yellow"/>
              </w:rPr>
              <m:t>X</m:t>
            </m:r>
          </m:e>
          <m:sup>
            <m:r>
              <w:rPr>
                <w:rFonts w:ascii="Cambria Math" w:eastAsiaTheme="minorEastAsia" w:hAnsi="Cambria Math" w:cs="Times New Roman"/>
                <w:color w:val="000000" w:themeColor="text1"/>
                <w:sz w:val="24"/>
                <w:szCs w:val="24"/>
                <w:highlight w:val="yellow"/>
              </w:rPr>
              <m:t>'</m:t>
            </m:r>
          </m:sup>
        </m:sSup>
      </m:oMath>
      <w:r w:rsidRPr="00E32B16">
        <w:rPr>
          <w:rFonts w:ascii="Times New Roman" w:eastAsiaTheme="minorEastAsia" w:hAnsi="Times New Roman" w:cs="Times New Roman"/>
          <w:color w:val="000000" w:themeColor="text1"/>
          <w:sz w:val="24"/>
          <w:szCs w:val="24"/>
          <w:highlight w:val="yellow"/>
        </w:rPr>
        <w:t xml:space="preserve"> is the angle between the zenith angle and the angle of the GPS satellite at the IPP. </w:t>
      </w:r>
      <w:r w:rsidRPr="00E32B16">
        <w:rPr>
          <w:rFonts w:ascii="Times New Roman" w:hAnsi="Times New Roman" w:cs="Times New Roman"/>
          <w:color w:val="000000" w:themeColor="text1"/>
          <w:sz w:val="24"/>
          <w:szCs w:val="24"/>
          <w:highlight w:val="yellow"/>
        </w:rPr>
        <w:t xml:space="preserve">The ionospheric irregularity indexes used here are based on Rate of </w:t>
      </w:r>
      <w:r w:rsidR="009F04EA" w:rsidRPr="009F04EA">
        <w:rPr>
          <w:rFonts w:ascii="Times New Roman" w:eastAsiaTheme="minorEastAsia" w:hAnsi="Times New Roman" w:cs="Times New Roman"/>
          <w:color w:val="000000" w:themeColor="text1"/>
          <w:sz w:val="24"/>
          <w:szCs w:val="24"/>
          <w:highlight w:val="yellow"/>
        </w:rPr>
        <w:t>TEC</w:t>
      </w:r>
      <w:r w:rsidRPr="00E32B16">
        <w:rPr>
          <w:rFonts w:ascii="Times New Roman" w:hAnsi="Times New Roman" w:cs="Times New Roman"/>
          <w:color w:val="000000" w:themeColor="text1"/>
          <w:sz w:val="24"/>
          <w:szCs w:val="24"/>
          <w:highlight w:val="yellow"/>
        </w:rPr>
        <w:t xml:space="preserve">  </w:t>
      </w:r>
      <w:r w:rsidR="001C4DDA" w:rsidRPr="001C4DDA">
        <w:rPr>
          <w:rFonts w:ascii="Times New Roman" w:eastAsiaTheme="minorEastAsia" w:hAnsi="Times New Roman" w:cs="Times New Roman"/>
          <w:color w:val="000000" w:themeColor="text1"/>
          <w:sz w:val="24"/>
          <w:szCs w:val="24"/>
          <w:highlight w:val="yellow"/>
        </w:rPr>
        <w:t>(ROT</w:t>
      </w:r>
      <w:r w:rsidR="001C4DDA" w:rsidRPr="001C4DDA">
        <w:rPr>
          <w:rFonts w:ascii="Times New Roman" w:eastAsiaTheme="minorEastAsia" w:hAnsi="Times New Roman" w:cs="Times New Roman"/>
          <w:b/>
          <w:color w:val="000000" w:themeColor="text1"/>
          <w:sz w:val="24"/>
          <w:szCs w:val="24"/>
          <w:highlight w:val="yellow"/>
        </w:rPr>
        <w:t>)</w:t>
      </w:r>
      <w:r w:rsidRPr="001C4DDA">
        <w:rPr>
          <w:rFonts w:ascii="Times New Roman" w:eastAsiaTheme="minorEastAsia" w:hAnsi="Times New Roman" w:cs="Times New Roman"/>
          <w:color w:val="000000" w:themeColor="text1"/>
          <w:sz w:val="24"/>
          <w:szCs w:val="24"/>
          <w:highlight w:val="yellow"/>
        </w:rPr>
        <w:t>,</w:t>
      </w:r>
      <w:r w:rsidRPr="00E32B16">
        <w:rPr>
          <w:rFonts w:ascii="Times New Roman" w:hAnsi="Times New Roman" w:cs="Times New Roman"/>
          <w:color w:val="000000" w:themeColor="text1"/>
          <w:sz w:val="24"/>
          <w:szCs w:val="24"/>
          <w:highlight w:val="yellow"/>
        </w:rPr>
        <w:t xml:space="preserve"> which is calculated directly from the </w:t>
      </w:r>
      <m:oMath>
        <m:r>
          <w:rPr>
            <w:rFonts w:ascii="Cambria Math" w:hAnsi="Times New Roman" w:cs="Times New Roman"/>
            <w:color w:val="000000" w:themeColor="text1"/>
            <w:sz w:val="24"/>
            <w:szCs w:val="24"/>
            <w:highlight w:val="yellow"/>
          </w:rPr>
          <m:t xml:space="preserve"> </m:t>
        </m:r>
        <m:r>
          <w:rPr>
            <w:rFonts w:ascii="Cambria Math" w:hAnsi="Cambria Math" w:cs="Times New Roman"/>
            <w:color w:val="000000" w:themeColor="text1"/>
            <w:sz w:val="24"/>
            <w:szCs w:val="24"/>
            <w:highlight w:val="yellow"/>
          </w:rPr>
          <m:t>VTEC</m:t>
        </m:r>
      </m:oMath>
      <w:r w:rsidRPr="00E32B16">
        <w:rPr>
          <w:rFonts w:ascii="Times New Roman" w:hAnsi="Times New Roman" w:cs="Times New Roman"/>
          <w:color w:val="000000" w:themeColor="text1"/>
          <w:sz w:val="24"/>
          <w:szCs w:val="24"/>
          <w:highlight w:val="yellow"/>
        </w:rPr>
        <w:t xml:space="preserve"> data for each Pseudo-Random Noise (PRN of GPS satellite) within intervals of 30 s using the following equation </w:t>
      </w:r>
      <w:r w:rsidR="003F558C">
        <w:rPr>
          <w:rFonts w:ascii="Times New Roman" w:hAnsi="Times New Roman" w:cs="Times New Roman"/>
          <w:color w:val="000000" w:themeColor="text1"/>
          <w:sz w:val="24"/>
          <w:szCs w:val="24"/>
          <w:highlight w:val="yellow"/>
        </w:rPr>
        <w:t>[6]</w:t>
      </w:r>
      <w:r w:rsidRPr="00E32B16">
        <w:rPr>
          <w:rFonts w:ascii="Times New Roman" w:hAnsi="Times New Roman" w:cs="Times New Roman"/>
          <w:color w:val="000000" w:themeColor="text1"/>
          <w:sz w:val="24"/>
          <w:szCs w:val="24"/>
          <w:highlight w:val="yellow"/>
        </w:rPr>
        <w:t>,</w:t>
      </w:r>
    </w:p>
    <w:p w14:paraId="0615CE7D" w14:textId="471ECC48" w:rsidR="0000283B" w:rsidRPr="00E32B16" w:rsidRDefault="0000283B" w:rsidP="00E32B16">
      <w:pPr>
        <w:spacing w:line="360" w:lineRule="auto"/>
        <w:jc w:val="both"/>
        <w:rPr>
          <w:rFonts w:ascii="Times New Roman" w:hAnsi="Times New Roman" w:cs="Times New Roman"/>
          <w:color w:val="000000" w:themeColor="text1"/>
          <w:sz w:val="24"/>
          <w:szCs w:val="24"/>
          <w:highlight w:val="yellow"/>
        </w:rPr>
      </w:pPr>
      <m:oMath>
        <m:r>
          <w:rPr>
            <w:rFonts w:ascii="Cambria Math" w:hAnsi="Cambria Math" w:cs="Times New Roman"/>
            <w:color w:val="000000" w:themeColor="text1"/>
            <w:sz w:val="24"/>
            <w:szCs w:val="24"/>
            <w:highlight w:val="yellow"/>
          </w:rPr>
          <m:t>ROT =</m:t>
        </m:r>
      </m:oMath>
      <w:r w:rsidRPr="00E32B16">
        <w:rPr>
          <w:rFonts w:ascii="Times New Roman" w:hAnsi="Times New Roman" w:cs="Times New Roman"/>
          <w:color w:val="000000" w:themeColor="text1"/>
          <w:sz w:val="24"/>
          <w:szCs w:val="24"/>
          <w:highlight w:val="yellow"/>
        </w:rPr>
        <w:t xml:space="preserve"> </w:t>
      </w:r>
      <m:oMath>
        <m:f>
          <m:fPr>
            <m:ctrlPr>
              <w:rPr>
                <w:rFonts w:ascii="Cambria Math" w:hAnsi="Times New Roman" w:cs="Times New Roman"/>
                <w:i/>
                <w:color w:val="000000" w:themeColor="text1"/>
                <w:sz w:val="24"/>
                <w:szCs w:val="24"/>
                <w:highlight w:val="yellow"/>
              </w:rPr>
            </m:ctrlPr>
          </m:fPr>
          <m:num>
            <m:sSub>
              <m:sSubPr>
                <m:ctrlPr>
                  <w:rPr>
                    <w:rFonts w:ascii="Cambria Math" w:hAnsi="Cambria Math" w:cs="Times New Roman"/>
                    <w:i/>
                    <w:color w:val="000000" w:themeColor="text1"/>
                    <w:sz w:val="24"/>
                    <w:szCs w:val="24"/>
                    <w:highlight w:val="yellow"/>
                  </w:rPr>
                </m:ctrlPr>
              </m:sSubPr>
              <m:e>
                <m:r>
                  <w:rPr>
                    <w:rFonts w:ascii="Cambria Math" w:hAnsi="Cambria Math" w:cs="Times New Roman"/>
                    <w:color w:val="000000" w:themeColor="text1"/>
                    <w:sz w:val="24"/>
                    <w:szCs w:val="24"/>
                    <w:highlight w:val="yellow"/>
                  </w:rPr>
                  <m:t>VTEC</m:t>
                </m:r>
              </m:e>
              <m:sub>
                <m:r>
                  <w:rPr>
                    <w:rFonts w:ascii="Cambria Math" w:hAnsi="Cambria Math" w:cs="Times New Roman"/>
                    <w:color w:val="000000" w:themeColor="text1"/>
                    <w:sz w:val="24"/>
                    <w:szCs w:val="24"/>
                    <w:highlight w:val="yellow"/>
                  </w:rPr>
                  <m:t>u</m:t>
                </m:r>
              </m:sub>
            </m:sSub>
            <m:r>
              <w:rPr>
                <w:rFonts w:ascii="Cambria Math" w:hAnsi="Times New Roman" w:cs="Times New Roman"/>
                <w:color w:val="000000" w:themeColor="text1"/>
                <w:sz w:val="24"/>
                <w:szCs w:val="24"/>
                <w:highlight w:val="yellow"/>
              </w:rPr>
              <m:t xml:space="preserve">  </m:t>
            </m:r>
            <m:r>
              <w:rPr>
                <w:rFonts w:ascii="Cambria Math" w:hAnsi="Cambria Math" w:cs="Times New Roman"/>
                <w:color w:val="000000" w:themeColor="text1"/>
                <w:sz w:val="24"/>
                <w:szCs w:val="24"/>
                <w:highlight w:val="yellow"/>
              </w:rPr>
              <m:t>–</m:t>
            </m:r>
            <m:sSub>
              <m:sSubPr>
                <m:ctrlPr>
                  <w:rPr>
                    <w:rFonts w:ascii="Cambria Math" w:hAnsi="Cambria Math" w:cs="Times New Roman"/>
                    <w:i/>
                    <w:color w:val="000000" w:themeColor="text1"/>
                    <w:sz w:val="24"/>
                    <w:szCs w:val="24"/>
                    <w:highlight w:val="yellow"/>
                  </w:rPr>
                </m:ctrlPr>
              </m:sSubPr>
              <m:e>
                <m:r>
                  <w:rPr>
                    <w:rFonts w:ascii="Cambria Math" w:hAnsi="Cambria Math" w:cs="Times New Roman"/>
                    <w:color w:val="000000" w:themeColor="text1"/>
                    <w:sz w:val="24"/>
                    <w:szCs w:val="24"/>
                    <w:highlight w:val="yellow"/>
                  </w:rPr>
                  <m:t>VTEC</m:t>
                </m:r>
              </m:e>
              <m:sub>
                <m:r>
                  <w:rPr>
                    <w:rFonts w:ascii="Cambria Math" w:hAnsi="Cambria Math" w:cs="Times New Roman"/>
                    <w:color w:val="000000" w:themeColor="text1"/>
                    <w:sz w:val="24"/>
                    <w:szCs w:val="24"/>
                    <w:highlight w:val="yellow"/>
                  </w:rPr>
                  <m:t>u-1</m:t>
                </m:r>
              </m:sub>
            </m:sSub>
            <m:r>
              <w:rPr>
                <w:rFonts w:ascii="Cambria Math" w:hAnsi="Times New Roman" w:cs="Times New Roman"/>
                <w:color w:val="000000" w:themeColor="text1"/>
                <w:sz w:val="24"/>
                <w:szCs w:val="24"/>
                <w:highlight w:val="yellow"/>
              </w:rPr>
              <m:t xml:space="preserve"> </m:t>
            </m:r>
          </m:num>
          <m:den>
            <m:sSub>
              <m:sSubPr>
                <m:ctrlPr>
                  <w:rPr>
                    <w:rFonts w:ascii="Cambria Math" w:eastAsiaTheme="minorEastAsia" w:hAnsi="Times New Roman" w:cs="Times New Roman"/>
                    <w:i/>
                    <w:color w:val="000000" w:themeColor="text1"/>
                    <w:sz w:val="24"/>
                    <w:szCs w:val="24"/>
                    <w:highlight w:val="yellow"/>
                  </w:rPr>
                </m:ctrlPr>
              </m:sSubPr>
              <m:e>
                <m:r>
                  <w:rPr>
                    <w:rFonts w:ascii="Cambria Math" w:eastAsiaTheme="minorEastAsia" w:hAnsi="Cambria Math" w:cs="Times New Roman"/>
                    <w:color w:val="000000" w:themeColor="text1"/>
                    <w:sz w:val="24"/>
                    <w:szCs w:val="24"/>
                    <w:highlight w:val="yellow"/>
                  </w:rPr>
                  <m:t>t</m:t>
                </m:r>
              </m:e>
              <m:sub>
                <m:r>
                  <w:rPr>
                    <w:rFonts w:ascii="Cambria Math" w:eastAsiaTheme="minorEastAsia" w:hAnsi="Cambria Math" w:cs="Times New Roman"/>
                    <w:color w:val="000000" w:themeColor="text1"/>
                    <w:sz w:val="24"/>
                    <w:szCs w:val="24"/>
                    <w:highlight w:val="yellow"/>
                  </w:rPr>
                  <m:t>u</m:t>
                </m:r>
              </m:sub>
            </m:sSub>
            <m:r>
              <w:rPr>
                <w:rFonts w:ascii="Cambria Math" w:hAnsi="Times New Roman" w:cs="Times New Roman"/>
                <w:color w:val="000000" w:themeColor="text1"/>
                <w:sz w:val="24"/>
                <w:szCs w:val="24"/>
                <w:highlight w:val="yellow"/>
              </w:rPr>
              <m:t xml:space="preserve">  </m:t>
            </m:r>
            <m:r>
              <w:rPr>
                <w:rFonts w:ascii="Cambria Math" w:hAnsi="Cambria Math" w:cs="Times New Roman"/>
                <w:color w:val="000000" w:themeColor="text1"/>
                <w:sz w:val="24"/>
                <w:szCs w:val="24"/>
                <w:highlight w:val="yellow"/>
              </w:rPr>
              <m:t>–</m:t>
            </m:r>
            <m:r>
              <w:rPr>
                <w:rFonts w:ascii="Cambria Math" w:hAnsi="Times New Roman" w:cs="Times New Roman"/>
                <w:color w:val="000000" w:themeColor="text1"/>
                <w:sz w:val="24"/>
                <w:szCs w:val="24"/>
                <w:highlight w:val="yellow"/>
              </w:rPr>
              <m:t xml:space="preserve"> </m:t>
            </m:r>
            <m:sSub>
              <m:sSubPr>
                <m:ctrlPr>
                  <w:rPr>
                    <w:rFonts w:ascii="Cambria Math" w:eastAsiaTheme="minorEastAsia" w:hAnsi="Times New Roman" w:cs="Times New Roman"/>
                    <w:i/>
                    <w:color w:val="000000" w:themeColor="text1"/>
                    <w:sz w:val="24"/>
                    <w:szCs w:val="24"/>
                    <w:highlight w:val="yellow"/>
                  </w:rPr>
                </m:ctrlPr>
              </m:sSubPr>
              <m:e>
                <m:r>
                  <w:rPr>
                    <w:rFonts w:ascii="Cambria Math" w:eastAsiaTheme="minorEastAsia" w:hAnsi="Cambria Math" w:cs="Times New Roman"/>
                    <w:color w:val="000000" w:themeColor="text1"/>
                    <w:sz w:val="24"/>
                    <w:szCs w:val="24"/>
                    <w:highlight w:val="yellow"/>
                  </w:rPr>
                  <m:t>t</m:t>
                </m:r>
              </m:e>
              <m:sub>
                <m:r>
                  <w:rPr>
                    <w:rFonts w:ascii="Cambria Math" w:eastAsiaTheme="minorEastAsia" w:hAnsi="Cambria Math" w:cs="Times New Roman"/>
                    <w:color w:val="000000" w:themeColor="text1"/>
                    <w:sz w:val="24"/>
                    <w:szCs w:val="24"/>
                    <w:highlight w:val="yellow"/>
                  </w:rPr>
                  <m:t>u-</m:t>
                </m:r>
                <m:r>
                  <w:rPr>
                    <w:rFonts w:ascii="Cambria Math" w:eastAsiaTheme="minorEastAsia" w:hAnsi="Times New Roman" w:cs="Times New Roman"/>
                    <w:color w:val="000000" w:themeColor="text1"/>
                    <w:sz w:val="24"/>
                    <w:szCs w:val="24"/>
                    <w:highlight w:val="yellow"/>
                  </w:rPr>
                  <m:t>1</m:t>
                </m:r>
              </m:sub>
            </m:sSub>
          </m:den>
        </m:f>
      </m:oMath>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t xml:space="preserve">                             </w:t>
      </w:r>
      <w:r w:rsidRPr="00E32B16">
        <w:rPr>
          <w:rFonts w:ascii="Times New Roman" w:eastAsiaTheme="minorEastAsia" w:hAnsi="Times New Roman" w:cs="Times New Roman"/>
          <w:color w:val="000000" w:themeColor="text1"/>
          <w:sz w:val="24"/>
          <w:szCs w:val="24"/>
          <w:highlight w:val="yellow"/>
        </w:rPr>
        <w:tab/>
      </w:r>
      <w:r w:rsidRPr="00E32B16">
        <w:rPr>
          <w:rFonts w:ascii="Times New Roman" w:eastAsiaTheme="minorEastAsia" w:hAnsi="Times New Roman" w:cs="Times New Roman"/>
          <w:color w:val="000000" w:themeColor="text1"/>
          <w:sz w:val="24"/>
          <w:szCs w:val="24"/>
          <w:highlight w:val="yellow"/>
        </w:rPr>
        <w:tab/>
      </w:r>
      <w:r w:rsidR="001C4DDA">
        <w:rPr>
          <w:rFonts w:ascii="Times New Roman" w:eastAsiaTheme="minorEastAsia" w:hAnsi="Times New Roman" w:cs="Times New Roman"/>
          <w:color w:val="000000" w:themeColor="text1"/>
          <w:sz w:val="24"/>
          <w:szCs w:val="24"/>
          <w:highlight w:val="yellow"/>
        </w:rPr>
        <w:t>7</w:t>
      </w:r>
    </w:p>
    <w:p w14:paraId="3133F4DF" w14:textId="6B8131B8" w:rsidR="0000283B" w:rsidRPr="001C4DDA" w:rsidRDefault="0000283B" w:rsidP="001C4DDA">
      <w:pPr>
        <w:spacing w:line="360" w:lineRule="auto"/>
        <w:jc w:val="both"/>
        <w:rPr>
          <w:rFonts w:ascii="Times New Roman" w:hAnsi="Times New Roman" w:cs="Times New Roman"/>
          <w:color w:val="000000" w:themeColor="text1"/>
          <w:sz w:val="24"/>
          <w:szCs w:val="24"/>
          <w:highlight w:val="yellow"/>
        </w:rPr>
      </w:pPr>
      <w:r w:rsidRPr="00E32B16">
        <w:rPr>
          <w:rFonts w:ascii="Times New Roman" w:hAnsi="Times New Roman" w:cs="Times New Roman"/>
          <w:color w:val="000000" w:themeColor="text1"/>
          <w:sz w:val="24"/>
          <w:szCs w:val="24"/>
          <w:highlight w:val="yellow"/>
        </w:rPr>
        <w:t xml:space="preserve">where </w:t>
      </w:r>
      <m:oMath>
        <m:r>
          <w:rPr>
            <w:rFonts w:ascii="Cambria Math" w:hAnsi="Cambria Math" w:cs="Times New Roman"/>
            <w:color w:val="000000" w:themeColor="text1"/>
            <w:sz w:val="24"/>
            <w:szCs w:val="24"/>
            <w:highlight w:val="yellow"/>
          </w:rPr>
          <m:t>u</m:t>
        </m:r>
      </m:oMath>
      <w:r w:rsidRPr="00E32B16">
        <w:rPr>
          <w:rFonts w:ascii="Times New Roman" w:hAnsi="Times New Roman" w:cs="Times New Roman"/>
          <w:color w:val="000000" w:themeColor="text1"/>
          <w:sz w:val="24"/>
          <w:szCs w:val="24"/>
          <w:highlight w:val="yellow"/>
        </w:rPr>
        <w:t xml:space="preserve"> is the index of time of the epoch and</w:t>
      </w:r>
      <w:r w:rsidR="009F04EA">
        <w:rPr>
          <w:rFonts w:ascii="Times New Roman" w:hAnsi="Times New Roman" w:cs="Times New Roman"/>
          <w:color w:val="000000" w:themeColor="text1"/>
          <w:sz w:val="24"/>
          <w:szCs w:val="24"/>
          <w:highlight w:val="yellow"/>
        </w:rPr>
        <w:t xml:space="preserve"> </w:t>
      </w:r>
      <m:oMath>
        <m:r>
          <w:rPr>
            <w:rFonts w:ascii="Cambria Math" w:hAnsi="Cambria Math" w:cs="Times New Roman"/>
            <w:color w:val="000000" w:themeColor="text1"/>
            <w:sz w:val="24"/>
            <w:szCs w:val="24"/>
            <w:highlight w:val="yellow"/>
          </w:rPr>
          <m:t>ROT</m:t>
        </m:r>
      </m:oMath>
      <w:r w:rsidRPr="00E32B16">
        <w:rPr>
          <w:rFonts w:ascii="Times New Roman" w:hAnsi="Times New Roman" w:cs="Times New Roman"/>
          <w:color w:val="000000" w:themeColor="text1"/>
          <w:sz w:val="24"/>
          <w:szCs w:val="24"/>
          <w:highlight w:val="yellow"/>
        </w:rPr>
        <w:t xml:space="preserve"> is computed for each 30 s interval and converted to the units of </w:t>
      </w:r>
      <w:r w:rsidR="001C4DDA" w:rsidRPr="001C4DDA">
        <w:rPr>
          <w:rFonts w:ascii="Times New Roman" w:eastAsiaTheme="minorEastAsia" w:hAnsi="Times New Roman" w:cs="Times New Roman"/>
          <w:color w:val="000000" w:themeColor="text1"/>
          <w:sz w:val="24"/>
          <w:szCs w:val="24"/>
          <w:highlight w:val="yellow"/>
        </w:rPr>
        <w:t>TECU/min</w:t>
      </w:r>
      <w:r w:rsidRPr="00E32B16">
        <w:rPr>
          <w:rFonts w:ascii="Times New Roman" w:hAnsi="Times New Roman" w:cs="Times New Roman"/>
          <w:color w:val="000000" w:themeColor="text1"/>
          <w:sz w:val="24"/>
          <w:szCs w:val="24"/>
          <w:highlight w:val="yellow"/>
        </w:rPr>
        <w:t>.</w:t>
      </w:r>
    </w:p>
    <w:p w14:paraId="3145E52E" w14:textId="6A871297" w:rsidR="0000283B" w:rsidRPr="00E32B16" w:rsidRDefault="009F04EA" w:rsidP="00E32B16">
      <w:pPr>
        <w:spacing w:after="0" w:line="36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[30]</w:t>
      </w:r>
      <w:r w:rsidR="0000283B" w:rsidRPr="00E32B16">
        <w:rPr>
          <w:rFonts w:ascii="Times New Roman" w:hAnsi="Times New Roman" w:cs="Times New Roman"/>
          <w:color w:val="000000" w:themeColor="text1"/>
          <w:sz w:val="24"/>
          <w:szCs w:val="24"/>
          <w:highlight w:val="yellow"/>
        </w:rPr>
        <w:t xml:space="preserve"> suggested that an index for the rate of </w:t>
      </w:r>
      <w:r w:rsidR="001C4DDA" w:rsidRPr="001C4DDA">
        <w:rPr>
          <w:rFonts w:ascii="Times New Roman" w:eastAsiaTheme="minorEastAsia" w:hAnsi="Times New Roman" w:cs="Times New Roman"/>
          <w:color w:val="000000" w:themeColor="text1"/>
          <w:sz w:val="24"/>
          <w:szCs w:val="24"/>
          <w:highlight w:val="yellow"/>
        </w:rPr>
        <w:t>TEC</w:t>
      </w:r>
      <w:r w:rsidR="0000283B" w:rsidRPr="00E32B16">
        <w:rPr>
          <w:rFonts w:ascii="Times New Roman" w:hAnsi="Times New Roman" w:cs="Times New Roman"/>
          <w:color w:val="000000" w:themeColor="text1"/>
          <w:sz w:val="24"/>
          <w:szCs w:val="24"/>
          <w:highlight w:val="yellow"/>
        </w:rPr>
        <w:t xml:space="preserve"> change of </w:t>
      </w:r>
      <w:r w:rsidR="001C4DDA" w:rsidRPr="001C4DDA">
        <w:rPr>
          <w:rFonts w:ascii="Times New Roman" w:eastAsiaTheme="minorEastAsia" w:hAnsi="Times New Roman" w:cs="Times New Roman"/>
          <w:color w:val="000000" w:themeColor="text1"/>
          <w:sz w:val="24"/>
          <w:szCs w:val="24"/>
          <w:highlight w:val="yellow"/>
        </w:rPr>
        <w:t>ROTI</w:t>
      </w:r>
      <w:r w:rsidR="0000283B" w:rsidRPr="00E32B16">
        <w:rPr>
          <w:rFonts w:ascii="Times New Roman" w:hAnsi="Times New Roman" w:cs="Times New Roman"/>
          <w:color w:val="000000" w:themeColor="text1"/>
          <w:sz w:val="24"/>
          <w:szCs w:val="24"/>
          <w:highlight w:val="yellow"/>
        </w:rPr>
        <w:t xml:space="preserve">  can be determined from the standard deviation of </w:t>
      </w:r>
      <w:r w:rsidR="001C4DDA" w:rsidRPr="001C4DDA">
        <w:rPr>
          <w:rFonts w:ascii="Times New Roman" w:eastAsiaTheme="minorEastAsia" w:hAnsi="Times New Roman" w:cs="Times New Roman"/>
          <w:color w:val="000000" w:themeColor="text1"/>
          <w:sz w:val="24"/>
          <w:szCs w:val="24"/>
          <w:highlight w:val="yellow"/>
        </w:rPr>
        <w:t>ROT</w:t>
      </w:r>
      <w:r w:rsidR="0000283B" w:rsidRPr="00E32B16">
        <w:rPr>
          <w:rFonts w:ascii="Times New Roman" w:hAnsi="Times New Roman" w:cs="Times New Roman"/>
          <w:color w:val="000000" w:themeColor="text1"/>
          <w:sz w:val="24"/>
          <w:szCs w:val="24"/>
          <w:highlight w:val="yellow"/>
        </w:rPr>
        <w:t xml:space="preserve"> in five-minute interval and mathematically it is given by </w:t>
      </w:r>
    </w:p>
    <w:p w14:paraId="6175EB34" w14:textId="0D614456" w:rsidR="0000283B" w:rsidRPr="00E32B16" w:rsidRDefault="009F04EA" w:rsidP="00E32B16">
      <w:pPr>
        <w:pStyle w:val="Heading2"/>
        <w:spacing w:before="180" w:after="180" w:line="360" w:lineRule="auto"/>
        <w:jc w:val="both"/>
        <w:rPr>
          <w:rFonts w:ascii="Times New Roman" w:eastAsiaTheme="minorEastAsia" w:hAnsi="Times New Roman" w:cs="Times New Roman"/>
          <w:color w:val="000000" w:themeColor="text1"/>
          <w:sz w:val="24"/>
          <w:szCs w:val="24"/>
          <w:highlight w:val="yellow"/>
        </w:rPr>
      </w:pPr>
      <m:oMath>
        <m:r>
          <w:rPr>
            <w:rFonts w:ascii="Cambria Math" w:hAnsi="Cambria Math" w:cs="Times New Roman"/>
            <w:color w:val="000000" w:themeColor="text1"/>
            <w:sz w:val="24"/>
            <w:szCs w:val="24"/>
            <w:highlight w:val="yellow"/>
          </w:rPr>
          <m:t>ROTI =</m:t>
        </m:r>
      </m:oMath>
      <w:r w:rsidR="0000283B" w:rsidRPr="009F04EA">
        <w:rPr>
          <w:rFonts w:ascii="Times New Roman" w:hAnsi="Times New Roman" w:cs="Times New Roman"/>
          <w:bCs/>
          <w:color w:val="000000" w:themeColor="text1"/>
          <w:sz w:val="24"/>
          <w:szCs w:val="24"/>
          <w:highlight w:val="yellow"/>
        </w:rPr>
        <w:t xml:space="preserve"> </w:t>
      </w:r>
      <m:oMath>
        <m:rad>
          <m:radPr>
            <m:degHide m:val="1"/>
            <m:ctrlPr>
              <w:rPr>
                <w:rFonts w:ascii="Cambria Math" w:hAnsi="Times New Roman" w:cs="Times New Roman"/>
                <w:bCs/>
                <w:i/>
                <w:color w:val="000000" w:themeColor="text1"/>
                <w:sz w:val="24"/>
                <w:szCs w:val="24"/>
                <w:highlight w:val="yellow"/>
              </w:rPr>
            </m:ctrlPr>
          </m:radPr>
          <m:deg/>
          <m:e>
            <m:r>
              <w:rPr>
                <w:rFonts w:ascii="Cambria Math" w:hAnsi="Times New Roman" w:cs="Times New Roman"/>
                <w:color w:val="000000" w:themeColor="text1"/>
                <w:sz w:val="24"/>
                <w:szCs w:val="24"/>
                <w:highlight w:val="yellow"/>
              </w:rPr>
              <m:t>(</m:t>
            </m:r>
            <m:sSup>
              <m:sSupPr>
                <m:ctrlPr>
                  <w:rPr>
                    <w:rFonts w:ascii="Cambria Math" w:hAnsi="Times New Roman" w:cs="Times New Roman"/>
                    <w:bCs/>
                    <w:i/>
                    <w:color w:val="000000" w:themeColor="text1"/>
                    <w:sz w:val="24"/>
                    <w:szCs w:val="24"/>
                    <w:highlight w:val="yellow"/>
                  </w:rPr>
                </m:ctrlPr>
              </m:sSupPr>
              <m:e>
                <m:r>
                  <w:rPr>
                    <w:rFonts w:ascii="Cambria Math" w:hAnsi="Cambria Math" w:cs="Times New Roman"/>
                    <w:color w:val="000000" w:themeColor="text1"/>
                    <w:sz w:val="24"/>
                    <w:szCs w:val="24"/>
                    <w:highlight w:val="yellow"/>
                  </w:rPr>
                  <m:t>ROT</m:t>
                </m:r>
              </m:e>
              <m:sup>
                <m:r>
                  <w:rPr>
                    <w:rFonts w:ascii="Cambria Math" w:hAnsi="Cambria Math" w:cs="Times New Roman"/>
                    <w:color w:val="000000" w:themeColor="text1"/>
                    <w:sz w:val="24"/>
                    <w:szCs w:val="24"/>
                    <w:highlight w:val="yellow"/>
                  </w:rPr>
                  <m:t>2</m:t>
                </m:r>
              </m:sup>
            </m:sSup>
            <m:r>
              <w:rPr>
                <w:rFonts w:ascii="Cambria Math" w:hAnsi="Times New Roman" w:cs="Times New Roman"/>
                <w:color w:val="000000" w:themeColor="text1"/>
                <w:sz w:val="24"/>
                <w:szCs w:val="24"/>
                <w:highlight w:val="yellow"/>
              </w:rPr>
              <m:t>)+</m:t>
            </m:r>
            <m:sSup>
              <m:sSupPr>
                <m:ctrlPr>
                  <w:rPr>
                    <w:rFonts w:ascii="Cambria Math" w:hAnsi="Times New Roman" w:cs="Times New Roman"/>
                    <w:bCs/>
                    <w:i/>
                    <w:color w:val="000000" w:themeColor="text1"/>
                    <w:sz w:val="24"/>
                    <w:szCs w:val="24"/>
                    <w:highlight w:val="yellow"/>
                  </w:rPr>
                </m:ctrlPr>
              </m:sSupPr>
              <m:e>
                <m:r>
                  <w:rPr>
                    <w:rFonts w:ascii="Cambria Math" w:hAnsi="Times New Roman" w:cs="Times New Roman"/>
                    <w:color w:val="000000" w:themeColor="text1"/>
                    <w:sz w:val="24"/>
                    <w:szCs w:val="24"/>
                    <w:highlight w:val="yellow"/>
                  </w:rPr>
                  <m:t>(</m:t>
                </m:r>
                <m:r>
                  <w:rPr>
                    <w:rFonts w:ascii="Cambria Math" w:hAnsi="Cambria Math" w:cs="Times New Roman"/>
                    <w:color w:val="000000" w:themeColor="text1"/>
                    <w:sz w:val="24"/>
                    <w:szCs w:val="24"/>
                    <w:highlight w:val="yellow"/>
                  </w:rPr>
                  <m:t>ROT</m:t>
                </m:r>
                <m:r>
                  <w:rPr>
                    <w:rFonts w:ascii="Cambria Math" w:hAnsi="Times New Roman" w:cs="Times New Roman"/>
                    <w:color w:val="000000" w:themeColor="text1"/>
                    <w:sz w:val="24"/>
                    <w:szCs w:val="24"/>
                    <w:highlight w:val="yellow"/>
                  </w:rPr>
                  <m:t>)</m:t>
                </m:r>
              </m:e>
              <m:sup>
                <m:r>
                  <w:rPr>
                    <w:rFonts w:ascii="Cambria Math" w:hAnsi="Cambria Math" w:cs="Times New Roman"/>
                    <w:color w:val="000000" w:themeColor="text1"/>
                    <w:sz w:val="24"/>
                    <w:szCs w:val="24"/>
                    <w:highlight w:val="yellow"/>
                  </w:rPr>
                  <m:t>2</m:t>
                </m:r>
              </m:sup>
            </m:sSup>
          </m:e>
        </m:rad>
      </m:oMath>
      <w:r w:rsidR="0000283B" w:rsidRPr="00E32B16">
        <w:rPr>
          <w:rFonts w:ascii="Times New Roman" w:hAnsi="Times New Roman" w:cs="Times New Roman"/>
          <w:color w:val="000000" w:themeColor="text1"/>
          <w:sz w:val="24"/>
          <w:szCs w:val="24"/>
          <w:highlight w:val="yellow"/>
        </w:rPr>
        <w:tab/>
        <w:t xml:space="preserve">       </w:t>
      </w:r>
      <w:r w:rsidR="0000283B" w:rsidRPr="00E32B16">
        <w:rPr>
          <w:rFonts w:ascii="Times New Roman" w:hAnsi="Times New Roman" w:cs="Times New Roman"/>
          <w:color w:val="000000" w:themeColor="text1"/>
          <w:sz w:val="24"/>
          <w:szCs w:val="24"/>
          <w:highlight w:val="yellow"/>
        </w:rPr>
        <w:tab/>
      </w:r>
      <w:r w:rsidR="0000283B" w:rsidRPr="00E32B16">
        <w:rPr>
          <w:rFonts w:ascii="Times New Roman" w:hAnsi="Times New Roman" w:cs="Times New Roman"/>
          <w:color w:val="000000" w:themeColor="text1"/>
          <w:sz w:val="24"/>
          <w:szCs w:val="24"/>
          <w:highlight w:val="yellow"/>
        </w:rPr>
        <w:tab/>
      </w:r>
      <w:r w:rsidR="0000283B" w:rsidRPr="00E32B16">
        <w:rPr>
          <w:rFonts w:ascii="Times New Roman" w:hAnsi="Times New Roman" w:cs="Times New Roman"/>
          <w:color w:val="000000" w:themeColor="text1"/>
          <w:sz w:val="24"/>
          <w:szCs w:val="24"/>
          <w:highlight w:val="yellow"/>
        </w:rPr>
        <w:tab/>
      </w:r>
      <w:r w:rsidR="0000283B" w:rsidRPr="00E32B16">
        <w:rPr>
          <w:rFonts w:ascii="Times New Roman" w:hAnsi="Times New Roman" w:cs="Times New Roman"/>
          <w:color w:val="000000" w:themeColor="text1"/>
          <w:sz w:val="24"/>
          <w:szCs w:val="24"/>
          <w:highlight w:val="yellow"/>
        </w:rPr>
        <w:tab/>
      </w:r>
      <w:r w:rsidR="0000283B" w:rsidRPr="00E32B16">
        <w:rPr>
          <w:rFonts w:ascii="Times New Roman" w:hAnsi="Times New Roman" w:cs="Times New Roman"/>
          <w:color w:val="000000" w:themeColor="text1"/>
          <w:sz w:val="24"/>
          <w:szCs w:val="24"/>
          <w:highlight w:val="yellow"/>
        </w:rPr>
        <w:tab/>
      </w:r>
      <w:r w:rsidR="001C4DDA">
        <w:rPr>
          <w:rFonts w:ascii="Times New Roman" w:eastAsiaTheme="minorEastAsia" w:hAnsi="Times New Roman" w:cs="Times New Roman"/>
          <w:color w:val="000000" w:themeColor="text1"/>
          <w:sz w:val="24"/>
          <w:szCs w:val="24"/>
          <w:highlight w:val="yellow"/>
        </w:rPr>
        <w:t>8</w:t>
      </w:r>
    </w:p>
    <w:p w14:paraId="77BEC95A" w14:textId="5B1EB536" w:rsidR="0000283B" w:rsidRPr="001C4DDA" w:rsidRDefault="009F04EA" w:rsidP="001C4DDA">
      <w:pPr>
        <w:pStyle w:val="Heading2"/>
        <w:spacing w:before="180" w:after="180" w:line="360" w:lineRule="auto"/>
        <w:jc w:val="both"/>
        <w:rPr>
          <w:rFonts w:ascii="Times New Roman" w:hAnsi="Times New Roman" w:cs="Times New Roman"/>
          <w:b/>
          <w:color w:val="000000" w:themeColor="text1"/>
          <w:sz w:val="24"/>
          <w:szCs w:val="24"/>
        </w:rPr>
      </w:pPr>
      <w:r w:rsidRPr="009F04EA">
        <w:rPr>
          <w:rFonts w:ascii="Times New Roman" w:eastAsiaTheme="minorEastAsia" w:hAnsi="Times New Roman" w:cs="Times New Roman"/>
          <w:bCs/>
          <w:color w:val="000000" w:themeColor="text1"/>
          <w:sz w:val="24"/>
          <w:szCs w:val="24"/>
          <w:highlight w:val="yellow"/>
        </w:rPr>
        <w:t>ROTI</w:t>
      </w:r>
      <w:r w:rsidR="0000283B" w:rsidRPr="009F04EA">
        <w:rPr>
          <w:rFonts w:ascii="Times New Roman" w:hAnsi="Times New Roman" w:cs="Times New Roman"/>
          <w:bCs/>
          <w:color w:val="000000" w:themeColor="text1"/>
          <w:sz w:val="24"/>
          <w:szCs w:val="24"/>
          <w:highlight w:val="yellow"/>
        </w:rPr>
        <w:t xml:space="preserve"> is a good indicator of the existence of ionospheric irregularities and </w:t>
      </w:r>
      <w:r w:rsidR="0000283B" w:rsidRPr="009F04EA">
        <w:rPr>
          <w:rFonts w:ascii="Times New Roman" w:eastAsiaTheme="minorEastAsia" w:hAnsi="Times New Roman" w:cs="Times New Roman"/>
          <w:bCs/>
          <w:color w:val="000000" w:themeColor="text1"/>
          <w:sz w:val="24"/>
          <w:szCs w:val="24"/>
          <w:highlight w:val="yellow"/>
        </w:rPr>
        <w:t xml:space="preserve"> </w:t>
      </w:r>
      <m:oMath>
        <m:r>
          <w:rPr>
            <w:rFonts w:ascii="Cambria Math" w:hAnsi="Cambria Math" w:cs="Times New Roman"/>
            <w:color w:val="000000" w:themeColor="text1"/>
            <w:sz w:val="24"/>
            <w:szCs w:val="24"/>
            <w:highlight w:val="yellow"/>
          </w:rPr>
          <m:t>ROTI</m:t>
        </m:r>
        <m:r>
          <w:rPr>
            <w:rFonts w:ascii="Cambria Math" w:hAnsi="Times New Roman" w:cs="Times New Roman"/>
            <w:color w:val="000000" w:themeColor="text1"/>
            <w:sz w:val="24"/>
            <w:szCs w:val="24"/>
            <w:highlight w:val="yellow"/>
          </w:rPr>
          <m:t xml:space="preserve"> </m:t>
        </m:r>
        <m:r>
          <w:rPr>
            <w:rFonts w:ascii="Cambria Math" w:hAnsi="Cambria Math" w:cs="Times New Roman"/>
            <w:color w:val="000000" w:themeColor="text1"/>
            <w:sz w:val="24"/>
            <w:szCs w:val="24"/>
            <w:highlight w:val="yellow"/>
          </w:rPr>
          <m:t>≥0</m:t>
        </m:r>
        <m:r>
          <w:rPr>
            <w:rFonts w:ascii="Cambria Math" w:hAnsi="Times New Roman" w:cs="Times New Roman"/>
            <w:color w:val="000000" w:themeColor="text1"/>
            <w:sz w:val="24"/>
            <w:szCs w:val="24"/>
            <w:highlight w:val="yellow"/>
          </w:rPr>
          <m:t>.</m:t>
        </m:r>
        <m:r>
          <w:rPr>
            <w:rFonts w:ascii="Cambria Math" w:hAnsi="Cambria Math" w:cs="Times New Roman"/>
            <w:color w:val="000000" w:themeColor="text1"/>
            <w:sz w:val="24"/>
            <w:szCs w:val="24"/>
            <w:highlight w:val="yellow"/>
          </w:rPr>
          <m:t>4</m:t>
        </m:r>
      </m:oMath>
      <w:r w:rsidR="0000283B" w:rsidRPr="009F04EA">
        <w:rPr>
          <w:rFonts w:ascii="Times New Roman" w:eastAsiaTheme="minorEastAsia" w:hAnsi="Times New Roman" w:cs="Times New Roman"/>
          <w:bCs/>
          <w:color w:val="000000" w:themeColor="text1"/>
          <w:sz w:val="24"/>
          <w:szCs w:val="24"/>
          <w:highlight w:val="yellow"/>
        </w:rPr>
        <w:t xml:space="preserve"> indicat</w:t>
      </w:r>
      <w:r w:rsidR="0000283B" w:rsidRPr="00E32B16">
        <w:rPr>
          <w:rFonts w:ascii="Times New Roman" w:eastAsiaTheme="minorEastAsia" w:hAnsi="Times New Roman" w:cs="Times New Roman"/>
          <w:color w:val="000000" w:themeColor="text1"/>
          <w:sz w:val="24"/>
          <w:szCs w:val="24"/>
          <w:highlight w:val="yellow"/>
        </w:rPr>
        <w:t xml:space="preserve">es the occurrence of irregular ionopheric activities relevant to ionospheric scintillation </w:t>
      </w:r>
      <w:r w:rsidR="003F558C">
        <w:rPr>
          <w:rFonts w:ascii="Times New Roman" w:eastAsiaTheme="minorEastAsia" w:hAnsi="Times New Roman" w:cs="Times New Roman"/>
          <w:color w:val="000000" w:themeColor="text1"/>
          <w:sz w:val="24"/>
          <w:szCs w:val="24"/>
        </w:rPr>
        <w:t>[34]</w:t>
      </w:r>
    </w:p>
    <w:p w14:paraId="7DDAA3EB" w14:textId="5E36353E" w:rsidR="00315575" w:rsidRDefault="00315575" w:rsidP="00C057BF">
      <w:pPr>
        <w:spacing w:after="0" w:line="48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 xml:space="preserve">To estimate the  percentage of ionospheric occurrence, </w:t>
      </w:r>
      <w:r w:rsidR="003F558C">
        <w:rPr>
          <w:rFonts w:ascii="Times New Roman" w:hAnsi="Times New Roman" w:cs="Times New Roman"/>
          <w:color w:val="000000" w:themeColor="text1"/>
          <w:sz w:val="24"/>
          <w:szCs w:val="24"/>
        </w:rPr>
        <w:t>i</w:t>
      </w:r>
      <w:r w:rsidRPr="00FE3900">
        <w:rPr>
          <w:rFonts w:ascii="Times New Roman" w:hAnsi="Times New Roman" w:cs="Times New Roman"/>
          <w:color w:val="000000" w:themeColor="text1"/>
          <w:sz w:val="24"/>
          <w:szCs w:val="24"/>
        </w:rPr>
        <w:t xml:space="preserve">f the </w:t>
      </w:r>
      <m:oMath>
        <m:r>
          <w:rPr>
            <w:rFonts w:ascii="Cambria Math" w:hAnsi="Cambria Math" w:cs="Times New Roman"/>
            <w:color w:val="000000" w:themeColor="text1"/>
            <w:sz w:val="24"/>
            <w:szCs w:val="24"/>
          </w:rPr>
          <m:t>ROTI</m:t>
        </m:r>
      </m:oMath>
      <w:r w:rsidRPr="00FE3900">
        <w:rPr>
          <w:rFonts w:ascii="Times New Roman" w:hAnsi="Times New Roman" w:cs="Times New Roman"/>
          <w:color w:val="000000" w:themeColor="text1"/>
          <w:sz w:val="24"/>
          <w:szCs w:val="24"/>
        </w:rPr>
        <w:t xml:space="preserve"> along the ray paths to any of the visible GPS satellites meet the aforementioned</w:t>
      </w:r>
      <w:r>
        <w:rPr>
          <w:rFonts w:ascii="Times New Roman" w:hAnsi="Times New Roman" w:cs="Times New Roman"/>
          <w:color w:val="000000" w:themeColor="text1"/>
          <w:sz w:val="24"/>
          <w:szCs w:val="24"/>
        </w:rPr>
        <w:t xml:space="preserve"> </w:t>
      </w:r>
      <w:r w:rsidRPr="00FE3900">
        <w:rPr>
          <w:rFonts w:ascii="Times New Roman" w:hAnsi="Times New Roman" w:cs="Times New Roman"/>
          <w:color w:val="000000" w:themeColor="text1"/>
          <w:sz w:val="24"/>
          <w:szCs w:val="24"/>
        </w:rPr>
        <w:t xml:space="preserve">conditions, it is counted as one irregularity event and the percentage occurrence of irregularity is given by </w:t>
      </w:r>
      <w:r w:rsidR="00961A41">
        <w:rPr>
          <w:rFonts w:ascii="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 </w:t>
      </w:r>
      <m:oMath>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ROTI</m:t>
            </m:r>
            <m:r>
              <w:rPr>
                <w:rFonts w:ascii="Cambria Math" w:hAnsi="Times New Roman" w:cs="Times New Roman"/>
                <w:color w:val="000000" w:themeColor="text1"/>
                <w:sz w:val="24"/>
                <w:szCs w:val="24"/>
              </w:rPr>
              <m:t xml:space="preserve">  </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t</m:t>
            </m:r>
            <m:r>
              <w:rPr>
                <w:rFonts w:ascii="Times New Roman" w:hAnsi="Cambria Math" w:cs="Times New Roman"/>
                <w:color w:val="000000" w:themeColor="text1"/>
                <w:sz w:val="24"/>
                <w:szCs w:val="24"/>
              </w:rPr>
              <m:t>h</m:t>
            </m:r>
            <m:r>
              <w:rPr>
                <w:rFonts w:ascii="Cambria Math" w:hAnsi="Cambria Math" w:cs="Times New Roman"/>
                <w:color w:val="000000" w:themeColor="text1"/>
                <w:sz w:val="24"/>
                <w:szCs w:val="24"/>
              </w:rPr>
              <m:t>res</m:t>
            </m:r>
            <m:r>
              <w:rPr>
                <w:rFonts w:ascii="Times New Roman" w:hAnsi="Cambria Math" w:cs="Times New Roman"/>
                <w:color w:val="000000" w:themeColor="text1"/>
                <w:sz w:val="24"/>
                <w:szCs w:val="24"/>
              </w:rPr>
              <m:t>h</m:t>
            </m:r>
            <m:r>
              <w:rPr>
                <w:rFonts w:ascii="Cambria Math" w:hAnsi="Cambria Math" w:cs="Times New Roman"/>
                <w:color w:val="000000" w:themeColor="text1"/>
                <w:sz w:val="24"/>
                <w:szCs w:val="24"/>
              </w:rPr>
              <m:t>old</m:t>
            </m:r>
            <m:r>
              <w:rPr>
                <w:rFonts w:ascii="Cambria Math" w:hAnsi="Times New Roman" w:cs="Times New Roman"/>
                <w:color w:val="000000" w:themeColor="text1"/>
                <w:sz w:val="24"/>
                <w:szCs w:val="24"/>
              </w:rPr>
              <m:t xml:space="preserve">)  </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tot</m:t>
                </m:r>
              </m:sub>
            </m:sSub>
          </m:den>
        </m:f>
      </m:oMath>
      <w:r w:rsidRPr="00FE3900">
        <w:rPr>
          <w:rFonts w:ascii="Times New Roman" w:eastAsiaTheme="minorEastAsia" w:hAnsi="Times New Roman" w:cs="Times New Roman"/>
          <w:color w:val="000000" w:themeColor="text1"/>
          <w:sz w:val="24"/>
          <w:szCs w:val="24"/>
        </w:rPr>
        <w:t xml:space="preserve"> </w:t>
      </w:r>
      <m:oMath>
        <m:r>
          <w:rPr>
            <w:rFonts w:ascii="Cambria Math" w:eastAsiaTheme="minorEastAsia" w:hAnsi="Times New Roman" w:cs="Times New Roman"/>
            <w:color w:val="000000" w:themeColor="text1"/>
            <w:sz w:val="24"/>
            <w:szCs w:val="24"/>
          </w:rPr>
          <m:t xml:space="preserve"> </m:t>
        </m:r>
        <m:r>
          <w:rPr>
            <w:rFonts w:ascii="Times New Roman" w:eastAsiaTheme="minorEastAsia" w:hAnsi="Times New Roman" w:cs="Times New Roman"/>
            <w:color w:val="000000" w:themeColor="text1"/>
            <w:sz w:val="24"/>
            <w:szCs w:val="24"/>
          </w:rPr>
          <m:t>×</m:t>
        </m:r>
        <m:r>
          <w:rPr>
            <w:rFonts w:ascii="Cambria Math" w:eastAsiaTheme="minorEastAsia" w:hAnsi="Times New Roman" w:cs="Times New Roman"/>
            <w:color w:val="000000" w:themeColor="text1"/>
            <w:sz w:val="24"/>
            <w:szCs w:val="24"/>
          </w:rPr>
          <m:t>100%</m:t>
        </m:r>
      </m:oMath>
      <w:r>
        <w:rPr>
          <w:rFonts w:ascii="Times New Roman" w:eastAsiaTheme="minorEastAsia" w:hAnsi="Times New Roman" w:cs="Times New Roman"/>
          <w:color w:val="000000" w:themeColor="text1"/>
          <w:sz w:val="24"/>
          <w:szCs w:val="24"/>
        </w:rPr>
        <w:t xml:space="preserve">,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tot</m:t>
            </m:r>
          </m:sub>
        </m:sSub>
      </m:oMath>
      <w:r>
        <w:rPr>
          <w:rFonts w:ascii="Times New Roman" w:eastAsiaTheme="minorEastAsia" w:hAnsi="Times New Roman" w:cs="Times New Roman"/>
          <w:color w:val="000000" w:themeColor="text1"/>
          <w:sz w:val="24"/>
          <w:szCs w:val="24"/>
        </w:rPr>
        <w:t xml:space="preserve"> number of total events.</w:t>
      </w:r>
    </w:p>
    <w:p w14:paraId="6DCE2BCD" w14:textId="50697EC2" w:rsidR="00315575" w:rsidRPr="00315575" w:rsidRDefault="00315575" w:rsidP="00C057BF">
      <w:pPr>
        <w:pStyle w:val="ListParagraph"/>
        <w:numPr>
          <w:ilvl w:val="0"/>
          <w:numId w:val="23"/>
        </w:numPr>
        <w:spacing w:after="0" w:line="480" w:lineRule="auto"/>
        <w:jc w:val="both"/>
        <w:rPr>
          <w:rFonts w:ascii="Times New Roman" w:eastAsiaTheme="minorEastAsia" w:hAnsi="Times New Roman" w:cs="Times New Roman"/>
          <w:b/>
          <w:bCs/>
          <w:color w:val="000000" w:themeColor="text1"/>
          <w:sz w:val="24"/>
          <w:szCs w:val="24"/>
        </w:rPr>
      </w:pPr>
      <w:r w:rsidRPr="00315575">
        <w:rPr>
          <w:rFonts w:ascii="Times New Roman" w:eastAsiaTheme="minorEastAsia" w:hAnsi="Times New Roman" w:cs="Times New Roman"/>
          <w:b/>
          <w:bCs/>
          <w:color w:val="000000" w:themeColor="text1"/>
          <w:sz w:val="24"/>
          <w:szCs w:val="24"/>
        </w:rPr>
        <w:t>Data and Method of Data Analysis</w:t>
      </w:r>
    </w:p>
    <w:p w14:paraId="1A412770" w14:textId="45848311" w:rsidR="00315575" w:rsidRDefault="00315575" w:rsidP="00C057BF">
      <w:pPr>
        <w:spacing w:after="0" w:line="480" w:lineRule="auto"/>
        <w:jc w:val="both"/>
        <w:rPr>
          <w:rFonts w:ascii="Times New Roman" w:eastAsiaTheme="minorEastAsia" w:hAnsi="Times New Roman" w:cs="Times New Roman"/>
          <w:color w:val="000000" w:themeColor="text1"/>
          <w:sz w:val="24"/>
          <w:szCs w:val="24"/>
        </w:rPr>
      </w:pPr>
      <w:r w:rsidRPr="00315575">
        <w:rPr>
          <w:rFonts w:ascii="Times New Roman" w:eastAsiaTheme="minorEastAsia" w:hAnsi="Times New Roman" w:cs="Times New Roman"/>
          <w:color w:val="000000" w:themeColor="text1"/>
          <w:sz w:val="24"/>
          <w:szCs w:val="24"/>
        </w:rPr>
        <w:t xml:space="preserve">The data  used in this work were obtained from the Nigerian permanent GNSS Network (NIGNET, www.nignet.net), for the period of 2011- 2016. MATLAB and GOPI GPS-TEC analysis application software version 2.9.2 was  used in the analysis of TEC data in this research work.  The raw GPS data at 30 second sampling rate using GPS-TEC software (GOPI software - developed by Gopi  Krishina Samela) to extract VTEC), time, azimuth and elevation angles, latitudes and </w:t>
      </w:r>
      <w:r w:rsidRPr="00315575">
        <w:rPr>
          <w:rFonts w:ascii="Times New Roman" w:eastAsiaTheme="minorEastAsia" w:hAnsi="Times New Roman" w:cs="Times New Roman"/>
          <w:color w:val="000000" w:themeColor="text1"/>
          <w:sz w:val="24"/>
          <w:szCs w:val="24"/>
        </w:rPr>
        <w:lastRenderedPageBreak/>
        <w:t xml:space="preserve">longitudes from the raw GPS data. To eliminate multipath effects an elevation cut-off mark of </w:t>
      </w:r>
      <m:oMath>
        <m:r>
          <w:rPr>
            <w:rFonts w:ascii="Cambria Math" w:eastAsiaTheme="minorEastAsia" w:hAnsi="Cambria Math" w:cs="Times New Roman"/>
            <w:color w:val="000000" w:themeColor="text1"/>
            <w:sz w:val="24"/>
            <w:szCs w:val="24"/>
          </w:rPr>
          <m:t>45°</m:t>
        </m:r>
      </m:oMath>
      <w:r w:rsidRPr="00315575">
        <w:rPr>
          <w:rFonts w:ascii="Times New Roman" w:eastAsiaTheme="minorEastAsia" w:hAnsi="Times New Roman" w:cs="Times New Roman"/>
          <w:color w:val="000000" w:themeColor="text1"/>
          <w:sz w:val="24"/>
          <w:szCs w:val="24"/>
        </w:rPr>
        <w:t xml:space="preserve"> was used. The methods used to develop the GOPI software were illustrated in </w:t>
      </w:r>
      <w:r w:rsidR="00961A41">
        <w:rPr>
          <w:rFonts w:ascii="Times New Roman" w:eastAsiaTheme="minorEastAsia" w:hAnsi="Times New Roman" w:cs="Times New Roman"/>
          <w:color w:val="000000" w:themeColor="text1"/>
          <w:sz w:val="24"/>
          <w:szCs w:val="24"/>
        </w:rPr>
        <w:t>[33]</w:t>
      </w:r>
      <w:r w:rsidRPr="00315575">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p>
    <w:p w14:paraId="0937A707" w14:textId="2CA6BEA1" w:rsidR="00625D9B" w:rsidRDefault="00315575" w:rsidP="00625D9B">
      <w:pPr>
        <w:spacing w:after="0" w:line="480" w:lineRule="auto"/>
        <w:jc w:val="both"/>
        <w:rPr>
          <w:rFonts w:ascii="Times New Roman" w:eastAsiaTheme="minorEastAsia" w:hAnsi="Times New Roman" w:cs="Times New Roman"/>
          <w:color w:val="000000" w:themeColor="text1"/>
          <w:sz w:val="24"/>
          <w:szCs w:val="24"/>
        </w:rPr>
      </w:pPr>
      <w:r w:rsidRPr="00315575">
        <w:rPr>
          <w:rFonts w:ascii="Times New Roman" w:eastAsiaTheme="minorEastAsia" w:hAnsi="Times New Roman" w:cs="Times New Roman"/>
          <w:color w:val="000000" w:themeColor="text1"/>
          <w:sz w:val="24"/>
          <w:szCs w:val="24"/>
        </w:rPr>
        <w:t>The months in the year w</w:t>
      </w:r>
      <w:r w:rsidR="003F558C">
        <w:rPr>
          <w:rFonts w:ascii="Times New Roman" w:eastAsiaTheme="minorEastAsia" w:hAnsi="Times New Roman" w:cs="Times New Roman"/>
          <w:color w:val="000000" w:themeColor="text1"/>
          <w:sz w:val="24"/>
          <w:szCs w:val="24"/>
        </w:rPr>
        <w:t>ere</w:t>
      </w:r>
      <w:r w:rsidRPr="00315575">
        <w:rPr>
          <w:rFonts w:ascii="Times New Roman" w:eastAsiaTheme="minorEastAsia" w:hAnsi="Times New Roman" w:cs="Times New Roman"/>
          <w:color w:val="000000" w:themeColor="text1"/>
          <w:sz w:val="24"/>
          <w:szCs w:val="24"/>
        </w:rPr>
        <w:t xml:space="preserve"> grouped into four seasons: March Equinox (February, March, April), June Solstice (May, June, July), September Equinox (August, September, October) and December Solstice (November, December, January). The percentage occurrences of ionospheric irregularities </w:t>
      </w:r>
      <w:r w:rsidR="003F558C" w:rsidRPr="00315575">
        <w:rPr>
          <w:rFonts w:ascii="Times New Roman" w:eastAsiaTheme="minorEastAsia" w:hAnsi="Times New Roman" w:cs="Times New Roman"/>
          <w:color w:val="000000" w:themeColor="text1"/>
          <w:sz w:val="24"/>
          <w:szCs w:val="24"/>
        </w:rPr>
        <w:t xml:space="preserve">at various stations  </w:t>
      </w:r>
      <w:r w:rsidR="003F558C">
        <w:rPr>
          <w:rFonts w:ascii="Times New Roman" w:eastAsiaTheme="minorEastAsia" w:hAnsi="Times New Roman" w:cs="Times New Roman"/>
          <w:color w:val="000000" w:themeColor="text1"/>
          <w:sz w:val="24"/>
          <w:szCs w:val="24"/>
        </w:rPr>
        <w:t>and throughout the year 2011 – 2016 were identified</w:t>
      </w:r>
      <w:r w:rsidRPr="00315575">
        <w:rPr>
          <w:rFonts w:ascii="Times New Roman" w:eastAsiaTheme="minorEastAsia" w:hAnsi="Times New Roman" w:cs="Times New Roman"/>
          <w:color w:val="000000" w:themeColor="text1"/>
          <w:sz w:val="24"/>
          <w:szCs w:val="24"/>
        </w:rPr>
        <w:t xml:space="preserve"> (each day, month &amp; season) </w:t>
      </w:r>
      <w:r w:rsidR="003F558C" w:rsidRPr="00315575">
        <w:rPr>
          <w:rFonts w:ascii="Times New Roman" w:eastAsiaTheme="minorEastAsia" w:hAnsi="Times New Roman" w:cs="Times New Roman"/>
          <w:color w:val="000000" w:themeColor="text1"/>
          <w:sz w:val="24"/>
          <w:szCs w:val="24"/>
        </w:rPr>
        <w:t xml:space="preserve">based on GNSS irregularity index ROTI  </w:t>
      </w:r>
      <m:oMath>
        <m:r>
          <w:rPr>
            <w:rFonts w:ascii="Cambria Math" w:eastAsiaTheme="minorEastAsia" w:hAnsi="Cambria Math" w:cs="Times New Roman"/>
            <w:color w:val="000000" w:themeColor="text1"/>
            <w:sz w:val="24"/>
            <w:szCs w:val="24"/>
          </w:rPr>
          <m:t>≥0.4</m:t>
        </m:r>
      </m:oMath>
      <w:r w:rsidRPr="00315575">
        <w:rPr>
          <w:rFonts w:ascii="Times New Roman" w:eastAsiaTheme="minorEastAsia" w:hAnsi="Times New Roman" w:cs="Times New Roman"/>
          <w:color w:val="000000" w:themeColor="text1"/>
          <w:sz w:val="24"/>
          <w:szCs w:val="24"/>
        </w:rPr>
        <w:t xml:space="preserve">. </w:t>
      </w:r>
    </w:p>
    <w:p w14:paraId="3D0EE5D1" w14:textId="198E9577" w:rsidR="00315575" w:rsidRPr="00625D9B" w:rsidRDefault="00315575" w:rsidP="00625D9B">
      <w:pPr>
        <w:pStyle w:val="ListParagraph"/>
        <w:numPr>
          <w:ilvl w:val="0"/>
          <w:numId w:val="23"/>
        </w:numPr>
        <w:spacing w:after="0" w:line="480" w:lineRule="auto"/>
        <w:jc w:val="both"/>
        <w:rPr>
          <w:rFonts w:ascii="Times New Roman" w:eastAsiaTheme="minorEastAsia" w:hAnsi="Times New Roman" w:cs="Times New Roman"/>
          <w:b/>
          <w:bCs/>
          <w:color w:val="000000" w:themeColor="text1"/>
          <w:sz w:val="24"/>
          <w:szCs w:val="24"/>
        </w:rPr>
      </w:pPr>
      <w:r w:rsidRPr="00625D9B">
        <w:rPr>
          <w:rFonts w:ascii="Times New Roman" w:eastAsiaTheme="minorEastAsia" w:hAnsi="Times New Roman" w:cs="Times New Roman"/>
          <w:b/>
          <w:bCs/>
          <w:color w:val="000000" w:themeColor="text1"/>
          <w:sz w:val="24"/>
          <w:szCs w:val="24"/>
        </w:rPr>
        <w:t>Result and Discussion</w:t>
      </w:r>
    </w:p>
    <w:p w14:paraId="67C6590C" w14:textId="6E874DE7" w:rsidR="00315575" w:rsidRDefault="00315575" w:rsidP="00C057BF">
      <w:pPr>
        <w:spacing w:after="0" w:line="480" w:lineRule="auto"/>
        <w:jc w:val="both"/>
        <w:rPr>
          <w:rFonts w:ascii="Times New Roman" w:eastAsiaTheme="minorEastAsia" w:hAnsi="Times New Roman" w:cs="Times New Roman"/>
          <w:color w:val="000000" w:themeColor="text1"/>
          <w:sz w:val="24"/>
          <w:szCs w:val="24"/>
        </w:rPr>
      </w:pPr>
      <w:r w:rsidRPr="00315575">
        <w:rPr>
          <w:rFonts w:ascii="Times New Roman" w:eastAsiaTheme="minorEastAsia" w:hAnsi="Times New Roman" w:cs="Times New Roman"/>
          <w:color w:val="000000" w:themeColor="text1"/>
          <w:sz w:val="24"/>
          <w:szCs w:val="24"/>
        </w:rPr>
        <w:t xml:space="preserve">In Table 1, we show the elevation of each station and the number of days data were available for the station in the period under study. </w:t>
      </w:r>
      <w:r w:rsidRPr="006720B3">
        <w:rPr>
          <w:rFonts w:ascii="Times New Roman" w:eastAsiaTheme="minorEastAsia" w:hAnsi="Times New Roman" w:cs="Times New Roman"/>
          <w:color w:val="000000" w:themeColor="text1"/>
          <w:sz w:val="24"/>
          <w:szCs w:val="24"/>
          <w:highlight w:val="yellow"/>
        </w:rPr>
        <w:t xml:space="preserve">GEMB station is at highest elevation of 1348 m above sea level, while RSUT and ULAG are at the lowest elevation of 46.6 m and 45.5 m respectively.  BKFP with 1597 days of data, </w:t>
      </w:r>
      <w:r w:rsidR="006720B3" w:rsidRPr="006720B3">
        <w:rPr>
          <w:rFonts w:ascii="Times New Roman" w:eastAsiaTheme="minorEastAsia" w:hAnsi="Times New Roman" w:cs="Times New Roman"/>
          <w:color w:val="000000" w:themeColor="text1"/>
          <w:sz w:val="24"/>
          <w:szCs w:val="24"/>
          <w:highlight w:val="yellow"/>
        </w:rPr>
        <w:t>has the highest days of data available, while</w:t>
      </w:r>
      <w:r w:rsidRPr="006720B3">
        <w:rPr>
          <w:rFonts w:ascii="Times New Roman" w:eastAsiaTheme="minorEastAsia" w:hAnsi="Times New Roman" w:cs="Times New Roman"/>
          <w:color w:val="000000" w:themeColor="text1"/>
          <w:sz w:val="24"/>
          <w:szCs w:val="24"/>
          <w:highlight w:val="yellow"/>
        </w:rPr>
        <w:t xml:space="preserve"> GEMB with 154 days of data </w:t>
      </w:r>
      <w:r w:rsidR="006720B3" w:rsidRPr="006720B3">
        <w:rPr>
          <w:rFonts w:ascii="Times New Roman" w:eastAsiaTheme="minorEastAsia" w:hAnsi="Times New Roman" w:cs="Times New Roman"/>
          <w:color w:val="000000" w:themeColor="text1"/>
          <w:sz w:val="24"/>
          <w:szCs w:val="24"/>
          <w:highlight w:val="yellow"/>
        </w:rPr>
        <w:t>has the lowest.</w:t>
      </w:r>
      <w:r w:rsidR="006720B3">
        <w:rPr>
          <w:rFonts w:ascii="Times New Roman" w:eastAsiaTheme="minorEastAsia" w:hAnsi="Times New Roman" w:cs="Times New Roman"/>
          <w:color w:val="000000" w:themeColor="text1"/>
          <w:sz w:val="24"/>
          <w:szCs w:val="24"/>
        </w:rPr>
        <w:t xml:space="preserve"> </w:t>
      </w:r>
    </w:p>
    <w:p w14:paraId="3D7FF9B1" w14:textId="7A088052" w:rsidR="00C057BF" w:rsidRPr="00C057BF" w:rsidRDefault="00C057BF" w:rsidP="00C057BF">
      <w:pPr>
        <w:spacing w:after="0" w:line="480" w:lineRule="auto"/>
        <w:jc w:val="both"/>
        <w:rPr>
          <w:rFonts w:ascii="Times New Roman" w:hAnsi="Times New Roman" w:cs="Times New Roman"/>
          <w:color w:val="000000" w:themeColor="text1"/>
          <w:sz w:val="24"/>
          <w:szCs w:val="24"/>
        </w:rPr>
      </w:pPr>
      <w:r w:rsidRPr="00C057BF">
        <w:rPr>
          <w:rFonts w:ascii="Times New Roman" w:hAnsi="Times New Roman" w:cs="Times New Roman"/>
          <w:color w:val="000000" w:themeColor="text1"/>
          <w:sz w:val="24"/>
          <w:szCs w:val="24"/>
        </w:rPr>
        <w:t xml:space="preserve">Figure 2 illustrates specific occurrence of ionospheric irregularities at the various stations on daily basis during year 2011 - 2016. </w:t>
      </w:r>
      <w:r w:rsidR="006720B3">
        <w:rPr>
          <w:rFonts w:ascii="Times New Roman" w:hAnsi="Times New Roman" w:cs="Times New Roman"/>
          <w:color w:val="000000" w:themeColor="text1"/>
          <w:sz w:val="24"/>
          <w:szCs w:val="24"/>
        </w:rPr>
        <w:t>Note that</w:t>
      </w:r>
      <w:r w:rsidRPr="00C057BF">
        <w:rPr>
          <w:rFonts w:ascii="Times New Roman" w:hAnsi="Times New Roman" w:cs="Times New Roman"/>
          <w:color w:val="000000" w:themeColor="text1"/>
          <w:sz w:val="24"/>
          <w:szCs w:val="24"/>
        </w:rPr>
        <w:t xml:space="preserve"> the red colors represent instances and locations of occurrence of irregularities, the blue colors represent non-occurrence of irregularities, and the white spaces represent days with no available data. The criteria used to determine the occurrence of irregularity for a given day and station is that the values of ROTI </w:t>
      </w:r>
      <m:oMath>
        <m:r>
          <w:rPr>
            <w:rFonts w:ascii="Cambria Math" w:hAnsi="Cambria Math" w:cs="Times New Roman"/>
            <w:color w:val="000000" w:themeColor="text1"/>
            <w:sz w:val="24"/>
            <w:szCs w:val="24"/>
          </w:rPr>
          <m:t xml:space="preserve">≥ </m:t>
        </m:r>
      </m:oMath>
      <w:r w:rsidRPr="00C057BF">
        <w:rPr>
          <w:rFonts w:ascii="Times New Roman" w:hAnsi="Times New Roman" w:cs="Times New Roman"/>
          <w:color w:val="000000" w:themeColor="text1"/>
          <w:sz w:val="24"/>
          <w:szCs w:val="24"/>
        </w:rPr>
        <w:t>0.4 after local sunset for the day.</w:t>
      </w:r>
      <w:r w:rsidR="006720B3">
        <w:rPr>
          <w:rFonts w:ascii="Times New Roman" w:hAnsi="Times New Roman" w:cs="Times New Roman"/>
          <w:color w:val="000000" w:themeColor="text1"/>
          <w:sz w:val="24"/>
          <w:szCs w:val="24"/>
        </w:rPr>
        <w:t xml:space="preserve"> </w:t>
      </w:r>
      <w:r w:rsidR="006720B3" w:rsidRPr="006720B3">
        <w:rPr>
          <w:rFonts w:ascii="Times New Roman" w:hAnsi="Times New Roman" w:cs="Times New Roman"/>
          <w:color w:val="000000" w:themeColor="text1"/>
          <w:sz w:val="24"/>
          <w:szCs w:val="24"/>
          <w:highlight w:val="yellow"/>
        </w:rPr>
        <w:t>There were lots of data gap during the study period due to the instrument breakdown. Despite this, we believe that the amount of data that we have is adequate for this study</w:t>
      </w:r>
      <w:r w:rsidR="006720B3">
        <w:rPr>
          <w:rFonts w:ascii="Times New Roman" w:hAnsi="Times New Roman" w:cs="Times New Roman"/>
          <w:color w:val="000000" w:themeColor="text1"/>
          <w:sz w:val="24"/>
          <w:szCs w:val="24"/>
        </w:rPr>
        <w:t>.</w:t>
      </w:r>
    </w:p>
    <w:p w14:paraId="63609AE6" w14:textId="77777777" w:rsidR="00961A41" w:rsidRDefault="00961A41" w:rsidP="00961A41">
      <w:pPr>
        <w:spacing w:after="0" w:line="480" w:lineRule="auto"/>
        <w:rPr>
          <w:rFonts w:ascii="Times New Roman" w:hAnsi="Times New Roman" w:cs="Times New Roman"/>
          <w:color w:val="000000" w:themeColor="text1"/>
          <w:sz w:val="24"/>
          <w:szCs w:val="24"/>
        </w:rPr>
      </w:pPr>
    </w:p>
    <w:p w14:paraId="4401FBA4" w14:textId="77777777" w:rsidR="00961A41" w:rsidRDefault="00961A41" w:rsidP="00961A41">
      <w:pPr>
        <w:spacing w:after="0" w:line="240" w:lineRule="auto"/>
        <w:rPr>
          <w:rFonts w:ascii="Times New Roman" w:hAnsi="Times New Roman" w:cs="Times New Roman"/>
          <w:color w:val="000000" w:themeColor="text1"/>
          <w:sz w:val="24"/>
          <w:szCs w:val="24"/>
        </w:rPr>
      </w:pPr>
    </w:p>
    <w:p w14:paraId="46552C05" w14:textId="04273378" w:rsidR="00961A41" w:rsidRPr="00C057BF" w:rsidRDefault="00961A41" w:rsidP="00961A41">
      <w:pPr>
        <w:spacing w:after="0" w:line="240" w:lineRule="auto"/>
        <w:rPr>
          <w:rFonts w:ascii="Times New Roman" w:hAnsi="Times New Roman" w:cs="Times New Roman"/>
          <w:color w:val="000000" w:themeColor="text1"/>
          <w:sz w:val="24"/>
          <w:szCs w:val="24"/>
        </w:rPr>
      </w:pPr>
      <w:r>
        <w:rPr>
          <w:noProof/>
        </w:rPr>
        <w:lastRenderedPageBreak/>
        <w:drawing>
          <wp:anchor distT="0" distB="0" distL="114300" distR="114300" simplePos="0" relativeHeight="251661312" behindDoc="0" locked="0" layoutInCell="1" allowOverlap="1" wp14:anchorId="50A91E2F" wp14:editId="6471400E">
            <wp:simplePos x="0" y="0"/>
            <wp:positionH relativeFrom="margin">
              <wp:posOffset>-189015</wp:posOffset>
            </wp:positionH>
            <wp:positionV relativeFrom="paragraph">
              <wp:posOffset>191</wp:posOffset>
            </wp:positionV>
            <wp:extent cx="5943600" cy="7504430"/>
            <wp:effectExtent l="0" t="0" r="0" b="1270"/>
            <wp:wrapThrough wrapText="bothSides">
              <wp:wrapPolygon edited="0">
                <wp:start x="0" y="0"/>
                <wp:lineTo x="0" y="21549"/>
                <wp:lineTo x="21531" y="21549"/>
                <wp:lineTo x="21531" y="0"/>
                <wp:lineTo x="0" y="0"/>
              </wp:wrapPolygon>
            </wp:wrapThrough>
            <wp:docPr id="176937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7505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5044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Figure 2. </w:t>
      </w:r>
      <w:r w:rsidRPr="00C057BF">
        <w:rPr>
          <w:rFonts w:ascii="Times New Roman" w:hAnsi="Times New Roman" w:cs="Times New Roman"/>
          <w:b/>
          <w:bCs/>
          <w:sz w:val="24"/>
          <w:szCs w:val="24"/>
        </w:rPr>
        <w:t>Occurrence of ionospheric irregularity at the Nigerian stations during the days of year 2011-2016. The red colors represent  instances and locations of occurrence of irregularities, the blue colors represent non-occurrence of irregularities, and the white spaces represent days with no available data</w:t>
      </w:r>
    </w:p>
    <w:p w14:paraId="1A059D6A" w14:textId="29BA5A05" w:rsidR="007D35A1" w:rsidRPr="00961A41" w:rsidRDefault="006720B3" w:rsidP="00961A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w:t>
      </w:r>
      <w:r w:rsidR="00961A41" w:rsidRPr="00C057BF">
        <w:rPr>
          <w:rFonts w:ascii="Times New Roman" w:hAnsi="Times New Roman" w:cs="Times New Roman"/>
          <w:color w:val="000000" w:themeColor="text1"/>
          <w:sz w:val="24"/>
          <w:szCs w:val="24"/>
        </w:rPr>
        <w:t xml:space="preserve">igure 2 shows that irregularities typically occur during the months of the year. </w:t>
      </w:r>
      <w:r w:rsidRPr="006720B3">
        <w:rPr>
          <w:rFonts w:ascii="Times New Roman" w:hAnsi="Times New Roman" w:cs="Times New Roman"/>
          <w:color w:val="000000" w:themeColor="text1"/>
          <w:sz w:val="24"/>
          <w:szCs w:val="24"/>
        </w:rPr>
        <w:t>It was found that the irregularities typically occurred during the equinoxes, where Feb until April is March equinox and August until October is September equinox</w:t>
      </w:r>
      <w:r w:rsidR="00961A41" w:rsidRPr="00C057BF">
        <w:rPr>
          <w:rFonts w:ascii="Times New Roman" w:hAnsi="Times New Roman" w:cs="Times New Roman"/>
          <w:color w:val="000000" w:themeColor="text1"/>
          <w:sz w:val="24"/>
          <w:szCs w:val="24"/>
        </w:rPr>
        <w:t>. The analysis of figure 2 shows that irregularities rarely occur during the months of De</w:t>
      </w:r>
      <w:r w:rsidR="00487652">
        <w:rPr>
          <w:rFonts w:ascii="Times New Roman" w:hAnsi="Times New Roman" w:cs="Times New Roman"/>
          <w:color w:val="000000" w:themeColor="text1"/>
          <w:sz w:val="24"/>
          <w:szCs w:val="24"/>
        </w:rPr>
        <w:t xml:space="preserve">c - </w:t>
      </w:r>
      <w:r w:rsidR="00961A41" w:rsidRPr="00C057BF">
        <w:rPr>
          <w:rFonts w:ascii="Times New Roman" w:hAnsi="Times New Roman" w:cs="Times New Roman"/>
          <w:color w:val="000000" w:themeColor="text1"/>
          <w:sz w:val="24"/>
          <w:szCs w:val="24"/>
        </w:rPr>
        <w:t xml:space="preserve">Jan and </w:t>
      </w:r>
      <w:r w:rsidR="00487652">
        <w:rPr>
          <w:rFonts w:ascii="Times New Roman" w:hAnsi="Times New Roman" w:cs="Times New Roman"/>
          <w:color w:val="000000" w:themeColor="text1"/>
          <w:sz w:val="24"/>
          <w:szCs w:val="24"/>
        </w:rPr>
        <w:t xml:space="preserve">May - </w:t>
      </w:r>
      <w:r w:rsidR="00961A41" w:rsidRPr="00C057BF">
        <w:rPr>
          <w:rFonts w:ascii="Times New Roman" w:hAnsi="Times New Roman" w:cs="Times New Roman"/>
          <w:color w:val="000000" w:themeColor="text1"/>
          <w:sz w:val="24"/>
          <w:szCs w:val="24"/>
        </w:rPr>
        <w:t>July which are solstice months, Nov</w:t>
      </w:r>
      <w:r>
        <w:rPr>
          <w:rFonts w:ascii="Times New Roman" w:hAnsi="Times New Roman" w:cs="Times New Roman"/>
          <w:color w:val="000000" w:themeColor="text1"/>
          <w:sz w:val="24"/>
          <w:szCs w:val="24"/>
        </w:rPr>
        <w:t xml:space="preserve"> - </w:t>
      </w:r>
      <w:r w:rsidR="00961A41" w:rsidRPr="00C057BF">
        <w:rPr>
          <w:rFonts w:ascii="Times New Roman" w:hAnsi="Times New Roman" w:cs="Times New Roman"/>
          <w:color w:val="000000" w:themeColor="text1"/>
          <w:sz w:val="24"/>
          <w:szCs w:val="24"/>
        </w:rPr>
        <w:t xml:space="preserve">Jan is </w:t>
      </w:r>
      <w:r w:rsidR="00961A41">
        <w:rPr>
          <w:rFonts w:ascii="Times New Roman" w:hAnsi="Times New Roman" w:cs="Times New Roman"/>
          <w:color w:val="000000" w:themeColor="text1"/>
          <w:sz w:val="24"/>
          <w:szCs w:val="24"/>
        </w:rPr>
        <w:t xml:space="preserve"> </w:t>
      </w:r>
      <w:r w:rsidR="00C057BF" w:rsidRPr="00C057BF">
        <w:rPr>
          <w:rFonts w:ascii="Times New Roman" w:hAnsi="Times New Roman" w:cs="Times New Roman"/>
          <w:color w:val="000000" w:themeColor="text1"/>
          <w:sz w:val="24"/>
          <w:szCs w:val="24"/>
        </w:rPr>
        <w:t>December solstice while May</w:t>
      </w:r>
      <w:r>
        <w:rPr>
          <w:rFonts w:ascii="Times New Roman" w:hAnsi="Times New Roman" w:cs="Times New Roman"/>
          <w:color w:val="000000" w:themeColor="text1"/>
          <w:sz w:val="24"/>
          <w:szCs w:val="24"/>
        </w:rPr>
        <w:t xml:space="preserve"> - </w:t>
      </w:r>
      <w:r w:rsidR="00C057BF" w:rsidRPr="00C057BF">
        <w:rPr>
          <w:rFonts w:ascii="Times New Roman" w:hAnsi="Times New Roman" w:cs="Times New Roman"/>
          <w:color w:val="000000" w:themeColor="text1"/>
          <w:sz w:val="24"/>
          <w:szCs w:val="24"/>
        </w:rPr>
        <w:t>July is the June solstice.</w:t>
      </w:r>
      <w:r w:rsidR="00A02F5B">
        <w:rPr>
          <w:rFonts w:ascii="Times New Roman" w:hAnsi="Times New Roman" w:cs="Times New Roman"/>
          <w:color w:val="000000" w:themeColor="text1"/>
          <w:sz w:val="24"/>
          <w:szCs w:val="24"/>
        </w:rPr>
        <w:t xml:space="preserve"> I</w:t>
      </w:r>
      <w:r w:rsidR="00C057BF" w:rsidRPr="00C057BF">
        <w:rPr>
          <w:rFonts w:ascii="Times New Roman" w:hAnsi="Times New Roman" w:cs="Times New Roman"/>
          <w:color w:val="000000" w:themeColor="text1"/>
          <w:sz w:val="24"/>
          <w:szCs w:val="24"/>
        </w:rPr>
        <w:t xml:space="preserve">t is already known that the TEC </w:t>
      </w:r>
      <w:r w:rsidR="00A02F5B">
        <w:rPr>
          <w:rFonts w:ascii="Times New Roman" w:hAnsi="Times New Roman" w:cs="Times New Roman"/>
          <w:color w:val="000000" w:themeColor="text1"/>
          <w:sz w:val="24"/>
          <w:szCs w:val="24"/>
        </w:rPr>
        <w:t>variations are</w:t>
      </w:r>
      <w:r w:rsidR="00C057BF" w:rsidRPr="00C057BF">
        <w:rPr>
          <w:rFonts w:ascii="Times New Roman" w:hAnsi="Times New Roman" w:cs="Times New Roman"/>
          <w:color w:val="000000" w:themeColor="text1"/>
          <w:sz w:val="24"/>
          <w:szCs w:val="24"/>
        </w:rPr>
        <w:t xml:space="preserve"> greater during the equinoxes than during the solstices in the equatorial region </w:t>
      </w:r>
      <w:r w:rsidR="00961A41">
        <w:rPr>
          <w:rFonts w:ascii="Times New Roman" w:hAnsi="Times New Roman" w:cs="Times New Roman"/>
          <w:color w:val="000000" w:themeColor="text1"/>
          <w:sz w:val="24"/>
          <w:szCs w:val="24"/>
        </w:rPr>
        <w:t>[35, 36]</w:t>
      </w:r>
      <w:r w:rsidR="00C057BF" w:rsidRPr="00C057BF">
        <w:rPr>
          <w:rFonts w:ascii="Times New Roman" w:hAnsi="Times New Roman" w:cs="Times New Roman"/>
          <w:color w:val="000000" w:themeColor="text1"/>
          <w:sz w:val="24"/>
          <w:szCs w:val="24"/>
        </w:rPr>
        <w:t xml:space="preserve"> and the occurrence of irregularities is known to be more frequent during seasons of the year when TEC magnitudes are higher </w:t>
      </w:r>
      <w:r w:rsidR="00961A41">
        <w:rPr>
          <w:rFonts w:ascii="Times New Roman" w:hAnsi="Times New Roman" w:cs="Times New Roman"/>
          <w:color w:val="000000" w:themeColor="text1"/>
          <w:sz w:val="24"/>
          <w:szCs w:val="24"/>
        </w:rPr>
        <w:t>[32]</w:t>
      </w:r>
      <w:r w:rsidR="00C057BF" w:rsidRPr="00C057BF">
        <w:rPr>
          <w:rFonts w:ascii="Times New Roman" w:hAnsi="Times New Roman" w:cs="Times New Roman"/>
          <w:color w:val="000000" w:themeColor="text1"/>
          <w:sz w:val="24"/>
          <w:szCs w:val="24"/>
        </w:rPr>
        <w:t>.</w:t>
      </w:r>
    </w:p>
    <w:p w14:paraId="747569CA" w14:textId="485D055D" w:rsidR="00C057BF" w:rsidRPr="00C057BF" w:rsidRDefault="00F03491" w:rsidP="00C057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C057BF" w:rsidRPr="00C057BF">
        <w:rPr>
          <w:rFonts w:ascii="Times New Roman" w:hAnsi="Times New Roman" w:cs="Times New Roman"/>
          <w:sz w:val="24"/>
          <w:szCs w:val="24"/>
        </w:rPr>
        <w:t>For stations, as in the present study, which are located near the geographical equator, it is preferable to speak of the of the seasons in terms of  solstices and equinoxes rather than the summer solstice, winter solstice, autumn equinox and spring equinox, the tropics  do not experience significant levels of variations in the sun's intensity between the winter and the summer solstice and between the equinoxes like in the temperate region/polar regions, where remarkable differences are noticeable between the solstices (when the sun is away from the equator, on either side of it) and  the equinoxes (when the sun is overhead the equator). During the June solstice, the sun is overhead the northern hemisphere, while during the December solstice, the sun is overhead the southern hemisphere. The sun is overhead the equatorial region during the equinoxes, this is why the TEC is usually greater at the equatorial region during the equinoxes. This explains why the frequency of occurrence of ionospheric irregularities and the magnitude are greater during equinoxes than during solstices in the equatorial region</w:t>
      </w:r>
      <w:r>
        <w:rPr>
          <w:rFonts w:ascii="Times New Roman" w:hAnsi="Times New Roman" w:cs="Times New Roman"/>
          <w:sz w:val="24"/>
          <w:szCs w:val="24"/>
        </w:rPr>
        <w:t>”</w:t>
      </w:r>
      <w:r w:rsidR="00C057BF" w:rsidRPr="00C057BF">
        <w:rPr>
          <w:rFonts w:ascii="Times New Roman" w:hAnsi="Times New Roman" w:cs="Times New Roman"/>
          <w:sz w:val="24"/>
          <w:szCs w:val="24"/>
        </w:rPr>
        <w:t xml:space="preserve"> </w:t>
      </w:r>
      <w:r w:rsidR="00961A41">
        <w:rPr>
          <w:rFonts w:ascii="Times New Roman" w:hAnsi="Times New Roman" w:cs="Times New Roman"/>
          <w:sz w:val="24"/>
          <w:szCs w:val="24"/>
        </w:rPr>
        <w:t>[35, 36]</w:t>
      </w:r>
      <w:r w:rsidR="00C057BF" w:rsidRPr="00C057BF">
        <w:rPr>
          <w:rFonts w:ascii="Times New Roman" w:hAnsi="Times New Roman" w:cs="Times New Roman"/>
          <w:sz w:val="24"/>
          <w:szCs w:val="24"/>
        </w:rPr>
        <w:t>.</w:t>
      </w:r>
    </w:p>
    <w:p w14:paraId="57687227" w14:textId="5D026181" w:rsidR="00C057BF" w:rsidRPr="00C057BF" w:rsidRDefault="00A1168C" w:rsidP="00C057BF">
      <w:pPr>
        <w:spacing w:after="0" w:line="480" w:lineRule="auto"/>
        <w:jc w:val="both"/>
        <w:rPr>
          <w:rFonts w:ascii="Times New Roman" w:hAnsi="Times New Roman" w:cs="Times New Roman"/>
          <w:sz w:val="24"/>
          <w:szCs w:val="24"/>
        </w:rPr>
      </w:pPr>
      <w:r w:rsidRPr="00A1168C">
        <w:rPr>
          <w:rFonts w:ascii="Times New Roman" w:hAnsi="Times New Roman" w:cs="Times New Roman"/>
          <w:sz w:val="24"/>
          <w:szCs w:val="24"/>
          <w:highlight w:val="yellow"/>
        </w:rPr>
        <w:t>The findings</w:t>
      </w:r>
      <w:r w:rsidR="00C057BF" w:rsidRPr="00C057BF">
        <w:rPr>
          <w:rFonts w:ascii="Times New Roman" w:hAnsi="Times New Roman" w:cs="Times New Roman"/>
          <w:sz w:val="24"/>
          <w:szCs w:val="24"/>
        </w:rPr>
        <w:t xml:space="preserve"> shows that the frequency of irregularity occurrence is highest in 2014 (which has more intensity of red colors relative to the blue colors compared to the other years that data were available). The reason for this is that the solar activity was greater in 2014 than in the other years, therefore the variation is connected to the solar activity. Solar activity are long-term variations which can be seen on year-to-year basis. This is because of the obvious reason that it takes a long </w:t>
      </w:r>
      <w:r w:rsidR="00C057BF" w:rsidRPr="00C057BF">
        <w:rPr>
          <w:rFonts w:ascii="Times New Roman" w:hAnsi="Times New Roman" w:cs="Times New Roman"/>
          <w:sz w:val="24"/>
          <w:szCs w:val="24"/>
        </w:rPr>
        <w:lastRenderedPageBreak/>
        <w:t xml:space="preserve">term ( </w:t>
      </w:r>
      <m:oMath>
        <m:r>
          <w:rPr>
            <w:rFonts w:ascii="Cambria Math" w:hAnsi="Cambria Math" w:cs="Times New Roman"/>
            <w:sz w:val="24"/>
            <w:szCs w:val="24"/>
          </w:rPr>
          <m:t>~</m:t>
        </m:r>
      </m:oMath>
      <w:r w:rsidR="00C057BF" w:rsidRPr="00C057BF">
        <w:rPr>
          <w:rFonts w:ascii="Times New Roman" w:hAnsi="Times New Roman" w:cs="Times New Roman"/>
          <w:sz w:val="24"/>
          <w:szCs w:val="24"/>
        </w:rPr>
        <w:t xml:space="preserve">11 years) for a complete solar activity cycle to occur. Year 2011 was at the beginning of the rise of the solar cycle 24 (which from started from December 2008 and ended in December 2019, and it reached its peak in April 2014 </w:t>
      </w:r>
      <w:r w:rsidR="00961A41">
        <w:rPr>
          <w:rFonts w:ascii="Times New Roman" w:hAnsi="Times New Roman" w:cs="Times New Roman"/>
          <w:sz w:val="24"/>
          <w:szCs w:val="24"/>
        </w:rPr>
        <w:t>–</w:t>
      </w:r>
      <w:r w:rsidR="00C057BF" w:rsidRPr="00C057BF">
        <w:rPr>
          <w:rFonts w:ascii="Times New Roman" w:hAnsi="Times New Roman" w:cs="Times New Roman"/>
          <w:sz w:val="24"/>
          <w:szCs w:val="24"/>
        </w:rPr>
        <w:t xml:space="preserve"> </w:t>
      </w:r>
      <w:r w:rsidR="00961A41">
        <w:rPr>
          <w:rFonts w:ascii="Times New Roman" w:hAnsi="Times New Roman" w:cs="Times New Roman"/>
          <w:sz w:val="24"/>
          <w:szCs w:val="24"/>
        </w:rPr>
        <w:t>[37]</w:t>
      </w:r>
      <w:r w:rsidR="00C057BF" w:rsidRPr="00C057BF">
        <w:rPr>
          <w:rFonts w:ascii="Times New Roman" w:hAnsi="Times New Roman" w:cs="Times New Roman"/>
          <w:sz w:val="24"/>
          <w:szCs w:val="24"/>
        </w:rPr>
        <w:t>) during which the solar activity level was slightly highe</w:t>
      </w:r>
      <w:r>
        <w:rPr>
          <w:rFonts w:ascii="Times New Roman" w:hAnsi="Times New Roman" w:cs="Times New Roman"/>
          <w:sz w:val="24"/>
          <w:szCs w:val="24"/>
        </w:rPr>
        <w:t>r</w:t>
      </w:r>
      <w:r w:rsidR="00C057BF" w:rsidRPr="00C057BF">
        <w:rPr>
          <w:rFonts w:ascii="Times New Roman" w:hAnsi="Times New Roman" w:cs="Times New Roman"/>
          <w:sz w:val="24"/>
          <w:szCs w:val="24"/>
        </w:rPr>
        <w:t xml:space="preserve"> </w:t>
      </w:r>
      <w:r w:rsidR="00961A41">
        <w:rPr>
          <w:rFonts w:ascii="Times New Roman" w:hAnsi="Times New Roman" w:cs="Times New Roman"/>
          <w:sz w:val="24"/>
          <w:szCs w:val="24"/>
        </w:rPr>
        <w:t>[38]</w:t>
      </w:r>
      <w:r w:rsidR="00C057BF" w:rsidRPr="00C057BF">
        <w:rPr>
          <w:rFonts w:ascii="Times New Roman" w:hAnsi="Times New Roman" w:cs="Times New Roman"/>
          <w:sz w:val="24"/>
          <w:szCs w:val="24"/>
        </w:rPr>
        <w:t xml:space="preserve">. The TEC magnitudes are usually greater during years of higher solar activity than years of low solar activity, and this explains why the frequency of ionospheric irregularity occurrence and the magnitude were greater during high solar activity year (e.g. 2014) than during low solar activity years.  </w:t>
      </w:r>
    </w:p>
    <w:p w14:paraId="5CF0211A" w14:textId="074E550C" w:rsidR="00C057BF" w:rsidRPr="00C057BF" w:rsidRDefault="00C057BF" w:rsidP="00C057BF">
      <w:pPr>
        <w:spacing w:after="0" w:line="480" w:lineRule="auto"/>
        <w:jc w:val="both"/>
        <w:rPr>
          <w:rFonts w:ascii="Times New Roman" w:hAnsi="Times New Roman" w:cs="Times New Roman"/>
          <w:sz w:val="24"/>
          <w:szCs w:val="24"/>
        </w:rPr>
      </w:pPr>
      <w:r w:rsidRPr="00C057BF">
        <w:rPr>
          <w:rFonts w:ascii="Times New Roman" w:hAnsi="Times New Roman" w:cs="Times New Roman"/>
          <w:sz w:val="24"/>
          <w:szCs w:val="24"/>
        </w:rPr>
        <w:t>Figure 2 also support the following observations: the highest occurrence of ROTI</w:t>
      </w:r>
      <m:oMath>
        <m:r>
          <w:rPr>
            <w:rFonts w:ascii="Cambria Math" w:hAnsi="Cambria Math" w:cs="Times New Roman"/>
            <w:sz w:val="24"/>
            <w:szCs w:val="24"/>
          </w:rPr>
          <m:t xml:space="preserve"> ≥ </m:t>
        </m:r>
      </m:oMath>
      <w:r w:rsidRPr="00C057BF">
        <w:rPr>
          <w:rFonts w:ascii="Times New Roman" w:hAnsi="Times New Roman" w:cs="Times New Roman"/>
          <w:sz w:val="24"/>
          <w:szCs w:val="24"/>
        </w:rPr>
        <w:t xml:space="preserve">0.4  were observed in April followed by March and May. </w:t>
      </w:r>
      <w:r w:rsidR="00F03491">
        <w:rPr>
          <w:rFonts w:ascii="Times New Roman" w:hAnsi="Times New Roman" w:cs="Times New Roman"/>
          <w:sz w:val="24"/>
          <w:szCs w:val="24"/>
        </w:rPr>
        <w:t>“</w:t>
      </w:r>
      <w:r w:rsidRPr="00C057BF">
        <w:rPr>
          <w:rFonts w:ascii="Times New Roman" w:hAnsi="Times New Roman" w:cs="Times New Roman"/>
          <w:sz w:val="24"/>
          <w:szCs w:val="24"/>
        </w:rPr>
        <w:t>It implies that the highest occurrence of ionospheric irregularities occurs during the months of April, March, May and other months show relatively low ionospheric irregularities. This result is similar to the ionospheric scintillation occurrence reported</w:t>
      </w:r>
      <w:r w:rsidR="00F03491">
        <w:rPr>
          <w:rFonts w:ascii="Times New Roman" w:hAnsi="Times New Roman" w:cs="Times New Roman"/>
          <w:sz w:val="24"/>
          <w:szCs w:val="24"/>
        </w:rPr>
        <w:t>”</w:t>
      </w:r>
      <w:r w:rsidRPr="00C057BF">
        <w:rPr>
          <w:rFonts w:ascii="Times New Roman" w:hAnsi="Times New Roman" w:cs="Times New Roman"/>
          <w:sz w:val="24"/>
          <w:szCs w:val="24"/>
        </w:rPr>
        <w:t xml:space="preserve"> by </w:t>
      </w:r>
      <w:r w:rsidR="00961A41">
        <w:rPr>
          <w:rFonts w:ascii="Times New Roman" w:hAnsi="Times New Roman" w:cs="Times New Roman"/>
          <w:sz w:val="24"/>
          <w:szCs w:val="24"/>
        </w:rPr>
        <w:t>[39, 35]</w:t>
      </w:r>
      <w:r w:rsidRPr="00C057BF">
        <w:rPr>
          <w:rFonts w:ascii="Times New Roman" w:hAnsi="Times New Roman" w:cs="Times New Roman"/>
          <w:sz w:val="24"/>
          <w:szCs w:val="24"/>
        </w:rPr>
        <w:t>. Ionospheric irregularities occurrence at Nigeria stations also show a seasonal trend. Irregularities were observed to be low around June/July but high during the months of March and September</w:t>
      </w:r>
      <w:r w:rsidR="00A1168C">
        <w:rPr>
          <w:rFonts w:ascii="Times New Roman" w:hAnsi="Times New Roman" w:cs="Times New Roman"/>
          <w:sz w:val="24"/>
          <w:szCs w:val="24"/>
        </w:rPr>
        <w:t xml:space="preserve"> (</w:t>
      </w:r>
      <w:r w:rsidR="00E75869">
        <w:rPr>
          <w:rFonts w:ascii="Times New Roman" w:hAnsi="Times New Roman" w:cs="Times New Roman"/>
          <w:sz w:val="24"/>
          <w:szCs w:val="24"/>
        </w:rPr>
        <w:t>s</w:t>
      </w:r>
      <w:r w:rsidR="00A1168C">
        <w:rPr>
          <w:rFonts w:ascii="Times New Roman" w:hAnsi="Times New Roman" w:cs="Times New Roman"/>
          <w:sz w:val="24"/>
          <w:szCs w:val="24"/>
        </w:rPr>
        <w:t>ee</w:t>
      </w:r>
      <w:r w:rsidR="00E75869">
        <w:rPr>
          <w:rFonts w:ascii="Times New Roman" w:hAnsi="Times New Roman" w:cs="Times New Roman"/>
          <w:sz w:val="24"/>
          <w:szCs w:val="24"/>
        </w:rPr>
        <w:t xml:space="preserve"> Tables </w:t>
      </w:r>
      <w:r w:rsidR="00A1168C">
        <w:rPr>
          <w:rFonts w:ascii="Times New Roman" w:hAnsi="Times New Roman" w:cs="Times New Roman"/>
          <w:sz w:val="24"/>
          <w:szCs w:val="24"/>
        </w:rPr>
        <w:t xml:space="preserve"> </w:t>
      </w:r>
      <w:r w:rsidR="00E75869">
        <w:rPr>
          <w:rFonts w:ascii="Times New Roman" w:hAnsi="Times New Roman" w:cs="Times New Roman"/>
          <w:sz w:val="24"/>
          <w:szCs w:val="24"/>
        </w:rPr>
        <w:t>2-7)</w:t>
      </w:r>
      <w:r w:rsidRPr="00C057BF">
        <w:rPr>
          <w:rFonts w:ascii="Times New Roman" w:hAnsi="Times New Roman" w:cs="Times New Roman"/>
          <w:sz w:val="24"/>
          <w:szCs w:val="24"/>
        </w:rPr>
        <w:t xml:space="preserve">. </w:t>
      </w:r>
    </w:p>
    <w:p w14:paraId="2BF87A4E" w14:textId="123AF5D0" w:rsidR="00C057BF" w:rsidRDefault="00F03491" w:rsidP="00C057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C057BF" w:rsidRPr="00C057BF">
        <w:rPr>
          <w:rFonts w:ascii="Times New Roman" w:hAnsi="Times New Roman" w:cs="Times New Roman"/>
          <w:sz w:val="24"/>
          <w:szCs w:val="24"/>
        </w:rPr>
        <w:t xml:space="preserve">From the analysis of the time of occurrence, we note that ionospheric irregularity happens mostly at the post-sunset  time, this is due to the eastward pre-reversal enhancement (PRE) electric field , which is coupled with the Earth's geomagnetic field to produce an upward vertical force derived from </w:t>
      </w:r>
      <m:oMath>
        <m:r>
          <m:rPr>
            <m:sty m:val="bi"/>
          </m:rPr>
          <w:rPr>
            <w:rFonts w:ascii="Cambria Math" w:hAnsi="Cambria Math" w:cs="Times New Roman"/>
            <w:sz w:val="24"/>
            <w:szCs w:val="24"/>
          </w:rPr>
          <m:t>E× B</m:t>
        </m:r>
      </m:oMath>
      <w:r w:rsidR="00C057BF" w:rsidRPr="00C057BF">
        <w:rPr>
          <w:rFonts w:ascii="Times New Roman" w:hAnsi="Times New Roman" w:cs="Times New Roman"/>
          <w:sz w:val="24"/>
          <w:szCs w:val="24"/>
        </w:rPr>
        <w:t xml:space="preserve">  (the curl of electric and magnetic field). The upward vertical force derived from gradient of ion and electron densities between the upper and lower layer, thereby producing plasma bubble irregularities, arising from Rayleigh-Taylor instability process</w:t>
      </w:r>
      <w:r>
        <w:rPr>
          <w:rFonts w:ascii="Times New Roman" w:hAnsi="Times New Roman" w:cs="Times New Roman"/>
          <w:sz w:val="24"/>
          <w:szCs w:val="24"/>
        </w:rPr>
        <w:t>”</w:t>
      </w:r>
      <w:r w:rsidR="00C057BF" w:rsidRPr="00C057BF">
        <w:rPr>
          <w:rFonts w:ascii="Times New Roman" w:hAnsi="Times New Roman" w:cs="Times New Roman"/>
          <w:sz w:val="24"/>
          <w:szCs w:val="24"/>
        </w:rPr>
        <w:t xml:space="preserve"> </w:t>
      </w:r>
      <w:r w:rsidR="00C52B7D">
        <w:rPr>
          <w:rFonts w:ascii="Times New Roman" w:hAnsi="Times New Roman" w:cs="Times New Roman"/>
          <w:sz w:val="24"/>
          <w:szCs w:val="24"/>
        </w:rPr>
        <w:t>[40]</w:t>
      </w:r>
      <w:r w:rsidR="00C057BF" w:rsidRPr="00C057BF">
        <w:rPr>
          <w:rFonts w:ascii="Times New Roman" w:hAnsi="Times New Roman" w:cs="Times New Roman"/>
          <w:sz w:val="24"/>
          <w:szCs w:val="24"/>
        </w:rPr>
        <w:t xml:space="preserve">. Figure 2 also shows  that </w:t>
      </w:r>
      <w:r>
        <w:rPr>
          <w:rFonts w:ascii="Times New Roman" w:hAnsi="Times New Roman" w:cs="Times New Roman"/>
          <w:sz w:val="24"/>
          <w:szCs w:val="24"/>
        </w:rPr>
        <w:t>“</w:t>
      </w:r>
      <w:r w:rsidR="00C057BF" w:rsidRPr="00C057BF">
        <w:rPr>
          <w:rFonts w:ascii="Times New Roman" w:hAnsi="Times New Roman" w:cs="Times New Roman"/>
          <w:sz w:val="24"/>
          <w:szCs w:val="24"/>
        </w:rPr>
        <w:t>occurrence of ionospheric plasma irregularities are the highest throughout the month of April. The result also matched result reported</w:t>
      </w:r>
      <w:r>
        <w:rPr>
          <w:rFonts w:ascii="Times New Roman" w:hAnsi="Times New Roman" w:cs="Times New Roman"/>
          <w:sz w:val="24"/>
          <w:szCs w:val="24"/>
        </w:rPr>
        <w:t>”</w:t>
      </w:r>
      <w:r w:rsidR="00C057BF" w:rsidRPr="00C057BF">
        <w:rPr>
          <w:rFonts w:ascii="Times New Roman" w:hAnsi="Times New Roman" w:cs="Times New Roman"/>
          <w:sz w:val="24"/>
          <w:szCs w:val="24"/>
        </w:rPr>
        <w:t xml:space="preserve"> by </w:t>
      </w:r>
      <w:r w:rsidR="00C52B7D">
        <w:rPr>
          <w:rFonts w:ascii="Times New Roman" w:hAnsi="Times New Roman" w:cs="Times New Roman"/>
          <w:sz w:val="24"/>
          <w:szCs w:val="24"/>
        </w:rPr>
        <w:t>[41]</w:t>
      </w:r>
      <w:r w:rsidR="00C057BF" w:rsidRPr="00C057BF">
        <w:rPr>
          <w:rFonts w:ascii="Times New Roman" w:hAnsi="Times New Roman" w:cs="Times New Roman"/>
          <w:sz w:val="24"/>
          <w:szCs w:val="24"/>
        </w:rPr>
        <w:t xml:space="preserve">. </w:t>
      </w:r>
      <w:r>
        <w:rPr>
          <w:rFonts w:ascii="Times New Roman" w:hAnsi="Times New Roman" w:cs="Times New Roman"/>
          <w:sz w:val="24"/>
          <w:szCs w:val="24"/>
        </w:rPr>
        <w:t>“</w:t>
      </w:r>
      <w:r w:rsidR="00C057BF" w:rsidRPr="00C057BF">
        <w:rPr>
          <w:rFonts w:ascii="Times New Roman" w:hAnsi="Times New Roman" w:cs="Times New Roman"/>
          <w:sz w:val="24"/>
          <w:szCs w:val="24"/>
        </w:rPr>
        <w:t>The explanation for the high ionospheric irregularity occurrence in April is that April is an equinoctial month</w:t>
      </w:r>
      <w:r>
        <w:rPr>
          <w:rFonts w:ascii="Times New Roman" w:hAnsi="Times New Roman" w:cs="Times New Roman"/>
          <w:sz w:val="24"/>
          <w:szCs w:val="24"/>
        </w:rPr>
        <w:t>”</w:t>
      </w:r>
      <w:r w:rsidR="00C057BF" w:rsidRPr="00C057BF">
        <w:rPr>
          <w:rFonts w:ascii="Times New Roman" w:hAnsi="Times New Roman" w:cs="Times New Roman"/>
          <w:sz w:val="24"/>
          <w:szCs w:val="24"/>
        </w:rPr>
        <w:t xml:space="preserve"> </w:t>
      </w:r>
      <w:r w:rsidR="00C52B7D">
        <w:rPr>
          <w:rFonts w:ascii="Times New Roman" w:hAnsi="Times New Roman" w:cs="Times New Roman"/>
          <w:sz w:val="24"/>
          <w:szCs w:val="24"/>
        </w:rPr>
        <w:t>[42]</w:t>
      </w:r>
      <w:r w:rsidR="00C057BF" w:rsidRPr="00C057BF">
        <w:rPr>
          <w:rFonts w:ascii="Times New Roman" w:hAnsi="Times New Roman" w:cs="Times New Roman"/>
          <w:sz w:val="24"/>
          <w:szCs w:val="24"/>
        </w:rPr>
        <w:t>.</w:t>
      </w:r>
    </w:p>
    <w:p w14:paraId="3E739246" w14:textId="7750FB40" w:rsidR="009171AD" w:rsidRPr="009171AD" w:rsidRDefault="009171AD" w:rsidP="009171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9171AD">
        <w:rPr>
          <w:rFonts w:ascii="Times New Roman" w:hAnsi="Times New Roman" w:cs="Times New Roman"/>
          <w:b/>
          <w:bCs/>
          <w:sz w:val="24"/>
          <w:szCs w:val="24"/>
        </w:rPr>
        <w:t>Percentage Occurrence of Ionospheric Irregularity</w:t>
      </w:r>
    </w:p>
    <w:p w14:paraId="3872D072" w14:textId="5F412880" w:rsidR="009171AD" w:rsidRDefault="009171AD" w:rsidP="009171AD">
      <w:pPr>
        <w:spacing w:after="0" w:line="480" w:lineRule="auto"/>
        <w:jc w:val="both"/>
        <w:rPr>
          <w:rFonts w:ascii="Times New Roman" w:hAnsi="Times New Roman" w:cs="Times New Roman"/>
          <w:sz w:val="24"/>
          <w:szCs w:val="24"/>
        </w:rPr>
      </w:pPr>
      <w:r w:rsidRPr="009171AD">
        <w:rPr>
          <w:rFonts w:ascii="Times New Roman" w:hAnsi="Times New Roman" w:cs="Times New Roman"/>
          <w:sz w:val="24"/>
          <w:szCs w:val="24"/>
        </w:rPr>
        <w:t xml:space="preserve">To determine whether or not an irregularity occurred at a particular station during a particular day, the ROTI values after local sunset (18:00 LT) are examined. The criterion for occurrence of irregularity is that ROTI </w:t>
      </w:r>
      <m:oMath>
        <m:r>
          <w:rPr>
            <w:rFonts w:ascii="Cambria Math" w:hAnsi="Cambria Math" w:cs="Times New Roman"/>
            <w:sz w:val="24"/>
            <w:szCs w:val="24"/>
          </w:rPr>
          <m:t xml:space="preserve">≥ </m:t>
        </m:r>
      </m:oMath>
      <w:r w:rsidRPr="009171AD">
        <w:rPr>
          <w:rFonts w:ascii="Times New Roman" w:hAnsi="Times New Roman" w:cs="Times New Roman"/>
          <w:sz w:val="24"/>
          <w:szCs w:val="24"/>
        </w:rPr>
        <w:t xml:space="preserve">0.4. The days with post-sunset ROTI </w:t>
      </w:r>
      <m:oMath>
        <m:r>
          <w:rPr>
            <w:rFonts w:ascii="Cambria Math" w:hAnsi="Cambria Math" w:cs="Times New Roman"/>
            <w:sz w:val="24"/>
            <w:szCs w:val="24"/>
          </w:rPr>
          <m:t>≥</m:t>
        </m:r>
      </m:oMath>
      <w:r w:rsidRPr="009171AD">
        <w:rPr>
          <w:rFonts w:ascii="Times New Roman" w:hAnsi="Times New Roman" w:cs="Times New Roman"/>
          <w:sz w:val="24"/>
          <w:szCs w:val="24"/>
        </w:rPr>
        <w:t xml:space="preserve">0.4 are flagged as 1 to denote occurrence of irregularity, the days with ROTI </w:t>
      </w:r>
      <m:oMath>
        <m:r>
          <w:rPr>
            <w:rFonts w:ascii="Cambria Math" w:hAnsi="Cambria Math" w:cs="Times New Roman"/>
            <w:sz w:val="24"/>
            <w:szCs w:val="24"/>
          </w:rPr>
          <m:t xml:space="preserve">≤ </m:t>
        </m:r>
      </m:oMath>
      <w:r w:rsidRPr="009171AD">
        <w:rPr>
          <w:rFonts w:ascii="Times New Roman" w:hAnsi="Times New Roman" w:cs="Times New Roman"/>
          <w:sz w:val="24"/>
          <w:szCs w:val="24"/>
        </w:rPr>
        <w:t>0.4 are flagged as 0 to denote non-occurrence of irregularity, and the days with no available data are flagged as NaN. The percentage occurrence of irregularity for a given month is computed by dividing the number of days flagged as 1 in that month by the total number of days flagged as 0 and 1 in that month, times 100%. The days with no available post-sunset data were not included in the total number of days because no decision is taken about such days regarding whether or not irregularities occurred in them.</w:t>
      </w:r>
    </w:p>
    <w:p w14:paraId="1EB19EB1" w14:textId="08D47224" w:rsidR="00A41A6B" w:rsidRPr="00A41A6B" w:rsidRDefault="00A41A6B" w:rsidP="00A41A6B">
      <w:pPr>
        <w:spacing w:after="0" w:line="240" w:lineRule="auto"/>
        <w:jc w:val="both"/>
        <w:rPr>
          <w:rFonts w:ascii="Times New Roman" w:hAnsi="Times New Roman" w:cs="Times New Roman"/>
          <w:b/>
          <w:bCs/>
        </w:rPr>
      </w:pPr>
      <w:r w:rsidRPr="00A41A6B">
        <w:rPr>
          <w:rFonts w:ascii="Times New Roman" w:hAnsi="Times New Roman" w:cs="Times New Roman"/>
          <w:b/>
          <w:bCs/>
        </w:rPr>
        <w:t>Table 2: Percentage Occurrence Of Ionospheric Irregularities For All The Stations For The Year 2011 With Yearly Average (Last 2 Columns) And Monthly Average Of All The Stations (Last 2 Rows)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31"/>
        <w:gridCol w:w="556"/>
        <w:gridCol w:w="531"/>
        <w:gridCol w:w="566"/>
        <w:gridCol w:w="531"/>
        <w:gridCol w:w="531"/>
        <w:gridCol w:w="537"/>
        <w:gridCol w:w="531"/>
        <w:gridCol w:w="621"/>
        <w:gridCol w:w="531"/>
        <w:gridCol w:w="531"/>
        <w:gridCol w:w="531"/>
        <w:gridCol w:w="804"/>
        <w:gridCol w:w="1211"/>
      </w:tblGrid>
      <w:tr w:rsidR="007E6F1C" w:rsidRPr="007E6F1C" w14:paraId="622558E2" w14:textId="77777777" w:rsidTr="00A41A6B">
        <w:trPr>
          <w:trHeight w:val="20"/>
        </w:trPr>
        <w:tc>
          <w:tcPr>
            <w:tcW w:w="432" w:type="pct"/>
            <w:shd w:val="clear" w:color="auto" w:fill="auto"/>
            <w:noWrap/>
            <w:vAlign w:val="bottom"/>
            <w:hideMark/>
          </w:tcPr>
          <w:p w14:paraId="43C2F05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2011</w:t>
            </w:r>
          </w:p>
        </w:tc>
        <w:tc>
          <w:tcPr>
            <w:tcW w:w="284" w:type="pct"/>
            <w:shd w:val="clear" w:color="auto" w:fill="auto"/>
            <w:noWrap/>
            <w:vAlign w:val="bottom"/>
            <w:hideMark/>
          </w:tcPr>
          <w:p w14:paraId="288B4C2B"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Feb</w:t>
            </w:r>
          </w:p>
        </w:tc>
        <w:tc>
          <w:tcPr>
            <w:tcW w:w="297" w:type="pct"/>
            <w:shd w:val="clear" w:color="auto" w:fill="auto"/>
            <w:noWrap/>
            <w:vAlign w:val="bottom"/>
            <w:hideMark/>
          </w:tcPr>
          <w:p w14:paraId="02F5CC31"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Mar</w:t>
            </w:r>
          </w:p>
        </w:tc>
        <w:tc>
          <w:tcPr>
            <w:tcW w:w="284" w:type="pct"/>
            <w:shd w:val="clear" w:color="auto" w:fill="auto"/>
            <w:noWrap/>
            <w:vAlign w:val="bottom"/>
            <w:hideMark/>
          </w:tcPr>
          <w:p w14:paraId="2AA71A9E"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Apr</w:t>
            </w:r>
          </w:p>
        </w:tc>
        <w:tc>
          <w:tcPr>
            <w:tcW w:w="303" w:type="pct"/>
            <w:shd w:val="clear" w:color="auto" w:fill="auto"/>
            <w:noWrap/>
            <w:vAlign w:val="bottom"/>
            <w:hideMark/>
          </w:tcPr>
          <w:p w14:paraId="67B4D652"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May</w:t>
            </w:r>
          </w:p>
        </w:tc>
        <w:tc>
          <w:tcPr>
            <w:tcW w:w="284" w:type="pct"/>
            <w:shd w:val="clear" w:color="auto" w:fill="auto"/>
            <w:noWrap/>
            <w:vAlign w:val="bottom"/>
            <w:hideMark/>
          </w:tcPr>
          <w:p w14:paraId="1F8EFE1A"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Jun</w:t>
            </w:r>
          </w:p>
        </w:tc>
        <w:tc>
          <w:tcPr>
            <w:tcW w:w="284" w:type="pct"/>
            <w:shd w:val="clear" w:color="auto" w:fill="auto"/>
            <w:noWrap/>
            <w:vAlign w:val="bottom"/>
            <w:hideMark/>
          </w:tcPr>
          <w:p w14:paraId="4BB6FE04"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Jul</w:t>
            </w:r>
          </w:p>
        </w:tc>
        <w:tc>
          <w:tcPr>
            <w:tcW w:w="287" w:type="pct"/>
            <w:shd w:val="clear" w:color="auto" w:fill="auto"/>
            <w:noWrap/>
            <w:vAlign w:val="bottom"/>
            <w:hideMark/>
          </w:tcPr>
          <w:p w14:paraId="463BBFBC"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Aug</w:t>
            </w:r>
          </w:p>
        </w:tc>
        <w:tc>
          <w:tcPr>
            <w:tcW w:w="284" w:type="pct"/>
            <w:shd w:val="clear" w:color="auto" w:fill="auto"/>
            <w:noWrap/>
            <w:vAlign w:val="bottom"/>
            <w:hideMark/>
          </w:tcPr>
          <w:p w14:paraId="7D3778CB"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Sep</w:t>
            </w:r>
          </w:p>
        </w:tc>
        <w:tc>
          <w:tcPr>
            <w:tcW w:w="332" w:type="pct"/>
            <w:shd w:val="clear" w:color="auto" w:fill="auto"/>
            <w:noWrap/>
            <w:vAlign w:val="bottom"/>
            <w:hideMark/>
          </w:tcPr>
          <w:p w14:paraId="5421FA5B"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Oct</w:t>
            </w:r>
          </w:p>
        </w:tc>
        <w:tc>
          <w:tcPr>
            <w:tcW w:w="284" w:type="pct"/>
            <w:shd w:val="clear" w:color="auto" w:fill="auto"/>
            <w:noWrap/>
            <w:vAlign w:val="bottom"/>
            <w:hideMark/>
          </w:tcPr>
          <w:p w14:paraId="368E6394"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Nov</w:t>
            </w:r>
          </w:p>
        </w:tc>
        <w:tc>
          <w:tcPr>
            <w:tcW w:w="284" w:type="pct"/>
            <w:shd w:val="clear" w:color="auto" w:fill="auto"/>
            <w:noWrap/>
            <w:vAlign w:val="bottom"/>
            <w:hideMark/>
          </w:tcPr>
          <w:p w14:paraId="0F8EFB89"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Dec</w:t>
            </w:r>
          </w:p>
        </w:tc>
        <w:tc>
          <w:tcPr>
            <w:tcW w:w="284" w:type="pct"/>
            <w:shd w:val="clear" w:color="auto" w:fill="auto"/>
            <w:noWrap/>
            <w:vAlign w:val="bottom"/>
            <w:hideMark/>
          </w:tcPr>
          <w:p w14:paraId="7B547748"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Jan</w:t>
            </w:r>
          </w:p>
        </w:tc>
        <w:tc>
          <w:tcPr>
            <w:tcW w:w="430" w:type="pct"/>
            <w:shd w:val="clear" w:color="auto" w:fill="auto"/>
            <w:noWrap/>
            <w:vAlign w:val="bottom"/>
            <w:hideMark/>
          </w:tcPr>
          <w:p w14:paraId="7270EE0E" w14:textId="542DA75E"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w:t>
            </w:r>
            <w:r w:rsidR="007E6F1C">
              <w:rPr>
                <w:rFonts w:ascii="Times New Roman" w:eastAsia="Times New Roman" w:hAnsi="Times New Roman" w:cs="Times New Roman"/>
                <w:b/>
                <w:bCs/>
                <w:color w:val="000000"/>
                <w:sz w:val="18"/>
                <w:szCs w:val="18"/>
              </w:rPr>
              <w:t>ian</w:t>
            </w:r>
          </w:p>
        </w:tc>
        <w:tc>
          <w:tcPr>
            <w:tcW w:w="648" w:type="pct"/>
            <w:shd w:val="clear" w:color="auto" w:fill="auto"/>
            <w:noWrap/>
            <w:vAlign w:val="bottom"/>
            <w:hideMark/>
          </w:tcPr>
          <w:p w14:paraId="17B3A749" w14:textId="5D2F4758" w:rsidR="00317B83" w:rsidRPr="00317B83" w:rsidRDefault="00317B83" w:rsidP="00391E41">
            <w:pPr>
              <w:spacing w:after="0" w:line="240" w:lineRule="auto"/>
              <w:rPr>
                <w:rFonts w:ascii="Times New Roman" w:eastAsia="Times New Roman" w:hAnsi="Times New Roman" w:cs="Times New Roman"/>
                <w:b/>
                <w:bCs/>
                <w:sz w:val="18"/>
                <w:szCs w:val="18"/>
              </w:rPr>
            </w:pPr>
            <w:r w:rsidRPr="00317B83">
              <w:rPr>
                <w:rFonts w:ascii="Times New Roman" w:eastAsia="Times New Roman" w:hAnsi="Times New Roman" w:cs="Times New Roman"/>
                <w:b/>
                <w:bCs/>
                <w:color w:val="000000"/>
                <w:sz w:val="18"/>
                <w:szCs w:val="18"/>
              </w:rPr>
              <w:t>mean</w:t>
            </w:r>
          </w:p>
        </w:tc>
      </w:tr>
      <w:tr w:rsidR="007E6F1C" w:rsidRPr="007E6F1C" w14:paraId="50F05E0C" w14:textId="77777777" w:rsidTr="00A41A6B">
        <w:trPr>
          <w:trHeight w:val="20"/>
        </w:trPr>
        <w:tc>
          <w:tcPr>
            <w:tcW w:w="432" w:type="pct"/>
            <w:shd w:val="clear" w:color="auto" w:fill="auto"/>
            <w:noWrap/>
            <w:vAlign w:val="bottom"/>
            <w:hideMark/>
          </w:tcPr>
          <w:p w14:paraId="4DCFCD3D"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ABUZ</w:t>
            </w:r>
          </w:p>
        </w:tc>
        <w:tc>
          <w:tcPr>
            <w:tcW w:w="284" w:type="pct"/>
            <w:shd w:val="clear" w:color="auto" w:fill="auto"/>
            <w:noWrap/>
            <w:vAlign w:val="bottom"/>
            <w:hideMark/>
          </w:tcPr>
          <w:p w14:paraId="38016FA8"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297" w:type="pct"/>
            <w:shd w:val="clear" w:color="auto" w:fill="auto"/>
            <w:noWrap/>
            <w:vAlign w:val="bottom"/>
            <w:hideMark/>
          </w:tcPr>
          <w:p w14:paraId="2A25595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284" w:type="pct"/>
            <w:shd w:val="clear" w:color="auto" w:fill="auto"/>
            <w:noWrap/>
            <w:vAlign w:val="bottom"/>
            <w:hideMark/>
          </w:tcPr>
          <w:p w14:paraId="75E1729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303" w:type="pct"/>
            <w:shd w:val="clear" w:color="auto" w:fill="auto"/>
            <w:noWrap/>
            <w:vAlign w:val="bottom"/>
            <w:hideMark/>
          </w:tcPr>
          <w:p w14:paraId="64F5DABA"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284" w:type="pct"/>
            <w:shd w:val="clear" w:color="auto" w:fill="auto"/>
            <w:noWrap/>
            <w:vAlign w:val="bottom"/>
            <w:hideMark/>
          </w:tcPr>
          <w:p w14:paraId="46D503B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38</w:t>
            </w:r>
          </w:p>
        </w:tc>
        <w:tc>
          <w:tcPr>
            <w:tcW w:w="284" w:type="pct"/>
            <w:shd w:val="clear" w:color="auto" w:fill="auto"/>
            <w:noWrap/>
            <w:vAlign w:val="bottom"/>
            <w:hideMark/>
          </w:tcPr>
          <w:p w14:paraId="74FB42E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28</w:t>
            </w:r>
          </w:p>
        </w:tc>
        <w:tc>
          <w:tcPr>
            <w:tcW w:w="287" w:type="pct"/>
            <w:shd w:val="clear" w:color="auto" w:fill="auto"/>
            <w:noWrap/>
            <w:vAlign w:val="bottom"/>
            <w:hideMark/>
          </w:tcPr>
          <w:p w14:paraId="6642EBE3"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284" w:type="pct"/>
            <w:shd w:val="clear" w:color="auto" w:fill="auto"/>
            <w:noWrap/>
            <w:vAlign w:val="bottom"/>
            <w:hideMark/>
          </w:tcPr>
          <w:p w14:paraId="30605E6C"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332" w:type="pct"/>
            <w:shd w:val="clear" w:color="auto" w:fill="auto"/>
            <w:noWrap/>
            <w:vAlign w:val="bottom"/>
            <w:hideMark/>
          </w:tcPr>
          <w:p w14:paraId="7C1331D8"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284" w:type="pct"/>
            <w:shd w:val="clear" w:color="auto" w:fill="auto"/>
            <w:noWrap/>
            <w:vAlign w:val="bottom"/>
            <w:hideMark/>
          </w:tcPr>
          <w:p w14:paraId="076C18CB"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284" w:type="pct"/>
            <w:shd w:val="clear" w:color="auto" w:fill="auto"/>
            <w:noWrap/>
            <w:vAlign w:val="bottom"/>
            <w:hideMark/>
          </w:tcPr>
          <w:p w14:paraId="58FFD7D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w:t>
            </w:r>
          </w:p>
        </w:tc>
        <w:tc>
          <w:tcPr>
            <w:tcW w:w="284" w:type="pct"/>
            <w:shd w:val="clear" w:color="auto" w:fill="auto"/>
            <w:noWrap/>
            <w:vAlign w:val="bottom"/>
            <w:hideMark/>
          </w:tcPr>
          <w:p w14:paraId="6A077658"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w:t>
            </w:r>
          </w:p>
        </w:tc>
        <w:tc>
          <w:tcPr>
            <w:tcW w:w="430" w:type="pct"/>
            <w:shd w:val="clear" w:color="auto" w:fill="auto"/>
            <w:noWrap/>
            <w:vAlign w:val="bottom"/>
            <w:hideMark/>
          </w:tcPr>
          <w:p w14:paraId="3B53ECC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60.0</w:t>
            </w:r>
          </w:p>
        </w:tc>
        <w:tc>
          <w:tcPr>
            <w:tcW w:w="648" w:type="pct"/>
            <w:shd w:val="clear" w:color="auto" w:fill="auto"/>
            <w:noWrap/>
            <w:vAlign w:val="bottom"/>
            <w:hideMark/>
          </w:tcPr>
          <w:p w14:paraId="29342807" w14:textId="47BB70AF" w:rsidR="00317B83" w:rsidRPr="00317B83" w:rsidRDefault="007E6F1C" w:rsidP="00391E41">
            <w:pPr>
              <w:spacing w:after="0" w:line="240" w:lineRule="auto"/>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64.0±26.4</m:t>
                </m:r>
              </m:oMath>
            </m:oMathPara>
          </w:p>
        </w:tc>
      </w:tr>
      <w:tr w:rsidR="007E6F1C" w:rsidRPr="007E6F1C" w14:paraId="5D1425CB" w14:textId="77777777" w:rsidTr="00A41A6B">
        <w:trPr>
          <w:trHeight w:val="20"/>
        </w:trPr>
        <w:tc>
          <w:tcPr>
            <w:tcW w:w="432" w:type="pct"/>
            <w:shd w:val="clear" w:color="auto" w:fill="auto"/>
            <w:noWrap/>
            <w:vAlign w:val="bottom"/>
            <w:hideMark/>
          </w:tcPr>
          <w:p w14:paraId="3054D378"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BKFP</w:t>
            </w:r>
          </w:p>
        </w:tc>
        <w:tc>
          <w:tcPr>
            <w:tcW w:w="284" w:type="pct"/>
            <w:shd w:val="clear" w:color="auto" w:fill="auto"/>
            <w:noWrap/>
            <w:vAlign w:val="bottom"/>
            <w:hideMark/>
          </w:tcPr>
          <w:p w14:paraId="414165A8"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297" w:type="pct"/>
            <w:shd w:val="clear" w:color="auto" w:fill="auto"/>
            <w:noWrap/>
            <w:vAlign w:val="bottom"/>
            <w:hideMark/>
          </w:tcPr>
          <w:p w14:paraId="04E5A75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w:t>
            </w:r>
          </w:p>
        </w:tc>
        <w:tc>
          <w:tcPr>
            <w:tcW w:w="284" w:type="pct"/>
            <w:shd w:val="clear" w:color="auto" w:fill="auto"/>
            <w:noWrap/>
            <w:vAlign w:val="bottom"/>
            <w:hideMark/>
          </w:tcPr>
          <w:p w14:paraId="79507443"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303" w:type="pct"/>
            <w:shd w:val="clear" w:color="auto" w:fill="auto"/>
            <w:noWrap/>
            <w:vAlign w:val="bottom"/>
            <w:hideMark/>
          </w:tcPr>
          <w:p w14:paraId="1E89242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48</w:t>
            </w:r>
          </w:p>
        </w:tc>
        <w:tc>
          <w:tcPr>
            <w:tcW w:w="284" w:type="pct"/>
            <w:shd w:val="clear" w:color="auto" w:fill="auto"/>
            <w:noWrap/>
            <w:vAlign w:val="bottom"/>
            <w:hideMark/>
          </w:tcPr>
          <w:p w14:paraId="0E3BCE2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42</w:t>
            </w:r>
          </w:p>
        </w:tc>
        <w:tc>
          <w:tcPr>
            <w:tcW w:w="284" w:type="pct"/>
            <w:shd w:val="clear" w:color="auto" w:fill="auto"/>
            <w:noWrap/>
            <w:vAlign w:val="bottom"/>
            <w:hideMark/>
          </w:tcPr>
          <w:p w14:paraId="2760383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287" w:type="pct"/>
            <w:shd w:val="clear" w:color="auto" w:fill="auto"/>
            <w:noWrap/>
            <w:vAlign w:val="bottom"/>
            <w:hideMark/>
          </w:tcPr>
          <w:p w14:paraId="3159302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w:t>
            </w:r>
          </w:p>
        </w:tc>
        <w:tc>
          <w:tcPr>
            <w:tcW w:w="284" w:type="pct"/>
            <w:shd w:val="clear" w:color="auto" w:fill="auto"/>
            <w:noWrap/>
            <w:vAlign w:val="bottom"/>
            <w:hideMark/>
          </w:tcPr>
          <w:p w14:paraId="45984AE3"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332" w:type="pct"/>
            <w:shd w:val="clear" w:color="auto" w:fill="auto"/>
            <w:noWrap/>
            <w:vAlign w:val="bottom"/>
            <w:hideMark/>
          </w:tcPr>
          <w:p w14:paraId="7E7DCBB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284" w:type="pct"/>
            <w:shd w:val="clear" w:color="auto" w:fill="auto"/>
            <w:noWrap/>
            <w:vAlign w:val="bottom"/>
            <w:hideMark/>
          </w:tcPr>
          <w:p w14:paraId="3AFC2E5A"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284" w:type="pct"/>
            <w:shd w:val="clear" w:color="auto" w:fill="auto"/>
            <w:noWrap/>
            <w:vAlign w:val="bottom"/>
            <w:hideMark/>
          </w:tcPr>
          <w:p w14:paraId="778AFFA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284" w:type="pct"/>
            <w:shd w:val="clear" w:color="auto" w:fill="auto"/>
            <w:noWrap/>
            <w:vAlign w:val="bottom"/>
            <w:hideMark/>
          </w:tcPr>
          <w:p w14:paraId="2A7E4BB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15</w:t>
            </w:r>
          </w:p>
        </w:tc>
        <w:tc>
          <w:tcPr>
            <w:tcW w:w="430" w:type="pct"/>
            <w:shd w:val="clear" w:color="auto" w:fill="auto"/>
            <w:noWrap/>
            <w:vAlign w:val="bottom"/>
            <w:hideMark/>
          </w:tcPr>
          <w:p w14:paraId="4A2A646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78.5</w:t>
            </w:r>
          </w:p>
        </w:tc>
        <w:tc>
          <w:tcPr>
            <w:tcW w:w="648" w:type="pct"/>
            <w:shd w:val="clear" w:color="auto" w:fill="auto"/>
            <w:noWrap/>
            <w:vAlign w:val="bottom"/>
            <w:hideMark/>
          </w:tcPr>
          <w:p w14:paraId="564CD855" w14:textId="09B382E8" w:rsidR="00317B83" w:rsidRPr="00317B83" w:rsidRDefault="007E6F1C" w:rsidP="00391E41">
            <w:pPr>
              <w:spacing w:after="0" w:line="240" w:lineRule="auto"/>
              <w:jc w:val="right"/>
              <w:rPr>
                <w:rFonts w:ascii="Cambria Math" w:eastAsia="Times New Roman" w:hAnsi="Cambria Math" w:cs="Times New Roman"/>
                <w:color w:val="000000"/>
                <w:sz w:val="18"/>
                <w:szCs w:val="18"/>
                <w:oMath/>
              </w:rPr>
            </w:pPr>
            <m:oMathPara>
              <m:oMath>
                <m:r>
                  <m:rPr>
                    <m:sty m:val="bi"/>
                  </m:rPr>
                  <w:rPr>
                    <w:rFonts w:ascii="Cambria Math" w:eastAsia="Times New Roman" w:hAnsi="Cambria Math" w:cs="Times New Roman"/>
                    <w:color w:val="000000"/>
                    <w:sz w:val="18"/>
                    <w:szCs w:val="18"/>
                  </w:rPr>
                  <m:t>70.9±24.1</m:t>
                </m:r>
              </m:oMath>
            </m:oMathPara>
          </w:p>
        </w:tc>
      </w:tr>
      <w:tr w:rsidR="007E6F1C" w:rsidRPr="007E6F1C" w14:paraId="33EA6FB2" w14:textId="77777777" w:rsidTr="00A41A6B">
        <w:trPr>
          <w:trHeight w:val="20"/>
        </w:trPr>
        <w:tc>
          <w:tcPr>
            <w:tcW w:w="432" w:type="pct"/>
            <w:shd w:val="clear" w:color="auto" w:fill="auto"/>
            <w:noWrap/>
            <w:vAlign w:val="bottom"/>
            <w:hideMark/>
          </w:tcPr>
          <w:p w14:paraId="68FAD2AE"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CGGT</w:t>
            </w:r>
          </w:p>
        </w:tc>
        <w:tc>
          <w:tcPr>
            <w:tcW w:w="284" w:type="pct"/>
            <w:shd w:val="clear" w:color="auto" w:fill="auto"/>
            <w:noWrap/>
            <w:vAlign w:val="bottom"/>
            <w:hideMark/>
          </w:tcPr>
          <w:p w14:paraId="797159AA"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297" w:type="pct"/>
            <w:shd w:val="clear" w:color="auto" w:fill="auto"/>
            <w:noWrap/>
            <w:vAlign w:val="bottom"/>
            <w:hideMark/>
          </w:tcPr>
          <w:p w14:paraId="0C89C3A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284" w:type="pct"/>
            <w:shd w:val="clear" w:color="auto" w:fill="auto"/>
            <w:noWrap/>
            <w:vAlign w:val="bottom"/>
            <w:hideMark/>
          </w:tcPr>
          <w:p w14:paraId="1C23789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303" w:type="pct"/>
            <w:shd w:val="clear" w:color="auto" w:fill="auto"/>
            <w:noWrap/>
            <w:vAlign w:val="bottom"/>
            <w:hideMark/>
          </w:tcPr>
          <w:p w14:paraId="17D5348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284" w:type="pct"/>
            <w:shd w:val="clear" w:color="auto" w:fill="auto"/>
            <w:noWrap/>
            <w:vAlign w:val="bottom"/>
            <w:hideMark/>
          </w:tcPr>
          <w:p w14:paraId="694D27C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284" w:type="pct"/>
            <w:shd w:val="clear" w:color="auto" w:fill="auto"/>
            <w:noWrap/>
            <w:vAlign w:val="bottom"/>
            <w:hideMark/>
          </w:tcPr>
          <w:p w14:paraId="4FFC36D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287" w:type="pct"/>
            <w:shd w:val="clear" w:color="auto" w:fill="auto"/>
            <w:noWrap/>
            <w:vAlign w:val="bottom"/>
            <w:hideMark/>
          </w:tcPr>
          <w:p w14:paraId="19CFBFE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284" w:type="pct"/>
            <w:shd w:val="clear" w:color="auto" w:fill="auto"/>
            <w:noWrap/>
            <w:vAlign w:val="bottom"/>
            <w:hideMark/>
          </w:tcPr>
          <w:p w14:paraId="5200C6F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332" w:type="pct"/>
            <w:shd w:val="clear" w:color="auto" w:fill="auto"/>
            <w:noWrap/>
            <w:vAlign w:val="bottom"/>
            <w:hideMark/>
          </w:tcPr>
          <w:p w14:paraId="02DD1233"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760FF1A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284" w:type="pct"/>
            <w:shd w:val="clear" w:color="auto" w:fill="auto"/>
            <w:noWrap/>
            <w:vAlign w:val="bottom"/>
            <w:hideMark/>
          </w:tcPr>
          <w:p w14:paraId="5CB6D70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284" w:type="pct"/>
            <w:shd w:val="clear" w:color="auto" w:fill="auto"/>
            <w:noWrap/>
            <w:vAlign w:val="bottom"/>
            <w:hideMark/>
          </w:tcPr>
          <w:p w14:paraId="6D6346CF"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12</w:t>
            </w:r>
          </w:p>
        </w:tc>
        <w:tc>
          <w:tcPr>
            <w:tcW w:w="430" w:type="pct"/>
            <w:shd w:val="clear" w:color="auto" w:fill="auto"/>
            <w:noWrap/>
            <w:vAlign w:val="bottom"/>
            <w:hideMark/>
          </w:tcPr>
          <w:p w14:paraId="14A0604C"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86.5</w:t>
            </w:r>
          </w:p>
        </w:tc>
        <w:tc>
          <w:tcPr>
            <w:tcW w:w="648" w:type="pct"/>
            <w:shd w:val="clear" w:color="auto" w:fill="auto"/>
            <w:noWrap/>
            <w:vAlign w:val="bottom"/>
            <w:hideMark/>
          </w:tcPr>
          <w:p w14:paraId="405910E8" w14:textId="2AA9A964"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77.8±18.2</m:t>
                </m:r>
              </m:oMath>
            </m:oMathPara>
          </w:p>
        </w:tc>
      </w:tr>
      <w:tr w:rsidR="007E6F1C" w:rsidRPr="007E6F1C" w14:paraId="30C5C1DE" w14:textId="77777777" w:rsidTr="00A41A6B">
        <w:trPr>
          <w:trHeight w:val="20"/>
        </w:trPr>
        <w:tc>
          <w:tcPr>
            <w:tcW w:w="432" w:type="pct"/>
            <w:shd w:val="clear" w:color="auto" w:fill="auto"/>
            <w:noWrap/>
            <w:vAlign w:val="bottom"/>
            <w:hideMark/>
          </w:tcPr>
          <w:p w14:paraId="43CBCA38"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CLBR</w:t>
            </w:r>
          </w:p>
        </w:tc>
        <w:tc>
          <w:tcPr>
            <w:tcW w:w="284" w:type="pct"/>
            <w:shd w:val="clear" w:color="auto" w:fill="auto"/>
            <w:noWrap/>
            <w:vAlign w:val="bottom"/>
            <w:hideMark/>
          </w:tcPr>
          <w:p w14:paraId="7C1995EA"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p>
        </w:tc>
        <w:tc>
          <w:tcPr>
            <w:tcW w:w="297" w:type="pct"/>
            <w:shd w:val="clear" w:color="auto" w:fill="auto"/>
            <w:noWrap/>
            <w:vAlign w:val="bottom"/>
            <w:hideMark/>
          </w:tcPr>
          <w:p w14:paraId="7C992E7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1B9859D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303" w:type="pct"/>
            <w:shd w:val="clear" w:color="auto" w:fill="auto"/>
            <w:noWrap/>
            <w:vAlign w:val="bottom"/>
            <w:hideMark/>
          </w:tcPr>
          <w:p w14:paraId="3EBB08AF"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28490648"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284" w:type="pct"/>
            <w:shd w:val="clear" w:color="auto" w:fill="auto"/>
            <w:noWrap/>
            <w:vAlign w:val="bottom"/>
            <w:hideMark/>
          </w:tcPr>
          <w:p w14:paraId="1482B06E"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287" w:type="pct"/>
            <w:shd w:val="clear" w:color="auto" w:fill="auto"/>
            <w:noWrap/>
            <w:vAlign w:val="bottom"/>
            <w:hideMark/>
          </w:tcPr>
          <w:p w14:paraId="74B72F3E"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329C6213"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32" w:type="pct"/>
            <w:shd w:val="clear" w:color="auto" w:fill="auto"/>
            <w:noWrap/>
            <w:vAlign w:val="bottom"/>
            <w:hideMark/>
          </w:tcPr>
          <w:p w14:paraId="346B32D1"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0F895372"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2252F5E3"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284" w:type="pct"/>
            <w:shd w:val="clear" w:color="auto" w:fill="auto"/>
            <w:noWrap/>
            <w:vAlign w:val="bottom"/>
            <w:hideMark/>
          </w:tcPr>
          <w:p w14:paraId="63AFC527"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430" w:type="pct"/>
            <w:shd w:val="clear" w:color="auto" w:fill="auto"/>
            <w:noWrap/>
            <w:vAlign w:val="bottom"/>
            <w:hideMark/>
          </w:tcPr>
          <w:p w14:paraId="692B5224"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99.0</w:t>
            </w:r>
          </w:p>
        </w:tc>
        <w:tc>
          <w:tcPr>
            <w:tcW w:w="648" w:type="pct"/>
            <w:shd w:val="clear" w:color="auto" w:fill="auto"/>
            <w:noWrap/>
            <w:vAlign w:val="bottom"/>
            <w:hideMark/>
          </w:tcPr>
          <w:p w14:paraId="1D3C639A" w14:textId="6B4E108E"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99.3±0.4</m:t>
                </m:r>
              </m:oMath>
            </m:oMathPara>
          </w:p>
        </w:tc>
      </w:tr>
      <w:tr w:rsidR="007E6F1C" w:rsidRPr="007E6F1C" w14:paraId="2183C5EE" w14:textId="77777777" w:rsidTr="00A41A6B">
        <w:trPr>
          <w:trHeight w:val="20"/>
        </w:trPr>
        <w:tc>
          <w:tcPr>
            <w:tcW w:w="432" w:type="pct"/>
            <w:shd w:val="clear" w:color="auto" w:fill="auto"/>
            <w:noWrap/>
            <w:vAlign w:val="bottom"/>
            <w:hideMark/>
          </w:tcPr>
          <w:p w14:paraId="2DAB40F5"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FPNO</w:t>
            </w:r>
          </w:p>
        </w:tc>
        <w:tc>
          <w:tcPr>
            <w:tcW w:w="284" w:type="pct"/>
            <w:shd w:val="clear" w:color="auto" w:fill="auto"/>
            <w:noWrap/>
            <w:vAlign w:val="bottom"/>
            <w:hideMark/>
          </w:tcPr>
          <w:p w14:paraId="1DE7D2A5"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p>
        </w:tc>
        <w:tc>
          <w:tcPr>
            <w:tcW w:w="297" w:type="pct"/>
            <w:shd w:val="clear" w:color="auto" w:fill="auto"/>
            <w:noWrap/>
            <w:vAlign w:val="bottom"/>
            <w:hideMark/>
          </w:tcPr>
          <w:p w14:paraId="6188BD09"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55C8EBD8"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03" w:type="pct"/>
            <w:shd w:val="clear" w:color="auto" w:fill="auto"/>
            <w:noWrap/>
            <w:vAlign w:val="bottom"/>
            <w:hideMark/>
          </w:tcPr>
          <w:p w14:paraId="180C94B0"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35B0E7E6"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5EBD32BA"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7" w:type="pct"/>
            <w:shd w:val="clear" w:color="auto" w:fill="auto"/>
            <w:noWrap/>
            <w:vAlign w:val="bottom"/>
            <w:hideMark/>
          </w:tcPr>
          <w:p w14:paraId="1B4FF10D"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64DF2D47"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32" w:type="pct"/>
            <w:shd w:val="clear" w:color="auto" w:fill="auto"/>
            <w:noWrap/>
            <w:vAlign w:val="bottom"/>
            <w:hideMark/>
          </w:tcPr>
          <w:p w14:paraId="60D8E76A"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7C32B98D"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41055394"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04642A43"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430" w:type="pct"/>
            <w:shd w:val="clear" w:color="auto" w:fill="auto"/>
            <w:noWrap/>
            <w:vAlign w:val="bottom"/>
            <w:hideMark/>
          </w:tcPr>
          <w:p w14:paraId="11B6097C"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648" w:type="pct"/>
            <w:shd w:val="clear" w:color="auto" w:fill="auto"/>
            <w:noWrap/>
            <w:vAlign w:val="bottom"/>
            <w:hideMark/>
          </w:tcPr>
          <w:p w14:paraId="2D4DECD7" w14:textId="77777777" w:rsidR="00317B83" w:rsidRPr="00317B83" w:rsidRDefault="00317B83" w:rsidP="00391E41">
            <w:pPr>
              <w:spacing w:after="0" w:line="240" w:lineRule="auto"/>
              <w:rPr>
                <w:rFonts w:ascii="Cambria Math" w:eastAsia="Times New Roman" w:hAnsi="Cambria Math" w:cs="Times New Roman"/>
                <w:sz w:val="18"/>
                <w:szCs w:val="18"/>
                <w:oMath/>
              </w:rPr>
            </w:pPr>
          </w:p>
        </w:tc>
      </w:tr>
      <w:tr w:rsidR="007E6F1C" w:rsidRPr="007E6F1C" w14:paraId="33465295" w14:textId="77777777" w:rsidTr="00A41A6B">
        <w:trPr>
          <w:trHeight w:val="20"/>
        </w:trPr>
        <w:tc>
          <w:tcPr>
            <w:tcW w:w="432" w:type="pct"/>
            <w:shd w:val="clear" w:color="auto" w:fill="auto"/>
            <w:noWrap/>
            <w:vAlign w:val="bottom"/>
            <w:hideMark/>
          </w:tcPr>
          <w:p w14:paraId="574CFC6C"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FUTA</w:t>
            </w:r>
          </w:p>
        </w:tc>
        <w:tc>
          <w:tcPr>
            <w:tcW w:w="284" w:type="pct"/>
            <w:shd w:val="clear" w:color="auto" w:fill="auto"/>
            <w:noWrap/>
            <w:vAlign w:val="bottom"/>
            <w:hideMark/>
          </w:tcPr>
          <w:p w14:paraId="3F7CA795"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p>
        </w:tc>
        <w:tc>
          <w:tcPr>
            <w:tcW w:w="297" w:type="pct"/>
            <w:shd w:val="clear" w:color="auto" w:fill="auto"/>
            <w:noWrap/>
            <w:vAlign w:val="bottom"/>
            <w:hideMark/>
          </w:tcPr>
          <w:p w14:paraId="2C35CBA2"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26D1CACA"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03" w:type="pct"/>
            <w:shd w:val="clear" w:color="auto" w:fill="auto"/>
            <w:noWrap/>
            <w:vAlign w:val="bottom"/>
            <w:hideMark/>
          </w:tcPr>
          <w:p w14:paraId="595D5F0E"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6E147459"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21C0797D"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7" w:type="pct"/>
            <w:shd w:val="clear" w:color="auto" w:fill="auto"/>
            <w:noWrap/>
            <w:vAlign w:val="bottom"/>
            <w:hideMark/>
          </w:tcPr>
          <w:p w14:paraId="70016D53"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01CBFCD9"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32" w:type="pct"/>
            <w:shd w:val="clear" w:color="auto" w:fill="auto"/>
            <w:noWrap/>
            <w:vAlign w:val="bottom"/>
            <w:hideMark/>
          </w:tcPr>
          <w:p w14:paraId="09AFAF55"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33E60096"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19B14783"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41112CB1"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430" w:type="pct"/>
            <w:shd w:val="clear" w:color="auto" w:fill="auto"/>
            <w:noWrap/>
            <w:vAlign w:val="bottom"/>
            <w:hideMark/>
          </w:tcPr>
          <w:p w14:paraId="4AEC580E"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648" w:type="pct"/>
            <w:shd w:val="clear" w:color="auto" w:fill="auto"/>
            <w:noWrap/>
            <w:vAlign w:val="bottom"/>
            <w:hideMark/>
          </w:tcPr>
          <w:p w14:paraId="59D74A32" w14:textId="77777777" w:rsidR="00317B83" w:rsidRPr="00317B83" w:rsidRDefault="00317B83" w:rsidP="00391E41">
            <w:pPr>
              <w:spacing w:after="0" w:line="240" w:lineRule="auto"/>
              <w:rPr>
                <w:rFonts w:ascii="Cambria Math" w:eastAsia="Times New Roman" w:hAnsi="Cambria Math" w:cs="Times New Roman"/>
                <w:sz w:val="18"/>
                <w:szCs w:val="18"/>
                <w:oMath/>
              </w:rPr>
            </w:pPr>
          </w:p>
        </w:tc>
      </w:tr>
      <w:tr w:rsidR="007E6F1C" w:rsidRPr="007E6F1C" w14:paraId="4DE2EF2A" w14:textId="77777777" w:rsidTr="00A41A6B">
        <w:trPr>
          <w:trHeight w:val="20"/>
        </w:trPr>
        <w:tc>
          <w:tcPr>
            <w:tcW w:w="432" w:type="pct"/>
            <w:shd w:val="clear" w:color="auto" w:fill="auto"/>
            <w:noWrap/>
            <w:vAlign w:val="bottom"/>
            <w:hideMark/>
          </w:tcPr>
          <w:p w14:paraId="2BDADF9E"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FUTY</w:t>
            </w:r>
          </w:p>
        </w:tc>
        <w:tc>
          <w:tcPr>
            <w:tcW w:w="284" w:type="pct"/>
            <w:shd w:val="clear" w:color="auto" w:fill="auto"/>
            <w:noWrap/>
            <w:vAlign w:val="bottom"/>
            <w:hideMark/>
          </w:tcPr>
          <w:p w14:paraId="06C180CD"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297" w:type="pct"/>
            <w:shd w:val="clear" w:color="auto" w:fill="auto"/>
            <w:noWrap/>
            <w:vAlign w:val="bottom"/>
            <w:hideMark/>
          </w:tcPr>
          <w:p w14:paraId="4876E82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82</w:t>
            </w:r>
          </w:p>
        </w:tc>
        <w:tc>
          <w:tcPr>
            <w:tcW w:w="284" w:type="pct"/>
            <w:shd w:val="clear" w:color="auto" w:fill="auto"/>
            <w:noWrap/>
            <w:vAlign w:val="bottom"/>
            <w:hideMark/>
          </w:tcPr>
          <w:p w14:paraId="14B4018C"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303" w:type="pct"/>
            <w:shd w:val="clear" w:color="auto" w:fill="auto"/>
            <w:noWrap/>
            <w:vAlign w:val="bottom"/>
            <w:hideMark/>
          </w:tcPr>
          <w:p w14:paraId="58AC1D3E"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284" w:type="pct"/>
            <w:shd w:val="clear" w:color="auto" w:fill="auto"/>
            <w:noWrap/>
            <w:vAlign w:val="bottom"/>
            <w:hideMark/>
          </w:tcPr>
          <w:p w14:paraId="5DEAB50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58</w:t>
            </w:r>
          </w:p>
        </w:tc>
        <w:tc>
          <w:tcPr>
            <w:tcW w:w="284" w:type="pct"/>
            <w:shd w:val="clear" w:color="auto" w:fill="auto"/>
            <w:noWrap/>
            <w:vAlign w:val="bottom"/>
            <w:hideMark/>
          </w:tcPr>
          <w:p w14:paraId="102ECD4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31</w:t>
            </w:r>
          </w:p>
        </w:tc>
        <w:tc>
          <w:tcPr>
            <w:tcW w:w="287" w:type="pct"/>
            <w:shd w:val="clear" w:color="auto" w:fill="auto"/>
            <w:noWrap/>
            <w:vAlign w:val="bottom"/>
            <w:hideMark/>
          </w:tcPr>
          <w:p w14:paraId="6E8584BD"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284" w:type="pct"/>
            <w:shd w:val="clear" w:color="auto" w:fill="auto"/>
            <w:noWrap/>
            <w:vAlign w:val="bottom"/>
            <w:hideMark/>
          </w:tcPr>
          <w:p w14:paraId="13423B1A"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332" w:type="pct"/>
            <w:shd w:val="clear" w:color="auto" w:fill="auto"/>
            <w:noWrap/>
            <w:vAlign w:val="bottom"/>
            <w:hideMark/>
          </w:tcPr>
          <w:p w14:paraId="6EE2126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71E9284C"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284" w:type="pct"/>
            <w:shd w:val="clear" w:color="auto" w:fill="auto"/>
            <w:noWrap/>
            <w:vAlign w:val="bottom"/>
            <w:hideMark/>
          </w:tcPr>
          <w:p w14:paraId="18BBEA04"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284" w:type="pct"/>
            <w:shd w:val="clear" w:color="auto" w:fill="auto"/>
            <w:noWrap/>
            <w:vAlign w:val="bottom"/>
            <w:hideMark/>
          </w:tcPr>
          <w:p w14:paraId="7C0D5F6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w:t>
            </w:r>
          </w:p>
        </w:tc>
        <w:tc>
          <w:tcPr>
            <w:tcW w:w="430" w:type="pct"/>
            <w:shd w:val="clear" w:color="auto" w:fill="auto"/>
            <w:noWrap/>
            <w:vAlign w:val="bottom"/>
            <w:hideMark/>
          </w:tcPr>
          <w:p w14:paraId="281235AF"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78.5</w:t>
            </w:r>
          </w:p>
        </w:tc>
        <w:tc>
          <w:tcPr>
            <w:tcW w:w="648" w:type="pct"/>
            <w:shd w:val="clear" w:color="auto" w:fill="auto"/>
            <w:noWrap/>
            <w:vAlign w:val="bottom"/>
            <w:hideMark/>
          </w:tcPr>
          <w:p w14:paraId="757969F6" w14:textId="5A3BAC11"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69.4±23.0</m:t>
                </m:r>
              </m:oMath>
            </m:oMathPara>
          </w:p>
        </w:tc>
      </w:tr>
      <w:tr w:rsidR="007E6F1C" w:rsidRPr="007E6F1C" w14:paraId="20E17C6A" w14:textId="77777777" w:rsidTr="00A41A6B">
        <w:trPr>
          <w:trHeight w:val="20"/>
        </w:trPr>
        <w:tc>
          <w:tcPr>
            <w:tcW w:w="432" w:type="pct"/>
            <w:shd w:val="clear" w:color="auto" w:fill="auto"/>
            <w:noWrap/>
            <w:vAlign w:val="bottom"/>
            <w:hideMark/>
          </w:tcPr>
          <w:p w14:paraId="15FDEE36"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GEMB</w:t>
            </w:r>
          </w:p>
        </w:tc>
        <w:tc>
          <w:tcPr>
            <w:tcW w:w="284" w:type="pct"/>
            <w:shd w:val="clear" w:color="auto" w:fill="auto"/>
            <w:noWrap/>
            <w:vAlign w:val="bottom"/>
            <w:hideMark/>
          </w:tcPr>
          <w:p w14:paraId="49A839D3"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p>
        </w:tc>
        <w:tc>
          <w:tcPr>
            <w:tcW w:w="297" w:type="pct"/>
            <w:shd w:val="clear" w:color="auto" w:fill="auto"/>
            <w:noWrap/>
            <w:vAlign w:val="bottom"/>
            <w:hideMark/>
          </w:tcPr>
          <w:p w14:paraId="55BF33EF"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23384153"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03" w:type="pct"/>
            <w:shd w:val="clear" w:color="auto" w:fill="auto"/>
            <w:noWrap/>
            <w:vAlign w:val="bottom"/>
            <w:hideMark/>
          </w:tcPr>
          <w:p w14:paraId="402EDD67"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60F0807F"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057E7E4D"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7" w:type="pct"/>
            <w:shd w:val="clear" w:color="auto" w:fill="auto"/>
            <w:noWrap/>
            <w:vAlign w:val="bottom"/>
            <w:hideMark/>
          </w:tcPr>
          <w:p w14:paraId="60C0149B"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43E366D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332" w:type="pct"/>
            <w:shd w:val="clear" w:color="auto" w:fill="auto"/>
            <w:noWrap/>
            <w:vAlign w:val="bottom"/>
            <w:hideMark/>
          </w:tcPr>
          <w:p w14:paraId="05ECE22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284" w:type="pct"/>
            <w:shd w:val="clear" w:color="auto" w:fill="auto"/>
            <w:noWrap/>
            <w:vAlign w:val="bottom"/>
            <w:hideMark/>
          </w:tcPr>
          <w:p w14:paraId="6BABE347"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3C3B0C16"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404B740B"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430" w:type="pct"/>
            <w:shd w:val="clear" w:color="auto" w:fill="auto"/>
            <w:noWrap/>
            <w:vAlign w:val="bottom"/>
            <w:hideMark/>
          </w:tcPr>
          <w:p w14:paraId="29AFB1D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100.0</w:t>
            </w:r>
          </w:p>
        </w:tc>
        <w:tc>
          <w:tcPr>
            <w:tcW w:w="648" w:type="pct"/>
            <w:shd w:val="clear" w:color="auto" w:fill="auto"/>
            <w:noWrap/>
            <w:vAlign w:val="bottom"/>
            <w:hideMark/>
          </w:tcPr>
          <w:p w14:paraId="58BB34B2" w14:textId="75519198"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100.0±0.0</m:t>
                </m:r>
              </m:oMath>
            </m:oMathPara>
          </w:p>
        </w:tc>
      </w:tr>
      <w:tr w:rsidR="007E6F1C" w:rsidRPr="007E6F1C" w14:paraId="64EE93C1" w14:textId="77777777" w:rsidTr="00A41A6B">
        <w:trPr>
          <w:trHeight w:val="20"/>
        </w:trPr>
        <w:tc>
          <w:tcPr>
            <w:tcW w:w="432" w:type="pct"/>
            <w:shd w:val="clear" w:color="auto" w:fill="auto"/>
            <w:noWrap/>
            <w:vAlign w:val="bottom"/>
            <w:hideMark/>
          </w:tcPr>
          <w:p w14:paraId="056EA9A1"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HUKP</w:t>
            </w:r>
          </w:p>
        </w:tc>
        <w:tc>
          <w:tcPr>
            <w:tcW w:w="284" w:type="pct"/>
            <w:shd w:val="clear" w:color="auto" w:fill="auto"/>
            <w:noWrap/>
            <w:vAlign w:val="bottom"/>
            <w:hideMark/>
          </w:tcPr>
          <w:p w14:paraId="016E4508"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p>
        </w:tc>
        <w:tc>
          <w:tcPr>
            <w:tcW w:w="297" w:type="pct"/>
            <w:shd w:val="clear" w:color="auto" w:fill="auto"/>
            <w:noWrap/>
            <w:vAlign w:val="bottom"/>
            <w:hideMark/>
          </w:tcPr>
          <w:p w14:paraId="7E5AF894"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02FF3A36"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03" w:type="pct"/>
            <w:shd w:val="clear" w:color="auto" w:fill="auto"/>
            <w:noWrap/>
            <w:vAlign w:val="bottom"/>
            <w:hideMark/>
          </w:tcPr>
          <w:p w14:paraId="1468CC9D"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137E4FD9"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6FC9F3C6"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7" w:type="pct"/>
            <w:shd w:val="clear" w:color="auto" w:fill="auto"/>
            <w:noWrap/>
            <w:vAlign w:val="bottom"/>
            <w:hideMark/>
          </w:tcPr>
          <w:p w14:paraId="3199D8C2"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761D5E9E"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332" w:type="pct"/>
            <w:shd w:val="clear" w:color="auto" w:fill="auto"/>
            <w:noWrap/>
            <w:vAlign w:val="bottom"/>
            <w:hideMark/>
          </w:tcPr>
          <w:p w14:paraId="5FC3D2ED"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767FADEE"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1B406984"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111CAFB8"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430" w:type="pct"/>
            <w:shd w:val="clear" w:color="auto" w:fill="auto"/>
            <w:noWrap/>
            <w:vAlign w:val="bottom"/>
            <w:hideMark/>
          </w:tcPr>
          <w:p w14:paraId="148DD341"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648" w:type="pct"/>
            <w:shd w:val="clear" w:color="auto" w:fill="auto"/>
            <w:noWrap/>
            <w:vAlign w:val="bottom"/>
            <w:hideMark/>
          </w:tcPr>
          <w:p w14:paraId="7A2B29C6" w14:textId="77777777" w:rsidR="00317B83" w:rsidRPr="00317B83" w:rsidRDefault="00317B83" w:rsidP="00391E41">
            <w:pPr>
              <w:spacing w:after="0" w:line="240" w:lineRule="auto"/>
              <w:rPr>
                <w:rFonts w:ascii="Cambria Math" w:eastAsia="Times New Roman" w:hAnsi="Cambria Math" w:cs="Times New Roman"/>
                <w:sz w:val="18"/>
                <w:szCs w:val="18"/>
                <w:oMath/>
              </w:rPr>
            </w:pPr>
          </w:p>
        </w:tc>
      </w:tr>
      <w:tr w:rsidR="007E6F1C" w:rsidRPr="007E6F1C" w14:paraId="7F21E703" w14:textId="77777777" w:rsidTr="00A41A6B">
        <w:trPr>
          <w:trHeight w:val="20"/>
        </w:trPr>
        <w:tc>
          <w:tcPr>
            <w:tcW w:w="432" w:type="pct"/>
            <w:shd w:val="clear" w:color="auto" w:fill="auto"/>
            <w:noWrap/>
            <w:vAlign w:val="bottom"/>
            <w:hideMark/>
          </w:tcPr>
          <w:p w14:paraId="2FA732A6"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MDGR</w:t>
            </w:r>
          </w:p>
        </w:tc>
        <w:tc>
          <w:tcPr>
            <w:tcW w:w="284" w:type="pct"/>
            <w:shd w:val="clear" w:color="auto" w:fill="auto"/>
            <w:noWrap/>
            <w:vAlign w:val="bottom"/>
            <w:hideMark/>
          </w:tcPr>
          <w:p w14:paraId="3C4ED47C"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p>
        </w:tc>
        <w:tc>
          <w:tcPr>
            <w:tcW w:w="297" w:type="pct"/>
            <w:shd w:val="clear" w:color="auto" w:fill="auto"/>
            <w:noWrap/>
            <w:vAlign w:val="bottom"/>
            <w:hideMark/>
          </w:tcPr>
          <w:p w14:paraId="373A6C2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w:t>
            </w:r>
          </w:p>
        </w:tc>
        <w:tc>
          <w:tcPr>
            <w:tcW w:w="284" w:type="pct"/>
            <w:shd w:val="clear" w:color="auto" w:fill="auto"/>
            <w:noWrap/>
            <w:vAlign w:val="bottom"/>
            <w:hideMark/>
          </w:tcPr>
          <w:p w14:paraId="57538BC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303" w:type="pct"/>
            <w:shd w:val="clear" w:color="auto" w:fill="auto"/>
            <w:noWrap/>
            <w:vAlign w:val="bottom"/>
            <w:hideMark/>
          </w:tcPr>
          <w:p w14:paraId="3B261DF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284" w:type="pct"/>
            <w:shd w:val="clear" w:color="auto" w:fill="auto"/>
            <w:noWrap/>
            <w:vAlign w:val="bottom"/>
            <w:hideMark/>
          </w:tcPr>
          <w:p w14:paraId="40579FC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284" w:type="pct"/>
            <w:shd w:val="clear" w:color="auto" w:fill="auto"/>
            <w:noWrap/>
            <w:vAlign w:val="bottom"/>
            <w:hideMark/>
          </w:tcPr>
          <w:p w14:paraId="7C99B7CF"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25</w:t>
            </w:r>
          </w:p>
        </w:tc>
        <w:tc>
          <w:tcPr>
            <w:tcW w:w="287" w:type="pct"/>
            <w:shd w:val="clear" w:color="auto" w:fill="auto"/>
            <w:noWrap/>
            <w:vAlign w:val="bottom"/>
            <w:hideMark/>
          </w:tcPr>
          <w:p w14:paraId="302D7F94"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284" w:type="pct"/>
            <w:shd w:val="clear" w:color="auto" w:fill="auto"/>
            <w:noWrap/>
            <w:vAlign w:val="bottom"/>
            <w:hideMark/>
          </w:tcPr>
          <w:p w14:paraId="5C842283"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332" w:type="pct"/>
            <w:shd w:val="clear" w:color="auto" w:fill="auto"/>
            <w:noWrap/>
            <w:vAlign w:val="bottom"/>
            <w:hideMark/>
          </w:tcPr>
          <w:p w14:paraId="542CDBF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57FEC36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284" w:type="pct"/>
            <w:shd w:val="clear" w:color="auto" w:fill="auto"/>
            <w:noWrap/>
            <w:vAlign w:val="bottom"/>
            <w:hideMark/>
          </w:tcPr>
          <w:p w14:paraId="639A52BA"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32649864"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430" w:type="pct"/>
            <w:shd w:val="clear" w:color="auto" w:fill="auto"/>
            <w:noWrap/>
            <w:vAlign w:val="bottom"/>
            <w:hideMark/>
          </w:tcPr>
          <w:p w14:paraId="5837009B"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88.0</w:t>
            </w:r>
          </w:p>
        </w:tc>
        <w:tc>
          <w:tcPr>
            <w:tcW w:w="648" w:type="pct"/>
            <w:shd w:val="clear" w:color="auto" w:fill="auto"/>
            <w:noWrap/>
            <w:vAlign w:val="bottom"/>
            <w:hideMark/>
          </w:tcPr>
          <w:p w14:paraId="6ECE65BD" w14:textId="4968144C"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74.3±23.4</m:t>
                </m:r>
              </m:oMath>
            </m:oMathPara>
          </w:p>
        </w:tc>
      </w:tr>
      <w:tr w:rsidR="007E6F1C" w:rsidRPr="007E6F1C" w14:paraId="2FBDCA37" w14:textId="77777777" w:rsidTr="00A41A6B">
        <w:trPr>
          <w:trHeight w:val="20"/>
        </w:trPr>
        <w:tc>
          <w:tcPr>
            <w:tcW w:w="432" w:type="pct"/>
            <w:shd w:val="clear" w:color="auto" w:fill="auto"/>
            <w:noWrap/>
            <w:vAlign w:val="bottom"/>
            <w:hideMark/>
          </w:tcPr>
          <w:p w14:paraId="52A858E6"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OSGF</w:t>
            </w:r>
          </w:p>
        </w:tc>
        <w:tc>
          <w:tcPr>
            <w:tcW w:w="284" w:type="pct"/>
            <w:shd w:val="clear" w:color="auto" w:fill="auto"/>
            <w:noWrap/>
            <w:vAlign w:val="bottom"/>
            <w:hideMark/>
          </w:tcPr>
          <w:p w14:paraId="1F673E4E"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p>
        </w:tc>
        <w:tc>
          <w:tcPr>
            <w:tcW w:w="297" w:type="pct"/>
            <w:shd w:val="clear" w:color="auto" w:fill="auto"/>
            <w:noWrap/>
            <w:vAlign w:val="bottom"/>
            <w:hideMark/>
          </w:tcPr>
          <w:p w14:paraId="56CE0C8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39C2865B"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303" w:type="pct"/>
            <w:shd w:val="clear" w:color="auto" w:fill="auto"/>
            <w:noWrap/>
            <w:vAlign w:val="bottom"/>
            <w:hideMark/>
          </w:tcPr>
          <w:p w14:paraId="76A9348F"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284" w:type="pct"/>
            <w:shd w:val="clear" w:color="auto" w:fill="auto"/>
            <w:noWrap/>
            <w:vAlign w:val="bottom"/>
            <w:hideMark/>
          </w:tcPr>
          <w:p w14:paraId="54525A8B"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35</w:t>
            </w:r>
          </w:p>
        </w:tc>
        <w:tc>
          <w:tcPr>
            <w:tcW w:w="284" w:type="pct"/>
            <w:shd w:val="clear" w:color="auto" w:fill="auto"/>
            <w:noWrap/>
            <w:vAlign w:val="bottom"/>
            <w:hideMark/>
          </w:tcPr>
          <w:p w14:paraId="7668656D"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287" w:type="pct"/>
            <w:shd w:val="clear" w:color="auto" w:fill="auto"/>
            <w:noWrap/>
            <w:vAlign w:val="bottom"/>
            <w:hideMark/>
          </w:tcPr>
          <w:p w14:paraId="1E080C1F"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284" w:type="pct"/>
            <w:shd w:val="clear" w:color="auto" w:fill="auto"/>
            <w:noWrap/>
            <w:vAlign w:val="bottom"/>
            <w:hideMark/>
          </w:tcPr>
          <w:p w14:paraId="35C5CF1D"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332" w:type="pct"/>
            <w:shd w:val="clear" w:color="auto" w:fill="auto"/>
            <w:noWrap/>
            <w:vAlign w:val="bottom"/>
            <w:hideMark/>
          </w:tcPr>
          <w:p w14:paraId="00A75AD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2F5397C8"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284" w:type="pct"/>
            <w:shd w:val="clear" w:color="auto" w:fill="auto"/>
            <w:noWrap/>
            <w:vAlign w:val="bottom"/>
            <w:hideMark/>
          </w:tcPr>
          <w:p w14:paraId="34F2B2AB"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284" w:type="pct"/>
            <w:shd w:val="clear" w:color="auto" w:fill="auto"/>
            <w:noWrap/>
            <w:vAlign w:val="bottom"/>
            <w:hideMark/>
          </w:tcPr>
          <w:p w14:paraId="5DBD1563"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430" w:type="pct"/>
            <w:shd w:val="clear" w:color="auto" w:fill="auto"/>
            <w:noWrap/>
            <w:vAlign w:val="bottom"/>
            <w:hideMark/>
          </w:tcPr>
          <w:p w14:paraId="39EA4F3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92.5</w:t>
            </w:r>
          </w:p>
        </w:tc>
        <w:tc>
          <w:tcPr>
            <w:tcW w:w="648" w:type="pct"/>
            <w:shd w:val="clear" w:color="auto" w:fill="auto"/>
            <w:noWrap/>
            <w:vAlign w:val="bottom"/>
            <w:hideMark/>
          </w:tcPr>
          <w:p w14:paraId="0A9FCE66" w14:textId="70259994"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78.0±23.4</m:t>
                </m:r>
              </m:oMath>
            </m:oMathPara>
          </w:p>
        </w:tc>
      </w:tr>
      <w:tr w:rsidR="007E6F1C" w:rsidRPr="007E6F1C" w14:paraId="539BA3B3" w14:textId="77777777" w:rsidTr="00A41A6B">
        <w:trPr>
          <w:trHeight w:val="20"/>
        </w:trPr>
        <w:tc>
          <w:tcPr>
            <w:tcW w:w="432" w:type="pct"/>
            <w:shd w:val="clear" w:color="auto" w:fill="auto"/>
            <w:noWrap/>
            <w:vAlign w:val="bottom"/>
            <w:hideMark/>
          </w:tcPr>
          <w:p w14:paraId="1F036B70"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RUST</w:t>
            </w:r>
          </w:p>
        </w:tc>
        <w:tc>
          <w:tcPr>
            <w:tcW w:w="284" w:type="pct"/>
            <w:shd w:val="clear" w:color="auto" w:fill="auto"/>
            <w:noWrap/>
            <w:vAlign w:val="bottom"/>
            <w:hideMark/>
          </w:tcPr>
          <w:p w14:paraId="613D57CA"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w:t>
            </w:r>
          </w:p>
        </w:tc>
        <w:tc>
          <w:tcPr>
            <w:tcW w:w="297" w:type="pct"/>
            <w:shd w:val="clear" w:color="auto" w:fill="auto"/>
            <w:noWrap/>
            <w:vAlign w:val="bottom"/>
            <w:hideMark/>
          </w:tcPr>
          <w:p w14:paraId="095DD1C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284" w:type="pct"/>
            <w:shd w:val="clear" w:color="auto" w:fill="auto"/>
            <w:noWrap/>
            <w:vAlign w:val="bottom"/>
            <w:hideMark/>
          </w:tcPr>
          <w:p w14:paraId="6F4485C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303" w:type="pct"/>
            <w:shd w:val="clear" w:color="auto" w:fill="auto"/>
            <w:noWrap/>
            <w:vAlign w:val="bottom"/>
            <w:hideMark/>
          </w:tcPr>
          <w:p w14:paraId="32CCBA4C"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284" w:type="pct"/>
            <w:shd w:val="clear" w:color="auto" w:fill="auto"/>
            <w:noWrap/>
            <w:vAlign w:val="bottom"/>
            <w:hideMark/>
          </w:tcPr>
          <w:p w14:paraId="7313C674"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284" w:type="pct"/>
            <w:shd w:val="clear" w:color="auto" w:fill="auto"/>
            <w:noWrap/>
            <w:vAlign w:val="bottom"/>
            <w:hideMark/>
          </w:tcPr>
          <w:p w14:paraId="58B14FF8"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287" w:type="pct"/>
            <w:shd w:val="clear" w:color="auto" w:fill="auto"/>
            <w:noWrap/>
            <w:vAlign w:val="bottom"/>
            <w:hideMark/>
          </w:tcPr>
          <w:p w14:paraId="2555B27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284" w:type="pct"/>
            <w:shd w:val="clear" w:color="auto" w:fill="auto"/>
            <w:noWrap/>
            <w:vAlign w:val="bottom"/>
            <w:hideMark/>
          </w:tcPr>
          <w:p w14:paraId="63AB484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332" w:type="pct"/>
            <w:shd w:val="clear" w:color="auto" w:fill="auto"/>
            <w:noWrap/>
            <w:vAlign w:val="bottom"/>
            <w:hideMark/>
          </w:tcPr>
          <w:p w14:paraId="3CFFD01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284" w:type="pct"/>
            <w:shd w:val="clear" w:color="auto" w:fill="auto"/>
            <w:noWrap/>
            <w:vAlign w:val="bottom"/>
            <w:hideMark/>
          </w:tcPr>
          <w:p w14:paraId="3CDEBA1A"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479656AE" w14:textId="77777777" w:rsidR="00317B83" w:rsidRPr="00317B83" w:rsidRDefault="00317B83" w:rsidP="00391E41">
            <w:pPr>
              <w:spacing w:after="0" w:line="240" w:lineRule="auto"/>
              <w:rPr>
                <w:rFonts w:ascii="Times New Roman" w:eastAsia="Times New Roman" w:hAnsi="Times New Roman" w:cs="Times New Roman"/>
                <w:b/>
                <w:bCs/>
                <w:sz w:val="18"/>
                <w:szCs w:val="18"/>
              </w:rPr>
            </w:pPr>
          </w:p>
        </w:tc>
        <w:tc>
          <w:tcPr>
            <w:tcW w:w="284" w:type="pct"/>
            <w:shd w:val="clear" w:color="auto" w:fill="auto"/>
            <w:noWrap/>
            <w:vAlign w:val="bottom"/>
            <w:hideMark/>
          </w:tcPr>
          <w:p w14:paraId="6D8825E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15</w:t>
            </w:r>
          </w:p>
        </w:tc>
        <w:tc>
          <w:tcPr>
            <w:tcW w:w="430" w:type="pct"/>
            <w:shd w:val="clear" w:color="auto" w:fill="auto"/>
            <w:noWrap/>
            <w:vAlign w:val="bottom"/>
            <w:hideMark/>
          </w:tcPr>
          <w:p w14:paraId="1B220C52"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79.0</w:t>
            </w:r>
          </w:p>
        </w:tc>
        <w:tc>
          <w:tcPr>
            <w:tcW w:w="648" w:type="pct"/>
            <w:shd w:val="clear" w:color="auto" w:fill="auto"/>
            <w:noWrap/>
            <w:vAlign w:val="bottom"/>
            <w:hideMark/>
          </w:tcPr>
          <w:p w14:paraId="1ADE0CBE" w14:textId="2394F320"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77.8±16.9</m:t>
                </m:r>
              </m:oMath>
            </m:oMathPara>
          </w:p>
        </w:tc>
      </w:tr>
      <w:tr w:rsidR="007E6F1C" w:rsidRPr="007E6F1C" w14:paraId="4D7C79CD" w14:textId="77777777" w:rsidTr="00A41A6B">
        <w:trPr>
          <w:trHeight w:val="20"/>
        </w:trPr>
        <w:tc>
          <w:tcPr>
            <w:tcW w:w="432" w:type="pct"/>
            <w:shd w:val="clear" w:color="auto" w:fill="auto"/>
            <w:noWrap/>
            <w:vAlign w:val="bottom"/>
            <w:hideMark/>
          </w:tcPr>
          <w:p w14:paraId="14E3D93B" w14:textId="77777777" w:rsidR="00317B83" w:rsidRPr="00317B83" w:rsidRDefault="00317B83"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ULAG</w:t>
            </w:r>
          </w:p>
        </w:tc>
        <w:tc>
          <w:tcPr>
            <w:tcW w:w="284" w:type="pct"/>
            <w:shd w:val="clear" w:color="auto" w:fill="auto"/>
            <w:noWrap/>
            <w:vAlign w:val="bottom"/>
            <w:hideMark/>
          </w:tcPr>
          <w:p w14:paraId="04115FB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297" w:type="pct"/>
            <w:shd w:val="clear" w:color="auto" w:fill="auto"/>
            <w:noWrap/>
            <w:vAlign w:val="bottom"/>
            <w:hideMark/>
          </w:tcPr>
          <w:p w14:paraId="29909FB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284" w:type="pct"/>
            <w:shd w:val="clear" w:color="auto" w:fill="auto"/>
            <w:noWrap/>
            <w:vAlign w:val="bottom"/>
            <w:hideMark/>
          </w:tcPr>
          <w:p w14:paraId="2C4BA22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303" w:type="pct"/>
            <w:shd w:val="clear" w:color="auto" w:fill="auto"/>
            <w:noWrap/>
            <w:vAlign w:val="bottom"/>
            <w:hideMark/>
          </w:tcPr>
          <w:p w14:paraId="6C98328A"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284" w:type="pct"/>
            <w:shd w:val="clear" w:color="auto" w:fill="auto"/>
            <w:noWrap/>
            <w:vAlign w:val="bottom"/>
            <w:hideMark/>
          </w:tcPr>
          <w:p w14:paraId="25D7D4D1"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p>
        </w:tc>
        <w:tc>
          <w:tcPr>
            <w:tcW w:w="284" w:type="pct"/>
            <w:shd w:val="clear" w:color="auto" w:fill="auto"/>
            <w:noWrap/>
            <w:vAlign w:val="bottom"/>
            <w:hideMark/>
          </w:tcPr>
          <w:p w14:paraId="640C12FE"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7" w:type="pct"/>
            <w:shd w:val="clear" w:color="auto" w:fill="auto"/>
            <w:noWrap/>
            <w:vAlign w:val="bottom"/>
            <w:hideMark/>
          </w:tcPr>
          <w:p w14:paraId="3E417589"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83</w:t>
            </w:r>
          </w:p>
        </w:tc>
        <w:tc>
          <w:tcPr>
            <w:tcW w:w="284" w:type="pct"/>
            <w:shd w:val="clear" w:color="auto" w:fill="auto"/>
            <w:noWrap/>
            <w:vAlign w:val="bottom"/>
            <w:hideMark/>
          </w:tcPr>
          <w:p w14:paraId="7046EBBF"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332" w:type="pct"/>
            <w:shd w:val="clear" w:color="auto" w:fill="auto"/>
            <w:noWrap/>
            <w:vAlign w:val="bottom"/>
            <w:hideMark/>
          </w:tcPr>
          <w:p w14:paraId="6BCEFC90"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7EBC1C04"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284" w:type="pct"/>
            <w:shd w:val="clear" w:color="auto" w:fill="auto"/>
            <w:noWrap/>
            <w:vAlign w:val="bottom"/>
            <w:hideMark/>
          </w:tcPr>
          <w:p w14:paraId="118BC176"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284" w:type="pct"/>
            <w:shd w:val="clear" w:color="auto" w:fill="auto"/>
            <w:noWrap/>
            <w:vAlign w:val="bottom"/>
            <w:hideMark/>
          </w:tcPr>
          <w:p w14:paraId="3989970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22</w:t>
            </w:r>
          </w:p>
        </w:tc>
        <w:tc>
          <w:tcPr>
            <w:tcW w:w="430" w:type="pct"/>
            <w:shd w:val="clear" w:color="auto" w:fill="auto"/>
            <w:noWrap/>
            <w:vAlign w:val="bottom"/>
            <w:hideMark/>
          </w:tcPr>
          <w:p w14:paraId="6E737BC5" w14:textId="77777777" w:rsidR="00317B83" w:rsidRPr="00317B83" w:rsidRDefault="00317B83"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98.0</w:t>
            </w:r>
          </w:p>
        </w:tc>
        <w:tc>
          <w:tcPr>
            <w:tcW w:w="648" w:type="pct"/>
            <w:shd w:val="clear" w:color="auto" w:fill="auto"/>
            <w:noWrap/>
            <w:vAlign w:val="bottom"/>
            <w:hideMark/>
          </w:tcPr>
          <w:p w14:paraId="715E6603" w14:textId="3FC78C49" w:rsidR="00317B83"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83.8±16.8</m:t>
                </m:r>
              </m:oMath>
            </m:oMathPara>
          </w:p>
        </w:tc>
      </w:tr>
      <w:tr w:rsidR="007E6F1C" w:rsidRPr="007E6F1C" w14:paraId="0FB6AD95" w14:textId="77777777" w:rsidTr="00A41A6B">
        <w:trPr>
          <w:trHeight w:val="20"/>
        </w:trPr>
        <w:tc>
          <w:tcPr>
            <w:tcW w:w="432" w:type="pct"/>
            <w:shd w:val="clear" w:color="auto" w:fill="auto"/>
            <w:noWrap/>
            <w:vAlign w:val="bottom"/>
            <w:hideMark/>
          </w:tcPr>
          <w:p w14:paraId="3B5978ED" w14:textId="77777777" w:rsidR="007E6F1C" w:rsidRPr="00317B83" w:rsidRDefault="007E6F1C"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UNEC</w:t>
            </w:r>
          </w:p>
        </w:tc>
        <w:tc>
          <w:tcPr>
            <w:tcW w:w="284" w:type="pct"/>
            <w:shd w:val="clear" w:color="auto" w:fill="auto"/>
            <w:noWrap/>
            <w:vAlign w:val="bottom"/>
            <w:hideMark/>
          </w:tcPr>
          <w:p w14:paraId="7280F290"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w:t>
            </w:r>
          </w:p>
        </w:tc>
        <w:tc>
          <w:tcPr>
            <w:tcW w:w="297" w:type="pct"/>
            <w:shd w:val="clear" w:color="auto" w:fill="auto"/>
            <w:noWrap/>
            <w:vAlign w:val="bottom"/>
            <w:hideMark/>
          </w:tcPr>
          <w:p w14:paraId="57E66FAE"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284" w:type="pct"/>
            <w:shd w:val="clear" w:color="auto" w:fill="auto"/>
            <w:noWrap/>
            <w:vAlign w:val="bottom"/>
            <w:hideMark/>
          </w:tcPr>
          <w:p w14:paraId="3E57394F"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303" w:type="pct"/>
            <w:shd w:val="clear" w:color="auto" w:fill="auto"/>
            <w:noWrap/>
            <w:vAlign w:val="bottom"/>
            <w:hideMark/>
          </w:tcPr>
          <w:p w14:paraId="333E5009"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w:t>
            </w:r>
          </w:p>
        </w:tc>
        <w:tc>
          <w:tcPr>
            <w:tcW w:w="284" w:type="pct"/>
            <w:shd w:val="clear" w:color="auto" w:fill="auto"/>
            <w:noWrap/>
            <w:vAlign w:val="bottom"/>
            <w:hideMark/>
          </w:tcPr>
          <w:p w14:paraId="789135EB"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284" w:type="pct"/>
            <w:shd w:val="clear" w:color="auto" w:fill="auto"/>
            <w:noWrap/>
            <w:vAlign w:val="bottom"/>
            <w:hideMark/>
          </w:tcPr>
          <w:p w14:paraId="75CE719A"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57</w:t>
            </w:r>
          </w:p>
        </w:tc>
        <w:tc>
          <w:tcPr>
            <w:tcW w:w="287" w:type="pct"/>
            <w:shd w:val="clear" w:color="auto" w:fill="auto"/>
            <w:noWrap/>
            <w:vAlign w:val="bottom"/>
            <w:hideMark/>
          </w:tcPr>
          <w:p w14:paraId="0BE91D41"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284" w:type="pct"/>
            <w:shd w:val="clear" w:color="auto" w:fill="auto"/>
            <w:noWrap/>
            <w:vAlign w:val="bottom"/>
            <w:hideMark/>
          </w:tcPr>
          <w:p w14:paraId="09140748"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332" w:type="pct"/>
            <w:shd w:val="clear" w:color="auto" w:fill="auto"/>
            <w:noWrap/>
            <w:vAlign w:val="bottom"/>
            <w:hideMark/>
          </w:tcPr>
          <w:p w14:paraId="6067FF44"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284" w:type="pct"/>
            <w:shd w:val="clear" w:color="auto" w:fill="auto"/>
            <w:noWrap/>
            <w:vAlign w:val="bottom"/>
            <w:hideMark/>
          </w:tcPr>
          <w:p w14:paraId="10B8B0B1"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284" w:type="pct"/>
            <w:shd w:val="clear" w:color="auto" w:fill="auto"/>
            <w:noWrap/>
            <w:vAlign w:val="bottom"/>
            <w:hideMark/>
          </w:tcPr>
          <w:p w14:paraId="185F39BD"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w:t>
            </w:r>
          </w:p>
        </w:tc>
        <w:tc>
          <w:tcPr>
            <w:tcW w:w="284" w:type="pct"/>
            <w:shd w:val="clear" w:color="auto" w:fill="auto"/>
            <w:noWrap/>
            <w:vAlign w:val="bottom"/>
            <w:hideMark/>
          </w:tcPr>
          <w:p w14:paraId="1836CD6C"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15</w:t>
            </w:r>
          </w:p>
        </w:tc>
        <w:tc>
          <w:tcPr>
            <w:tcW w:w="430" w:type="pct"/>
            <w:shd w:val="clear" w:color="auto" w:fill="auto"/>
            <w:noWrap/>
            <w:vAlign w:val="bottom"/>
            <w:hideMark/>
          </w:tcPr>
          <w:p w14:paraId="09735FD6"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90.0</w:t>
            </w:r>
          </w:p>
        </w:tc>
        <w:tc>
          <w:tcPr>
            <w:tcW w:w="648" w:type="pct"/>
            <w:shd w:val="clear" w:color="auto" w:fill="auto"/>
            <w:noWrap/>
            <w:vAlign w:val="bottom"/>
            <w:hideMark/>
          </w:tcPr>
          <w:p w14:paraId="797B714E" w14:textId="56DA910A"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76.6±21.0</m:t>
                </m:r>
              </m:oMath>
            </m:oMathPara>
          </w:p>
        </w:tc>
      </w:tr>
      <w:tr w:rsidR="007E6F1C" w:rsidRPr="007E6F1C" w14:paraId="13EF7D6D" w14:textId="77777777" w:rsidTr="00A41A6B">
        <w:trPr>
          <w:trHeight w:val="20"/>
        </w:trPr>
        <w:tc>
          <w:tcPr>
            <w:tcW w:w="432" w:type="pct"/>
            <w:shd w:val="clear" w:color="auto" w:fill="auto"/>
            <w:noWrap/>
            <w:vAlign w:val="bottom"/>
            <w:hideMark/>
          </w:tcPr>
          <w:p w14:paraId="6E2DE480" w14:textId="77777777" w:rsidR="007E6F1C" w:rsidRPr="00317B83" w:rsidRDefault="007E6F1C"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Median</w:t>
            </w:r>
          </w:p>
        </w:tc>
        <w:tc>
          <w:tcPr>
            <w:tcW w:w="284" w:type="pct"/>
            <w:shd w:val="clear" w:color="auto" w:fill="auto"/>
            <w:noWrap/>
            <w:vAlign w:val="bottom"/>
            <w:hideMark/>
          </w:tcPr>
          <w:p w14:paraId="71A3E541"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60.0</w:t>
            </w:r>
          </w:p>
        </w:tc>
        <w:tc>
          <w:tcPr>
            <w:tcW w:w="297" w:type="pct"/>
            <w:shd w:val="clear" w:color="auto" w:fill="auto"/>
            <w:noWrap/>
            <w:vAlign w:val="bottom"/>
            <w:hideMark/>
          </w:tcPr>
          <w:p w14:paraId="379ED80A"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93.0</w:t>
            </w:r>
          </w:p>
        </w:tc>
        <w:tc>
          <w:tcPr>
            <w:tcW w:w="284" w:type="pct"/>
            <w:shd w:val="clear" w:color="auto" w:fill="auto"/>
            <w:noWrap/>
            <w:vAlign w:val="bottom"/>
            <w:hideMark/>
          </w:tcPr>
          <w:p w14:paraId="63D2C0FC"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98.0</w:t>
            </w:r>
          </w:p>
        </w:tc>
        <w:tc>
          <w:tcPr>
            <w:tcW w:w="303" w:type="pct"/>
            <w:shd w:val="clear" w:color="auto" w:fill="auto"/>
            <w:noWrap/>
            <w:vAlign w:val="bottom"/>
            <w:hideMark/>
          </w:tcPr>
          <w:p w14:paraId="27427D15"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60.0</w:t>
            </w:r>
          </w:p>
        </w:tc>
        <w:tc>
          <w:tcPr>
            <w:tcW w:w="284" w:type="pct"/>
            <w:shd w:val="clear" w:color="auto" w:fill="auto"/>
            <w:noWrap/>
            <w:vAlign w:val="bottom"/>
            <w:hideMark/>
          </w:tcPr>
          <w:p w14:paraId="3CC559EF"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54.0</w:t>
            </w:r>
          </w:p>
        </w:tc>
        <w:tc>
          <w:tcPr>
            <w:tcW w:w="284" w:type="pct"/>
            <w:shd w:val="clear" w:color="auto" w:fill="auto"/>
            <w:noWrap/>
            <w:vAlign w:val="bottom"/>
            <w:hideMark/>
          </w:tcPr>
          <w:p w14:paraId="7A17EE5A"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38.0</w:t>
            </w:r>
          </w:p>
        </w:tc>
        <w:tc>
          <w:tcPr>
            <w:tcW w:w="287" w:type="pct"/>
            <w:shd w:val="clear" w:color="auto" w:fill="auto"/>
            <w:noWrap/>
            <w:vAlign w:val="bottom"/>
            <w:hideMark/>
          </w:tcPr>
          <w:p w14:paraId="031FEC4F"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71.0</w:t>
            </w:r>
          </w:p>
        </w:tc>
        <w:tc>
          <w:tcPr>
            <w:tcW w:w="284" w:type="pct"/>
            <w:shd w:val="clear" w:color="auto" w:fill="auto"/>
            <w:noWrap/>
            <w:vAlign w:val="bottom"/>
            <w:hideMark/>
          </w:tcPr>
          <w:p w14:paraId="7AB93EAE"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99.0</w:t>
            </w:r>
          </w:p>
        </w:tc>
        <w:tc>
          <w:tcPr>
            <w:tcW w:w="332" w:type="pct"/>
            <w:shd w:val="clear" w:color="auto" w:fill="auto"/>
            <w:noWrap/>
            <w:vAlign w:val="bottom"/>
            <w:hideMark/>
          </w:tcPr>
          <w:p w14:paraId="2FA68AF5"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100.0</w:t>
            </w:r>
          </w:p>
        </w:tc>
        <w:tc>
          <w:tcPr>
            <w:tcW w:w="284" w:type="pct"/>
            <w:shd w:val="clear" w:color="auto" w:fill="auto"/>
            <w:noWrap/>
            <w:vAlign w:val="bottom"/>
            <w:hideMark/>
          </w:tcPr>
          <w:p w14:paraId="232D9938"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88.0</w:t>
            </w:r>
          </w:p>
        </w:tc>
        <w:tc>
          <w:tcPr>
            <w:tcW w:w="284" w:type="pct"/>
            <w:shd w:val="clear" w:color="auto" w:fill="auto"/>
            <w:noWrap/>
            <w:vAlign w:val="bottom"/>
            <w:hideMark/>
          </w:tcPr>
          <w:p w14:paraId="275BC65F"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93.5</w:t>
            </w:r>
          </w:p>
        </w:tc>
        <w:tc>
          <w:tcPr>
            <w:tcW w:w="284" w:type="pct"/>
            <w:shd w:val="clear" w:color="auto" w:fill="auto"/>
            <w:noWrap/>
            <w:vAlign w:val="bottom"/>
            <w:hideMark/>
          </w:tcPr>
          <w:p w14:paraId="06D5F9DD"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13.5</w:t>
            </w:r>
          </w:p>
        </w:tc>
        <w:tc>
          <w:tcPr>
            <w:tcW w:w="430" w:type="pct"/>
            <w:shd w:val="clear" w:color="auto" w:fill="auto"/>
            <w:noWrap/>
            <w:vAlign w:val="bottom"/>
            <w:hideMark/>
          </w:tcPr>
          <w:p w14:paraId="59DF5479"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p>
        </w:tc>
        <w:tc>
          <w:tcPr>
            <w:tcW w:w="648" w:type="pct"/>
            <w:shd w:val="clear" w:color="auto" w:fill="auto"/>
            <w:noWrap/>
            <w:vAlign w:val="bottom"/>
            <w:hideMark/>
          </w:tcPr>
          <w:p w14:paraId="59184A84" w14:textId="77777777" w:rsidR="007E6F1C" w:rsidRPr="00317B83" w:rsidRDefault="007E6F1C" w:rsidP="00391E41">
            <w:pPr>
              <w:spacing w:after="0" w:line="240" w:lineRule="auto"/>
              <w:rPr>
                <w:rFonts w:ascii="Cambria Math" w:eastAsia="Times New Roman" w:hAnsi="Cambria Math" w:cs="Times New Roman"/>
                <w:sz w:val="18"/>
                <w:szCs w:val="18"/>
                <w:oMath/>
              </w:rPr>
            </w:pPr>
          </w:p>
        </w:tc>
      </w:tr>
      <w:tr w:rsidR="00391E41" w:rsidRPr="007E6F1C" w14:paraId="6C8FF382" w14:textId="77777777" w:rsidTr="00A41A6B">
        <w:trPr>
          <w:trHeight w:val="20"/>
        </w:trPr>
        <w:tc>
          <w:tcPr>
            <w:tcW w:w="432" w:type="pct"/>
            <w:shd w:val="clear" w:color="auto" w:fill="auto"/>
            <w:noWrap/>
            <w:vAlign w:val="bottom"/>
            <w:hideMark/>
          </w:tcPr>
          <w:p w14:paraId="65AB7F69" w14:textId="77777777" w:rsidR="007E6F1C" w:rsidRPr="00317B83" w:rsidRDefault="007E6F1C"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Mean</w:t>
            </w:r>
          </w:p>
        </w:tc>
        <w:tc>
          <w:tcPr>
            <w:tcW w:w="284" w:type="pct"/>
            <w:shd w:val="clear" w:color="auto" w:fill="auto"/>
            <w:noWrap/>
            <w:vAlign w:val="bottom"/>
            <w:hideMark/>
          </w:tcPr>
          <w:p w14:paraId="7F43BD8D"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62.8</w:t>
            </w:r>
          </w:p>
        </w:tc>
        <w:tc>
          <w:tcPr>
            <w:tcW w:w="297" w:type="pct"/>
            <w:shd w:val="clear" w:color="auto" w:fill="auto"/>
            <w:noWrap/>
            <w:vAlign w:val="bottom"/>
            <w:hideMark/>
          </w:tcPr>
          <w:p w14:paraId="64CBC554"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93.6</w:t>
            </w:r>
          </w:p>
        </w:tc>
        <w:tc>
          <w:tcPr>
            <w:tcW w:w="284" w:type="pct"/>
            <w:shd w:val="clear" w:color="auto" w:fill="auto"/>
            <w:noWrap/>
            <w:vAlign w:val="bottom"/>
            <w:hideMark/>
          </w:tcPr>
          <w:p w14:paraId="785E1223"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97.1</w:t>
            </w:r>
          </w:p>
        </w:tc>
        <w:tc>
          <w:tcPr>
            <w:tcW w:w="303" w:type="pct"/>
            <w:shd w:val="clear" w:color="auto" w:fill="auto"/>
            <w:noWrap/>
            <w:vAlign w:val="bottom"/>
            <w:hideMark/>
          </w:tcPr>
          <w:p w14:paraId="4BEAB4C3"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58.5</w:t>
            </w:r>
          </w:p>
        </w:tc>
        <w:tc>
          <w:tcPr>
            <w:tcW w:w="284" w:type="pct"/>
            <w:shd w:val="clear" w:color="auto" w:fill="auto"/>
            <w:noWrap/>
            <w:vAlign w:val="bottom"/>
            <w:hideMark/>
          </w:tcPr>
          <w:p w14:paraId="062573FC"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59.6</w:t>
            </w:r>
          </w:p>
        </w:tc>
        <w:tc>
          <w:tcPr>
            <w:tcW w:w="284" w:type="pct"/>
            <w:shd w:val="clear" w:color="auto" w:fill="auto"/>
            <w:noWrap/>
            <w:vAlign w:val="bottom"/>
            <w:hideMark/>
          </w:tcPr>
          <w:p w14:paraId="65DF4789"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52.4</w:t>
            </w:r>
          </w:p>
        </w:tc>
        <w:tc>
          <w:tcPr>
            <w:tcW w:w="287" w:type="pct"/>
            <w:shd w:val="clear" w:color="auto" w:fill="auto"/>
            <w:noWrap/>
            <w:vAlign w:val="bottom"/>
            <w:hideMark/>
          </w:tcPr>
          <w:p w14:paraId="41C84D6D"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71.3</w:t>
            </w:r>
          </w:p>
        </w:tc>
        <w:tc>
          <w:tcPr>
            <w:tcW w:w="284" w:type="pct"/>
            <w:shd w:val="clear" w:color="auto" w:fill="auto"/>
            <w:noWrap/>
            <w:vAlign w:val="bottom"/>
            <w:hideMark/>
          </w:tcPr>
          <w:p w14:paraId="3C4F35B3"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99.0</w:t>
            </w:r>
          </w:p>
        </w:tc>
        <w:tc>
          <w:tcPr>
            <w:tcW w:w="332" w:type="pct"/>
            <w:shd w:val="clear" w:color="auto" w:fill="auto"/>
            <w:noWrap/>
            <w:vAlign w:val="bottom"/>
            <w:hideMark/>
          </w:tcPr>
          <w:p w14:paraId="45CBEB78"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99.8</w:t>
            </w:r>
          </w:p>
        </w:tc>
        <w:tc>
          <w:tcPr>
            <w:tcW w:w="284" w:type="pct"/>
            <w:shd w:val="clear" w:color="auto" w:fill="auto"/>
            <w:noWrap/>
            <w:vAlign w:val="bottom"/>
            <w:hideMark/>
          </w:tcPr>
          <w:p w14:paraId="3B153376"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88.0</w:t>
            </w:r>
          </w:p>
        </w:tc>
        <w:tc>
          <w:tcPr>
            <w:tcW w:w="284" w:type="pct"/>
            <w:shd w:val="clear" w:color="auto" w:fill="auto"/>
            <w:noWrap/>
            <w:vAlign w:val="bottom"/>
            <w:hideMark/>
          </w:tcPr>
          <w:p w14:paraId="3763F9AE"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93.4</w:t>
            </w:r>
          </w:p>
        </w:tc>
        <w:tc>
          <w:tcPr>
            <w:tcW w:w="284" w:type="pct"/>
            <w:shd w:val="clear" w:color="auto" w:fill="auto"/>
            <w:noWrap/>
            <w:vAlign w:val="bottom"/>
            <w:hideMark/>
          </w:tcPr>
          <w:p w14:paraId="116E4A73"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13.7</w:t>
            </w:r>
          </w:p>
        </w:tc>
        <w:tc>
          <w:tcPr>
            <w:tcW w:w="430" w:type="pct"/>
            <w:shd w:val="clear" w:color="auto" w:fill="auto"/>
            <w:noWrap/>
            <w:vAlign w:val="bottom"/>
            <w:hideMark/>
          </w:tcPr>
          <w:p w14:paraId="4F2AE722" w14:textId="77777777" w:rsidR="007E6F1C" w:rsidRPr="00317B83" w:rsidRDefault="007E6F1C" w:rsidP="00391E41">
            <w:pPr>
              <w:spacing w:after="0" w:line="240" w:lineRule="auto"/>
              <w:jc w:val="right"/>
              <w:rPr>
                <w:rFonts w:ascii="Times New Roman" w:eastAsia="Times New Roman" w:hAnsi="Times New Roman" w:cs="Times New Roman"/>
                <w:b/>
                <w:bCs/>
                <w:color w:val="000000"/>
                <w:sz w:val="18"/>
                <w:szCs w:val="18"/>
              </w:rPr>
            </w:pPr>
          </w:p>
        </w:tc>
        <w:tc>
          <w:tcPr>
            <w:tcW w:w="648" w:type="pct"/>
            <w:shd w:val="clear" w:color="auto" w:fill="auto"/>
            <w:noWrap/>
            <w:vAlign w:val="bottom"/>
            <w:hideMark/>
          </w:tcPr>
          <w:p w14:paraId="1D1C9514" w14:textId="77777777" w:rsidR="007E6F1C" w:rsidRPr="00317B83" w:rsidRDefault="007E6F1C" w:rsidP="00391E41">
            <w:pPr>
              <w:spacing w:after="0" w:line="240" w:lineRule="auto"/>
              <w:rPr>
                <w:rFonts w:ascii="Cambria Math" w:eastAsia="Times New Roman" w:hAnsi="Cambria Math" w:cs="Times New Roman"/>
                <w:sz w:val="18"/>
                <w:szCs w:val="18"/>
                <w:oMath/>
              </w:rPr>
            </w:pPr>
          </w:p>
        </w:tc>
      </w:tr>
    </w:tbl>
    <w:p w14:paraId="4D679234" w14:textId="77777777" w:rsidR="00A41A6B" w:rsidRDefault="00A41A6B" w:rsidP="00A41A6B">
      <w:pPr>
        <w:spacing w:after="0" w:line="240" w:lineRule="auto"/>
        <w:jc w:val="both"/>
        <w:rPr>
          <w:rFonts w:ascii="Times New Roman" w:hAnsi="Times New Roman" w:cs="Times New Roman"/>
          <w:b/>
          <w:bCs/>
        </w:rPr>
      </w:pPr>
    </w:p>
    <w:p w14:paraId="6770AF2D" w14:textId="47C78C8B" w:rsidR="00A41A6B" w:rsidRPr="00A41A6B" w:rsidRDefault="00A41A6B" w:rsidP="00A41A6B">
      <w:pPr>
        <w:spacing w:after="0" w:line="240" w:lineRule="auto"/>
        <w:jc w:val="both"/>
        <w:rPr>
          <w:rFonts w:ascii="Times New Roman" w:hAnsi="Times New Roman" w:cs="Times New Roman"/>
          <w:b/>
          <w:bCs/>
        </w:rPr>
      </w:pPr>
      <w:r w:rsidRPr="00A41A6B">
        <w:rPr>
          <w:rFonts w:ascii="Times New Roman" w:hAnsi="Times New Roman" w:cs="Times New Roman"/>
          <w:b/>
          <w:bCs/>
        </w:rPr>
        <w:t xml:space="preserve">Table </w:t>
      </w:r>
      <w:r>
        <w:rPr>
          <w:rFonts w:ascii="Times New Roman" w:hAnsi="Times New Roman" w:cs="Times New Roman"/>
          <w:b/>
          <w:bCs/>
        </w:rPr>
        <w:t>3</w:t>
      </w:r>
      <w:r w:rsidRPr="00A41A6B">
        <w:rPr>
          <w:rFonts w:ascii="Times New Roman" w:hAnsi="Times New Roman" w:cs="Times New Roman"/>
          <w:b/>
          <w:bCs/>
        </w:rPr>
        <w:t>: Percentage Occurrence Of Ionospheric Irregularities For All The Stations For The Year 201</w:t>
      </w:r>
      <w:r>
        <w:rPr>
          <w:rFonts w:ascii="Times New Roman" w:hAnsi="Times New Roman" w:cs="Times New Roman"/>
          <w:b/>
          <w:bCs/>
        </w:rPr>
        <w:t>2</w:t>
      </w:r>
      <w:r w:rsidRPr="00A41A6B">
        <w:rPr>
          <w:rFonts w:ascii="Times New Roman" w:hAnsi="Times New Roman" w:cs="Times New Roman"/>
          <w:b/>
          <w:bCs/>
        </w:rPr>
        <w:t xml:space="preserve"> With Yearly Average (Last 2 Columns) And Monthly Average Of All The Stations (Last 2 Rows)</w:t>
      </w:r>
    </w:p>
    <w:tbl>
      <w:tblPr>
        <w:tblpPr w:leftFromText="180" w:rightFromText="180" w:vertAnchor="tex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31"/>
        <w:gridCol w:w="556"/>
        <w:gridCol w:w="531"/>
        <w:gridCol w:w="566"/>
        <w:gridCol w:w="531"/>
        <w:gridCol w:w="531"/>
        <w:gridCol w:w="537"/>
        <w:gridCol w:w="531"/>
        <w:gridCol w:w="531"/>
        <w:gridCol w:w="531"/>
        <w:gridCol w:w="531"/>
        <w:gridCol w:w="531"/>
        <w:gridCol w:w="787"/>
        <w:gridCol w:w="1211"/>
      </w:tblGrid>
      <w:tr w:rsidR="00A41A6B" w:rsidRPr="007E6F1C" w14:paraId="7D737305" w14:textId="77777777" w:rsidTr="00A41A6B">
        <w:trPr>
          <w:trHeight w:val="20"/>
        </w:trPr>
        <w:tc>
          <w:tcPr>
            <w:tcW w:w="0" w:type="auto"/>
            <w:shd w:val="clear" w:color="auto" w:fill="auto"/>
            <w:noWrap/>
            <w:vAlign w:val="bottom"/>
            <w:hideMark/>
          </w:tcPr>
          <w:p w14:paraId="4E18741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2012</w:t>
            </w:r>
          </w:p>
        </w:tc>
        <w:tc>
          <w:tcPr>
            <w:tcW w:w="0" w:type="auto"/>
            <w:shd w:val="clear" w:color="auto" w:fill="auto"/>
            <w:noWrap/>
            <w:vAlign w:val="bottom"/>
            <w:hideMark/>
          </w:tcPr>
          <w:p w14:paraId="1B29BBD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Feb</w:t>
            </w:r>
          </w:p>
        </w:tc>
        <w:tc>
          <w:tcPr>
            <w:tcW w:w="0" w:type="auto"/>
            <w:shd w:val="clear" w:color="auto" w:fill="auto"/>
            <w:noWrap/>
            <w:vAlign w:val="bottom"/>
            <w:hideMark/>
          </w:tcPr>
          <w:p w14:paraId="2B18172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Mar</w:t>
            </w:r>
          </w:p>
        </w:tc>
        <w:tc>
          <w:tcPr>
            <w:tcW w:w="0" w:type="auto"/>
            <w:shd w:val="clear" w:color="auto" w:fill="auto"/>
            <w:noWrap/>
            <w:vAlign w:val="bottom"/>
            <w:hideMark/>
          </w:tcPr>
          <w:p w14:paraId="563BEF4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Apr</w:t>
            </w:r>
          </w:p>
        </w:tc>
        <w:tc>
          <w:tcPr>
            <w:tcW w:w="0" w:type="auto"/>
            <w:shd w:val="clear" w:color="auto" w:fill="auto"/>
            <w:noWrap/>
            <w:vAlign w:val="bottom"/>
            <w:hideMark/>
          </w:tcPr>
          <w:p w14:paraId="5458648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May</w:t>
            </w:r>
          </w:p>
        </w:tc>
        <w:tc>
          <w:tcPr>
            <w:tcW w:w="0" w:type="auto"/>
            <w:shd w:val="clear" w:color="auto" w:fill="auto"/>
            <w:noWrap/>
            <w:vAlign w:val="bottom"/>
            <w:hideMark/>
          </w:tcPr>
          <w:p w14:paraId="5E150C5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Jun</w:t>
            </w:r>
          </w:p>
        </w:tc>
        <w:tc>
          <w:tcPr>
            <w:tcW w:w="0" w:type="auto"/>
            <w:shd w:val="clear" w:color="auto" w:fill="auto"/>
            <w:noWrap/>
            <w:vAlign w:val="bottom"/>
            <w:hideMark/>
          </w:tcPr>
          <w:p w14:paraId="6887777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Jul</w:t>
            </w:r>
          </w:p>
        </w:tc>
        <w:tc>
          <w:tcPr>
            <w:tcW w:w="0" w:type="auto"/>
            <w:shd w:val="clear" w:color="auto" w:fill="auto"/>
            <w:noWrap/>
            <w:vAlign w:val="bottom"/>
            <w:hideMark/>
          </w:tcPr>
          <w:p w14:paraId="2FFFE95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Aug</w:t>
            </w:r>
          </w:p>
        </w:tc>
        <w:tc>
          <w:tcPr>
            <w:tcW w:w="0" w:type="auto"/>
            <w:shd w:val="clear" w:color="auto" w:fill="auto"/>
            <w:noWrap/>
            <w:vAlign w:val="bottom"/>
            <w:hideMark/>
          </w:tcPr>
          <w:p w14:paraId="07A7ED9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Sep</w:t>
            </w:r>
          </w:p>
        </w:tc>
        <w:tc>
          <w:tcPr>
            <w:tcW w:w="0" w:type="auto"/>
            <w:shd w:val="clear" w:color="auto" w:fill="auto"/>
            <w:noWrap/>
            <w:vAlign w:val="bottom"/>
            <w:hideMark/>
          </w:tcPr>
          <w:p w14:paraId="5052E07F"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Oct</w:t>
            </w:r>
          </w:p>
        </w:tc>
        <w:tc>
          <w:tcPr>
            <w:tcW w:w="0" w:type="auto"/>
            <w:shd w:val="clear" w:color="auto" w:fill="auto"/>
            <w:noWrap/>
            <w:vAlign w:val="bottom"/>
            <w:hideMark/>
          </w:tcPr>
          <w:p w14:paraId="167B40C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Nov</w:t>
            </w:r>
          </w:p>
        </w:tc>
        <w:tc>
          <w:tcPr>
            <w:tcW w:w="0" w:type="auto"/>
            <w:shd w:val="clear" w:color="auto" w:fill="auto"/>
            <w:noWrap/>
            <w:vAlign w:val="bottom"/>
            <w:hideMark/>
          </w:tcPr>
          <w:p w14:paraId="1170E79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Dec</w:t>
            </w:r>
          </w:p>
        </w:tc>
        <w:tc>
          <w:tcPr>
            <w:tcW w:w="0" w:type="auto"/>
            <w:shd w:val="clear" w:color="auto" w:fill="auto"/>
            <w:noWrap/>
            <w:vAlign w:val="bottom"/>
            <w:hideMark/>
          </w:tcPr>
          <w:p w14:paraId="33704DE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Jan</w:t>
            </w:r>
          </w:p>
        </w:tc>
        <w:tc>
          <w:tcPr>
            <w:tcW w:w="0" w:type="auto"/>
            <w:shd w:val="clear" w:color="auto" w:fill="auto"/>
            <w:noWrap/>
            <w:vAlign w:val="bottom"/>
            <w:hideMark/>
          </w:tcPr>
          <w:p w14:paraId="7669D23C"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w:t>
            </w:r>
            <w:r>
              <w:rPr>
                <w:rFonts w:ascii="Times New Roman" w:eastAsia="Times New Roman" w:hAnsi="Times New Roman" w:cs="Times New Roman"/>
                <w:b/>
                <w:bCs/>
                <w:color w:val="000000"/>
                <w:sz w:val="18"/>
                <w:szCs w:val="18"/>
              </w:rPr>
              <w:t>ian</w:t>
            </w:r>
          </w:p>
        </w:tc>
        <w:tc>
          <w:tcPr>
            <w:tcW w:w="0" w:type="auto"/>
            <w:shd w:val="clear" w:color="auto" w:fill="auto"/>
            <w:noWrap/>
            <w:vAlign w:val="bottom"/>
            <w:hideMark/>
          </w:tcPr>
          <w:p w14:paraId="54B34BE5" w14:textId="77777777" w:rsidR="00A41A6B" w:rsidRPr="00317B83" w:rsidRDefault="00A41A6B" w:rsidP="00A41A6B">
            <w:pPr>
              <w:spacing w:after="0" w:line="240" w:lineRule="auto"/>
              <w:rPr>
                <w:rFonts w:ascii="Times New Roman" w:eastAsia="Times New Roman" w:hAnsi="Times New Roman" w:cs="Times New Roman"/>
                <w:b/>
                <w:bCs/>
                <w:sz w:val="18"/>
                <w:szCs w:val="18"/>
              </w:rPr>
            </w:pPr>
            <w:r w:rsidRPr="00317B83">
              <w:rPr>
                <w:rFonts w:ascii="Times New Roman" w:eastAsia="Times New Roman" w:hAnsi="Times New Roman" w:cs="Times New Roman"/>
                <w:b/>
                <w:bCs/>
                <w:color w:val="000000"/>
                <w:sz w:val="18"/>
                <w:szCs w:val="18"/>
              </w:rPr>
              <w:t>mean</w:t>
            </w:r>
          </w:p>
        </w:tc>
      </w:tr>
      <w:tr w:rsidR="00A41A6B" w:rsidRPr="007E6F1C" w14:paraId="72F43632" w14:textId="77777777" w:rsidTr="00A41A6B">
        <w:trPr>
          <w:trHeight w:val="20"/>
        </w:trPr>
        <w:tc>
          <w:tcPr>
            <w:tcW w:w="0" w:type="auto"/>
            <w:shd w:val="clear" w:color="auto" w:fill="auto"/>
            <w:noWrap/>
            <w:vAlign w:val="bottom"/>
            <w:hideMark/>
          </w:tcPr>
          <w:p w14:paraId="5110770F"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ABUZ</w:t>
            </w:r>
          </w:p>
        </w:tc>
        <w:tc>
          <w:tcPr>
            <w:tcW w:w="0" w:type="auto"/>
            <w:shd w:val="clear" w:color="auto" w:fill="auto"/>
            <w:noWrap/>
            <w:vAlign w:val="bottom"/>
            <w:hideMark/>
          </w:tcPr>
          <w:p w14:paraId="7FB4582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38</w:t>
            </w:r>
          </w:p>
        </w:tc>
        <w:tc>
          <w:tcPr>
            <w:tcW w:w="0" w:type="auto"/>
            <w:shd w:val="clear" w:color="auto" w:fill="auto"/>
            <w:noWrap/>
            <w:vAlign w:val="bottom"/>
            <w:hideMark/>
          </w:tcPr>
          <w:p w14:paraId="44A7E5D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7828DF7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5310BB5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97</w:t>
            </w:r>
          </w:p>
        </w:tc>
        <w:tc>
          <w:tcPr>
            <w:tcW w:w="0" w:type="auto"/>
            <w:shd w:val="clear" w:color="auto" w:fill="auto"/>
            <w:noWrap/>
            <w:vAlign w:val="bottom"/>
            <w:hideMark/>
          </w:tcPr>
          <w:p w14:paraId="43EF783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62</w:t>
            </w:r>
          </w:p>
        </w:tc>
        <w:tc>
          <w:tcPr>
            <w:tcW w:w="0" w:type="auto"/>
            <w:shd w:val="clear" w:color="auto" w:fill="auto"/>
            <w:noWrap/>
            <w:vAlign w:val="bottom"/>
            <w:hideMark/>
          </w:tcPr>
          <w:p w14:paraId="54E44CC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w:t>
            </w:r>
          </w:p>
        </w:tc>
        <w:tc>
          <w:tcPr>
            <w:tcW w:w="0" w:type="auto"/>
            <w:shd w:val="clear" w:color="auto" w:fill="auto"/>
            <w:noWrap/>
            <w:vAlign w:val="bottom"/>
            <w:hideMark/>
          </w:tcPr>
          <w:p w14:paraId="5562EE0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4F5233B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1F96138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5B76D53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62</w:t>
            </w:r>
          </w:p>
        </w:tc>
        <w:tc>
          <w:tcPr>
            <w:tcW w:w="0" w:type="auto"/>
            <w:shd w:val="clear" w:color="auto" w:fill="auto"/>
            <w:noWrap/>
            <w:vAlign w:val="bottom"/>
            <w:hideMark/>
          </w:tcPr>
          <w:p w14:paraId="78DD7B6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63D4575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0" w:type="auto"/>
            <w:shd w:val="clear" w:color="auto" w:fill="auto"/>
            <w:noWrap/>
            <w:vAlign w:val="bottom"/>
            <w:hideMark/>
          </w:tcPr>
          <w:p w14:paraId="6427898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69.0</w:t>
            </w:r>
          </w:p>
        </w:tc>
        <w:tc>
          <w:tcPr>
            <w:tcW w:w="0" w:type="auto"/>
            <w:shd w:val="clear" w:color="auto" w:fill="auto"/>
            <w:noWrap/>
            <w:vAlign w:val="bottom"/>
            <w:hideMark/>
          </w:tcPr>
          <w:p w14:paraId="5BD419F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70.8±18.0</m:t>
                </m:r>
              </m:oMath>
            </m:oMathPara>
          </w:p>
        </w:tc>
      </w:tr>
      <w:tr w:rsidR="00A41A6B" w:rsidRPr="007E6F1C" w14:paraId="3EFD7486" w14:textId="77777777" w:rsidTr="00A41A6B">
        <w:trPr>
          <w:trHeight w:val="20"/>
        </w:trPr>
        <w:tc>
          <w:tcPr>
            <w:tcW w:w="0" w:type="auto"/>
            <w:shd w:val="clear" w:color="auto" w:fill="auto"/>
            <w:noWrap/>
            <w:vAlign w:val="bottom"/>
            <w:hideMark/>
          </w:tcPr>
          <w:p w14:paraId="1DD021D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BKFP</w:t>
            </w:r>
          </w:p>
        </w:tc>
        <w:tc>
          <w:tcPr>
            <w:tcW w:w="0" w:type="auto"/>
            <w:shd w:val="clear" w:color="auto" w:fill="auto"/>
            <w:noWrap/>
            <w:vAlign w:val="bottom"/>
            <w:hideMark/>
          </w:tcPr>
          <w:p w14:paraId="54AEEA6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w:t>
            </w:r>
          </w:p>
        </w:tc>
        <w:tc>
          <w:tcPr>
            <w:tcW w:w="0" w:type="auto"/>
            <w:shd w:val="clear" w:color="auto" w:fill="auto"/>
            <w:noWrap/>
            <w:vAlign w:val="bottom"/>
            <w:hideMark/>
          </w:tcPr>
          <w:p w14:paraId="55626AB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3BA4183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2142B36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16E8543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49</w:t>
            </w:r>
          </w:p>
        </w:tc>
        <w:tc>
          <w:tcPr>
            <w:tcW w:w="0" w:type="auto"/>
            <w:shd w:val="clear" w:color="auto" w:fill="auto"/>
            <w:noWrap/>
            <w:vAlign w:val="bottom"/>
            <w:hideMark/>
          </w:tcPr>
          <w:p w14:paraId="69F2F8B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293BD28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770772C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73CB4D4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596088E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w:t>
            </w:r>
          </w:p>
        </w:tc>
        <w:tc>
          <w:tcPr>
            <w:tcW w:w="0" w:type="auto"/>
            <w:shd w:val="clear" w:color="auto" w:fill="auto"/>
            <w:noWrap/>
            <w:vAlign w:val="bottom"/>
            <w:hideMark/>
          </w:tcPr>
          <w:p w14:paraId="6771570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0225194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49</w:t>
            </w:r>
          </w:p>
        </w:tc>
        <w:tc>
          <w:tcPr>
            <w:tcW w:w="0" w:type="auto"/>
            <w:shd w:val="clear" w:color="auto" w:fill="auto"/>
            <w:noWrap/>
            <w:vAlign w:val="bottom"/>
            <w:hideMark/>
          </w:tcPr>
          <w:p w14:paraId="6446F82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79.5</w:t>
            </w:r>
          </w:p>
        </w:tc>
        <w:tc>
          <w:tcPr>
            <w:tcW w:w="0" w:type="auto"/>
            <w:shd w:val="clear" w:color="auto" w:fill="auto"/>
            <w:noWrap/>
            <w:vAlign w:val="bottom"/>
            <w:hideMark/>
          </w:tcPr>
          <w:p w14:paraId="11A9ED3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76.7±15.0</m:t>
                </m:r>
              </m:oMath>
            </m:oMathPara>
          </w:p>
        </w:tc>
      </w:tr>
      <w:tr w:rsidR="00A41A6B" w:rsidRPr="007E6F1C" w14:paraId="3191414A" w14:textId="77777777" w:rsidTr="00A41A6B">
        <w:trPr>
          <w:trHeight w:val="20"/>
        </w:trPr>
        <w:tc>
          <w:tcPr>
            <w:tcW w:w="0" w:type="auto"/>
            <w:shd w:val="clear" w:color="auto" w:fill="auto"/>
            <w:noWrap/>
            <w:vAlign w:val="bottom"/>
            <w:hideMark/>
          </w:tcPr>
          <w:p w14:paraId="1C6C1EF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CGGT</w:t>
            </w:r>
          </w:p>
        </w:tc>
        <w:tc>
          <w:tcPr>
            <w:tcW w:w="0" w:type="auto"/>
            <w:shd w:val="clear" w:color="auto" w:fill="auto"/>
            <w:noWrap/>
            <w:vAlign w:val="bottom"/>
            <w:hideMark/>
          </w:tcPr>
          <w:p w14:paraId="7AEC748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5C3EF22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5DC81E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771776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6FE92A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F4C90D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75C89B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41B87D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F365D6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3AB0C2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3FDB05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663162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0" w:type="auto"/>
            <w:shd w:val="clear" w:color="auto" w:fill="auto"/>
            <w:noWrap/>
            <w:vAlign w:val="bottom"/>
            <w:hideMark/>
          </w:tcPr>
          <w:p w14:paraId="1254DAF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62.5</w:t>
            </w:r>
          </w:p>
        </w:tc>
        <w:tc>
          <w:tcPr>
            <w:tcW w:w="0" w:type="auto"/>
            <w:shd w:val="clear" w:color="auto" w:fill="auto"/>
            <w:noWrap/>
            <w:vAlign w:val="bottom"/>
            <w:hideMark/>
          </w:tcPr>
          <w:p w14:paraId="5C61DE1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62.5±7.5</m:t>
                </m:r>
              </m:oMath>
            </m:oMathPara>
          </w:p>
        </w:tc>
      </w:tr>
      <w:tr w:rsidR="00A41A6B" w:rsidRPr="007E6F1C" w14:paraId="685BA7A4" w14:textId="77777777" w:rsidTr="00A41A6B">
        <w:trPr>
          <w:trHeight w:val="20"/>
        </w:trPr>
        <w:tc>
          <w:tcPr>
            <w:tcW w:w="0" w:type="auto"/>
            <w:shd w:val="clear" w:color="auto" w:fill="auto"/>
            <w:noWrap/>
            <w:vAlign w:val="bottom"/>
            <w:hideMark/>
          </w:tcPr>
          <w:p w14:paraId="2C828B2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CLBR</w:t>
            </w:r>
          </w:p>
        </w:tc>
        <w:tc>
          <w:tcPr>
            <w:tcW w:w="0" w:type="auto"/>
            <w:shd w:val="clear" w:color="auto" w:fill="auto"/>
            <w:noWrap/>
            <w:vAlign w:val="bottom"/>
            <w:hideMark/>
          </w:tcPr>
          <w:p w14:paraId="2722084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5FA457D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3ECAE15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832D73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176227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4C14AA0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91</w:t>
            </w:r>
          </w:p>
        </w:tc>
        <w:tc>
          <w:tcPr>
            <w:tcW w:w="0" w:type="auto"/>
            <w:shd w:val="clear" w:color="auto" w:fill="auto"/>
            <w:noWrap/>
            <w:vAlign w:val="bottom"/>
            <w:hideMark/>
          </w:tcPr>
          <w:p w14:paraId="4FCCED3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3B478A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3D8537D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w:t>
            </w:r>
          </w:p>
        </w:tc>
        <w:tc>
          <w:tcPr>
            <w:tcW w:w="0" w:type="auto"/>
            <w:shd w:val="clear" w:color="auto" w:fill="auto"/>
            <w:noWrap/>
            <w:vAlign w:val="bottom"/>
            <w:hideMark/>
          </w:tcPr>
          <w:p w14:paraId="3ABC348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61372D4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40</w:t>
            </w:r>
          </w:p>
        </w:tc>
        <w:tc>
          <w:tcPr>
            <w:tcW w:w="0" w:type="auto"/>
            <w:shd w:val="clear" w:color="auto" w:fill="auto"/>
            <w:noWrap/>
            <w:vAlign w:val="bottom"/>
            <w:hideMark/>
          </w:tcPr>
          <w:p w14:paraId="1CD1C72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49</w:t>
            </w:r>
          </w:p>
        </w:tc>
        <w:tc>
          <w:tcPr>
            <w:tcW w:w="0" w:type="auto"/>
            <w:shd w:val="clear" w:color="auto" w:fill="auto"/>
            <w:noWrap/>
            <w:vAlign w:val="bottom"/>
            <w:hideMark/>
          </w:tcPr>
          <w:p w14:paraId="36D1F76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91.5</w:t>
            </w:r>
          </w:p>
        </w:tc>
        <w:tc>
          <w:tcPr>
            <w:tcW w:w="0" w:type="auto"/>
            <w:shd w:val="clear" w:color="auto" w:fill="auto"/>
            <w:noWrap/>
            <w:vAlign w:val="bottom"/>
            <w:hideMark/>
          </w:tcPr>
          <w:p w14:paraId="300C711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80.9±19.3</m:t>
                </m:r>
              </m:oMath>
            </m:oMathPara>
          </w:p>
        </w:tc>
      </w:tr>
      <w:tr w:rsidR="00A41A6B" w:rsidRPr="007E6F1C" w14:paraId="61452C6A" w14:textId="77777777" w:rsidTr="00A41A6B">
        <w:trPr>
          <w:trHeight w:val="20"/>
        </w:trPr>
        <w:tc>
          <w:tcPr>
            <w:tcW w:w="0" w:type="auto"/>
            <w:shd w:val="clear" w:color="auto" w:fill="auto"/>
            <w:noWrap/>
            <w:vAlign w:val="bottom"/>
            <w:hideMark/>
          </w:tcPr>
          <w:p w14:paraId="1F3B3D6F"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FPNO</w:t>
            </w:r>
          </w:p>
        </w:tc>
        <w:tc>
          <w:tcPr>
            <w:tcW w:w="0" w:type="auto"/>
            <w:shd w:val="clear" w:color="auto" w:fill="auto"/>
            <w:noWrap/>
            <w:vAlign w:val="bottom"/>
            <w:hideMark/>
          </w:tcPr>
          <w:p w14:paraId="3EB092A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6F70DE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EDC11D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BA5E35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60F3FD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21126F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5711E33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6445D7D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66765BC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65ABA0C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443068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A5EFB0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8D22BE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99.0</w:t>
            </w:r>
          </w:p>
        </w:tc>
        <w:tc>
          <w:tcPr>
            <w:tcW w:w="0" w:type="auto"/>
            <w:shd w:val="clear" w:color="auto" w:fill="auto"/>
            <w:noWrap/>
            <w:vAlign w:val="bottom"/>
            <w:hideMark/>
          </w:tcPr>
          <w:p w14:paraId="41EAA19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97.0±3.5</m:t>
                </m:r>
              </m:oMath>
            </m:oMathPara>
          </w:p>
        </w:tc>
      </w:tr>
      <w:tr w:rsidR="00A41A6B" w:rsidRPr="007E6F1C" w14:paraId="62552F84" w14:textId="77777777" w:rsidTr="00A41A6B">
        <w:trPr>
          <w:trHeight w:val="20"/>
        </w:trPr>
        <w:tc>
          <w:tcPr>
            <w:tcW w:w="0" w:type="auto"/>
            <w:shd w:val="clear" w:color="auto" w:fill="auto"/>
            <w:noWrap/>
            <w:vAlign w:val="bottom"/>
            <w:hideMark/>
          </w:tcPr>
          <w:p w14:paraId="35C5B833"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FUTA</w:t>
            </w:r>
          </w:p>
        </w:tc>
        <w:tc>
          <w:tcPr>
            <w:tcW w:w="0" w:type="auto"/>
            <w:shd w:val="clear" w:color="auto" w:fill="auto"/>
            <w:noWrap/>
            <w:vAlign w:val="bottom"/>
            <w:hideMark/>
          </w:tcPr>
          <w:p w14:paraId="7D38404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2062BF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1D1BD0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64CCF9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BC3BF6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93729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169FFB5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2796B4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715719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CB4604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EDFB37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6F4539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6388C2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100.0</w:t>
            </w:r>
          </w:p>
        </w:tc>
        <w:tc>
          <w:tcPr>
            <w:tcW w:w="0" w:type="auto"/>
            <w:shd w:val="clear" w:color="auto" w:fill="auto"/>
            <w:noWrap/>
            <w:vAlign w:val="bottom"/>
            <w:hideMark/>
          </w:tcPr>
          <w:p w14:paraId="626546A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100.0±0.0</m:t>
                </m:r>
              </m:oMath>
            </m:oMathPara>
          </w:p>
        </w:tc>
      </w:tr>
      <w:tr w:rsidR="00A41A6B" w:rsidRPr="007E6F1C" w14:paraId="2ED4B68C" w14:textId="77777777" w:rsidTr="00A41A6B">
        <w:trPr>
          <w:trHeight w:val="20"/>
        </w:trPr>
        <w:tc>
          <w:tcPr>
            <w:tcW w:w="0" w:type="auto"/>
            <w:shd w:val="clear" w:color="auto" w:fill="auto"/>
            <w:noWrap/>
            <w:vAlign w:val="bottom"/>
            <w:hideMark/>
          </w:tcPr>
          <w:p w14:paraId="790CBE8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FUTY</w:t>
            </w:r>
          </w:p>
        </w:tc>
        <w:tc>
          <w:tcPr>
            <w:tcW w:w="0" w:type="auto"/>
            <w:shd w:val="clear" w:color="auto" w:fill="auto"/>
            <w:noWrap/>
            <w:vAlign w:val="bottom"/>
            <w:hideMark/>
          </w:tcPr>
          <w:p w14:paraId="78F6509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35</w:t>
            </w:r>
          </w:p>
        </w:tc>
        <w:tc>
          <w:tcPr>
            <w:tcW w:w="0" w:type="auto"/>
            <w:shd w:val="clear" w:color="auto" w:fill="auto"/>
            <w:noWrap/>
            <w:vAlign w:val="bottom"/>
            <w:hideMark/>
          </w:tcPr>
          <w:p w14:paraId="1C7F250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54BD160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82</w:t>
            </w:r>
          </w:p>
        </w:tc>
        <w:tc>
          <w:tcPr>
            <w:tcW w:w="0" w:type="auto"/>
            <w:shd w:val="clear" w:color="auto" w:fill="auto"/>
            <w:noWrap/>
            <w:vAlign w:val="bottom"/>
            <w:hideMark/>
          </w:tcPr>
          <w:p w14:paraId="7501D34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6212CCA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0642846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40DF2E4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4D001E9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18A309F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41C1DA3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44DC49A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0" w:type="auto"/>
            <w:shd w:val="clear" w:color="auto" w:fill="auto"/>
            <w:noWrap/>
            <w:vAlign w:val="bottom"/>
            <w:hideMark/>
          </w:tcPr>
          <w:p w14:paraId="5201E92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41</w:t>
            </w:r>
          </w:p>
        </w:tc>
        <w:tc>
          <w:tcPr>
            <w:tcW w:w="0" w:type="auto"/>
            <w:shd w:val="clear" w:color="auto" w:fill="auto"/>
            <w:noWrap/>
            <w:vAlign w:val="bottom"/>
            <w:hideMark/>
          </w:tcPr>
          <w:p w14:paraId="2E59549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79.0</w:t>
            </w:r>
          </w:p>
        </w:tc>
        <w:tc>
          <w:tcPr>
            <w:tcW w:w="0" w:type="auto"/>
            <w:shd w:val="clear" w:color="auto" w:fill="auto"/>
            <w:noWrap/>
            <w:vAlign w:val="bottom"/>
            <w:hideMark/>
          </w:tcPr>
          <w:p w14:paraId="340E977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69.0±20.2</m:t>
                </m:r>
              </m:oMath>
            </m:oMathPara>
          </w:p>
        </w:tc>
      </w:tr>
      <w:tr w:rsidR="00A41A6B" w:rsidRPr="007E6F1C" w14:paraId="721D4325" w14:textId="77777777" w:rsidTr="00A41A6B">
        <w:trPr>
          <w:trHeight w:val="20"/>
        </w:trPr>
        <w:tc>
          <w:tcPr>
            <w:tcW w:w="0" w:type="auto"/>
            <w:shd w:val="clear" w:color="auto" w:fill="auto"/>
            <w:noWrap/>
            <w:vAlign w:val="bottom"/>
            <w:hideMark/>
          </w:tcPr>
          <w:p w14:paraId="316BF34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GEMB</w:t>
            </w:r>
          </w:p>
        </w:tc>
        <w:tc>
          <w:tcPr>
            <w:tcW w:w="0" w:type="auto"/>
            <w:shd w:val="clear" w:color="auto" w:fill="auto"/>
            <w:noWrap/>
            <w:vAlign w:val="bottom"/>
            <w:hideMark/>
          </w:tcPr>
          <w:p w14:paraId="15618DA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5A84918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AD052B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50232C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0632FF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8342CF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4ADBA7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7D79D6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5BD81E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622C874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w:t>
            </w:r>
          </w:p>
        </w:tc>
        <w:tc>
          <w:tcPr>
            <w:tcW w:w="0" w:type="auto"/>
            <w:shd w:val="clear" w:color="auto" w:fill="auto"/>
            <w:noWrap/>
            <w:vAlign w:val="bottom"/>
            <w:hideMark/>
          </w:tcPr>
          <w:p w14:paraId="614F8AC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438B22F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4BCA676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78.0</w:t>
            </w:r>
          </w:p>
        </w:tc>
        <w:tc>
          <w:tcPr>
            <w:tcW w:w="0" w:type="auto"/>
            <w:shd w:val="clear" w:color="auto" w:fill="auto"/>
            <w:noWrap/>
            <w:vAlign w:val="bottom"/>
            <w:hideMark/>
          </w:tcPr>
          <w:p w14:paraId="2EEDC14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69.0±12.7</m:t>
                </m:r>
              </m:oMath>
            </m:oMathPara>
          </w:p>
        </w:tc>
      </w:tr>
      <w:tr w:rsidR="00A41A6B" w:rsidRPr="007E6F1C" w14:paraId="5333A01A" w14:textId="77777777" w:rsidTr="00A41A6B">
        <w:trPr>
          <w:trHeight w:val="20"/>
        </w:trPr>
        <w:tc>
          <w:tcPr>
            <w:tcW w:w="0" w:type="auto"/>
            <w:shd w:val="clear" w:color="auto" w:fill="auto"/>
            <w:noWrap/>
            <w:vAlign w:val="bottom"/>
            <w:hideMark/>
          </w:tcPr>
          <w:p w14:paraId="67A5C7A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HUKP</w:t>
            </w:r>
          </w:p>
        </w:tc>
        <w:tc>
          <w:tcPr>
            <w:tcW w:w="0" w:type="auto"/>
            <w:shd w:val="clear" w:color="auto" w:fill="auto"/>
            <w:noWrap/>
            <w:vAlign w:val="bottom"/>
            <w:hideMark/>
          </w:tcPr>
          <w:p w14:paraId="5DE9D43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E8048A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4A7031B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4D302DD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4C5B94A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063AF8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B5293F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A03E36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238548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61015B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21DD05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CCD8E2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4D3B9D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94.0</w:t>
            </w:r>
          </w:p>
        </w:tc>
        <w:tc>
          <w:tcPr>
            <w:tcW w:w="0" w:type="auto"/>
            <w:shd w:val="clear" w:color="auto" w:fill="auto"/>
            <w:noWrap/>
            <w:vAlign w:val="bottom"/>
            <w:hideMark/>
          </w:tcPr>
          <w:p w14:paraId="698CA21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94.0±6.0</m:t>
                </m:r>
              </m:oMath>
            </m:oMathPara>
          </w:p>
        </w:tc>
      </w:tr>
      <w:tr w:rsidR="00A41A6B" w:rsidRPr="007E6F1C" w14:paraId="5CA01697" w14:textId="77777777" w:rsidTr="00A41A6B">
        <w:trPr>
          <w:trHeight w:val="20"/>
        </w:trPr>
        <w:tc>
          <w:tcPr>
            <w:tcW w:w="0" w:type="auto"/>
            <w:shd w:val="clear" w:color="auto" w:fill="auto"/>
            <w:noWrap/>
            <w:vAlign w:val="bottom"/>
            <w:hideMark/>
          </w:tcPr>
          <w:p w14:paraId="7E91EB6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MDGR</w:t>
            </w:r>
          </w:p>
        </w:tc>
        <w:tc>
          <w:tcPr>
            <w:tcW w:w="0" w:type="auto"/>
            <w:shd w:val="clear" w:color="auto" w:fill="auto"/>
            <w:noWrap/>
            <w:vAlign w:val="bottom"/>
            <w:hideMark/>
          </w:tcPr>
          <w:p w14:paraId="3F01703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53BC47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0ED60E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DAA421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7B59E6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D8BBF6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53A72F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E58349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E6185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E407DC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B25E94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73F6A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3CB448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10EEA6"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1CD673C6" w14:textId="77777777" w:rsidTr="00A41A6B">
        <w:trPr>
          <w:trHeight w:val="20"/>
        </w:trPr>
        <w:tc>
          <w:tcPr>
            <w:tcW w:w="0" w:type="auto"/>
            <w:shd w:val="clear" w:color="auto" w:fill="auto"/>
            <w:noWrap/>
            <w:vAlign w:val="bottom"/>
            <w:hideMark/>
          </w:tcPr>
          <w:p w14:paraId="048F993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OSGF</w:t>
            </w:r>
          </w:p>
        </w:tc>
        <w:tc>
          <w:tcPr>
            <w:tcW w:w="0" w:type="auto"/>
            <w:shd w:val="clear" w:color="auto" w:fill="auto"/>
            <w:noWrap/>
            <w:vAlign w:val="bottom"/>
            <w:hideMark/>
          </w:tcPr>
          <w:p w14:paraId="13F59E3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0" w:type="auto"/>
            <w:shd w:val="clear" w:color="auto" w:fill="auto"/>
            <w:noWrap/>
            <w:vAlign w:val="bottom"/>
            <w:hideMark/>
          </w:tcPr>
          <w:p w14:paraId="50C33F2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6D5B9F1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6EF2942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6B2AD74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6591149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09D0747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1D110A9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31D02B6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1A1D10F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6821913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0" w:type="auto"/>
            <w:shd w:val="clear" w:color="auto" w:fill="auto"/>
            <w:noWrap/>
            <w:vAlign w:val="bottom"/>
            <w:hideMark/>
          </w:tcPr>
          <w:p w14:paraId="6ACC42D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48</w:t>
            </w:r>
          </w:p>
        </w:tc>
        <w:tc>
          <w:tcPr>
            <w:tcW w:w="0" w:type="auto"/>
            <w:shd w:val="clear" w:color="auto" w:fill="auto"/>
            <w:noWrap/>
            <w:vAlign w:val="bottom"/>
            <w:hideMark/>
          </w:tcPr>
          <w:p w14:paraId="392C3E5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77.5</w:t>
            </w:r>
          </w:p>
        </w:tc>
        <w:tc>
          <w:tcPr>
            <w:tcW w:w="0" w:type="auto"/>
            <w:shd w:val="clear" w:color="auto" w:fill="auto"/>
            <w:noWrap/>
            <w:vAlign w:val="bottom"/>
            <w:hideMark/>
          </w:tcPr>
          <w:p w14:paraId="7160778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75.8±15.3</m:t>
                </m:r>
              </m:oMath>
            </m:oMathPara>
          </w:p>
        </w:tc>
      </w:tr>
      <w:tr w:rsidR="00A41A6B" w:rsidRPr="007E6F1C" w14:paraId="04FB3824" w14:textId="77777777" w:rsidTr="00A41A6B">
        <w:trPr>
          <w:trHeight w:val="20"/>
        </w:trPr>
        <w:tc>
          <w:tcPr>
            <w:tcW w:w="0" w:type="auto"/>
            <w:shd w:val="clear" w:color="auto" w:fill="auto"/>
            <w:noWrap/>
            <w:vAlign w:val="bottom"/>
            <w:hideMark/>
          </w:tcPr>
          <w:p w14:paraId="6A2444F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RUST</w:t>
            </w:r>
          </w:p>
        </w:tc>
        <w:tc>
          <w:tcPr>
            <w:tcW w:w="0" w:type="auto"/>
            <w:shd w:val="clear" w:color="auto" w:fill="auto"/>
            <w:noWrap/>
            <w:vAlign w:val="bottom"/>
            <w:hideMark/>
          </w:tcPr>
          <w:p w14:paraId="0C7700B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4C623FE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03B0E5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4A2C02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2B2853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5AC674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22036E7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8B1398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82</w:t>
            </w:r>
          </w:p>
        </w:tc>
        <w:tc>
          <w:tcPr>
            <w:tcW w:w="0" w:type="auto"/>
            <w:shd w:val="clear" w:color="auto" w:fill="auto"/>
            <w:noWrap/>
            <w:vAlign w:val="bottom"/>
            <w:hideMark/>
          </w:tcPr>
          <w:p w14:paraId="41F98EC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DE7E0F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3AED1D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4B57BC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15A442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95.0</w:t>
            </w:r>
          </w:p>
        </w:tc>
        <w:tc>
          <w:tcPr>
            <w:tcW w:w="0" w:type="auto"/>
            <w:shd w:val="clear" w:color="auto" w:fill="auto"/>
            <w:noWrap/>
            <w:vAlign w:val="bottom"/>
            <w:hideMark/>
          </w:tcPr>
          <w:p w14:paraId="7EF480B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92.3±6.9</m:t>
                </m:r>
              </m:oMath>
            </m:oMathPara>
          </w:p>
        </w:tc>
      </w:tr>
      <w:tr w:rsidR="00A41A6B" w:rsidRPr="007E6F1C" w14:paraId="708BE255" w14:textId="77777777" w:rsidTr="00A41A6B">
        <w:trPr>
          <w:trHeight w:val="20"/>
        </w:trPr>
        <w:tc>
          <w:tcPr>
            <w:tcW w:w="0" w:type="auto"/>
            <w:shd w:val="clear" w:color="auto" w:fill="auto"/>
            <w:noWrap/>
            <w:vAlign w:val="bottom"/>
            <w:hideMark/>
          </w:tcPr>
          <w:p w14:paraId="34A5708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ULAG</w:t>
            </w:r>
          </w:p>
        </w:tc>
        <w:tc>
          <w:tcPr>
            <w:tcW w:w="0" w:type="auto"/>
            <w:shd w:val="clear" w:color="auto" w:fill="auto"/>
            <w:noWrap/>
            <w:vAlign w:val="bottom"/>
            <w:hideMark/>
          </w:tcPr>
          <w:p w14:paraId="49DBC94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0FC4C25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0A615E6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546E54A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27B1707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D34661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E3E3B0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46C5DB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C549A0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4A53F3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27781B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DB7332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46</w:t>
            </w:r>
          </w:p>
        </w:tc>
        <w:tc>
          <w:tcPr>
            <w:tcW w:w="0" w:type="auto"/>
            <w:shd w:val="clear" w:color="auto" w:fill="auto"/>
            <w:noWrap/>
            <w:vAlign w:val="bottom"/>
            <w:hideMark/>
          </w:tcPr>
          <w:p w14:paraId="183310F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79.0</w:t>
            </w:r>
          </w:p>
        </w:tc>
        <w:tc>
          <w:tcPr>
            <w:tcW w:w="0" w:type="auto"/>
            <w:shd w:val="clear" w:color="auto" w:fill="auto"/>
            <w:noWrap/>
            <w:vAlign w:val="bottom"/>
            <w:hideMark/>
          </w:tcPr>
          <w:p w14:paraId="7A1E1EA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74.8±17.8</m:t>
                </m:r>
              </m:oMath>
            </m:oMathPara>
          </w:p>
        </w:tc>
      </w:tr>
      <w:tr w:rsidR="00A41A6B" w:rsidRPr="007E6F1C" w14:paraId="056620F0" w14:textId="77777777" w:rsidTr="00A41A6B">
        <w:trPr>
          <w:trHeight w:val="20"/>
        </w:trPr>
        <w:tc>
          <w:tcPr>
            <w:tcW w:w="0" w:type="auto"/>
            <w:shd w:val="clear" w:color="auto" w:fill="auto"/>
            <w:noWrap/>
            <w:vAlign w:val="bottom"/>
            <w:hideMark/>
          </w:tcPr>
          <w:p w14:paraId="4176D11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UNEC</w:t>
            </w:r>
          </w:p>
        </w:tc>
        <w:tc>
          <w:tcPr>
            <w:tcW w:w="0" w:type="auto"/>
            <w:shd w:val="clear" w:color="auto" w:fill="auto"/>
            <w:noWrap/>
            <w:vAlign w:val="bottom"/>
            <w:hideMark/>
          </w:tcPr>
          <w:p w14:paraId="06401CB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49AB5F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E4430A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90C5C8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A466E4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B024FD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2BE036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E969DC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330B19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E18D75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A09683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5EFD06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C1A279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26E1D4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r>
      <w:tr w:rsidR="00A41A6B" w:rsidRPr="007E6F1C" w14:paraId="3ABEFE0B" w14:textId="77777777" w:rsidTr="00A41A6B">
        <w:trPr>
          <w:trHeight w:val="20"/>
        </w:trPr>
        <w:tc>
          <w:tcPr>
            <w:tcW w:w="0" w:type="auto"/>
            <w:shd w:val="clear" w:color="auto" w:fill="auto"/>
            <w:noWrap/>
            <w:vAlign w:val="bottom"/>
            <w:hideMark/>
          </w:tcPr>
          <w:p w14:paraId="3A0A394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Median</w:t>
            </w:r>
          </w:p>
        </w:tc>
        <w:tc>
          <w:tcPr>
            <w:tcW w:w="0" w:type="auto"/>
            <w:shd w:val="clear" w:color="auto" w:fill="auto"/>
            <w:noWrap/>
            <w:vAlign w:val="bottom"/>
            <w:hideMark/>
          </w:tcPr>
          <w:p w14:paraId="35444B6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180EB7B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07AAD1E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3F427BE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87</w:t>
            </w:r>
          </w:p>
        </w:tc>
        <w:tc>
          <w:tcPr>
            <w:tcW w:w="0" w:type="auto"/>
            <w:shd w:val="clear" w:color="auto" w:fill="auto"/>
            <w:noWrap/>
            <w:vAlign w:val="bottom"/>
            <w:hideMark/>
          </w:tcPr>
          <w:p w14:paraId="74974A1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6B024F0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529E0D4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146FC83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1F5FB52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91</w:t>
            </w:r>
          </w:p>
        </w:tc>
        <w:tc>
          <w:tcPr>
            <w:tcW w:w="0" w:type="auto"/>
            <w:shd w:val="clear" w:color="auto" w:fill="auto"/>
            <w:noWrap/>
            <w:vAlign w:val="bottom"/>
            <w:hideMark/>
          </w:tcPr>
          <w:p w14:paraId="35B5593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74.5</w:t>
            </w:r>
          </w:p>
        </w:tc>
        <w:tc>
          <w:tcPr>
            <w:tcW w:w="0" w:type="auto"/>
            <w:shd w:val="clear" w:color="auto" w:fill="auto"/>
            <w:noWrap/>
            <w:vAlign w:val="bottom"/>
            <w:hideMark/>
          </w:tcPr>
          <w:p w14:paraId="092D11E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47.5</w:t>
            </w:r>
          </w:p>
        </w:tc>
        <w:tc>
          <w:tcPr>
            <w:tcW w:w="0" w:type="auto"/>
            <w:shd w:val="clear" w:color="auto" w:fill="auto"/>
            <w:noWrap/>
            <w:vAlign w:val="bottom"/>
            <w:hideMark/>
          </w:tcPr>
          <w:p w14:paraId="2114090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48</w:t>
            </w:r>
          </w:p>
        </w:tc>
        <w:tc>
          <w:tcPr>
            <w:tcW w:w="0" w:type="auto"/>
            <w:shd w:val="clear" w:color="auto" w:fill="auto"/>
            <w:noWrap/>
            <w:vAlign w:val="bottom"/>
            <w:hideMark/>
          </w:tcPr>
          <w:p w14:paraId="18AC44E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86.0</w:t>
            </w:r>
          </w:p>
        </w:tc>
        <w:tc>
          <w:tcPr>
            <w:tcW w:w="0" w:type="auto"/>
            <w:shd w:val="clear" w:color="auto" w:fill="auto"/>
            <w:noWrap/>
            <w:vAlign w:val="bottom"/>
            <w:hideMark/>
          </w:tcPr>
          <w:p w14:paraId="23DB9A6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r>
      <w:tr w:rsidR="00A41A6B" w:rsidRPr="007E6F1C" w14:paraId="09964607" w14:textId="77777777" w:rsidTr="00A41A6B">
        <w:trPr>
          <w:trHeight w:val="20"/>
        </w:trPr>
        <w:tc>
          <w:tcPr>
            <w:tcW w:w="0" w:type="auto"/>
            <w:shd w:val="clear" w:color="auto" w:fill="auto"/>
            <w:noWrap/>
            <w:vAlign w:val="bottom"/>
            <w:hideMark/>
          </w:tcPr>
          <w:p w14:paraId="4C24AE4F"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Mean</w:t>
            </w:r>
          </w:p>
        </w:tc>
        <w:tc>
          <w:tcPr>
            <w:tcW w:w="0" w:type="auto"/>
            <w:shd w:val="clear" w:color="auto" w:fill="auto"/>
            <w:noWrap/>
            <w:vAlign w:val="bottom"/>
            <w:hideMark/>
          </w:tcPr>
          <w:p w14:paraId="363FDD0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56.6</w:t>
            </w:r>
          </w:p>
        </w:tc>
        <w:tc>
          <w:tcPr>
            <w:tcW w:w="0" w:type="auto"/>
            <w:shd w:val="clear" w:color="auto" w:fill="auto"/>
            <w:noWrap/>
            <w:vAlign w:val="bottom"/>
            <w:hideMark/>
          </w:tcPr>
          <w:p w14:paraId="4B0EFE3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84.4</w:t>
            </w:r>
          </w:p>
        </w:tc>
        <w:tc>
          <w:tcPr>
            <w:tcW w:w="0" w:type="auto"/>
            <w:shd w:val="clear" w:color="auto" w:fill="auto"/>
            <w:noWrap/>
            <w:vAlign w:val="bottom"/>
            <w:hideMark/>
          </w:tcPr>
          <w:p w14:paraId="193BE91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95.2</w:t>
            </w:r>
          </w:p>
        </w:tc>
        <w:tc>
          <w:tcPr>
            <w:tcW w:w="0" w:type="auto"/>
            <w:shd w:val="clear" w:color="auto" w:fill="auto"/>
            <w:noWrap/>
            <w:vAlign w:val="bottom"/>
            <w:hideMark/>
          </w:tcPr>
          <w:p w14:paraId="2A6AC28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86.5</w:t>
            </w:r>
          </w:p>
        </w:tc>
        <w:tc>
          <w:tcPr>
            <w:tcW w:w="0" w:type="auto"/>
            <w:shd w:val="clear" w:color="auto" w:fill="auto"/>
            <w:noWrap/>
            <w:vAlign w:val="bottom"/>
            <w:hideMark/>
          </w:tcPr>
          <w:p w14:paraId="5CB6337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72.6</w:t>
            </w:r>
          </w:p>
        </w:tc>
        <w:tc>
          <w:tcPr>
            <w:tcW w:w="0" w:type="auto"/>
            <w:shd w:val="clear" w:color="auto" w:fill="auto"/>
            <w:noWrap/>
            <w:vAlign w:val="bottom"/>
            <w:hideMark/>
          </w:tcPr>
          <w:p w14:paraId="54E289A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84.4</w:t>
            </w:r>
          </w:p>
        </w:tc>
        <w:tc>
          <w:tcPr>
            <w:tcW w:w="0" w:type="auto"/>
            <w:shd w:val="clear" w:color="auto" w:fill="auto"/>
            <w:noWrap/>
            <w:vAlign w:val="bottom"/>
            <w:hideMark/>
          </w:tcPr>
          <w:p w14:paraId="11C7581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96.9</w:t>
            </w:r>
          </w:p>
        </w:tc>
        <w:tc>
          <w:tcPr>
            <w:tcW w:w="0" w:type="auto"/>
            <w:shd w:val="clear" w:color="auto" w:fill="auto"/>
            <w:noWrap/>
            <w:vAlign w:val="bottom"/>
            <w:hideMark/>
          </w:tcPr>
          <w:p w14:paraId="278BE37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92.3</w:t>
            </w:r>
          </w:p>
        </w:tc>
        <w:tc>
          <w:tcPr>
            <w:tcW w:w="0" w:type="auto"/>
            <w:shd w:val="clear" w:color="auto" w:fill="auto"/>
            <w:noWrap/>
            <w:vAlign w:val="bottom"/>
            <w:hideMark/>
          </w:tcPr>
          <w:p w14:paraId="3CA330E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90.0</w:t>
            </w:r>
          </w:p>
        </w:tc>
        <w:tc>
          <w:tcPr>
            <w:tcW w:w="0" w:type="auto"/>
            <w:shd w:val="clear" w:color="auto" w:fill="auto"/>
            <w:noWrap/>
            <w:vAlign w:val="bottom"/>
            <w:hideMark/>
          </w:tcPr>
          <w:p w14:paraId="5B9765A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70.8</w:t>
            </w:r>
          </w:p>
        </w:tc>
        <w:tc>
          <w:tcPr>
            <w:tcW w:w="0" w:type="auto"/>
            <w:shd w:val="clear" w:color="auto" w:fill="auto"/>
            <w:noWrap/>
            <w:vAlign w:val="bottom"/>
            <w:hideMark/>
          </w:tcPr>
          <w:p w14:paraId="5A24AFA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44.2</w:t>
            </w:r>
          </w:p>
        </w:tc>
        <w:tc>
          <w:tcPr>
            <w:tcW w:w="0" w:type="auto"/>
            <w:shd w:val="clear" w:color="auto" w:fill="auto"/>
            <w:noWrap/>
            <w:vAlign w:val="bottom"/>
            <w:hideMark/>
          </w:tcPr>
          <w:p w14:paraId="4C73AC0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47.6</w:t>
            </w:r>
          </w:p>
        </w:tc>
        <w:tc>
          <w:tcPr>
            <w:tcW w:w="0" w:type="auto"/>
            <w:shd w:val="clear" w:color="auto" w:fill="auto"/>
            <w:noWrap/>
            <w:vAlign w:val="bottom"/>
            <w:hideMark/>
          </w:tcPr>
          <w:p w14:paraId="0C9A726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84.4</w:t>
            </w:r>
          </w:p>
        </w:tc>
        <w:tc>
          <w:tcPr>
            <w:tcW w:w="0" w:type="auto"/>
            <w:shd w:val="clear" w:color="auto" w:fill="auto"/>
            <w:noWrap/>
            <w:vAlign w:val="bottom"/>
            <w:hideMark/>
          </w:tcPr>
          <w:p w14:paraId="1C23198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r>
    </w:tbl>
    <w:p w14:paraId="2EFA5134" w14:textId="14E784B5" w:rsidR="00A41A6B" w:rsidRPr="00A41A6B" w:rsidRDefault="00A41A6B" w:rsidP="00A41A6B">
      <w:pPr>
        <w:spacing w:after="0" w:line="240" w:lineRule="auto"/>
        <w:jc w:val="both"/>
        <w:rPr>
          <w:rFonts w:ascii="Times New Roman" w:hAnsi="Times New Roman" w:cs="Times New Roman"/>
          <w:b/>
          <w:bCs/>
        </w:rPr>
      </w:pPr>
      <w:r w:rsidRPr="00A41A6B">
        <w:rPr>
          <w:rFonts w:ascii="Times New Roman" w:hAnsi="Times New Roman" w:cs="Times New Roman"/>
          <w:b/>
          <w:bCs/>
        </w:rPr>
        <w:t xml:space="preserve">Table </w:t>
      </w:r>
      <w:r>
        <w:rPr>
          <w:rFonts w:ascii="Times New Roman" w:hAnsi="Times New Roman" w:cs="Times New Roman"/>
          <w:b/>
          <w:bCs/>
        </w:rPr>
        <w:t>4</w:t>
      </w:r>
      <w:r w:rsidRPr="00A41A6B">
        <w:rPr>
          <w:rFonts w:ascii="Times New Roman" w:hAnsi="Times New Roman" w:cs="Times New Roman"/>
          <w:b/>
          <w:bCs/>
        </w:rPr>
        <w:t>: Percentage Occurrence Of Ionospheric Irregularities For All The Stations For The Year 201</w:t>
      </w:r>
      <w:r>
        <w:rPr>
          <w:rFonts w:ascii="Times New Roman" w:hAnsi="Times New Roman" w:cs="Times New Roman"/>
          <w:b/>
          <w:bCs/>
        </w:rPr>
        <w:t>3</w:t>
      </w:r>
      <w:r w:rsidRPr="00A41A6B">
        <w:rPr>
          <w:rFonts w:ascii="Times New Roman" w:hAnsi="Times New Roman" w:cs="Times New Roman"/>
          <w:b/>
          <w:bCs/>
        </w:rPr>
        <w:t xml:space="preserve"> With Yearly Average (Last 2 Columns) And Monthly Average Of All The Stations (Last 2 Rows)</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31"/>
        <w:gridCol w:w="556"/>
        <w:gridCol w:w="531"/>
        <w:gridCol w:w="566"/>
        <w:gridCol w:w="531"/>
        <w:gridCol w:w="531"/>
        <w:gridCol w:w="537"/>
        <w:gridCol w:w="531"/>
        <w:gridCol w:w="531"/>
        <w:gridCol w:w="531"/>
        <w:gridCol w:w="531"/>
        <w:gridCol w:w="531"/>
        <w:gridCol w:w="787"/>
        <w:gridCol w:w="1211"/>
      </w:tblGrid>
      <w:tr w:rsidR="00A41A6B" w:rsidRPr="007E6F1C" w14:paraId="7CD0E15C" w14:textId="77777777" w:rsidTr="00A41A6B">
        <w:trPr>
          <w:trHeight w:val="144"/>
        </w:trPr>
        <w:tc>
          <w:tcPr>
            <w:tcW w:w="0" w:type="auto"/>
            <w:shd w:val="clear" w:color="auto" w:fill="auto"/>
            <w:noWrap/>
            <w:vAlign w:val="bottom"/>
            <w:hideMark/>
          </w:tcPr>
          <w:p w14:paraId="620B668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2013</w:t>
            </w:r>
          </w:p>
        </w:tc>
        <w:tc>
          <w:tcPr>
            <w:tcW w:w="0" w:type="auto"/>
            <w:shd w:val="clear" w:color="auto" w:fill="auto"/>
            <w:noWrap/>
            <w:vAlign w:val="bottom"/>
            <w:hideMark/>
          </w:tcPr>
          <w:p w14:paraId="6A6A264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Feb</w:t>
            </w:r>
          </w:p>
        </w:tc>
        <w:tc>
          <w:tcPr>
            <w:tcW w:w="0" w:type="auto"/>
            <w:shd w:val="clear" w:color="auto" w:fill="auto"/>
            <w:noWrap/>
            <w:vAlign w:val="bottom"/>
            <w:hideMark/>
          </w:tcPr>
          <w:p w14:paraId="054B8A0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Mar</w:t>
            </w:r>
          </w:p>
        </w:tc>
        <w:tc>
          <w:tcPr>
            <w:tcW w:w="0" w:type="auto"/>
            <w:shd w:val="clear" w:color="auto" w:fill="auto"/>
            <w:noWrap/>
            <w:vAlign w:val="bottom"/>
            <w:hideMark/>
          </w:tcPr>
          <w:p w14:paraId="3DFBCBCC"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Apr</w:t>
            </w:r>
          </w:p>
        </w:tc>
        <w:tc>
          <w:tcPr>
            <w:tcW w:w="0" w:type="auto"/>
            <w:shd w:val="clear" w:color="auto" w:fill="auto"/>
            <w:noWrap/>
            <w:vAlign w:val="bottom"/>
            <w:hideMark/>
          </w:tcPr>
          <w:p w14:paraId="7FC617F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May</w:t>
            </w:r>
          </w:p>
        </w:tc>
        <w:tc>
          <w:tcPr>
            <w:tcW w:w="0" w:type="auto"/>
            <w:shd w:val="clear" w:color="auto" w:fill="auto"/>
            <w:noWrap/>
            <w:vAlign w:val="bottom"/>
            <w:hideMark/>
          </w:tcPr>
          <w:p w14:paraId="6D933EA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Jun</w:t>
            </w:r>
          </w:p>
        </w:tc>
        <w:tc>
          <w:tcPr>
            <w:tcW w:w="0" w:type="auto"/>
            <w:shd w:val="clear" w:color="auto" w:fill="auto"/>
            <w:noWrap/>
            <w:vAlign w:val="bottom"/>
            <w:hideMark/>
          </w:tcPr>
          <w:p w14:paraId="44D8066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Jul</w:t>
            </w:r>
          </w:p>
        </w:tc>
        <w:tc>
          <w:tcPr>
            <w:tcW w:w="0" w:type="auto"/>
            <w:shd w:val="clear" w:color="auto" w:fill="auto"/>
            <w:noWrap/>
            <w:vAlign w:val="bottom"/>
            <w:hideMark/>
          </w:tcPr>
          <w:p w14:paraId="2E7A86F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Aug</w:t>
            </w:r>
          </w:p>
        </w:tc>
        <w:tc>
          <w:tcPr>
            <w:tcW w:w="0" w:type="auto"/>
            <w:shd w:val="clear" w:color="auto" w:fill="auto"/>
            <w:noWrap/>
            <w:vAlign w:val="bottom"/>
            <w:hideMark/>
          </w:tcPr>
          <w:p w14:paraId="2D99957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Sep</w:t>
            </w:r>
          </w:p>
        </w:tc>
        <w:tc>
          <w:tcPr>
            <w:tcW w:w="0" w:type="auto"/>
            <w:shd w:val="clear" w:color="auto" w:fill="auto"/>
            <w:noWrap/>
            <w:vAlign w:val="bottom"/>
            <w:hideMark/>
          </w:tcPr>
          <w:p w14:paraId="7808C6B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Oct</w:t>
            </w:r>
          </w:p>
        </w:tc>
        <w:tc>
          <w:tcPr>
            <w:tcW w:w="0" w:type="auto"/>
            <w:shd w:val="clear" w:color="auto" w:fill="auto"/>
            <w:noWrap/>
            <w:vAlign w:val="bottom"/>
            <w:hideMark/>
          </w:tcPr>
          <w:p w14:paraId="03BCEA7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Nov</w:t>
            </w:r>
          </w:p>
        </w:tc>
        <w:tc>
          <w:tcPr>
            <w:tcW w:w="0" w:type="auto"/>
            <w:shd w:val="clear" w:color="auto" w:fill="auto"/>
            <w:noWrap/>
            <w:vAlign w:val="bottom"/>
            <w:hideMark/>
          </w:tcPr>
          <w:p w14:paraId="017BE53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Dec</w:t>
            </w:r>
          </w:p>
        </w:tc>
        <w:tc>
          <w:tcPr>
            <w:tcW w:w="0" w:type="auto"/>
            <w:shd w:val="clear" w:color="auto" w:fill="auto"/>
            <w:noWrap/>
            <w:vAlign w:val="bottom"/>
            <w:hideMark/>
          </w:tcPr>
          <w:p w14:paraId="0915773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Jan</w:t>
            </w:r>
          </w:p>
        </w:tc>
        <w:tc>
          <w:tcPr>
            <w:tcW w:w="0" w:type="auto"/>
            <w:shd w:val="clear" w:color="auto" w:fill="auto"/>
            <w:noWrap/>
            <w:vAlign w:val="bottom"/>
            <w:hideMark/>
          </w:tcPr>
          <w:p w14:paraId="178AC1E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w:t>
            </w:r>
            <w:r>
              <w:rPr>
                <w:rFonts w:ascii="Times New Roman" w:eastAsia="Times New Roman" w:hAnsi="Times New Roman" w:cs="Times New Roman"/>
                <w:b/>
                <w:bCs/>
                <w:color w:val="000000"/>
                <w:sz w:val="18"/>
                <w:szCs w:val="18"/>
              </w:rPr>
              <w:t>ian</w:t>
            </w:r>
          </w:p>
        </w:tc>
        <w:tc>
          <w:tcPr>
            <w:tcW w:w="0" w:type="auto"/>
            <w:shd w:val="clear" w:color="auto" w:fill="auto"/>
            <w:noWrap/>
            <w:vAlign w:val="bottom"/>
            <w:hideMark/>
          </w:tcPr>
          <w:p w14:paraId="413DD994" w14:textId="77777777" w:rsidR="00A41A6B" w:rsidRPr="00317B83" w:rsidRDefault="00A41A6B" w:rsidP="00A41A6B">
            <w:pPr>
              <w:spacing w:after="0" w:line="240" w:lineRule="auto"/>
              <w:rPr>
                <w:rFonts w:ascii="Times New Roman" w:eastAsia="Times New Roman" w:hAnsi="Times New Roman" w:cs="Times New Roman"/>
                <w:b/>
                <w:bCs/>
                <w:sz w:val="18"/>
                <w:szCs w:val="18"/>
              </w:rPr>
            </w:pPr>
            <w:r w:rsidRPr="00317B83">
              <w:rPr>
                <w:rFonts w:ascii="Times New Roman" w:eastAsia="Times New Roman" w:hAnsi="Times New Roman" w:cs="Times New Roman"/>
                <w:b/>
                <w:bCs/>
                <w:color w:val="000000"/>
                <w:sz w:val="18"/>
                <w:szCs w:val="18"/>
              </w:rPr>
              <w:t>mean</w:t>
            </w:r>
          </w:p>
        </w:tc>
      </w:tr>
      <w:tr w:rsidR="00A41A6B" w:rsidRPr="007E6F1C" w14:paraId="6C415AB1" w14:textId="77777777" w:rsidTr="00A41A6B">
        <w:trPr>
          <w:trHeight w:val="144"/>
        </w:trPr>
        <w:tc>
          <w:tcPr>
            <w:tcW w:w="0" w:type="auto"/>
            <w:shd w:val="clear" w:color="auto" w:fill="auto"/>
            <w:noWrap/>
            <w:vAlign w:val="bottom"/>
            <w:hideMark/>
          </w:tcPr>
          <w:p w14:paraId="74627FC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ABUZ</w:t>
            </w:r>
          </w:p>
        </w:tc>
        <w:tc>
          <w:tcPr>
            <w:tcW w:w="0" w:type="auto"/>
            <w:shd w:val="clear" w:color="auto" w:fill="auto"/>
            <w:noWrap/>
            <w:vAlign w:val="bottom"/>
            <w:hideMark/>
          </w:tcPr>
          <w:p w14:paraId="01CDE59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52ECBC8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5F093A2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94</w:t>
            </w:r>
          </w:p>
        </w:tc>
        <w:tc>
          <w:tcPr>
            <w:tcW w:w="0" w:type="auto"/>
            <w:shd w:val="clear" w:color="auto" w:fill="auto"/>
            <w:noWrap/>
            <w:vAlign w:val="bottom"/>
            <w:hideMark/>
          </w:tcPr>
          <w:p w14:paraId="000889A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6295172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42</w:t>
            </w:r>
          </w:p>
        </w:tc>
        <w:tc>
          <w:tcPr>
            <w:tcW w:w="0" w:type="auto"/>
            <w:shd w:val="clear" w:color="auto" w:fill="auto"/>
            <w:noWrap/>
            <w:vAlign w:val="bottom"/>
            <w:hideMark/>
          </w:tcPr>
          <w:p w14:paraId="0CA5B39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40</w:t>
            </w:r>
          </w:p>
        </w:tc>
        <w:tc>
          <w:tcPr>
            <w:tcW w:w="0" w:type="auto"/>
            <w:shd w:val="clear" w:color="auto" w:fill="auto"/>
            <w:noWrap/>
            <w:vAlign w:val="bottom"/>
            <w:hideMark/>
          </w:tcPr>
          <w:p w14:paraId="4BE89F5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82</w:t>
            </w:r>
          </w:p>
        </w:tc>
        <w:tc>
          <w:tcPr>
            <w:tcW w:w="0" w:type="auto"/>
            <w:shd w:val="clear" w:color="auto" w:fill="auto"/>
            <w:noWrap/>
            <w:vAlign w:val="bottom"/>
            <w:hideMark/>
          </w:tcPr>
          <w:p w14:paraId="3634EE5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87</w:t>
            </w:r>
          </w:p>
        </w:tc>
        <w:tc>
          <w:tcPr>
            <w:tcW w:w="0" w:type="auto"/>
            <w:shd w:val="clear" w:color="auto" w:fill="auto"/>
            <w:noWrap/>
            <w:vAlign w:val="bottom"/>
            <w:hideMark/>
          </w:tcPr>
          <w:p w14:paraId="27A892D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916190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2FCAC9A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w:t>
            </w:r>
          </w:p>
        </w:tc>
        <w:tc>
          <w:tcPr>
            <w:tcW w:w="0" w:type="auto"/>
            <w:shd w:val="clear" w:color="auto" w:fill="auto"/>
            <w:noWrap/>
            <w:vAlign w:val="bottom"/>
            <w:hideMark/>
          </w:tcPr>
          <w:p w14:paraId="11A6062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29</w:t>
            </w:r>
          </w:p>
        </w:tc>
        <w:tc>
          <w:tcPr>
            <w:tcW w:w="0" w:type="auto"/>
            <w:shd w:val="clear" w:color="auto" w:fill="auto"/>
            <w:noWrap/>
            <w:vAlign w:val="bottom"/>
            <w:hideMark/>
          </w:tcPr>
          <w:p w14:paraId="29469F6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70.0</w:t>
            </w:r>
          </w:p>
        </w:tc>
        <w:tc>
          <w:tcPr>
            <w:tcW w:w="0" w:type="auto"/>
            <w:shd w:val="clear" w:color="auto" w:fill="auto"/>
            <w:noWrap/>
            <w:vAlign w:val="bottom"/>
            <w:hideMark/>
          </w:tcPr>
          <w:p w14:paraId="155EADE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61.9±25.2</m:t>
                </m:r>
              </m:oMath>
            </m:oMathPara>
          </w:p>
        </w:tc>
      </w:tr>
      <w:tr w:rsidR="00A41A6B" w:rsidRPr="007E6F1C" w14:paraId="0D149E9B" w14:textId="77777777" w:rsidTr="00A41A6B">
        <w:trPr>
          <w:trHeight w:val="144"/>
        </w:trPr>
        <w:tc>
          <w:tcPr>
            <w:tcW w:w="0" w:type="auto"/>
            <w:shd w:val="clear" w:color="auto" w:fill="auto"/>
            <w:noWrap/>
            <w:vAlign w:val="bottom"/>
            <w:hideMark/>
          </w:tcPr>
          <w:p w14:paraId="22411CD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BKFP</w:t>
            </w:r>
          </w:p>
        </w:tc>
        <w:tc>
          <w:tcPr>
            <w:tcW w:w="0" w:type="auto"/>
            <w:shd w:val="clear" w:color="auto" w:fill="auto"/>
            <w:noWrap/>
            <w:vAlign w:val="bottom"/>
            <w:hideMark/>
          </w:tcPr>
          <w:p w14:paraId="36FCCE6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1B87454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2F78571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36B1884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53C53EB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0" w:type="auto"/>
            <w:shd w:val="clear" w:color="auto" w:fill="auto"/>
            <w:noWrap/>
            <w:vAlign w:val="bottom"/>
            <w:hideMark/>
          </w:tcPr>
          <w:p w14:paraId="5102E9A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0" w:type="auto"/>
            <w:shd w:val="clear" w:color="auto" w:fill="auto"/>
            <w:noWrap/>
            <w:vAlign w:val="bottom"/>
            <w:hideMark/>
          </w:tcPr>
          <w:p w14:paraId="77CADEA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3CCD440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29B693D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5C52386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594BBCE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28</w:t>
            </w:r>
          </w:p>
        </w:tc>
        <w:tc>
          <w:tcPr>
            <w:tcW w:w="0" w:type="auto"/>
            <w:shd w:val="clear" w:color="auto" w:fill="auto"/>
            <w:noWrap/>
            <w:vAlign w:val="bottom"/>
            <w:hideMark/>
          </w:tcPr>
          <w:p w14:paraId="499C090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29</w:t>
            </w:r>
          </w:p>
        </w:tc>
        <w:tc>
          <w:tcPr>
            <w:tcW w:w="0" w:type="auto"/>
            <w:shd w:val="clear" w:color="auto" w:fill="auto"/>
            <w:noWrap/>
            <w:vAlign w:val="bottom"/>
            <w:hideMark/>
          </w:tcPr>
          <w:p w14:paraId="0212E9C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85.0</w:t>
            </w:r>
          </w:p>
        </w:tc>
        <w:tc>
          <w:tcPr>
            <w:tcW w:w="0" w:type="auto"/>
            <w:shd w:val="clear" w:color="auto" w:fill="auto"/>
            <w:noWrap/>
            <w:vAlign w:val="bottom"/>
            <w:hideMark/>
          </w:tcPr>
          <w:p w14:paraId="2A9E119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72.8±25.6</m:t>
                </m:r>
              </m:oMath>
            </m:oMathPara>
          </w:p>
        </w:tc>
      </w:tr>
      <w:tr w:rsidR="00A41A6B" w:rsidRPr="007E6F1C" w14:paraId="36C74252" w14:textId="77777777" w:rsidTr="00A41A6B">
        <w:trPr>
          <w:trHeight w:val="144"/>
        </w:trPr>
        <w:tc>
          <w:tcPr>
            <w:tcW w:w="0" w:type="auto"/>
            <w:shd w:val="clear" w:color="auto" w:fill="auto"/>
            <w:noWrap/>
            <w:vAlign w:val="bottom"/>
            <w:hideMark/>
          </w:tcPr>
          <w:p w14:paraId="6B1549E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CGGT</w:t>
            </w:r>
          </w:p>
        </w:tc>
        <w:tc>
          <w:tcPr>
            <w:tcW w:w="0" w:type="auto"/>
            <w:shd w:val="clear" w:color="auto" w:fill="auto"/>
            <w:noWrap/>
            <w:vAlign w:val="bottom"/>
            <w:hideMark/>
          </w:tcPr>
          <w:p w14:paraId="2AC0A8C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C17214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E644B8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8B15BD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571E42D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w:t>
            </w:r>
          </w:p>
        </w:tc>
        <w:tc>
          <w:tcPr>
            <w:tcW w:w="0" w:type="auto"/>
            <w:shd w:val="clear" w:color="auto" w:fill="auto"/>
            <w:noWrap/>
            <w:vAlign w:val="bottom"/>
            <w:hideMark/>
          </w:tcPr>
          <w:p w14:paraId="3EF7213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29C26FD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234A10D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6B7480E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F825A0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6C5F58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369DEB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F90F64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89.0</w:t>
            </w:r>
          </w:p>
        </w:tc>
        <w:tc>
          <w:tcPr>
            <w:tcW w:w="0" w:type="auto"/>
            <w:shd w:val="clear" w:color="auto" w:fill="auto"/>
            <w:noWrap/>
            <w:vAlign w:val="bottom"/>
            <w:hideMark/>
          </w:tcPr>
          <w:p w14:paraId="6744002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84.6±10.1</m:t>
                </m:r>
              </m:oMath>
            </m:oMathPara>
          </w:p>
        </w:tc>
      </w:tr>
      <w:tr w:rsidR="00A41A6B" w:rsidRPr="007E6F1C" w14:paraId="1C20CE1A" w14:textId="77777777" w:rsidTr="00A41A6B">
        <w:trPr>
          <w:trHeight w:val="144"/>
        </w:trPr>
        <w:tc>
          <w:tcPr>
            <w:tcW w:w="0" w:type="auto"/>
            <w:shd w:val="clear" w:color="auto" w:fill="auto"/>
            <w:noWrap/>
            <w:vAlign w:val="bottom"/>
            <w:hideMark/>
          </w:tcPr>
          <w:p w14:paraId="15480F5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CLBR</w:t>
            </w:r>
          </w:p>
        </w:tc>
        <w:tc>
          <w:tcPr>
            <w:tcW w:w="0" w:type="auto"/>
            <w:shd w:val="clear" w:color="auto" w:fill="auto"/>
            <w:noWrap/>
            <w:vAlign w:val="bottom"/>
            <w:hideMark/>
          </w:tcPr>
          <w:p w14:paraId="088073D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42E9AC2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197EC10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2EBF96A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703B3E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81</w:t>
            </w:r>
          </w:p>
        </w:tc>
        <w:tc>
          <w:tcPr>
            <w:tcW w:w="0" w:type="auto"/>
            <w:shd w:val="clear" w:color="auto" w:fill="auto"/>
            <w:noWrap/>
            <w:vAlign w:val="bottom"/>
            <w:hideMark/>
          </w:tcPr>
          <w:p w14:paraId="341A5F7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82</w:t>
            </w:r>
          </w:p>
        </w:tc>
        <w:tc>
          <w:tcPr>
            <w:tcW w:w="0" w:type="auto"/>
            <w:shd w:val="clear" w:color="auto" w:fill="auto"/>
            <w:noWrap/>
            <w:vAlign w:val="bottom"/>
            <w:hideMark/>
          </w:tcPr>
          <w:p w14:paraId="72CD464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480ECB4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A99D57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7A9FDCB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87</w:t>
            </w:r>
          </w:p>
        </w:tc>
        <w:tc>
          <w:tcPr>
            <w:tcW w:w="0" w:type="auto"/>
            <w:shd w:val="clear" w:color="auto" w:fill="auto"/>
            <w:noWrap/>
            <w:vAlign w:val="bottom"/>
            <w:hideMark/>
          </w:tcPr>
          <w:p w14:paraId="61E2932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38</w:t>
            </w:r>
          </w:p>
        </w:tc>
        <w:tc>
          <w:tcPr>
            <w:tcW w:w="0" w:type="auto"/>
            <w:shd w:val="clear" w:color="auto" w:fill="auto"/>
            <w:noWrap/>
            <w:vAlign w:val="bottom"/>
            <w:hideMark/>
          </w:tcPr>
          <w:p w14:paraId="4C34D83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0" w:type="auto"/>
            <w:shd w:val="clear" w:color="auto" w:fill="auto"/>
            <w:noWrap/>
            <w:vAlign w:val="bottom"/>
            <w:hideMark/>
          </w:tcPr>
          <w:p w14:paraId="2257E95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84.5</w:t>
            </w:r>
          </w:p>
        </w:tc>
        <w:tc>
          <w:tcPr>
            <w:tcW w:w="0" w:type="auto"/>
            <w:shd w:val="clear" w:color="auto" w:fill="auto"/>
            <w:noWrap/>
            <w:vAlign w:val="bottom"/>
            <w:hideMark/>
          </w:tcPr>
          <w:p w14:paraId="21A0426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80.9±16.8</m:t>
                </m:r>
              </m:oMath>
            </m:oMathPara>
          </w:p>
        </w:tc>
      </w:tr>
      <w:tr w:rsidR="00A41A6B" w:rsidRPr="007E6F1C" w14:paraId="0FB6CA3D" w14:textId="77777777" w:rsidTr="00A41A6B">
        <w:trPr>
          <w:trHeight w:val="144"/>
        </w:trPr>
        <w:tc>
          <w:tcPr>
            <w:tcW w:w="0" w:type="auto"/>
            <w:shd w:val="clear" w:color="auto" w:fill="auto"/>
            <w:noWrap/>
            <w:vAlign w:val="bottom"/>
            <w:hideMark/>
          </w:tcPr>
          <w:p w14:paraId="318F7D0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FPNO</w:t>
            </w:r>
          </w:p>
        </w:tc>
        <w:tc>
          <w:tcPr>
            <w:tcW w:w="0" w:type="auto"/>
            <w:shd w:val="clear" w:color="auto" w:fill="auto"/>
            <w:noWrap/>
            <w:vAlign w:val="bottom"/>
            <w:hideMark/>
          </w:tcPr>
          <w:p w14:paraId="68BB8D1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E20A39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531AC5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DACFAB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101C17E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20CDBA5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0F72185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271B68D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6191C74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0972AC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3251571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0" w:type="auto"/>
            <w:shd w:val="clear" w:color="auto" w:fill="auto"/>
            <w:noWrap/>
            <w:vAlign w:val="bottom"/>
            <w:hideMark/>
          </w:tcPr>
          <w:p w14:paraId="75878AD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BE6206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85.0</w:t>
            </w:r>
          </w:p>
        </w:tc>
        <w:tc>
          <w:tcPr>
            <w:tcW w:w="0" w:type="auto"/>
            <w:shd w:val="clear" w:color="auto" w:fill="auto"/>
            <w:noWrap/>
            <w:vAlign w:val="bottom"/>
            <w:hideMark/>
          </w:tcPr>
          <w:p w14:paraId="76755E7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82.0±16.0</m:t>
                </m:r>
              </m:oMath>
            </m:oMathPara>
          </w:p>
        </w:tc>
      </w:tr>
      <w:tr w:rsidR="00A41A6B" w:rsidRPr="007E6F1C" w14:paraId="196EBCC3" w14:textId="77777777" w:rsidTr="00A41A6B">
        <w:trPr>
          <w:trHeight w:val="144"/>
        </w:trPr>
        <w:tc>
          <w:tcPr>
            <w:tcW w:w="0" w:type="auto"/>
            <w:shd w:val="clear" w:color="auto" w:fill="auto"/>
            <w:noWrap/>
            <w:vAlign w:val="bottom"/>
            <w:hideMark/>
          </w:tcPr>
          <w:p w14:paraId="72793E2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FUTA</w:t>
            </w:r>
          </w:p>
        </w:tc>
        <w:tc>
          <w:tcPr>
            <w:tcW w:w="0" w:type="auto"/>
            <w:shd w:val="clear" w:color="auto" w:fill="auto"/>
            <w:noWrap/>
            <w:vAlign w:val="bottom"/>
            <w:hideMark/>
          </w:tcPr>
          <w:p w14:paraId="30516C2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EADF67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2D43FB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39C3FB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w:t>
            </w:r>
          </w:p>
        </w:tc>
        <w:tc>
          <w:tcPr>
            <w:tcW w:w="0" w:type="auto"/>
            <w:shd w:val="clear" w:color="auto" w:fill="auto"/>
            <w:noWrap/>
            <w:vAlign w:val="bottom"/>
            <w:hideMark/>
          </w:tcPr>
          <w:p w14:paraId="6C4453B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144BD12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3BA4420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2786C7F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8B2F18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3E89FD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E49904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730564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46A7F8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100.0</w:t>
            </w:r>
          </w:p>
        </w:tc>
        <w:tc>
          <w:tcPr>
            <w:tcW w:w="0" w:type="auto"/>
            <w:shd w:val="clear" w:color="auto" w:fill="auto"/>
            <w:noWrap/>
            <w:vAlign w:val="bottom"/>
            <w:hideMark/>
          </w:tcPr>
          <w:p w14:paraId="14ABAF3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87.4±15.7</m:t>
                </m:r>
              </m:oMath>
            </m:oMathPara>
          </w:p>
        </w:tc>
      </w:tr>
      <w:tr w:rsidR="00A41A6B" w:rsidRPr="007E6F1C" w14:paraId="6954D4A8" w14:textId="77777777" w:rsidTr="00A41A6B">
        <w:trPr>
          <w:trHeight w:val="144"/>
        </w:trPr>
        <w:tc>
          <w:tcPr>
            <w:tcW w:w="0" w:type="auto"/>
            <w:shd w:val="clear" w:color="auto" w:fill="auto"/>
            <w:noWrap/>
            <w:vAlign w:val="bottom"/>
            <w:hideMark/>
          </w:tcPr>
          <w:p w14:paraId="484C3325"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FUTY</w:t>
            </w:r>
          </w:p>
        </w:tc>
        <w:tc>
          <w:tcPr>
            <w:tcW w:w="0" w:type="auto"/>
            <w:shd w:val="clear" w:color="auto" w:fill="auto"/>
            <w:noWrap/>
            <w:vAlign w:val="bottom"/>
            <w:hideMark/>
          </w:tcPr>
          <w:p w14:paraId="2E52F60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w:t>
            </w:r>
          </w:p>
        </w:tc>
        <w:tc>
          <w:tcPr>
            <w:tcW w:w="0" w:type="auto"/>
            <w:shd w:val="clear" w:color="auto" w:fill="auto"/>
            <w:noWrap/>
            <w:vAlign w:val="bottom"/>
            <w:hideMark/>
          </w:tcPr>
          <w:p w14:paraId="3FB5070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1EDAFF3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527CD35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19C58B7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w:t>
            </w:r>
          </w:p>
        </w:tc>
        <w:tc>
          <w:tcPr>
            <w:tcW w:w="0" w:type="auto"/>
            <w:shd w:val="clear" w:color="auto" w:fill="auto"/>
            <w:noWrap/>
            <w:vAlign w:val="bottom"/>
            <w:hideMark/>
          </w:tcPr>
          <w:p w14:paraId="4A838D7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0" w:type="auto"/>
            <w:shd w:val="clear" w:color="auto" w:fill="auto"/>
            <w:noWrap/>
            <w:vAlign w:val="bottom"/>
            <w:hideMark/>
          </w:tcPr>
          <w:p w14:paraId="33D82F5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079D975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43C2CF6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239C49A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0" w:type="auto"/>
            <w:shd w:val="clear" w:color="auto" w:fill="auto"/>
            <w:noWrap/>
            <w:vAlign w:val="bottom"/>
            <w:hideMark/>
          </w:tcPr>
          <w:p w14:paraId="3DC1BF2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w:t>
            </w:r>
          </w:p>
        </w:tc>
        <w:tc>
          <w:tcPr>
            <w:tcW w:w="0" w:type="auto"/>
            <w:shd w:val="clear" w:color="auto" w:fill="auto"/>
            <w:noWrap/>
            <w:vAlign w:val="bottom"/>
            <w:hideMark/>
          </w:tcPr>
          <w:p w14:paraId="4CCF9D0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w:t>
            </w:r>
          </w:p>
        </w:tc>
        <w:tc>
          <w:tcPr>
            <w:tcW w:w="0" w:type="auto"/>
            <w:shd w:val="clear" w:color="auto" w:fill="auto"/>
            <w:noWrap/>
            <w:vAlign w:val="bottom"/>
            <w:hideMark/>
          </w:tcPr>
          <w:p w14:paraId="53C6F4A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69.5</w:t>
            </w:r>
          </w:p>
        </w:tc>
        <w:tc>
          <w:tcPr>
            <w:tcW w:w="0" w:type="auto"/>
            <w:shd w:val="clear" w:color="auto" w:fill="auto"/>
            <w:noWrap/>
            <w:vAlign w:val="bottom"/>
            <w:hideMark/>
          </w:tcPr>
          <w:p w14:paraId="12A5450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64.8±28.7</m:t>
                </m:r>
              </m:oMath>
            </m:oMathPara>
          </w:p>
        </w:tc>
      </w:tr>
      <w:tr w:rsidR="00A41A6B" w:rsidRPr="007E6F1C" w14:paraId="4CEAA949" w14:textId="77777777" w:rsidTr="00A41A6B">
        <w:trPr>
          <w:trHeight w:val="144"/>
        </w:trPr>
        <w:tc>
          <w:tcPr>
            <w:tcW w:w="0" w:type="auto"/>
            <w:shd w:val="clear" w:color="auto" w:fill="auto"/>
            <w:noWrap/>
            <w:vAlign w:val="bottom"/>
            <w:hideMark/>
          </w:tcPr>
          <w:p w14:paraId="766F320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GEMB</w:t>
            </w:r>
          </w:p>
        </w:tc>
        <w:tc>
          <w:tcPr>
            <w:tcW w:w="0" w:type="auto"/>
            <w:shd w:val="clear" w:color="auto" w:fill="auto"/>
            <w:noWrap/>
            <w:vAlign w:val="bottom"/>
            <w:hideMark/>
          </w:tcPr>
          <w:p w14:paraId="22E03B0C"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F460DD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D8E63E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A9A4FA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CEDC9B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4960B02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w:t>
            </w:r>
          </w:p>
        </w:tc>
        <w:tc>
          <w:tcPr>
            <w:tcW w:w="0" w:type="auto"/>
            <w:shd w:val="clear" w:color="auto" w:fill="auto"/>
            <w:noWrap/>
            <w:vAlign w:val="bottom"/>
            <w:hideMark/>
          </w:tcPr>
          <w:p w14:paraId="1D536C7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w:t>
            </w:r>
          </w:p>
        </w:tc>
        <w:tc>
          <w:tcPr>
            <w:tcW w:w="0" w:type="auto"/>
            <w:shd w:val="clear" w:color="auto" w:fill="auto"/>
            <w:noWrap/>
            <w:vAlign w:val="bottom"/>
            <w:hideMark/>
          </w:tcPr>
          <w:p w14:paraId="2474DAF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200DF0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678798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6DA875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87960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w:t>
            </w:r>
          </w:p>
        </w:tc>
        <w:tc>
          <w:tcPr>
            <w:tcW w:w="0" w:type="auto"/>
            <w:shd w:val="clear" w:color="auto" w:fill="auto"/>
            <w:noWrap/>
            <w:vAlign w:val="bottom"/>
            <w:hideMark/>
          </w:tcPr>
          <w:p w14:paraId="04949BC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72.0</w:t>
            </w:r>
          </w:p>
        </w:tc>
        <w:tc>
          <w:tcPr>
            <w:tcW w:w="0" w:type="auto"/>
            <w:shd w:val="clear" w:color="auto" w:fill="auto"/>
            <w:noWrap/>
            <w:vAlign w:val="bottom"/>
            <w:hideMark/>
          </w:tcPr>
          <w:p w14:paraId="54293BD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65.8±22.9</m:t>
                </m:r>
              </m:oMath>
            </m:oMathPara>
          </w:p>
        </w:tc>
      </w:tr>
      <w:tr w:rsidR="00A41A6B" w:rsidRPr="007E6F1C" w14:paraId="28FB128B" w14:textId="77777777" w:rsidTr="00A41A6B">
        <w:trPr>
          <w:trHeight w:val="144"/>
        </w:trPr>
        <w:tc>
          <w:tcPr>
            <w:tcW w:w="0" w:type="auto"/>
            <w:shd w:val="clear" w:color="auto" w:fill="auto"/>
            <w:noWrap/>
            <w:vAlign w:val="bottom"/>
            <w:hideMark/>
          </w:tcPr>
          <w:p w14:paraId="616D361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HUKP</w:t>
            </w:r>
          </w:p>
        </w:tc>
        <w:tc>
          <w:tcPr>
            <w:tcW w:w="0" w:type="auto"/>
            <w:shd w:val="clear" w:color="auto" w:fill="auto"/>
            <w:noWrap/>
            <w:vAlign w:val="bottom"/>
            <w:hideMark/>
          </w:tcPr>
          <w:p w14:paraId="35C16275"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56EAE24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BF73AA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691B40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3EB3E2C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60EF62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58</w:t>
            </w:r>
          </w:p>
        </w:tc>
        <w:tc>
          <w:tcPr>
            <w:tcW w:w="0" w:type="auto"/>
            <w:shd w:val="clear" w:color="auto" w:fill="auto"/>
            <w:noWrap/>
            <w:vAlign w:val="bottom"/>
            <w:hideMark/>
          </w:tcPr>
          <w:p w14:paraId="57053F0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7F4FF71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39C6F76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210D562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17ADD63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0" w:type="auto"/>
            <w:shd w:val="clear" w:color="auto" w:fill="auto"/>
            <w:noWrap/>
            <w:vAlign w:val="bottom"/>
            <w:hideMark/>
          </w:tcPr>
          <w:p w14:paraId="02FF54C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864C9A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88.0</w:t>
            </w:r>
          </w:p>
        </w:tc>
        <w:tc>
          <w:tcPr>
            <w:tcW w:w="0" w:type="auto"/>
            <w:shd w:val="clear" w:color="auto" w:fill="auto"/>
            <w:noWrap/>
            <w:vAlign w:val="bottom"/>
            <w:hideMark/>
          </w:tcPr>
          <w:p w14:paraId="6D99310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77.9±19.3</m:t>
                </m:r>
              </m:oMath>
            </m:oMathPara>
          </w:p>
        </w:tc>
      </w:tr>
      <w:tr w:rsidR="00A41A6B" w:rsidRPr="007E6F1C" w14:paraId="7D7248C1" w14:textId="77777777" w:rsidTr="00A41A6B">
        <w:trPr>
          <w:trHeight w:val="144"/>
        </w:trPr>
        <w:tc>
          <w:tcPr>
            <w:tcW w:w="0" w:type="auto"/>
            <w:shd w:val="clear" w:color="auto" w:fill="auto"/>
            <w:noWrap/>
            <w:vAlign w:val="bottom"/>
            <w:hideMark/>
          </w:tcPr>
          <w:p w14:paraId="4303241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MDGR</w:t>
            </w:r>
          </w:p>
        </w:tc>
        <w:tc>
          <w:tcPr>
            <w:tcW w:w="0" w:type="auto"/>
            <w:shd w:val="clear" w:color="auto" w:fill="auto"/>
            <w:noWrap/>
            <w:vAlign w:val="bottom"/>
            <w:hideMark/>
          </w:tcPr>
          <w:p w14:paraId="6A8CEFD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BD997E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5A5EE8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9BCC14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94FB3E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51B4BEF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E0DF53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85651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0843E4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C57287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6B7B61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0D27DE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635F5E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100.0</w:t>
            </w:r>
          </w:p>
        </w:tc>
        <w:tc>
          <w:tcPr>
            <w:tcW w:w="0" w:type="auto"/>
            <w:shd w:val="clear" w:color="auto" w:fill="auto"/>
            <w:noWrap/>
            <w:vAlign w:val="bottom"/>
            <w:hideMark/>
          </w:tcPr>
          <w:p w14:paraId="3F2805C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100.0±0.0</m:t>
                </m:r>
              </m:oMath>
            </m:oMathPara>
          </w:p>
        </w:tc>
      </w:tr>
      <w:tr w:rsidR="00A41A6B" w:rsidRPr="007E6F1C" w14:paraId="63A3BF6D" w14:textId="77777777" w:rsidTr="00A41A6B">
        <w:trPr>
          <w:trHeight w:val="144"/>
        </w:trPr>
        <w:tc>
          <w:tcPr>
            <w:tcW w:w="0" w:type="auto"/>
            <w:shd w:val="clear" w:color="auto" w:fill="auto"/>
            <w:noWrap/>
            <w:vAlign w:val="bottom"/>
            <w:hideMark/>
          </w:tcPr>
          <w:p w14:paraId="245E0D6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OSGF</w:t>
            </w:r>
          </w:p>
        </w:tc>
        <w:tc>
          <w:tcPr>
            <w:tcW w:w="0" w:type="auto"/>
            <w:shd w:val="clear" w:color="auto" w:fill="auto"/>
            <w:noWrap/>
            <w:vAlign w:val="bottom"/>
            <w:hideMark/>
          </w:tcPr>
          <w:p w14:paraId="4735C51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52</w:t>
            </w:r>
          </w:p>
        </w:tc>
        <w:tc>
          <w:tcPr>
            <w:tcW w:w="0" w:type="auto"/>
            <w:shd w:val="clear" w:color="auto" w:fill="auto"/>
            <w:noWrap/>
            <w:vAlign w:val="bottom"/>
            <w:hideMark/>
          </w:tcPr>
          <w:p w14:paraId="74D61F6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557F806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176E662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151EBD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62</w:t>
            </w:r>
          </w:p>
        </w:tc>
        <w:tc>
          <w:tcPr>
            <w:tcW w:w="0" w:type="auto"/>
            <w:shd w:val="clear" w:color="auto" w:fill="auto"/>
            <w:noWrap/>
            <w:vAlign w:val="bottom"/>
            <w:hideMark/>
          </w:tcPr>
          <w:p w14:paraId="3ED172B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042BC27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1DD0DDB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0D6D16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7C2C5C6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4CE171D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15</w:t>
            </w:r>
          </w:p>
        </w:tc>
        <w:tc>
          <w:tcPr>
            <w:tcW w:w="0" w:type="auto"/>
            <w:shd w:val="clear" w:color="auto" w:fill="auto"/>
            <w:noWrap/>
            <w:vAlign w:val="bottom"/>
            <w:hideMark/>
          </w:tcPr>
          <w:p w14:paraId="7FD86B1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25</w:t>
            </w:r>
          </w:p>
        </w:tc>
        <w:tc>
          <w:tcPr>
            <w:tcW w:w="0" w:type="auto"/>
            <w:shd w:val="clear" w:color="auto" w:fill="auto"/>
            <w:noWrap/>
            <w:vAlign w:val="bottom"/>
            <w:hideMark/>
          </w:tcPr>
          <w:p w14:paraId="2C9231F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89.0</w:t>
            </w:r>
          </w:p>
        </w:tc>
        <w:tc>
          <w:tcPr>
            <w:tcW w:w="0" w:type="auto"/>
            <w:shd w:val="clear" w:color="auto" w:fill="auto"/>
            <w:noWrap/>
            <w:vAlign w:val="bottom"/>
            <w:hideMark/>
          </w:tcPr>
          <w:p w14:paraId="7F93C97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74.8±25.0</m:t>
                </m:r>
              </m:oMath>
            </m:oMathPara>
          </w:p>
        </w:tc>
      </w:tr>
      <w:tr w:rsidR="00A41A6B" w:rsidRPr="007E6F1C" w14:paraId="65D1FE5D" w14:textId="77777777" w:rsidTr="00A41A6B">
        <w:trPr>
          <w:trHeight w:val="144"/>
        </w:trPr>
        <w:tc>
          <w:tcPr>
            <w:tcW w:w="0" w:type="auto"/>
            <w:shd w:val="clear" w:color="auto" w:fill="auto"/>
            <w:noWrap/>
            <w:vAlign w:val="bottom"/>
            <w:hideMark/>
          </w:tcPr>
          <w:p w14:paraId="1BF3AE9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RUST</w:t>
            </w:r>
          </w:p>
        </w:tc>
        <w:tc>
          <w:tcPr>
            <w:tcW w:w="0" w:type="auto"/>
            <w:shd w:val="clear" w:color="auto" w:fill="auto"/>
            <w:noWrap/>
            <w:vAlign w:val="bottom"/>
            <w:hideMark/>
          </w:tcPr>
          <w:p w14:paraId="6E7E73B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42ABDB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6BC641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4591EC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59FD756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6B8DDF7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3CC2930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F9023D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7BB482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6CB7BE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75CF2D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3DCABC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3B68EF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100.0</w:t>
            </w:r>
          </w:p>
        </w:tc>
        <w:tc>
          <w:tcPr>
            <w:tcW w:w="0" w:type="auto"/>
            <w:shd w:val="clear" w:color="auto" w:fill="auto"/>
            <w:noWrap/>
            <w:vAlign w:val="bottom"/>
            <w:hideMark/>
          </w:tcPr>
          <w:p w14:paraId="6D9770D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90.0±13.3</m:t>
                </m:r>
              </m:oMath>
            </m:oMathPara>
          </w:p>
        </w:tc>
      </w:tr>
      <w:tr w:rsidR="00A41A6B" w:rsidRPr="007E6F1C" w14:paraId="48C874FD" w14:textId="77777777" w:rsidTr="00A41A6B">
        <w:trPr>
          <w:trHeight w:val="144"/>
        </w:trPr>
        <w:tc>
          <w:tcPr>
            <w:tcW w:w="0" w:type="auto"/>
            <w:shd w:val="clear" w:color="auto" w:fill="auto"/>
            <w:noWrap/>
            <w:vAlign w:val="bottom"/>
            <w:hideMark/>
          </w:tcPr>
          <w:p w14:paraId="4418309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ULAG</w:t>
            </w:r>
          </w:p>
        </w:tc>
        <w:tc>
          <w:tcPr>
            <w:tcW w:w="0" w:type="auto"/>
            <w:shd w:val="clear" w:color="auto" w:fill="auto"/>
            <w:noWrap/>
            <w:vAlign w:val="bottom"/>
            <w:hideMark/>
          </w:tcPr>
          <w:p w14:paraId="6F0D05E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61A7F16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02E4630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0EB77A8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2FE554D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0" w:type="auto"/>
            <w:shd w:val="clear" w:color="auto" w:fill="auto"/>
            <w:noWrap/>
            <w:vAlign w:val="bottom"/>
            <w:hideMark/>
          </w:tcPr>
          <w:p w14:paraId="0BF53A0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59C05B5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437DCE6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4C65556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96</w:t>
            </w:r>
          </w:p>
        </w:tc>
        <w:tc>
          <w:tcPr>
            <w:tcW w:w="0" w:type="auto"/>
            <w:shd w:val="clear" w:color="auto" w:fill="auto"/>
            <w:noWrap/>
            <w:vAlign w:val="bottom"/>
            <w:hideMark/>
          </w:tcPr>
          <w:p w14:paraId="6689815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4434DB2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AC81F2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51</w:t>
            </w:r>
          </w:p>
        </w:tc>
        <w:tc>
          <w:tcPr>
            <w:tcW w:w="0" w:type="auto"/>
            <w:shd w:val="clear" w:color="auto" w:fill="auto"/>
            <w:noWrap/>
            <w:vAlign w:val="bottom"/>
            <w:hideMark/>
          </w:tcPr>
          <w:p w14:paraId="2A5F75D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98.0</w:t>
            </w:r>
          </w:p>
        </w:tc>
        <w:tc>
          <w:tcPr>
            <w:tcW w:w="0" w:type="auto"/>
            <w:shd w:val="clear" w:color="auto" w:fill="auto"/>
            <w:noWrap/>
            <w:vAlign w:val="bottom"/>
            <w:hideMark/>
          </w:tcPr>
          <w:p w14:paraId="2B391AD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87.9±14.9</m:t>
                </m:r>
              </m:oMath>
            </m:oMathPara>
          </w:p>
        </w:tc>
      </w:tr>
      <w:tr w:rsidR="00A41A6B" w:rsidRPr="007E6F1C" w14:paraId="08B3B1B4" w14:textId="77777777" w:rsidTr="00A41A6B">
        <w:trPr>
          <w:trHeight w:val="144"/>
        </w:trPr>
        <w:tc>
          <w:tcPr>
            <w:tcW w:w="0" w:type="auto"/>
            <w:shd w:val="clear" w:color="auto" w:fill="auto"/>
            <w:noWrap/>
            <w:vAlign w:val="bottom"/>
            <w:hideMark/>
          </w:tcPr>
          <w:p w14:paraId="4D3CEC8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UNEC</w:t>
            </w:r>
          </w:p>
        </w:tc>
        <w:tc>
          <w:tcPr>
            <w:tcW w:w="0" w:type="auto"/>
            <w:shd w:val="clear" w:color="auto" w:fill="auto"/>
            <w:noWrap/>
            <w:vAlign w:val="bottom"/>
            <w:hideMark/>
          </w:tcPr>
          <w:p w14:paraId="354B7A2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2B99BBA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43BFCF5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30819A1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7003BC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5F01B3E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96</w:t>
            </w:r>
          </w:p>
        </w:tc>
        <w:tc>
          <w:tcPr>
            <w:tcW w:w="0" w:type="auto"/>
            <w:shd w:val="clear" w:color="auto" w:fill="auto"/>
            <w:noWrap/>
            <w:vAlign w:val="bottom"/>
            <w:hideMark/>
          </w:tcPr>
          <w:p w14:paraId="5F5EAB4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4DDED71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8EF05B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04BC293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86</w:t>
            </w:r>
          </w:p>
        </w:tc>
        <w:tc>
          <w:tcPr>
            <w:tcW w:w="0" w:type="auto"/>
            <w:shd w:val="clear" w:color="auto" w:fill="auto"/>
            <w:noWrap/>
            <w:vAlign w:val="bottom"/>
            <w:hideMark/>
          </w:tcPr>
          <w:p w14:paraId="4184BDE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25</w:t>
            </w:r>
          </w:p>
        </w:tc>
        <w:tc>
          <w:tcPr>
            <w:tcW w:w="0" w:type="auto"/>
            <w:shd w:val="clear" w:color="auto" w:fill="auto"/>
            <w:noWrap/>
            <w:vAlign w:val="bottom"/>
            <w:hideMark/>
          </w:tcPr>
          <w:p w14:paraId="1C76FC6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0" w:type="auto"/>
            <w:shd w:val="clear" w:color="auto" w:fill="auto"/>
            <w:noWrap/>
            <w:vAlign w:val="bottom"/>
            <w:hideMark/>
          </w:tcPr>
          <w:p w14:paraId="1BBCA91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95.5</w:t>
            </w:r>
          </w:p>
        </w:tc>
        <w:tc>
          <w:tcPr>
            <w:tcW w:w="0" w:type="auto"/>
            <w:shd w:val="clear" w:color="auto" w:fill="auto"/>
            <w:noWrap/>
            <w:vAlign w:val="bottom"/>
            <w:hideMark/>
          </w:tcPr>
          <w:p w14:paraId="2FAFDCB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82.8±18.1</m:t>
                </m:r>
              </m:oMath>
            </m:oMathPara>
          </w:p>
        </w:tc>
      </w:tr>
      <w:tr w:rsidR="00A41A6B" w:rsidRPr="007E6F1C" w14:paraId="4E4C8C4B" w14:textId="77777777" w:rsidTr="00A41A6B">
        <w:trPr>
          <w:trHeight w:val="144"/>
        </w:trPr>
        <w:tc>
          <w:tcPr>
            <w:tcW w:w="0" w:type="auto"/>
            <w:shd w:val="clear" w:color="auto" w:fill="auto"/>
            <w:noWrap/>
            <w:vAlign w:val="bottom"/>
            <w:hideMark/>
          </w:tcPr>
          <w:p w14:paraId="70B4E99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Median</w:t>
            </w:r>
          </w:p>
        </w:tc>
        <w:tc>
          <w:tcPr>
            <w:tcW w:w="0" w:type="auto"/>
            <w:shd w:val="clear" w:color="auto" w:fill="auto"/>
            <w:noWrap/>
            <w:vAlign w:val="bottom"/>
            <w:hideMark/>
          </w:tcPr>
          <w:p w14:paraId="6772C76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0" w:type="auto"/>
            <w:shd w:val="clear" w:color="auto" w:fill="auto"/>
            <w:noWrap/>
            <w:vAlign w:val="bottom"/>
            <w:hideMark/>
          </w:tcPr>
          <w:p w14:paraId="3957DFF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93.5</w:t>
            </w:r>
          </w:p>
        </w:tc>
        <w:tc>
          <w:tcPr>
            <w:tcW w:w="0" w:type="auto"/>
            <w:shd w:val="clear" w:color="auto" w:fill="auto"/>
            <w:noWrap/>
            <w:vAlign w:val="bottom"/>
            <w:hideMark/>
          </w:tcPr>
          <w:p w14:paraId="7B3870C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3F4C79C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96.5</w:t>
            </w:r>
          </w:p>
        </w:tc>
        <w:tc>
          <w:tcPr>
            <w:tcW w:w="0" w:type="auto"/>
            <w:shd w:val="clear" w:color="auto" w:fill="auto"/>
            <w:noWrap/>
            <w:vAlign w:val="bottom"/>
            <w:hideMark/>
          </w:tcPr>
          <w:p w14:paraId="73E7E91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w:t>
            </w:r>
          </w:p>
        </w:tc>
        <w:tc>
          <w:tcPr>
            <w:tcW w:w="0" w:type="auto"/>
            <w:shd w:val="clear" w:color="auto" w:fill="auto"/>
            <w:noWrap/>
            <w:vAlign w:val="bottom"/>
            <w:hideMark/>
          </w:tcPr>
          <w:p w14:paraId="22E6A4A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71</w:t>
            </w:r>
          </w:p>
        </w:tc>
        <w:tc>
          <w:tcPr>
            <w:tcW w:w="0" w:type="auto"/>
            <w:shd w:val="clear" w:color="auto" w:fill="auto"/>
            <w:noWrap/>
            <w:vAlign w:val="bottom"/>
            <w:hideMark/>
          </w:tcPr>
          <w:p w14:paraId="0547474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1A853F0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4CF2AF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1AB0D7A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0D4E97F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28</w:t>
            </w:r>
          </w:p>
        </w:tc>
        <w:tc>
          <w:tcPr>
            <w:tcW w:w="0" w:type="auto"/>
            <w:shd w:val="clear" w:color="auto" w:fill="auto"/>
            <w:noWrap/>
            <w:vAlign w:val="bottom"/>
            <w:hideMark/>
          </w:tcPr>
          <w:p w14:paraId="1B286DD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29</w:t>
            </w:r>
          </w:p>
        </w:tc>
        <w:tc>
          <w:tcPr>
            <w:tcW w:w="0" w:type="auto"/>
            <w:shd w:val="clear" w:color="auto" w:fill="auto"/>
            <w:noWrap/>
            <w:vAlign w:val="bottom"/>
            <w:hideMark/>
          </w:tcPr>
          <w:p w14:paraId="790BABA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86.8</w:t>
            </w:r>
          </w:p>
        </w:tc>
        <w:tc>
          <w:tcPr>
            <w:tcW w:w="0" w:type="auto"/>
            <w:shd w:val="clear" w:color="auto" w:fill="auto"/>
            <w:noWrap/>
            <w:vAlign w:val="bottom"/>
            <w:hideMark/>
          </w:tcPr>
          <w:p w14:paraId="4FC4DC84"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30076419" w14:textId="77777777" w:rsidTr="00A41A6B">
        <w:trPr>
          <w:trHeight w:val="144"/>
        </w:trPr>
        <w:tc>
          <w:tcPr>
            <w:tcW w:w="0" w:type="auto"/>
            <w:shd w:val="clear" w:color="auto" w:fill="auto"/>
            <w:noWrap/>
            <w:vAlign w:val="bottom"/>
            <w:hideMark/>
          </w:tcPr>
          <w:p w14:paraId="69AEF90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Mean</w:t>
            </w:r>
          </w:p>
        </w:tc>
        <w:tc>
          <w:tcPr>
            <w:tcW w:w="0" w:type="auto"/>
            <w:shd w:val="clear" w:color="auto" w:fill="auto"/>
            <w:noWrap/>
            <w:vAlign w:val="bottom"/>
            <w:hideMark/>
          </w:tcPr>
          <w:p w14:paraId="78937A7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55.2</w:t>
            </w:r>
          </w:p>
        </w:tc>
        <w:tc>
          <w:tcPr>
            <w:tcW w:w="0" w:type="auto"/>
            <w:shd w:val="clear" w:color="auto" w:fill="auto"/>
            <w:noWrap/>
            <w:vAlign w:val="bottom"/>
            <w:hideMark/>
          </w:tcPr>
          <w:p w14:paraId="4CCD548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89.2</w:t>
            </w:r>
          </w:p>
        </w:tc>
        <w:tc>
          <w:tcPr>
            <w:tcW w:w="0" w:type="auto"/>
            <w:shd w:val="clear" w:color="auto" w:fill="auto"/>
            <w:noWrap/>
            <w:vAlign w:val="bottom"/>
            <w:hideMark/>
          </w:tcPr>
          <w:p w14:paraId="7C2FEB0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97.8</w:t>
            </w:r>
          </w:p>
        </w:tc>
        <w:tc>
          <w:tcPr>
            <w:tcW w:w="0" w:type="auto"/>
            <w:shd w:val="clear" w:color="auto" w:fill="auto"/>
            <w:noWrap/>
            <w:vAlign w:val="bottom"/>
            <w:hideMark/>
          </w:tcPr>
          <w:p w14:paraId="555913C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95.1</w:t>
            </w:r>
          </w:p>
        </w:tc>
        <w:tc>
          <w:tcPr>
            <w:tcW w:w="0" w:type="auto"/>
            <w:shd w:val="clear" w:color="auto" w:fill="auto"/>
            <w:noWrap/>
            <w:vAlign w:val="bottom"/>
            <w:hideMark/>
          </w:tcPr>
          <w:p w14:paraId="5559CE2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65.2</w:t>
            </w:r>
          </w:p>
        </w:tc>
        <w:tc>
          <w:tcPr>
            <w:tcW w:w="0" w:type="auto"/>
            <w:shd w:val="clear" w:color="auto" w:fill="auto"/>
            <w:noWrap/>
            <w:vAlign w:val="bottom"/>
            <w:hideMark/>
          </w:tcPr>
          <w:p w14:paraId="7145B15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71.8</w:t>
            </w:r>
          </w:p>
        </w:tc>
        <w:tc>
          <w:tcPr>
            <w:tcW w:w="0" w:type="auto"/>
            <w:shd w:val="clear" w:color="auto" w:fill="auto"/>
            <w:noWrap/>
            <w:vAlign w:val="bottom"/>
            <w:hideMark/>
          </w:tcPr>
          <w:p w14:paraId="19B118E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94.0</w:t>
            </w:r>
          </w:p>
        </w:tc>
        <w:tc>
          <w:tcPr>
            <w:tcW w:w="0" w:type="auto"/>
            <w:shd w:val="clear" w:color="auto" w:fill="auto"/>
            <w:noWrap/>
            <w:vAlign w:val="bottom"/>
            <w:hideMark/>
          </w:tcPr>
          <w:p w14:paraId="3A15BFC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98.5</w:t>
            </w:r>
          </w:p>
        </w:tc>
        <w:tc>
          <w:tcPr>
            <w:tcW w:w="0" w:type="auto"/>
            <w:shd w:val="clear" w:color="auto" w:fill="auto"/>
            <w:noWrap/>
            <w:vAlign w:val="bottom"/>
            <w:hideMark/>
          </w:tcPr>
          <w:p w14:paraId="6F6ABE9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96.3</w:t>
            </w:r>
          </w:p>
        </w:tc>
        <w:tc>
          <w:tcPr>
            <w:tcW w:w="0" w:type="auto"/>
            <w:shd w:val="clear" w:color="auto" w:fill="auto"/>
            <w:noWrap/>
            <w:vAlign w:val="bottom"/>
            <w:hideMark/>
          </w:tcPr>
          <w:p w14:paraId="6D1E480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80.3</w:t>
            </w:r>
          </w:p>
        </w:tc>
        <w:tc>
          <w:tcPr>
            <w:tcW w:w="0" w:type="auto"/>
            <w:shd w:val="clear" w:color="auto" w:fill="auto"/>
            <w:noWrap/>
            <w:vAlign w:val="bottom"/>
            <w:hideMark/>
          </w:tcPr>
          <w:p w14:paraId="3DBEE02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24.4</w:t>
            </w:r>
          </w:p>
        </w:tc>
        <w:tc>
          <w:tcPr>
            <w:tcW w:w="0" w:type="auto"/>
            <w:shd w:val="clear" w:color="auto" w:fill="auto"/>
            <w:noWrap/>
            <w:vAlign w:val="bottom"/>
            <w:hideMark/>
          </w:tcPr>
          <w:p w14:paraId="5EAB2D3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26.9</w:t>
            </w:r>
          </w:p>
        </w:tc>
        <w:tc>
          <w:tcPr>
            <w:tcW w:w="0" w:type="auto"/>
            <w:shd w:val="clear" w:color="auto" w:fill="auto"/>
            <w:noWrap/>
            <w:vAlign w:val="bottom"/>
            <w:hideMark/>
          </w:tcPr>
          <w:p w14:paraId="67F33F8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84.7</w:t>
            </w:r>
          </w:p>
        </w:tc>
        <w:tc>
          <w:tcPr>
            <w:tcW w:w="0" w:type="auto"/>
            <w:shd w:val="clear" w:color="auto" w:fill="auto"/>
            <w:noWrap/>
            <w:vAlign w:val="bottom"/>
            <w:hideMark/>
          </w:tcPr>
          <w:p w14:paraId="79D9B526"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bl>
    <w:p w14:paraId="10DACEE0" w14:textId="195E4086" w:rsidR="00A41A6B" w:rsidRPr="00A41A6B" w:rsidRDefault="00A41A6B" w:rsidP="00A41A6B">
      <w:pPr>
        <w:spacing w:after="0" w:line="240" w:lineRule="auto"/>
        <w:jc w:val="both"/>
        <w:rPr>
          <w:rFonts w:ascii="Times New Roman" w:hAnsi="Times New Roman" w:cs="Times New Roman"/>
          <w:b/>
          <w:bCs/>
        </w:rPr>
      </w:pPr>
      <w:r w:rsidRPr="00A41A6B">
        <w:rPr>
          <w:rFonts w:ascii="Times New Roman" w:hAnsi="Times New Roman" w:cs="Times New Roman"/>
          <w:b/>
          <w:bCs/>
        </w:rPr>
        <w:t xml:space="preserve">Table </w:t>
      </w:r>
      <w:r>
        <w:rPr>
          <w:rFonts w:ascii="Times New Roman" w:hAnsi="Times New Roman" w:cs="Times New Roman"/>
          <w:b/>
          <w:bCs/>
        </w:rPr>
        <w:t>5</w:t>
      </w:r>
      <w:r w:rsidRPr="00A41A6B">
        <w:rPr>
          <w:rFonts w:ascii="Times New Roman" w:hAnsi="Times New Roman" w:cs="Times New Roman"/>
          <w:b/>
          <w:bCs/>
        </w:rPr>
        <w:t>: Percentage Occurrence Of Ionospheric Irregularities For All The Stations For The Year 201</w:t>
      </w:r>
      <w:r>
        <w:rPr>
          <w:rFonts w:ascii="Times New Roman" w:hAnsi="Times New Roman" w:cs="Times New Roman"/>
          <w:b/>
          <w:bCs/>
        </w:rPr>
        <w:t>4</w:t>
      </w:r>
      <w:r w:rsidRPr="00A41A6B">
        <w:rPr>
          <w:rFonts w:ascii="Times New Roman" w:hAnsi="Times New Roman" w:cs="Times New Roman"/>
          <w:b/>
          <w:bCs/>
        </w:rPr>
        <w:t xml:space="preserve"> With Yearly Average (Last 2 Columns) And Monthly Average Of All The Stations (Last 2 Rows)</w:t>
      </w: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31"/>
        <w:gridCol w:w="556"/>
        <w:gridCol w:w="531"/>
        <w:gridCol w:w="566"/>
        <w:gridCol w:w="531"/>
        <w:gridCol w:w="531"/>
        <w:gridCol w:w="537"/>
        <w:gridCol w:w="531"/>
        <w:gridCol w:w="531"/>
        <w:gridCol w:w="531"/>
        <w:gridCol w:w="531"/>
        <w:gridCol w:w="531"/>
        <w:gridCol w:w="787"/>
        <w:gridCol w:w="1211"/>
      </w:tblGrid>
      <w:tr w:rsidR="00A41A6B" w:rsidRPr="007E6F1C" w14:paraId="6317F0C3" w14:textId="77777777" w:rsidTr="00A41A6B">
        <w:trPr>
          <w:trHeight w:val="144"/>
        </w:trPr>
        <w:tc>
          <w:tcPr>
            <w:tcW w:w="0" w:type="auto"/>
            <w:shd w:val="clear" w:color="auto" w:fill="auto"/>
            <w:noWrap/>
            <w:vAlign w:val="bottom"/>
            <w:hideMark/>
          </w:tcPr>
          <w:p w14:paraId="0835E38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2014</w:t>
            </w:r>
          </w:p>
        </w:tc>
        <w:tc>
          <w:tcPr>
            <w:tcW w:w="0" w:type="auto"/>
            <w:shd w:val="clear" w:color="auto" w:fill="auto"/>
            <w:noWrap/>
            <w:vAlign w:val="bottom"/>
            <w:hideMark/>
          </w:tcPr>
          <w:p w14:paraId="1667492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Feb</w:t>
            </w:r>
          </w:p>
        </w:tc>
        <w:tc>
          <w:tcPr>
            <w:tcW w:w="0" w:type="auto"/>
            <w:shd w:val="clear" w:color="auto" w:fill="auto"/>
            <w:noWrap/>
            <w:vAlign w:val="bottom"/>
            <w:hideMark/>
          </w:tcPr>
          <w:p w14:paraId="136E281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Mar</w:t>
            </w:r>
          </w:p>
        </w:tc>
        <w:tc>
          <w:tcPr>
            <w:tcW w:w="0" w:type="auto"/>
            <w:shd w:val="clear" w:color="auto" w:fill="auto"/>
            <w:noWrap/>
            <w:vAlign w:val="bottom"/>
            <w:hideMark/>
          </w:tcPr>
          <w:p w14:paraId="04051323"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Apr</w:t>
            </w:r>
          </w:p>
        </w:tc>
        <w:tc>
          <w:tcPr>
            <w:tcW w:w="0" w:type="auto"/>
            <w:shd w:val="clear" w:color="auto" w:fill="auto"/>
            <w:noWrap/>
            <w:vAlign w:val="bottom"/>
            <w:hideMark/>
          </w:tcPr>
          <w:p w14:paraId="51BBE73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May</w:t>
            </w:r>
          </w:p>
        </w:tc>
        <w:tc>
          <w:tcPr>
            <w:tcW w:w="0" w:type="auto"/>
            <w:shd w:val="clear" w:color="auto" w:fill="auto"/>
            <w:noWrap/>
            <w:vAlign w:val="bottom"/>
            <w:hideMark/>
          </w:tcPr>
          <w:p w14:paraId="30A1864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Jun</w:t>
            </w:r>
          </w:p>
        </w:tc>
        <w:tc>
          <w:tcPr>
            <w:tcW w:w="0" w:type="auto"/>
            <w:shd w:val="clear" w:color="auto" w:fill="auto"/>
            <w:noWrap/>
            <w:vAlign w:val="bottom"/>
            <w:hideMark/>
          </w:tcPr>
          <w:p w14:paraId="3FA99AE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Jul</w:t>
            </w:r>
          </w:p>
        </w:tc>
        <w:tc>
          <w:tcPr>
            <w:tcW w:w="0" w:type="auto"/>
            <w:shd w:val="clear" w:color="auto" w:fill="auto"/>
            <w:noWrap/>
            <w:vAlign w:val="bottom"/>
            <w:hideMark/>
          </w:tcPr>
          <w:p w14:paraId="68A8577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Aug</w:t>
            </w:r>
          </w:p>
        </w:tc>
        <w:tc>
          <w:tcPr>
            <w:tcW w:w="0" w:type="auto"/>
            <w:shd w:val="clear" w:color="auto" w:fill="auto"/>
            <w:noWrap/>
            <w:vAlign w:val="bottom"/>
            <w:hideMark/>
          </w:tcPr>
          <w:p w14:paraId="1D30A8B5"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Sep</w:t>
            </w:r>
          </w:p>
        </w:tc>
        <w:tc>
          <w:tcPr>
            <w:tcW w:w="0" w:type="auto"/>
            <w:shd w:val="clear" w:color="auto" w:fill="auto"/>
            <w:noWrap/>
            <w:vAlign w:val="bottom"/>
            <w:hideMark/>
          </w:tcPr>
          <w:p w14:paraId="6EC4E2DF"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Oct</w:t>
            </w:r>
          </w:p>
        </w:tc>
        <w:tc>
          <w:tcPr>
            <w:tcW w:w="0" w:type="auto"/>
            <w:shd w:val="clear" w:color="auto" w:fill="auto"/>
            <w:noWrap/>
            <w:vAlign w:val="bottom"/>
            <w:hideMark/>
          </w:tcPr>
          <w:p w14:paraId="12406AE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Nov</w:t>
            </w:r>
          </w:p>
        </w:tc>
        <w:tc>
          <w:tcPr>
            <w:tcW w:w="0" w:type="auto"/>
            <w:shd w:val="clear" w:color="auto" w:fill="auto"/>
            <w:noWrap/>
            <w:vAlign w:val="bottom"/>
            <w:hideMark/>
          </w:tcPr>
          <w:p w14:paraId="4C526E0C"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Dec</w:t>
            </w:r>
          </w:p>
        </w:tc>
        <w:tc>
          <w:tcPr>
            <w:tcW w:w="0" w:type="auto"/>
            <w:shd w:val="clear" w:color="auto" w:fill="auto"/>
            <w:noWrap/>
            <w:vAlign w:val="bottom"/>
            <w:hideMark/>
          </w:tcPr>
          <w:p w14:paraId="1154907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Jan</w:t>
            </w:r>
          </w:p>
        </w:tc>
        <w:tc>
          <w:tcPr>
            <w:tcW w:w="0" w:type="auto"/>
            <w:shd w:val="clear" w:color="auto" w:fill="auto"/>
            <w:noWrap/>
            <w:vAlign w:val="bottom"/>
            <w:hideMark/>
          </w:tcPr>
          <w:p w14:paraId="7435D68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w:t>
            </w:r>
            <w:r w:rsidRPr="0032372E">
              <w:rPr>
                <w:rFonts w:ascii="Times New Roman" w:eastAsia="Times New Roman" w:hAnsi="Times New Roman" w:cs="Times New Roman"/>
                <w:b/>
                <w:bCs/>
                <w:color w:val="000000"/>
                <w:sz w:val="18"/>
                <w:szCs w:val="18"/>
              </w:rPr>
              <w:t>ian</w:t>
            </w:r>
          </w:p>
        </w:tc>
        <w:tc>
          <w:tcPr>
            <w:tcW w:w="0" w:type="auto"/>
            <w:shd w:val="clear" w:color="auto" w:fill="auto"/>
            <w:noWrap/>
            <w:vAlign w:val="bottom"/>
            <w:hideMark/>
          </w:tcPr>
          <w:p w14:paraId="5072E715" w14:textId="77777777" w:rsidR="00A41A6B" w:rsidRPr="00317B83" w:rsidRDefault="00A41A6B" w:rsidP="00A41A6B">
            <w:pPr>
              <w:spacing w:after="0" w:line="240" w:lineRule="auto"/>
              <w:rPr>
                <w:rFonts w:ascii="Cambria Math" w:eastAsia="Times New Roman" w:hAnsi="Cambria Math" w:cs="Times New Roman"/>
                <w:sz w:val="18"/>
                <w:szCs w:val="18"/>
                <w:oMath/>
              </w:rPr>
            </w:pPr>
            <m:oMathPara>
              <m:oMath>
                <m:r>
                  <m:rPr>
                    <m:sty m:val="b"/>
                  </m:rPr>
                  <w:rPr>
                    <w:rFonts w:ascii="Cambria Math" w:eastAsia="Times New Roman" w:hAnsi="Cambria Math" w:cs="Times New Roman"/>
                    <w:color w:val="000000"/>
                    <w:sz w:val="18"/>
                    <w:szCs w:val="18"/>
                  </w:rPr>
                  <m:t>mean</m:t>
                </m:r>
              </m:oMath>
            </m:oMathPara>
          </w:p>
        </w:tc>
      </w:tr>
      <w:tr w:rsidR="00A41A6B" w:rsidRPr="007E6F1C" w14:paraId="5D154F35" w14:textId="77777777" w:rsidTr="00A41A6B">
        <w:trPr>
          <w:trHeight w:val="144"/>
        </w:trPr>
        <w:tc>
          <w:tcPr>
            <w:tcW w:w="0" w:type="auto"/>
            <w:shd w:val="clear" w:color="auto" w:fill="auto"/>
            <w:noWrap/>
            <w:vAlign w:val="bottom"/>
            <w:hideMark/>
          </w:tcPr>
          <w:p w14:paraId="287C446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ABUZ</w:t>
            </w:r>
          </w:p>
        </w:tc>
        <w:tc>
          <w:tcPr>
            <w:tcW w:w="0" w:type="auto"/>
            <w:shd w:val="clear" w:color="auto" w:fill="auto"/>
            <w:noWrap/>
            <w:vAlign w:val="bottom"/>
            <w:hideMark/>
          </w:tcPr>
          <w:p w14:paraId="4258FBE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6AC4E0F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1DF7ADA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41CE1A5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1AD45AD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48</w:t>
            </w:r>
          </w:p>
        </w:tc>
        <w:tc>
          <w:tcPr>
            <w:tcW w:w="0" w:type="auto"/>
            <w:shd w:val="clear" w:color="auto" w:fill="auto"/>
            <w:noWrap/>
            <w:vAlign w:val="bottom"/>
            <w:hideMark/>
          </w:tcPr>
          <w:p w14:paraId="5FAC98A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7B6A311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33EB009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5981D58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4EA6D5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1072A59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44</w:t>
            </w:r>
          </w:p>
        </w:tc>
        <w:tc>
          <w:tcPr>
            <w:tcW w:w="0" w:type="auto"/>
            <w:shd w:val="clear" w:color="auto" w:fill="auto"/>
            <w:noWrap/>
            <w:vAlign w:val="bottom"/>
            <w:hideMark/>
          </w:tcPr>
          <w:p w14:paraId="1948322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01B9E6C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90.0</w:t>
            </w:r>
          </w:p>
        </w:tc>
        <w:tc>
          <w:tcPr>
            <w:tcW w:w="0" w:type="auto"/>
            <w:shd w:val="clear" w:color="auto" w:fill="auto"/>
            <w:noWrap/>
            <w:vAlign w:val="bottom"/>
            <w:hideMark/>
          </w:tcPr>
          <w:p w14:paraId="53D63DF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82.4±16.3</m:t>
                </m:r>
              </m:oMath>
            </m:oMathPara>
          </w:p>
        </w:tc>
      </w:tr>
      <w:tr w:rsidR="00A41A6B" w:rsidRPr="007E6F1C" w14:paraId="767ED959" w14:textId="77777777" w:rsidTr="00A41A6B">
        <w:trPr>
          <w:trHeight w:val="144"/>
        </w:trPr>
        <w:tc>
          <w:tcPr>
            <w:tcW w:w="0" w:type="auto"/>
            <w:shd w:val="clear" w:color="auto" w:fill="auto"/>
            <w:noWrap/>
            <w:vAlign w:val="bottom"/>
            <w:hideMark/>
          </w:tcPr>
          <w:p w14:paraId="158C807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BKFP</w:t>
            </w:r>
          </w:p>
        </w:tc>
        <w:tc>
          <w:tcPr>
            <w:tcW w:w="0" w:type="auto"/>
            <w:shd w:val="clear" w:color="auto" w:fill="auto"/>
            <w:noWrap/>
            <w:vAlign w:val="bottom"/>
            <w:hideMark/>
          </w:tcPr>
          <w:p w14:paraId="4A2A2C4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w:t>
            </w:r>
          </w:p>
        </w:tc>
        <w:tc>
          <w:tcPr>
            <w:tcW w:w="0" w:type="auto"/>
            <w:shd w:val="clear" w:color="auto" w:fill="auto"/>
            <w:noWrap/>
            <w:vAlign w:val="bottom"/>
            <w:hideMark/>
          </w:tcPr>
          <w:p w14:paraId="4EF0823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BC0788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21DDD41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561EAE4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58</w:t>
            </w:r>
          </w:p>
        </w:tc>
        <w:tc>
          <w:tcPr>
            <w:tcW w:w="0" w:type="auto"/>
            <w:shd w:val="clear" w:color="auto" w:fill="auto"/>
            <w:noWrap/>
            <w:vAlign w:val="bottom"/>
            <w:hideMark/>
          </w:tcPr>
          <w:p w14:paraId="7211BD6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w:t>
            </w:r>
          </w:p>
        </w:tc>
        <w:tc>
          <w:tcPr>
            <w:tcW w:w="0" w:type="auto"/>
            <w:shd w:val="clear" w:color="auto" w:fill="auto"/>
            <w:noWrap/>
            <w:vAlign w:val="bottom"/>
            <w:hideMark/>
          </w:tcPr>
          <w:p w14:paraId="2D9BF4C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530B5B5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5BB6CD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324B97A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19068F6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64</w:t>
            </w:r>
          </w:p>
        </w:tc>
        <w:tc>
          <w:tcPr>
            <w:tcW w:w="0" w:type="auto"/>
            <w:shd w:val="clear" w:color="auto" w:fill="auto"/>
            <w:noWrap/>
            <w:vAlign w:val="bottom"/>
            <w:hideMark/>
          </w:tcPr>
          <w:p w14:paraId="2BB84E2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589B82B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91.5</w:t>
            </w:r>
          </w:p>
        </w:tc>
        <w:tc>
          <w:tcPr>
            <w:tcW w:w="0" w:type="auto"/>
            <w:shd w:val="clear" w:color="auto" w:fill="auto"/>
            <w:noWrap/>
            <w:vAlign w:val="bottom"/>
            <w:hideMark/>
          </w:tcPr>
          <w:p w14:paraId="60F3729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85.7±13.6</m:t>
                </m:r>
              </m:oMath>
            </m:oMathPara>
          </w:p>
        </w:tc>
      </w:tr>
      <w:tr w:rsidR="00A41A6B" w:rsidRPr="007E6F1C" w14:paraId="36C76668" w14:textId="77777777" w:rsidTr="00A41A6B">
        <w:trPr>
          <w:trHeight w:val="144"/>
        </w:trPr>
        <w:tc>
          <w:tcPr>
            <w:tcW w:w="0" w:type="auto"/>
            <w:shd w:val="clear" w:color="auto" w:fill="auto"/>
            <w:noWrap/>
            <w:vAlign w:val="bottom"/>
            <w:hideMark/>
          </w:tcPr>
          <w:p w14:paraId="7B651FC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CGGT</w:t>
            </w:r>
          </w:p>
        </w:tc>
        <w:tc>
          <w:tcPr>
            <w:tcW w:w="0" w:type="auto"/>
            <w:shd w:val="clear" w:color="auto" w:fill="auto"/>
            <w:noWrap/>
            <w:vAlign w:val="bottom"/>
            <w:hideMark/>
          </w:tcPr>
          <w:p w14:paraId="7180ACE5"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075AF6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DD7A12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44ECDD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E3C1F4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389B78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5524E6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19653C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F19DAE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DEEC9C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CC06BB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CF0B50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95CAE5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3985A26"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3FAD6C3E" w14:textId="77777777" w:rsidTr="00A41A6B">
        <w:trPr>
          <w:trHeight w:val="144"/>
        </w:trPr>
        <w:tc>
          <w:tcPr>
            <w:tcW w:w="0" w:type="auto"/>
            <w:shd w:val="clear" w:color="auto" w:fill="auto"/>
            <w:noWrap/>
            <w:vAlign w:val="bottom"/>
            <w:hideMark/>
          </w:tcPr>
          <w:p w14:paraId="1AB06E5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CLBR</w:t>
            </w:r>
          </w:p>
        </w:tc>
        <w:tc>
          <w:tcPr>
            <w:tcW w:w="0" w:type="auto"/>
            <w:shd w:val="clear" w:color="auto" w:fill="auto"/>
            <w:noWrap/>
            <w:vAlign w:val="bottom"/>
            <w:hideMark/>
          </w:tcPr>
          <w:p w14:paraId="7D85A8D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0BAA300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1B00FE6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102D171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2CDC1E2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w:t>
            </w:r>
          </w:p>
        </w:tc>
        <w:tc>
          <w:tcPr>
            <w:tcW w:w="0" w:type="auto"/>
            <w:shd w:val="clear" w:color="auto" w:fill="auto"/>
            <w:noWrap/>
            <w:vAlign w:val="bottom"/>
            <w:hideMark/>
          </w:tcPr>
          <w:p w14:paraId="137EAD7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7DD1978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6CAE119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6CE4E27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23D17DC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36D3D15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40</w:t>
            </w:r>
          </w:p>
        </w:tc>
        <w:tc>
          <w:tcPr>
            <w:tcW w:w="0" w:type="auto"/>
            <w:shd w:val="clear" w:color="auto" w:fill="auto"/>
            <w:noWrap/>
            <w:vAlign w:val="bottom"/>
            <w:hideMark/>
          </w:tcPr>
          <w:p w14:paraId="7713462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39774BE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98.0</w:t>
            </w:r>
          </w:p>
        </w:tc>
        <w:tc>
          <w:tcPr>
            <w:tcW w:w="0" w:type="auto"/>
            <w:shd w:val="clear" w:color="auto" w:fill="auto"/>
            <w:noWrap/>
            <w:vAlign w:val="bottom"/>
            <w:hideMark/>
          </w:tcPr>
          <w:p w14:paraId="30A832B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90.2±10.5</m:t>
                </m:r>
              </m:oMath>
            </m:oMathPara>
          </w:p>
        </w:tc>
      </w:tr>
      <w:tr w:rsidR="00A41A6B" w:rsidRPr="007E6F1C" w14:paraId="55C6E2FD" w14:textId="77777777" w:rsidTr="00A41A6B">
        <w:trPr>
          <w:trHeight w:val="144"/>
        </w:trPr>
        <w:tc>
          <w:tcPr>
            <w:tcW w:w="0" w:type="auto"/>
            <w:shd w:val="clear" w:color="auto" w:fill="auto"/>
            <w:noWrap/>
            <w:vAlign w:val="bottom"/>
            <w:hideMark/>
          </w:tcPr>
          <w:p w14:paraId="7B1E6C5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FPNO</w:t>
            </w:r>
          </w:p>
        </w:tc>
        <w:tc>
          <w:tcPr>
            <w:tcW w:w="0" w:type="auto"/>
            <w:shd w:val="clear" w:color="auto" w:fill="auto"/>
            <w:noWrap/>
            <w:vAlign w:val="bottom"/>
            <w:hideMark/>
          </w:tcPr>
          <w:p w14:paraId="592F8CC3"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0380D8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16CA59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019D47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9F7E88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6A0C8C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143618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101F6D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368BFF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49A849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6DC439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B19789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2B34A51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90.0</w:t>
            </w:r>
          </w:p>
        </w:tc>
        <w:tc>
          <w:tcPr>
            <w:tcW w:w="0" w:type="auto"/>
            <w:shd w:val="clear" w:color="auto" w:fill="auto"/>
            <w:noWrap/>
            <w:vAlign w:val="bottom"/>
            <w:hideMark/>
          </w:tcPr>
          <w:p w14:paraId="1DAECBA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90.0±0.0</m:t>
                </m:r>
              </m:oMath>
            </m:oMathPara>
          </w:p>
        </w:tc>
      </w:tr>
      <w:tr w:rsidR="00A41A6B" w:rsidRPr="007E6F1C" w14:paraId="2FBBB2D1" w14:textId="77777777" w:rsidTr="00A41A6B">
        <w:trPr>
          <w:trHeight w:val="144"/>
        </w:trPr>
        <w:tc>
          <w:tcPr>
            <w:tcW w:w="0" w:type="auto"/>
            <w:shd w:val="clear" w:color="auto" w:fill="auto"/>
            <w:noWrap/>
            <w:vAlign w:val="bottom"/>
            <w:hideMark/>
          </w:tcPr>
          <w:p w14:paraId="49FED54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FUTA</w:t>
            </w:r>
          </w:p>
        </w:tc>
        <w:tc>
          <w:tcPr>
            <w:tcW w:w="0" w:type="auto"/>
            <w:shd w:val="clear" w:color="auto" w:fill="auto"/>
            <w:noWrap/>
            <w:vAlign w:val="bottom"/>
            <w:hideMark/>
          </w:tcPr>
          <w:p w14:paraId="50490F0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DD2AAF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5F6297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A087C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C84B75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A79DE8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05B49D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92CCB0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67559B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EFF34E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F9CFB3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45F99B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2990F0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4E2113A"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4E16EF3B" w14:textId="77777777" w:rsidTr="00A41A6B">
        <w:trPr>
          <w:trHeight w:val="144"/>
        </w:trPr>
        <w:tc>
          <w:tcPr>
            <w:tcW w:w="0" w:type="auto"/>
            <w:shd w:val="clear" w:color="auto" w:fill="auto"/>
            <w:noWrap/>
            <w:vAlign w:val="bottom"/>
            <w:hideMark/>
          </w:tcPr>
          <w:p w14:paraId="4EC7D71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FUTY</w:t>
            </w:r>
          </w:p>
        </w:tc>
        <w:tc>
          <w:tcPr>
            <w:tcW w:w="0" w:type="auto"/>
            <w:shd w:val="clear" w:color="auto" w:fill="auto"/>
            <w:noWrap/>
            <w:vAlign w:val="bottom"/>
            <w:hideMark/>
          </w:tcPr>
          <w:p w14:paraId="63944F8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4BBC89C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1AFF2C1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4A4AD45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w:t>
            </w:r>
          </w:p>
        </w:tc>
        <w:tc>
          <w:tcPr>
            <w:tcW w:w="0" w:type="auto"/>
            <w:shd w:val="clear" w:color="auto" w:fill="auto"/>
            <w:noWrap/>
            <w:vAlign w:val="bottom"/>
            <w:hideMark/>
          </w:tcPr>
          <w:p w14:paraId="33C17FC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214FAB2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08665B1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59C1BD0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87E75E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w:t>
            </w:r>
          </w:p>
        </w:tc>
        <w:tc>
          <w:tcPr>
            <w:tcW w:w="0" w:type="auto"/>
            <w:shd w:val="clear" w:color="auto" w:fill="auto"/>
            <w:noWrap/>
            <w:vAlign w:val="bottom"/>
            <w:hideMark/>
          </w:tcPr>
          <w:p w14:paraId="267F465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w:t>
            </w:r>
          </w:p>
        </w:tc>
        <w:tc>
          <w:tcPr>
            <w:tcW w:w="0" w:type="auto"/>
            <w:shd w:val="clear" w:color="auto" w:fill="auto"/>
            <w:noWrap/>
            <w:vAlign w:val="bottom"/>
            <w:hideMark/>
          </w:tcPr>
          <w:p w14:paraId="7BBA3C7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22</w:t>
            </w:r>
          </w:p>
        </w:tc>
        <w:tc>
          <w:tcPr>
            <w:tcW w:w="0" w:type="auto"/>
            <w:shd w:val="clear" w:color="auto" w:fill="auto"/>
            <w:noWrap/>
            <w:vAlign w:val="bottom"/>
            <w:hideMark/>
          </w:tcPr>
          <w:p w14:paraId="32AE784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83</w:t>
            </w:r>
          </w:p>
        </w:tc>
        <w:tc>
          <w:tcPr>
            <w:tcW w:w="0" w:type="auto"/>
            <w:shd w:val="clear" w:color="auto" w:fill="auto"/>
            <w:noWrap/>
            <w:vAlign w:val="bottom"/>
            <w:hideMark/>
          </w:tcPr>
          <w:p w14:paraId="6A49D82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88.0</w:t>
            </w:r>
          </w:p>
        </w:tc>
        <w:tc>
          <w:tcPr>
            <w:tcW w:w="0" w:type="auto"/>
            <w:shd w:val="clear" w:color="auto" w:fill="auto"/>
            <w:noWrap/>
            <w:vAlign w:val="bottom"/>
            <w:hideMark/>
          </w:tcPr>
          <w:p w14:paraId="2DF5E9C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82.5±14.2</m:t>
                </m:r>
              </m:oMath>
            </m:oMathPara>
          </w:p>
        </w:tc>
      </w:tr>
      <w:tr w:rsidR="00A41A6B" w:rsidRPr="007E6F1C" w14:paraId="06CBEB47" w14:textId="77777777" w:rsidTr="00A41A6B">
        <w:trPr>
          <w:trHeight w:val="144"/>
        </w:trPr>
        <w:tc>
          <w:tcPr>
            <w:tcW w:w="0" w:type="auto"/>
            <w:shd w:val="clear" w:color="auto" w:fill="auto"/>
            <w:noWrap/>
            <w:vAlign w:val="bottom"/>
            <w:hideMark/>
          </w:tcPr>
          <w:p w14:paraId="60E48625"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GEMB</w:t>
            </w:r>
          </w:p>
        </w:tc>
        <w:tc>
          <w:tcPr>
            <w:tcW w:w="0" w:type="auto"/>
            <w:shd w:val="clear" w:color="auto" w:fill="auto"/>
            <w:noWrap/>
            <w:vAlign w:val="bottom"/>
            <w:hideMark/>
          </w:tcPr>
          <w:p w14:paraId="39FB1FD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2026D1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220560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D917E2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1A13A5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14800D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254D46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B664CC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E9BB5A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69485D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ADFBDC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47F92D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D313A8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49EAFD1"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00EEB779" w14:textId="77777777" w:rsidTr="00A41A6B">
        <w:trPr>
          <w:trHeight w:val="144"/>
        </w:trPr>
        <w:tc>
          <w:tcPr>
            <w:tcW w:w="0" w:type="auto"/>
            <w:shd w:val="clear" w:color="auto" w:fill="auto"/>
            <w:noWrap/>
            <w:vAlign w:val="bottom"/>
            <w:hideMark/>
          </w:tcPr>
          <w:p w14:paraId="580DAA2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HUKP</w:t>
            </w:r>
          </w:p>
        </w:tc>
        <w:tc>
          <w:tcPr>
            <w:tcW w:w="0" w:type="auto"/>
            <w:shd w:val="clear" w:color="auto" w:fill="auto"/>
            <w:noWrap/>
            <w:vAlign w:val="bottom"/>
            <w:hideMark/>
          </w:tcPr>
          <w:p w14:paraId="1F449BB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261597C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256BF21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3933964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B18080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0" w:type="auto"/>
            <w:shd w:val="clear" w:color="auto" w:fill="auto"/>
            <w:noWrap/>
            <w:vAlign w:val="bottom"/>
            <w:hideMark/>
          </w:tcPr>
          <w:p w14:paraId="33F94BF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7DE3FE8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2EA8329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05A8E76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97</w:t>
            </w:r>
          </w:p>
        </w:tc>
        <w:tc>
          <w:tcPr>
            <w:tcW w:w="0" w:type="auto"/>
            <w:shd w:val="clear" w:color="auto" w:fill="auto"/>
            <w:noWrap/>
            <w:vAlign w:val="bottom"/>
            <w:hideMark/>
          </w:tcPr>
          <w:p w14:paraId="3BC3190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76</w:t>
            </w:r>
          </w:p>
        </w:tc>
        <w:tc>
          <w:tcPr>
            <w:tcW w:w="0" w:type="auto"/>
            <w:shd w:val="clear" w:color="auto" w:fill="auto"/>
            <w:noWrap/>
            <w:vAlign w:val="bottom"/>
            <w:hideMark/>
          </w:tcPr>
          <w:p w14:paraId="46A36ED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0" w:type="auto"/>
            <w:shd w:val="clear" w:color="auto" w:fill="auto"/>
            <w:noWrap/>
            <w:vAlign w:val="bottom"/>
            <w:hideMark/>
          </w:tcPr>
          <w:p w14:paraId="06DF22E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394A4BF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93.5</w:t>
            </w:r>
          </w:p>
        </w:tc>
        <w:tc>
          <w:tcPr>
            <w:tcW w:w="0" w:type="auto"/>
            <w:shd w:val="clear" w:color="auto" w:fill="auto"/>
            <w:noWrap/>
            <w:vAlign w:val="bottom"/>
            <w:hideMark/>
          </w:tcPr>
          <w:p w14:paraId="724FF81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85.6±14.7</m:t>
                </m:r>
              </m:oMath>
            </m:oMathPara>
          </w:p>
        </w:tc>
      </w:tr>
      <w:tr w:rsidR="00A41A6B" w:rsidRPr="007E6F1C" w14:paraId="26B84EA3" w14:textId="77777777" w:rsidTr="00A41A6B">
        <w:trPr>
          <w:trHeight w:val="144"/>
        </w:trPr>
        <w:tc>
          <w:tcPr>
            <w:tcW w:w="0" w:type="auto"/>
            <w:shd w:val="clear" w:color="auto" w:fill="auto"/>
            <w:noWrap/>
            <w:vAlign w:val="bottom"/>
            <w:hideMark/>
          </w:tcPr>
          <w:p w14:paraId="61015A5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MDGR</w:t>
            </w:r>
          </w:p>
        </w:tc>
        <w:tc>
          <w:tcPr>
            <w:tcW w:w="0" w:type="auto"/>
            <w:shd w:val="clear" w:color="auto" w:fill="auto"/>
            <w:noWrap/>
            <w:vAlign w:val="bottom"/>
            <w:hideMark/>
          </w:tcPr>
          <w:p w14:paraId="0BF2F2E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25E4C1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698ACB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A27F84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A6D758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442371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B48945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A70D5A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5C0688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176606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55E129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4FBC7E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5A31BB3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50.0</w:t>
            </w:r>
          </w:p>
        </w:tc>
        <w:tc>
          <w:tcPr>
            <w:tcW w:w="0" w:type="auto"/>
            <w:shd w:val="clear" w:color="auto" w:fill="auto"/>
            <w:noWrap/>
            <w:vAlign w:val="bottom"/>
            <w:hideMark/>
          </w:tcPr>
          <w:p w14:paraId="40E8314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50.0±0.0</m:t>
                </m:r>
              </m:oMath>
            </m:oMathPara>
          </w:p>
        </w:tc>
      </w:tr>
      <w:tr w:rsidR="00A41A6B" w:rsidRPr="007E6F1C" w14:paraId="2057C14E" w14:textId="77777777" w:rsidTr="00A41A6B">
        <w:trPr>
          <w:trHeight w:val="144"/>
        </w:trPr>
        <w:tc>
          <w:tcPr>
            <w:tcW w:w="0" w:type="auto"/>
            <w:shd w:val="clear" w:color="auto" w:fill="auto"/>
            <w:noWrap/>
            <w:vAlign w:val="bottom"/>
            <w:hideMark/>
          </w:tcPr>
          <w:p w14:paraId="07AD79C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OSGF</w:t>
            </w:r>
          </w:p>
        </w:tc>
        <w:tc>
          <w:tcPr>
            <w:tcW w:w="0" w:type="auto"/>
            <w:shd w:val="clear" w:color="auto" w:fill="auto"/>
            <w:noWrap/>
            <w:vAlign w:val="bottom"/>
            <w:hideMark/>
          </w:tcPr>
          <w:p w14:paraId="252510AC"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9FD605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866AD5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615EA5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1CB8A0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87B35D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9CE3AC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7B18F7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1D9209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1C43DA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07F53F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FC417A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0CBFFA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D1B033B"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74F5E7D4" w14:textId="77777777" w:rsidTr="00A41A6B">
        <w:trPr>
          <w:trHeight w:val="144"/>
        </w:trPr>
        <w:tc>
          <w:tcPr>
            <w:tcW w:w="0" w:type="auto"/>
            <w:shd w:val="clear" w:color="auto" w:fill="auto"/>
            <w:noWrap/>
            <w:vAlign w:val="bottom"/>
            <w:hideMark/>
          </w:tcPr>
          <w:p w14:paraId="619FA32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RUST</w:t>
            </w:r>
          </w:p>
        </w:tc>
        <w:tc>
          <w:tcPr>
            <w:tcW w:w="0" w:type="auto"/>
            <w:shd w:val="clear" w:color="auto" w:fill="auto"/>
            <w:noWrap/>
            <w:vAlign w:val="bottom"/>
            <w:hideMark/>
          </w:tcPr>
          <w:p w14:paraId="4442020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353B21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CE4BC8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E21778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4F2A8B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C3F634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6D14D4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68D66A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9A78BF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BB1CCF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F10DCB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4F0798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8720A9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A0D8D62"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033DEC0F" w14:textId="77777777" w:rsidTr="00A41A6B">
        <w:trPr>
          <w:trHeight w:val="144"/>
        </w:trPr>
        <w:tc>
          <w:tcPr>
            <w:tcW w:w="0" w:type="auto"/>
            <w:shd w:val="clear" w:color="auto" w:fill="auto"/>
            <w:noWrap/>
            <w:vAlign w:val="bottom"/>
            <w:hideMark/>
          </w:tcPr>
          <w:p w14:paraId="18CB9A5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ULAG</w:t>
            </w:r>
          </w:p>
        </w:tc>
        <w:tc>
          <w:tcPr>
            <w:tcW w:w="0" w:type="auto"/>
            <w:shd w:val="clear" w:color="auto" w:fill="auto"/>
            <w:noWrap/>
            <w:vAlign w:val="bottom"/>
            <w:hideMark/>
          </w:tcPr>
          <w:p w14:paraId="55ECCBD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85558A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D365B6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95C5CF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7669F7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7011D4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0CD26B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9528F2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F4B654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A7903A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F8CD8D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96736B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7AA4A4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AEFF95C"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37273196" w14:textId="77777777" w:rsidTr="00A41A6B">
        <w:trPr>
          <w:trHeight w:val="144"/>
        </w:trPr>
        <w:tc>
          <w:tcPr>
            <w:tcW w:w="0" w:type="auto"/>
            <w:shd w:val="clear" w:color="auto" w:fill="auto"/>
            <w:noWrap/>
            <w:vAlign w:val="bottom"/>
            <w:hideMark/>
          </w:tcPr>
          <w:p w14:paraId="7995A05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UNEC</w:t>
            </w:r>
          </w:p>
        </w:tc>
        <w:tc>
          <w:tcPr>
            <w:tcW w:w="0" w:type="auto"/>
            <w:shd w:val="clear" w:color="auto" w:fill="auto"/>
            <w:noWrap/>
            <w:vAlign w:val="bottom"/>
            <w:hideMark/>
          </w:tcPr>
          <w:p w14:paraId="7C3404F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2B04C4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06B2F0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AF9489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86373B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A5C2F8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D97BF9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19D8EC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47BEF8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1A078C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445BA9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2130B7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FABC1C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B36FA24"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2E915435" w14:textId="77777777" w:rsidTr="00A41A6B">
        <w:trPr>
          <w:trHeight w:val="144"/>
        </w:trPr>
        <w:tc>
          <w:tcPr>
            <w:tcW w:w="0" w:type="auto"/>
            <w:shd w:val="clear" w:color="auto" w:fill="auto"/>
            <w:noWrap/>
            <w:vAlign w:val="bottom"/>
            <w:hideMark/>
          </w:tcPr>
          <w:p w14:paraId="75A620B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1428C9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1182AA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728886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904DC7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A8A71E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C41BA5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09741C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5C3276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ACBE93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BBEEFC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7013E0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5B51D8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03BC55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00DDAD9"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4B4EC1AC" w14:textId="77777777" w:rsidTr="00A41A6B">
        <w:trPr>
          <w:trHeight w:val="144"/>
        </w:trPr>
        <w:tc>
          <w:tcPr>
            <w:tcW w:w="0" w:type="auto"/>
            <w:shd w:val="clear" w:color="auto" w:fill="auto"/>
            <w:noWrap/>
            <w:vAlign w:val="bottom"/>
            <w:hideMark/>
          </w:tcPr>
          <w:p w14:paraId="1858308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Median</w:t>
            </w:r>
          </w:p>
        </w:tc>
        <w:tc>
          <w:tcPr>
            <w:tcW w:w="0" w:type="auto"/>
            <w:shd w:val="clear" w:color="auto" w:fill="auto"/>
            <w:noWrap/>
            <w:vAlign w:val="bottom"/>
            <w:hideMark/>
          </w:tcPr>
          <w:p w14:paraId="0A4A5FC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6249C3C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42E8FC7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F294FA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6EE1498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58</w:t>
            </w:r>
          </w:p>
        </w:tc>
        <w:tc>
          <w:tcPr>
            <w:tcW w:w="0" w:type="auto"/>
            <w:shd w:val="clear" w:color="auto" w:fill="auto"/>
            <w:noWrap/>
            <w:vAlign w:val="bottom"/>
            <w:hideMark/>
          </w:tcPr>
          <w:p w14:paraId="53CF938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85</w:t>
            </w:r>
          </w:p>
        </w:tc>
        <w:tc>
          <w:tcPr>
            <w:tcW w:w="0" w:type="auto"/>
            <w:shd w:val="clear" w:color="auto" w:fill="auto"/>
            <w:noWrap/>
            <w:vAlign w:val="bottom"/>
            <w:hideMark/>
          </w:tcPr>
          <w:p w14:paraId="5D5C15E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w:t>
            </w:r>
          </w:p>
        </w:tc>
        <w:tc>
          <w:tcPr>
            <w:tcW w:w="0" w:type="auto"/>
            <w:shd w:val="clear" w:color="auto" w:fill="auto"/>
            <w:noWrap/>
            <w:vAlign w:val="bottom"/>
            <w:hideMark/>
          </w:tcPr>
          <w:p w14:paraId="30C254E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2A3F1A8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97.5</w:t>
            </w:r>
          </w:p>
        </w:tc>
        <w:tc>
          <w:tcPr>
            <w:tcW w:w="0" w:type="auto"/>
            <w:shd w:val="clear" w:color="auto" w:fill="auto"/>
            <w:noWrap/>
            <w:vAlign w:val="bottom"/>
            <w:hideMark/>
          </w:tcPr>
          <w:p w14:paraId="51E957E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7FDE0ED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44</w:t>
            </w:r>
          </w:p>
        </w:tc>
        <w:tc>
          <w:tcPr>
            <w:tcW w:w="0" w:type="auto"/>
            <w:shd w:val="clear" w:color="auto" w:fill="auto"/>
            <w:noWrap/>
            <w:vAlign w:val="bottom"/>
            <w:hideMark/>
          </w:tcPr>
          <w:p w14:paraId="04ECF4E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83</w:t>
            </w:r>
          </w:p>
        </w:tc>
        <w:tc>
          <w:tcPr>
            <w:tcW w:w="0" w:type="auto"/>
            <w:shd w:val="clear" w:color="auto" w:fill="auto"/>
            <w:noWrap/>
            <w:vAlign w:val="bottom"/>
            <w:hideMark/>
          </w:tcPr>
          <w:p w14:paraId="117AFF0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92.5</w:t>
            </w:r>
          </w:p>
        </w:tc>
        <w:tc>
          <w:tcPr>
            <w:tcW w:w="0" w:type="auto"/>
            <w:shd w:val="clear" w:color="auto" w:fill="auto"/>
            <w:noWrap/>
            <w:vAlign w:val="bottom"/>
          </w:tcPr>
          <w:p w14:paraId="36969E96" w14:textId="77777777" w:rsidR="00A41A6B" w:rsidRPr="00317B83" w:rsidRDefault="00A41A6B" w:rsidP="00A41A6B">
            <w:pPr>
              <w:spacing w:after="0" w:line="240" w:lineRule="auto"/>
              <w:jc w:val="right"/>
              <w:rPr>
                <w:rFonts w:ascii="Cambria Math" w:eastAsia="Times New Roman" w:hAnsi="Cambria Math" w:cs="Times New Roman"/>
                <w:color w:val="000000"/>
                <w:sz w:val="18"/>
                <w:szCs w:val="18"/>
                <w:oMath/>
              </w:rPr>
            </w:pPr>
          </w:p>
        </w:tc>
      </w:tr>
      <w:tr w:rsidR="00A41A6B" w:rsidRPr="007E6F1C" w14:paraId="6CC08280" w14:textId="77777777" w:rsidTr="00A41A6B">
        <w:trPr>
          <w:trHeight w:val="144"/>
        </w:trPr>
        <w:tc>
          <w:tcPr>
            <w:tcW w:w="0" w:type="auto"/>
            <w:shd w:val="clear" w:color="auto" w:fill="auto"/>
            <w:noWrap/>
            <w:vAlign w:val="bottom"/>
            <w:hideMark/>
          </w:tcPr>
          <w:p w14:paraId="2768D3E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Mean</w:t>
            </w:r>
          </w:p>
        </w:tc>
        <w:tc>
          <w:tcPr>
            <w:tcW w:w="0" w:type="auto"/>
            <w:shd w:val="clear" w:color="auto" w:fill="auto"/>
            <w:noWrap/>
            <w:vAlign w:val="bottom"/>
            <w:hideMark/>
          </w:tcPr>
          <w:p w14:paraId="7B9523E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90.0</w:t>
            </w:r>
          </w:p>
        </w:tc>
        <w:tc>
          <w:tcPr>
            <w:tcW w:w="0" w:type="auto"/>
            <w:shd w:val="clear" w:color="auto" w:fill="auto"/>
            <w:noWrap/>
            <w:vAlign w:val="bottom"/>
            <w:hideMark/>
          </w:tcPr>
          <w:p w14:paraId="238EFB2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99.8</w:t>
            </w:r>
          </w:p>
        </w:tc>
        <w:tc>
          <w:tcPr>
            <w:tcW w:w="0" w:type="auto"/>
            <w:shd w:val="clear" w:color="auto" w:fill="auto"/>
            <w:noWrap/>
            <w:vAlign w:val="bottom"/>
            <w:hideMark/>
          </w:tcPr>
          <w:p w14:paraId="3F45136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99.8</w:t>
            </w:r>
          </w:p>
        </w:tc>
        <w:tc>
          <w:tcPr>
            <w:tcW w:w="0" w:type="auto"/>
            <w:shd w:val="clear" w:color="auto" w:fill="auto"/>
            <w:noWrap/>
            <w:vAlign w:val="bottom"/>
            <w:hideMark/>
          </w:tcPr>
          <w:p w14:paraId="58063E4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93.8</w:t>
            </w:r>
          </w:p>
        </w:tc>
        <w:tc>
          <w:tcPr>
            <w:tcW w:w="0" w:type="auto"/>
            <w:shd w:val="clear" w:color="auto" w:fill="auto"/>
            <w:noWrap/>
            <w:vAlign w:val="bottom"/>
            <w:hideMark/>
          </w:tcPr>
          <w:p w14:paraId="028FAD7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65.0</w:t>
            </w:r>
          </w:p>
        </w:tc>
        <w:tc>
          <w:tcPr>
            <w:tcW w:w="0" w:type="auto"/>
            <w:shd w:val="clear" w:color="auto" w:fill="auto"/>
            <w:noWrap/>
            <w:vAlign w:val="bottom"/>
            <w:hideMark/>
          </w:tcPr>
          <w:p w14:paraId="5CFE843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84.4</w:t>
            </w:r>
          </w:p>
        </w:tc>
        <w:tc>
          <w:tcPr>
            <w:tcW w:w="0" w:type="auto"/>
            <w:shd w:val="clear" w:color="auto" w:fill="auto"/>
            <w:noWrap/>
            <w:vAlign w:val="bottom"/>
            <w:hideMark/>
          </w:tcPr>
          <w:p w14:paraId="2B2452C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99.2</w:t>
            </w:r>
          </w:p>
        </w:tc>
        <w:tc>
          <w:tcPr>
            <w:tcW w:w="0" w:type="auto"/>
            <w:shd w:val="clear" w:color="auto" w:fill="auto"/>
            <w:noWrap/>
            <w:vAlign w:val="bottom"/>
            <w:hideMark/>
          </w:tcPr>
          <w:p w14:paraId="2B89AB9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99.4</w:t>
            </w:r>
          </w:p>
        </w:tc>
        <w:tc>
          <w:tcPr>
            <w:tcW w:w="0" w:type="auto"/>
            <w:shd w:val="clear" w:color="auto" w:fill="auto"/>
            <w:noWrap/>
            <w:vAlign w:val="bottom"/>
            <w:hideMark/>
          </w:tcPr>
          <w:p w14:paraId="5B8871E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96.3</w:t>
            </w:r>
          </w:p>
        </w:tc>
        <w:tc>
          <w:tcPr>
            <w:tcW w:w="0" w:type="auto"/>
            <w:shd w:val="clear" w:color="auto" w:fill="auto"/>
            <w:noWrap/>
            <w:vAlign w:val="bottom"/>
            <w:hideMark/>
          </w:tcPr>
          <w:p w14:paraId="1C86B80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75.2</w:t>
            </w:r>
          </w:p>
        </w:tc>
        <w:tc>
          <w:tcPr>
            <w:tcW w:w="0" w:type="auto"/>
            <w:shd w:val="clear" w:color="auto" w:fill="auto"/>
            <w:noWrap/>
            <w:vAlign w:val="bottom"/>
            <w:hideMark/>
          </w:tcPr>
          <w:p w14:paraId="774DFFB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43.0</w:t>
            </w:r>
          </w:p>
        </w:tc>
        <w:tc>
          <w:tcPr>
            <w:tcW w:w="0" w:type="auto"/>
            <w:shd w:val="clear" w:color="auto" w:fill="auto"/>
            <w:noWrap/>
            <w:vAlign w:val="bottom"/>
            <w:hideMark/>
          </w:tcPr>
          <w:p w14:paraId="0656F06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79.6</w:t>
            </w:r>
          </w:p>
        </w:tc>
        <w:tc>
          <w:tcPr>
            <w:tcW w:w="0" w:type="auto"/>
            <w:shd w:val="clear" w:color="auto" w:fill="auto"/>
            <w:noWrap/>
            <w:vAlign w:val="bottom"/>
            <w:hideMark/>
          </w:tcPr>
          <w:p w14:paraId="5051AE2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91.9</w:t>
            </w:r>
          </w:p>
        </w:tc>
        <w:tc>
          <w:tcPr>
            <w:tcW w:w="0" w:type="auto"/>
            <w:shd w:val="clear" w:color="auto" w:fill="auto"/>
            <w:noWrap/>
            <w:vAlign w:val="bottom"/>
          </w:tcPr>
          <w:p w14:paraId="68930F58" w14:textId="77777777" w:rsidR="00A41A6B" w:rsidRPr="00317B83" w:rsidRDefault="00A41A6B" w:rsidP="00A41A6B">
            <w:pPr>
              <w:spacing w:after="0" w:line="240" w:lineRule="auto"/>
              <w:jc w:val="right"/>
              <w:rPr>
                <w:rFonts w:ascii="Cambria Math" w:eastAsia="Times New Roman" w:hAnsi="Cambria Math" w:cs="Times New Roman"/>
                <w:color w:val="000000"/>
                <w:sz w:val="18"/>
                <w:szCs w:val="18"/>
                <w:oMath/>
              </w:rPr>
            </w:pPr>
          </w:p>
        </w:tc>
      </w:tr>
    </w:tbl>
    <w:p w14:paraId="1432275C" w14:textId="77CE90AC" w:rsidR="00A41A6B" w:rsidRPr="00A41A6B" w:rsidRDefault="00A41A6B" w:rsidP="00A41A6B">
      <w:pPr>
        <w:spacing w:after="0" w:line="240" w:lineRule="auto"/>
        <w:jc w:val="both"/>
        <w:rPr>
          <w:rFonts w:ascii="Times New Roman" w:hAnsi="Times New Roman" w:cs="Times New Roman"/>
          <w:b/>
          <w:bCs/>
        </w:rPr>
      </w:pPr>
      <w:r w:rsidRPr="00A41A6B">
        <w:rPr>
          <w:rFonts w:ascii="Times New Roman" w:hAnsi="Times New Roman" w:cs="Times New Roman"/>
          <w:b/>
          <w:bCs/>
        </w:rPr>
        <w:t xml:space="preserve">Table </w:t>
      </w:r>
      <w:r>
        <w:rPr>
          <w:rFonts w:ascii="Times New Roman" w:hAnsi="Times New Roman" w:cs="Times New Roman"/>
          <w:b/>
          <w:bCs/>
        </w:rPr>
        <w:t>6</w:t>
      </w:r>
      <w:r w:rsidRPr="00A41A6B">
        <w:rPr>
          <w:rFonts w:ascii="Times New Roman" w:hAnsi="Times New Roman" w:cs="Times New Roman"/>
          <w:b/>
          <w:bCs/>
        </w:rPr>
        <w:t>: Percentage Occurrence Of Ionospheric Irregularities For All The Stations For The Year 201</w:t>
      </w:r>
      <w:r>
        <w:rPr>
          <w:rFonts w:ascii="Times New Roman" w:hAnsi="Times New Roman" w:cs="Times New Roman"/>
          <w:b/>
          <w:bCs/>
        </w:rPr>
        <w:t>5</w:t>
      </w:r>
      <w:r w:rsidRPr="00A41A6B">
        <w:rPr>
          <w:rFonts w:ascii="Times New Roman" w:hAnsi="Times New Roman" w:cs="Times New Roman"/>
          <w:b/>
          <w:bCs/>
        </w:rPr>
        <w:t xml:space="preserve"> With Yearly Average (Last 2 Columns) And Monthly Average Of All The Stations (Last 2 Rows)</w:t>
      </w: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31"/>
        <w:gridCol w:w="556"/>
        <w:gridCol w:w="531"/>
        <w:gridCol w:w="566"/>
        <w:gridCol w:w="531"/>
        <w:gridCol w:w="531"/>
        <w:gridCol w:w="537"/>
        <w:gridCol w:w="531"/>
        <w:gridCol w:w="531"/>
        <w:gridCol w:w="531"/>
        <w:gridCol w:w="506"/>
        <w:gridCol w:w="531"/>
        <w:gridCol w:w="787"/>
        <w:gridCol w:w="1211"/>
      </w:tblGrid>
      <w:tr w:rsidR="00A41A6B" w:rsidRPr="007E6F1C" w14:paraId="251DF423" w14:textId="77777777" w:rsidTr="00A41A6B">
        <w:trPr>
          <w:trHeight w:val="20"/>
        </w:trPr>
        <w:tc>
          <w:tcPr>
            <w:tcW w:w="0" w:type="auto"/>
            <w:shd w:val="clear" w:color="auto" w:fill="auto"/>
            <w:noWrap/>
            <w:vAlign w:val="bottom"/>
            <w:hideMark/>
          </w:tcPr>
          <w:p w14:paraId="69B1AE7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2015</w:t>
            </w:r>
          </w:p>
        </w:tc>
        <w:tc>
          <w:tcPr>
            <w:tcW w:w="0" w:type="auto"/>
            <w:shd w:val="clear" w:color="auto" w:fill="auto"/>
            <w:noWrap/>
            <w:vAlign w:val="bottom"/>
            <w:hideMark/>
          </w:tcPr>
          <w:p w14:paraId="60802CE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Feb</w:t>
            </w:r>
          </w:p>
        </w:tc>
        <w:tc>
          <w:tcPr>
            <w:tcW w:w="0" w:type="auto"/>
            <w:shd w:val="clear" w:color="auto" w:fill="auto"/>
            <w:noWrap/>
            <w:vAlign w:val="bottom"/>
            <w:hideMark/>
          </w:tcPr>
          <w:p w14:paraId="30469F6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Mar</w:t>
            </w:r>
          </w:p>
        </w:tc>
        <w:tc>
          <w:tcPr>
            <w:tcW w:w="0" w:type="auto"/>
            <w:shd w:val="clear" w:color="auto" w:fill="auto"/>
            <w:noWrap/>
            <w:vAlign w:val="bottom"/>
            <w:hideMark/>
          </w:tcPr>
          <w:p w14:paraId="205E59A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Apr</w:t>
            </w:r>
          </w:p>
        </w:tc>
        <w:tc>
          <w:tcPr>
            <w:tcW w:w="0" w:type="auto"/>
            <w:shd w:val="clear" w:color="auto" w:fill="auto"/>
            <w:noWrap/>
            <w:vAlign w:val="bottom"/>
            <w:hideMark/>
          </w:tcPr>
          <w:p w14:paraId="5EA26C0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May</w:t>
            </w:r>
          </w:p>
        </w:tc>
        <w:tc>
          <w:tcPr>
            <w:tcW w:w="0" w:type="auto"/>
            <w:shd w:val="clear" w:color="auto" w:fill="auto"/>
            <w:noWrap/>
            <w:vAlign w:val="bottom"/>
            <w:hideMark/>
          </w:tcPr>
          <w:p w14:paraId="18182FC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Jun</w:t>
            </w:r>
          </w:p>
        </w:tc>
        <w:tc>
          <w:tcPr>
            <w:tcW w:w="0" w:type="auto"/>
            <w:shd w:val="clear" w:color="auto" w:fill="auto"/>
            <w:noWrap/>
            <w:vAlign w:val="bottom"/>
            <w:hideMark/>
          </w:tcPr>
          <w:p w14:paraId="72ECAA5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Jul</w:t>
            </w:r>
          </w:p>
        </w:tc>
        <w:tc>
          <w:tcPr>
            <w:tcW w:w="0" w:type="auto"/>
            <w:shd w:val="clear" w:color="auto" w:fill="auto"/>
            <w:noWrap/>
            <w:vAlign w:val="bottom"/>
            <w:hideMark/>
          </w:tcPr>
          <w:p w14:paraId="7C4FEAC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Aug</w:t>
            </w:r>
          </w:p>
        </w:tc>
        <w:tc>
          <w:tcPr>
            <w:tcW w:w="0" w:type="auto"/>
            <w:shd w:val="clear" w:color="auto" w:fill="auto"/>
            <w:noWrap/>
            <w:vAlign w:val="bottom"/>
            <w:hideMark/>
          </w:tcPr>
          <w:p w14:paraId="20EDC07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Sep</w:t>
            </w:r>
          </w:p>
        </w:tc>
        <w:tc>
          <w:tcPr>
            <w:tcW w:w="0" w:type="auto"/>
            <w:shd w:val="clear" w:color="auto" w:fill="auto"/>
            <w:noWrap/>
            <w:vAlign w:val="bottom"/>
            <w:hideMark/>
          </w:tcPr>
          <w:p w14:paraId="5BFD3A5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Oct</w:t>
            </w:r>
          </w:p>
        </w:tc>
        <w:tc>
          <w:tcPr>
            <w:tcW w:w="0" w:type="auto"/>
            <w:shd w:val="clear" w:color="auto" w:fill="auto"/>
            <w:noWrap/>
            <w:vAlign w:val="bottom"/>
            <w:hideMark/>
          </w:tcPr>
          <w:p w14:paraId="1CB3324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Nov</w:t>
            </w:r>
          </w:p>
        </w:tc>
        <w:tc>
          <w:tcPr>
            <w:tcW w:w="0" w:type="auto"/>
            <w:shd w:val="clear" w:color="auto" w:fill="auto"/>
            <w:noWrap/>
            <w:vAlign w:val="bottom"/>
            <w:hideMark/>
          </w:tcPr>
          <w:p w14:paraId="219BD8F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Dec</w:t>
            </w:r>
          </w:p>
        </w:tc>
        <w:tc>
          <w:tcPr>
            <w:tcW w:w="0" w:type="auto"/>
            <w:shd w:val="clear" w:color="auto" w:fill="auto"/>
            <w:noWrap/>
            <w:vAlign w:val="bottom"/>
            <w:hideMark/>
          </w:tcPr>
          <w:p w14:paraId="72DFE83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Jan</w:t>
            </w:r>
          </w:p>
        </w:tc>
        <w:tc>
          <w:tcPr>
            <w:tcW w:w="0" w:type="auto"/>
            <w:shd w:val="clear" w:color="auto" w:fill="auto"/>
            <w:noWrap/>
            <w:vAlign w:val="bottom"/>
            <w:hideMark/>
          </w:tcPr>
          <w:p w14:paraId="12DBF6A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w:t>
            </w:r>
            <w:r w:rsidRPr="002C68EA">
              <w:rPr>
                <w:rFonts w:ascii="Times New Roman" w:eastAsia="Times New Roman" w:hAnsi="Times New Roman" w:cs="Times New Roman"/>
                <w:b/>
                <w:bCs/>
                <w:color w:val="000000"/>
                <w:sz w:val="18"/>
                <w:szCs w:val="18"/>
              </w:rPr>
              <w:t>ian</w:t>
            </w:r>
          </w:p>
        </w:tc>
        <w:tc>
          <w:tcPr>
            <w:tcW w:w="0" w:type="auto"/>
            <w:shd w:val="clear" w:color="auto" w:fill="auto"/>
            <w:noWrap/>
            <w:vAlign w:val="bottom"/>
            <w:hideMark/>
          </w:tcPr>
          <w:p w14:paraId="1B91029D" w14:textId="77777777" w:rsidR="00A41A6B" w:rsidRPr="00317B83" w:rsidRDefault="00A41A6B" w:rsidP="00A41A6B">
            <w:pPr>
              <w:spacing w:after="0" w:line="240" w:lineRule="auto"/>
              <w:rPr>
                <w:rFonts w:ascii="Cambria Math" w:eastAsia="Times New Roman" w:hAnsi="Cambria Math" w:cs="Times New Roman"/>
                <w:sz w:val="18"/>
                <w:szCs w:val="18"/>
                <w:oMath/>
              </w:rPr>
            </w:pPr>
            <m:oMathPara>
              <m:oMath>
                <m:r>
                  <m:rPr>
                    <m:sty m:val="b"/>
                  </m:rPr>
                  <w:rPr>
                    <w:rFonts w:ascii="Cambria Math" w:eastAsia="Times New Roman" w:hAnsi="Cambria Math" w:cs="Times New Roman"/>
                    <w:color w:val="000000"/>
                    <w:sz w:val="18"/>
                    <w:szCs w:val="18"/>
                  </w:rPr>
                  <m:t>mean</m:t>
                </m:r>
              </m:oMath>
            </m:oMathPara>
          </w:p>
        </w:tc>
      </w:tr>
      <w:tr w:rsidR="00A41A6B" w:rsidRPr="007E6F1C" w14:paraId="4D8F7868" w14:textId="77777777" w:rsidTr="00A41A6B">
        <w:trPr>
          <w:trHeight w:val="20"/>
        </w:trPr>
        <w:tc>
          <w:tcPr>
            <w:tcW w:w="0" w:type="auto"/>
            <w:shd w:val="clear" w:color="auto" w:fill="auto"/>
            <w:noWrap/>
            <w:vAlign w:val="bottom"/>
            <w:hideMark/>
          </w:tcPr>
          <w:p w14:paraId="092BB7E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ABUZ</w:t>
            </w:r>
          </w:p>
        </w:tc>
        <w:tc>
          <w:tcPr>
            <w:tcW w:w="0" w:type="auto"/>
            <w:shd w:val="clear" w:color="auto" w:fill="auto"/>
            <w:noWrap/>
            <w:vAlign w:val="bottom"/>
            <w:hideMark/>
          </w:tcPr>
          <w:p w14:paraId="6D3B2D4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244C92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3E56DE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3B5179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558024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C5D587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41840F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18165A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C257F4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591795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E8428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14C81D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F1EF92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249A018"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71BEDBD1" w14:textId="77777777" w:rsidTr="00A41A6B">
        <w:trPr>
          <w:trHeight w:val="20"/>
        </w:trPr>
        <w:tc>
          <w:tcPr>
            <w:tcW w:w="0" w:type="auto"/>
            <w:shd w:val="clear" w:color="auto" w:fill="auto"/>
            <w:noWrap/>
            <w:vAlign w:val="bottom"/>
            <w:hideMark/>
          </w:tcPr>
          <w:p w14:paraId="140B16C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BKFP</w:t>
            </w:r>
          </w:p>
        </w:tc>
        <w:tc>
          <w:tcPr>
            <w:tcW w:w="0" w:type="auto"/>
            <w:shd w:val="clear" w:color="auto" w:fill="auto"/>
            <w:noWrap/>
            <w:vAlign w:val="bottom"/>
            <w:hideMark/>
          </w:tcPr>
          <w:p w14:paraId="0874D65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41</w:t>
            </w:r>
          </w:p>
        </w:tc>
        <w:tc>
          <w:tcPr>
            <w:tcW w:w="0" w:type="auto"/>
            <w:shd w:val="clear" w:color="auto" w:fill="auto"/>
            <w:noWrap/>
            <w:vAlign w:val="bottom"/>
            <w:hideMark/>
          </w:tcPr>
          <w:p w14:paraId="054E79A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2E9CE2A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3B0710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2ED924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F1295F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71050E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7FD0A9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18BCD5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B51934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38C746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E5B145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61</w:t>
            </w:r>
          </w:p>
        </w:tc>
        <w:tc>
          <w:tcPr>
            <w:tcW w:w="0" w:type="auto"/>
            <w:shd w:val="clear" w:color="auto" w:fill="auto"/>
            <w:noWrap/>
            <w:vAlign w:val="bottom"/>
            <w:hideMark/>
          </w:tcPr>
          <w:p w14:paraId="37286E5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51.0</w:t>
            </w:r>
          </w:p>
        </w:tc>
        <w:tc>
          <w:tcPr>
            <w:tcW w:w="0" w:type="auto"/>
            <w:shd w:val="clear" w:color="auto" w:fill="auto"/>
            <w:noWrap/>
            <w:vAlign w:val="bottom"/>
            <w:hideMark/>
          </w:tcPr>
          <w:p w14:paraId="251D57D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51.0±10.0</m:t>
                </m:r>
              </m:oMath>
            </m:oMathPara>
          </w:p>
        </w:tc>
      </w:tr>
      <w:tr w:rsidR="00A41A6B" w:rsidRPr="007E6F1C" w14:paraId="11DD87F3" w14:textId="77777777" w:rsidTr="00A41A6B">
        <w:trPr>
          <w:trHeight w:val="20"/>
        </w:trPr>
        <w:tc>
          <w:tcPr>
            <w:tcW w:w="0" w:type="auto"/>
            <w:shd w:val="clear" w:color="auto" w:fill="auto"/>
            <w:noWrap/>
            <w:vAlign w:val="bottom"/>
            <w:hideMark/>
          </w:tcPr>
          <w:p w14:paraId="4203DA8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CGGT</w:t>
            </w:r>
          </w:p>
        </w:tc>
        <w:tc>
          <w:tcPr>
            <w:tcW w:w="0" w:type="auto"/>
            <w:shd w:val="clear" w:color="auto" w:fill="auto"/>
            <w:noWrap/>
            <w:vAlign w:val="bottom"/>
            <w:hideMark/>
          </w:tcPr>
          <w:p w14:paraId="28E38C1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C83264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E60414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DB5A95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D2F742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08809C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DEC230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708E0E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AA8814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D74D46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604D85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2ED786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B30AA4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5009193"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2D18B4B0" w14:textId="77777777" w:rsidTr="00A41A6B">
        <w:trPr>
          <w:trHeight w:val="20"/>
        </w:trPr>
        <w:tc>
          <w:tcPr>
            <w:tcW w:w="0" w:type="auto"/>
            <w:shd w:val="clear" w:color="auto" w:fill="auto"/>
            <w:noWrap/>
            <w:vAlign w:val="bottom"/>
            <w:hideMark/>
          </w:tcPr>
          <w:p w14:paraId="7AB53D0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CLBR</w:t>
            </w:r>
          </w:p>
        </w:tc>
        <w:tc>
          <w:tcPr>
            <w:tcW w:w="0" w:type="auto"/>
            <w:shd w:val="clear" w:color="auto" w:fill="auto"/>
            <w:noWrap/>
            <w:vAlign w:val="bottom"/>
            <w:hideMark/>
          </w:tcPr>
          <w:p w14:paraId="15F442B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56B121D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646C963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34CAA22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5CBB8F8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227E145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59DE654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43E1412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91</w:t>
            </w:r>
          </w:p>
        </w:tc>
        <w:tc>
          <w:tcPr>
            <w:tcW w:w="0" w:type="auto"/>
            <w:shd w:val="clear" w:color="auto" w:fill="auto"/>
            <w:noWrap/>
            <w:vAlign w:val="bottom"/>
            <w:hideMark/>
          </w:tcPr>
          <w:p w14:paraId="338DF4A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67F0537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9BE9BB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06806F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49</w:t>
            </w:r>
          </w:p>
        </w:tc>
        <w:tc>
          <w:tcPr>
            <w:tcW w:w="0" w:type="auto"/>
            <w:shd w:val="clear" w:color="auto" w:fill="auto"/>
            <w:noWrap/>
            <w:vAlign w:val="bottom"/>
            <w:hideMark/>
          </w:tcPr>
          <w:p w14:paraId="61DFB22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89.0</w:t>
            </w:r>
          </w:p>
        </w:tc>
        <w:tc>
          <w:tcPr>
            <w:tcW w:w="0" w:type="auto"/>
            <w:shd w:val="clear" w:color="auto" w:fill="auto"/>
            <w:noWrap/>
            <w:vAlign w:val="bottom"/>
            <w:hideMark/>
          </w:tcPr>
          <w:p w14:paraId="5DC36C2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83.9±11.7</m:t>
                </m:r>
              </m:oMath>
            </m:oMathPara>
          </w:p>
        </w:tc>
      </w:tr>
      <w:tr w:rsidR="00A41A6B" w:rsidRPr="007E6F1C" w14:paraId="24442B39" w14:textId="77777777" w:rsidTr="00A41A6B">
        <w:trPr>
          <w:trHeight w:val="20"/>
        </w:trPr>
        <w:tc>
          <w:tcPr>
            <w:tcW w:w="0" w:type="auto"/>
            <w:shd w:val="clear" w:color="auto" w:fill="auto"/>
            <w:noWrap/>
            <w:vAlign w:val="bottom"/>
            <w:hideMark/>
          </w:tcPr>
          <w:p w14:paraId="27D8975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FPNO</w:t>
            </w:r>
          </w:p>
        </w:tc>
        <w:tc>
          <w:tcPr>
            <w:tcW w:w="0" w:type="auto"/>
            <w:shd w:val="clear" w:color="auto" w:fill="auto"/>
            <w:noWrap/>
            <w:vAlign w:val="bottom"/>
            <w:hideMark/>
          </w:tcPr>
          <w:p w14:paraId="3B32781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A35C68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C0DD70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9FFD56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6ABB04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396936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2A1705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65FB3F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087D5F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62816E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B04412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D44361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CDC0C6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0D486CC"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2D3EB405" w14:textId="77777777" w:rsidTr="00A41A6B">
        <w:trPr>
          <w:trHeight w:val="20"/>
        </w:trPr>
        <w:tc>
          <w:tcPr>
            <w:tcW w:w="0" w:type="auto"/>
            <w:shd w:val="clear" w:color="auto" w:fill="auto"/>
            <w:noWrap/>
            <w:vAlign w:val="bottom"/>
            <w:hideMark/>
          </w:tcPr>
          <w:p w14:paraId="663AE32D"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FUTA</w:t>
            </w:r>
          </w:p>
        </w:tc>
        <w:tc>
          <w:tcPr>
            <w:tcW w:w="0" w:type="auto"/>
            <w:shd w:val="clear" w:color="auto" w:fill="auto"/>
            <w:noWrap/>
            <w:vAlign w:val="bottom"/>
            <w:hideMark/>
          </w:tcPr>
          <w:p w14:paraId="7C2A1B6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66A010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BB655D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D06F88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F796FC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0C2984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45904A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615711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FA025B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DD3DDA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3EC543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C68CE4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BBE480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DDDB392"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3513902F" w14:textId="77777777" w:rsidTr="00A41A6B">
        <w:trPr>
          <w:trHeight w:val="20"/>
        </w:trPr>
        <w:tc>
          <w:tcPr>
            <w:tcW w:w="0" w:type="auto"/>
            <w:shd w:val="clear" w:color="auto" w:fill="auto"/>
            <w:noWrap/>
            <w:vAlign w:val="bottom"/>
            <w:hideMark/>
          </w:tcPr>
          <w:p w14:paraId="598CDE5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FUTY</w:t>
            </w:r>
          </w:p>
        </w:tc>
        <w:tc>
          <w:tcPr>
            <w:tcW w:w="0" w:type="auto"/>
            <w:shd w:val="clear" w:color="auto" w:fill="auto"/>
            <w:noWrap/>
            <w:vAlign w:val="bottom"/>
            <w:hideMark/>
          </w:tcPr>
          <w:p w14:paraId="0C3A5DC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362BD77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w:t>
            </w:r>
          </w:p>
        </w:tc>
        <w:tc>
          <w:tcPr>
            <w:tcW w:w="0" w:type="auto"/>
            <w:shd w:val="clear" w:color="auto" w:fill="auto"/>
            <w:noWrap/>
            <w:vAlign w:val="bottom"/>
            <w:hideMark/>
          </w:tcPr>
          <w:p w14:paraId="4AF67B2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98</w:t>
            </w:r>
          </w:p>
        </w:tc>
        <w:tc>
          <w:tcPr>
            <w:tcW w:w="0" w:type="auto"/>
            <w:shd w:val="clear" w:color="auto" w:fill="auto"/>
            <w:noWrap/>
            <w:vAlign w:val="bottom"/>
            <w:hideMark/>
          </w:tcPr>
          <w:p w14:paraId="6CDE549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w:t>
            </w:r>
          </w:p>
        </w:tc>
        <w:tc>
          <w:tcPr>
            <w:tcW w:w="0" w:type="auto"/>
            <w:shd w:val="clear" w:color="auto" w:fill="auto"/>
            <w:noWrap/>
            <w:vAlign w:val="bottom"/>
            <w:hideMark/>
          </w:tcPr>
          <w:p w14:paraId="2860EAA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0" w:type="auto"/>
            <w:shd w:val="clear" w:color="auto" w:fill="auto"/>
            <w:noWrap/>
            <w:vAlign w:val="bottom"/>
            <w:hideMark/>
          </w:tcPr>
          <w:p w14:paraId="29168D1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0" w:type="auto"/>
            <w:shd w:val="clear" w:color="auto" w:fill="auto"/>
            <w:noWrap/>
            <w:vAlign w:val="bottom"/>
            <w:hideMark/>
          </w:tcPr>
          <w:p w14:paraId="612F7A5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32</w:t>
            </w:r>
          </w:p>
        </w:tc>
        <w:tc>
          <w:tcPr>
            <w:tcW w:w="0" w:type="auto"/>
            <w:shd w:val="clear" w:color="auto" w:fill="auto"/>
            <w:noWrap/>
            <w:vAlign w:val="bottom"/>
            <w:hideMark/>
          </w:tcPr>
          <w:p w14:paraId="7574D39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64</w:t>
            </w:r>
          </w:p>
        </w:tc>
        <w:tc>
          <w:tcPr>
            <w:tcW w:w="0" w:type="auto"/>
            <w:shd w:val="clear" w:color="auto" w:fill="auto"/>
            <w:noWrap/>
            <w:vAlign w:val="bottom"/>
            <w:hideMark/>
          </w:tcPr>
          <w:p w14:paraId="1DE610F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1E26782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0" w:type="auto"/>
            <w:shd w:val="clear" w:color="auto" w:fill="auto"/>
            <w:noWrap/>
            <w:vAlign w:val="bottom"/>
            <w:hideMark/>
          </w:tcPr>
          <w:p w14:paraId="44DD2E0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43B16D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40</w:t>
            </w:r>
          </w:p>
        </w:tc>
        <w:tc>
          <w:tcPr>
            <w:tcW w:w="0" w:type="auto"/>
            <w:shd w:val="clear" w:color="auto" w:fill="auto"/>
            <w:noWrap/>
            <w:vAlign w:val="bottom"/>
            <w:hideMark/>
          </w:tcPr>
          <w:p w14:paraId="19E8D3B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64.0</w:t>
            </w:r>
          </w:p>
        </w:tc>
        <w:tc>
          <w:tcPr>
            <w:tcW w:w="0" w:type="auto"/>
            <w:shd w:val="clear" w:color="auto" w:fill="auto"/>
            <w:noWrap/>
            <w:vAlign w:val="bottom"/>
            <w:hideMark/>
          </w:tcPr>
          <w:p w14:paraId="140F96A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68.1±23.2</m:t>
                </m:r>
              </m:oMath>
            </m:oMathPara>
          </w:p>
        </w:tc>
      </w:tr>
      <w:tr w:rsidR="00A41A6B" w:rsidRPr="007E6F1C" w14:paraId="5DBBC82E" w14:textId="77777777" w:rsidTr="00A41A6B">
        <w:trPr>
          <w:trHeight w:val="20"/>
        </w:trPr>
        <w:tc>
          <w:tcPr>
            <w:tcW w:w="0" w:type="auto"/>
            <w:shd w:val="clear" w:color="auto" w:fill="auto"/>
            <w:noWrap/>
            <w:vAlign w:val="bottom"/>
            <w:hideMark/>
          </w:tcPr>
          <w:p w14:paraId="4A8F3D2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GEMB</w:t>
            </w:r>
          </w:p>
        </w:tc>
        <w:tc>
          <w:tcPr>
            <w:tcW w:w="0" w:type="auto"/>
            <w:shd w:val="clear" w:color="auto" w:fill="auto"/>
            <w:noWrap/>
            <w:vAlign w:val="bottom"/>
            <w:hideMark/>
          </w:tcPr>
          <w:p w14:paraId="7429F873"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92D5A9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BF88A8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E8123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A0EF33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A96345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F63BF7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0B4C60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21D717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E972FF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918A82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1F77CD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E7E19E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6B58BA9"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6BFC8433" w14:textId="77777777" w:rsidTr="00A41A6B">
        <w:trPr>
          <w:trHeight w:val="20"/>
        </w:trPr>
        <w:tc>
          <w:tcPr>
            <w:tcW w:w="0" w:type="auto"/>
            <w:shd w:val="clear" w:color="auto" w:fill="auto"/>
            <w:noWrap/>
            <w:vAlign w:val="bottom"/>
            <w:hideMark/>
          </w:tcPr>
          <w:p w14:paraId="07FB7B3C"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HUKP</w:t>
            </w:r>
          </w:p>
        </w:tc>
        <w:tc>
          <w:tcPr>
            <w:tcW w:w="0" w:type="auto"/>
            <w:shd w:val="clear" w:color="auto" w:fill="auto"/>
            <w:noWrap/>
            <w:vAlign w:val="bottom"/>
            <w:hideMark/>
          </w:tcPr>
          <w:p w14:paraId="55B35D3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95</w:t>
            </w:r>
          </w:p>
        </w:tc>
        <w:tc>
          <w:tcPr>
            <w:tcW w:w="0" w:type="auto"/>
            <w:shd w:val="clear" w:color="auto" w:fill="auto"/>
            <w:noWrap/>
            <w:vAlign w:val="bottom"/>
            <w:hideMark/>
          </w:tcPr>
          <w:p w14:paraId="5D0B546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16B1DC5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405DF4A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6F7F93B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86</w:t>
            </w:r>
          </w:p>
        </w:tc>
        <w:tc>
          <w:tcPr>
            <w:tcW w:w="0" w:type="auto"/>
            <w:shd w:val="clear" w:color="auto" w:fill="auto"/>
            <w:noWrap/>
            <w:vAlign w:val="bottom"/>
            <w:hideMark/>
          </w:tcPr>
          <w:p w14:paraId="0C52C6A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w:t>
            </w:r>
          </w:p>
        </w:tc>
        <w:tc>
          <w:tcPr>
            <w:tcW w:w="0" w:type="auto"/>
            <w:shd w:val="clear" w:color="auto" w:fill="auto"/>
            <w:noWrap/>
            <w:vAlign w:val="bottom"/>
            <w:hideMark/>
          </w:tcPr>
          <w:p w14:paraId="5E9B88D2"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FDCDB2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6D0FCA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A78779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w:t>
            </w:r>
          </w:p>
        </w:tc>
        <w:tc>
          <w:tcPr>
            <w:tcW w:w="0" w:type="auto"/>
            <w:shd w:val="clear" w:color="auto" w:fill="auto"/>
            <w:noWrap/>
            <w:vAlign w:val="bottom"/>
            <w:hideMark/>
          </w:tcPr>
          <w:p w14:paraId="3A8FCFA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A1E8C5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45</w:t>
            </w:r>
          </w:p>
        </w:tc>
        <w:tc>
          <w:tcPr>
            <w:tcW w:w="0" w:type="auto"/>
            <w:shd w:val="clear" w:color="auto" w:fill="auto"/>
            <w:noWrap/>
            <w:vAlign w:val="bottom"/>
            <w:hideMark/>
          </w:tcPr>
          <w:p w14:paraId="40FBC34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87.0</w:t>
            </w:r>
          </w:p>
        </w:tc>
        <w:tc>
          <w:tcPr>
            <w:tcW w:w="0" w:type="auto"/>
            <w:shd w:val="clear" w:color="auto" w:fill="auto"/>
            <w:noWrap/>
            <w:vAlign w:val="bottom"/>
            <w:hideMark/>
          </w:tcPr>
          <w:p w14:paraId="1580099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79.3±15.7</m:t>
                </m:r>
              </m:oMath>
            </m:oMathPara>
          </w:p>
        </w:tc>
      </w:tr>
      <w:tr w:rsidR="00A41A6B" w:rsidRPr="007E6F1C" w14:paraId="3D6FF237" w14:textId="77777777" w:rsidTr="00A41A6B">
        <w:trPr>
          <w:trHeight w:val="20"/>
        </w:trPr>
        <w:tc>
          <w:tcPr>
            <w:tcW w:w="0" w:type="auto"/>
            <w:shd w:val="clear" w:color="auto" w:fill="auto"/>
            <w:noWrap/>
            <w:vAlign w:val="bottom"/>
            <w:hideMark/>
          </w:tcPr>
          <w:p w14:paraId="51688805"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MDGR</w:t>
            </w:r>
          </w:p>
        </w:tc>
        <w:tc>
          <w:tcPr>
            <w:tcW w:w="0" w:type="auto"/>
            <w:shd w:val="clear" w:color="auto" w:fill="auto"/>
            <w:noWrap/>
            <w:vAlign w:val="bottom"/>
            <w:hideMark/>
          </w:tcPr>
          <w:p w14:paraId="32370C7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4E5491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B31720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2F0A11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46065F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135801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C7EC7E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6C76D1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BB1D1F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D0E82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C6781A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9E4C65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99008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0B6BCA6"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0213AFD5" w14:textId="77777777" w:rsidTr="00A41A6B">
        <w:trPr>
          <w:trHeight w:val="20"/>
        </w:trPr>
        <w:tc>
          <w:tcPr>
            <w:tcW w:w="0" w:type="auto"/>
            <w:shd w:val="clear" w:color="auto" w:fill="auto"/>
            <w:noWrap/>
            <w:vAlign w:val="bottom"/>
            <w:hideMark/>
          </w:tcPr>
          <w:p w14:paraId="0AABED84"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OSGF</w:t>
            </w:r>
          </w:p>
        </w:tc>
        <w:tc>
          <w:tcPr>
            <w:tcW w:w="0" w:type="auto"/>
            <w:shd w:val="clear" w:color="auto" w:fill="auto"/>
            <w:noWrap/>
            <w:vAlign w:val="bottom"/>
            <w:hideMark/>
          </w:tcPr>
          <w:p w14:paraId="00C3AA03"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D5DEC6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7426DC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A7957C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C2894B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BDE88F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338A2F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ED11C5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7395FC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1BCF7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8F2422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0E1723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3E6A45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23B2554"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55DBF71F" w14:textId="77777777" w:rsidTr="00A41A6B">
        <w:trPr>
          <w:trHeight w:val="20"/>
        </w:trPr>
        <w:tc>
          <w:tcPr>
            <w:tcW w:w="0" w:type="auto"/>
            <w:shd w:val="clear" w:color="auto" w:fill="auto"/>
            <w:noWrap/>
            <w:vAlign w:val="bottom"/>
            <w:hideMark/>
          </w:tcPr>
          <w:p w14:paraId="484D273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RUST</w:t>
            </w:r>
          </w:p>
        </w:tc>
        <w:tc>
          <w:tcPr>
            <w:tcW w:w="0" w:type="auto"/>
            <w:shd w:val="clear" w:color="auto" w:fill="auto"/>
            <w:noWrap/>
            <w:vAlign w:val="bottom"/>
            <w:hideMark/>
          </w:tcPr>
          <w:p w14:paraId="52E6429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695BB5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941486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82A58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715024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C05870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B1B0A7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76C492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03FF8B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134AB1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C9476D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69EBAF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2767DE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6C9C6CA"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6E73DCED" w14:textId="77777777" w:rsidTr="00A41A6B">
        <w:trPr>
          <w:trHeight w:val="20"/>
        </w:trPr>
        <w:tc>
          <w:tcPr>
            <w:tcW w:w="0" w:type="auto"/>
            <w:shd w:val="clear" w:color="auto" w:fill="auto"/>
            <w:noWrap/>
            <w:vAlign w:val="bottom"/>
            <w:hideMark/>
          </w:tcPr>
          <w:p w14:paraId="72A43288"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ULAG</w:t>
            </w:r>
          </w:p>
        </w:tc>
        <w:tc>
          <w:tcPr>
            <w:tcW w:w="0" w:type="auto"/>
            <w:shd w:val="clear" w:color="auto" w:fill="auto"/>
            <w:noWrap/>
            <w:vAlign w:val="bottom"/>
            <w:hideMark/>
          </w:tcPr>
          <w:p w14:paraId="2033762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149966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F1BE98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CD9A58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4B0C1B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C04DC8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18E013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FD1555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CC4244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BB095AD"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06AFE8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3B3D52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5058EB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140CFE2"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2EB2D350" w14:textId="77777777" w:rsidTr="00A41A6B">
        <w:trPr>
          <w:trHeight w:val="20"/>
        </w:trPr>
        <w:tc>
          <w:tcPr>
            <w:tcW w:w="0" w:type="auto"/>
            <w:shd w:val="clear" w:color="auto" w:fill="auto"/>
            <w:noWrap/>
            <w:vAlign w:val="bottom"/>
            <w:hideMark/>
          </w:tcPr>
          <w:p w14:paraId="6DEF6967"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UNEC</w:t>
            </w:r>
          </w:p>
        </w:tc>
        <w:tc>
          <w:tcPr>
            <w:tcW w:w="0" w:type="auto"/>
            <w:shd w:val="clear" w:color="auto" w:fill="auto"/>
            <w:noWrap/>
            <w:vAlign w:val="bottom"/>
            <w:hideMark/>
          </w:tcPr>
          <w:p w14:paraId="14AB979F"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5E4645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5EA0C3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EE34CB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102948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B097BB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5DB6EB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E3484B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D4D0C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25A29D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804559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953F04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43486C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E23CE6C"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7E6F1C" w14:paraId="61EF70A4" w14:textId="77777777" w:rsidTr="00A41A6B">
        <w:trPr>
          <w:trHeight w:val="20"/>
        </w:trPr>
        <w:tc>
          <w:tcPr>
            <w:tcW w:w="0" w:type="auto"/>
            <w:shd w:val="clear" w:color="auto" w:fill="auto"/>
            <w:noWrap/>
            <w:vAlign w:val="bottom"/>
            <w:hideMark/>
          </w:tcPr>
          <w:p w14:paraId="1D6161E1"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Median</w:t>
            </w:r>
          </w:p>
        </w:tc>
        <w:tc>
          <w:tcPr>
            <w:tcW w:w="0" w:type="auto"/>
            <w:shd w:val="clear" w:color="auto" w:fill="auto"/>
            <w:noWrap/>
            <w:vAlign w:val="bottom"/>
            <w:hideMark/>
          </w:tcPr>
          <w:p w14:paraId="3BF4C8F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38CE3F2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w:t>
            </w:r>
          </w:p>
        </w:tc>
        <w:tc>
          <w:tcPr>
            <w:tcW w:w="0" w:type="auto"/>
            <w:shd w:val="clear" w:color="auto" w:fill="auto"/>
            <w:noWrap/>
            <w:vAlign w:val="bottom"/>
            <w:hideMark/>
          </w:tcPr>
          <w:p w14:paraId="5B58FD4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7FF9654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90.5</w:t>
            </w:r>
          </w:p>
        </w:tc>
        <w:tc>
          <w:tcPr>
            <w:tcW w:w="0" w:type="auto"/>
            <w:shd w:val="clear" w:color="auto" w:fill="auto"/>
            <w:noWrap/>
            <w:vAlign w:val="bottom"/>
            <w:hideMark/>
          </w:tcPr>
          <w:p w14:paraId="1DAF68D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w:t>
            </w:r>
          </w:p>
        </w:tc>
        <w:tc>
          <w:tcPr>
            <w:tcW w:w="0" w:type="auto"/>
            <w:shd w:val="clear" w:color="auto" w:fill="auto"/>
            <w:noWrap/>
            <w:vAlign w:val="bottom"/>
            <w:hideMark/>
          </w:tcPr>
          <w:p w14:paraId="6D564A0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65</w:t>
            </w:r>
          </w:p>
        </w:tc>
        <w:tc>
          <w:tcPr>
            <w:tcW w:w="0" w:type="auto"/>
            <w:shd w:val="clear" w:color="auto" w:fill="auto"/>
            <w:noWrap/>
            <w:vAlign w:val="bottom"/>
            <w:hideMark/>
          </w:tcPr>
          <w:p w14:paraId="2263291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56</w:t>
            </w:r>
          </w:p>
        </w:tc>
        <w:tc>
          <w:tcPr>
            <w:tcW w:w="0" w:type="auto"/>
            <w:shd w:val="clear" w:color="auto" w:fill="auto"/>
            <w:noWrap/>
            <w:vAlign w:val="bottom"/>
            <w:hideMark/>
          </w:tcPr>
          <w:p w14:paraId="512D227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4B8FFC6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92.5</w:t>
            </w:r>
          </w:p>
        </w:tc>
        <w:tc>
          <w:tcPr>
            <w:tcW w:w="0" w:type="auto"/>
            <w:shd w:val="clear" w:color="auto" w:fill="auto"/>
            <w:noWrap/>
            <w:vAlign w:val="bottom"/>
            <w:hideMark/>
          </w:tcPr>
          <w:p w14:paraId="6DD2FF1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w:t>
            </w:r>
          </w:p>
        </w:tc>
        <w:tc>
          <w:tcPr>
            <w:tcW w:w="0" w:type="auto"/>
            <w:shd w:val="clear" w:color="auto" w:fill="auto"/>
            <w:noWrap/>
            <w:vAlign w:val="bottom"/>
            <w:hideMark/>
          </w:tcPr>
          <w:p w14:paraId="52900E7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B8886A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47</w:t>
            </w:r>
          </w:p>
        </w:tc>
        <w:tc>
          <w:tcPr>
            <w:tcW w:w="0" w:type="auto"/>
            <w:shd w:val="clear" w:color="auto" w:fill="auto"/>
            <w:noWrap/>
            <w:vAlign w:val="bottom"/>
            <w:hideMark/>
          </w:tcPr>
          <w:p w14:paraId="3FA3C70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77.5</w:t>
            </w:r>
          </w:p>
        </w:tc>
        <w:tc>
          <w:tcPr>
            <w:tcW w:w="0" w:type="auto"/>
            <w:shd w:val="clear" w:color="auto" w:fill="auto"/>
            <w:noWrap/>
            <w:vAlign w:val="bottom"/>
          </w:tcPr>
          <w:p w14:paraId="091767A2" w14:textId="77777777" w:rsidR="00A41A6B" w:rsidRPr="00317B83" w:rsidRDefault="00A41A6B" w:rsidP="00A41A6B">
            <w:pPr>
              <w:spacing w:after="0" w:line="240" w:lineRule="auto"/>
              <w:jc w:val="right"/>
              <w:rPr>
                <w:rFonts w:ascii="Cambria Math" w:eastAsia="Times New Roman" w:hAnsi="Cambria Math" w:cs="Times New Roman"/>
                <w:color w:val="000000"/>
                <w:sz w:val="18"/>
                <w:szCs w:val="18"/>
                <w:oMath/>
              </w:rPr>
            </w:pPr>
          </w:p>
        </w:tc>
      </w:tr>
      <w:tr w:rsidR="00A41A6B" w:rsidRPr="007E6F1C" w14:paraId="49B66B24" w14:textId="77777777" w:rsidTr="00A41A6B">
        <w:trPr>
          <w:trHeight w:val="20"/>
        </w:trPr>
        <w:tc>
          <w:tcPr>
            <w:tcW w:w="0" w:type="auto"/>
            <w:shd w:val="clear" w:color="auto" w:fill="auto"/>
            <w:noWrap/>
            <w:vAlign w:val="bottom"/>
            <w:hideMark/>
          </w:tcPr>
          <w:p w14:paraId="39C125A9"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Mean</w:t>
            </w:r>
          </w:p>
        </w:tc>
        <w:tc>
          <w:tcPr>
            <w:tcW w:w="0" w:type="auto"/>
            <w:shd w:val="clear" w:color="auto" w:fill="auto"/>
            <w:noWrap/>
            <w:vAlign w:val="bottom"/>
            <w:hideMark/>
          </w:tcPr>
          <w:p w14:paraId="41CE955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78.5</w:t>
            </w:r>
          </w:p>
        </w:tc>
        <w:tc>
          <w:tcPr>
            <w:tcW w:w="0" w:type="auto"/>
            <w:shd w:val="clear" w:color="auto" w:fill="auto"/>
            <w:noWrap/>
            <w:vAlign w:val="bottom"/>
            <w:hideMark/>
          </w:tcPr>
          <w:p w14:paraId="2D4324D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93.7</w:t>
            </w:r>
          </w:p>
        </w:tc>
        <w:tc>
          <w:tcPr>
            <w:tcW w:w="0" w:type="auto"/>
            <w:shd w:val="clear" w:color="auto" w:fill="auto"/>
            <w:noWrap/>
            <w:vAlign w:val="bottom"/>
            <w:hideMark/>
          </w:tcPr>
          <w:p w14:paraId="03E9DD0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99.3</w:t>
            </w:r>
          </w:p>
        </w:tc>
        <w:tc>
          <w:tcPr>
            <w:tcW w:w="0" w:type="auto"/>
            <w:shd w:val="clear" w:color="auto" w:fill="auto"/>
            <w:noWrap/>
            <w:vAlign w:val="bottom"/>
            <w:hideMark/>
          </w:tcPr>
          <w:p w14:paraId="3DCFEAA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90.5</w:t>
            </w:r>
          </w:p>
        </w:tc>
        <w:tc>
          <w:tcPr>
            <w:tcW w:w="0" w:type="auto"/>
            <w:shd w:val="clear" w:color="auto" w:fill="auto"/>
            <w:noWrap/>
            <w:vAlign w:val="bottom"/>
            <w:hideMark/>
          </w:tcPr>
          <w:p w14:paraId="6C6984C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70.3</w:t>
            </w:r>
          </w:p>
        </w:tc>
        <w:tc>
          <w:tcPr>
            <w:tcW w:w="0" w:type="auto"/>
            <w:shd w:val="clear" w:color="auto" w:fill="auto"/>
            <w:noWrap/>
            <w:vAlign w:val="bottom"/>
            <w:hideMark/>
          </w:tcPr>
          <w:p w14:paraId="271768B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66.0</w:t>
            </w:r>
          </w:p>
        </w:tc>
        <w:tc>
          <w:tcPr>
            <w:tcW w:w="0" w:type="auto"/>
            <w:shd w:val="clear" w:color="auto" w:fill="auto"/>
            <w:noWrap/>
            <w:vAlign w:val="bottom"/>
            <w:hideMark/>
          </w:tcPr>
          <w:p w14:paraId="4817E9C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56.0</w:t>
            </w:r>
          </w:p>
        </w:tc>
        <w:tc>
          <w:tcPr>
            <w:tcW w:w="0" w:type="auto"/>
            <w:shd w:val="clear" w:color="auto" w:fill="auto"/>
            <w:noWrap/>
            <w:vAlign w:val="bottom"/>
            <w:hideMark/>
          </w:tcPr>
          <w:p w14:paraId="58712A5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77.5</w:t>
            </w:r>
          </w:p>
        </w:tc>
        <w:tc>
          <w:tcPr>
            <w:tcW w:w="0" w:type="auto"/>
            <w:shd w:val="clear" w:color="auto" w:fill="auto"/>
            <w:noWrap/>
            <w:vAlign w:val="bottom"/>
            <w:hideMark/>
          </w:tcPr>
          <w:p w14:paraId="0872801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92.5</w:t>
            </w:r>
          </w:p>
        </w:tc>
        <w:tc>
          <w:tcPr>
            <w:tcW w:w="0" w:type="auto"/>
            <w:shd w:val="clear" w:color="auto" w:fill="auto"/>
            <w:noWrap/>
            <w:vAlign w:val="bottom"/>
            <w:hideMark/>
          </w:tcPr>
          <w:p w14:paraId="2BA97B9A"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55.0</w:t>
            </w:r>
          </w:p>
        </w:tc>
        <w:tc>
          <w:tcPr>
            <w:tcW w:w="0" w:type="auto"/>
            <w:shd w:val="clear" w:color="auto" w:fill="auto"/>
            <w:noWrap/>
            <w:vAlign w:val="bottom"/>
            <w:hideMark/>
          </w:tcPr>
          <w:p w14:paraId="1FF79D1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9521C2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48.8</w:t>
            </w:r>
          </w:p>
        </w:tc>
        <w:tc>
          <w:tcPr>
            <w:tcW w:w="0" w:type="auto"/>
            <w:shd w:val="clear" w:color="auto" w:fill="auto"/>
            <w:noWrap/>
            <w:vAlign w:val="bottom"/>
            <w:hideMark/>
          </w:tcPr>
          <w:p w14:paraId="5E0FB34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77.5</w:t>
            </w:r>
          </w:p>
        </w:tc>
        <w:tc>
          <w:tcPr>
            <w:tcW w:w="0" w:type="auto"/>
            <w:shd w:val="clear" w:color="auto" w:fill="auto"/>
            <w:noWrap/>
            <w:vAlign w:val="bottom"/>
          </w:tcPr>
          <w:p w14:paraId="1B5C946A" w14:textId="77777777" w:rsidR="00A41A6B" w:rsidRPr="00317B83" w:rsidRDefault="00A41A6B" w:rsidP="00A41A6B">
            <w:pPr>
              <w:spacing w:after="0" w:line="240" w:lineRule="auto"/>
              <w:jc w:val="right"/>
              <w:rPr>
                <w:rFonts w:ascii="Cambria Math" w:eastAsia="Times New Roman" w:hAnsi="Cambria Math" w:cs="Times New Roman"/>
                <w:color w:val="000000"/>
                <w:sz w:val="18"/>
                <w:szCs w:val="18"/>
                <w:oMath/>
              </w:rPr>
            </w:pPr>
          </w:p>
        </w:tc>
      </w:tr>
    </w:tbl>
    <w:p w14:paraId="22872331" w14:textId="3C6E7B51" w:rsidR="00391E41" w:rsidRPr="00A41A6B" w:rsidRDefault="00A41A6B" w:rsidP="00A41A6B">
      <w:pPr>
        <w:spacing w:after="0" w:line="240" w:lineRule="auto"/>
        <w:jc w:val="both"/>
        <w:rPr>
          <w:rFonts w:ascii="Times New Roman" w:hAnsi="Times New Roman" w:cs="Times New Roman"/>
          <w:b/>
          <w:bCs/>
        </w:rPr>
      </w:pPr>
      <w:r w:rsidRPr="00A41A6B">
        <w:rPr>
          <w:rFonts w:ascii="Times New Roman" w:hAnsi="Times New Roman" w:cs="Times New Roman"/>
          <w:b/>
          <w:bCs/>
        </w:rPr>
        <w:t xml:space="preserve">Table </w:t>
      </w:r>
      <w:r>
        <w:rPr>
          <w:rFonts w:ascii="Times New Roman" w:hAnsi="Times New Roman" w:cs="Times New Roman"/>
          <w:b/>
          <w:bCs/>
        </w:rPr>
        <w:t>7</w:t>
      </w:r>
      <w:r w:rsidRPr="00A41A6B">
        <w:rPr>
          <w:rFonts w:ascii="Times New Roman" w:hAnsi="Times New Roman" w:cs="Times New Roman"/>
          <w:b/>
          <w:bCs/>
        </w:rPr>
        <w:t>: Percentage Occurrence Of Ionospheric Irregularities For All The Stations For The Year 2011 With Yearly Average (Last 2 Columns) And Monthly Average Of All The Stations (Last 2 Rows)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31"/>
        <w:gridCol w:w="556"/>
        <w:gridCol w:w="531"/>
        <w:gridCol w:w="566"/>
        <w:gridCol w:w="531"/>
        <w:gridCol w:w="531"/>
        <w:gridCol w:w="537"/>
        <w:gridCol w:w="531"/>
        <w:gridCol w:w="496"/>
        <w:gridCol w:w="526"/>
        <w:gridCol w:w="506"/>
        <w:gridCol w:w="531"/>
        <w:gridCol w:w="787"/>
        <w:gridCol w:w="1211"/>
      </w:tblGrid>
      <w:tr w:rsidR="00391E41" w:rsidRPr="00391E41" w14:paraId="2EEC2654" w14:textId="77777777" w:rsidTr="00A41A6B">
        <w:trPr>
          <w:trHeight w:val="20"/>
        </w:trPr>
        <w:tc>
          <w:tcPr>
            <w:tcW w:w="807" w:type="dxa"/>
            <w:shd w:val="clear" w:color="auto" w:fill="auto"/>
            <w:noWrap/>
            <w:vAlign w:val="bottom"/>
            <w:hideMark/>
          </w:tcPr>
          <w:p w14:paraId="6B9890EA"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2016</w:t>
            </w:r>
          </w:p>
        </w:tc>
        <w:tc>
          <w:tcPr>
            <w:tcW w:w="531" w:type="dxa"/>
            <w:shd w:val="clear" w:color="auto" w:fill="auto"/>
            <w:noWrap/>
            <w:vAlign w:val="bottom"/>
            <w:hideMark/>
          </w:tcPr>
          <w:p w14:paraId="56FC6448"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Feb</w:t>
            </w:r>
          </w:p>
        </w:tc>
        <w:tc>
          <w:tcPr>
            <w:tcW w:w="0" w:type="auto"/>
            <w:shd w:val="clear" w:color="auto" w:fill="auto"/>
            <w:noWrap/>
            <w:vAlign w:val="bottom"/>
            <w:hideMark/>
          </w:tcPr>
          <w:p w14:paraId="2BA000FD"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Mar</w:t>
            </w:r>
          </w:p>
        </w:tc>
        <w:tc>
          <w:tcPr>
            <w:tcW w:w="0" w:type="auto"/>
            <w:shd w:val="clear" w:color="auto" w:fill="auto"/>
            <w:noWrap/>
            <w:vAlign w:val="bottom"/>
            <w:hideMark/>
          </w:tcPr>
          <w:p w14:paraId="3452B3CA"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Apr</w:t>
            </w:r>
          </w:p>
        </w:tc>
        <w:tc>
          <w:tcPr>
            <w:tcW w:w="0" w:type="auto"/>
            <w:shd w:val="clear" w:color="auto" w:fill="auto"/>
            <w:noWrap/>
            <w:vAlign w:val="bottom"/>
            <w:hideMark/>
          </w:tcPr>
          <w:p w14:paraId="63C829F7"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May</w:t>
            </w:r>
          </w:p>
        </w:tc>
        <w:tc>
          <w:tcPr>
            <w:tcW w:w="0" w:type="auto"/>
            <w:shd w:val="clear" w:color="auto" w:fill="auto"/>
            <w:noWrap/>
            <w:vAlign w:val="bottom"/>
            <w:hideMark/>
          </w:tcPr>
          <w:p w14:paraId="10FEE3EA"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Jun</w:t>
            </w:r>
          </w:p>
        </w:tc>
        <w:tc>
          <w:tcPr>
            <w:tcW w:w="0" w:type="auto"/>
            <w:shd w:val="clear" w:color="auto" w:fill="auto"/>
            <w:noWrap/>
            <w:vAlign w:val="bottom"/>
            <w:hideMark/>
          </w:tcPr>
          <w:p w14:paraId="1D7A532A"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Jul</w:t>
            </w:r>
          </w:p>
        </w:tc>
        <w:tc>
          <w:tcPr>
            <w:tcW w:w="0" w:type="auto"/>
            <w:shd w:val="clear" w:color="auto" w:fill="auto"/>
            <w:noWrap/>
            <w:vAlign w:val="bottom"/>
            <w:hideMark/>
          </w:tcPr>
          <w:p w14:paraId="78D52CD9"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Aug</w:t>
            </w:r>
          </w:p>
        </w:tc>
        <w:tc>
          <w:tcPr>
            <w:tcW w:w="0" w:type="auto"/>
            <w:shd w:val="clear" w:color="auto" w:fill="auto"/>
            <w:noWrap/>
            <w:vAlign w:val="bottom"/>
            <w:hideMark/>
          </w:tcPr>
          <w:p w14:paraId="252682AF"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Sep</w:t>
            </w:r>
          </w:p>
        </w:tc>
        <w:tc>
          <w:tcPr>
            <w:tcW w:w="0" w:type="auto"/>
            <w:shd w:val="clear" w:color="auto" w:fill="auto"/>
            <w:noWrap/>
            <w:vAlign w:val="bottom"/>
            <w:hideMark/>
          </w:tcPr>
          <w:p w14:paraId="5170452C"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Oct</w:t>
            </w:r>
          </w:p>
        </w:tc>
        <w:tc>
          <w:tcPr>
            <w:tcW w:w="0" w:type="auto"/>
            <w:shd w:val="clear" w:color="auto" w:fill="auto"/>
            <w:noWrap/>
            <w:vAlign w:val="bottom"/>
            <w:hideMark/>
          </w:tcPr>
          <w:p w14:paraId="5B1A7B67"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Nov</w:t>
            </w:r>
          </w:p>
        </w:tc>
        <w:tc>
          <w:tcPr>
            <w:tcW w:w="0" w:type="auto"/>
            <w:shd w:val="clear" w:color="auto" w:fill="auto"/>
            <w:noWrap/>
            <w:vAlign w:val="bottom"/>
            <w:hideMark/>
          </w:tcPr>
          <w:p w14:paraId="21FD1721"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Dec</w:t>
            </w:r>
          </w:p>
        </w:tc>
        <w:tc>
          <w:tcPr>
            <w:tcW w:w="0" w:type="auto"/>
            <w:shd w:val="clear" w:color="auto" w:fill="auto"/>
            <w:noWrap/>
            <w:vAlign w:val="bottom"/>
            <w:hideMark/>
          </w:tcPr>
          <w:p w14:paraId="056D185F"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Jan</w:t>
            </w:r>
          </w:p>
        </w:tc>
        <w:tc>
          <w:tcPr>
            <w:tcW w:w="0" w:type="auto"/>
            <w:shd w:val="clear" w:color="auto" w:fill="auto"/>
            <w:noWrap/>
            <w:vAlign w:val="bottom"/>
            <w:hideMark/>
          </w:tcPr>
          <w:p w14:paraId="454C9DA6" w14:textId="4319439B"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w:t>
            </w:r>
            <w:r w:rsidRPr="00391E41">
              <w:rPr>
                <w:rFonts w:ascii="Times New Roman" w:eastAsia="Times New Roman" w:hAnsi="Times New Roman" w:cs="Times New Roman"/>
                <w:b/>
                <w:bCs/>
                <w:color w:val="000000"/>
                <w:sz w:val="18"/>
                <w:szCs w:val="18"/>
              </w:rPr>
              <w:t>ian</w:t>
            </w:r>
          </w:p>
        </w:tc>
        <w:tc>
          <w:tcPr>
            <w:tcW w:w="0" w:type="auto"/>
            <w:shd w:val="clear" w:color="auto" w:fill="auto"/>
            <w:noWrap/>
            <w:vAlign w:val="bottom"/>
            <w:hideMark/>
          </w:tcPr>
          <w:p w14:paraId="1E4DEF90" w14:textId="5F0D378D" w:rsidR="00391E41" w:rsidRPr="00317B83" w:rsidRDefault="00391E41" w:rsidP="002C68EA">
            <w:pPr>
              <w:spacing w:after="0" w:line="240" w:lineRule="auto"/>
              <w:rPr>
                <w:rFonts w:ascii="Cambria Math" w:eastAsia="Times New Roman" w:hAnsi="Cambria Math" w:cs="Times New Roman"/>
                <w:sz w:val="18"/>
                <w:szCs w:val="18"/>
                <w:oMath/>
              </w:rPr>
            </w:pPr>
            <m:oMathPara>
              <m:oMath>
                <m:r>
                  <m:rPr>
                    <m:sty m:val="b"/>
                  </m:rPr>
                  <w:rPr>
                    <w:rFonts w:ascii="Cambria Math" w:eastAsia="Times New Roman" w:hAnsi="Cambria Math" w:cs="Times New Roman"/>
                    <w:color w:val="000000"/>
                    <w:sz w:val="18"/>
                    <w:szCs w:val="18"/>
                  </w:rPr>
                  <m:t>mean</m:t>
                </m:r>
              </m:oMath>
            </m:oMathPara>
          </w:p>
        </w:tc>
      </w:tr>
      <w:tr w:rsidR="00391E41" w:rsidRPr="00391E41" w14:paraId="1F71F538" w14:textId="77777777" w:rsidTr="00A41A6B">
        <w:trPr>
          <w:trHeight w:val="20"/>
        </w:trPr>
        <w:tc>
          <w:tcPr>
            <w:tcW w:w="807" w:type="dxa"/>
            <w:shd w:val="clear" w:color="auto" w:fill="auto"/>
            <w:noWrap/>
            <w:vAlign w:val="bottom"/>
            <w:hideMark/>
          </w:tcPr>
          <w:p w14:paraId="34873524" w14:textId="77777777" w:rsidR="00391E41" w:rsidRPr="00317B83" w:rsidRDefault="00391E41"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ABUZ</w:t>
            </w:r>
          </w:p>
        </w:tc>
        <w:tc>
          <w:tcPr>
            <w:tcW w:w="531" w:type="dxa"/>
            <w:shd w:val="clear" w:color="auto" w:fill="auto"/>
            <w:noWrap/>
            <w:vAlign w:val="bottom"/>
            <w:hideMark/>
          </w:tcPr>
          <w:p w14:paraId="420E6AA3"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3E1DD0C6"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18DF0271"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w:t>
            </w:r>
          </w:p>
        </w:tc>
        <w:tc>
          <w:tcPr>
            <w:tcW w:w="0" w:type="auto"/>
            <w:shd w:val="clear" w:color="auto" w:fill="auto"/>
            <w:noWrap/>
            <w:vAlign w:val="bottom"/>
            <w:hideMark/>
          </w:tcPr>
          <w:p w14:paraId="3E6D599B"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39</w:t>
            </w:r>
          </w:p>
        </w:tc>
        <w:tc>
          <w:tcPr>
            <w:tcW w:w="0" w:type="auto"/>
            <w:shd w:val="clear" w:color="auto" w:fill="auto"/>
            <w:noWrap/>
            <w:vAlign w:val="bottom"/>
            <w:hideMark/>
          </w:tcPr>
          <w:p w14:paraId="04135DC3"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18</w:t>
            </w:r>
          </w:p>
        </w:tc>
        <w:tc>
          <w:tcPr>
            <w:tcW w:w="0" w:type="auto"/>
            <w:shd w:val="clear" w:color="auto" w:fill="auto"/>
            <w:noWrap/>
            <w:vAlign w:val="bottom"/>
            <w:hideMark/>
          </w:tcPr>
          <w:p w14:paraId="7600BC22"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w:t>
            </w:r>
          </w:p>
        </w:tc>
        <w:tc>
          <w:tcPr>
            <w:tcW w:w="0" w:type="auto"/>
            <w:shd w:val="clear" w:color="auto" w:fill="auto"/>
            <w:noWrap/>
            <w:vAlign w:val="bottom"/>
            <w:hideMark/>
          </w:tcPr>
          <w:p w14:paraId="153E4A55"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1B65A9A"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BBE7082"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3EEE54B"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EDF65AF"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B4CB2BB"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587186B3"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69.0</w:t>
            </w:r>
          </w:p>
        </w:tc>
        <w:tc>
          <w:tcPr>
            <w:tcW w:w="0" w:type="auto"/>
            <w:shd w:val="clear" w:color="auto" w:fill="auto"/>
            <w:noWrap/>
            <w:vAlign w:val="bottom"/>
            <w:hideMark/>
          </w:tcPr>
          <w:p w14:paraId="1300C428" w14:textId="0FF2D470"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54.0±27.7</m:t>
                </m:r>
              </m:oMath>
            </m:oMathPara>
          </w:p>
        </w:tc>
      </w:tr>
      <w:tr w:rsidR="00391E41" w:rsidRPr="00391E41" w14:paraId="0132200A" w14:textId="77777777" w:rsidTr="00A41A6B">
        <w:trPr>
          <w:trHeight w:val="20"/>
        </w:trPr>
        <w:tc>
          <w:tcPr>
            <w:tcW w:w="807" w:type="dxa"/>
            <w:shd w:val="clear" w:color="auto" w:fill="auto"/>
            <w:noWrap/>
            <w:vAlign w:val="bottom"/>
            <w:hideMark/>
          </w:tcPr>
          <w:p w14:paraId="71D93224" w14:textId="77777777" w:rsidR="00391E41" w:rsidRPr="00317B83" w:rsidRDefault="00391E41"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BKFP</w:t>
            </w:r>
          </w:p>
        </w:tc>
        <w:tc>
          <w:tcPr>
            <w:tcW w:w="531" w:type="dxa"/>
            <w:shd w:val="clear" w:color="auto" w:fill="auto"/>
            <w:noWrap/>
            <w:vAlign w:val="bottom"/>
            <w:hideMark/>
          </w:tcPr>
          <w:p w14:paraId="34659640"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3841E2CD"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52A6AC3C"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71</w:t>
            </w:r>
          </w:p>
        </w:tc>
        <w:tc>
          <w:tcPr>
            <w:tcW w:w="0" w:type="auto"/>
            <w:shd w:val="clear" w:color="auto" w:fill="auto"/>
            <w:noWrap/>
            <w:vAlign w:val="bottom"/>
            <w:hideMark/>
          </w:tcPr>
          <w:p w14:paraId="5F2A6ADD"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35</w:t>
            </w:r>
          </w:p>
        </w:tc>
        <w:tc>
          <w:tcPr>
            <w:tcW w:w="0" w:type="auto"/>
            <w:shd w:val="clear" w:color="auto" w:fill="auto"/>
            <w:noWrap/>
            <w:vAlign w:val="bottom"/>
            <w:hideMark/>
          </w:tcPr>
          <w:p w14:paraId="79527DCB"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19</w:t>
            </w:r>
          </w:p>
        </w:tc>
        <w:tc>
          <w:tcPr>
            <w:tcW w:w="0" w:type="auto"/>
            <w:shd w:val="clear" w:color="auto" w:fill="auto"/>
            <w:noWrap/>
            <w:vAlign w:val="bottom"/>
            <w:hideMark/>
          </w:tcPr>
          <w:p w14:paraId="6CB0C8F5"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551A54B7"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E30D81B"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2DF65AA"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F4C0D4A"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3A6A441"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AF81951"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81</w:t>
            </w:r>
          </w:p>
        </w:tc>
        <w:tc>
          <w:tcPr>
            <w:tcW w:w="0" w:type="auto"/>
            <w:shd w:val="clear" w:color="auto" w:fill="auto"/>
            <w:noWrap/>
            <w:vAlign w:val="bottom"/>
            <w:hideMark/>
          </w:tcPr>
          <w:p w14:paraId="1AF0321D"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76.0</w:t>
            </w:r>
          </w:p>
        </w:tc>
        <w:tc>
          <w:tcPr>
            <w:tcW w:w="0" w:type="auto"/>
            <w:shd w:val="clear" w:color="auto" w:fill="auto"/>
            <w:noWrap/>
            <w:vAlign w:val="bottom"/>
            <w:hideMark/>
          </w:tcPr>
          <w:p w14:paraId="22DFDD1B" w14:textId="4D01A111"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64.0±24.7</m:t>
                </m:r>
              </m:oMath>
            </m:oMathPara>
          </w:p>
        </w:tc>
      </w:tr>
      <w:tr w:rsidR="00391E41" w:rsidRPr="00391E41" w14:paraId="38FF4CAF" w14:textId="77777777" w:rsidTr="00A41A6B">
        <w:trPr>
          <w:trHeight w:val="20"/>
        </w:trPr>
        <w:tc>
          <w:tcPr>
            <w:tcW w:w="807" w:type="dxa"/>
            <w:shd w:val="clear" w:color="auto" w:fill="auto"/>
            <w:noWrap/>
            <w:vAlign w:val="bottom"/>
            <w:hideMark/>
          </w:tcPr>
          <w:p w14:paraId="7B03E131"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CGGT</w:t>
            </w:r>
          </w:p>
        </w:tc>
        <w:tc>
          <w:tcPr>
            <w:tcW w:w="531" w:type="dxa"/>
            <w:shd w:val="clear" w:color="auto" w:fill="auto"/>
            <w:noWrap/>
            <w:vAlign w:val="bottom"/>
            <w:hideMark/>
          </w:tcPr>
          <w:p w14:paraId="5EE31288"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484AC8D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07CD59"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E5DC91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EF857A3"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846F1B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4B3C9BB"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04ED304"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B021041"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9365240"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3FE236A"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7A15BE5"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44F377C"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584F6DC" w14:textId="77777777" w:rsidR="00391E41" w:rsidRPr="00317B83" w:rsidRDefault="00391E41" w:rsidP="002C68EA">
            <w:pPr>
              <w:spacing w:after="0" w:line="240" w:lineRule="auto"/>
              <w:rPr>
                <w:rFonts w:ascii="Cambria Math" w:eastAsia="Times New Roman" w:hAnsi="Cambria Math" w:cs="Times New Roman"/>
                <w:sz w:val="18"/>
                <w:szCs w:val="18"/>
                <w:oMath/>
              </w:rPr>
            </w:pPr>
          </w:p>
        </w:tc>
      </w:tr>
      <w:tr w:rsidR="00391E41" w:rsidRPr="00391E41" w14:paraId="7C98FB54" w14:textId="77777777" w:rsidTr="00A41A6B">
        <w:trPr>
          <w:trHeight w:val="20"/>
        </w:trPr>
        <w:tc>
          <w:tcPr>
            <w:tcW w:w="807" w:type="dxa"/>
            <w:shd w:val="clear" w:color="auto" w:fill="auto"/>
            <w:noWrap/>
            <w:vAlign w:val="bottom"/>
            <w:hideMark/>
          </w:tcPr>
          <w:p w14:paraId="352DAB98" w14:textId="77777777" w:rsidR="00391E41" w:rsidRPr="00317B83" w:rsidRDefault="00391E41"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CLBR</w:t>
            </w:r>
          </w:p>
        </w:tc>
        <w:tc>
          <w:tcPr>
            <w:tcW w:w="531" w:type="dxa"/>
            <w:shd w:val="clear" w:color="auto" w:fill="auto"/>
            <w:noWrap/>
            <w:vAlign w:val="bottom"/>
            <w:hideMark/>
          </w:tcPr>
          <w:p w14:paraId="341CADC7"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4B4370AD"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90</w:t>
            </w:r>
          </w:p>
        </w:tc>
        <w:tc>
          <w:tcPr>
            <w:tcW w:w="0" w:type="auto"/>
            <w:shd w:val="clear" w:color="auto" w:fill="auto"/>
            <w:noWrap/>
            <w:vAlign w:val="bottom"/>
            <w:hideMark/>
          </w:tcPr>
          <w:p w14:paraId="75467E54"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89</w:t>
            </w:r>
          </w:p>
        </w:tc>
        <w:tc>
          <w:tcPr>
            <w:tcW w:w="0" w:type="auto"/>
            <w:shd w:val="clear" w:color="auto" w:fill="auto"/>
            <w:noWrap/>
            <w:vAlign w:val="bottom"/>
            <w:hideMark/>
          </w:tcPr>
          <w:p w14:paraId="2C69426B"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5D25DDE8"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48</w:t>
            </w:r>
          </w:p>
        </w:tc>
        <w:tc>
          <w:tcPr>
            <w:tcW w:w="0" w:type="auto"/>
            <w:shd w:val="clear" w:color="auto" w:fill="auto"/>
            <w:noWrap/>
            <w:vAlign w:val="bottom"/>
            <w:hideMark/>
          </w:tcPr>
          <w:p w14:paraId="10BF01B9"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62</w:t>
            </w:r>
          </w:p>
        </w:tc>
        <w:tc>
          <w:tcPr>
            <w:tcW w:w="0" w:type="auto"/>
            <w:shd w:val="clear" w:color="auto" w:fill="auto"/>
            <w:noWrap/>
            <w:vAlign w:val="bottom"/>
            <w:hideMark/>
          </w:tcPr>
          <w:p w14:paraId="0AB1D407"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31FBE66"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3D82F30"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7972000"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BB3787D"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F22411B"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40287FA7"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78.0</w:t>
            </w:r>
          </w:p>
        </w:tc>
        <w:tc>
          <w:tcPr>
            <w:tcW w:w="0" w:type="auto"/>
            <w:shd w:val="clear" w:color="auto" w:fill="auto"/>
            <w:noWrap/>
            <w:vAlign w:val="bottom"/>
            <w:hideMark/>
          </w:tcPr>
          <w:p w14:paraId="2FEEF0CF" w14:textId="4A69B0D4"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73.3±12.0</m:t>
                </m:r>
              </m:oMath>
            </m:oMathPara>
          </w:p>
        </w:tc>
      </w:tr>
      <w:tr w:rsidR="00391E41" w:rsidRPr="00391E41" w14:paraId="01899D0D" w14:textId="77777777" w:rsidTr="00A41A6B">
        <w:trPr>
          <w:trHeight w:val="20"/>
        </w:trPr>
        <w:tc>
          <w:tcPr>
            <w:tcW w:w="807" w:type="dxa"/>
            <w:shd w:val="clear" w:color="auto" w:fill="auto"/>
            <w:noWrap/>
            <w:vAlign w:val="bottom"/>
            <w:hideMark/>
          </w:tcPr>
          <w:p w14:paraId="13EEC652" w14:textId="77777777" w:rsidR="00391E41" w:rsidRPr="00317B83" w:rsidRDefault="00391E41" w:rsidP="00391E41">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FPNO</w:t>
            </w:r>
          </w:p>
        </w:tc>
        <w:tc>
          <w:tcPr>
            <w:tcW w:w="531" w:type="dxa"/>
            <w:shd w:val="clear" w:color="auto" w:fill="auto"/>
            <w:noWrap/>
            <w:vAlign w:val="bottom"/>
            <w:hideMark/>
          </w:tcPr>
          <w:p w14:paraId="4A3AF48E" w14:textId="77777777" w:rsidR="00391E41" w:rsidRPr="00317B83" w:rsidRDefault="00391E41" w:rsidP="00391E41">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52C4D156"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39FC3B4"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323CD13"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F7F0EF9"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6E1B5D"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0" w:type="auto"/>
            <w:shd w:val="clear" w:color="auto" w:fill="auto"/>
            <w:noWrap/>
            <w:vAlign w:val="bottom"/>
            <w:hideMark/>
          </w:tcPr>
          <w:p w14:paraId="531C6C0A"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469B0C0"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5AE658D"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E7ACE14"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40B8C4"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5FD3FCC" w14:textId="77777777" w:rsidR="00391E41" w:rsidRPr="00317B83" w:rsidRDefault="00391E41" w:rsidP="00391E41">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85540B" w14:textId="77777777"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60.0</w:t>
            </w:r>
          </w:p>
        </w:tc>
        <w:tc>
          <w:tcPr>
            <w:tcW w:w="0" w:type="auto"/>
            <w:shd w:val="clear" w:color="auto" w:fill="auto"/>
            <w:noWrap/>
            <w:vAlign w:val="bottom"/>
            <w:hideMark/>
          </w:tcPr>
          <w:p w14:paraId="1003EC36" w14:textId="19620C31" w:rsidR="00391E41" w:rsidRPr="00317B83" w:rsidRDefault="00391E41" w:rsidP="00391E41">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60.0±0.0</m:t>
                </m:r>
              </m:oMath>
            </m:oMathPara>
          </w:p>
        </w:tc>
      </w:tr>
      <w:tr w:rsidR="00391E41" w:rsidRPr="00391E41" w14:paraId="37A2508B" w14:textId="77777777" w:rsidTr="00A41A6B">
        <w:trPr>
          <w:trHeight w:val="20"/>
        </w:trPr>
        <w:tc>
          <w:tcPr>
            <w:tcW w:w="807" w:type="dxa"/>
            <w:shd w:val="clear" w:color="auto" w:fill="auto"/>
            <w:noWrap/>
            <w:vAlign w:val="bottom"/>
            <w:hideMark/>
          </w:tcPr>
          <w:p w14:paraId="175AAF80"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FUTA</w:t>
            </w:r>
          </w:p>
        </w:tc>
        <w:tc>
          <w:tcPr>
            <w:tcW w:w="531" w:type="dxa"/>
            <w:shd w:val="clear" w:color="auto" w:fill="auto"/>
            <w:noWrap/>
            <w:vAlign w:val="bottom"/>
            <w:hideMark/>
          </w:tcPr>
          <w:p w14:paraId="0D0B88B0"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0E8775FC"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DC5FC8D"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F76B80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7EBE14"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14F07CB"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EABA68"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AFE0272"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DB0A102"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C1DC283"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CBBEDF1"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0A3DB91"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92B192D"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66CD133" w14:textId="77777777" w:rsidR="00391E41" w:rsidRPr="00317B83" w:rsidRDefault="00391E41" w:rsidP="002C68EA">
            <w:pPr>
              <w:spacing w:after="0" w:line="240" w:lineRule="auto"/>
              <w:rPr>
                <w:rFonts w:ascii="Cambria Math" w:eastAsia="Times New Roman" w:hAnsi="Cambria Math" w:cs="Times New Roman"/>
                <w:sz w:val="18"/>
                <w:szCs w:val="18"/>
                <w:oMath/>
              </w:rPr>
            </w:pPr>
          </w:p>
        </w:tc>
      </w:tr>
      <w:tr w:rsidR="00391E41" w:rsidRPr="00391E41" w14:paraId="4EBFCA2C" w14:textId="77777777" w:rsidTr="00A41A6B">
        <w:trPr>
          <w:trHeight w:val="20"/>
        </w:trPr>
        <w:tc>
          <w:tcPr>
            <w:tcW w:w="807" w:type="dxa"/>
            <w:shd w:val="clear" w:color="auto" w:fill="auto"/>
            <w:noWrap/>
            <w:vAlign w:val="bottom"/>
            <w:hideMark/>
          </w:tcPr>
          <w:p w14:paraId="68F8B51E"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FUTY</w:t>
            </w:r>
          </w:p>
        </w:tc>
        <w:tc>
          <w:tcPr>
            <w:tcW w:w="531" w:type="dxa"/>
            <w:shd w:val="clear" w:color="auto" w:fill="auto"/>
            <w:noWrap/>
            <w:vAlign w:val="bottom"/>
            <w:hideMark/>
          </w:tcPr>
          <w:p w14:paraId="28492AD3"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60</w:t>
            </w:r>
          </w:p>
        </w:tc>
        <w:tc>
          <w:tcPr>
            <w:tcW w:w="0" w:type="auto"/>
            <w:shd w:val="clear" w:color="auto" w:fill="auto"/>
            <w:noWrap/>
            <w:vAlign w:val="bottom"/>
            <w:hideMark/>
          </w:tcPr>
          <w:p w14:paraId="19FC9BD9"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0AF39A58"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w:t>
            </w:r>
          </w:p>
        </w:tc>
        <w:tc>
          <w:tcPr>
            <w:tcW w:w="0" w:type="auto"/>
            <w:shd w:val="clear" w:color="auto" w:fill="auto"/>
            <w:noWrap/>
            <w:vAlign w:val="bottom"/>
            <w:hideMark/>
          </w:tcPr>
          <w:p w14:paraId="3E74D286"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22BD2D22"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0" w:type="auto"/>
            <w:shd w:val="clear" w:color="auto" w:fill="auto"/>
            <w:noWrap/>
            <w:vAlign w:val="bottom"/>
            <w:hideMark/>
          </w:tcPr>
          <w:p w14:paraId="4E792BA5"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15</w:t>
            </w:r>
          </w:p>
        </w:tc>
        <w:tc>
          <w:tcPr>
            <w:tcW w:w="0" w:type="auto"/>
            <w:shd w:val="clear" w:color="auto" w:fill="auto"/>
            <w:noWrap/>
            <w:vAlign w:val="bottom"/>
            <w:hideMark/>
          </w:tcPr>
          <w:p w14:paraId="198C3EEC"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4569F61"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A2D1630"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EB93A5B"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30085E9"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61DEEC0"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25</w:t>
            </w:r>
          </w:p>
        </w:tc>
        <w:tc>
          <w:tcPr>
            <w:tcW w:w="0" w:type="auto"/>
            <w:shd w:val="clear" w:color="auto" w:fill="auto"/>
            <w:noWrap/>
            <w:vAlign w:val="bottom"/>
            <w:hideMark/>
          </w:tcPr>
          <w:p w14:paraId="155CEA95" w14:textId="77777777"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50.0</w:t>
            </w:r>
          </w:p>
        </w:tc>
        <w:tc>
          <w:tcPr>
            <w:tcW w:w="0" w:type="auto"/>
            <w:shd w:val="clear" w:color="auto" w:fill="auto"/>
            <w:noWrap/>
            <w:vAlign w:val="bottom"/>
            <w:hideMark/>
          </w:tcPr>
          <w:p w14:paraId="7435CB29" w14:textId="08D7C119" w:rsidR="00391E41" w:rsidRPr="00317B83" w:rsidRDefault="00391E41" w:rsidP="002C68EA">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47.4±20.7</m:t>
                </m:r>
              </m:oMath>
            </m:oMathPara>
          </w:p>
        </w:tc>
      </w:tr>
      <w:tr w:rsidR="00391E41" w:rsidRPr="00391E41" w14:paraId="4C342F02" w14:textId="77777777" w:rsidTr="00A41A6B">
        <w:trPr>
          <w:trHeight w:val="20"/>
        </w:trPr>
        <w:tc>
          <w:tcPr>
            <w:tcW w:w="807" w:type="dxa"/>
            <w:shd w:val="clear" w:color="auto" w:fill="auto"/>
            <w:noWrap/>
            <w:vAlign w:val="bottom"/>
            <w:hideMark/>
          </w:tcPr>
          <w:p w14:paraId="2EBBD194"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GEMB</w:t>
            </w:r>
          </w:p>
        </w:tc>
        <w:tc>
          <w:tcPr>
            <w:tcW w:w="531" w:type="dxa"/>
            <w:shd w:val="clear" w:color="auto" w:fill="auto"/>
            <w:noWrap/>
            <w:vAlign w:val="bottom"/>
            <w:hideMark/>
          </w:tcPr>
          <w:p w14:paraId="7663DB33"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6FDD3BD2"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54CD0B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EEFC5D6"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F8575EA"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E095D50"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84D8E99"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2643076"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8A41781"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A26746D"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04D34CA"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CEF1641"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B359288"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F78EF4" w14:textId="77777777" w:rsidR="00391E41" w:rsidRPr="00317B83" w:rsidRDefault="00391E41" w:rsidP="002C68EA">
            <w:pPr>
              <w:spacing w:after="0" w:line="240" w:lineRule="auto"/>
              <w:rPr>
                <w:rFonts w:ascii="Cambria Math" w:eastAsia="Times New Roman" w:hAnsi="Cambria Math" w:cs="Times New Roman"/>
                <w:sz w:val="18"/>
                <w:szCs w:val="18"/>
                <w:oMath/>
              </w:rPr>
            </w:pPr>
          </w:p>
        </w:tc>
      </w:tr>
      <w:tr w:rsidR="00391E41" w:rsidRPr="00391E41" w14:paraId="1FE97501" w14:textId="77777777" w:rsidTr="00A41A6B">
        <w:trPr>
          <w:trHeight w:val="20"/>
        </w:trPr>
        <w:tc>
          <w:tcPr>
            <w:tcW w:w="807" w:type="dxa"/>
            <w:shd w:val="clear" w:color="auto" w:fill="auto"/>
            <w:noWrap/>
            <w:vAlign w:val="bottom"/>
            <w:hideMark/>
          </w:tcPr>
          <w:p w14:paraId="08FC500C"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HUKP</w:t>
            </w:r>
          </w:p>
        </w:tc>
        <w:tc>
          <w:tcPr>
            <w:tcW w:w="531" w:type="dxa"/>
            <w:shd w:val="clear" w:color="auto" w:fill="auto"/>
            <w:noWrap/>
            <w:vAlign w:val="bottom"/>
            <w:hideMark/>
          </w:tcPr>
          <w:p w14:paraId="52979A8D"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D10E3EC"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C04A043"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88507C6"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288242D"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BE0A5BF"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4434A3B"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4839BF8"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8032719"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BFFD82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114237D"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CA24BA6"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93D05F5"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07B9400" w14:textId="77777777" w:rsidR="00391E41" w:rsidRPr="00317B83" w:rsidRDefault="00391E41" w:rsidP="002C68EA">
            <w:pPr>
              <w:spacing w:after="0" w:line="240" w:lineRule="auto"/>
              <w:rPr>
                <w:rFonts w:ascii="Cambria Math" w:eastAsia="Times New Roman" w:hAnsi="Cambria Math" w:cs="Times New Roman"/>
                <w:sz w:val="18"/>
                <w:szCs w:val="18"/>
                <w:oMath/>
              </w:rPr>
            </w:pPr>
          </w:p>
        </w:tc>
      </w:tr>
      <w:tr w:rsidR="00391E41" w:rsidRPr="00391E41" w14:paraId="60B02BE5" w14:textId="77777777" w:rsidTr="00A41A6B">
        <w:trPr>
          <w:trHeight w:val="20"/>
        </w:trPr>
        <w:tc>
          <w:tcPr>
            <w:tcW w:w="807" w:type="dxa"/>
            <w:shd w:val="clear" w:color="auto" w:fill="auto"/>
            <w:noWrap/>
            <w:vAlign w:val="bottom"/>
            <w:hideMark/>
          </w:tcPr>
          <w:p w14:paraId="5A3A7943"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MDGR</w:t>
            </w:r>
          </w:p>
        </w:tc>
        <w:tc>
          <w:tcPr>
            <w:tcW w:w="531" w:type="dxa"/>
            <w:shd w:val="clear" w:color="auto" w:fill="auto"/>
            <w:noWrap/>
            <w:vAlign w:val="bottom"/>
            <w:hideMark/>
          </w:tcPr>
          <w:p w14:paraId="104AD2C7" w14:textId="77777777" w:rsidR="00391E41" w:rsidRPr="00317B83" w:rsidRDefault="00391E41" w:rsidP="002C68EA">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2184C668"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DBC3A6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9196B38"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F33091B"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3F10869"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0DC4F14"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ED28F2E"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ECB942D"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3007297"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338E872"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93A0BDF"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2E6352C" w14:textId="77777777" w:rsidR="00391E41" w:rsidRPr="00317B83" w:rsidRDefault="00391E41" w:rsidP="002C68EA">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6608A8E" w14:textId="77777777" w:rsidR="00391E41" w:rsidRPr="00317B83" w:rsidRDefault="00391E41" w:rsidP="002C68EA">
            <w:pPr>
              <w:spacing w:after="0" w:line="240" w:lineRule="auto"/>
              <w:rPr>
                <w:rFonts w:ascii="Cambria Math" w:eastAsia="Times New Roman" w:hAnsi="Cambria Math" w:cs="Times New Roman"/>
                <w:sz w:val="18"/>
                <w:szCs w:val="18"/>
                <w:oMath/>
              </w:rPr>
            </w:pPr>
          </w:p>
        </w:tc>
      </w:tr>
      <w:tr w:rsidR="00A41A6B" w:rsidRPr="00391E41" w14:paraId="55659C9E" w14:textId="77777777" w:rsidTr="00A41A6B">
        <w:trPr>
          <w:trHeight w:val="20"/>
        </w:trPr>
        <w:tc>
          <w:tcPr>
            <w:tcW w:w="807" w:type="dxa"/>
            <w:shd w:val="clear" w:color="auto" w:fill="auto"/>
            <w:noWrap/>
            <w:vAlign w:val="bottom"/>
            <w:hideMark/>
          </w:tcPr>
          <w:p w14:paraId="6190E6E0"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OSGF</w:t>
            </w:r>
          </w:p>
        </w:tc>
        <w:tc>
          <w:tcPr>
            <w:tcW w:w="531" w:type="dxa"/>
            <w:shd w:val="clear" w:color="auto" w:fill="auto"/>
            <w:noWrap/>
            <w:vAlign w:val="bottom"/>
            <w:hideMark/>
          </w:tcPr>
          <w:p w14:paraId="0EF614CA"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1188551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6340BD3"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5B65C4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FF7D6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77A3E7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37BC477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39</w:t>
            </w:r>
          </w:p>
        </w:tc>
        <w:tc>
          <w:tcPr>
            <w:tcW w:w="0" w:type="auto"/>
            <w:shd w:val="clear" w:color="auto" w:fill="auto"/>
            <w:noWrap/>
            <w:vAlign w:val="bottom"/>
            <w:hideMark/>
          </w:tcPr>
          <w:p w14:paraId="4D0E2B9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33AC3D9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71C49B7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E8DA9A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BB2622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56B6C7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75.0</w:t>
            </w:r>
          </w:p>
        </w:tc>
        <w:tc>
          <w:tcPr>
            <w:tcW w:w="0" w:type="auto"/>
            <w:shd w:val="clear" w:color="auto" w:fill="auto"/>
            <w:noWrap/>
            <w:vAlign w:val="bottom"/>
            <w:hideMark/>
          </w:tcPr>
          <w:p w14:paraId="1C17BACA" w14:textId="1611E4A5"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71.3±21.6</m:t>
                </m:r>
              </m:oMath>
            </m:oMathPara>
          </w:p>
        </w:tc>
      </w:tr>
      <w:tr w:rsidR="00A41A6B" w:rsidRPr="00391E41" w14:paraId="3B22EAED" w14:textId="77777777" w:rsidTr="00A41A6B">
        <w:trPr>
          <w:trHeight w:val="20"/>
        </w:trPr>
        <w:tc>
          <w:tcPr>
            <w:tcW w:w="807" w:type="dxa"/>
            <w:shd w:val="clear" w:color="auto" w:fill="auto"/>
            <w:noWrap/>
            <w:vAlign w:val="bottom"/>
            <w:hideMark/>
          </w:tcPr>
          <w:p w14:paraId="36362CF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RUST</w:t>
            </w:r>
          </w:p>
        </w:tc>
        <w:tc>
          <w:tcPr>
            <w:tcW w:w="531" w:type="dxa"/>
            <w:shd w:val="clear" w:color="auto" w:fill="auto"/>
            <w:noWrap/>
            <w:vAlign w:val="bottom"/>
            <w:hideMark/>
          </w:tcPr>
          <w:p w14:paraId="576707B2"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269F11F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F8092C2"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28B038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A123C5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8A18C3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88D76D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6160EC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741798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5E0017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DA6034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4D7D59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728E661"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B5DDE38"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391E41" w14:paraId="561F2AF3" w14:textId="77777777" w:rsidTr="00A41A6B">
        <w:trPr>
          <w:trHeight w:val="20"/>
        </w:trPr>
        <w:tc>
          <w:tcPr>
            <w:tcW w:w="807" w:type="dxa"/>
            <w:shd w:val="clear" w:color="auto" w:fill="auto"/>
            <w:noWrap/>
            <w:vAlign w:val="bottom"/>
            <w:hideMark/>
          </w:tcPr>
          <w:p w14:paraId="459B651B"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ULAG</w:t>
            </w:r>
          </w:p>
        </w:tc>
        <w:tc>
          <w:tcPr>
            <w:tcW w:w="531" w:type="dxa"/>
            <w:shd w:val="clear" w:color="auto" w:fill="auto"/>
            <w:noWrap/>
            <w:vAlign w:val="bottom"/>
            <w:hideMark/>
          </w:tcPr>
          <w:p w14:paraId="7582A2EF"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2FB19AC5"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4B8B396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726FDD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DE4E28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0D2D1C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2C56687"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9FB103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FAA557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49E07BC"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D9B65AE"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1D98886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FB56FC4"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361170BF" w14:textId="77777777" w:rsidR="00A41A6B" w:rsidRPr="00317B83" w:rsidRDefault="00A41A6B" w:rsidP="00A41A6B">
            <w:pPr>
              <w:spacing w:after="0" w:line="240" w:lineRule="auto"/>
              <w:rPr>
                <w:rFonts w:ascii="Cambria Math" w:eastAsia="Times New Roman" w:hAnsi="Cambria Math" w:cs="Times New Roman"/>
                <w:sz w:val="18"/>
                <w:szCs w:val="18"/>
                <w:oMath/>
              </w:rPr>
            </w:pPr>
          </w:p>
        </w:tc>
      </w:tr>
      <w:tr w:rsidR="00A41A6B" w:rsidRPr="00391E41" w14:paraId="55B11CDB" w14:textId="77777777" w:rsidTr="00A41A6B">
        <w:trPr>
          <w:trHeight w:val="20"/>
        </w:trPr>
        <w:tc>
          <w:tcPr>
            <w:tcW w:w="807" w:type="dxa"/>
            <w:shd w:val="clear" w:color="auto" w:fill="auto"/>
            <w:noWrap/>
            <w:vAlign w:val="bottom"/>
            <w:hideMark/>
          </w:tcPr>
          <w:p w14:paraId="04BF84C6"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UNEC</w:t>
            </w:r>
          </w:p>
        </w:tc>
        <w:tc>
          <w:tcPr>
            <w:tcW w:w="531" w:type="dxa"/>
            <w:shd w:val="clear" w:color="auto" w:fill="auto"/>
            <w:noWrap/>
            <w:vAlign w:val="bottom"/>
            <w:hideMark/>
          </w:tcPr>
          <w:p w14:paraId="425540E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100</w:t>
            </w:r>
          </w:p>
        </w:tc>
        <w:tc>
          <w:tcPr>
            <w:tcW w:w="0" w:type="auto"/>
            <w:shd w:val="clear" w:color="auto" w:fill="auto"/>
            <w:noWrap/>
            <w:vAlign w:val="bottom"/>
            <w:hideMark/>
          </w:tcPr>
          <w:p w14:paraId="5BA78E6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460EA68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w:t>
            </w:r>
          </w:p>
        </w:tc>
        <w:tc>
          <w:tcPr>
            <w:tcW w:w="0" w:type="auto"/>
            <w:shd w:val="clear" w:color="auto" w:fill="auto"/>
            <w:noWrap/>
            <w:vAlign w:val="bottom"/>
            <w:hideMark/>
          </w:tcPr>
          <w:p w14:paraId="3B17BA8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185C727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68</w:t>
            </w:r>
          </w:p>
        </w:tc>
        <w:tc>
          <w:tcPr>
            <w:tcW w:w="0" w:type="auto"/>
            <w:shd w:val="clear" w:color="auto" w:fill="auto"/>
            <w:noWrap/>
            <w:vAlign w:val="bottom"/>
            <w:hideMark/>
          </w:tcPr>
          <w:p w14:paraId="2D9FFE65"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40</w:t>
            </w:r>
          </w:p>
        </w:tc>
        <w:tc>
          <w:tcPr>
            <w:tcW w:w="0" w:type="auto"/>
            <w:shd w:val="clear" w:color="auto" w:fill="auto"/>
            <w:noWrap/>
            <w:vAlign w:val="bottom"/>
            <w:hideMark/>
          </w:tcPr>
          <w:p w14:paraId="6DEF474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0F8D44E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99A40D8"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DB664E6"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949C1DF"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6D9F344B"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0FA60880"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78.0</w:t>
            </w:r>
          </w:p>
        </w:tc>
        <w:tc>
          <w:tcPr>
            <w:tcW w:w="0" w:type="auto"/>
            <w:shd w:val="clear" w:color="auto" w:fill="auto"/>
            <w:noWrap/>
            <w:vAlign w:val="bottom"/>
            <w:hideMark/>
          </w:tcPr>
          <w:p w14:paraId="769F3B41" w14:textId="6F2736D1"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m:oMathPara>
              <m:oMath>
                <m:r>
                  <m:rPr>
                    <m:sty m:val="bi"/>
                  </m:rPr>
                  <w:rPr>
                    <w:rFonts w:ascii="Cambria Math" w:eastAsia="Times New Roman" w:hAnsi="Cambria Math" w:cs="Times New Roman"/>
                    <w:color w:val="000000"/>
                    <w:sz w:val="18"/>
                    <w:szCs w:val="18"/>
                  </w:rPr>
                  <m:t>72.0±16.6</m:t>
                </m:r>
              </m:oMath>
            </m:oMathPara>
          </w:p>
        </w:tc>
      </w:tr>
      <w:tr w:rsidR="00A41A6B" w:rsidRPr="00391E41" w14:paraId="2153A287" w14:textId="77777777" w:rsidTr="00A41A6B">
        <w:trPr>
          <w:trHeight w:val="20"/>
        </w:trPr>
        <w:tc>
          <w:tcPr>
            <w:tcW w:w="807" w:type="dxa"/>
            <w:shd w:val="clear" w:color="auto" w:fill="auto"/>
            <w:noWrap/>
            <w:vAlign w:val="bottom"/>
            <w:hideMark/>
          </w:tcPr>
          <w:p w14:paraId="6B2394DE"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Median</w:t>
            </w:r>
          </w:p>
        </w:tc>
        <w:tc>
          <w:tcPr>
            <w:tcW w:w="531" w:type="dxa"/>
            <w:shd w:val="clear" w:color="auto" w:fill="auto"/>
            <w:noWrap/>
            <w:vAlign w:val="bottom"/>
            <w:hideMark/>
          </w:tcPr>
          <w:p w14:paraId="4F12E86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88</w:t>
            </w:r>
          </w:p>
        </w:tc>
        <w:tc>
          <w:tcPr>
            <w:tcW w:w="0" w:type="auto"/>
            <w:shd w:val="clear" w:color="auto" w:fill="auto"/>
            <w:noWrap/>
            <w:vAlign w:val="bottom"/>
            <w:hideMark/>
          </w:tcPr>
          <w:p w14:paraId="236ABD0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80</w:t>
            </w:r>
          </w:p>
        </w:tc>
        <w:tc>
          <w:tcPr>
            <w:tcW w:w="0" w:type="auto"/>
            <w:shd w:val="clear" w:color="auto" w:fill="auto"/>
            <w:noWrap/>
            <w:vAlign w:val="bottom"/>
            <w:hideMark/>
          </w:tcPr>
          <w:p w14:paraId="50E2171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w:t>
            </w:r>
          </w:p>
        </w:tc>
        <w:tc>
          <w:tcPr>
            <w:tcW w:w="0" w:type="auto"/>
            <w:shd w:val="clear" w:color="auto" w:fill="auto"/>
            <w:noWrap/>
            <w:vAlign w:val="bottom"/>
            <w:hideMark/>
          </w:tcPr>
          <w:p w14:paraId="0C9DE3D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203A984F"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30</w:t>
            </w:r>
          </w:p>
        </w:tc>
        <w:tc>
          <w:tcPr>
            <w:tcW w:w="0" w:type="auto"/>
            <w:shd w:val="clear" w:color="auto" w:fill="auto"/>
            <w:noWrap/>
            <w:vAlign w:val="bottom"/>
            <w:hideMark/>
          </w:tcPr>
          <w:p w14:paraId="02F1C31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50</w:t>
            </w:r>
          </w:p>
        </w:tc>
        <w:tc>
          <w:tcPr>
            <w:tcW w:w="0" w:type="auto"/>
            <w:shd w:val="clear" w:color="auto" w:fill="auto"/>
            <w:noWrap/>
            <w:vAlign w:val="bottom"/>
            <w:hideMark/>
          </w:tcPr>
          <w:p w14:paraId="0FD58879"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44.5</w:t>
            </w:r>
          </w:p>
        </w:tc>
        <w:tc>
          <w:tcPr>
            <w:tcW w:w="0" w:type="auto"/>
            <w:shd w:val="clear" w:color="auto" w:fill="auto"/>
            <w:noWrap/>
            <w:vAlign w:val="bottom"/>
            <w:hideMark/>
          </w:tcPr>
          <w:p w14:paraId="0DE131E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w:t>
            </w:r>
          </w:p>
        </w:tc>
        <w:tc>
          <w:tcPr>
            <w:tcW w:w="0" w:type="auto"/>
            <w:shd w:val="clear" w:color="auto" w:fill="auto"/>
            <w:noWrap/>
            <w:vAlign w:val="bottom"/>
            <w:hideMark/>
          </w:tcPr>
          <w:p w14:paraId="134407EB"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33F0812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2C97E3FA"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5A11BEB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73</w:t>
            </w:r>
          </w:p>
        </w:tc>
        <w:tc>
          <w:tcPr>
            <w:tcW w:w="0" w:type="auto"/>
            <w:shd w:val="clear" w:color="auto" w:fill="auto"/>
            <w:noWrap/>
            <w:vAlign w:val="bottom"/>
            <w:hideMark/>
          </w:tcPr>
          <w:p w14:paraId="75CF5F7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72.0</w:t>
            </w:r>
          </w:p>
        </w:tc>
        <w:tc>
          <w:tcPr>
            <w:tcW w:w="0" w:type="auto"/>
            <w:shd w:val="clear" w:color="auto" w:fill="auto"/>
            <w:noWrap/>
            <w:vAlign w:val="bottom"/>
          </w:tcPr>
          <w:p w14:paraId="5D0EF180" w14:textId="49EDD773" w:rsidR="00A41A6B" w:rsidRPr="00317B83" w:rsidRDefault="00A41A6B" w:rsidP="00A41A6B">
            <w:pPr>
              <w:spacing w:after="0" w:line="240" w:lineRule="auto"/>
              <w:jc w:val="right"/>
              <w:rPr>
                <w:rFonts w:ascii="Cambria Math" w:eastAsia="Times New Roman" w:hAnsi="Cambria Math" w:cs="Times New Roman"/>
                <w:color w:val="000000"/>
                <w:sz w:val="18"/>
                <w:szCs w:val="18"/>
                <w:oMath/>
              </w:rPr>
            </w:pPr>
          </w:p>
        </w:tc>
      </w:tr>
      <w:tr w:rsidR="00A41A6B" w:rsidRPr="00391E41" w14:paraId="090077C9" w14:textId="77777777" w:rsidTr="00C65C24">
        <w:trPr>
          <w:trHeight w:val="20"/>
        </w:trPr>
        <w:tc>
          <w:tcPr>
            <w:tcW w:w="807" w:type="dxa"/>
            <w:shd w:val="clear" w:color="auto" w:fill="auto"/>
            <w:noWrap/>
            <w:vAlign w:val="bottom"/>
            <w:hideMark/>
          </w:tcPr>
          <w:p w14:paraId="208EE585" w14:textId="77777777" w:rsidR="00A41A6B" w:rsidRPr="00317B83" w:rsidRDefault="00A41A6B" w:rsidP="00A41A6B">
            <w:pPr>
              <w:spacing w:after="0" w:line="240" w:lineRule="auto"/>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Mean</w:t>
            </w:r>
          </w:p>
        </w:tc>
        <w:tc>
          <w:tcPr>
            <w:tcW w:w="531" w:type="dxa"/>
            <w:shd w:val="clear" w:color="auto" w:fill="auto"/>
            <w:noWrap/>
            <w:vAlign w:val="bottom"/>
            <w:hideMark/>
          </w:tcPr>
          <w:p w14:paraId="2507D5F1"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83.2</w:t>
            </w:r>
          </w:p>
        </w:tc>
        <w:tc>
          <w:tcPr>
            <w:tcW w:w="0" w:type="auto"/>
            <w:shd w:val="clear" w:color="auto" w:fill="auto"/>
            <w:noWrap/>
            <w:vAlign w:val="bottom"/>
            <w:hideMark/>
          </w:tcPr>
          <w:p w14:paraId="38A741F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83.2</w:t>
            </w:r>
          </w:p>
        </w:tc>
        <w:tc>
          <w:tcPr>
            <w:tcW w:w="0" w:type="auto"/>
            <w:shd w:val="clear" w:color="auto" w:fill="auto"/>
            <w:noWrap/>
            <w:vAlign w:val="bottom"/>
            <w:hideMark/>
          </w:tcPr>
          <w:p w14:paraId="039B4CAC"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75.8</w:t>
            </w:r>
          </w:p>
        </w:tc>
        <w:tc>
          <w:tcPr>
            <w:tcW w:w="0" w:type="auto"/>
            <w:shd w:val="clear" w:color="auto" w:fill="auto"/>
            <w:noWrap/>
            <w:vAlign w:val="bottom"/>
            <w:hideMark/>
          </w:tcPr>
          <w:p w14:paraId="77D91A14"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58.0</w:t>
            </w:r>
          </w:p>
        </w:tc>
        <w:tc>
          <w:tcPr>
            <w:tcW w:w="0" w:type="auto"/>
            <w:shd w:val="clear" w:color="auto" w:fill="auto"/>
            <w:noWrap/>
            <w:vAlign w:val="bottom"/>
            <w:hideMark/>
          </w:tcPr>
          <w:p w14:paraId="5ECA68ED"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36.6</w:t>
            </w:r>
          </w:p>
        </w:tc>
        <w:tc>
          <w:tcPr>
            <w:tcW w:w="0" w:type="auto"/>
            <w:shd w:val="clear" w:color="auto" w:fill="auto"/>
            <w:noWrap/>
            <w:vAlign w:val="bottom"/>
            <w:hideMark/>
          </w:tcPr>
          <w:p w14:paraId="16282916"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47.5</w:t>
            </w:r>
          </w:p>
        </w:tc>
        <w:tc>
          <w:tcPr>
            <w:tcW w:w="0" w:type="auto"/>
            <w:shd w:val="clear" w:color="auto" w:fill="auto"/>
            <w:noWrap/>
            <w:vAlign w:val="bottom"/>
            <w:hideMark/>
          </w:tcPr>
          <w:p w14:paraId="1DBCF46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44.5</w:t>
            </w:r>
          </w:p>
        </w:tc>
        <w:tc>
          <w:tcPr>
            <w:tcW w:w="0" w:type="auto"/>
            <w:shd w:val="clear" w:color="auto" w:fill="auto"/>
            <w:noWrap/>
            <w:vAlign w:val="bottom"/>
            <w:hideMark/>
          </w:tcPr>
          <w:p w14:paraId="74F9E5B7"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75.0</w:t>
            </w:r>
          </w:p>
        </w:tc>
        <w:tc>
          <w:tcPr>
            <w:tcW w:w="0" w:type="auto"/>
            <w:shd w:val="clear" w:color="auto" w:fill="auto"/>
            <w:noWrap/>
            <w:vAlign w:val="bottom"/>
            <w:hideMark/>
          </w:tcPr>
          <w:p w14:paraId="31EEA1CE"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p>
        </w:tc>
        <w:tc>
          <w:tcPr>
            <w:tcW w:w="0" w:type="auto"/>
            <w:shd w:val="clear" w:color="auto" w:fill="auto"/>
            <w:noWrap/>
            <w:vAlign w:val="bottom"/>
            <w:hideMark/>
          </w:tcPr>
          <w:p w14:paraId="2AC22D49"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6500E00" w14:textId="77777777" w:rsidR="00A41A6B" w:rsidRPr="00317B83" w:rsidRDefault="00A41A6B" w:rsidP="00A41A6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14:paraId="783616F3"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63.0</w:t>
            </w:r>
          </w:p>
        </w:tc>
        <w:tc>
          <w:tcPr>
            <w:tcW w:w="0" w:type="auto"/>
            <w:shd w:val="clear" w:color="auto" w:fill="auto"/>
            <w:noWrap/>
            <w:vAlign w:val="bottom"/>
            <w:hideMark/>
          </w:tcPr>
          <w:p w14:paraId="4E1B5958" w14:textId="77777777" w:rsidR="00A41A6B" w:rsidRPr="00317B83" w:rsidRDefault="00A41A6B" w:rsidP="00A41A6B">
            <w:pPr>
              <w:spacing w:after="0" w:line="240" w:lineRule="auto"/>
              <w:jc w:val="right"/>
              <w:rPr>
                <w:rFonts w:ascii="Times New Roman" w:eastAsia="Times New Roman" w:hAnsi="Times New Roman" w:cs="Times New Roman"/>
                <w:b/>
                <w:bCs/>
                <w:color w:val="000000"/>
                <w:sz w:val="18"/>
                <w:szCs w:val="18"/>
              </w:rPr>
            </w:pPr>
            <w:r w:rsidRPr="00317B83">
              <w:rPr>
                <w:rFonts w:ascii="Times New Roman" w:eastAsia="Times New Roman" w:hAnsi="Times New Roman" w:cs="Times New Roman"/>
                <w:b/>
                <w:bCs/>
                <w:color w:val="000000"/>
                <w:sz w:val="18"/>
                <w:szCs w:val="18"/>
              </w:rPr>
              <w:t>63.0</w:t>
            </w:r>
          </w:p>
        </w:tc>
        <w:tc>
          <w:tcPr>
            <w:tcW w:w="0" w:type="auto"/>
            <w:shd w:val="clear" w:color="auto" w:fill="auto"/>
            <w:noWrap/>
            <w:vAlign w:val="bottom"/>
          </w:tcPr>
          <w:p w14:paraId="7BC67EEE" w14:textId="793E0C55" w:rsidR="00A41A6B" w:rsidRPr="00317B83" w:rsidRDefault="00A41A6B" w:rsidP="00A41A6B">
            <w:pPr>
              <w:spacing w:after="0" w:line="240" w:lineRule="auto"/>
              <w:jc w:val="right"/>
              <w:rPr>
                <w:rFonts w:ascii="Cambria Math" w:eastAsia="Times New Roman" w:hAnsi="Cambria Math" w:cs="Times New Roman"/>
                <w:color w:val="000000"/>
                <w:sz w:val="18"/>
                <w:szCs w:val="18"/>
                <w:oMath/>
              </w:rPr>
            </w:pPr>
          </w:p>
        </w:tc>
      </w:tr>
    </w:tbl>
    <w:p w14:paraId="520C2C08" w14:textId="77777777" w:rsidR="00A41A6B" w:rsidRDefault="00A41A6B" w:rsidP="00A41A6B">
      <w:pPr>
        <w:spacing w:after="0" w:line="480" w:lineRule="auto"/>
        <w:jc w:val="both"/>
        <w:rPr>
          <w:rFonts w:ascii="Times New Roman" w:hAnsi="Times New Roman" w:cs="Times New Roman"/>
          <w:sz w:val="24"/>
          <w:szCs w:val="24"/>
        </w:rPr>
      </w:pPr>
    </w:p>
    <w:p w14:paraId="7ECEB393" w14:textId="7C7098F6" w:rsidR="00A41A6B" w:rsidRPr="00A41A6B" w:rsidRDefault="00A41A6B" w:rsidP="00A41A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Pr="00A41A6B">
        <w:rPr>
          <w:rFonts w:ascii="Times New Roman" w:hAnsi="Times New Roman" w:cs="Times New Roman"/>
          <w:sz w:val="24"/>
          <w:szCs w:val="24"/>
        </w:rPr>
        <w:t xml:space="preserve">n </w:t>
      </w:r>
      <w:r w:rsidR="00C52B7D">
        <w:rPr>
          <w:rFonts w:ascii="Times New Roman" w:hAnsi="Times New Roman" w:cs="Times New Roman"/>
          <w:sz w:val="24"/>
          <w:szCs w:val="24"/>
        </w:rPr>
        <w:t>T</w:t>
      </w:r>
      <w:r>
        <w:rPr>
          <w:rFonts w:ascii="Times New Roman" w:hAnsi="Times New Roman" w:cs="Times New Roman"/>
          <w:sz w:val="24"/>
          <w:szCs w:val="24"/>
        </w:rPr>
        <w:t>able 2</w:t>
      </w:r>
      <w:r w:rsidRPr="00A41A6B">
        <w:rPr>
          <w:rFonts w:ascii="Times New Roman" w:hAnsi="Times New Roman" w:cs="Times New Roman"/>
          <w:sz w:val="24"/>
          <w:szCs w:val="24"/>
        </w:rPr>
        <w:t>, at ABUZ station in 2011, the recorded percentage ionospheric irregularities during March Equinox were around 50%, 88% and 98% respectively. During June Solstice</w:t>
      </w:r>
      <w:r w:rsidR="00E75869">
        <w:rPr>
          <w:rFonts w:ascii="Times New Roman" w:hAnsi="Times New Roman" w:cs="Times New Roman"/>
          <w:sz w:val="24"/>
          <w:szCs w:val="24"/>
        </w:rPr>
        <w:t>,</w:t>
      </w:r>
      <w:r w:rsidRPr="00A41A6B">
        <w:rPr>
          <w:rFonts w:ascii="Times New Roman" w:hAnsi="Times New Roman" w:cs="Times New Roman"/>
          <w:sz w:val="24"/>
          <w:szCs w:val="24"/>
        </w:rPr>
        <w:t xml:space="preserve"> our results show that the recorded percentage occurrence of ionospheric irregularity were around 55%, 38% and 28% respectively. In September Equinox the percentage of occurrence of ionospheric irregularity according to our result stood around 60%, 99% for the months of August and September respectively, October records were not available.  For December Solstice, our result indicates that the percentage occurrence of ionospheric irregularity stood around 88%, 92% &amp; 45%.  </w:t>
      </w:r>
    </w:p>
    <w:p w14:paraId="5ACC04DD" w14:textId="00C614C9" w:rsidR="00A41A6B" w:rsidRPr="00A41A6B" w:rsidRDefault="00A41A6B" w:rsidP="00A41A6B">
      <w:pPr>
        <w:spacing w:after="0" w:line="480" w:lineRule="auto"/>
        <w:jc w:val="both"/>
        <w:rPr>
          <w:rFonts w:ascii="Times New Roman" w:hAnsi="Times New Roman" w:cs="Times New Roman"/>
          <w:sz w:val="24"/>
          <w:szCs w:val="24"/>
        </w:rPr>
      </w:pPr>
      <w:r w:rsidRPr="00A41A6B">
        <w:rPr>
          <w:rFonts w:ascii="Times New Roman" w:hAnsi="Times New Roman" w:cs="Times New Roman"/>
          <w:sz w:val="24"/>
          <w:szCs w:val="24"/>
        </w:rPr>
        <w:t>Our result</w:t>
      </w:r>
      <w:r w:rsidR="009B6D5E">
        <w:rPr>
          <w:rFonts w:ascii="Times New Roman" w:hAnsi="Times New Roman" w:cs="Times New Roman"/>
          <w:sz w:val="24"/>
          <w:szCs w:val="24"/>
        </w:rPr>
        <w:t>s</w:t>
      </w:r>
      <w:r w:rsidRPr="00A41A6B">
        <w:rPr>
          <w:rFonts w:ascii="Times New Roman" w:hAnsi="Times New Roman" w:cs="Times New Roman"/>
          <w:sz w:val="24"/>
          <w:szCs w:val="24"/>
        </w:rPr>
        <w:t xml:space="preserve"> for ABUZ station in 2012 are as follows: in March Equinox, the percentage occurrence of ionospheric irregularity stood around 38%, 80% and 98%; during June Solstice, the   percentage occurrence of ionospheric irregularity recorded were around 97%, 62% and 69%; in September Equinox, we have </w:t>
      </w:r>
      <w:r w:rsidR="009B6D5E" w:rsidRPr="009B6D5E">
        <w:rPr>
          <w:rFonts w:ascii="Times New Roman" w:hAnsi="Times New Roman" w:cs="Times New Roman"/>
          <w:sz w:val="24"/>
          <w:szCs w:val="24"/>
          <w:highlight w:val="yellow"/>
        </w:rPr>
        <w:t>the</w:t>
      </w:r>
      <w:r w:rsidR="009B6D5E">
        <w:rPr>
          <w:rFonts w:ascii="Times New Roman" w:hAnsi="Times New Roman" w:cs="Times New Roman"/>
          <w:sz w:val="24"/>
          <w:szCs w:val="24"/>
        </w:rPr>
        <w:t xml:space="preserve"> </w:t>
      </w:r>
      <w:r w:rsidRPr="00A41A6B">
        <w:rPr>
          <w:rFonts w:ascii="Times New Roman" w:hAnsi="Times New Roman" w:cs="Times New Roman"/>
          <w:sz w:val="24"/>
          <w:szCs w:val="24"/>
        </w:rPr>
        <w:t xml:space="preserve">percentage occurrence of ionospheric irregularity around 90% &amp; 88% . </w:t>
      </w:r>
      <w:r w:rsidR="009B6D5E">
        <w:rPr>
          <w:rFonts w:ascii="Times New Roman" w:hAnsi="Times New Roman" w:cs="Times New Roman"/>
          <w:sz w:val="24"/>
          <w:szCs w:val="24"/>
        </w:rPr>
        <w:t xml:space="preserve">In </w:t>
      </w:r>
      <w:r w:rsidRPr="00A41A6B">
        <w:rPr>
          <w:rFonts w:ascii="Times New Roman" w:hAnsi="Times New Roman" w:cs="Times New Roman"/>
          <w:sz w:val="24"/>
          <w:szCs w:val="24"/>
        </w:rPr>
        <w:t>December Solstice (including January 2013)</w:t>
      </w:r>
      <w:r w:rsidR="009B6D5E">
        <w:rPr>
          <w:rFonts w:ascii="Times New Roman" w:hAnsi="Times New Roman" w:cs="Times New Roman"/>
          <w:sz w:val="24"/>
          <w:szCs w:val="24"/>
        </w:rPr>
        <w:t xml:space="preserve">, </w:t>
      </w:r>
      <w:r w:rsidR="009B6D5E" w:rsidRPr="009B6D5E">
        <w:rPr>
          <w:rFonts w:ascii="Times New Roman" w:hAnsi="Times New Roman" w:cs="Times New Roman"/>
          <w:sz w:val="24"/>
          <w:szCs w:val="24"/>
          <w:highlight w:val="yellow"/>
        </w:rPr>
        <w:t>the</w:t>
      </w:r>
      <w:r w:rsidRPr="00A41A6B">
        <w:rPr>
          <w:rFonts w:ascii="Times New Roman" w:hAnsi="Times New Roman" w:cs="Times New Roman"/>
          <w:sz w:val="24"/>
          <w:szCs w:val="24"/>
        </w:rPr>
        <w:t xml:space="preserve"> percentage occurrence</w:t>
      </w:r>
      <w:r w:rsidR="009B6D5E">
        <w:rPr>
          <w:rFonts w:ascii="Times New Roman" w:hAnsi="Times New Roman" w:cs="Times New Roman"/>
          <w:sz w:val="24"/>
          <w:szCs w:val="24"/>
        </w:rPr>
        <w:t>s</w:t>
      </w:r>
      <w:r w:rsidRPr="00A41A6B">
        <w:rPr>
          <w:rFonts w:ascii="Times New Roman" w:hAnsi="Times New Roman" w:cs="Times New Roman"/>
          <w:sz w:val="24"/>
          <w:szCs w:val="24"/>
        </w:rPr>
        <w:t xml:space="preserve"> of ionospheric irregularity recorded around 62%, 50% &amp; 45%. </w:t>
      </w:r>
    </w:p>
    <w:p w14:paraId="5FE372DE" w14:textId="4A180928" w:rsidR="00A41A6B" w:rsidRPr="00A41A6B" w:rsidRDefault="00A41A6B" w:rsidP="00A41A6B">
      <w:pPr>
        <w:spacing w:after="0" w:line="480" w:lineRule="auto"/>
        <w:jc w:val="both"/>
        <w:rPr>
          <w:rFonts w:ascii="Times New Roman" w:hAnsi="Times New Roman" w:cs="Times New Roman"/>
          <w:sz w:val="24"/>
          <w:szCs w:val="24"/>
        </w:rPr>
      </w:pPr>
      <w:r w:rsidRPr="00A41A6B">
        <w:rPr>
          <w:rFonts w:ascii="Times New Roman" w:hAnsi="Times New Roman" w:cs="Times New Roman"/>
          <w:sz w:val="24"/>
          <w:szCs w:val="24"/>
        </w:rPr>
        <w:t>Our result also indicated that the percentage occurrence</w:t>
      </w:r>
      <w:r w:rsidR="009B6D5E" w:rsidRPr="009B6D5E">
        <w:rPr>
          <w:rFonts w:ascii="Times New Roman" w:hAnsi="Times New Roman" w:cs="Times New Roman"/>
          <w:sz w:val="24"/>
          <w:szCs w:val="24"/>
          <w:highlight w:val="yellow"/>
        </w:rPr>
        <w:t>s</w:t>
      </w:r>
      <w:r w:rsidRPr="00A41A6B">
        <w:rPr>
          <w:rFonts w:ascii="Times New Roman" w:hAnsi="Times New Roman" w:cs="Times New Roman"/>
          <w:sz w:val="24"/>
          <w:szCs w:val="24"/>
        </w:rPr>
        <w:t xml:space="preserve"> of ionospheric irregularity recorded at ABUZ station in 2013 were as follows: March Equinox - 50%, 89% and 94%; June Solstice - 88%, 42% and 40%; September Equinox - 82% &amp; 87%; December Solstice (including January 2014) - 70%, 10% &amp; 29%. </w:t>
      </w:r>
    </w:p>
    <w:p w14:paraId="15824971" w14:textId="347BE54D" w:rsidR="00317B83" w:rsidRDefault="00A41A6B" w:rsidP="00190398">
      <w:pPr>
        <w:spacing w:after="0" w:line="480" w:lineRule="auto"/>
        <w:jc w:val="both"/>
        <w:rPr>
          <w:rFonts w:ascii="Times New Roman" w:hAnsi="Times New Roman" w:cs="Times New Roman"/>
          <w:sz w:val="24"/>
          <w:szCs w:val="24"/>
        </w:rPr>
      </w:pPr>
      <w:r w:rsidRPr="00A41A6B">
        <w:rPr>
          <w:rFonts w:ascii="Times New Roman" w:hAnsi="Times New Roman" w:cs="Times New Roman"/>
          <w:sz w:val="24"/>
          <w:szCs w:val="24"/>
        </w:rPr>
        <w:t>Our result also indicated that the percentage occurrence</w:t>
      </w:r>
      <w:r w:rsidR="009B6D5E" w:rsidRPr="009B6D5E">
        <w:rPr>
          <w:rFonts w:ascii="Times New Roman" w:hAnsi="Times New Roman" w:cs="Times New Roman"/>
          <w:sz w:val="24"/>
          <w:szCs w:val="24"/>
          <w:highlight w:val="yellow"/>
        </w:rPr>
        <w:t>s</w:t>
      </w:r>
      <w:r w:rsidRPr="00A41A6B">
        <w:rPr>
          <w:rFonts w:ascii="Times New Roman" w:hAnsi="Times New Roman" w:cs="Times New Roman"/>
          <w:sz w:val="24"/>
          <w:szCs w:val="24"/>
        </w:rPr>
        <w:t xml:space="preserve"> of ionospheric irregularity recorded at ABUZ station in 2014 were as follows: March Equinox - 90%, 99% and 99%; June Solstice - 95%, 48% and 85%; September Equinox - 99% &amp; 99% . December Solstice - 70% &amp; 44%. There were no records for the year 2015.</w:t>
      </w:r>
      <w:r w:rsidR="00190398">
        <w:rPr>
          <w:rFonts w:ascii="Times New Roman" w:hAnsi="Times New Roman" w:cs="Times New Roman"/>
          <w:sz w:val="24"/>
          <w:szCs w:val="24"/>
        </w:rPr>
        <w:t xml:space="preserve"> </w:t>
      </w:r>
      <w:r w:rsidRPr="00A41A6B">
        <w:rPr>
          <w:rFonts w:ascii="Times New Roman" w:hAnsi="Times New Roman" w:cs="Times New Roman"/>
          <w:sz w:val="24"/>
          <w:szCs w:val="24"/>
        </w:rPr>
        <w:t>Our results for the year 2016 indicated that the percentage occurrence</w:t>
      </w:r>
      <w:r w:rsidR="009B6D5E" w:rsidRPr="009B6D5E">
        <w:rPr>
          <w:rFonts w:ascii="Times New Roman" w:hAnsi="Times New Roman" w:cs="Times New Roman"/>
          <w:sz w:val="24"/>
          <w:szCs w:val="24"/>
          <w:highlight w:val="yellow"/>
        </w:rPr>
        <w:t>s</w:t>
      </w:r>
      <w:r w:rsidRPr="00A41A6B">
        <w:rPr>
          <w:rFonts w:ascii="Times New Roman" w:hAnsi="Times New Roman" w:cs="Times New Roman"/>
          <w:sz w:val="24"/>
          <w:szCs w:val="24"/>
        </w:rPr>
        <w:t xml:space="preserve"> of ionospheric irregularities at ABUZ station were as follows; March Equinox - 88%, 78% and 69%; June Solstice - 39%, 18% and 8%. Records were unavailable for the remaining months of 2016. All other stations showed similar trends, and the results </w:t>
      </w:r>
      <w:r w:rsidR="009B6D5E" w:rsidRPr="009B6D5E">
        <w:rPr>
          <w:rFonts w:ascii="Times New Roman" w:hAnsi="Times New Roman" w:cs="Times New Roman"/>
          <w:sz w:val="24"/>
          <w:szCs w:val="24"/>
          <w:highlight w:val="yellow"/>
        </w:rPr>
        <w:t>were</w:t>
      </w:r>
      <w:r w:rsidRPr="00A41A6B">
        <w:rPr>
          <w:rFonts w:ascii="Times New Roman" w:hAnsi="Times New Roman" w:cs="Times New Roman"/>
          <w:sz w:val="24"/>
          <w:szCs w:val="24"/>
        </w:rPr>
        <w:t xml:space="preserve"> displayed in Tables 2 </w:t>
      </w:r>
      <w:r w:rsidR="00190398">
        <w:rPr>
          <w:rFonts w:ascii="Times New Roman" w:hAnsi="Times New Roman" w:cs="Times New Roman"/>
          <w:sz w:val="24"/>
          <w:szCs w:val="24"/>
        </w:rPr>
        <w:t>–</w:t>
      </w:r>
      <w:r w:rsidRPr="00A41A6B">
        <w:rPr>
          <w:rFonts w:ascii="Times New Roman" w:hAnsi="Times New Roman" w:cs="Times New Roman"/>
          <w:sz w:val="24"/>
          <w:szCs w:val="24"/>
        </w:rPr>
        <w:t xml:space="preserve"> 7</w:t>
      </w:r>
      <w:r w:rsidR="00190398">
        <w:rPr>
          <w:rFonts w:ascii="Times New Roman" w:hAnsi="Times New Roman" w:cs="Times New Roman"/>
          <w:sz w:val="24"/>
          <w:szCs w:val="24"/>
        </w:rPr>
        <w:t>.</w:t>
      </w:r>
    </w:p>
    <w:p w14:paraId="05950875" w14:textId="4AF25B7C" w:rsidR="00431CA6" w:rsidRPr="00C52B7D" w:rsidRDefault="00190398" w:rsidP="00C52B7D">
      <w:pPr>
        <w:spacing w:after="0" w:line="480" w:lineRule="auto"/>
        <w:jc w:val="both"/>
        <w:rPr>
          <w:rFonts w:ascii="Times New Roman" w:hAnsi="Times New Roman" w:cs="Times New Roman"/>
          <w:sz w:val="24"/>
          <w:szCs w:val="24"/>
        </w:rPr>
      </w:pPr>
      <w:r w:rsidRPr="00190398">
        <w:rPr>
          <w:rFonts w:ascii="Times New Roman" w:hAnsi="Times New Roman" w:cs="Times New Roman"/>
          <w:sz w:val="24"/>
          <w:szCs w:val="24"/>
        </w:rPr>
        <w:t xml:space="preserve">The highest value of percentage occurrence of ionospheric irregularities were around March Equinox and September Equinox. The result also matched with </w:t>
      </w:r>
      <w:r w:rsidR="004A0857" w:rsidRPr="004A0857">
        <w:rPr>
          <w:rFonts w:ascii="Times New Roman" w:hAnsi="Times New Roman" w:cs="Times New Roman"/>
          <w:sz w:val="24"/>
          <w:szCs w:val="24"/>
          <w:highlight w:val="yellow"/>
        </w:rPr>
        <w:t>the</w:t>
      </w:r>
      <w:r w:rsidR="004A0857">
        <w:rPr>
          <w:rFonts w:ascii="Times New Roman" w:hAnsi="Times New Roman" w:cs="Times New Roman"/>
          <w:sz w:val="24"/>
          <w:szCs w:val="24"/>
        </w:rPr>
        <w:t xml:space="preserve"> </w:t>
      </w:r>
      <w:r w:rsidRPr="00190398">
        <w:rPr>
          <w:rFonts w:ascii="Times New Roman" w:hAnsi="Times New Roman" w:cs="Times New Roman"/>
          <w:sz w:val="24"/>
          <w:szCs w:val="24"/>
        </w:rPr>
        <w:t xml:space="preserve">result reported by </w:t>
      </w:r>
      <w:r w:rsidR="00C52B7D">
        <w:rPr>
          <w:rFonts w:ascii="Times New Roman" w:hAnsi="Times New Roman" w:cs="Times New Roman"/>
          <w:sz w:val="24"/>
          <w:szCs w:val="24"/>
        </w:rPr>
        <w:t>[41]</w:t>
      </w:r>
      <w:r w:rsidRPr="00190398">
        <w:rPr>
          <w:rFonts w:ascii="Times New Roman" w:hAnsi="Times New Roman" w:cs="Times New Roman"/>
          <w:sz w:val="24"/>
          <w:szCs w:val="24"/>
        </w:rPr>
        <w:t xml:space="preserve">. The explanation for the high ionospheric irregularity occurrence in April is that April is an equinoctial month in which the magnetic meridian is closely aligned with the solar terminator </w:t>
      </w:r>
      <w:r w:rsidR="00C52B7D">
        <w:rPr>
          <w:rFonts w:ascii="Times New Roman" w:hAnsi="Times New Roman" w:cs="Times New Roman"/>
          <w:sz w:val="24"/>
          <w:szCs w:val="24"/>
        </w:rPr>
        <w:t>[42, 43]</w:t>
      </w:r>
      <w:r w:rsidRPr="00190398">
        <w:rPr>
          <w:rFonts w:ascii="Times New Roman" w:hAnsi="Times New Roman" w:cs="Times New Roman"/>
          <w:sz w:val="24"/>
          <w:szCs w:val="24"/>
        </w:rPr>
        <w:t xml:space="preserve">. This is evident in Table 8, where we used the monthly average (median and mean) for all the stations and for year 2011-2016, the months </w:t>
      </w:r>
      <w:r w:rsidR="004A0857" w:rsidRPr="004A0857">
        <w:rPr>
          <w:rFonts w:ascii="Times New Roman" w:hAnsi="Times New Roman" w:cs="Times New Roman"/>
          <w:sz w:val="24"/>
          <w:szCs w:val="24"/>
          <w:highlight w:val="yellow"/>
        </w:rPr>
        <w:t>of</w:t>
      </w:r>
      <w:r w:rsidR="004A0857">
        <w:rPr>
          <w:rFonts w:ascii="Times New Roman" w:hAnsi="Times New Roman" w:cs="Times New Roman"/>
          <w:sz w:val="24"/>
          <w:szCs w:val="24"/>
        </w:rPr>
        <w:t xml:space="preserve"> </w:t>
      </w:r>
      <w:r w:rsidRPr="00190398">
        <w:rPr>
          <w:rFonts w:ascii="Times New Roman" w:hAnsi="Times New Roman" w:cs="Times New Roman"/>
          <w:sz w:val="24"/>
          <w:szCs w:val="24"/>
        </w:rPr>
        <w:t xml:space="preserve">April and October </w:t>
      </w:r>
      <w:r w:rsidRPr="004A0857">
        <w:rPr>
          <w:rFonts w:ascii="Times New Roman" w:hAnsi="Times New Roman" w:cs="Times New Roman"/>
          <w:sz w:val="24"/>
          <w:szCs w:val="24"/>
          <w:highlight w:val="yellow"/>
        </w:rPr>
        <w:t>ha</w:t>
      </w:r>
      <w:r w:rsidR="004A0857" w:rsidRPr="004A0857">
        <w:rPr>
          <w:rFonts w:ascii="Times New Roman" w:hAnsi="Times New Roman" w:cs="Times New Roman"/>
          <w:sz w:val="24"/>
          <w:szCs w:val="24"/>
          <w:highlight w:val="yellow"/>
        </w:rPr>
        <w:t>ve</w:t>
      </w:r>
      <w:r w:rsidRPr="00190398">
        <w:rPr>
          <w:rFonts w:ascii="Times New Roman" w:hAnsi="Times New Roman" w:cs="Times New Roman"/>
          <w:sz w:val="24"/>
          <w:szCs w:val="24"/>
        </w:rPr>
        <w:t xml:space="preserve"> the highest percentage occurrence</w:t>
      </w:r>
      <w:r w:rsidR="004A0857" w:rsidRPr="009B6D5E">
        <w:rPr>
          <w:rFonts w:ascii="Times New Roman" w:hAnsi="Times New Roman" w:cs="Times New Roman"/>
          <w:sz w:val="24"/>
          <w:szCs w:val="24"/>
          <w:highlight w:val="yellow"/>
        </w:rPr>
        <w:t>s</w:t>
      </w:r>
      <w:r w:rsidRPr="00190398">
        <w:rPr>
          <w:rFonts w:ascii="Times New Roman" w:hAnsi="Times New Roman" w:cs="Times New Roman"/>
          <w:sz w:val="24"/>
          <w:szCs w:val="24"/>
        </w:rPr>
        <w:t xml:space="preserve"> of ionospheric irregularities. Using the monthly median values, the percentage occurrence of ionospheric irregularities for</w:t>
      </w:r>
      <w:r w:rsidR="00431CA6">
        <w:rPr>
          <w:rFonts w:ascii="Times New Roman" w:hAnsi="Times New Roman" w:cs="Times New Roman"/>
          <w:sz w:val="24"/>
          <w:szCs w:val="24"/>
        </w:rPr>
        <w:t xml:space="preserve"> the month</w:t>
      </w:r>
      <w:r w:rsidRPr="00190398">
        <w:rPr>
          <w:rFonts w:ascii="Times New Roman" w:hAnsi="Times New Roman" w:cs="Times New Roman"/>
          <w:sz w:val="24"/>
          <w:szCs w:val="24"/>
        </w:rPr>
        <w:t xml:space="preserve"> </w:t>
      </w:r>
      <w:r w:rsidR="00431CA6">
        <w:rPr>
          <w:rFonts w:ascii="Times New Roman" w:hAnsi="Times New Roman" w:cs="Times New Roman"/>
          <w:sz w:val="24"/>
          <w:szCs w:val="24"/>
        </w:rPr>
        <w:t xml:space="preserve">of </w:t>
      </w:r>
      <w:r w:rsidRPr="00190398">
        <w:rPr>
          <w:rFonts w:ascii="Times New Roman" w:hAnsi="Times New Roman" w:cs="Times New Roman"/>
          <w:sz w:val="24"/>
          <w:szCs w:val="24"/>
        </w:rPr>
        <w:t>April is 98.0% (median)</w:t>
      </w:r>
      <w:r w:rsidR="0062396A">
        <w:rPr>
          <w:rFonts w:ascii="Times New Roman" w:hAnsi="Times New Roman" w:cs="Times New Roman"/>
          <w:sz w:val="24"/>
          <w:szCs w:val="24"/>
        </w:rPr>
        <w:t xml:space="preserve"> </w:t>
      </w:r>
      <w:r w:rsidR="00431CA6">
        <w:rPr>
          <w:rFonts w:ascii="Times New Roman" w:hAnsi="Times New Roman" w:cs="Times New Roman"/>
          <w:sz w:val="24"/>
          <w:szCs w:val="24"/>
        </w:rPr>
        <w:t xml:space="preserve">and </w:t>
      </w:r>
      <m:oMath>
        <m:r>
          <w:rPr>
            <w:rFonts w:ascii="Cambria Math" w:hAnsi="Cambria Math" w:cs="Times New Roman"/>
            <w:sz w:val="24"/>
            <w:szCs w:val="24"/>
          </w:rPr>
          <m:t>94.3± 7.4%</m:t>
        </m:r>
      </m:oMath>
      <w:r w:rsidRPr="00190398">
        <w:rPr>
          <w:rFonts w:ascii="Times New Roman" w:hAnsi="Times New Roman" w:cs="Times New Roman"/>
          <w:sz w:val="24"/>
          <w:szCs w:val="24"/>
        </w:rPr>
        <w:t xml:space="preserve"> (mean)</w:t>
      </w:r>
      <w:r w:rsidR="00431CA6">
        <w:rPr>
          <w:rFonts w:ascii="Times New Roman" w:hAnsi="Times New Roman" w:cs="Times New Roman"/>
          <w:sz w:val="24"/>
          <w:szCs w:val="24"/>
        </w:rPr>
        <w:t xml:space="preserve">, </w:t>
      </w:r>
      <w:r w:rsidRPr="00190398">
        <w:rPr>
          <w:rFonts w:ascii="Times New Roman" w:hAnsi="Times New Roman" w:cs="Times New Roman"/>
          <w:sz w:val="24"/>
          <w:szCs w:val="24"/>
        </w:rPr>
        <w:t xml:space="preserve">while that of </w:t>
      </w:r>
      <w:r w:rsidR="00431CA6">
        <w:rPr>
          <w:rFonts w:ascii="Times New Roman" w:hAnsi="Times New Roman" w:cs="Times New Roman"/>
          <w:sz w:val="24"/>
          <w:szCs w:val="24"/>
        </w:rPr>
        <w:t xml:space="preserve">the month of </w:t>
      </w:r>
      <w:r w:rsidRPr="00190398">
        <w:rPr>
          <w:rFonts w:ascii="Times New Roman" w:hAnsi="Times New Roman" w:cs="Times New Roman"/>
          <w:sz w:val="24"/>
          <w:szCs w:val="24"/>
        </w:rPr>
        <w:t>October is 98.0% (median)</w:t>
      </w:r>
      <w:r w:rsidR="00431CA6">
        <w:rPr>
          <w:rFonts w:ascii="Times New Roman" w:hAnsi="Times New Roman" w:cs="Times New Roman"/>
          <w:sz w:val="24"/>
          <w:szCs w:val="24"/>
        </w:rPr>
        <w:t xml:space="preserve"> and </w:t>
      </w:r>
      <m:oMath>
        <m:r>
          <w:rPr>
            <w:rFonts w:ascii="Cambria Math" w:hAnsi="Cambria Math" w:cs="Times New Roman"/>
            <w:sz w:val="24"/>
            <w:szCs w:val="24"/>
          </w:rPr>
          <m:t>94.1±3.3%</m:t>
        </m:r>
      </m:oMath>
      <w:r w:rsidR="00431CA6">
        <w:rPr>
          <w:rFonts w:ascii="Times New Roman" w:hAnsi="Times New Roman" w:cs="Times New Roman"/>
          <w:sz w:val="24"/>
          <w:szCs w:val="24"/>
        </w:rPr>
        <w:t xml:space="preserve"> </w:t>
      </w:r>
      <w:r w:rsidRPr="00190398">
        <w:rPr>
          <w:rFonts w:ascii="Times New Roman" w:hAnsi="Times New Roman" w:cs="Times New Roman"/>
          <w:sz w:val="24"/>
          <w:szCs w:val="24"/>
        </w:rPr>
        <w:t>(mean); while using the monthly mean values, the percentage occurrence of ionospheric irregularities for</w:t>
      </w:r>
      <w:r w:rsidR="00431CA6">
        <w:rPr>
          <w:rFonts w:ascii="Times New Roman" w:hAnsi="Times New Roman" w:cs="Times New Roman"/>
          <w:sz w:val="24"/>
          <w:szCs w:val="24"/>
        </w:rPr>
        <w:t xml:space="preserve"> the month of </w:t>
      </w:r>
      <w:r w:rsidRPr="00190398">
        <w:rPr>
          <w:rFonts w:ascii="Times New Roman" w:hAnsi="Times New Roman" w:cs="Times New Roman"/>
          <w:sz w:val="24"/>
          <w:szCs w:val="24"/>
        </w:rPr>
        <w:t>April is 97.5 (median)</w:t>
      </w:r>
      <w:r w:rsidR="00431CA6">
        <w:rPr>
          <w:rFonts w:ascii="Times New Roman" w:hAnsi="Times New Roman" w:cs="Times New Roman"/>
          <w:sz w:val="24"/>
          <w:szCs w:val="24"/>
        </w:rPr>
        <w:t xml:space="preserve"> and </w:t>
      </w:r>
      <m:oMath>
        <m:r>
          <w:rPr>
            <w:rFonts w:ascii="Cambria Math" w:hAnsi="Cambria Math" w:cs="Times New Roman"/>
            <w:sz w:val="24"/>
            <w:szCs w:val="24"/>
          </w:rPr>
          <m:t>94.2±6.1%</m:t>
        </m:r>
      </m:oMath>
      <w:r w:rsidRPr="00190398">
        <w:rPr>
          <w:rFonts w:ascii="Times New Roman" w:hAnsi="Times New Roman" w:cs="Times New Roman"/>
          <w:sz w:val="24"/>
          <w:szCs w:val="24"/>
        </w:rPr>
        <w:t xml:space="preserve"> (mean) while that of October is 96.3 (median)</w:t>
      </w:r>
      <w:r w:rsidR="00431CA6">
        <w:rPr>
          <w:rFonts w:ascii="Times New Roman" w:hAnsi="Times New Roman" w:cs="Times New Roman"/>
          <w:sz w:val="24"/>
          <w:szCs w:val="24"/>
        </w:rPr>
        <w:t xml:space="preserve"> and </w:t>
      </w:r>
      <m:oMath>
        <m:r>
          <w:rPr>
            <w:rFonts w:ascii="Cambria Math" w:hAnsi="Cambria Math" w:cs="Times New Roman"/>
            <w:sz w:val="24"/>
            <w:szCs w:val="24"/>
          </w:rPr>
          <m:t>94.0±3.0</m:t>
        </m:r>
      </m:oMath>
      <w:r w:rsidRPr="00190398">
        <w:rPr>
          <w:rFonts w:ascii="Times New Roman" w:hAnsi="Times New Roman" w:cs="Times New Roman"/>
          <w:sz w:val="24"/>
          <w:szCs w:val="24"/>
        </w:rPr>
        <w:t xml:space="preserve"> (mean).</w:t>
      </w:r>
    </w:p>
    <w:p w14:paraId="34E08EC9" w14:textId="176E9E0E" w:rsidR="00431CA6" w:rsidRPr="0062396A" w:rsidRDefault="00431CA6" w:rsidP="00431CA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Table 8: </w:t>
      </w:r>
      <w:r w:rsidRPr="0062396A">
        <w:rPr>
          <w:rFonts w:ascii="Times New Roman" w:hAnsi="Times New Roman" w:cs="Times New Roman"/>
          <w:b/>
          <w:bCs/>
          <w:sz w:val="20"/>
          <w:szCs w:val="20"/>
        </w:rPr>
        <w:t>Monthly Average Percentage Occurrence Of Ionospheric Irregularities For The Year 2011-2016 For All Stations All Taken Together (Using The Monthly Median And The Mean Values For All The Stations)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20"/>
        <w:gridCol w:w="720"/>
        <w:gridCol w:w="720"/>
        <w:gridCol w:w="720"/>
        <w:gridCol w:w="720"/>
        <w:gridCol w:w="720"/>
        <w:gridCol w:w="720"/>
        <w:gridCol w:w="720"/>
        <w:gridCol w:w="720"/>
        <w:gridCol w:w="720"/>
        <w:gridCol w:w="720"/>
        <w:gridCol w:w="720"/>
      </w:tblGrid>
      <w:tr w:rsidR="004D17AF" w:rsidRPr="0062396A" w14:paraId="6A6950F7" w14:textId="77777777" w:rsidTr="00DB6723">
        <w:trPr>
          <w:trHeight w:val="144"/>
        </w:trPr>
        <w:tc>
          <w:tcPr>
            <w:tcW w:w="9445" w:type="dxa"/>
            <w:gridSpan w:val="13"/>
            <w:shd w:val="clear" w:color="auto" w:fill="auto"/>
            <w:noWrap/>
            <w:vAlign w:val="bottom"/>
          </w:tcPr>
          <w:p w14:paraId="31DC45AA" w14:textId="6E6EAE65" w:rsidR="004D17AF" w:rsidRPr="0062396A" w:rsidRDefault="004D17AF" w:rsidP="004D17A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Using median value of the monthly average for each year</w:t>
            </w:r>
          </w:p>
        </w:tc>
      </w:tr>
      <w:tr w:rsidR="00431CA6" w:rsidRPr="0062396A" w14:paraId="739643A3" w14:textId="77777777" w:rsidTr="00446F5E">
        <w:trPr>
          <w:trHeight w:val="144"/>
        </w:trPr>
        <w:tc>
          <w:tcPr>
            <w:tcW w:w="805" w:type="dxa"/>
            <w:shd w:val="clear" w:color="auto" w:fill="auto"/>
            <w:noWrap/>
            <w:vAlign w:val="bottom"/>
            <w:hideMark/>
          </w:tcPr>
          <w:p w14:paraId="25D27B61"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Y</w:t>
            </w:r>
            <w:r w:rsidRPr="0062396A">
              <w:rPr>
                <w:rFonts w:ascii="Times New Roman" w:eastAsia="Times New Roman" w:hAnsi="Times New Roman" w:cs="Times New Roman"/>
                <w:b/>
                <w:bCs/>
                <w:color w:val="000000"/>
                <w:sz w:val="18"/>
                <w:szCs w:val="18"/>
              </w:rPr>
              <w:t>ear</w:t>
            </w:r>
          </w:p>
        </w:tc>
        <w:tc>
          <w:tcPr>
            <w:tcW w:w="720" w:type="dxa"/>
            <w:shd w:val="clear" w:color="auto" w:fill="auto"/>
            <w:noWrap/>
            <w:vAlign w:val="bottom"/>
            <w:hideMark/>
          </w:tcPr>
          <w:p w14:paraId="16D40139"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Feb</w:t>
            </w:r>
          </w:p>
        </w:tc>
        <w:tc>
          <w:tcPr>
            <w:tcW w:w="720" w:type="dxa"/>
            <w:shd w:val="clear" w:color="auto" w:fill="auto"/>
            <w:noWrap/>
            <w:vAlign w:val="bottom"/>
            <w:hideMark/>
          </w:tcPr>
          <w:p w14:paraId="5E3F9809"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Mar</w:t>
            </w:r>
          </w:p>
        </w:tc>
        <w:tc>
          <w:tcPr>
            <w:tcW w:w="720" w:type="dxa"/>
            <w:shd w:val="clear" w:color="auto" w:fill="auto"/>
            <w:noWrap/>
            <w:vAlign w:val="bottom"/>
            <w:hideMark/>
          </w:tcPr>
          <w:p w14:paraId="48B8712D"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Apr</w:t>
            </w:r>
          </w:p>
        </w:tc>
        <w:tc>
          <w:tcPr>
            <w:tcW w:w="720" w:type="dxa"/>
            <w:shd w:val="clear" w:color="auto" w:fill="auto"/>
            <w:noWrap/>
            <w:vAlign w:val="bottom"/>
            <w:hideMark/>
          </w:tcPr>
          <w:p w14:paraId="66DAB85E"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May</w:t>
            </w:r>
          </w:p>
        </w:tc>
        <w:tc>
          <w:tcPr>
            <w:tcW w:w="720" w:type="dxa"/>
            <w:shd w:val="clear" w:color="auto" w:fill="auto"/>
            <w:noWrap/>
            <w:vAlign w:val="bottom"/>
            <w:hideMark/>
          </w:tcPr>
          <w:p w14:paraId="6FDFD300"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Jun</w:t>
            </w:r>
          </w:p>
        </w:tc>
        <w:tc>
          <w:tcPr>
            <w:tcW w:w="720" w:type="dxa"/>
            <w:shd w:val="clear" w:color="auto" w:fill="auto"/>
            <w:noWrap/>
            <w:vAlign w:val="bottom"/>
            <w:hideMark/>
          </w:tcPr>
          <w:p w14:paraId="78AE9391"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Jul</w:t>
            </w:r>
          </w:p>
        </w:tc>
        <w:tc>
          <w:tcPr>
            <w:tcW w:w="720" w:type="dxa"/>
            <w:shd w:val="clear" w:color="auto" w:fill="auto"/>
            <w:noWrap/>
            <w:vAlign w:val="bottom"/>
            <w:hideMark/>
          </w:tcPr>
          <w:p w14:paraId="5C602985"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Aug</w:t>
            </w:r>
          </w:p>
        </w:tc>
        <w:tc>
          <w:tcPr>
            <w:tcW w:w="720" w:type="dxa"/>
            <w:shd w:val="clear" w:color="auto" w:fill="auto"/>
            <w:noWrap/>
            <w:vAlign w:val="bottom"/>
            <w:hideMark/>
          </w:tcPr>
          <w:p w14:paraId="7025B94B"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Sep</w:t>
            </w:r>
          </w:p>
        </w:tc>
        <w:tc>
          <w:tcPr>
            <w:tcW w:w="720" w:type="dxa"/>
            <w:shd w:val="clear" w:color="auto" w:fill="auto"/>
            <w:noWrap/>
            <w:vAlign w:val="bottom"/>
            <w:hideMark/>
          </w:tcPr>
          <w:p w14:paraId="72425440"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Oct</w:t>
            </w:r>
          </w:p>
        </w:tc>
        <w:tc>
          <w:tcPr>
            <w:tcW w:w="720" w:type="dxa"/>
            <w:shd w:val="clear" w:color="auto" w:fill="auto"/>
            <w:noWrap/>
            <w:vAlign w:val="bottom"/>
            <w:hideMark/>
          </w:tcPr>
          <w:p w14:paraId="75A70B91"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Nov</w:t>
            </w:r>
          </w:p>
        </w:tc>
        <w:tc>
          <w:tcPr>
            <w:tcW w:w="720" w:type="dxa"/>
            <w:shd w:val="clear" w:color="auto" w:fill="auto"/>
            <w:noWrap/>
            <w:vAlign w:val="bottom"/>
            <w:hideMark/>
          </w:tcPr>
          <w:p w14:paraId="24739E4E"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Dec</w:t>
            </w:r>
          </w:p>
        </w:tc>
        <w:tc>
          <w:tcPr>
            <w:tcW w:w="720" w:type="dxa"/>
            <w:shd w:val="clear" w:color="auto" w:fill="auto"/>
            <w:noWrap/>
            <w:vAlign w:val="bottom"/>
            <w:hideMark/>
          </w:tcPr>
          <w:p w14:paraId="028CEE15"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Jan</w:t>
            </w:r>
          </w:p>
        </w:tc>
      </w:tr>
      <w:tr w:rsidR="00431CA6" w:rsidRPr="0062396A" w14:paraId="6B37462C" w14:textId="77777777" w:rsidTr="00446F5E">
        <w:trPr>
          <w:trHeight w:val="144"/>
        </w:trPr>
        <w:tc>
          <w:tcPr>
            <w:tcW w:w="805" w:type="dxa"/>
            <w:shd w:val="clear" w:color="auto" w:fill="auto"/>
            <w:noWrap/>
            <w:vAlign w:val="bottom"/>
            <w:hideMark/>
          </w:tcPr>
          <w:p w14:paraId="66ADC445"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2011</w:t>
            </w:r>
          </w:p>
        </w:tc>
        <w:tc>
          <w:tcPr>
            <w:tcW w:w="720" w:type="dxa"/>
            <w:shd w:val="clear" w:color="auto" w:fill="auto"/>
            <w:noWrap/>
            <w:vAlign w:val="bottom"/>
            <w:hideMark/>
          </w:tcPr>
          <w:p w14:paraId="334F65CE"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60</w:t>
            </w:r>
          </w:p>
        </w:tc>
        <w:tc>
          <w:tcPr>
            <w:tcW w:w="720" w:type="dxa"/>
            <w:shd w:val="clear" w:color="auto" w:fill="auto"/>
            <w:noWrap/>
            <w:vAlign w:val="bottom"/>
            <w:hideMark/>
          </w:tcPr>
          <w:p w14:paraId="08016868"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93</w:t>
            </w:r>
          </w:p>
        </w:tc>
        <w:tc>
          <w:tcPr>
            <w:tcW w:w="720" w:type="dxa"/>
            <w:shd w:val="clear" w:color="auto" w:fill="auto"/>
            <w:noWrap/>
            <w:vAlign w:val="bottom"/>
            <w:hideMark/>
          </w:tcPr>
          <w:p w14:paraId="390F05B8"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105B3691"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60</w:t>
            </w:r>
          </w:p>
        </w:tc>
        <w:tc>
          <w:tcPr>
            <w:tcW w:w="720" w:type="dxa"/>
            <w:shd w:val="clear" w:color="auto" w:fill="auto"/>
            <w:noWrap/>
            <w:vAlign w:val="bottom"/>
            <w:hideMark/>
          </w:tcPr>
          <w:p w14:paraId="16492089"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54</w:t>
            </w:r>
          </w:p>
        </w:tc>
        <w:tc>
          <w:tcPr>
            <w:tcW w:w="720" w:type="dxa"/>
            <w:shd w:val="clear" w:color="auto" w:fill="auto"/>
            <w:noWrap/>
            <w:vAlign w:val="bottom"/>
            <w:hideMark/>
          </w:tcPr>
          <w:p w14:paraId="0E71E2A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38</w:t>
            </w:r>
          </w:p>
        </w:tc>
        <w:tc>
          <w:tcPr>
            <w:tcW w:w="720" w:type="dxa"/>
            <w:shd w:val="clear" w:color="auto" w:fill="auto"/>
            <w:noWrap/>
            <w:vAlign w:val="bottom"/>
            <w:hideMark/>
          </w:tcPr>
          <w:p w14:paraId="421164C1"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71</w:t>
            </w:r>
          </w:p>
        </w:tc>
        <w:tc>
          <w:tcPr>
            <w:tcW w:w="720" w:type="dxa"/>
            <w:shd w:val="clear" w:color="auto" w:fill="auto"/>
            <w:noWrap/>
            <w:vAlign w:val="bottom"/>
            <w:hideMark/>
          </w:tcPr>
          <w:p w14:paraId="30532784"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99</w:t>
            </w:r>
          </w:p>
        </w:tc>
        <w:tc>
          <w:tcPr>
            <w:tcW w:w="720" w:type="dxa"/>
            <w:shd w:val="clear" w:color="auto" w:fill="auto"/>
            <w:noWrap/>
            <w:vAlign w:val="bottom"/>
            <w:hideMark/>
          </w:tcPr>
          <w:p w14:paraId="011FBFE9"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95</w:t>
            </w:r>
          </w:p>
        </w:tc>
        <w:tc>
          <w:tcPr>
            <w:tcW w:w="720" w:type="dxa"/>
            <w:shd w:val="clear" w:color="auto" w:fill="auto"/>
            <w:noWrap/>
            <w:vAlign w:val="bottom"/>
            <w:hideMark/>
          </w:tcPr>
          <w:p w14:paraId="3A11EFAA"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88</w:t>
            </w:r>
          </w:p>
        </w:tc>
        <w:tc>
          <w:tcPr>
            <w:tcW w:w="720" w:type="dxa"/>
            <w:shd w:val="clear" w:color="auto" w:fill="auto"/>
            <w:noWrap/>
            <w:vAlign w:val="bottom"/>
            <w:hideMark/>
          </w:tcPr>
          <w:p w14:paraId="5D241211"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94</w:t>
            </w:r>
          </w:p>
        </w:tc>
        <w:tc>
          <w:tcPr>
            <w:tcW w:w="720" w:type="dxa"/>
            <w:shd w:val="clear" w:color="auto" w:fill="auto"/>
            <w:noWrap/>
            <w:vAlign w:val="bottom"/>
            <w:hideMark/>
          </w:tcPr>
          <w:p w14:paraId="4BD5FC2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14</w:t>
            </w:r>
          </w:p>
        </w:tc>
      </w:tr>
      <w:tr w:rsidR="00431CA6" w:rsidRPr="0062396A" w14:paraId="5F351EB5" w14:textId="77777777" w:rsidTr="00446F5E">
        <w:trPr>
          <w:trHeight w:val="144"/>
        </w:trPr>
        <w:tc>
          <w:tcPr>
            <w:tcW w:w="805" w:type="dxa"/>
            <w:shd w:val="clear" w:color="auto" w:fill="auto"/>
            <w:noWrap/>
            <w:vAlign w:val="bottom"/>
            <w:hideMark/>
          </w:tcPr>
          <w:p w14:paraId="428BF64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2012</w:t>
            </w:r>
          </w:p>
        </w:tc>
        <w:tc>
          <w:tcPr>
            <w:tcW w:w="720" w:type="dxa"/>
            <w:shd w:val="clear" w:color="auto" w:fill="auto"/>
            <w:noWrap/>
            <w:vAlign w:val="bottom"/>
            <w:hideMark/>
          </w:tcPr>
          <w:p w14:paraId="0E74CC9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68</w:t>
            </w:r>
          </w:p>
        </w:tc>
        <w:tc>
          <w:tcPr>
            <w:tcW w:w="720" w:type="dxa"/>
            <w:shd w:val="clear" w:color="auto" w:fill="auto"/>
            <w:noWrap/>
            <w:vAlign w:val="bottom"/>
            <w:hideMark/>
          </w:tcPr>
          <w:p w14:paraId="31DA079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88</w:t>
            </w:r>
          </w:p>
        </w:tc>
        <w:tc>
          <w:tcPr>
            <w:tcW w:w="720" w:type="dxa"/>
            <w:shd w:val="clear" w:color="auto" w:fill="auto"/>
            <w:noWrap/>
            <w:vAlign w:val="bottom"/>
            <w:hideMark/>
          </w:tcPr>
          <w:p w14:paraId="1462D972"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2F3CA1D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87</w:t>
            </w:r>
          </w:p>
        </w:tc>
        <w:tc>
          <w:tcPr>
            <w:tcW w:w="720" w:type="dxa"/>
            <w:shd w:val="clear" w:color="auto" w:fill="auto"/>
            <w:noWrap/>
            <w:vAlign w:val="bottom"/>
            <w:hideMark/>
          </w:tcPr>
          <w:p w14:paraId="441A5EA5"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75</w:t>
            </w:r>
          </w:p>
        </w:tc>
        <w:tc>
          <w:tcPr>
            <w:tcW w:w="720" w:type="dxa"/>
            <w:shd w:val="clear" w:color="auto" w:fill="auto"/>
            <w:noWrap/>
            <w:vAlign w:val="bottom"/>
            <w:hideMark/>
          </w:tcPr>
          <w:p w14:paraId="42ADC518"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85</w:t>
            </w:r>
          </w:p>
        </w:tc>
        <w:tc>
          <w:tcPr>
            <w:tcW w:w="720" w:type="dxa"/>
            <w:shd w:val="clear" w:color="auto" w:fill="auto"/>
            <w:noWrap/>
            <w:vAlign w:val="bottom"/>
            <w:hideMark/>
          </w:tcPr>
          <w:p w14:paraId="1F6F0BC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02248866"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95</w:t>
            </w:r>
          </w:p>
        </w:tc>
        <w:tc>
          <w:tcPr>
            <w:tcW w:w="720" w:type="dxa"/>
            <w:shd w:val="clear" w:color="auto" w:fill="auto"/>
            <w:noWrap/>
            <w:vAlign w:val="bottom"/>
            <w:hideMark/>
          </w:tcPr>
          <w:p w14:paraId="4E916B20"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91</w:t>
            </w:r>
          </w:p>
        </w:tc>
        <w:tc>
          <w:tcPr>
            <w:tcW w:w="720" w:type="dxa"/>
            <w:shd w:val="clear" w:color="auto" w:fill="auto"/>
            <w:noWrap/>
            <w:vAlign w:val="bottom"/>
            <w:hideMark/>
          </w:tcPr>
          <w:p w14:paraId="3BC77BB3"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75</w:t>
            </w:r>
          </w:p>
        </w:tc>
        <w:tc>
          <w:tcPr>
            <w:tcW w:w="720" w:type="dxa"/>
            <w:shd w:val="clear" w:color="auto" w:fill="auto"/>
            <w:noWrap/>
            <w:vAlign w:val="bottom"/>
            <w:hideMark/>
          </w:tcPr>
          <w:p w14:paraId="6EE16109"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48</w:t>
            </w:r>
          </w:p>
        </w:tc>
        <w:tc>
          <w:tcPr>
            <w:tcW w:w="720" w:type="dxa"/>
            <w:shd w:val="clear" w:color="auto" w:fill="auto"/>
            <w:noWrap/>
            <w:vAlign w:val="bottom"/>
            <w:hideMark/>
          </w:tcPr>
          <w:p w14:paraId="57547C65"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48</w:t>
            </w:r>
          </w:p>
        </w:tc>
      </w:tr>
      <w:tr w:rsidR="00431CA6" w:rsidRPr="0062396A" w14:paraId="7B4A8EDD" w14:textId="77777777" w:rsidTr="00446F5E">
        <w:trPr>
          <w:trHeight w:val="144"/>
        </w:trPr>
        <w:tc>
          <w:tcPr>
            <w:tcW w:w="805" w:type="dxa"/>
            <w:shd w:val="clear" w:color="auto" w:fill="auto"/>
            <w:noWrap/>
            <w:vAlign w:val="bottom"/>
            <w:hideMark/>
          </w:tcPr>
          <w:p w14:paraId="13E7F4C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2013</w:t>
            </w:r>
          </w:p>
        </w:tc>
        <w:tc>
          <w:tcPr>
            <w:tcW w:w="720" w:type="dxa"/>
            <w:shd w:val="clear" w:color="auto" w:fill="auto"/>
            <w:noWrap/>
            <w:vAlign w:val="bottom"/>
            <w:hideMark/>
          </w:tcPr>
          <w:p w14:paraId="44A7174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60</w:t>
            </w:r>
          </w:p>
        </w:tc>
        <w:tc>
          <w:tcPr>
            <w:tcW w:w="720" w:type="dxa"/>
            <w:shd w:val="clear" w:color="auto" w:fill="auto"/>
            <w:noWrap/>
            <w:vAlign w:val="bottom"/>
            <w:hideMark/>
          </w:tcPr>
          <w:p w14:paraId="59356246"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94</w:t>
            </w:r>
          </w:p>
        </w:tc>
        <w:tc>
          <w:tcPr>
            <w:tcW w:w="720" w:type="dxa"/>
            <w:shd w:val="clear" w:color="auto" w:fill="auto"/>
            <w:noWrap/>
            <w:vAlign w:val="bottom"/>
            <w:hideMark/>
          </w:tcPr>
          <w:p w14:paraId="700802F3"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7E66173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97</w:t>
            </w:r>
          </w:p>
        </w:tc>
        <w:tc>
          <w:tcPr>
            <w:tcW w:w="720" w:type="dxa"/>
            <w:shd w:val="clear" w:color="auto" w:fill="auto"/>
            <w:noWrap/>
            <w:vAlign w:val="bottom"/>
            <w:hideMark/>
          </w:tcPr>
          <w:p w14:paraId="2D958B66"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69</w:t>
            </w:r>
          </w:p>
        </w:tc>
        <w:tc>
          <w:tcPr>
            <w:tcW w:w="720" w:type="dxa"/>
            <w:shd w:val="clear" w:color="auto" w:fill="auto"/>
            <w:noWrap/>
            <w:vAlign w:val="bottom"/>
            <w:hideMark/>
          </w:tcPr>
          <w:p w14:paraId="5D11899E"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71</w:t>
            </w:r>
          </w:p>
        </w:tc>
        <w:tc>
          <w:tcPr>
            <w:tcW w:w="720" w:type="dxa"/>
            <w:shd w:val="clear" w:color="auto" w:fill="auto"/>
            <w:noWrap/>
            <w:vAlign w:val="bottom"/>
            <w:hideMark/>
          </w:tcPr>
          <w:p w14:paraId="04D949C5"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1EEFB61A"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100</w:t>
            </w:r>
          </w:p>
        </w:tc>
        <w:tc>
          <w:tcPr>
            <w:tcW w:w="720" w:type="dxa"/>
            <w:shd w:val="clear" w:color="auto" w:fill="auto"/>
            <w:noWrap/>
            <w:vAlign w:val="bottom"/>
            <w:hideMark/>
          </w:tcPr>
          <w:p w14:paraId="6D29CB60"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776C0A19"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80</w:t>
            </w:r>
          </w:p>
        </w:tc>
        <w:tc>
          <w:tcPr>
            <w:tcW w:w="720" w:type="dxa"/>
            <w:shd w:val="clear" w:color="auto" w:fill="auto"/>
            <w:noWrap/>
            <w:vAlign w:val="bottom"/>
            <w:hideMark/>
          </w:tcPr>
          <w:p w14:paraId="06CC546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28</w:t>
            </w:r>
          </w:p>
        </w:tc>
        <w:tc>
          <w:tcPr>
            <w:tcW w:w="720" w:type="dxa"/>
            <w:shd w:val="clear" w:color="auto" w:fill="auto"/>
            <w:noWrap/>
            <w:vAlign w:val="bottom"/>
            <w:hideMark/>
          </w:tcPr>
          <w:p w14:paraId="67CE9582"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29</w:t>
            </w:r>
          </w:p>
        </w:tc>
      </w:tr>
      <w:tr w:rsidR="00431CA6" w:rsidRPr="0062396A" w14:paraId="476013A3" w14:textId="77777777" w:rsidTr="00446F5E">
        <w:trPr>
          <w:trHeight w:val="144"/>
        </w:trPr>
        <w:tc>
          <w:tcPr>
            <w:tcW w:w="805" w:type="dxa"/>
            <w:shd w:val="clear" w:color="auto" w:fill="auto"/>
            <w:noWrap/>
            <w:vAlign w:val="bottom"/>
            <w:hideMark/>
          </w:tcPr>
          <w:p w14:paraId="7657B10A"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2014</w:t>
            </w:r>
          </w:p>
        </w:tc>
        <w:tc>
          <w:tcPr>
            <w:tcW w:w="720" w:type="dxa"/>
            <w:shd w:val="clear" w:color="auto" w:fill="auto"/>
            <w:noWrap/>
            <w:vAlign w:val="bottom"/>
            <w:hideMark/>
          </w:tcPr>
          <w:p w14:paraId="1D2FB71C"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90</w:t>
            </w:r>
          </w:p>
        </w:tc>
        <w:tc>
          <w:tcPr>
            <w:tcW w:w="720" w:type="dxa"/>
            <w:shd w:val="clear" w:color="auto" w:fill="auto"/>
            <w:noWrap/>
            <w:vAlign w:val="bottom"/>
            <w:hideMark/>
          </w:tcPr>
          <w:p w14:paraId="4A9064FE"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100</w:t>
            </w:r>
          </w:p>
        </w:tc>
        <w:tc>
          <w:tcPr>
            <w:tcW w:w="720" w:type="dxa"/>
            <w:shd w:val="clear" w:color="auto" w:fill="auto"/>
            <w:noWrap/>
            <w:vAlign w:val="bottom"/>
            <w:hideMark/>
          </w:tcPr>
          <w:p w14:paraId="207F4A7A"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100</w:t>
            </w:r>
          </w:p>
        </w:tc>
        <w:tc>
          <w:tcPr>
            <w:tcW w:w="720" w:type="dxa"/>
            <w:shd w:val="clear" w:color="auto" w:fill="auto"/>
            <w:noWrap/>
            <w:vAlign w:val="bottom"/>
            <w:hideMark/>
          </w:tcPr>
          <w:p w14:paraId="4E58FADE"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95</w:t>
            </w:r>
          </w:p>
        </w:tc>
        <w:tc>
          <w:tcPr>
            <w:tcW w:w="720" w:type="dxa"/>
            <w:shd w:val="clear" w:color="auto" w:fill="auto"/>
            <w:noWrap/>
            <w:vAlign w:val="bottom"/>
            <w:hideMark/>
          </w:tcPr>
          <w:p w14:paraId="469CFA9A"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58</w:t>
            </w:r>
          </w:p>
        </w:tc>
        <w:tc>
          <w:tcPr>
            <w:tcW w:w="720" w:type="dxa"/>
            <w:shd w:val="clear" w:color="auto" w:fill="auto"/>
            <w:noWrap/>
            <w:vAlign w:val="bottom"/>
            <w:hideMark/>
          </w:tcPr>
          <w:p w14:paraId="0F46CBA0"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85</w:t>
            </w:r>
          </w:p>
        </w:tc>
        <w:tc>
          <w:tcPr>
            <w:tcW w:w="720" w:type="dxa"/>
            <w:shd w:val="clear" w:color="auto" w:fill="auto"/>
            <w:noWrap/>
            <w:vAlign w:val="bottom"/>
            <w:hideMark/>
          </w:tcPr>
          <w:p w14:paraId="29FE7F42"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99</w:t>
            </w:r>
          </w:p>
        </w:tc>
        <w:tc>
          <w:tcPr>
            <w:tcW w:w="720" w:type="dxa"/>
            <w:shd w:val="clear" w:color="auto" w:fill="auto"/>
            <w:noWrap/>
            <w:vAlign w:val="bottom"/>
            <w:hideMark/>
          </w:tcPr>
          <w:p w14:paraId="2364E16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100</w:t>
            </w:r>
          </w:p>
        </w:tc>
        <w:tc>
          <w:tcPr>
            <w:tcW w:w="720" w:type="dxa"/>
            <w:shd w:val="clear" w:color="auto" w:fill="auto"/>
            <w:noWrap/>
            <w:vAlign w:val="bottom"/>
            <w:hideMark/>
          </w:tcPr>
          <w:p w14:paraId="7028828F"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5D25AD18"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75</w:t>
            </w:r>
          </w:p>
        </w:tc>
        <w:tc>
          <w:tcPr>
            <w:tcW w:w="720" w:type="dxa"/>
            <w:shd w:val="clear" w:color="auto" w:fill="auto"/>
            <w:noWrap/>
            <w:vAlign w:val="bottom"/>
            <w:hideMark/>
          </w:tcPr>
          <w:p w14:paraId="096E6962"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44</w:t>
            </w:r>
          </w:p>
        </w:tc>
        <w:tc>
          <w:tcPr>
            <w:tcW w:w="720" w:type="dxa"/>
            <w:shd w:val="clear" w:color="auto" w:fill="auto"/>
            <w:noWrap/>
            <w:vAlign w:val="bottom"/>
            <w:hideMark/>
          </w:tcPr>
          <w:p w14:paraId="6BCD8B26"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83</w:t>
            </w:r>
          </w:p>
        </w:tc>
      </w:tr>
      <w:tr w:rsidR="00431CA6" w:rsidRPr="0062396A" w14:paraId="6DAB9D94" w14:textId="77777777" w:rsidTr="00446F5E">
        <w:trPr>
          <w:trHeight w:val="144"/>
        </w:trPr>
        <w:tc>
          <w:tcPr>
            <w:tcW w:w="805" w:type="dxa"/>
            <w:shd w:val="clear" w:color="auto" w:fill="auto"/>
            <w:noWrap/>
            <w:vAlign w:val="bottom"/>
            <w:hideMark/>
          </w:tcPr>
          <w:p w14:paraId="4BDE1E2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2015</w:t>
            </w:r>
          </w:p>
        </w:tc>
        <w:tc>
          <w:tcPr>
            <w:tcW w:w="720" w:type="dxa"/>
            <w:shd w:val="clear" w:color="auto" w:fill="auto"/>
            <w:noWrap/>
            <w:vAlign w:val="bottom"/>
            <w:hideMark/>
          </w:tcPr>
          <w:p w14:paraId="23383C2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89</w:t>
            </w:r>
          </w:p>
        </w:tc>
        <w:tc>
          <w:tcPr>
            <w:tcW w:w="720" w:type="dxa"/>
            <w:shd w:val="clear" w:color="auto" w:fill="auto"/>
            <w:noWrap/>
            <w:vAlign w:val="bottom"/>
            <w:hideMark/>
          </w:tcPr>
          <w:p w14:paraId="3F695B0C"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93</w:t>
            </w:r>
          </w:p>
        </w:tc>
        <w:tc>
          <w:tcPr>
            <w:tcW w:w="720" w:type="dxa"/>
            <w:shd w:val="clear" w:color="auto" w:fill="auto"/>
            <w:noWrap/>
            <w:vAlign w:val="bottom"/>
            <w:hideMark/>
          </w:tcPr>
          <w:p w14:paraId="47D6A6E3"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100</w:t>
            </w:r>
          </w:p>
        </w:tc>
        <w:tc>
          <w:tcPr>
            <w:tcW w:w="720" w:type="dxa"/>
            <w:shd w:val="clear" w:color="auto" w:fill="auto"/>
            <w:noWrap/>
            <w:vAlign w:val="bottom"/>
            <w:hideMark/>
          </w:tcPr>
          <w:p w14:paraId="10CD2FE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91</w:t>
            </w:r>
          </w:p>
        </w:tc>
        <w:tc>
          <w:tcPr>
            <w:tcW w:w="720" w:type="dxa"/>
            <w:shd w:val="clear" w:color="auto" w:fill="auto"/>
            <w:noWrap/>
            <w:vAlign w:val="bottom"/>
            <w:hideMark/>
          </w:tcPr>
          <w:p w14:paraId="2AB377C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70</w:t>
            </w:r>
          </w:p>
        </w:tc>
        <w:tc>
          <w:tcPr>
            <w:tcW w:w="720" w:type="dxa"/>
            <w:shd w:val="clear" w:color="auto" w:fill="auto"/>
            <w:noWrap/>
            <w:vAlign w:val="bottom"/>
            <w:hideMark/>
          </w:tcPr>
          <w:p w14:paraId="4207C6DE"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65</w:t>
            </w:r>
          </w:p>
        </w:tc>
        <w:tc>
          <w:tcPr>
            <w:tcW w:w="720" w:type="dxa"/>
            <w:shd w:val="clear" w:color="auto" w:fill="auto"/>
            <w:noWrap/>
            <w:vAlign w:val="bottom"/>
            <w:hideMark/>
          </w:tcPr>
          <w:p w14:paraId="3F6512D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56</w:t>
            </w:r>
          </w:p>
        </w:tc>
        <w:tc>
          <w:tcPr>
            <w:tcW w:w="720" w:type="dxa"/>
            <w:shd w:val="clear" w:color="auto" w:fill="auto"/>
            <w:noWrap/>
            <w:vAlign w:val="bottom"/>
            <w:hideMark/>
          </w:tcPr>
          <w:p w14:paraId="23913E1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76</w:t>
            </w:r>
          </w:p>
        </w:tc>
        <w:tc>
          <w:tcPr>
            <w:tcW w:w="720" w:type="dxa"/>
            <w:shd w:val="clear" w:color="auto" w:fill="auto"/>
            <w:noWrap/>
            <w:vAlign w:val="bottom"/>
            <w:hideMark/>
          </w:tcPr>
          <w:p w14:paraId="1607CCBA"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92</w:t>
            </w:r>
          </w:p>
        </w:tc>
        <w:tc>
          <w:tcPr>
            <w:tcW w:w="720" w:type="dxa"/>
            <w:shd w:val="clear" w:color="auto" w:fill="auto"/>
            <w:noWrap/>
            <w:vAlign w:val="bottom"/>
            <w:hideMark/>
          </w:tcPr>
          <w:p w14:paraId="4445C34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55</w:t>
            </w:r>
          </w:p>
        </w:tc>
        <w:tc>
          <w:tcPr>
            <w:tcW w:w="720" w:type="dxa"/>
            <w:shd w:val="clear" w:color="auto" w:fill="auto"/>
            <w:noWrap/>
            <w:vAlign w:val="bottom"/>
            <w:hideMark/>
          </w:tcPr>
          <w:p w14:paraId="43614E1D"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p>
        </w:tc>
        <w:tc>
          <w:tcPr>
            <w:tcW w:w="720" w:type="dxa"/>
            <w:shd w:val="clear" w:color="auto" w:fill="auto"/>
            <w:noWrap/>
            <w:vAlign w:val="bottom"/>
            <w:hideMark/>
          </w:tcPr>
          <w:p w14:paraId="06FE87C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47</w:t>
            </w:r>
          </w:p>
        </w:tc>
      </w:tr>
      <w:tr w:rsidR="00431CA6" w:rsidRPr="0062396A" w14:paraId="288D3396" w14:textId="77777777" w:rsidTr="00446F5E">
        <w:trPr>
          <w:trHeight w:val="144"/>
        </w:trPr>
        <w:tc>
          <w:tcPr>
            <w:tcW w:w="805" w:type="dxa"/>
            <w:shd w:val="clear" w:color="auto" w:fill="auto"/>
            <w:noWrap/>
            <w:vAlign w:val="bottom"/>
            <w:hideMark/>
          </w:tcPr>
          <w:p w14:paraId="6BC9311F"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2016</w:t>
            </w:r>
          </w:p>
        </w:tc>
        <w:tc>
          <w:tcPr>
            <w:tcW w:w="720" w:type="dxa"/>
            <w:shd w:val="clear" w:color="auto" w:fill="auto"/>
            <w:noWrap/>
            <w:vAlign w:val="bottom"/>
            <w:hideMark/>
          </w:tcPr>
          <w:p w14:paraId="206E63EE"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88</w:t>
            </w:r>
          </w:p>
        </w:tc>
        <w:tc>
          <w:tcPr>
            <w:tcW w:w="720" w:type="dxa"/>
            <w:shd w:val="clear" w:color="auto" w:fill="auto"/>
            <w:noWrap/>
            <w:vAlign w:val="bottom"/>
            <w:hideMark/>
          </w:tcPr>
          <w:p w14:paraId="45FC6A11"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80</w:t>
            </w:r>
          </w:p>
        </w:tc>
        <w:tc>
          <w:tcPr>
            <w:tcW w:w="720" w:type="dxa"/>
            <w:shd w:val="clear" w:color="auto" w:fill="auto"/>
            <w:noWrap/>
            <w:vAlign w:val="bottom"/>
            <w:hideMark/>
          </w:tcPr>
          <w:p w14:paraId="7F7DE863"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72</w:t>
            </w:r>
          </w:p>
        </w:tc>
        <w:tc>
          <w:tcPr>
            <w:tcW w:w="720" w:type="dxa"/>
            <w:shd w:val="clear" w:color="auto" w:fill="auto"/>
            <w:noWrap/>
            <w:vAlign w:val="bottom"/>
            <w:hideMark/>
          </w:tcPr>
          <w:p w14:paraId="1C49127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50</w:t>
            </w:r>
          </w:p>
        </w:tc>
        <w:tc>
          <w:tcPr>
            <w:tcW w:w="720" w:type="dxa"/>
            <w:shd w:val="clear" w:color="auto" w:fill="auto"/>
            <w:noWrap/>
            <w:vAlign w:val="bottom"/>
            <w:hideMark/>
          </w:tcPr>
          <w:p w14:paraId="3A56BD8B"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30</w:t>
            </w:r>
          </w:p>
        </w:tc>
        <w:tc>
          <w:tcPr>
            <w:tcW w:w="720" w:type="dxa"/>
            <w:shd w:val="clear" w:color="auto" w:fill="auto"/>
            <w:noWrap/>
            <w:vAlign w:val="bottom"/>
            <w:hideMark/>
          </w:tcPr>
          <w:p w14:paraId="2CB25490"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50</w:t>
            </w:r>
          </w:p>
        </w:tc>
        <w:tc>
          <w:tcPr>
            <w:tcW w:w="720" w:type="dxa"/>
            <w:shd w:val="clear" w:color="auto" w:fill="auto"/>
            <w:noWrap/>
            <w:vAlign w:val="bottom"/>
            <w:hideMark/>
          </w:tcPr>
          <w:p w14:paraId="5062F4B3"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45</w:t>
            </w:r>
          </w:p>
        </w:tc>
        <w:tc>
          <w:tcPr>
            <w:tcW w:w="720" w:type="dxa"/>
            <w:shd w:val="clear" w:color="auto" w:fill="auto"/>
            <w:noWrap/>
            <w:vAlign w:val="bottom"/>
            <w:hideMark/>
          </w:tcPr>
          <w:p w14:paraId="7F524F70"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75</w:t>
            </w:r>
          </w:p>
        </w:tc>
        <w:tc>
          <w:tcPr>
            <w:tcW w:w="720" w:type="dxa"/>
            <w:shd w:val="clear" w:color="auto" w:fill="auto"/>
            <w:noWrap/>
            <w:vAlign w:val="bottom"/>
            <w:hideMark/>
          </w:tcPr>
          <w:p w14:paraId="13BE88C8"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p>
        </w:tc>
        <w:tc>
          <w:tcPr>
            <w:tcW w:w="720" w:type="dxa"/>
            <w:shd w:val="clear" w:color="auto" w:fill="auto"/>
            <w:noWrap/>
            <w:vAlign w:val="bottom"/>
            <w:hideMark/>
          </w:tcPr>
          <w:p w14:paraId="0F921556" w14:textId="77777777" w:rsidR="00431CA6" w:rsidRPr="0062396A" w:rsidRDefault="00431CA6" w:rsidP="00446F5E">
            <w:pPr>
              <w:spacing w:after="0" w:line="240" w:lineRule="auto"/>
              <w:rPr>
                <w:rFonts w:ascii="Times New Roman" w:eastAsia="Times New Roman" w:hAnsi="Times New Roman" w:cs="Times New Roman"/>
                <w:b/>
                <w:bCs/>
                <w:sz w:val="18"/>
                <w:szCs w:val="18"/>
              </w:rPr>
            </w:pPr>
          </w:p>
        </w:tc>
        <w:tc>
          <w:tcPr>
            <w:tcW w:w="720" w:type="dxa"/>
            <w:shd w:val="clear" w:color="auto" w:fill="auto"/>
            <w:noWrap/>
            <w:vAlign w:val="bottom"/>
            <w:hideMark/>
          </w:tcPr>
          <w:p w14:paraId="72492BF4" w14:textId="77777777" w:rsidR="00431CA6" w:rsidRPr="0062396A" w:rsidRDefault="00431CA6" w:rsidP="00446F5E">
            <w:pPr>
              <w:spacing w:after="0" w:line="240" w:lineRule="auto"/>
              <w:rPr>
                <w:rFonts w:ascii="Times New Roman" w:eastAsia="Times New Roman" w:hAnsi="Times New Roman" w:cs="Times New Roman"/>
                <w:b/>
                <w:bCs/>
                <w:sz w:val="18"/>
                <w:szCs w:val="18"/>
              </w:rPr>
            </w:pPr>
          </w:p>
        </w:tc>
        <w:tc>
          <w:tcPr>
            <w:tcW w:w="720" w:type="dxa"/>
            <w:shd w:val="clear" w:color="auto" w:fill="auto"/>
            <w:noWrap/>
            <w:vAlign w:val="bottom"/>
            <w:hideMark/>
          </w:tcPr>
          <w:p w14:paraId="7C2813D1"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73</w:t>
            </w:r>
          </w:p>
        </w:tc>
      </w:tr>
      <w:tr w:rsidR="00431CA6" w:rsidRPr="0062396A" w14:paraId="79D9937E" w14:textId="77777777" w:rsidTr="00446F5E">
        <w:trPr>
          <w:trHeight w:val="144"/>
        </w:trPr>
        <w:tc>
          <w:tcPr>
            <w:tcW w:w="805" w:type="dxa"/>
            <w:shd w:val="clear" w:color="auto" w:fill="auto"/>
            <w:noWrap/>
            <w:vAlign w:val="bottom"/>
            <w:hideMark/>
          </w:tcPr>
          <w:p w14:paraId="4C00C24E"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median</w:t>
            </w:r>
          </w:p>
        </w:tc>
        <w:tc>
          <w:tcPr>
            <w:tcW w:w="720" w:type="dxa"/>
            <w:shd w:val="clear" w:color="auto" w:fill="auto"/>
            <w:noWrap/>
            <w:vAlign w:val="bottom"/>
            <w:hideMark/>
          </w:tcPr>
          <w:p w14:paraId="542B08BF"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78.0</w:t>
            </w:r>
          </w:p>
        </w:tc>
        <w:tc>
          <w:tcPr>
            <w:tcW w:w="720" w:type="dxa"/>
            <w:shd w:val="clear" w:color="auto" w:fill="auto"/>
            <w:noWrap/>
            <w:vAlign w:val="bottom"/>
            <w:hideMark/>
          </w:tcPr>
          <w:p w14:paraId="11FB5C22"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93.0</w:t>
            </w:r>
          </w:p>
        </w:tc>
        <w:tc>
          <w:tcPr>
            <w:tcW w:w="720" w:type="dxa"/>
            <w:shd w:val="clear" w:color="auto" w:fill="auto"/>
            <w:noWrap/>
            <w:vAlign w:val="bottom"/>
            <w:hideMark/>
          </w:tcPr>
          <w:p w14:paraId="730A4889"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98.0</w:t>
            </w:r>
          </w:p>
        </w:tc>
        <w:tc>
          <w:tcPr>
            <w:tcW w:w="720" w:type="dxa"/>
            <w:shd w:val="clear" w:color="auto" w:fill="auto"/>
            <w:noWrap/>
            <w:vAlign w:val="bottom"/>
            <w:hideMark/>
          </w:tcPr>
          <w:p w14:paraId="6C8D94D8"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89.0</w:t>
            </w:r>
          </w:p>
        </w:tc>
        <w:tc>
          <w:tcPr>
            <w:tcW w:w="720" w:type="dxa"/>
            <w:shd w:val="clear" w:color="auto" w:fill="auto"/>
            <w:noWrap/>
            <w:vAlign w:val="bottom"/>
            <w:hideMark/>
          </w:tcPr>
          <w:p w14:paraId="0E942406"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64.0</w:t>
            </w:r>
          </w:p>
        </w:tc>
        <w:tc>
          <w:tcPr>
            <w:tcW w:w="720" w:type="dxa"/>
            <w:shd w:val="clear" w:color="auto" w:fill="auto"/>
            <w:noWrap/>
            <w:vAlign w:val="bottom"/>
            <w:hideMark/>
          </w:tcPr>
          <w:p w14:paraId="6436AFE7"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68.0</w:t>
            </w:r>
          </w:p>
        </w:tc>
        <w:tc>
          <w:tcPr>
            <w:tcW w:w="720" w:type="dxa"/>
            <w:shd w:val="clear" w:color="auto" w:fill="auto"/>
            <w:noWrap/>
            <w:vAlign w:val="bottom"/>
            <w:hideMark/>
          </w:tcPr>
          <w:p w14:paraId="210713D3"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45.0</w:t>
            </w:r>
          </w:p>
        </w:tc>
        <w:tc>
          <w:tcPr>
            <w:tcW w:w="720" w:type="dxa"/>
            <w:shd w:val="clear" w:color="auto" w:fill="auto"/>
            <w:noWrap/>
            <w:vAlign w:val="bottom"/>
            <w:hideMark/>
          </w:tcPr>
          <w:p w14:paraId="27905680"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97.0</w:t>
            </w:r>
          </w:p>
        </w:tc>
        <w:tc>
          <w:tcPr>
            <w:tcW w:w="720" w:type="dxa"/>
            <w:shd w:val="clear" w:color="auto" w:fill="auto"/>
            <w:noWrap/>
            <w:vAlign w:val="bottom"/>
            <w:hideMark/>
          </w:tcPr>
          <w:p w14:paraId="675345F6"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98.0</w:t>
            </w:r>
          </w:p>
        </w:tc>
        <w:tc>
          <w:tcPr>
            <w:tcW w:w="720" w:type="dxa"/>
            <w:shd w:val="clear" w:color="auto" w:fill="auto"/>
            <w:noWrap/>
            <w:vAlign w:val="bottom"/>
            <w:hideMark/>
          </w:tcPr>
          <w:p w14:paraId="00AFE9EE"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75.0</w:t>
            </w:r>
          </w:p>
        </w:tc>
        <w:tc>
          <w:tcPr>
            <w:tcW w:w="720" w:type="dxa"/>
            <w:shd w:val="clear" w:color="auto" w:fill="auto"/>
            <w:noWrap/>
            <w:vAlign w:val="bottom"/>
            <w:hideMark/>
          </w:tcPr>
          <w:p w14:paraId="77ADF0BA"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46.0</w:t>
            </w:r>
          </w:p>
        </w:tc>
        <w:tc>
          <w:tcPr>
            <w:tcW w:w="720" w:type="dxa"/>
            <w:shd w:val="clear" w:color="auto" w:fill="auto"/>
            <w:noWrap/>
            <w:vAlign w:val="bottom"/>
            <w:hideMark/>
          </w:tcPr>
          <w:p w14:paraId="66F90249" w14:textId="77777777" w:rsidR="00431CA6" w:rsidRPr="0062396A" w:rsidRDefault="00431CA6" w:rsidP="00446F5E">
            <w:pPr>
              <w:spacing w:after="0" w:line="240" w:lineRule="auto"/>
              <w:jc w:val="right"/>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48.0</w:t>
            </w:r>
          </w:p>
        </w:tc>
      </w:tr>
      <w:tr w:rsidR="00431CA6" w:rsidRPr="0062396A" w14:paraId="5FB31B24" w14:textId="77777777" w:rsidTr="00446F5E">
        <w:trPr>
          <w:trHeight w:val="144"/>
        </w:trPr>
        <w:tc>
          <w:tcPr>
            <w:tcW w:w="805" w:type="dxa"/>
            <w:shd w:val="clear" w:color="auto" w:fill="auto"/>
            <w:noWrap/>
            <w:vAlign w:val="bottom"/>
            <w:hideMark/>
          </w:tcPr>
          <w:p w14:paraId="2AFC34F9"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mean</w:t>
            </w:r>
          </w:p>
        </w:tc>
        <w:tc>
          <w:tcPr>
            <w:tcW w:w="720" w:type="dxa"/>
            <w:shd w:val="clear" w:color="auto" w:fill="auto"/>
            <w:noWrap/>
            <w:vAlign w:val="bottom"/>
            <w:hideMark/>
          </w:tcPr>
          <w:p w14:paraId="2888F306"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75.8±</w:t>
            </w:r>
          </w:p>
          <w:p w14:paraId="28DFFA5C"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13.2</w:t>
            </w:r>
          </w:p>
        </w:tc>
        <w:tc>
          <w:tcPr>
            <w:tcW w:w="720" w:type="dxa"/>
            <w:shd w:val="clear" w:color="auto" w:fill="auto"/>
            <w:noWrap/>
            <w:vAlign w:val="bottom"/>
            <w:hideMark/>
          </w:tcPr>
          <w:p w14:paraId="33945258"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91.25±4.8</w:t>
            </w:r>
          </w:p>
        </w:tc>
        <w:tc>
          <w:tcPr>
            <w:tcW w:w="720" w:type="dxa"/>
            <w:shd w:val="clear" w:color="auto" w:fill="auto"/>
            <w:noWrap/>
            <w:vAlign w:val="bottom"/>
            <w:hideMark/>
          </w:tcPr>
          <w:p w14:paraId="5C27D947"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94.3±</w:t>
            </w:r>
          </w:p>
          <w:p w14:paraId="7FC7546D"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7.4</w:t>
            </w:r>
          </w:p>
        </w:tc>
        <w:tc>
          <w:tcPr>
            <w:tcW w:w="720" w:type="dxa"/>
            <w:shd w:val="clear" w:color="auto" w:fill="auto"/>
            <w:noWrap/>
            <w:vAlign w:val="bottom"/>
            <w:hideMark/>
          </w:tcPr>
          <w:p w14:paraId="1CFEDF6C"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79.8±</w:t>
            </w:r>
          </w:p>
          <w:p w14:paraId="78CDF597"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16.6</w:t>
            </w:r>
          </w:p>
        </w:tc>
        <w:tc>
          <w:tcPr>
            <w:tcW w:w="720" w:type="dxa"/>
            <w:shd w:val="clear" w:color="auto" w:fill="auto"/>
            <w:noWrap/>
            <w:vAlign w:val="bottom"/>
            <w:hideMark/>
          </w:tcPr>
          <w:p w14:paraId="1053AD60"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59.3±</w:t>
            </w:r>
          </w:p>
          <w:p w14:paraId="752EF7BD"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12.0</w:t>
            </w:r>
          </w:p>
        </w:tc>
        <w:tc>
          <w:tcPr>
            <w:tcW w:w="720" w:type="dxa"/>
            <w:shd w:val="clear" w:color="auto" w:fill="auto"/>
            <w:noWrap/>
            <w:vAlign w:val="bottom"/>
            <w:hideMark/>
          </w:tcPr>
          <w:p w14:paraId="25E312E2"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65.7±</w:t>
            </w:r>
          </w:p>
          <w:p w14:paraId="13584072"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14.7</w:t>
            </w:r>
          </w:p>
        </w:tc>
        <w:tc>
          <w:tcPr>
            <w:tcW w:w="720" w:type="dxa"/>
            <w:shd w:val="clear" w:color="auto" w:fill="auto"/>
            <w:noWrap/>
            <w:vAlign w:val="bottom"/>
            <w:hideMark/>
          </w:tcPr>
          <w:p w14:paraId="3BAD0ECF"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77.8±</w:t>
            </w:r>
          </w:p>
          <w:p w14:paraId="791DFA48"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20.6</w:t>
            </w:r>
          </w:p>
        </w:tc>
        <w:tc>
          <w:tcPr>
            <w:tcW w:w="720" w:type="dxa"/>
            <w:shd w:val="clear" w:color="auto" w:fill="auto"/>
            <w:noWrap/>
            <w:vAlign w:val="bottom"/>
            <w:hideMark/>
          </w:tcPr>
          <w:p w14:paraId="0E178941"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91.1±</w:t>
            </w:r>
          </w:p>
          <w:p w14:paraId="37F94813"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9.8</w:t>
            </w:r>
          </w:p>
        </w:tc>
        <w:tc>
          <w:tcPr>
            <w:tcW w:w="720" w:type="dxa"/>
            <w:shd w:val="clear" w:color="auto" w:fill="auto"/>
            <w:noWrap/>
            <w:vAlign w:val="bottom"/>
            <w:hideMark/>
          </w:tcPr>
          <w:p w14:paraId="714EC2FD"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94.1±</w:t>
            </w:r>
          </w:p>
          <w:p w14:paraId="759B45B0"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3.30</w:t>
            </w:r>
          </w:p>
        </w:tc>
        <w:tc>
          <w:tcPr>
            <w:tcW w:w="720" w:type="dxa"/>
            <w:shd w:val="clear" w:color="auto" w:fill="auto"/>
            <w:noWrap/>
            <w:vAlign w:val="bottom"/>
            <w:hideMark/>
          </w:tcPr>
          <w:p w14:paraId="60CD72C9"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74.5±</w:t>
            </w:r>
          </w:p>
          <w:p w14:paraId="44B980FB"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7.8</w:t>
            </w:r>
          </w:p>
        </w:tc>
        <w:tc>
          <w:tcPr>
            <w:tcW w:w="720" w:type="dxa"/>
            <w:shd w:val="clear" w:color="auto" w:fill="auto"/>
            <w:noWrap/>
            <w:vAlign w:val="bottom"/>
            <w:hideMark/>
          </w:tcPr>
          <w:p w14:paraId="1B95EF9B"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53.3±</w:t>
            </w:r>
          </w:p>
          <w:p w14:paraId="6215DFA7"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20.1</w:t>
            </w:r>
          </w:p>
        </w:tc>
        <w:tc>
          <w:tcPr>
            <w:tcW w:w="720" w:type="dxa"/>
            <w:shd w:val="clear" w:color="auto" w:fill="auto"/>
            <w:noWrap/>
            <w:vAlign w:val="bottom"/>
            <w:hideMark/>
          </w:tcPr>
          <w:p w14:paraId="7C31FB68" w14:textId="77777777" w:rsidR="00431CA6"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48.9±</w:t>
            </w:r>
          </w:p>
          <w:p w14:paraId="2486BAA5" w14:textId="77777777" w:rsidR="00431CA6" w:rsidRPr="0062396A" w:rsidRDefault="00431CA6" w:rsidP="00446F5E">
            <w:pPr>
              <w:spacing w:after="0" w:line="240" w:lineRule="auto"/>
              <w:rPr>
                <w:rFonts w:ascii="Times New Roman" w:eastAsia="Times New Roman" w:hAnsi="Times New Roman" w:cs="Times New Roman"/>
                <w:b/>
                <w:bCs/>
                <w:color w:val="000000"/>
                <w:sz w:val="18"/>
                <w:szCs w:val="18"/>
              </w:rPr>
            </w:pPr>
            <w:r w:rsidRPr="0062396A">
              <w:rPr>
                <w:rFonts w:ascii="Times New Roman" w:eastAsia="Times New Roman" w:hAnsi="Times New Roman" w:cs="Times New Roman"/>
                <w:b/>
                <w:bCs/>
                <w:color w:val="000000"/>
                <w:sz w:val="18"/>
                <w:szCs w:val="18"/>
              </w:rPr>
              <w:t>19.4</w:t>
            </w:r>
          </w:p>
        </w:tc>
      </w:tr>
      <w:tr w:rsidR="00FD5149" w:rsidRPr="0062396A" w14:paraId="0E62051C" w14:textId="77777777" w:rsidTr="00FA1884">
        <w:trPr>
          <w:trHeight w:val="144"/>
        </w:trPr>
        <w:tc>
          <w:tcPr>
            <w:tcW w:w="9445" w:type="dxa"/>
            <w:gridSpan w:val="13"/>
            <w:shd w:val="clear" w:color="auto" w:fill="auto"/>
            <w:noWrap/>
            <w:vAlign w:val="bottom"/>
          </w:tcPr>
          <w:p w14:paraId="306784E5" w14:textId="72791F56" w:rsidR="00FD5149" w:rsidRPr="0062396A" w:rsidRDefault="00FD5149" w:rsidP="004D17A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Using mean value of the monthly average</w:t>
            </w:r>
            <w:r w:rsidR="004D17AF">
              <w:rPr>
                <w:rFonts w:ascii="Times New Roman" w:eastAsia="Times New Roman" w:hAnsi="Times New Roman" w:cs="Times New Roman"/>
                <w:b/>
                <w:bCs/>
                <w:color w:val="000000"/>
                <w:sz w:val="18"/>
                <w:szCs w:val="18"/>
              </w:rPr>
              <w:t xml:space="preserve"> for each year</w:t>
            </w:r>
          </w:p>
        </w:tc>
      </w:tr>
      <w:tr w:rsidR="00FD5149" w:rsidRPr="0062396A" w14:paraId="0AFD723E" w14:textId="77777777" w:rsidTr="00446F5E">
        <w:trPr>
          <w:trHeight w:val="144"/>
        </w:trPr>
        <w:tc>
          <w:tcPr>
            <w:tcW w:w="805" w:type="dxa"/>
            <w:shd w:val="clear" w:color="auto" w:fill="auto"/>
            <w:noWrap/>
            <w:vAlign w:val="bottom"/>
          </w:tcPr>
          <w:p w14:paraId="427054D1" w14:textId="26F9E892"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Y</w:t>
            </w:r>
            <w:r w:rsidRPr="00EA2C47">
              <w:rPr>
                <w:rFonts w:ascii="Times New Roman" w:eastAsia="Times New Roman" w:hAnsi="Times New Roman" w:cs="Times New Roman"/>
                <w:b/>
                <w:bCs/>
                <w:color w:val="000000"/>
                <w:sz w:val="18"/>
                <w:szCs w:val="18"/>
              </w:rPr>
              <w:t>ear</w:t>
            </w:r>
          </w:p>
        </w:tc>
        <w:tc>
          <w:tcPr>
            <w:tcW w:w="720" w:type="dxa"/>
            <w:shd w:val="clear" w:color="auto" w:fill="auto"/>
            <w:noWrap/>
            <w:vAlign w:val="bottom"/>
          </w:tcPr>
          <w:p w14:paraId="6A72BA41" w14:textId="5C5BFE7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Feb</w:t>
            </w:r>
          </w:p>
        </w:tc>
        <w:tc>
          <w:tcPr>
            <w:tcW w:w="720" w:type="dxa"/>
            <w:shd w:val="clear" w:color="auto" w:fill="auto"/>
            <w:noWrap/>
            <w:vAlign w:val="bottom"/>
          </w:tcPr>
          <w:p w14:paraId="4E6031C5" w14:textId="503DB68B"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Mar</w:t>
            </w:r>
          </w:p>
        </w:tc>
        <w:tc>
          <w:tcPr>
            <w:tcW w:w="720" w:type="dxa"/>
            <w:shd w:val="clear" w:color="auto" w:fill="auto"/>
            <w:noWrap/>
            <w:vAlign w:val="bottom"/>
          </w:tcPr>
          <w:p w14:paraId="5B622A75" w14:textId="6A90C12B"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Apr</w:t>
            </w:r>
          </w:p>
        </w:tc>
        <w:tc>
          <w:tcPr>
            <w:tcW w:w="720" w:type="dxa"/>
            <w:shd w:val="clear" w:color="auto" w:fill="auto"/>
            <w:noWrap/>
            <w:vAlign w:val="bottom"/>
          </w:tcPr>
          <w:p w14:paraId="6003A6D0" w14:textId="4E4F842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May</w:t>
            </w:r>
          </w:p>
        </w:tc>
        <w:tc>
          <w:tcPr>
            <w:tcW w:w="720" w:type="dxa"/>
            <w:shd w:val="clear" w:color="auto" w:fill="auto"/>
            <w:noWrap/>
            <w:vAlign w:val="bottom"/>
          </w:tcPr>
          <w:p w14:paraId="07237160" w14:textId="5B8ED8B0"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Jun</w:t>
            </w:r>
          </w:p>
        </w:tc>
        <w:tc>
          <w:tcPr>
            <w:tcW w:w="720" w:type="dxa"/>
            <w:shd w:val="clear" w:color="auto" w:fill="auto"/>
            <w:noWrap/>
            <w:vAlign w:val="bottom"/>
          </w:tcPr>
          <w:p w14:paraId="75C1345B" w14:textId="121BBB12"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Jul</w:t>
            </w:r>
          </w:p>
        </w:tc>
        <w:tc>
          <w:tcPr>
            <w:tcW w:w="720" w:type="dxa"/>
            <w:shd w:val="clear" w:color="auto" w:fill="auto"/>
            <w:noWrap/>
            <w:vAlign w:val="bottom"/>
          </w:tcPr>
          <w:p w14:paraId="10028803" w14:textId="4CE460E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Aug</w:t>
            </w:r>
          </w:p>
        </w:tc>
        <w:tc>
          <w:tcPr>
            <w:tcW w:w="720" w:type="dxa"/>
            <w:shd w:val="clear" w:color="auto" w:fill="auto"/>
            <w:noWrap/>
            <w:vAlign w:val="bottom"/>
          </w:tcPr>
          <w:p w14:paraId="4C28A5CB" w14:textId="7067578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Sep</w:t>
            </w:r>
          </w:p>
        </w:tc>
        <w:tc>
          <w:tcPr>
            <w:tcW w:w="720" w:type="dxa"/>
            <w:shd w:val="clear" w:color="auto" w:fill="auto"/>
            <w:noWrap/>
            <w:vAlign w:val="bottom"/>
          </w:tcPr>
          <w:p w14:paraId="4E6D3A42" w14:textId="479705A1"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Oct</w:t>
            </w:r>
          </w:p>
        </w:tc>
        <w:tc>
          <w:tcPr>
            <w:tcW w:w="720" w:type="dxa"/>
            <w:shd w:val="clear" w:color="auto" w:fill="auto"/>
            <w:noWrap/>
            <w:vAlign w:val="bottom"/>
          </w:tcPr>
          <w:p w14:paraId="4F60C3D4" w14:textId="07BFD4EC"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Nov</w:t>
            </w:r>
          </w:p>
        </w:tc>
        <w:tc>
          <w:tcPr>
            <w:tcW w:w="720" w:type="dxa"/>
            <w:shd w:val="clear" w:color="auto" w:fill="auto"/>
            <w:noWrap/>
            <w:vAlign w:val="bottom"/>
          </w:tcPr>
          <w:p w14:paraId="4E456B4A" w14:textId="655816A2"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Dec</w:t>
            </w:r>
          </w:p>
        </w:tc>
        <w:tc>
          <w:tcPr>
            <w:tcW w:w="720" w:type="dxa"/>
            <w:shd w:val="clear" w:color="auto" w:fill="auto"/>
            <w:noWrap/>
            <w:vAlign w:val="bottom"/>
          </w:tcPr>
          <w:p w14:paraId="5831D677" w14:textId="12B7B06C"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Jan</w:t>
            </w:r>
          </w:p>
        </w:tc>
      </w:tr>
      <w:tr w:rsidR="00FD5149" w:rsidRPr="0062396A" w14:paraId="1FC0AC27" w14:textId="77777777" w:rsidTr="00446F5E">
        <w:trPr>
          <w:trHeight w:val="144"/>
        </w:trPr>
        <w:tc>
          <w:tcPr>
            <w:tcW w:w="805" w:type="dxa"/>
            <w:shd w:val="clear" w:color="auto" w:fill="auto"/>
            <w:noWrap/>
            <w:vAlign w:val="bottom"/>
          </w:tcPr>
          <w:p w14:paraId="4C3252CB" w14:textId="7F6927D4"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2011</w:t>
            </w:r>
          </w:p>
        </w:tc>
        <w:tc>
          <w:tcPr>
            <w:tcW w:w="720" w:type="dxa"/>
            <w:shd w:val="clear" w:color="auto" w:fill="auto"/>
            <w:noWrap/>
            <w:vAlign w:val="bottom"/>
          </w:tcPr>
          <w:p w14:paraId="419F0459" w14:textId="0029EE33"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62.8</w:t>
            </w:r>
          </w:p>
        </w:tc>
        <w:tc>
          <w:tcPr>
            <w:tcW w:w="720" w:type="dxa"/>
            <w:shd w:val="clear" w:color="auto" w:fill="auto"/>
            <w:noWrap/>
            <w:vAlign w:val="bottom"/>
          </w:tcPr>
          <w:p w14:paraId="0C769291" w14:textId="63A3C981"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93.6</w:t>
            </w:r>
          </w:p>
        </w:tc>
        <w:tc>
          <w:tcPr>
            <w:tcW w:w="720" w:type="dxa"/>
            <w:shd w:val="clear" w:color="auto" w:fill="auto"/>
            <w:noWrap/>
            <w:vAlign w:val="bottom"/>
          </w:tcPr>
          <w:p w14:paraId="3BE17C0C" w14:textId="1D7655CC"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97.1</w:t>
            </w:r>
          </w:p>
        </w:tc>
        <w:tc>
          <w:tcPr>
            <w:tcW w:w="720" w:type="dxa"/>
            <w:shd w:val="clear" w:color="auto" w:fill="auto"/>
            <w:noWrap/>
            <w:vAlign w:val="bottom"/>
          </w:tcPr>
          <w:p w14:paraId="5460BB1D" w14:textId="5FC6459B"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58.5</w:t>
            </w:r>
          </w:p>
        </w:tc>
        <w:tc>
          <w:tcPr>
            <w:tcW w:w="720" w:type="dxa"/>
            <w:shd w:val="clear" w:color="auto" w:fill="auto"/>
            <w:noWrap/>
            <w:vAlign w:val="bottom"/>
          </w:tcPr>
          <w:p w14:paraId="1DF730D0" w14:textId="5469249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59.6</w:t>
            </w:r>
          </w:p>
        </w:tc>
        <w:tc>
          <w:tcPr>
            <w:tcW w:w="720" w:type="dxa"/>
            <w:shd w:val="clear" w:color="auto" w:fill="auto"/>
            <w:noWrap/>
            <w:vAlign w:val="bottom"/>
          </w:tcPr>
          <w:p w14:paraId="2F1856E8" w14:textId="60AED561"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52.4</w:t>
            </w:r>
          </w:p>
        </w:tc>
        <w:tc>
          <w:tcPr>
            <w:tcW w:w="720" w:type="dxa"/>
            <w:shd w:val="clear" w:color="auto" w:fill="auto"/>
            <w:noWrap/>
            <w:vAlign w:val="bottom"/>
          </w:tcPr>
          <w:p w14:paraId="53CAD6B9" w14:textId="2E3CE07A"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71.3</w:t>
            </w:r>
          </w:p>
        </w:tc>
        <w:tc>
          <w:tcPr>
            <w:tcW w:w="720" w:type="dxa"/>
            <w:shd w:val="clear" w:color="auto" w:fill="auto"/>
            <w:noWrap/>
            <w:vAlign w:val="bottom"/>
          </w:tcPr>
          <w:p w14:paraId="279C6C3F" w14:textId="707C73EC"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99.0</w:t>
            </w:r>
          </w:p>
        </w:tc>
        <w:tc>
          <w:tcPr>
            <w:tcW w:w="720" w:type="dxa"/>
            <w:shd w:val="clear" w:color="auto" w:fill="auto"/>
            <w:noWrap/>
            <w:vAlign w:val="bottom"/>
          </w:tcPr>
          <w:p w14:paraId="36F17C16" w14:textId="71780923"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99.8</w:t>
            </w:r>
          </w:p>
        </w:tc>
        <w:tc>
          <w:tcPr>
            <w:tcW w:w="720" w:type="dxa"/>
            <w:shd w:val="clear" w:color="auto" w:fill="auto"/>
            <w:noWrap/>
            <w:vAlign w:val="bottom"/>
          </w:tcPr>
          <w:p w14:paraId="6932319B" w14:textId="25036CD7"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88.0</w:t>
            </w:r>
          </w:p>
        </w:tc>
        <w:tc>
          <w:tcPr>
            <w:tcW w:w="720" w:type="dxa"/>
            <w:shd w:val="clear" w:color="auto" w:fill="auto"/>
            <w:noWrap/>
            <w:vAlign w:val="bottom"/>
          </w:tcPr>
          <w:p w14:paraId="45A5EA70" w14:textId="0F7347F4"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93.4</w:t>
            </w:r>
          </w:p>
        </w:tc>
        <w:tc>
          <w:tcPr>
            <w:tcW w:w="720" w:type="dxa"/>
            <w:shd w:val="clear" w:color="auto" w:fill="auto"/>
            <w:noWrap/>
            <w:vAlign w:val="bottom"/>
          </w:tcPr>
          <w:p w14:paraId="091FB072" w14:textId="2BF7CAB2"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13.7</w:t>
            </w:r>
          </w:p>
        </w:tc>
      </w:tr>
      <w:tr w:rsidR="00FD5149" w:rsidRPr="0062396A" w14:paraId="4FE0A150" w14:textId="77777777" w:rsidTr="00446F5E">
        <w:trPr>
          <w:trHeight w:val="144"/>
        </w:trPr>
        <w:tc>
          <w:tcPr>
            <w:tcW w:w="805" w:type="dxa"/>
            <w:shd w:val="clear" w:color="auto" w:fill="auto"/>
            <w:noWrap/>
            <w:vAlign w:val="bottom"/>
          </w:tcPr>
          <w:p w14:paraId="02EA214F" w14:textId="549C18E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2012</w:t>
            </w:r>
          </w:p>
        </w:tc>
        <w:tc>
          <w:tcPr>
            <w:tcW w:w="720" w:type="dxa"/>
            <w:shd w:val="clear" w:color="auto" w:fill="auto"/>
            <w:noWrap/>
            <w:vAlign w:val="bottom"/>
          </w:tcPr>
          <w:p w14:paraId="6B0C85F9" w14:textId="037552A2"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56.6</w:t>
            </w:r>
          </w:p>
        </w:tc>
        <w:tc>
          <w:tcPr>
            <w:tcW w:w="720" w:type="dxa"/>
            <w:shd w:val="clear" w:color="auto" w:fill="auto"/>
            <w:noWrap/>
            <w:vAlign w:val="bottom"/>
          </w:tcPr>
          <w:p w14:paraId="5A7C9D17" w14:textId="46EFC11B"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84.4</w:t>
            </w:r>
          </w:p>
        </w:tc>
        <w:tc>
          <w:tcPr>
            <w:tcW w:w="720" w:type="dxa"/>
            <w:shd w:val="clear" w:color="auto" w:fill="auto"/>
            <w:noWrap/>
            <w:vAlign w:val="bottom"/>
          </w:tcPr>
          <w:p w14:paraId="79A36108" w14:textId="76D001B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95.2</w:t>
            </w:r>
          </w:p>
        </w:tc>
        <w:tc>
          <w:tcPr>
            <w:tcW w:w="720" w:type="dxa"/>
            <w:shd w:val="clear" w:color="auto" w:fill="auto"/>
            <w:noWrap/>
            <w:vAlign w:val="bottom"/>
          </w:tcPr>
          <w:p w14:paraId="0BCE5C68" w14:textId="24DFED88"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86.5</w:t>
            </w:r>
          </w:p>
        </w:tc>
        <w:tc>
          <w:tcPr>
            <w:tcW w:w="720" w:type="dxa"/>
            <w:shd w:val="clear" w:color="auto" w:fill="auto"/>
            <w:noWrap/>
            <w:vAlign w:val="bottom"/>
          </w:tcPr>
          <w:p w14:paraId="06BBB5DC" w14:textId="3DA838AC"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72.6</w:t>
            </w:r>
          </w:p>
        </w:tc>
        <w:tc>
          <w:tcPr>
            <w:tcW w:w="720" w:type="dxa"/>
            <w:shd w:val="clear" w:color="auto" w:fill="auto"/>
            <w:noWrap/>
            <w:vAlign w:val="bottom"/>
          </w:tcPr>
          <w:p w14:paraId="6A3C759D" w14:textId="7992F62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84.4</w:t>
            </w:r>
          </w:p>
        </w:tc>
        <w:tc>
          <w:tcPr>
            <w:tcW w:w="720" w:type="dxa"/>
            <w:shd w:val="clear" w:color="auto" w:fill="auto"/>
            <w:noWrap/>
            <w:vAlign w:val="bottom"/>
          </w:tcPr>
          <w:p w14:paraId="2C78E6D2" w14:textId="15F9FD94"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96.9</w:t>
            </w:r>
          </w:p>
        </w:tc>
        <w:tc>
          <w:tcPr>
            <w:tcW w:w="720" w:type="dxa"/>
            <w:shd w:val="clear" w:color="auto" w:fill="auto"/>
            <w:noWrap/>
            <w:vAlign w:val="bottom"/>
          </w:tcPr>
          <w:p w14:paraId="353BD783" w14:textId="3281CE4A"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92.3</w:t>
            </w:r>
          </w:p>
        </w:tc>
        <w:tc>
          <w:tcPr>
            <w:tcW w:w="720" w:type="dxa"/>
            <w:shd w:val="clear" w:color="auto" w:fill="auto"/>
            <w:noWrap/>
            <w:vAlign w:val="bottom"/>
          </w:tcPr>
          <w:p w14:paraId="53C79288" w14:textId="38D3B73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90.0</w:t>
            </w:r>
          </w:p>
        </w:tc>
        <w:tc>
          <w:tcPr>
            <w:tcW w:w="720" w:type="dxa"/>
            <w:shd w:val="clear" w:color="auto" w:fill="auto"/>
            <w:noWrap/>
            <w:vAlign w:val="bottom"/>
          </w:tcPr>
          <w:p w14:paraId="2A4D525C" w14:textId="2D2873A7"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70.8</w:t>
            </w:r>
          </w:p>
        </w:tc>
        <w:tc>
          <w:tcPr>
            <w:tcW w:w="720" w:type="dxa"/>
            <w:shd w:val="clear" w:color="auto" w:fill="auto"/>
            <w:noWrap/>
            <w:vAlign w:val="bottom"/>
          </w:tcPr>
          <w:p w14:paraId="735D5CEC" w14:textId="03E989C4"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44.2</w:t>
            </w:r>
          </w:p>
        </w:tc>
        <w:tc>
          <w:tcPr>
            <w:tcW w:w="720" w:type="dxa"/>
            <w:shd w:val="clear" w:color="auto" w:fill="auto"/>
            <w:noWrap/>
            <w:vAlign w:val="bottom"/>
          </w:tcPr>
          <w:p w14:paraId="5FC2D134" w14:textId="5C27CFA0"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47.6</w:t>
            </w:r>
          </w:p>
        </w:tc>
      </w:tr>
      <w:tr w:rsidR="00FD5149" w:rsidRPr="0062396A" w14:paraId="787C2C59" w14:textId="77777777" w:rsidTr="00446F5E">
        <w:trPr>
          <w:trHeight w:val="144"/>
        </w:trPr>
        <w:tc>
          <w:tcPr>
            <w:tcW w:w="805" w:type="dxa"/>
            <w:shd w:val="clear" w:color="auto" w:fill="auto"/>
            <w:noWrap/>
            <w:vAlign w:val="bottom"/>
          </w:tcPr>
          <w:p w14:paraId="4DA704C9" w14:textId="3156CB3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2013</w:t>
            </w:r>
          </w:p>
        </w:tc>
        <w:tc>
          <w:tcPr>
            <w:tcW w:w="720" w:type="dxa"/>
            <w:shd w:val="clear" w:color="auto" w:fill="auto"/>
            <w:noWrap/>
            <w:vAlign w:val="bottom"/>
          </w:tcPr>
          <w:p w14:paraId="1B6F7926" w14:textId="69BFD559"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55.2</w:t>
            </w:r>
          </w:p>
        </w:tc>
        <w:tc>
          <w:tcPr>
            <w:tcW w:w="720" w:type="dxa"/>
            <w:shd w:val="clear" w:color="auto" w:fill="auto"/>
            <w:noWrap/>
            <w:vAlign w:val="bottom"/>
          </w:tcPr>
          <w:p w14:paraId="1E877063" w14:textId="7F68B0A3"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89.2</w:t>
            </w:r>
          </w:p>
        </w:tc>
        <w:tc>
          <w:tcPr>
            <w:tcW w:w="720" w:type="dxa"/>
            <w:shd w:val="clear" w:color="auto" w:fill="auto"/>
            <w:noWrap/>
            <w:vAlign w:val="bottom"/>
          </w:tcPr>
          <w:p w14:paraId="4CEF47AD" w14:textId="6E4D605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97.8</w:t>
            </w:r>
          </w:p>
        </w:tc>
        <w:tc>
          <w:tcPr>
            <w:tcW w:w="720" w:type="dxa"/>
            <w:shd w:val="clear" w:color="auto" w:fill="auto"/>
            <w:noWrap/>
            <w:vAlign w:val="bottom"/>
          </w:tcPr>
          <w:p w14:paraId="129D9D27" w14:textId="2975BEA7"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95.1</w:t>
            </w:r>
          </w:p>
        </w:tc>
        <w:tc>
          <w:tcPr>
            <w:tcW w:w="720" w:type="dxa"/>
            <w:shd w:val="clear" w:color="auto" w:fill="auto"/>
            <w:noWrap/>
            <w:vAlign w:val="bottom"/>
          </w:tcPr>
          <w:p w14:paraId="43A2AAD3" w14:textId="251FC671"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65.2</w:t>
            </w:r>
          </w:p>
        </w:tc>
        <w:tc>
          <w:tcPr>
            <w:tcW w:w="720" w:type="dxa"/>
            <w:shd w:val="clear" w:color="auto" w:fill="auto"/>
            <w:noWrap/>
            <w:vAlign w:val="bottom"/>
          </w:tcPr>
          <w:p w14:paraId="52802955" w14:textId="4F0C9240"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71.8</w:t>
            </w:r>
          </w:p>
        </w:tc>
        <w:tc>
          <w:tcPr>
            <w:tcW w:w="720" w:type="dxa"/>
            <w:shd w:val="clear" w:color="auto" w:fill="auto"/>
            <w:noWrap/>
            <w:vAlign w:val="bottom"/>
          </w:tcPr>
          <w:p w14:paraId="19BE8310" w14:textId="305379B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94.0</w:t>
            </w:r>
          </w:p>
        </w:tc>
        <w:tc>
          <w:tcPr>
            <w:tcW w:w="720" w:type="dxa"/>
            <w:shd w:val="clear" w:color="auto" w:fill="auto"/>
            <w:noWrap/>
            <w:vAlign w:val="bottom"/>
          </w:tcPr>
          <w:p w14:paraId="3CB6C6D8" w14:textId="0D72355C"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98.5</w:t>
            </w:r>
          </w:p>
        </w:tc>
        <w:tc>
          <w:tcPr>
            <w:tcW w:w="720" w:type="dxa"/>
            <w:shd w:val="clear" w:color="auto" w:fill="auto"/>
            <w:noWrap/>
            <w:vAlign w:val="bottom"/>
          </w:tcPr>
          <w:p w14:paraId="4AF711A1" w14:textId="7175BAE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96.3</w:t>
            </w:r>
          </w:p>
        </w:tc>
        <w:tc>
          <w:tcPr>
            <w:tcW w:w="720" w:type="dxa"/>
            <w:shd w:val="clear" w:color="auto" w:fill="auto"/>
            <w:noWrap/>
            <w:vAlign w:val="bottom"/>
          </w:tcPr>
          <w:p w14:paraId="036C1A12" w14:textId="4C8FF76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80.3</w:t>
            </w:r>
          </w:p>
        </w:tc>
        <w:tc>
          <w:tcPr>
            <w:tcW w:w="720" w:type="dxa"/>
            <w:shd w:val="clear" w:color="auto" w:fill="auto"/>
            <w:noWrap/>
            <w:vAlign w:val="bottom"/>
          </w:tcPr>
          <w:p w14:paraId="6530CA14" w14:textId="4A12E8FC"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24.4</w:t>
            </w:r>
          </w:p>
        </w:tc>
        <w:tc>
          <w:tcPr>
            <w:tcW w:w="720" w:type="dxa"/>
            <w:shd w:val="clear" w:color="auto" w:fill="auto"/>
            <w:noWrap/>
            <w:vAlign w:val="bottom"/>
          </w:tcPr>
          <w:p w14:paraId="1BC53B2F" w14:textId="7E551978"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26.9</w:t>
            </w:r>
          </w:p>
        </w:tc>
      </w:tr>
      <w:tr w:rsidR="00FD5149" w:rsidRPr="0062396A" w14:paraId="2A4F7C42" w14:textId="77777777" w:rsidTr="00446F5E">
        <w:trPr>
          <w:trHeight w:val="144"/>
        </w:trPr>
        <w:tc>
          <w:tcPr>
            <w:tcW w:w="805" w:type="dxa"/>
            <w:shd w:val="clear" w:color="auto" w:fill="auto"/>
            <w:noWrap/>
            <w:vAlign w:val="bottom"/>
          </w:tcPr>
          <w:p w14:paraId="35045D56" w14:textId="5280D8B9"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2014</w:t>
            </w:r>
          </w:p>
        </w:tc>
        <w:tc>
          <w:tcPr>
            <w:tcW w:w="720" w:type="dxa"/>
            <w:shd w:val="clear" w:color="auto" w:fill="auto"/>
            <w:noWrap/>
            <w:vAlign w:val="bottom"/>
          </w:tcPr>
          <w:p w14:paraId="037D71A1" w14:textId="34070E7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90.0</w:t>
            </w:r>
          </w:p>
        </w:tc>
        <w:tc>
          <w:tcPr>
            <w:tcW w:w="720" w:type="dxa"/>
            <w:shd w:val="clear" w:color="auto" w:fill="auto"/>
            <w:noWrap/>
            <w:vAlign w:val="bottom"/>
          </w:tcPr>
          <w:p w14:paraId="7E7CE89A" w14:textId="0DC3D71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99.8</w:t>
            </w:r>
          </w:p>
        </w:tc>
        <w:tc>
          <w:tcPr>
            <w:tcW w:w="720" w:type="dxa"/>
            <w:shd w:val="clear" w:color="auto" w:fill="auto"/>
            <w:noWrap/>
            <w:vAlign w:val="bottom"/>
          </w:tcPr>
          <w:p w14:paraId="18F46837" w14:textId="2D1F1C4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99.8</w:t>
            </w:r>
          </w:p>
        </w:tc>
        <w:tc>
          <w:tcPr>
            <w:tcW w:w="720" w:type="dxa"/>
            <w:shd w:val="clear" w:color="auto" w:fill="auto"/>
            <w:noWrap/>
            <w:vAlign w:val="bottom"/>
          </w:tcPr>
          <w:p w14:paraId="734EBAA7" w14:textId="1D8C3C2A"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93.8</w:t>
            </w:r>
          </w:p>
        </w:tc>
        <w:tc>
          <w:tcPr>
            <w:tcW w:w="720" w:type="dxa"/>
            <w:shd w:val="clear" w:color="auto" w:fill="auto"/>
            <w:noWrap/>
            <w:vAlign w:val="bottom"/>
          </w:tcPr>
          <w:p w14:paraId="2E5B8D1C" w14:textId="27ECDA78"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65.0</w:t>
            </w:r>
          </w:p>
        </w:tc>
        <w:tc>
          <w:tcPr>
            <w:tcW w:w="720" w:type="dxa"/>
            <w:shd w:val="clear" w:color="auto" w:fill="auto"/>
            <w:noWrap/>
            <w:vAlign w:val="bottom"/>
          </w:tcPr>
          <w:p w14:paraId="09412924" w14:textId="448604C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84.4</w:t>
            </w:r>
          </w:p>
        </w:tc>
        <w:tc>
          <w:tcPr>
            <w:tcW w:w="720" w:type="dxa"/>
            <w:shd w:val="clear" w:color="auto" w:fill="auto"/>
            <w:noWrap/>
            <w:vAlign w:val="bottom"/>
          </w:tcPr>
          <w:p w14:paraId="23D405DF" w14:textId="6473638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99.2</w:t>
            </w:r>
          </w:p>
        </w:tc>
        <w:tc>
          <w:tcPr>
            <w:tcW w:w="720" w:type="dxa"/>
            <w:shd w:val="clear" w:color="auto" w:fill="auto"/>
            <w:noWrap/>
            <w:vAlign w:val="bottom"/>
          </w:tcPr>
          <w:p w14:paraId="17F213E8" w14:textId="39BDDBDB"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99.4</w:t>
            </w:r>
          </w:p>
        </w:tc>
        <w:tc>
          <w:tcPr>
            <w:tcW w:w="720" w:type="dxa"/>
            <w:shd w:val="clear" w:color="auto" w:fill="auto"/>
            <w:noWrap/>
            <w:vAlign w:val="bottom"/>
          </w:tcPr>
          <w:p w14:paraId="3CF2613B" w14:textId="43A821AC"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96.3</w:t>
            </w:r>
          </w:p>
        </w:tc>
        <w:tc>
          <w:tcPr>
            <w:tcW w:w="720" w:type="dxa"/>
            <w:shd w:val="clear" w:color="auto" w:fill="auto"/>
            <w:noWrap/>
            <w:vAlign w:val="bottom"/>
          </w:tcPr>
          <w:p w14:paraId="3988E5E2" w14:textId="24209768"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75.2</w:t>
            </w:r>
          </w:p>
        </w:tc>
        <w:tc>
          <w:tcPr>
            <w:tcW w:w="720" w:type="dxa"/>
            <w:shd w:val="clear" w:color="auto" w:fill="auto"/>
            <w:noWrap/>
            <w:vAlign w:val="bottom"/>
          </w:tcPr>
          <w:p w14:paraId="53E7D396" w14:textId="115D350B"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43.0</w:t>
            </w:r>
          </w:p>
        </w:tc>
        <w:tc>
          <w:tcPr>
            <w:tcW w:w="720" w:type="dxa"/>
            <w:shd w:val="clear" w:color="auto" w:fill="auto"/>
            <w:noWrap/>
            <w:vAlign w:val="bottom"/>
          </w:tcPr>
          <w:p w14:paraId="7FACFC14" w14:textId="21BF0376"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79.6</w:t>
            </w:r>
          </w:p>
        </w:tc>
      </w:tr>
      <w:tr w:rsidR="00FD5149" w:rsidRPr="0062396A" w14:paraId="12A8A42B" w14:textId="77777777" w:rsidTr="00446F5E">
        <w:trPr>
          <w:trHeight w:val="144"/>
        </w:trPr>
        <w:tc>
          <w:tcPr>
            <w:tcW w:w="805" w:type="dxa"/>
            <w:shd w:val="clear" w:color="auto" w:fill="auto"/>
            <w:noWrap/>
            <w:vAlign w:val="bottom"/>
          </w:tcPr>
          <w:p w14:paraId="65A3C733" w14:textId="3FC8ACA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2015</w:t>
            </w:r>
          </w:p>
        </w:tc>
        <w:tc>
          <w:tcPr>
            <w:tcW w:w="720" w:type="dxa"/>
            <w:shd w:val="clear" w:color="auto" w:fill="auto"/>
            <w:noWrap/>
            <w:vAlign w:val="bottom"/>
          </w:tcPr>
          <w:p w14:paraId="571DD055" w14:textId="1095663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78.5</w:t>
            </w:r>
          </w:p>
        </w:tc>
        <w:tc>
          <w:tcPr>
            <w:tcW w:w="720" w:type="dxa"/>
            <w:shd w:val="clear" w:color="auto" w:fill="auto"/>
            <w:noWrap/>
            <w:vAlign w:val="bottom"/>
          </w:tcPr>
          <w:p w14:paraId="2DCE40CB" w14:textId="4E7EAE4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93.7</w:t>
            </w:r>
          </w:p>
        </w:tc>
        <w:tc>
          <w:tcPr>
            <w:tcW w:w="720" w:type="dxa"/>
            <w:shd w:val="clear" w:color="auto" w:fill="auto"/>
            <w:noWrap/>
            <w:vAlign w:val="bottom"/>
          </w:tcPr>
          <w:p w14:paraId="5C988582" w14:textId="6CF1E93C"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99.3</w:t>
            </w:r>
          </w:p>
        </w:tc>
        <w:tc>
          <w:tcPr>
            <w:tcW w:w="720" w:type="dxa"/>
            <w:shd w:val="clear" w:color="auto" w:fill="auto"/>
            <w:noWrap/>
            <w:vAlign w:val="bottom"/>
          </w:tcPr>
          <w:p w14:paraId="6246BD4B" w14:textId="178D8927"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90.5</w:t>
            </w:r>
          </w:p>
        </w:tc>
        <w:tc>
          <w:tcPr>
            <w:tcW w:w="720" w:type="dxa"/>
            <w:shd w:val="clear" w:color="auto" w:fill="auto"/>
            <w:noWrap/>
            <w:vAlign w:val="bottom"/>
          </w:tcPr>
          <w:p w14:paraId="4ED8C3C2" w14:textId="2BD35571"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70.3</w:t>
            </w:r>
          </w:p>
        </w:tc>
        <w:tc>
          <w:tcPr>
            <w:tcW w:w="720" w:type="dxa"/>
            <w:shd w:val="clear" w:color="auto" w:fill="auto"/>
            <w:noWrap/>
            <w:vAlign w:val="bottom"/>
          </w:tcPr>
          <w:p w14:paraId="6CDAB753" w14:textId="6581935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66.0</w:t>
            </w:r>
          </w:p>
        </w:tc>
        <w:tc>
          <w:tcPr>
            <w:tcW w:w="720" w:type="dxa"/>
            <w:shd w:val="clear" w:color="auto" w:fill="auto"/>
            <w:noWrap/>
            <w:vAlign w:val="bottom"/>
          </w:tcPr>
          <w:p w14:paraId="1DB7E0CB" w14:textId="36FE286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56.0</w:t>
            </w:r>
          </w:p>
        </w:tc>
        <w:tc>
          <w:tcPr>
            <w:tcW w:w="720" w:type="dxa"/>
            <w:shd w:val="clear" w:color="auto" w:fill="auto"/>
            <w:noWrap/>
            <w:vAlign w:val="bottom"/>
          </w:tcPr>
          <w:p w14:paraId="3237861E" w14:textId="4F61C3CD"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77.5</w:t>
            </w:r>
          </w:p>
        </w:tc>
        <w:tc>
          <w:tcPr>
            <w:tcW w:w="720" w:type="dxa"/>
            <w:shd w:val="clear" w:color="auto" w:fill="auto"/>
            <w:noWrap/>
            <w:vAlign w:val="bottom"/>
          </w:tcPr>
          <w:p w14:paraId="1720F37C" w14:textId="74A1600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92.5</w:t>
            </w:r>
          </w:p>
        </w:tc>
        <w:tc>
          <w:tcPr>
            <w:tcW w:w="720" w:type="dxa"/>
            <w:shd w:val="clear" w:color="auto" w:fill="auto"/>
            <w:noWrap/>
            <w:vAlign w:val="bottom"/>
          </w:tcPr>
          <w:p w14:paraId="66299391" w14:textId="6DED83C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55.0</w:t>
            </w:r>
          </w:p>
        </w:tc>
        <w:tc>
          <w:tcPr>
            <w:tcW w:w="720" w:type="dxa"/>
            <w:shd w:val="clear" w:color="auto" w:fill="auto"/>
            <w:noWrap/>
            <w:vAlign w:val="bottom"/>
          </w:tcPr>
          <w:p w14:paraId="640F125E" w14:textId="77777777" w:rsidR="00FD5149" w:rsidRPr="00FD5149" w:rsidRDefault="00FD5149" w:rsidP="00FD5149">
            <w:pPr>
              <w:spacing w:after="0" w:line="240" w:lineRule="auto"/>
              <w:rPr>
                <w:rFonts w:ascii="Times New Roman" w:eastAsia="Times New Roman" w:hAnsi="Times New Roman" w:cs="Times New Roman"/>
                <w:b/>
                <w:bCs/>
                <w:color w:val="000000"/>
                <w:sz w:val="18"/>
                <w:szCs w:val="18"/>
              </w:rPr>
            </w:pPr>
          </w:p>
        </w:tc>
        <w:tc>
          <w:tcPr>
            <w:tcW w:w="720" w:type="dxa"/>
            <w:shd w:val="clear" w:color="auto" w:fill="auto"/>
            <w:noWrap/>
            <w:vAlign w:val="bottom"/>
          </w:tcPr>
          <w:p w14:paraId="3140812F" w14:textId="37F48AE1"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48.8</w:t>
            </w:r>
          </w:p>
        </w:tc>
      </w:tr>
      <w:tr w:rsidR="00FD5149" w:rsidRPr="0062396A" w14:paraId="3A0D5A35" w14:textId="77777777" w:rsidTr="00446F5E">
        <w:trPr>
          <w:trHeight w:val="144"/>
        </w:trPr>
        <w:tc>
          <w:tcPr>
            <w:tcW w:w="805" w:type="dxa"/>
            <w:shd w:val="clear" w:color="auto" w:fill="auto"/>
            <w:noWrap/>
            <w:vAlign w:val="bottom"/>
          </w:tcPr>
          <w:p w14:paraId="7A8ADB71" w14:textId="4BE5026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2016</w:t>
            </w:r>
          </w:p>
        </w:tc>
        <w:tc>
          <w:tcPr>
            <w:tcW w:w="720" w:type="dxa"/>
            <w:shd w:val="clear" w:color="auto" w:fill="auto"/>
            <w:noWrap/>
            <w:vAlign w:val="bottom"/>
          </w:tcPr>
          <w:p w14:paraId="3C116F45" w14:textId="2B99B0D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83.2</w:t>
            </w:r>
          </w:p>
        </w:tc>
        <w:tc>
          <w:tcPr>
            <w:tcW w:w="720" w:type="dxa"/>
            <w:shd w:val="clear" w:color="auto" w:fill="auto"/>
            <w:noWrap/>
            <w:vAlign w:val="bottom"/>
          </w:tcPr>
          <w:p w14:paraId="03E66F3B" w14:textId="4221DAE8"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83.2</w:t>
            </w:r>
          </w:p>
        </w:tc>
        <w:tc>
          <w:tcPr>
            <w:tcW w:w="720" w:type="dxa"/>
            <w:shd w:val="clear" w:color="auto" w:fill="auto"/>
            <w:noWrap/>
            <w:vAlign w:val="bottom"/>
          </w:tcPr>
          <w:p w14:paraId="3A45D0A6" w14:textId="27D7D5F7"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75.8</w:t>
            </w:r>
          </w:p>
        </w:tc>
        <w:tc>
          <w:tcPr>
            <w:tcW w:w="720" w:type="dxa"/>
            <w:shd w:val="clear" w:color="auto" w:fill="auto"/>
            <w:noWrap/>
            <w:vAlign w:val="bottom"/>
          </w:tcPr>
          <w:p w14:paraId="23623C36" w14:textId="1E383CD9"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58.0</w:t>
            </w:r>
          </w:p>
        </w:tc>
        <w:tc>
          <w:tcPr>
            <w:tcW w:w="720" w:type="dxa"/>
            <w:shd w:val="clear" w:color="auto" w:fill="auto"/>
            <w:noWrap/>
            <w:vAlign w:val="bottom"/>
          </w:tcPr>
          <w:p w14:paraId="0AAC972C" w14:textId="6E831BA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36.6</w:t>
            </w:r>
          </w:p>
        </w:tc>
        <w:tc>
          <w:tcPr>
            <w:tcW w:w="720" w:type="dxa"/>
            <w:shd w:val="clear" w:color="auto" w:fill="auto"/>
            <w:noWrap/>
            <w:vAlign w:val="bottom"/>
          </w:tcPr>
          <w:p w14:paraId="1A302544" w14:textId="36C9F40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47.5</w:t>
            </w:r>
          </w:p>
        </w:tc>
        <w:tc>
          <w:tcPr>
            <w:tcW w:w="720" w:type="dxa"/>
            <w:shd w:val="clear" w:color="auto" w:fill="auto"/>
            <w:noWrap/>
            <w:vAlign w:val="bottom"/>
          </w:tcPr>
          <w:p w14:paraId="4412509C" w14:textId="7CA34FE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44.5</w:t>
            </w:r>
          </w:p>
        </w:tc>
        <w:tc>
          <w:tcPr>
            <w:tcW w:w="720" w:type="dxa"/>
            <w:shd w:val="clear" w:color="auto" w:fill="auto"/>
            <w:noWrap/>
            <w:vAlign w:val="bottom"/>
          </w:tcPr>
          <w:p w14:paraId="0DAB3F46" w14:textId="203E882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75.0</w:t>
            </w:r>
          </w:p>
        </w:tc>
        <w:tc>
          <w:tcPr>
            <w:tcW w:w="720" w:type="dxa"/>
            <w:shd w:val="clear" w:color="auto" w:fill="auto"/>
            <w:noWrap/>
            <w:vAlign w:val="bottom"/>
          </w:tcPr>
          <w:p w14:paraId="7DA728A8" w14:textId="77777777" w:rsidR="00FD5149" w:rsidRPr="0062396A" w:rsidRDefault="00FD5149" w:rsidP="00FD5149">
            <w:pPr>
              <w:spacing w:after="0" w:line="240" w:lineRule="auto"/>
              <w:rPr>
                <w:rFonts w:ascii="Times New Roman" w:eastAsia="Times New Roman" w:hAnsi="Times New Roman" w:cs="Times New Roman"/>
                <w:b/>
                <w:bCs/>
                <w:color w:val="000000"/>
                <w:sz w:val="18"/>
                <w:szCs w:val="18"/>
              </w:rPr>
            </w:pPr>
          </w:p>
        </w:tc>
        <w:tc>
          <w:tcPr>
            <w:tcW w:w="720" w:type="dxa"/>
            <w:shd w:val="clear" w:color="auto" w:fill="auto"/>
            <w:noWrap/>
            <w:vAlign w:val="bottom"/>
          </w:tcPr>
          <w:p w14:paraId="10CFB922" w14:textId="77777777" w:rsidR="00FD5149" w:rsidRPr="0062396A" w:rsidRDefault="00FD5149" w:rsidP="00FD5149">
            <w:pPr>
              <w:spacing w:after="0" w:line="240" w:lineRule="auto"/>
              <w:rPr>
                <w:rFonts w:ascii="Times New Roman" w:eastAsia="Times New Roman" w:hAnsi="Times New Roman" w:cs="Times New Roman"/>
                <w:b/>
                <w:bCs/>
                <w:color w:val="000000"/>
                <w:sz w:val="18"/>
                <w:szCs w:val="18"/>
              </w:rPr>
            </w:pPr>
          </w:p>
        </w:tc>
        <w:tc>
          <w:tcPr>
            <w:tcW w:w="720" w:type="dxa"/>
            <w:shd w:val="clear" w:color="auto" w:fill="auto"/>
            <w:noWrap/>
            <w:vAlign w:val="bottom"/>
          </w:tcPr>
          <w:p w14:paraId="0BFE09D2" w14:textId="77777777" w:rsidR="00FD5149" w:rsidRPr="00FD5149" w:rsidRDefault="00FD5149" w:rsidP="00FD5149">
            <w:pPr>
              <w:spacing w:after="0" w:line="240" w:lineRule="auto"/>
              <w:rPr>
                <w:rFonts w:ascii="Times New Roman" w:eastAsia="Times New Roman" w:hAnsi="Times New Roman" w:cs="Times New Roman"/>
                <w:b/>
                <w:bCs/>
                <w:color w:val="000000"/>
                <w:sz w:val="18"/>
                <w:szCs w:val="18"/>
              </w:rPr>
            </w:pPr>
          </w:p>
        </w:tc>
        <w:tc>
          <w:tcPr>
            <w:tcW w:w="720" w:type="dxa"/>
            <w:shd w:val="clear" w:color="auto" w:fill="auto"/>
            <w:noWrap/>
            <w:vAlign w:val="bottom"/>
          </w:tcPr>
          <w:p w14:paraId="2BCB872B" w14:textId="3B809861"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63.0</w:t>
            </w:r>
          </w:p>
        </w:tc>
      </w:tr>
      <w:tr w:rsidR="00FD5149" w:rsidRPr="0062396A" w14:paraId="44537D3A" w14:textId="77777777" w:rsidTr="00446F5E">
        <w:trPr>
          <w:trHeight w:val="144"/>
        </w:trPr>
        <w:tc>
          <w:tcPr>
            <w:tcW w:w="805" w:type="dxa"/>
            <w:shd w:val="clear" w:color="auto" w:fill="auto"/>
            <w:noWrap/>
            <w:vAlign w:val="bottom"/>
          </w:tcPr>
          <w:p w14:paraId="3F2F1FBF" w14:textId="19F9EB41"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median</w:t>
            </w:r>
          </w:p>
        </w:tc>
        <w:tc>
          <w:tcPr>
            <w:tcW w:w="720" w:type="dxa"/>
            <w:shd w:val="clear" w:color="auto" w:fill="auto"/>
            <w:noWrap/>
            <w:vAlign w:val="bottom"/>
          </w:tcPr>
          <w:p w14:paraId="0DE1B243" w14:textId="23C2E11A"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70.7</w:t>
            </w:r>
          </w:p>
        </w:tc>
        <w:tc>
          <w:tcPr>
            <w:tcW w:w="720" w:type="dxa"/>
            <w:shd w:val="clear" w:color="auto" w:fill="auto"/>
            <w:noWrap/>
            <w:vAlign w:val="bottom"/>
          </w:tcPr>
          <w:p w14:paraId="26807FF2" w14:textId="064256AD"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91.4</w:t>
            </w:r>
          </w:p>
        </w:tc>
        <w:tc>
          <w:tcPr>
            <w:tcW w:w="720" w:type="dxa"/>
            <w:shd w:val="clear" w:color="auto" w:fill="auto"/>
            <w:noWrap/>
            <w:vAlign w:val="bottom"/>
          </w:tcPr>
          <w:p w14:paraId="2AB924F5" w14:textId="3A03CF1D"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97.5</w:t>
            </w:r>
          </w:p>
        </w:tc>
        <w:tc>
          <w:tcPr>
            <w:tcW w:w="720" w:type="dxa"/>
            <w:shd w:val="clear" w:color="auto" w:fill="auto"/>
            <w:noWrap/>
            <w:vAlign w:val="bottom"/>
          </w:tcPr>
          <w:p w14:paraId="1BCB8DC4" w14:textId="3F2D6214"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88.5</w:t>
            </w:r>
          </w:p>
        </w:tc>
        <w:tc>
          <w:tcPr>
            <w:tcW w:w="720" w:type="dxa"/>
            <w:shd w:val="clear" w:color="auto" w:fill="auto"/>
            <w:noWrap/>
            <w:vAlign w:val="bottom"/>
          </w:tcPr>
          <w:p w14:paraId="6B0A6BF8" w14:textId="4B186B3D"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65.1</w:t>
            </w:r>
          </w:p>
        </w:tc>
        <w:tc>
          <w:tcPr>
            <w:tcW w:w="720" w:type="dxa"/>
            <w:shd w:val="clear" w:color="auto" w:fill="auto"/>
            <w:noWrap/>
            <w:vAlign w:val="bottom"/>
          </w:tcPr>
          <w:p w14:paraId="09DD0C26" w14:textId="02D6D210"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68.9</w:t>
            </w:r>
          </w:p>
        </w:tc>
        <w:tc>
          <w:tcPr>
            <w:tcW w:w="720" w:type="dxa"/>
            <w:shd w:val="clear" w:color="auto" w:fill="auto"/>
            <w:noWrap/>
            <w:vAlign w:val="bottom"/>
          </w:tcPr>
          <w:p w14:paraId="0027B572" w14:textId="06456D8F"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82.6</w:t>
            </w:r>
          </w:p>
        </w:tc>
        <w:tc>
          <w:tcPr>
            <w:tcW w:w="720" w:type="dxa"/>
            <w:shd w:val="clear" w:color="auto" w:fill="auto"/>
            <w:noWrap/>
            <w:vAlign w:val="bottom"/>
          </w:tcPr>
          <w:p w14:paraId="0E688D44" w14:textId="3088ADD7"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95.4</w:t>
            </w:r>
          </w:p>
        </w:tc>
        <w:tc>
          <w:tcPr>
            <w:tcW w:w="720" w:type="dxa"/>
            <w:shd w:val="clear" w:color="auto" w:fill="auto"/>
            <w:noWrap/>
            <w:vAlign w:val="bottom"/>
          </w:tcPr>
          <w:p w14:paraId="5C001BAE" w14:textId="0681E5F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96.3</w:t>
            </w:r>
          </w:p>
        </w:tc>
        <w:tc>
          <w:tcPr>
            <w:tcW w:w="720" w:type="dxa"/>
            <w:shd w:val="clear" w:color="auto" w:fill="auto"/>
            <w:noWrap/>
            <w:vAlign w:val="bottom"/>
          </w:tcPr>
          <w:p w14:paraId="0B32D057" w14:textId="4061042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75.2</w:t>
            </w:r>
          </w:p>
        </w:tc>
        <w:tc>
          <w:tcPr>
            <w:tcW w:w="720" w:type="dxa"/>
            <w:shd w:val="clear" w:color="auto" w:fill="auto"/>
            <w:noWrap/>
            <w:vAlign w:val="bottom"/>
          </w:tcPr>
          <w:p w14:paraId="376F5566" w14:textId="64E8F0D8"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43.6</w:t>
            </w:r>
          </w:p>
        </w:tc>
        <w:tc>
          <w:tcPr>
            <w:tcW w:w="720" w:type="dxa"/>
            <w:shd w:val="clear" w:color="auto" w:fill="auto"/>
            <w:noWrap/>
            <w:vAlign w:val="bottom"/>
          </w:tcPr>
          <w:p w14:paraId="452C01F2" w14:textId="4F629562"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48.2</w:t>
            </w:r>
          </w:p>
        </w:tc>
      </w:tr>
      <w:tr w:rsidR="00FD5149" w:rsidRPr="0062396A" w14:paraId="4263D2AC" w14:textId="77777777" w:rsidTr="00446F5E">
        <w:trPr>
          <w:trHeight w:val="144"/>
        </w:trPr>
        <w:tc>
          <w:tcPr>
            <w:tcW w:w="805" w:type="dxa"/>
            <w:shd w:val="clear" w:color="auto" w:fill="auto"/>
            <w:noWrap/>
            <w:vAlign w:val="bottom"/>
          </w:tcPr>
          <w:p w14:paraId="45F21716" w14:textId="576C781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mean</w:t>
            </w:r>
          </w:p>
        </w:tc>
        <w:tc>
          <w:tcPr>
            <w:tcW w:w="720" w:type="dxa"/>
            <w:shd w:val="clear" w:color="auto" w:fill="auto"/>
            <w:noWrap/>
            <w:vAlign w:val="bottom"/>
          </w:tcPr>
          <w:p w14:paraId="736C8014" w14:textId="7748F515"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71.0±</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12.9</w:t>
            </w:r>
          </w:p>
        </w:tc>
        <w:tc>
          <w:tcPr>
            <w:tcW w:w="720" w:type="dxa"/>
            <w:shd w:val="clear" w:color="auto" w:fill="auto"/>
            <w:noWrap/>
            <w:vAlign w:val="bottom"/>
          </w:tcPr>
          <w:p w14:paraId="44EF0CD5" w14:textId="77777777" w:rsidR="00FD5149" w:rsidRDefault="00FD5149" w:rsidP="00FD5149">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90.6</w:t>
            </w:r>
            <w:r w:rsidRPr="00EA2C47">
              <w:rPr>
                <w:rFonts w:ascii="Times New Roman" w:eastAsia="Times New Roman" w:hAnsi="Times New Roman" w:cs="Times New Roman"/>
                <w:b/>
                <w:bCs/>
                <w:color w:val="000000"/>
                <w:sz w:val="18"/>
                <w:szCs w:val="18"/>
              </w:rPr>
              <w:t>±</w:t>
            </w:r>
          </w:p>
          <w:p w14:paraId="247A7E59" w14:textId="21CC17E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5.0</w:t>
            </w:r>
          </w:p>
        </w:tc>
        <w:tc>
          <w:tcPr>
            <w:tcW w:w="720" w:type="dxa"/>
            <w:shd w:val="clear" w:color="auto" w:fill="auto"/>
            <w:noWrap/>
            <w:vAlign w:val="bottom"/>
          </w:tcPr>
          <w:p w14:paraId="0A4DD236" w14:textId="2DBEC30E"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94.2±</w:t>
            </w:r>
            <w:r>
              <w:rPr>
                <w:rFonts w:ascii="Times New Roman" w:eastAsia="Times New Roman" w:hAnsi="Times New Roman" w:cs="Times New Roman"/>
                <w:b/>
                <w:bCs/>
                <w:color w:val="000000"/>
                <w:sz w:val="18"/>
                <w:szCs w:val="18"/>
              </w:rPr>
              <w:t xml:space="preserve"> 6.1</w:t>
            </w:r>
          </w:p>
        </w:tc>
        <w:tc>
          <w:tcPr>
            <w:tcW w:w="720" w:type="dxa"/>
            <w:shd w:val="clear" w:color="auto" w:fill="auto"/>
            <w:noWrap/>
            <w:vAlign w:val="bottom"/>
          </w:tcPr>
          <w:p w14:paraId="668605BB" w14:textId="0A4DAF67"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80.4±</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14.8</w:t>
            </w:r>
          </w:p>
        </w:tc>
        <w:tc>
          <w:tcPr>
            <w:tcW w:w="720" w:type="dxa"/>
            <w:shd w:val="clear" w:color="auto" w:fill="auto"/>
            <w:noWrap/>
            <w:vAlign w:val="bottom"/>
          </w:tcPr>
          <w:p w14:paraId="3E96C5E7" w14:textId="614EC88D"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61.6±</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9.0</w:t>
            </w:r>
          </w:p>
        </w:tc>
        <w:tc>
          <w:tcPr>
            <w:tcW w:w="720" w:type="dxa"/>
            <w:shd w:val="clear" w:color="auto" w:fill="auto"/>
            <w:noWrap/>
            <w:vAlign w:val="bottom"/>
          </w:tcPr>
          <w:p w14:paraId="39330922" w14:textId="2670A3AA"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67.7±</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12.5</w:t>
            </w:r>
          </w:p>
        </w:tc>
        <w:tc>
          <w:tcPr>
            <w:tcW w:w="720" w:type="dxa"/>
            <w:shd w:val="clear" w:color="auto" w:fill="auto"/>
            <w:noWrap/>
            <w:vAlign w:val="bottom"/>
          </w:tcPr>
          <w:p w14:paraId="75F22B80" w14:textId="4A436D73"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77.0±</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19.7</w:t>
            </w:r>
          </w:p>
        </w:tc>
        <w:tc>
          <w:tcPr>
            <w:tcW w:w="720" w:type="dxa"/>
            <w:shd w:val="clear" w:color="auto" w:fill="auto"/>
            <w:noWrap/>
            <w:vAlign w:val="bottom"/>
          </w:tcPr>
          <w:p w14:paraId="667BB8A5" w14:textId="17CAB390"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90.3±</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9.4</w:t>
            </w:r>
          </w:p>
        </w:tc>
        <w:tc>
          <w:tcPr>
            <w:tcW w:w="720" w:type="dxa"/>
            <w:shd w:val="clear" w:color="auto" w:fill="auto"/>
            <w:noWrap/>
            <w:vAlign w:val="bottom"/>
          </w:tcPr>
          <w:p w14:paraId="3367888E" w14:textId="56576C89"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95.0±</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3.0</w:t>
            </w:r>
          </w:p>
        </w:tc>
        <w:tc>
          <w:tcPr>
            <w:tcW w:w="720" w:type="dxa"/>
            <w:shd w:val="clear" w:color="auto" w:fill="auto"/>
            <w:noWrap/>
            <w:vAlign w:val="bottom"/>
          </w:tcPr>
          <w:p w14:paraId="25EE77AB" w14:textId="72EB99B6" w:rsidR="00FD5149" w:rsidRPr="0062396A"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73.9±</w:t>
            </w:r>
            <w:r>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8.8</w:t>
            </w:r>
          </w:p>
        </w:tc>
        <w:tc>
          <w:tcPr>
            <w:tcW w:w="720" w:type="dxa"/>
            <w:shd w:val="clear" w:color="auto" w:fill="auto"/>
            <w:noWrap/>
            <w:vAlign w:val="bottom"/>
          </w:tcPr>
          <w:p w14:paraId="4871AAEB" w14:textId="5374C211"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EA2C47">
              <w:rPr>
                <w:rFonts w:ascii="Times New Roman" w:eastAsia="Times New Roman" w:hAnsi="Times New Roman" w:cs="Times New Roman"/>
                <w:b/>
                <w:bCs/>
                <w:color w:val="000000"/>
                <w:sz w:val="18"/>
                <w:szCs w:val="18"/>
              </w:rPr>
              <w:t>51.2±</w:t>
            </w:r>
            <w:r w:rsidRPr="00FD5149">
              <w:rPr>
                <w:rFonts w:ascii="Times New Roman" w:eastAsia="Times New Roman" w:hAnsi="Times New Roman" w:cs="Times New Roman"/>
                <w:b/>
                <w:bCs/>
                <w:color w:val="000000"/>
                <w:sz w:val="18"/>
                <w:szCs w:val="18"/>
              </w:rPr>
              <w:t xml:space="preserve"> </w:t>
            </w:r>
            <w:r w:rsidRPr="00EA2C47">
              <w:rPr>
                <w:rFonts w:ascii="Times New Roman" w:eastAsia="Times New Roman" w:hAnsi="Times New Roman" w:cs="Times New Roman"/>
                <w:b/>
                <w:bCs/>
                <w:color w:val="000000"/>
                <w:sz w:val="18"/>
                <w:szCs w:val="18"/>
              </w:rPr>
              <w:t>21.1</w:t>
            </w:r>
          </w:p>
        </w:tc>
        <w:tc>
          <w:tcPr>
            <w:tcW w:w="720" w:type="dxa"/>
            <w:shd w:val="clear" w:color="auto" w:fill="auto"/>
            <w:noWrap/>
            <w:vAlign w:val="bottom"/>
          </w:tcPr>
          <w:p w14:paraId="4BB6E45E" w14:textId="79412301" w:rsidR="00FD5149" w:rsidRPr="00FD5149" w:rsidRDefault="00FD5149" w:rsidP="00FD5149">
            <w:pPr>
              <w:spacing w:after="0" w:line="240" w:lineRule="auto"/>
              <w:rPr>
                <w:rFonts w:ascii="Times New Roman" w:eastAsia="Times New Roman" w:hAnsi="Times New Roman" w:cs="Times New Roman"/>
                <w:b/>
                <w:bCs/>
                <w:color w:val="000000"/>
                <w:sz w:val="18"/>
                <w:szCs w:val="18"/>
              </w:rPr>
            </w:pPr>
            <w:r w:rsidRPr="00FD5149">
              <w:rPr>
                <w:rFonts w:ascii="Times New Roman" w:eastAsia="Times New Roman" w:hAnsi="Times New Roman" w:cs="Times New Roman"/>
                <w:b/>
                <w:bCs/>
                <w:color w:val="000000"/>
                <w:sz w:val="18"/>
                <w:szCs w:val="18"/>
              </w:rPr>
              <w:t>46.6</w:t>
            </w:r>
            <w:r w:rsidR="004D17AF" w:rsidRPr="00EA2C47">
              <w:rPr>
                <w:rFonts w:ascii="Times New Roman" w:eastAsia="Times New Roman" w:hAnsi="Times New Roman" w:cs="Times New Roman"/>
                <w:b/>
                <w:bCs/>
                <w:color w:val="000000"/>
                <w:sz w:val="18"/>
                <w:szCs w:val="18"/>
              </w:rPr>
              <w:t>±</w:t>
            </w:r>
            <w:r w:rsidR="004D17AF">
              <w:rPr>
                <w:rFonts w:ascii="Times New Roman" w:eastAsia="Times New Roman" w:hAnsi="Times New Roman" w:cs="Times New Roman"/>
                <w:b/>
                <w:bCs/>
                <w:color w:val="000000"/>
                <w:sz w:val="18"/>
                <w:szCs w:val="18"/>
              </w:rPr>
              <w:t xml:space="preserve"> 17.5</w:t>
            </w:r>
          </w:p>
        </w:tc>
      </w:tr>
    </w:tbl>
    <w:p w14:paraId="6B0B4723" w14:textId="77777777" w:rsidR="00EA2C47" w:rsidRDefault="00EA2C47" w:rsidP="00190398">
      <w:pPr>
        <w:spacing w:after="0" w:line="480" w:lineRule="auto"/>
        <w:jc w:val="both"/>
        <w:rPr>
          <w:rFonts w:ascii="Times New Roman" w:hAnsi="Times New Roman" w:cs="Times New Roman"/>
          <w:sz w:val="24"/>
          <w:szCs w:val="24"/>
        </w:rPr>
      </w:pPr>
    </w:p>
    <w:p w14:paraId="5A0984B7" w14:textId="711B8AB1" w:rsidR="00190398" w:rsidRPr="00190398" w:rsidRDefault="00190398" w:rsidP="00190398">
      <w:pPr>
        <w:spacing w:after="0" w:line="480" w:lineRule="auto"/>
        <w:jc w:val="both"/>
        <w:rPr>
          <w:rFonts w:ascii="Times New Roman" w:hAnsi="Times New Roman" w:cs="Times New Roman"/>
          <w:sz w:val="24"/>
          <w:szCs w:val="24"/>
        </w:rPr>
      </w:pPr>
      <w:r w:rsidRPr="00190398">
        <w:rPr>
          <w:rFonts w:ascii="Times New Roman" w:hAnsi="Times New Roman" w:cs="Times New Roman"/>
          <w:sz w:val="24"/>
          <w:szCs w:val="24"/>
        </w:rPr>
        <w:t>We also calculated the average</w:t>
      </w:r>
      <w:r w:rsidR="004A0857">
        <w:rPr>
          <w:rFonts w:ascii="Times New Roman" w:hAnsi="Times New Roman" w:cs="Times New Roman"/>
          <w:sz w:val="24"/>
          <w:szCs w:val="24"/>
        </w:rPr>
        <w:t>d</w:t>
      </w:r>
      <w:r w:rsidRPr="00190398">
        <w:rPr>
          <w:rFonts w:ascii="Times New Roman" w:hAnsi="Times New Roman" w:cs="Times New Roman"/>
          <w:sz w:val="24"/>
          <w:szCs w:val="24"/>
        </w:rPr>
        <w:t xml:space="preserve"> percentage occurrence of ionospheric irregularities using the median values from all the station and for all the years under study, and the values for March </w:t>
      </w:r>
      <w:r w:rsidR="00E75869">
        <w:rPr>
          <w:rFonts w:ascii="Times New Roman" w:hAnsi="Times New Roman" w:cs="Times New Roman"/>
          <w:sz w:val="24"/>
          <w:szCs w:val="24"/>
        </w:rPr>
        <w:t>and September e</w:t>
      </w:r>
      <w:r w:rsidRPr="00190398">
        <w:rPr>
          <w:rFonts w:ascii="Times New Roman" w:hAnsi="Times New Roman" w:cs="Times New Roman"/>
          <w:sz w:val="24"/>
          <w:szCs w:val="24"/>
        </w:rPr>
        <w:t>quinox</w:t>
      </w:r>
      <w:r w:rsidR="00E75869">
        <w:rPr>
          <w:rFonts w:ascii="Times New Roman" w:hAnsi="Times New Roman" w:cs="Times New Roman"/>
          <w:sz w:val="24"/>
          <w:szCs w:val="24"/>
        </w:rPr>
        <w:t>es are higher than June and December solstices</w:t>
      </w:r>
      <w:r w:rsidR="004D17AF">
        <w:rPr>
          <w:rFonts w:ascii="Times New Roman" w:hAnsi="Times New Roman" w:cs="Times New Roman"/>
          <w:sz w:val="24"/>
          <w:szCs w:val="24"/>
        </w:rPr>
        <w:t>.</w:t>
      </w:r>
      <w:r w:rsidRPr="00190398">
        <w:rPr>
          <w:rFonts w:ascii="Times New Roman" w:hAnsi="Times New Roman" w:cs="Times New Roman"/>
          <w:sz w:val="24"/>
          <w:szCs w:val="24"/>
        </w:rPr>
        <w:t xml:space="preserve"> Generally, the results indicate that during September </w:t>
      </w:r>
      <w:r w:rsidR="00E642A3">
        <w:rPr>
          <w:rFonts w:ascii="Times New Roman" w:hAnsi="Times New Roman" w:cs="Times New Roman"/>
          <w:sz w:val="24"/>
          <w:szCs w:val="24"/>
        </w:rPr>
        <w:t>e</w:t>
      </w:r>
      <w:r w:rsidRPr="00190398">
        <w:rPr>
          <w:rFonts w:ascii="Times New Roman" w:hAnsi="Times New Roman" w:cs="Times New Roman"/>
          <w:sz w:val="24"/>
          <w:szCs w:val="24"/>
        </w:rPr>
        <w:t>quinox, occurrence of ionospheric irregularities is highest and the lowest occurrence is during December Solstice.</w:t>
      </w:r>
    </w:p>
    <w:p w14:paraId="7F89A549" w14:textId="1E7C2BDB" w:rsidR="00190398" w:rsidRDefault="00190398" w:rsidP="00190398">
      <w:pPr>
        <w:spacing w:after="0" w:line="480" w:lineRule="auto"/>
        <w:jc w:val="both"/>
        <w:rPr>
          <w:rFonts w:ascii="Times New Roman" w:hAnsi="Times New Roman" w:cs="Times New Roman"/>
          <w:sz w:val="24"/>
          <w:szCs w:val="24"/>
        </w:rPr>
      </w:pPr>
      <w:r w:rsidRPr="00190398">
        <w:rPr>
          <w:rFonts w:ascii="Times New Roman" w:hAnsi="Times New Roman" w:cs="Times New Roman"/>
          <w:sz w:val="24"/>
          <w:szCs w:val="24"/>
        </w:rPr>
        <w:t xml:space="preserve">The two peaks of irregularity seasons were observed at </w:t>
      </w:r>
      <w:r w:rsidR="00E75869">
        <w:rPr>
          <w:rFonts w:ascii="Times New Roman" w:hAnsi="Times New Roman" w:cs="Times New Roman"/>
          <w:sz w:val="24"/>
          <w:szCs w:val="24"/>
        </w:rPr>
        <w:t xml:space="preserve">all </w:t>
      </w:r>
      <w:r w:rsidRPr="00190398">
        <w:rPr>
          <w:rFonts w:ascii="Times New Roman" w:hAnsi="Times New Roman" w:cs="Times New Roman"/>
          <w:sz w:val="24"/>
          <w:szCs w:val="24"/>
        </w:rPr>
        <w:t xml:space="preserve">the stations for </w:t>
      </w:r>
      <w:r w:rsidR="00E75869">
        <w:rPr>
          <w:rFonts w:ascii="Times New Roman" w:hAnsi="Times New Roman" w:cs="Times New Roman"/>
          <w:sz w:val="24"/>
          <w:szCs w:val="24"/>
        </w:rPr>
        <w:t>the year</w:t>
      </w:r>
      <w:r w:rsidR="00E642A3">
        <w:rPr>
          <w:rFonts w:ascii="Times New Roman" w:hAnsi="Times New Roman" w:cs="Times New Roman"/>
          <w:sz w:val="24"/>
          <w:szCs w:val="24"/>
        </w:rPr>
        <w:t xml:space="preserve"> </w:t>
      </w:r>
      <w:r w:rsidRPr="00190398">
        <w:rPr>
          <w:rFonts w:ascii="Times New Roman" w:hAnsi="Times New Roman" w:cs="Times New Roman"/>
          <w:sz w:val="24"/>
          <w:szCs w:val="24"/>
        </w:rPr>
        <w:t xml:space="preserve">2011-2016. The peaks occur around the  equinoxes.  Ionospheric irregularities responsible for GPS scintillations at low latitude are primarily associated with equatorial spread in F region </w:t>
      </w:r>
      <w:r w:rsidR="00C52B7D">
        <w:rPr>
          <w:rFonts w:ascii="Times New Roman" w:hAnsi="Times New Roman" w:cs="Times New Roman"/>
          <w:sz w:val="24"/>
          <w:szCs w:val="24"/>
        </w:rPr>
        <w:t>[2]</w:t>
      </w:r>
      <w:r w:rsidRPr="00190398">
        <w:rPr>
          <w:rFonts w:ascii="Times New Roman" w:hAnsi="Times New Roman" w:cs="Times New Roman"/>
          <w:sz w:val="24"/>
          <w:szCs w:val="24"/>
        </w:rPr>
        <w:t xml:space="preserve">.  Many other authors found the maximum occurrence of ionospheric scintillation during Equinox months </w:t>
      </w:r>
      <w:r w:rsidR="00C52B7D">
        <w:rPr>
          <w:rFonts w:ascii="Times New Roman" w:hAnsi="Times New Roman" w:cs="Times New Roman"/>
          <w:sz w:val="24"/>
          <w:szCs w:val="24"/>
        </w:rPr>
        <w:t>[44, 45]</w:t>
      </w:r>
      <w:r w:rsidRPr="00190398">
        <w:rPr>
          <w:rFonts w:ascii="Times New Roman" w:hAnsi="Times New Roman" w:cs="Times New Roman"/>
          <w:sz w:val="24"/>
          <w:szCs w:val="24"/>
        </w:rPr>
        <w:t>.</w:t>
      </w:r>
      <w:r w:rsidR="004D17AF">
        <w:rPr>
          <w:rFonts w:ascii="Times New Roman" w:hAnsi="Times New Roman" w:cs="Times New Roman"/>
          <w:sz w:val="24"/>
          <w:szCs w:val="24"/>
        </w:rPr>
        <w:t xml:space="preserve"> </w:t>
      </w:r>
    </w:p>
    <w:p w14:paraId="345D881D" w14:textId="5F5585A2" w:rsidR="004A0857" w:rsidRDefault="004D17AF" w:rsidP="004D17AF">
      <w:pPr>
        <w:spacing w:after="0" w:line="480" w:lineRule="auto"/>
        <w:jc w:val="both"/>
        <w:rPr>
          <w:rFonts w:ascii="Times New Roman" w:hAnsi="Times New Roman" w:cs="Times New Roman"/>
          <w:sz w:val="24"/>
          <w:szCs w:val="24"/>
        </w:rPr>
      </w:pPr>
      <w:r w:rsidRPr="004D17AF">
        <w:rPr>
          <w:rFonts w:ascii="Times New Roman" w:hAnsi="Times New Roman" w:cs="Times New Roman"/>
          <w:sz w:val="24"/>
          <w:szCs w:val="24"/>
        </w:rPr>
        <w:t>Dividing the stations into geographical north (ABUZ, BKFP, CGGT, FUTY, GEMB, HUKP, MDGR and OSGF) and south (CLBR, FPNO, FUTA, RUST, UNEC and ULAG) of</w:t>
      </w:r>
      <w:r w:rsidR="004A0857">
        <w:rPr>
          <w:rFonts w:ascii="Times New Roman" w:hAnsi="Times New Roman" w:cs="Times New Roman"/>
          <w:sz w:val="24"/>
          <w:szCs w:val="24"/>
        </w:rPr>
        <w:t xml:space="preserve"> </w:t>
      </w:r>
      <w:r w:rsidRPr="004D17AF">
        <w:rPr>
          <w:rFonts w:ascii="Times New Roman" w:hAnsi="Times New Roman" w:cs="Times New Roman"/>
          <w:sz w:val="24"/>
          <w:szCs w:val="24"/>
        </w:rPr>
        <w:t xml:space="preserve"> Nigeria, </w:t>
      </w:r>
      <w:r w:rsidR="004A0857" w:rsidRPr="004A0857">
        <w:rPr>
          <w:rFonts w:ascii="Times New Roman" w:hAnsi="Times New Roman" w:cs="Times New Roman"/>
          <w:sz w:val="24"/>
          <w:szCs w:val="24"/>
          <w:highlight w:val="yellow"/>
        </w:rPr>
        <w:t>the</w:t>
      </w:r>
      <w:r w:rsidR="004A0857">
        <w:rPr>
          <w:rFonts w:ascii="Times New Roman" w:hAnsi="Times New Roman" w:cs="Times New Roman"/>
          <w:sz w:val="24"/>
          <w:szCs w:val="24"/>
        </w:rPr>
        <w:t xml:space="preserve"> </w:t>
      </w:r>
      <w:r w:rsidRPr="004D17AF">
        <w:rPr>
          <w:rFonts w:ascii="Times New Roman" w:hAnsi="Times New Roman" w:cs="Times New Roman"/>
          <w:sz w:val="24"/>
          <w:szCs w:val="24"/>
        </w:rPr>
        <w:t>result indicates that ionospheric irregularities occur more in the southern than in the northern geographical locations in Nigeria. The calculated average value</w:t>
      </w:r>
      <w:r w:rsidR="004A0857" w:rsidRPr="009B6D5E">
        <w:rPr>
          <w:rFonts w:ascii="Times New Roman" w:hAnsi="Times New Roman" w:cs="Times New Roman"/>
          <w:sz w:val="24"/>
          <w:szCs w:val="24"/>
          <w:highlight w:val="yellow"/>
        </w:rPr>
        <w:t>s</w:t>
      </w:r>
      <w:r w:rsidRPr="004D17AF">
        <w:rPr>
          <w:rFonts w:ascii="Times New Roman" w:hAnsi="Times New Roman" w:cs="Times New Roman"/>
          <w:sz w:val="24"/>
          <w:szCs w:val="24"/>
        </w:rPr>
        <w:t xml:space="preserve"> using the monthly median values </w:t>
      </w:r>
      <w:r>
        <w:rPr>
          <w:rFonts w:ascii="Times New Roman" w:hAnsi="Times New Roman" w:cs="Times New Roman"/>
          <w:sz w:val="24"/>
          <w:szCs w:val="24"/>
        </w:rPr>
        <w:t>are:</w:t>
      </w:r>
      <w:r w:rsidRPr="004D17AF">
        <w:rPr>
          <w:rFonts w:ascii="Times New Roman" w:hAnsi="Times New Roman" w:cs="Times New Roman"/>
          <w:sz w:val="24"/>
          <w:szCs w:val="24"/>
        </w:rPr>
        <w:t xml:space="preserve"> 78.55</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 xml:space="preserve">10.88% for </w:t>
      </w:r>
      <w:r w:rsidRPr="004A0857">
        <w:rPr>
          <w:rFonts w:ascii="Times New Roman" w:hAnsi="Times New Roman" w:cs="Times New Roman"/>
          <w:sz w:val="24"/>
          <w:szCs w:val="24"/>
          <w:highlight w:val="yellow"/>
        </w:rPr>
        <w:t xml:space="preserve">the </w:t>
      </w:r>
      <w:r w:rsidR="004A0857" w:rsidRPr="004A0857">
        <w:rPr>
          <w:rFonts w:ascii="Times New Roman" w:hAnsi="Times New Roman" w:cs="Times New Roman"/>
          <w:sz w:val="24"/>
          <w:szCs w:val="24"/>
          <w:highlight w:val="yellow"/>
        </w:rPr>
        <w:t>stations based in</w:t>
      </w:r>
      <w:r w:rsidR="004A0857">
        <w:rPr>
          <w:rFonts w:ascii="Times New Roman" w:hAnsi="Times New Roman" w:cs="Times New Roman"/>
          <w:sz w:val="24"/>
          <w:szCs w:val="24"/>
        </w:rPr>
        <w:t xml:space="preserve"> </w:t>
      </w:r>
      <w:r w:rsidRPr="004D17AF">
        <w:rPr>
          <w:rFonts w:ascii="Times New Roman" w:hAnsi="Times New Roman" w:cs="Times New Roman"/>
          <w:sz w:val="24"/>
          <w:szCs w:val="24"/>
        </w:rPr>
        <w:t>northern Nigeria and 89.83</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 xml:space="preserve">8.21% for </w:t>
      </w:r>
      <w:r w:rsidR="004A0857" w:rsidRPr="004A0857">
        <w:rPr>
          <w:rFonts w:ascii="Times New Roman" w:hAnsi="Times New Roman" w:cs="Times New Roman"/>
          <w:sz w:val="24"/>
          <w:szCs w:val="24"/>
          <w:highlight w:val="yellow"/>
        </w:rPr>
        <w:t>the stations based in</w:t>
      </w:r>
      <w:r w:rsidR="004A0857">
        <w:rPr>
          <w:rFonts w:ascii="Times New Roman" w:hAnsi="Times New Roman" w:cs="Times New Roman"/>
          <w:sz w:val="24"/>
          <w:szCs w:val="24"/>
        </w:rPr>
        <w:t xml:space="preserve"> </w:t>
      </w:r>
      <w:r w:rsidRPr="004D17AF">
        <w:rPr>
          <w:rFonts w:ascii="Times New Roman" w:hAnsi="Times New Roman" w:cs="Times New Roman"/>
          <w:sz w:val="24"/>
          <w:szCs w:val="24"/>
        </w:rPr>
        <w:t>southern Nigeria respectively; while using the monthly mean values</w:t>
      </w:r>
      <w:r w:rsidR="004A0857">
        <w:rPr>
          <w:rFonts w:ascii="Times New Roman" w:hAnsi="Times New Roman" w:cs="Times New Roman"/>
          <w:sz w:val="24"/>
          <w:szCs w:val="24"/>
        </w:rPr>
        <w:t>,</w:t>
      </w:r>
      <w:r w:rsidRPr="004D17AF">
        <w:rPr>
          <w:rFonts w:ascii="Times New Roman" w:hAnsi="Times New Roman" w:cs="Times New Roman"/>
          <w:sz w:val="24"/>
          <w:szCs w:val="24"/>
        </w:rPr>
        <w:t xml:space="preserve"> we have 72.82</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 xml:space="preserve">9.65% for </w:t>
      </w:r>
      <w:r w:rsidR="004A0857" w:rsidRPr="004A0857">
        <w:rPr>
          <w:rFonts w:ascii="Times New Roman" w:hAnsi="Times New Roman" w:cs="Times New Roman"/>
          <w:sz w:val="24"/>
          <w:szCs w:val="24"/>
          <w:highlight w:val="yellow"/>
        </w:rPr>
        <w:t>the stations based in</w:t>
      </w:r>
      <w:r w:rsidRPr="004D17AF">
        <w:rPr>
          <w:rFonts w:ascii="Times New Roman" w:hAnsi="Times New Roman" w:cs="Times New Roman"/>
          <w:sz w:val="24"/>
          <w:szCs w:val="24"/>
        </w:rPr>
        <w:t xml:space="preserve"> northern Nigeria and 83.95</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 xml:space="preserve">7.45% for </w:t>
      </w:r>
      <w:r w:rsidR="004A0857" w:rsidRPr="004A0857">
        <w:rPr>
          <w:rFonts w:ascii="Times New Roman" w:hAnsi="Times New Roman" w:cs="Times New Roman"/>
          <w:sz w:val="24"/>
          <w:szCs w:val="24"/>
          <w:highlight w:val="yellow"/>
        </w:rPr>
        <w:t>the stations based in</w:t>
      </w:r>
      <w:r w:rsidR="004A0857">
        <w:rPr>
          <w:rFonts w:ascii="Times New Roman" w:hAnsi="Times New Roman" w:cs="Times New Roman"/>
          <w:sz w:val="24"/>
          <w:szCs w:val="24"/>
        </w:rPr>
        <w:t xml:space="preserve"> </w:t>
      </w:r>
      <w:r w:rsidRPr="004D17AF">
        <w:rPr>
          <w:rFonts w:ascii="Times New Roman" w:hAnsi="Times New Roman" w:cs="Times New Roman"/>
          <w:sz w:val="24"/>
          <w:szCs w:val="24"/>
        </w:rPr>
        <w:t xml:space="preserve">southern Nigeria respectively. </w:t>
      </w:r>
    </w:p>
    <w:p w14:paraId="3112B00A" w14:textId="77777777" w:rsidR="00913047" w:rsidRDefault="004D17AF" w:rsidP="004D17AF">
      <w:pPr>
        <w:spacing w:after="0" w:line="480" w:lineRule="auto"/>
        <w:jc w:val="both"/>
        <w:rPr>
          <w:rFonts w:ascii="Times New Roman" w:hAnsi="Times New Roman" w:cs="Times New Roman"/>
          <w:sz w:val="24"/>
          <w:szCs w:val="24"/>
        </w:rPr>
      </w:pPr>
      <w:r w:rsidRPr="00913047">
        <w:rPr>
          <w:rFonts w:ascii="Times New Roman" w:hAnsi="Times New Roman" w:cs="Times New Roman"/>
          <w:sz w:val="24"/>
          <w:szCs w:val="24"/>
          <w:highlight w:val="yellow"/>
        </w:rPr>
        <w:t xml:space="preserve">The </w:t>
      </w:r>
      <w:r w:rsidR="0027763E" w:rsidRPr="00913047">
        <w:rPr>
          <w:rFonts w:ascii="Times New Roman" w:hAnsi="Times New Roman" w:cs="Times New Roman"/>
          <w:sz w:val="24"/>
          <w:szCs w:val="24"/>
          <w:highlight w:val="yellow"/>
        </w:rPr>
        <w:t xml:space="preserve">average </w:t>
      </w:r>
      <w:r w:rsidRPr="00913047">
        <w:rPr>
          <w:rFonts w:ascii="Times New Roman" w:hAnsi="Times New Roman" w:cs="Times New Roman"/>
          <w:sz w:val="24"/>
          <w:szCs w:val="24"/>
          <w:highlight w:val="yellow"/>
        </w:rPr>
        <w:t>result we obtained the March Equinox</w:t>
      </w:r>
      <w:r w:rsidR="0027763E" w:rsidRPr="00913047">
        <w:rPr>
          <w:rFonts w:ascii="Times New Roman" w:hAnsi="Times New Roman" w:cs="Times New Roman"/>
          <w:sz w:val="24"/>
          <w:szCs w:val="24"/>
          <w:highlight w:val="yellow"/>
        </w:rPr>
        <w:t xml:space="preserve"> (February, March April)  months  for the all the years under study is 82.40</w:t>
      </w:r>
      <m:oMath>
        <m:r>
          <w:rPr>
            <w:rFonts w:ascii="Cambria Math" w:eastAsiaTheme="minorEastAsia" w:hAnsi="Cambria Math" w:cs="Times New Roman"/>
            <w:sz w:val="24"/>
            <w:szCs w:val="24"/>
            <w:highlight w:val="yellow"/>
          </w:rPr>
          <m:t>±</m:t>
        </m:r>
      </m:oMath>
      <w:r w:rsidR="0027763E" w:rsidRPr="00913047">
        <w:rPr>
          <w:rFonts w:ascii="Times New Roman" w:hAnsi="Times New Roman" w:cs="Times New Roman"/>
          <w:sz w:val="24"/>
          <w:szCs w:val="24"/>
          <w:highlight w:val="yellow"/>
        </w:rPr>
        <w:t>15.89%</w:t>
      </w:r>
      <w:r w:rsidRPr="00913047">
        <w:rPr>
          <w:rFonts w:ascii="Times New Roman" w:hAnsi="Times New Roman" w:cs="Times New Roman"/>
          <w:sz w:val="24"/>
          <w:szCs w:val="24"/>
          <w:highlight w:val="yellow"/>
        </w:rPr>
        <w:t>, June Solstice</w:t>
      </w:r>
      <w:r w:rsidR="0027763E" w:rsidRPr="00913047">
        <w:rPr>
          <w:rFonts w:ascii="Times New Roman" w:hAnsi="Times New Roman" w:cs="Times New Roman"/>
          <w:sz w:val="24"/>
          <w:szCs w:val="24"/>
          <w:highlight w:val="yellow"/>
        </w:rPr>
        <w:t xml:space="preserve"> (May, June, July) months is 64.05</w:t>
      </w:r>
      <m:oMath>
        <m:r>
          <w:rPr>
            <w:rFonts w:ascii="Cambria Math" w:eastAsiaTheme="minorEastAsia" w:hAnsi="Cambria Math" w:cs="Times New Roman"/>
            <w:sz w:val="24"/>
            <w:szCs w:val="24"/>
            <w:highlight w:val="yellow"/>
          </w:rPr>
          <m:t>±</m:t>
        </m:r>
      </m:oMath>
      <w:r w:rsidR="0027763E" w:rsidRPr="00913047">
        <w:rPr>
          <w:rFonts w:ascii="Times New Roman" w:hAnsi="Times New Roman" w:cs="Times New Roman"/>
          <w:sz w:val="24"/>
          <w:szCs w:val="24"/>
          <w:highlight w:val="yellow"/>
        </w:rPr>
        <w:t>15.89%</w:t>
      </w:r>
      <w:r w:rsidRPr="00913047">
        <w:rPr>
          <w:rFonts w:ascii="Times New Roman" w:hAnsi="Times New Roman" w:cs="Times New Roman"/>
          <w:sz w:val="24"/>
          <w:szCs w:val="24"/>
          <w:highlight w:val="yellow"/>
        </w:rPr>
        <w:t>, September Equinox</w:t>
      </w:r>
      <w:r w:rsidR="0027763E" w:rsidRPr="00913047">
        <w:rPr>
          <w:rFonts w:ascii="Times New Roman" w:hAnsi="Times New Roman" w:cs="Times New Roman"/>
          <w:sz w:val="24"/>
          <w:szCs w:val="24"/>
          <w:highlight w:val="yellow"/>
        </w:rPr>
        <w:t xml:space="preserve"> (August, September, October) months is  89.94</w:t>
      </w:r>
      <m:oMath>
        <m:r>
          <w:rPr>
            <w:rFonts w:ascii="Cambria Math" w:eastAsiaTheme="minorEastAsia" w:hAnsi="Cambria Math" w:cs="Times New Roman"/>
            <w:sz w:val="24"/>
            <w:szCs w:val="24"/>
            <w:highlight w:val="yellow"/>
          </w:rPr>
          <m:t>±</m:t>
        </m:r>
      </m:oMath>
      <w:r w:rsidR="0027763E" w:rsidRPr="00913047">
        <w:rPr>
          <w:rFonts w:ascii="Times New Roman" w:hAnsi="Times New Roman" w:cs="Times New Roman"/>
          <w:sz w:val="24"/>
          <w:szCs w:val="24"/>
          <w:highlight w:val="yellow"/>
        </w:rPr>
        <w:t>11.01%</w:t>
      </w:r>
      <w:r w:rsidRPr="00913047">
        <w:rPr>
          <w:rFonts w:ascii="Times New Roman" w:hAnsi="Times New Roman" w:cs="Times New Roman"/>
          <w:sz w:val="24"/>
          <w:szCs w:val="24"/>
          <w:highlight w:val="yellow"/>
        </w:rPr>
        <w:t xml:space="preserve"> and </w:t>
      </w:r>
      <w:r w:rsidR="0027763E" w:rsidRPr="00913047">
        <w:rPr>
          <w:rFonts w:ascii="Times New Roman" w:hAnsi="Times New Roman" w:cs="Times New Roman"/>
          <w:sz w:val="24"/>
          <w:szCs w:val="24"/>
          <w:highlight w:val="yellow"/>
        </w:rPr>
        <w:t xml:space="preserve">for </w:t>
      </w:r>
      <w:r w:rsidRPr="00913047">
        <w:rPr>
          <w:rFonts w:ascii="Times New Roman" w:hAnsi="Times New Roman" w:cs="Times New Roman"/>
          <w:sz w:val="24"/>
          <w:szCs w:val="24"/>
          <w:highlight w:val="yellow"/>
        </w:rPr>
        <w:t xml:space="preserve">December Solstice </w:t>
      </w:r>
      <w:r w:rsidR="0027763E" w:rsidRPr="00913047">
        <w:rPr>
          <w:rFonts w:ascii="Times New Roman" w:hAnsi="Times New Roman" w:cs="Times New Roman"/>
          <w:sz w:val="24"/>
          <w:szCs w:val="24"/>
          <w:highlight w:val="yellow"/>
        </w:rPr>
        <w:t>(November, December, January) is 56.81</w:t>
      </w:r>
      <m:oMath>
        <m:r>
          <w:rPr>
            <w:rFonts w:ascii="Cambria Math" w:eastAsiaTheme="minorEastAsia" w:hAnsi="Cambria Math" w:cs="Times New Roman"/>
            <w:sz w:val="24"/>
            <w:szCs w:val="24"/>
            <w:highlight w:val="yellow"/>
          </w:rPr>
          <m:t>±</m:t>
        </m:r>
      </m:oMath>
      <w:r w:rsidR="0027763E" w:rsidRPr="00913047">
        <w:rPr>
          <w:rFonts w:ascii="Times New Roman" w:hAnsi="Times New Roman" w:cs="Times New Roman"/>
          <w:sz w:val="24"/>
          <w:szCs w:val="24"/>
          <w:highlight w:val="yellow"/>
        </w:rPr>
        <w:t>23.62</w:t>
      </w:r>
      <w:r w:rsidR="00913047" w:rsidRPr="00913047">
        <w:rPr>
          <w:rFonts w:ascii="Times New Roman" w:hAnsi="Times New Roman" w:cs="Times New Roman"/>
          <w:sz w:val="24"/>
          <w:szCs w:val="24"/>
          <w:highlight w:val="yellow"/>
        </w:rPr>
        <w:t>%</w:t>
      </w:r>
      <w:r w:rsidR="0027763E" w:rsidRPr="00913047">
        <w:rPr>
          <w:rFonts w:ascii="Times New Roman" w:hAnsi="Times New Roman" w:cs="Times New Roman"/>
          <w:sz w:val="24"/>
          <w:szCs w:val="24"/>
          <w:highlight w:val="yellow"/>
        </w:rPr>
        <w:t xml:space="preserve"> for stations based in </w:t>
      </w:r>
      <w:r w:rsidR="00913047" w:rsidRPr="00913047">
        <w:rPr>
          <w:rFonts w:ascii="Times New Roman" w:hAnsi="Times New Roman" w:cs="Times New Roman"/>
          <w:sz w:val="24"/>
          <w:szCs w:val="24"/>
          <w:highlight w:val="yellow"/>
        </w:rPr>
        <w:t xml:space="preserve">northern geographical zone of Nigeria, while for stations based in </w:t>
      </w:r>
      <w:r w:rsidRPr="00913047">
        <w:rPr>
          <w:rFonts w:ascii="Times New Roman" w:hAnsi="Times New Roman" w:cs="Times New Roman"/>
          <w:sz w:val="24"/>
          <w:szCs w:val="24"/>
          <w:highlight w:val="yellow"/>
        </w:rPr>
        <w:t>southern geographical zone we have - March Equinox -  89.08</w:t>
      </w:r>
      <m:oMath>
        <m:r>
          <w:rPr>
            <w:rFonts w:ascii="Cambria Math" w:eastAsiaTheme="minorEastAsia" w:hAnsi="Cambria Math" w:cs="Times New Roman"/>
            <w:sz w:val="24"/>
            <w:szCs w:val="24"/>
            <w:highlight w:val="yellow"/>
          </w:rPr>
          <m:t>±</m:t>
        </m:r>
      </m:oMath>
      <w:r w:rsidRPr="00913047">
        <w:rPr>
          <w:rFonts w:ascii="Times New Roman" w:hAnsi="Times New Roman" w:cs="Times New Roman"/>
          <w:sz w:val="24"/>
          <w:szCs w:val="24"/>
          <w:highlight w:val="yellow"/>
        </w:rPr>
        <w:t>9.68</w:t>
      </w:r>
      <w:r w:rsidR="00913047" w:rsidRPr="00913047">
        <w:rPr>
          <w:rFonts w:ascii="Times New Roman" w:hAnsi="Times New Roman" w:cs="Times New Roman"/>
          <w:sz w:val="24"/>
          <w:szCs w:val="24"/>
          <w:highlight w:val="yellow"/>
        </w:rPr>
        <w:t>%</w:t>
      </w:r>
      <w:r w:rsidRPr="00913047">
        <w:rPr>
          <w:rFonts w:ascii="Times New Roman" w:hAnsi="Times New Roman" w:cs="Times New Roman"/>
          <w:sz w:val="24"/>
          <w:szCs w:val="24"/>
          <w:highlight w:val="yellow"/>
        </w:rPr>
        <w:t>; June Solstice - 80.64</w:t>
      </w:r>
      <m:oMath>
        <m:r>
          <w:rPr>
            <w:rFonts w:ascii="Cambria Math" w:eastAsiaTheme="minorEastAsia" w:hAnsi="Cambria Math" w:cs="Times New Roman"/>
            <w:sz w:val="24"/>
            <w:szCs w:val="24"/>
            <w:highlight w:val="yellow"/>
          </w:rPr>
          <m:t>±</m:t>
        </m:r>
      </m:oMath>
      <w:r w:rsidRPr="00913047">
        <w:rPr>
          <w:rFonts w:ascii="Times New Roman" w:hAnsi="Times New Roman" w:cs="Times New Roman"/>
          <w:sz w:val="24"/>
          <w:szCs w:val="24"/>
          <w:highlight w:val="yellow"/>
        </w:rPr>
        <w:t>14.83</w:t>
      </w:r>
      <w:r w:rsidR="00913047" w:rsidRPr="00913047">
        <w:rPr>
          <w:rFonts w:ascii="Times New Roman" w:hAnsi="Times New Roman" w:cs="Times New Roman"/>
          <w:sz w:val="24"/>
          <w:szCs w:val="24"/>
          <w:highlight w:val="yellow"/>
        </w:rPr>
        <w:t>%</w:t>
      </w:r>
      <w:r w:rsidRPr="00913047">
        <w:rPr>
          <w:rFonts w:ascii="Times New Roman" w:hAnsi="Times New Roman" w:cs="Times New Roman"/>
          <w:sz w:val="24"/>
          <w:szCs w:val="24"/>
          <w:highlight w:val="yellow"/>
        </w:rPr>
        <w:t>; September Equinox - 95.43</w:t>
      </w:r>
      <m:oMath>
        <m:r>
          <w:rPr>
            <w:rFonts w:ascii="Cambria Math" w:eastAsiaTheme="minorEastAsia" w:hAnsi="Cambria Math" w:cs="Times New Roman"/>
            <w:sz w:val="24"/>
            <w:szCs w:val="24"/>
            <w:highlight w:val="yellow"/>
          </w:rPr>
          <m:t>±</m:t>
        </m:r>
      </m:oMath>
      <w:r w:rsidRPr="00913047">
        <w:rPr>
          <w:rFonts w:ascii="Times New Roman" w:hAnsi="Times New Roman" w:cs="Times New Roman"/>
          <w:sz w:val="24"/>
          <w:szCs w:val="24"/>
          <w:highlight w:val="yellow"/>
        </w:rPr>
        <w:t>5.99</w:t>
      </w:r>
      <w:r w:rsidR="00913047" w:rsidRPr="00913047">
        <w:rPr>
          <w:rFonts w:ascii="Times New Roman" w:hAnsi="Times New Roman" w:cs="Times New Roman"/>
          <w:sz w:val="24"/>
          <w:szCs w:val="24"/>
          <w:highlight w:val="yellow"/>
        </w:rPr>
        <w:t>%</w:t>
      </w:r>
      <w:r w:rsidRPr="00913047">
        <w:rPr>
          <w:rFonts w:ascii="Times New Roman" w:hAnsi="Times New Roman" w:cs="Times New Roman"/>
          <w:sz w:val="24"/>
          <w:szCs w:val="24"/>
          <w:highlight w:val="yellow"/>
        </w:rPr>
        <w:t>; December Solstice - 61.79</w:t>
      </w:r>
      <m:oMath>
        <m:r>
          <w:rPr>
            <w:rFonts w:ascii="Cambria Math" w:eastAsiaTheme="minorEastAsia" w:hAnsi="Cambria Math" w:cs="Times New Roman"/>
            <w:sz w:val="24"/>
            <w:szCs w:val="24"/>
            <w:highlight w:val="yellow"/>
          </w:rPr>
          <m:t>±</m:t>
        </m:r>
      </m:oMath>
      <w:r w:rsidRPr="00913047">
        <w:rPr>
          <w:rFonts w:ascii="Times New Roman" w:hAnsi="Times New Roman" w:cs="Times New Roman"/>
          <w:sz w:val="24"/>
          <w:szCs w:val="24"/>
          <w:highlight w:val="yellow"/>
        </w:rPr>
        <w:t>25.72</w:t>
      </w:r>
      <w:r w:rsidR="00913047" w:rsidRPr="00913047">
        <w:rPr>
          <w:rFonts w:ascii="Times New Roman" w:hAnsi="Times New Roman" w:cs="Times New Roman"/>
          <w:sz w:val="24"/>
          <w:szCs w:val="24"/>
          <w:highlight w:val="yellow"/>
        </w:rPr>
        <w:t>%</w:t>
      </w:r>
      <w:r w:rsidRPr="00913047">
        <w:rPr>
          <w:rFonts w:ascii="Times New Roman" w:hAnsi="Times New Roman" w:cs="Times New Roman"/>
          <w:sz w:val="24"/>
          <w:szCs w:val="24"/>
          <w:highlight w:val="yellow"/>
        </w:rPr>
        <w:t>.</w:t>
      </w:r>
      <w:r w:rsidRPr="004D17AF">
        <w:rPr>
          <w:rFonts w:ascii="Times New Roman" w:hAnsi="Times New Roman" w:cs="Times New Roman"/>
          <w:sz w:val="24"/>
          <w:szCs w:val="24"/>
        </w:rPr>
        <w:t xml:space="preserve"> </w:t>
      </w:r>
    </w:p>
    <w:p w14:paraId="41AC2DE0" w14:textId="0EFC19C0" w:rsidR="004D17AF" w:rsidRPr="004D17AF" w:rsidRDefault="004D17AF" w:rsidP="004D17AF">
      <w:pPr>
        <w:spacing w:after="0" w:line="480" w:lineRule="auto"/>
        <w:jc w:val="both"/>
        <w:rPr>
          <w:rFonts w:ascii="Times New Roman" w:hAnsi="Times New Roman" w:cs="Times New Roman"/>
          <w:sz w:val="24"/>
          <w:szCs w:val="24"/>
        </w:rPr>
      </w:pPr>
      <w:r w:rsidRPr="004D17AF">
        <w:rPr>
          <w:rFonts w:ascii="Times New Roman" w:hAnsi="Times New Roman" w:cs="Times New Roman"/>
          <w:sz w:val="24"/>
          <w:szCs w:val="24"/>
        </w:rPr>
        <w:t xml:space="preserve">These results </w:t>
      </w:r>
      <w:r w:rsidR="00913047">
        <w:rPr>
          <w:rFonts w:ascii="Times New Roman" w:hAnsi="Times New Roman" w:cs="Times New Roman"/>
          <w:sz w:val="24"/>
          <w:szCs w:val="24"/>
        </w:rPr>
        <w:t xml:space="preserve">are </w:t>
      </w:r>
      <w:r w:rsidRPr="004D17AF">
        <w:rPr>
          <w:rFonts w:ascii="Times New Roman" w:hAnsi="Times New Roman" w:cs="Times New Roman"/>
          <w:sz w:val="24"/>
          <w:szCs w:val="24"/>
        </w:rPr>
        <w:t>indicat</w:t>
      </w:r>
      <w:r w:rsidR="00913047">
        <w:rPr>
          <w:rFonts w:ascii="Times New Roman" w:hAnsi="Times New Roman" w:cs="Times New Roman"/>
          <w:sz w:val="24"/>
          <w:szCs w:val="24"/>
        </w:rPr>
        <w:t>ions</w:t>
      </w:r>
      <w:r w:rsidRPr="004D17AF">
        <w:rPr>
          <w:rFonts w:ascii="Times New Roman" w:hAnsi="Times New Roman" w:cs="Times New Roman"/>
          <w:sz w:val="24"/>
          <w:szCs w:val="24"/>
        </w:rPr>
        <w:t xml:space="preserve"> that the </w:t>
      </w:r>
      <w:r w:rsidR="00913047" w:rsidRPr="00913047">
        <w:rPr>
          <w:rFonts w:ascii="Times New Roman" w:hAnsi="Times New Roman" w:cs="Times New Roman"/>
          <w:sz w:val="24"/>
          <w:szCs w:val="24"/>
          <w:highlight w:val="yellow"/>
        </w:rPr>
        <w:t>occurrences of</w:t>
      </w:r>
      <w:r w:rsidR="00913047">
        <w:rPr>
          <w:rFonts w:ascii="Times New Roman" w:hAnsi="Times New Roman" w:cs="Times New Roman"/>
          <w:sz w:val="24"/>
          <w:szCs w:val="24"/>
        </w:rPr>
        <w:t xml:space="preserve"> </w:t>
      </w:r>
      <w:r w:rsidRPr="004D17AF">
        <w:rPr>
          <w:rFonts w:ascii="Times New Roman" w:hAnsi="Times New Roman" w:cs="Times New Roman"/>
          <w:sz w:val="24"/>
          <w:szCs w:val="24"/>
        </w:rPr>
        <w:t>ionospheric irregularities are greater during equinox</w:t>
      </w:r>
      <w:r w:rsidR="00913047">
        <w:rPr>
          <w:rFonts w:ascii="Times New Roman" w:hAnsi="Times New Roman" w:cs="Times New Roman"/>
          <w:sz w:val="24"/>
          <w:szCs w:val="24"/>
        </w:rPr>
        <w:t>es</w:t>
      </w:r>
      <w:r w:rsidRPr="004D17AF">
        <w:rPr>
          <w:rFonts w:ascii="Times New Roman" w:hAnsi="Times New Roman" w:cs="Times New Roman"/>
          <w:sz w:val="24"/>
          <w:szCs w:val="24"/>
        </w:rPr>
        <w:t xml:space="preserve"> than during solstice</w:t>
      </w:r>
      <w:r w:rsidR="00913047">
        <w:rPr>
          <w:rFonts w:ascii="Times New Roman" w:hAnsi="Times New Roman" w:cs="Times New Roman"/>
          <w:sz w:val="24"/>
          <w:szCs w:val="24"/>
        </w:rPr>
        <w:t>s</w:t>
      </w:r>
      <w:r w:rsidRPr="004D17AF">
        <w:rPr>
          <w:rFonts w:ascii="Times New Roman" w:hAnsi="Times New Roman" w:cs="Times New Roman"/>
          <w:sz w:val="24"/>
          <w:szCs w:val="24"/>
        </w:rPr>
        <w:t xml:space="preserve"> and there are </w:t>
      </w:r>
      <w:r w:rsidR="00913047">
        <w:rPr>
          <w:rFonts w:ascii="Times New Roman" w:hAnsi="Times New Roman" w:cs="Times New Roman"/>
          <w:sz w:val="24"/>
          <w:szCs w:val="24"/>
        </w:rPr>
        <w:t>higher percentages</w:t>
      </w:r>
      <w:r w:rsidRPr="004D17AF">
        <w:rPr>
          <w:rFonts w:ascii="Times New Roman" w:hAnsi="Times New Roman" w:cs="Times New Roman"/>
          <w:sz w:val="24"/>
          <w:szCs w:val="24"/>
        </w:rPr>
        <w:t xml:space="preserve"> of ionospheric irregularities </w:t>
      </w:r>
      <w:r w:rsidR="00913047">
        <w:rPr>
          <w:rFonts w:ascii="Times New Roman" w:hAnsi="Times New Roman" w:cs="Times New Roman"/>
          <w:sz w:val="24"/>
          <w:szCs w:val="24"/>
        </w:rPr>
        <w:t xml:space="preserve">to occur </w:t>
      </w:r>
      <w:r w:rsidRPr="004D17AF">
        <w:rPr>
          <w:rFonts w:ascii="Times New Roman" w:hAnsi="Times New Roman" w:cs="Times New Roman"/>
          <w:sz w:val="24"/>
          <w:szCs w:val="24"/>
        </w:rPr>
        <w:t>in the southern Nigeria than northern Nigeria. This differences in percentage occurrence of ionospheric irregularities between the geographical north and south of Nigeria might be attributed to differences in their geographical and geomagnetic longitude and latitude. The average geographical and geomagnetic longitude and latitude are: geographical longitude and latitude - 9.18</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2.47 and 10.47</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1.62 - and geomagnetic longitude and latitude -81.03</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2.07 and -0.89</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0.94 - for northern stations while for southern station, the average geographical and geomagnetic longitude and latitude are: geographical longitude and latitude - 6.40</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1.4 and 5.90</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0.84 - and geomagnetic longitude and latitude - 76.95</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2.53 and -3.56</w:t>
      </w:r>
      <m:oMath>
        <m:r>
          <w:rPr>
            <w:rFonts w:ascii="Cambria Math" w:eastAsiaTheme="minorEastAsia" w:hAnsi="Cambria Math" w:cs="Times New Roman"/>
            <w:sz w:val="24"/>
            <w:szCs w:val="24"/>
          </w:rPr>
          <m:t>±</m:t>
        </m:r>
      </m:oMath>
      <w:r w:rsidRPr="004D17AF">
        <w:rPr>
          <w:rFonts w:ascii="Times New Roman" w:hAnsi="Times New Roman" w:cs="Times New Roman"/>
          <w:sz w:val="24"/>
          <w:szCs w:val="24"/>
        </w:rPr>
        <w:t>.61. There are noticeable differences especially in both geographic and geomagnetic latitude.</w:t>
      </w:r>
    </w:p>
    <w:p w14:paraId="59C2A2BD" w14:textId="6476FCF3" w:rsidR="004D17AF" w:rsidRDefault="004D17AF" w:rsidP="004D17AF">
      <w:pPr>
        <w:spacing w:after="0" w:line="480" w:lineRule="auto"/>
        <w:jc w:val="both"/>
        <w:rPr>
          <w:rFonts w:ascii="Times New Roman" w:hAnsi="Times New Roman" w:cs="Times New Roman"/>
          <w:sz w:val="24"/>
          <w:szCs w:val="24"/>
        </w:rPr>
      </w:pPr>
      <w:r w:rsidRPr="004D17AF">
        <w:rPr>
          <w:rFonts w:ascii="Times New Roman" w:hAnsi="Times New Roman" w:cs="Times New Roman"/>
          <w:sz w:val="24"/>
          <w:szCs w:val="24"/>
        </w:rPr>
        <w:t xml:space="preserve">The </w:t>
      </w:r>
      <w:r w:rsidR="00913047" w:rsidRPr="00732FEA">
        <w:rPr>
          <w:rFonts w:ascii="Times New Roman" w:hAnsi="Times New Roman" w:cs="Times New Roman"/>
          <w:sz w:val="24"/>
          <w:szCs w:val="24"/>
          <w:highlight w:val="yellow"/>
        </w:rPr>
        <w:t>occurrences of</w:t>
      </w:r>
      <w:r w:rsidRPr="00732FEA">
        <w:rPr>
          <w:rFonts w:ascii="Times New Roman" w:hAnsi="Times New Roman" w:cs="Times New Roman"/>
          <w:sz w:val="24"/>
          <w:szCs w:val="24"/>
          <w:highlight w:val="yellow"/>
        </w:rPr>
        <w:t xml:space="preserve"> </w:t>
      </w:r>
      <w:r w:rsidR="00732FEA" w:rsidRPr="00732FEA">
        <w:rPr>
          <w:rFonts w:ascii="Times New Roman" w:hAnsi="Times New Roman" w:cs="Times New Roman"/>
          <w:sz w:val="24"/>
          <w:szCs w:val="24"/>
          <w:highlight w:val="yellow"/>
        </w:rPr>
        <w:t>ionospheric</w:t>
      </w:r>
      <w:r w:rsidR="00732FEA">
        <w:rPr>
          <w:rFonts w:ascii="Times New Roman" w:hAnsi="Times New Roman" w:cs="Times New Roman"/>
          <w:sz w:val="24"/>
          <w:szCs w:val="24"/>
        </w:rPr>
        <w:t xml:space="preserve"> </w:t>
      </w:r>
      <w:r w:rsidRPr="004D17AF">
        <w:rPr>
          <w:rFonts w:ascii="Times New Roman" w:hAnsi="Times New Roman" w:cs="Times New Roman"/>
          <w:sz w:val="24"/>
          <w:szCs w:val="24"/>
        </w:rPr>
        <w:t>irregularities w</w:t>
      </w:r>
      <w:r w:rsidR="00913047">
        <w:rPr>
          <w:rFonts w:ascii="Times New Roman" w:hAnsi="Times New Roman" w:cs="Times New Roman"/>
          <w:sz w:val="24"/>
          <w:szCs w:val="24"/>
        </w:rPr>
        <w:t>ere</w:t>
      </w:r>
      <w:r w:rsidRPr="004D17AF">
        <w:rPr>
          <w:rFonts w:ascii="Times New Roman" w:hAnsi="Times New Roman" w:cs="Times New Roman"/>
          <w:sz w:val="24"/>
          <w:szCs w:val="24"/>
        </w:rPr>
        <w:t xml:space="preserve"> observed to increase with solar activity. The average percentage ionospheric irregularities calculated using the using the monthly averages for the whole stations for the years </w:t>
      </w:r>
      <w:r w:rsidR="00732FEA">
        <w:rPr>
          <w:rFonts w:ascii="Times New Roman" w:hAnsi="Times New Roman" w:cs="Times New Roman"/>
          <w:sz w:val="24"/>
          <w:szCs w:val="24"/>
        </w:rPr>
        <w:t>we</w:t>
      </w:r>
      <w:r w:rsidRPr="004D17AF">
        <w:rPr>
          <w:rFonts w:ascii="Times New Roman" w:hAnsi="Times New Roman" w:cs="Times New Roman"/>
          <w:sz w:val="24"/>
          <w:szCs w:val="24"/>
        </w:rPr>
        <w:t>re: 2011 -2016</w:t>
      </w:r>
      <w:r w:rsidR="00624256">
        <w:rPr>
          <w:rFonts w:ascii="Times New Roman" w:hAnsi="Times New Roman" w:cs="Times New Roman"/>
          <w:sz w:val="24"/>
          <w:szCs w:val="24"/>
        </w:rPr>
        <w:t xml:space="preserve"> (in %):</w:t>
      </w:r>
      <w:r w:rsidRPr="004D17AF">
        <w:rPr>
          <w:rFonts w:ascii="Times New Roman" w:hAnsi="Times New Roman" w:cs="Times New Roman"/>
          <w:sz w:val="24"/>
          <w:szCs w:val="24"/>
        </w:rPr>
        <w:t xml:space="preserve"> 73.05, 78.22, 75.67, 85.52, 75.53 and 62.77</w:t>
      </w:r>
      <w:r w:rsidR="00732FEA">
        <w:rPr>
          <w:rFonts w:ascii="Times New Roman" w:hAnsi="Times New Roman" w:cs="Times New Roman"/>
          <w:sz w:val="24"/>
          <w:szCs w:val="24"/>
        </w:rPr>
        <w:t>,</w:t>
      </w:r>
      <w:r w:rsidRPr="004D17AF">
        <w:rPr>
          <w:rFonts w:ascii="Times New Roman" w:hAnsi="Times New Roman" w:cs="Times New Roman"/>
          <w:sz w:val="24"/>
          <w:szCs w:val="24"/>
        </w:rPr>
        <w:t xml:space="preserve"> respectively. This result shows that ionospheric irregularities in Nigeria for  the year 2011-2016 started to increase from 2011, reached its peak in 2014 and started to wane from 2015. This observed trend closely follow sunspot number trend for solar cycle 24 which began in 2008, reached its maximum in 2014</w:t>
      </w:r>
      <w:r w:rsidR="00C52B7D">
        <w:rPr>
          <w:rFonts w:ascii="Times New Roman" w:hAnsi="Times New Roman" w:cs="Times New Roman"/>
          <w:sz w:val="24"/>
          <w:szCs w:val="24"/>
        </w:rPr>
        <w:t xml:space="preserve"> [46]</w:t>
      </w:r>
    </w:p>
    <w:p w14:paraId="34F6BF25" w14:textId="3846C430" w:rsidR="00624256" w:rsidRPr="00624256" w:rsidRDefault="00624256" w:rsidP="00624256">
      <w:pPr>
        <w:pStyle w:val="ListParagraph"/>
        <w:numPr>
          <w:ilvl w:val="0"/>
          <w:numId w:val="23"/>
        </w:numPr>
        <w:spacing w:after="0" w:line="480" w:lineRule="auto"/>
        <w:jc w:val="both"/>
        <w:rPr>
          <w:rFonts w:ascii="Times New Roman" w:hAnsi="Times New Roman" w:cs="Times New Roman"/>
          <w:b/>
          <w:bCs/>
          <w:sz w:val="24"/>
          <w:szCs w:val="24"/>
        </w:rPr>
      </w:pPr>
      <w:r w:rsidRPr="00624256">
        <w:rPr>
          <w:rFonts w:ascii="Times New Roman" w:hAnsi="Times New Roman" w:cs="Times New Roman"/>
          <w:b/>
          <w:bCs/>
          <w:sz w:val="24"/>
          <w:szCs w:val="24"/>
        </w:rPr>
        <w:t>Conclusion</w:t>
      </w:r>
    </w:p>
    <w:p w14:paraId="790FC62E" w14:textId="6D8589C4" w:rsidR="00624256" w:rsidRPr="00624256" w:rsidRDefault="00624256" w:rsidP="00624256">
      <w:pPr>
        <w:spacing w:after="0" w:line="480" w:lineRule="auto"/>
        <w:jc w:val="both"/>
        <w:rPr>
          <w:rFonts w:ascii="Times New Roman" w:hAnsi="Times New Roman" w:cs="Times New Roman"/>
          <w:sz w:val="24"/>
          <w:szCs w:val="24"/>
        </w:rPr>
      </w:pPr>
      <w:r w:rsidRPr="00624256">
        <w:rPr>
          <w:rFonts w:ascii="Times New Roman" w:hAnsi="Times New Roman" w:cs="Times New Roman"/>
          <w:sz w:val="24"/>
          <w:szCs w:val="24"/>
        </w:rPr>
        <w:t>In this study, we have carried an investigation of ionospheric irregularities over Nigeria, an equatorial region using global navigation satellite system. We have used 5-min ROTI and 30-s ROT from 30-s  RINEX data to study the occurrence of ionospheric irregularities over  large-scale ionospheric irregularities over Nigerian stations. The data covered  a period of six years, i.e., 2011 - 2016 at 14 stations.</w:t>
      </w:r>
    </w:p>
    <w:p w14:paraId="6D32C772" w14:textId="1C16C69F" w:rsidR="00624256" w:rsidRPr="00624256" w:rsidRDefault="00624256" w:rsidP="00624256">
      <w:pPr>
        <w:spacing w:after="0" w:line="480" w:lineRule="auto"/>
        <w:jc w:val="both"/>
        <w:rPr>
          <w:rFonts w:ascii="Times New Roman" w:hAnsi="Times New Roman" w:cs="Times New Roman"/>
          <w:sz w:val="24"/>
          <w:szCs w:val="24"/>
        </w:rPr>
      </w:pPr>
      <w:r w:rsidRPr="00624256">
        <w:rPr>
          <w:rFonts w:ascii="Times New Roman" w:hAnsi="Times New Roman" w:cs="Times New Roman"/>
          <w:sz w:val="24"/>
          <w:szCs w:val="24"/>
        </w:rPr>
        <w:t>Our  result  revealed significant latitudinal differences, we observed consistent occurrence of  irregularities across all the stations, with particularly strong and consistent occurrence at the CLBR station in Calabar, Nigeria. The station is located farther from the geomagnetic equator and closer to the southern anomaly crest, exhibited a higher occurrence of irregularities. It</w:t>
      </w:r>
      <w:r w:rsidR="00732FEA">
        <w:rPr>
          <w:rFonts w:ascii="Times New Roman" w:hAnsi="Times New Roman" w:cs="Times New Roman"/>
          <w:sz w:val="24"/>
          <w:szCs w:val="24"/>
        </w:rPr>
        <w:t xml:space="preserve"> i</w:t>
      </w:r>
      <w:r w:rsidRPr="00624256">
        <w:rPr>
          <w:rFonts w:ascii="Times New Roman" w:hAnsi="Times New Roman" w:cs="Times New Roman"/>
          <w:sz w:val="24"/>
          <w:szCs w:val="24"/>
        </w:rPr>
        <w:t>s clearer that TEC variability is greatly influenced by the  geographical  location of the Earth's magnetic field, while the patterns of variability are modulated by the Earth's diurnal rotation.</w:t>
      </w:r>
    </w:p>
    <w:p w14:paraId="501A609E" w14:textId="77777777" w:rsidR="00624256" w:rsidRPr="00624256" w:rsidRDefault="00624256" w:rsidP="00624256">
      <w:pPr>
        <w:spacing w:after="0" w:line="480" w:lineRule="auto"/>
        <w:jc w:val="both"/>
        <w:rPr>
          <w:rFonts w:ascii="Times New Roman" w:hAnsi="Times New Roman" w:cs="Times New Roman"/>
          <w:sz w:val="24"/>
          <w:szCs w:val="24"/>
        </w:rPr>
      </w:pPr>
      <w:r w:rsidRPr="00624256">
        <w:rPr>
          <w:rFonts w:ascii="Times New Roman" w:hAnsi="Times New Roman" w:cs="Times New Roman"/>
          <w:sz w:val="24"/>
          <w:szCs w:val="24"/>
        </w:rPr>
        <w:t>Our results exhibited a level uniformity with the previous studies that have used different methods and indices to study the ionospheric irregularities over an equatorial region, Nigeria. We summaries our findings below.</w:t>
      </w:r>
    </w:p>
    <w:p w14:paraId="04A94220" w14:textId="77777777" w:rsidR="00624256" w:rsidRDefault="00624256" w:rsidP="00624256">
      <w:pPr>
        <w:pStyle w:val="ListParagraph"/>
        <w:numPr>
          <w:ilvl w:val="0"/>
          <w:numId w:val="24"/>
        </w:numPr>
        <w:spacing w:after="0" w:line="480" w:lineRule="auto"/>
        <w:ind w:left="360"/>
        <w:jc w:val="both"/>
        <w:rPr>
          <w:rFonts w:ascii="Times New Roman" w:hAnsi="Times New Roman" w:cs="Times New Roman"/>
          <w:sz w:val="24"/>
          <w:szCs w:val="24"/>
        </w:rPr>
      </w:pPr>
      <w:r w:rsidRPr="00624256">
        <w:rPr>
          <w:rFonts w:ascii="Times New Roman" w:hAnsi="Times New Roman" w:cs="Times New Roman"/>
          <w:sz w:val="24"/>
          <w:szCs w:val="24"/>
        </w:rPr>
        <w:t>This study reveal difference in the strength of ionospheric irregularities over stations located within the same equatorial region in Nigeria. This was attributed to the difference in the geomagnetic latitudes of the stations.</w:t>
      </w:r>
    </w:p>
    <w:p w14:paraId="63A2ECE4" w14:textId="55081863" w:rsidR="00624256" w:rsidRDefault="00624256" w:rsidP="00624256">
      <w:pPr>
        <w:pStyle w:val="ListParagraph"/>
        <w:numPr>
          <w:ilvl w:val="0"/>
          <w:numId w:val="24"/>
        </w:numPr>
        <w:spacing w:after="0" w:line="480" w:lineRule="auto"/>
        <w:ind w:left="360"/>
        <w:jc w:val="both"/>
        <w:rPr>
          <w:rFonts w:ascii="Times New Roman" w:hAnsi="Times New Roman" w:cs="Times New Roman"/>
          <w:sz w:val="24"/>
          <w:szCs w:val="24"/>
        </w:rPr>
      </w:pPr>
      <w:r w:rsidRPr="00624256">
        <w:rPr>
          <w:rFonts w:ascii="Times New Roman" w:hAnsi="Times New Roman" w:cs="Times New Roman"/>
          <w:sz w:val="24"/>
          <w:szCs w:val="24"/>
        </w:rPr>
        <w:t xml:space="preserve">The variability of TEC is greatly influenced by the geographical location of Earth's magnetic field, while its spatial patterns of variability are modulated by the Earth's diurnal rotation </w:t>
      </w:r>
      <w:r w:rsidR="00C52B7D">
        <w:rPr>
          <w:rFonts w:ascii="Times New Roman" w:hAnsi="Times New Roman" w:cs="Times New Roman"/>
          <w:sz w:val="24"/>
          <w:szCs w:val="24"/>
        </w:rPr>
        <w:t>[47]</w:t>
      </w:r>
      <w:r w:rsidRPr="00624256">
        <w:rPr>
          <w:rFonts w:ascii="Times New Roman" w:hAnsi="Times New Roman" w:cs="Times New Roman"/>
          <w:sz w:val="24"/>
          <w:szCs w:val="24"/>
        </w:rPr>
        <w:t>. At equatorial stations located on the north side of the magnetic equator, there is a significant depletion of TEC. These variations affects the accuracy of satellite-based communication and navigation systems</w:t>
      </w:r>
      <w:r w:rsidR="00C52B7D">
        <w:rPr>
          <w:rFonts w:ascii="Times New Roman" w:hAnsi="Times New Roman" w:cs="Times New Roman"/>
          <w:sz w:val="24"/>
          <w:szCs w:val="24"/>
        </w:rPr>
        <w:t xml:space="preserve"> [48]</w:t>
      </w:r>
      <w:r w:rsidRPr="00624256">
        <w:rPr>
          <w:rFonts w:ascii="Times New Roman" w:hAnsi="Times New Roman" w:cs="Times New Roman"/>
          <w:sz w:val="24"/>
          <w:szCs w:val="24"/>
        </w:rPr>
        <w:t xml:space="preserve">. </w:t>
      </w:r>
    </w:p>
    <w:p w14:paraId="5278D3B7" w14:textId="1A9A80A8" w:rsidR="00624256" w:rsidRDefault="00624256" w:rsidP="00624256">
      <w:pPr>
        <w:pStyle w:val="ListParagraph"/>
        <w:numPr>
          <w:ilvl w:val="0"/>
          <w:numId w:val="24"/>
        </w:numPr>
        <w:spacing w:after="0" w:line="480" w:lineRule="auto"/>
        <w:ind w:left="360"/>
        <w:jc w:val="both"/>
        <w:rPr>
          <w:rFonts w:ascii="Times New Roman" w:hAnsi="Times New Roman" w:cs="Times New Roman"/>
          <w:sz w:val="24"/>
          <w:szCs w:val="24"/>
        </w:rPr>
      </w:pPr>
      <w:r w:rsidRPr="00624256">
        <w:rPr>
          <w:rFonts w:ascii="Times New Roman" w:hAnsi="Times New Roman" w:cs="Times New Roman"/>
          <w:sz w:val="24"/>
          <w:szCs w:val="24"/>
        </w:rPr>
        <w:t xml:space="preserve">Seasonal equatorial TEC irregularities (as shown in high values of ROTI) were observed during 2014. It exhibited a bimodal feature showing equinoctial asymmetry in the strength of ionospheric TEC irregularities confirm observations from earlier studies in other (near) equatorial regions in Africa </w:t>
      </w:r>
      <w:r w:rsidR="00C52B7D">
        <w:rPr>
          <w:rFonts w:ascii="Times New Roman" w:hAnsi="Times New Roman" w:cs="Times New Roman"/>
          <w:sz w:val="24"/>
          <w:szCs w:val="24"/>
        </w:rPr>
        <w:t>[</w:t>
      </w:r>
      <w:r w:rsidR="00C52B7D" w:rsidRPr="00624256">
        <w:rPr>
          <w:rFonts w:ascii="Times New Roman" w:hAnsi="Times New Roman" w:cs="Times New Roman"/>
          <w:sz w:val="24"/>
          <w:szCs w:val="24"/>
        </w:rPr>
        <w:t xml:space="preserve">e.g., </w:t>
      </w:r>
      <w:r w:rsidR="00C52B7D">
        <w:rPr>
          <w:rFonts w:ascii="Times New Roman" w:hAnsi="Times New Roman" w:cs="Times New Roman"/>
          <w:sz w:val="24"/>
          <w:szCs w:val="24"/>
        </w:rPr>
        <w:t>49]</w:t>
      </w:r>
      <w:r w:rsidRPr="00624256">
        <w:rPr>
          <w:rFonts w:ascii="Times New Roman" w:hAnsi="Times New Roman" w:cs="Times New Roman"/>
          <w:sz w:val="24"/>
          <w:szCs w:val="24"/>
        </w:rPr>
        <w:t>.</w:t>
      </w:r>
    </w:p>
    <w:p w14:paraId="6EEEA4B3" w14:textId="32481880" w:rsidR="00624256" w:rsidRDefault="00624256" w:rsidP="00624256">
      <w:pPr>
        <w:pStyle w:val="ListParagraph"/>
        <w:numPr>
          <w:ilvl w:val="0"/>
          <w:numId w:val="24"/>
        </w:numPr>
        <w:spacing w:after="0" w:line="480" w:lineRule="auto"/>
        <w:ind w:left="360"/>
        <w:jc w:val="both"/>
        <w:rPr>
          <w:rFonts w:ascii="Times New Roman" w:hAnsi="Times New Roman" w:cs="Times New Roman"/>
          <w:sz w:val="24"/>
          <w:szCs w:val="24"/>
        </w:rPr>
      </w:pPr>
      <w:r w:rsidRPr="00624256">
        <w:rPr>
          <w:rFonts w:ascii="Times New Roman" w:hAnsi="Times New Roman" w:cs="Times New Roman"/>
          <w:sz w:val="24"/>
          <w:szCs w:val="24"/>
        </w:rPr>
        <w:t xml:space="preserve">The seasonal TEC irregularities were characterized by stronger TEC irregularities in the March equinox and September equinox season. The reduction of  ROTI and ROT during the September equinox could be attributed to the suppressing role of the dynamo electric field. This requires further investigation. </w:t>
      </w:r>
    </w:p>
    <w:p w14:paraId="142484B8" w14:textId="6EC44E6D" w:rsidR="00624256" w:rsidRPr="00624256" w:rsidRDefault="00624256" w:rsidP="00624256">
      <w:pPr>
        <w:pStyle w:val="ListParagraph"/>
        <w:numPr>
          <w:ilvl w:val="0"/>
          <w:numId w:val="24"/>
        </w:numPr>
        <w:spacing w:after="0" w:line="480" w:lineRule="auto"/>
        <w:ind w:left="360"/>
        <w:jc w:val="both"/>
        <w:rPr>
          <w:rFonts w:ascii="Times New Roman" w:hAnsi="Times New Roman" w:cs="Times New Roman"/>
          <w:sz w:val="24"/>
          <w:szCs w:val="24"/>
        </w:rPr>
      </w:pPr>
      <w:r w:rsidRPr="00624256">
        <w:rPr>
          <w:rFonts w:ascii="Times New Roman" w:hAnsi="Times New Roman" w:cs="Times New Roman"/>
          <w:sz w:val="24"/>
          <w:szCs w:val="24"/>
        </w:rPr>
        <w:t xml:space="preserve">The percentage occurrences of ionospheric irregularities vary throughout the period, March and September equinoxes has the highest occurrence of ionospheric irregularity. We also observed that ionospheric irregularities mostly occur during the night- time in the March  equinox and September solstice in the year 2014 because of high solar activity. </w:t>
      </w:r>
    </w:p>
    <w:p w14:paraId="5804379F" w14:textId="77777777" w:rsidR="00624256" w:rsidRPr="00624256" w:rsidRDefault="00624256" w:rsidP="00624256">
      <w:pPr>
        <w:spacing w:after="0" w:line="480" w:lineRule="auto"/>
        <w:jc w:val="both"/>
        <w:rPr>
          <w:rFonts w:ascii="Times New Roman" w:hAnsi="Times New Roman" w:cs="Times New Roman"/>
          <w:sz w:val="24"/>
          <w:szCs w:val="24"/>
        </w:rPr>
      </w:pPr>
      <w:r w:rsidRPr="00624256">
        <w:rPr>
          <w:rFonts w:ascii="Times New Roman" w:hAnsi="Times New Roman" w:cs="Times New Roman"/>
          <w:sz w:val="24"/>
          <w:szCs w:val="24"/>
        </w:rPr>
        <w:t xml:space="preserve">Conclusively, we found out that ionospheric irregularities which are disturbances in the ionosphere which can affect propagation of radio waves between space and ground-based systems, by disrupting the transmission of satellite-based radio communication signals, and sometimes cause blackouts  of the signals for satellite navigation systems like Global Positioning System (GPS). These irregularities ionospheric can occur randomly, but increased in frequency of occurrence during the months of equinoxes and follow solar cycle in the frequency and magnitude of occurrence. Interestingly, these satellite navigation systems have provided avenue to investigate the structure of the ionosphere and the associated  ionospheric irregularities in the ionosphere. We could also conclude that ionospheric irregularities occur more in equator-ward region than at the magnetic equatorial and the poleward EIA regions. </w:t>
      </w:r>
    </w:p>
    <w:p w14:paraId="34D6B21E" w14:textId="40CFBC0F" w:rsidR="00624256" w:rsidRPr="00624256" w:rsidRDefault="00624256" w:rsidP="00624256">
      <w:pPr>
        <w:spacing w:after="0" w:line="480" w:lineRule="auto"/>
        <w:jc w:val="both"/>
        <w:rPr>
          <w:rFonts w:ascii="Times New Roman" w:hAnsi="Times New Roman" w:cs="Times New Roman"/>
          <w:sz w:val="24"/>
          <w:szCs w:val="24"/>
        </w:rPr>
      </w:pPr>
      <w:r w:rsidRPr="00624256">
        <w:rPr>
          <w:rFonts w:ascii="Times New Roman" w:hAnsi="Times New Roman" w:cs="Times New Roman"/>
          <w:sz w:val="24"/>
          <w:szCs w:val="24"/>
        </w:rPr>
        <w:t xml:space="preserve">In estimating the magnitude of ionospheric irregularities using ROTI, there were some drawbacks/limitations and advantages in ROTI calculation. The ROTI index does not contain information about the scale size or frequency of irregularities, only that irregularity exists within the range limited by the sample rate and measurement interval. Assuming that the density irregularities do not change within a short time as they pass the receiver-to-satellite line-of-sight, the irregularities may be converted to spatial gradient of TEC </w:t>
      </w:r>
      <w:r w:rsidR="00C52B7D">
        <w:rPr>
          <w:rFonts w:ascii="Times New Roman" w:hAnsi="Times New Roman" w:cs="Times New Roman"/>
          <w:sz w:val="24"/>
          <w:szCs w:val="24"/>
        </w:rPr>
        <w:t>[9, 30, 50]</w:t>
      </w:r>
      <w:r w:rsidRPr="00624256">
        <w:rPr>
          <w:rFonts w:ascii="Times New Roman" w:hAnsi="Times New Roman" w:cs="Times New Roman"/>
          <w:sz w:val="24"/>
          <w:szCs w:val="24"/>
        </w:rPr>
        <w:t>. One advantage of using ROTI to estimate ionospheric irregularities is that, the calculation of ROTI is quite straightforward, can be calculated based on data from normal GNSS receivers, there is a lot of data available, with global coverage, though the equations for ROTI uses the rate-of-change of the geometry-free combination, the biases and ambiguities that often complicate analysis of GNSS data are eliminated.</w:t>
      </w:r>
    </w:p>
    <w:p w14:paraId="4EAD27E7" w14:textId="51846CE9" w:rsidR="00624256" w:rsidRPr="0056414B" w:rsidRDefault="00624256" w:rsidP="00624256">
      <w:pPr>
        <w:spacing w:after="0" w:line="480" w:lineRule="auto"/>
        <w:jc w:val="both"/>
        <w:rPr>
          <w:rFonts w:ascii="Times New Roman" w:hAnsi="Times New Roman" w:cs="Times New Roman"/>
          <w:b/>
          <w:bCs/>
          <w:sz w:val="24"/>
          <w:szCs w:val="24"/>
        </w:rPr>
      </w:pPr>
      <w:r w:rsidRPr="0056414B">
        <w:rPr>
          <w:rFonts w:ascii="Times New Roman" w:hAnsi="Times New Roman" w:cs="Times New Roman"/>
          <w:b/>
          <w:bCs/>
          <w:sz w:val="24"/>
          <w:szCs w:val="24"/>
        </w:rPr>
        <w:t>Acknowledgements</w:t>
      </w:r>
    </w:p>
    <w:p w14:paraId="1292C7F7" w14:textId="63E0A05B" w:rsidR="00624256" w:rsidRDefault="00624256" w:rsidP="00624256">
      <w:pPr>
        <w:spacing w:after="0" w:line="480" w:lineRule="auto"/>
        <w:jc w:val="both"/>
        <w:rPr>
          <w:rFonts w:ascii="Times New Roman" w:hAnsi="Times New Roman" w:cs="Times New Roman"/>
          <w:sz w:val="24"/>
          <w:szCs w:val="24"/>
        </w:rPr>
      </w:pPr>
      <w:r w:rsidRPr="00624256">
        <w:rPr>
          <w:rFonts w:ascii="Times New Roman" w:hAnsi="Times New Roman" w:cs="Times New Roman"/>
          <w:sz w:val="24"/>
          <w:szCs w:val="24"/>
        </w:rPr>
        <w:t>We want acknowledged the entire staff of CAR-NARSDA Abuja, especially Dr. D. Okoh for giving access to almost all their facilities, while carrying out this work. We also  acknowledged Nigerian Permanent GNSS Network (NIGNETS)  and CAR-NARSDA Abuja for assembling and maintaining the GPS Data base, which is the basis of this study.</w:t>
      </w:r>
    </w:p>
    <w:p w14:paraId="46720315" w14:textId="77777777" w:rsidR="00867AE6" w:rsidRDefault="00867AE6" w:rsidP="00624256">
      <w:pPr>
        <w:spacing w:after="0" w:line="480" w:lineRule="auto"/>
        <w:jc w:val="both"/>
        <w:rPr>
          <w:rFonts w:ascii="Times New Roman" w:hAnsi="Times New Roman" w:cs="Times New Roman"/>
          <w:sz w:val="24"/>
          <w:szCs w:val="24"/>
        </w:rPr>
      </w:pPr>
    </w:p>
    <w:p w14:paraId="4FC6B002" w14:textId="77777777" w:rsidR="00867AE6" w:rsidRDefault="00867AE6" w:rsidP="00867AE6">
      <w:pPr>
        <w:autoSpaceDE w:val="0"/>
        <w:autoSpaceDN w:val="0"/>
        <w:adjustRightInd w:val="0"/>
        <w:spacing w:after="0" w:line="240" w:lineRule="auto"/>
        <w:rPr>
          <w:rFonts w:ascii="Arial" w:hAnsi="Arial" w:cs="Arial"/>
          <w:sz w:val="20"/>
          <w:szCs w:val="20"/>
          <w14:ligatures w14:val="standardContextual"/>
        </w:rPr>
      </w:pPr>
      <w:r w:rsidRPr="00EE053F">
        <w:rPr>
          <w:rFonts w:ascii="Times New Roman" w:hAnsi="Times New Roman" w:cs="Times New Roman"/>
          <w:b/>
          <w:bCs/>
          <w:sz w:val="24"/>
          <w:szCs w:val="24"/>
          <w14:ligatures w14:val="standardContextual"/>
        </w:rPr>
        <w:t>Authors’ contributions:</w:t>
      </w:r>
      <w:r>
        <w:rPr>
          <w:rFonts w:ascii="Times New Roman" w:hAnsi="Times New Roman" w:cs="Times New Roman"/>
          <w:b/>
          <w:bCs/>
          <w:sz w:val="24"/>
          <w:szCs w:val="24"/>
          <w14:ligatures w14:val="standardContextual"/>
        </w:rPr>
        <w:t xml:space="preserve"> </w:t>
      </w:r>
      <w:r w:rsidRPr="00EE053F">
        <w:rPr>
          <w:rFonts w:ascii="Times New Roman" w:hAnsi="Times New Roman" w:cs="Times New Roman"/>
          <w:sz w:val="24"/>
          <w:szCs w:val="24"/>
          <w14:ligatures w14:val="standardContextual"/>
        </w:rPr>
        <w:t xml:space="preserve">This work was carried out in collaboration among all </w:t>
      </w:r>
      <w:r>
        <w:rPr>
          <w:rFonts w:ascii="Times New Roman" w:hAnsi="Times New Roman" w:cs="Times New Roman"/>
          <w:sz w:val="24"/>
          <w:szCs w:val="24"/>
          <w14:ligatures w14:val="standardContextual"/>
        </w:rPr>
        <w:t xml:space="preserve">the </w:t>
      </w:r>
      <w:r w:rsidRPr="00EE053F">
        <w:rPr>
          <w:rFonts w:ascii="Times New Roman" w:hAnsi="Times New Roman" w:cs="Times New Roman"/>
          <w:sz w:val="24"/>
          <w:szCs w:val="24"/>
          <w14:ligatures w14:val="standardContextual"/>
        </w:rPr>
        <w:t>authors. All authors read and approved the final</w:t>
      </w:r>
      <w:r w:rsidRPr="00EE053F">
        <w:rPr>
          <w:rFonts w:ascii="Times New Roman" w:hAnsi="Times New Roman" w:cs="Times New Roman"/>
          <w:b/>
          <w:bCs/>
          <w:sz w:val="24"/>
          <w:szCs w:val="24"/>
          <w14:ligatures w14:val="standardContextual"/>
        </w:rPr>
        <w:t xml:space="preserve"> </w:t>
      </w:r>
      <w:r w:rsidRPr="00EE053F">
        <w:rPr>
          <w:rFonts w:ascii="Times New Roman" w:hAnsi="Times New Roman" w:cs="Times New Roman"/>
          <w:sz w:val="24"/>
          <w:szCs w:val="24"/>
          <w14:ligatures w14:val="standardContextual"/>
        </w:rPr>
        <w:t>manuscript</w:t>
      </w:r>
      <w:r w:rsidRPr="00EE053F">
        <w:rPr>
          <w:rFonts w:ascii="Arial" w:hAnsi="Arial" w:cs="Arial"/>
          <w:sz w:val="20"/>
          <w:szCs w:val="20"/>
          <w14:ligatures w14:val="standardContextual"/>
        </w:rPr>
        <w:t xml:space="preserve">. </w:t>
      </w:r>
    </w:p>
    <w:p w14:paraId="7ED162AC" w14:textId="77777777" w:rsidR="00867AE6" w:rsidRPr="00E21022" w:rsidRDefault="00867AE6" w:rsidP="00867AE6">
      <w:pPr>
        <w:autoSpaceDE w:val="0"/>
        <w:autoSpaceDN w:val="0"/>
        <w:adjustRightInd w:val="0"/>
        <w:spacing w:after="0" w:line="240" w:lineRule="auto"/>
        <w:rPr>
          <w:rStyle w:val="fontstyle01"/>
          <w:rFonts w:ascii="Arial" w:hAnsi="Arial" w:cs="Arial"/>
          <w:b/>
          <w:bCs/>
          <w:color w:val="auto"/>
          <w:sz w:val="20"/>
          <w:szCs w:val="20"/>
          <w14:ligatures w14:val="standardContextual"/>
        </w:rPr>
      </w:pPr>
    </w:p>
    <w:p w14:paraId="4814B199" w14:textId="77777777" w:rsidR="00867AE6" w:rsidRDefault="00867AE6" w:rsidP="00624256">
      <w:pPr>
        <w:spacing w:after="0" w:line="480" w:lineRule="auto"/>
        <w:jc w:val="both"/>
        <w:rPr>
          <w:rFonts w:ascii="Times New Roman" w:hAnsi="Times New Roman" w:cs="Times New Roman"/>
          <w:sz w:val="24"/>
          <w:szCs w:val="24"/>
        </w:rPr>
      </w:pPr>
    </w:p>
    <w:bookmarkEnd w:id="1"/>
    <w:p w14:paraId="44000340" w14:textId="7BF148CE" w:rsidR="0062396A" w:rsidRDefault="00F00B54" w:rsidP="00190398">
      <w:pPr>
        <w:spacing w:after="0" w:line="480" w:lineRule="auto"/>
        <w:jc w:val="both"/>
        <w:rPr>
          <w:rFonts w:ascii="Times New Roman" w:hAnsi="Times New Roman" w:cs="Times New Roman"/>
          <w:b/>
          <w:bCs/>
          <w:sz w:val="24"/>
          <w:szCs w:val="24"/>
        </w:rPr>
      </w:pPr>
      <w:r w:rsidRPr="00F00B54">
        <w:rPr>
          <w:rFonts w:ascii="Times New Roman" w:hAnsi="Times New Roman" w:cs="Times New Roman"/>
          <w:b/>
          <w:bCs/>
          <w:sz w:val="24"/>
          <w:szCs w:val="24"/>
        </w:rPr>
        <w:t xml:space="preserve">References </w:t>
      </w:r>
    </w:p>
    <w:p w14:paraId="12F07148" w14:textId="77777777" w:rsidR="00991C34" w:rsidRPr="00A865FA" w:rsidRDefault="00991C34" w:rsidP="00991C34">
      <w:pPr>
        <w:spacing w:after="0" w:line="240" w:lineRule="auto"/>
        <w:jc w:val="both"/>
        <w:rPr>
          <w:rFonts w:ascii="Times New Roman" w:hAnsi="Times New Roman" w:cs="Times New Roman"/>
          <w:sz w:val="24"/>
          <w:szCs w:val="24"/>
        </w:rPr>
      </w:pPr>
    </w:p>
    <w:p w14:paraId="2D36926D" w14:textId="77777777" w:rsidR="00991C34" w:rsidRDefault="00991C34" w:rsidP="00991C34">
      <w:pPr>
        <w:spacing w:after="0" w:line="240" w:lineRule="auto"/>
        <w:jc w:val="both"/>
      </w:pPr>
    </w:p>
    <w:p w14:paraId="219C2D13" w14:textId="77777777" w:rsidR="00991C34" w:rsidRPr="00FC495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FC4954">
        <w:rPr>
          <w:rFonts w:ascii="Times New Roman" w:hAnsi="Times New Roman" w:cs="Times New Roman"/>
          <w:sz w:val="24"/>
          <w:szCs w:val="24"/>
        </w:rPr>
        <w:t>Wanniger, L. (1993). Effects of the Equatorial Ionosphere on GPS. GPS World, Vol. 4, No 7, pp. 48-53.</w:t>
      </w:r>
    </w:p>
    <w:p w14:paraId="7F7A04B2"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FC4954">
        <w:rPr>
          <w:rFonts w:ascii="Times New Roman" w:hAnsi="Times New Roman" w:cs="Times New Roman"/>
          <w:sz w:val="24"/>
          <w:szCs w:val="24"/>
        </w:rPr>
        <w:t>Kintner, P. M., Ledvina, B. M., &amp; de Paula, E. R. (2007). GPS and Ionospheric scintillations Space Weather 5, S09003. Doi: 10.1029/2006SW000260</w:t>
      </w:r>
    </w:p>
    <w:p w14:paraId="071315DB" w14:textId="77777777" w:rsidR="00991C34" w:rsidRPr="00FC495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FC4954">
        <w:rPr>
          <w:rFonts w:ascii="Times New Roman" w:hAnsi="Times New Roman" w:cs="Times New Roman"/>
          <w:sz w:val="24"/>
          <w:szCs w:val="24"/>
        </w:rPr>
        <w:t>Oladipo, O. A., Schuler, T. (2013a). Equatorial ionospheric irregularities using GPS TEC derived index. J. Atmos. Solar-Terrestrial Phys. 92, 78-82. doi:10.1016/j.jastp.2012.09.019</w:t>
      </w:r>
    </w:p>
    <w:p w14:paraId="023A2956"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BE7594">
        <w:rPr>
          <w:rFonts w:ascii="Times New Roman" w:hAnsi="Times New Roman" w:cs="Times New Roman"/>
          <w:sz w:val="24"/>
          <w:szCs w:val="24"/>
        </w:rPr>
        <w:t>Abdu, M. A., Medeiros, R. T., Bittencourt, J. A., &amp; Batista, I. S. (1983). Vertical ionization drift velocities and range type spread F in the evening equatorial ionosphere. J. Geophys. Res. 88, 399?402. doi:10.1029/JA088iA01p00399</w:t>
      </w:r>
    </w:p>
    <w:p w14:paraId="0C507341" w14:textId="77777777" w:rsidR="00991C34" w:rsidRPr="0028750A"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28750A">
        <w:rPr>
          <w:rFonts w:ascii="Times New Roman" w:hAnsi="Times New Roman" w:cs="Times New Roman"/>
          <w:sz w:val="24"/>
          <w:szCs w:val="24"/>
        </w:rPr>
        <w:t>Kil, H., Heelis, R. A., Paxton, L. J., &amp; Oh, S. J. (2009). Formation of a plasma depletion shell in the equatorial ionosphere. J. Geophys. Res. Space Phys. 114 (A11), A11302. doi:10.1029/2009JA014369</w:t>
      </w:r>
    </w:p>
    <w:p w14:paraId="05624223" w14:textId="77777777" w:rsidR="00991C34" w:rsidRPr="0028750A"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28750A">
        <w:rPr>
          <w:rFonts w:ascii="Times New Roman" w:hAnsi="Times New Roman" w:cs="Times New Roman"/>
          <w:sz w:val="24"/>
          <w:szCs w:val="24"/>
        </w:rPr>
        <w:t xml:space="preserve"> Basu, S., Groves, K. M., Quinn, J. M., &amp; Doherty, P. (1999). A comparison of TEC fluctuations and scintillations at Ascension Island. J. Atmos. Solar-Terrestrial Phys. 61 (15), 1219?1226. doi:10.1016/s1364-6826(99)00052-8</w:t>
      </w:r>
    </w:p>
    <w:p w14:paraId="258FE1B1" w14:textId="77777777" w:rsidR="00991C34" w:rsidRPr="0028750A"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28750A">
        <w:rPr>
          <w:rFonts w:ascii="Times New Roman" w:hAnsi="Times New Roman" w:cs="Times New Roman"/>
          <w:sz w:val="24"/>
          <w:szCs w:val="24"/>
        </w:rPr>
        <w:t xml:space="preserve"> Alfonsi, L., Spogli, L., Pezzopane, M., Romano, V., Zuccheretti, E., de Franceschi, G., Cabrera, M. A., Ezquer, R. G. (2013) Comparative analysis of spread-F signature and GPS scintillation occurrences at Tucumán, Argentina Journal of Geophysical Research: Space Physics, Volume 118, Issue 7, pp. 4483-4502. DOI:10.1002/jgra.50378</w:t>
      </w:r>
    </w:p>
    <w:p w14:paraId="1BD21B99" w14:textId="77777777" w:rsidR="00991C34" w:rsidRPr="0028750A"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28750A">
        <w:rPr>
          <w:rFonts w:ascii="Times New Roman" w:hAnsi="Times New Roman" w:cs="Times New Roman"/>
          <w:sz w:val="24"/>
          <w:szCs w:val="24"/>
        </w:rPr>
        <w:t xml:space="preserve"> Liu K., Li G. Ning L., Hu and Li H.(2015) Statistical characteristics of low-latitude ionospheric Scintillation over China, Adv. Sp. Res., vol 55, no. 5, pp. 1356- 1365, 2015.</w:t>
      </w:r>
    </w:p>
    <w:p w14:paraId="6679766D" w14:textId="77777777" w:rsidR="00991C34" w:rsidRPr="0028750A"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28750A">
        <w:rPr>
          <w:rFonts w:ascii="Times New Roman" w:hAnsi="Times New Roman" w:cs="Times New Roman"/>
          <w:sz w:val="24"/>
          <w:szCs w:val="24"/>
        </w:rPr>
        <w:t>Jacobsen K.S. (2014). The impact of different sampling rates and calculation time intervals on ROTI values, J. Sp. Weather Sp. Clim., vol.4, no.A33, pp. 1-9, 2014.</w:t>
      </w:r>
    </w:p>
    <w:p w14:paraId="5CC11620" w14:textId="77777777" w:rsidR="00991C34" w:rsidRPr="00330A30"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Davies, K. (1990). Ionospheric Radio Peter Peregriuns Ltd., London.</w:t>
      </w:r>
    </w:p>
    <w:p w14:paraId="767AC45B"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C412E2">
        <w:rPr>
          <w:rFonts w:ascii="Times New Roman" w:hAnsi="Times New Roman" w:cs="Times New Roman"/>
          <w:sz w:val="24"/>
          <w:szCs w:val="24"/>
        </w:rPr>
        <w:t xml:space="preserve">McNamara, L.F </w:t>
      </w:r>
      <w:bookmarkStart w:id="2" w:name="_Hlk153554706"/>
      <w:r w:rsidRPr="00C412E2">
        <w:rPr>
          <w:rFonts w:ascii="Times New Roman" w:hAnsi="Times New Roman" w:cs="Times New Roman"/>
          <w:sz w:val="24"/>
          <w:szCs w:val="24"/>
        </w:rPr>
        <w:t xml:space="preserve">&amp; Wilkinson </w:t>
      </w:r>
      <w:bookmarkEnd w:id="2"/>
      <w:r w:rsidRPr="00C412E2">
        <w:rPr>
          <w:rFonts w:ascii="Times New Roman" w:hAnsi="Times New Roman" w:cs="Times New Roman"/>
          <w:sz w:val="24"/>
          <w:szCs w:val="24"/>
        </w:rPr>
        <w:t>O.J. (1991). ''Prediction of Total Electron content using the International Reference Ionosphere</w:t>
      </w:r>
      <w:r w:rsidRPr="00330A30">
        <w:rPr>
          <w:rFonts w:ascii="Times New Roman" w:hAnsi="Times New Roman" w:cs="Times New Roman"/>
          <w:sz w:val="24"/>
          <w:szCs w:val="24"/>
        </w:rPr>
        <w:t>." Journal of Atmosphere and Terrestrial physics</w:t>
      </w:r>
      <w:r w:rsidRPr="00C412E2">
        <w:rPr>
          <w:rFonts w:ascii="Times New Roman" w:hAnsi="Times New Roman" w:cs="Times New Roman"/>
          <w:sz w:val="24"/>
          <w:szCs w:val="24"/>
        </w:rPr>
        <w:t>, vol. 45, No. 2/3, pp. 164.</w:t>
      </w:r>
    </w:p>
    <w:p w14:paraId="5ECBC520"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Rastogi, R. G. (1980). Seasonal variation of equatorial spread F in the American and Indian zones. J. Geophys. Res. Space Phys. 85 (A2), 722-726. doi:10.1029/JA085iA02p00722</w:t>
      </w:r>
    </w:p>
    <w:p w14:paraId="4A565662"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Fejer, B. G., Scherliess, L., &amp; de Paula, E. R. (1999). Effects of the vertical plasma drift velocity on the generation and evolution of equatorial spread F. J. Geophys. Res. 104, 19859-19869. doi:10.1029/1999ja900271</w:t>
      </w:r>
    </w:p>
    <w:p w14:paraId="6D3CCDCF"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 xml:space="preserve"> Oladipo, O. A., &amp;  Schuler, T. (2013b). Magnetic storm effect on the occurrence of ionospheric irregularities on an equatorial station in the African sector. Ann. Geophys. 56 (5), A0565. doi:10.4401/ag-6397</w:t>
      </w:r>
    </w:p>
    <w:p w14:paraId="50B060BB"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Sharma, A. K., Chavan, G. A., Gaikwad, H. P., Gurav, O. B., Nade, D. P., Nikte, S. S., et al. (2018). Study of ionospheric irregularities from Kolhapur. J. Atmos. Solar-Terrestrial Phys. 173, 16-22.doi:10.1016/j.jastp.2017.12.019</w:t>
      </w:r>
    </w:p>
    <w:p w14:paraId="197BBA61"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 xml:space="preserve"> Bolaji, O.S., Adebiyi, S.J., Fashae, J., Ikubanni, S.O., Adenle, H.A., &amp; Owolabi, C. (2020). "Pattern of latitudinal distribution of Ionospheric Irregularities in the African region and the effect of March 2015 St. Patrick's Day storm. J. Geophys. Res. Space phys. 125, e2019JA027641. doi: 10.1029JA027641.</w:t>
      </w:r>
    </w:p>
    <w:p w14:paraId="3AA9E9EA"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De Rezende, L. F. C., De Paula, E. R., Batista, I. S., Kantor, I. J., &amp; De Assis Honorato</w:t>
      </w:r>
      <w:r>
        <w:rPr>
          <w:rFonts w:ascii="Times New Roman" w:hAnsi="Times New Roman" w:cs="Times New Roman"/>
          <w:sz w:val="24"/>
          <w:szCs w:val="24"/>
        </w:rPr>
        <w:t xml:space="preserve">, </w:t>
      </w:r>
      <w:r w:rsidRPr="00330A30">
        <w:rPr>
          <w:rFonts w:ascii="Times New Roman" w:hAnsi="Times New Roman" w:cs="Times New Roman"/>
          <w:sz w:val="24"/>
          <w:szCs w:val="24"/>
        </w:rPr>
        <w:t>Muella, M. T. (2007). Study of ionospheric irregularities during intense magnetic storms. Braz. J. Geophys. 25, 151-158. doi:10.1590/s0102-261x2007000600017</w:t>
      </w:r>
    </w:p>
    <w:p w14:paraId="237F8536"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Sobral, J. H. A., Abdu, M. A., Takahashi, H., Taylor, M. J., de Paula, E. R., Zamlutti, C. J., et al. (2002). Ionospheric plasma bubble climatology over Brazil based on 22 years (1977-1998) of airglow observations. J. Atmos. Solar-Terrestrial Phys. 64, 1517-1524. doi:10.1016/s1364-6826(02)00089-5</w:t>
      </w:r>
    </w:p>
    <w:p w14:paraId="6E261BDE"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 xml:space="preserve"> Chu, F. D., Liu, J. Y., Takahashi, H., Sobral, J. H. A., Taylor, M. J., &amp; Medeiros, A. F. (2005). The climatology of ionospheric plasma bubbles and irregularities over Brazil. Ann. Geophys. 23, 379-384. doi:10.5194/angeo-23-379-2005</w:t>
      </w:r>
    </w:p>
    <w:p w14:paraId="4707F6C7" w14:textId="77777777" w:rsidR="00991C34" w:rsidRPr="00131FF7"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131FF7">
        <w:rPr>
          <w:rFonts w:ascii="Times New Roman" w:eastAsia="Yu Gothic UI" w:hAnsi="Times New Roman" w:cs="Times New Roman"/>
          <w:color w:val="242322"/>
          <w:sz w:val="24"/>
          <w:szCs w:val="24"/>
          <w14:ligatures w14:val="standardContextual"/>
        </w:rPr>
        <w:t xml:space="preserve">Muella, M. T. A. H., de Paula, E. R., Kantor, I. J., Batista, I. S., Sobral, J. H. A., Abdu, M. A., et al. (2008). GPS L-band scintillations and ionospheric irregularity zonal drifts inferred at equatorial and low-latitude regions. </w:t>
      </w:r>
      <w:r w:rsidRPr="00131FF7">
        <w:rPr>
          <w:rFonts w:ascii="Times New Roman" w:hAnsi="Times New Roman" w:cs="Times New Roman"/>
          <w:color w:val="242322"/>
          <w:sz w:val="24"/>
          <w:szCs w:val="24"/>
          <w14:ligatures w14:val="standardContextual"/>
        </w:rPr>
        <w:t xml:space="preserve">J. Atmos. Solar-Terrestrial Phys. </w:t>
      </w:r>
      <w:r w:rsidRPr="00131FF7">
        <w:rPr>
          <w:rFonts w:ascii="Times New Roman" w:eastAsia="Yu Gothic UI" w:hAnsi="Times New Roman" w:cs="Times New Roman"/>
          <w:color w:val="242322"/>
          <w:sz w:val="24"/>
          <w:szCs w:val="24"/>
          <w14:ligatures w14:val="standardContextual"/>
        </w:rPr>
        <w:t>70,</w:t>
      </w:r>
      <w:r>
        <w:rPr>
          <w:rFonts w:ascii="Times New Roman" w:eastAsia="Yu Gothic UI" w:hAnsi="Times New Roman" w:cs="Times New Roman"/>
          <w:color w:val="242322"/>
          <w:sz w:val="24"/>
          <w:szCs w:val="24"/>
          <w14:ligatures w14:val="standardContextual"/>
        </w:rPr>
        <w:t xml:space="preserve"> </w:t>
      </w:r>
      <w:r w:rsidRPr="00131FF7">
        <w:rPr>
          <w:rFonts w:ascii="Times New Roman" w:eastAsia="Yu Gothic UI" w:hAnsi="Times New Roman" w:cs="Times New Roman"/>
          <w:color w:val="242322"/>
          <w:sz w:val="24"/>
          <w:szCs w:val="24"/>
          <w14:ligatures w14:val="standardContextual"/>
        </w:rPr>
        <w:t>1261–1272. doi:10.1016/j.jastp.2008.03.013</w:t>
      </w:r>
    </w:p>
    <w:p w14:paraId="17931620" w14:textId="289F2E90" w:rsidR="00991C34" w:rsidRPr="00131FF7"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131FF7">
        <w:rPr>
          <w:rFonts w:ascii="Times New Roman" w:hAnsi="Times New Roman" w:cs="Times New Roman"/>
          <w:sz w:val="24"/>
          <w:szCs w:val="24"/>
        </w:rPr>
        <w:t xml:space="preserve"> Seemala, G., &amp; Valladares, C. E. (2011). Statistics of total electron content depletions observed over the South American continent for the year 2008. Radio Sci. 46, 1. doi:10.1029/2011RS004722</w:t>
      </w:r>
    </w:p>
    <w:p w14:paraId="00C47756" w14:textId="77777777" w:rsidR="00991C34" w:rsidRPr="00131FF7"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131FF7">
        <w:rPr>
          <w:rFonts w:ascii="Times New Roman" w:hAnsi="Times New Roman" w:cs="Times New Roman"/>
          <w:sz w:val="24"/>
          <w:szCs w:val="24"/>
        </w:rPr>
        <w:t>Ngwira, C. M., Seemala, G. K., \&amp; Habarulema, J. B. (2013). Simultaneous observations of ionospheric irregularities in the African low-latitude region. J. Atmos. Solar-Terrestrial Phys. 97, 50-57. doi:10.1016/j.jastp.2013.02.014</w:t>
      </w:r>
    </w:p>
    <w:p w14:paraId="0C22CA14"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330A30">
        <w:rPr>
          <w:rFonts w:ascii="Times New Roman" w:hAnsi="Times New Roman" w:cs="Times New Roman"/>
          <w:sz w:val="24"/>
          <w:szCs w:val="24"/>
        </w:rPr>
        <w:t xml:space="preserve"> Mungufeni, P., Habarulema, J. B., &amp; Jurua, E. (2016). Trends of ionospheric irregularities over African low latitude region during quiet geomagnetic conditions. J. Atmos. Solar-Terrestrial Phys. 138-139, 261-267. doi:10.1016/j.jastp.2016.01.015</w:t>
      </w:r>
    </w:p>
    <w:p w14:paraId="2DAF1EB6"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 xml:space="preserve">Okoh D., Rabiu B., Shiokawa K.,  Segun Y.,  Falayi E., Kaka R., (2017). First study on the occurrence frequency of equatorial plasma bubbles over West Africa of equatorial plasma bubbles over West Africa using an all-sky airglow imager and GNSS receivers. Journal Geophysical Research : Space physics, 122, 12,430 -12,444. http://doi.org/10.1002/2017JA024602.  </w:t>
      </w:r>
    </w:p>
    <w:p w14:paraId="3239E8FF"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 xml:space="preserve"> Amaechi, P. O., Oyeyemi, E. O., &amp; Akala, A. O. (2018a). Geomagnetic storm effects on the occurrences of ionospheric irregularities over the African equatorial/low-latitude region. Adv. Space Res. 61 (8), 2074?2090. doi:10.1016/j.asr.2018.01.035</w:t>
      </w:r>
    </w:p>
    <w:p w14:paraId="72AC5BA8"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 xml:space="preserve"> Amaechi, P. O., Oyeyemi, E. O., &amp; Akala, A. O. (2018b). The response of African equatorial/low-latitude ionosphere to 2015 St. Patrick</w:t>
      </w:r>
      <w:r>
        <w:rPr>
          <w:rFonts w:ascii="Times New Roman" w:hAnsi="Times New Roman" w:cs="Times New Roman"/>
          <w:sz w:val="24"/>
          <w:szCs w:val="24"/>
        </w:rPr>
        <w:t>’</w:t>
      </w:r>
      <w:r w:rsidRPr="00055D7D">
        <w:rPr>
          <w:rFonts w:ascii="Times New Roman" w:hAnsi="Times New Roman" w:cs="Times New Roman"/>
          <w:sz w:val="24"/>
          <w:szCs w:val="24"/>
        </w:rPr>
        <w:t>s Day geomagnetic storm. Space weather 16, 601?618. doi:10.1029/2017sw001751</w:t>
      </w:r>
    </w:p>
    <w:p w14:paraId="59453C7F"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C412E2">
        <w:rPr>
          <w:rFonts w:ascii="Times New Roman" w:hAnsi="Times New Roman" w:cs="Times New Roman"/>
          <w:sz w:val="24"/>
          <w:szCs w:val="24"/>
        </w:rPr>
        <w:t xml:space="preserve">Bolaji, O.S., Adebiyi, S.J., Fashae, J., Ikubanni, S.O., Adenle, H.A., and Owolabi, C. (2020). "Pattern of latitudinal distribution of Ionospheric Irregularities in the African region and the effect of March 2015 St. Patrick's Day storm. </w:t>
      </w:r>
      <w:r w:rsidRPr="00205200">
        <w:rPr>
          <w:rFonts w:ascii="Times New Roman" w:hAnsi="Times New Roman" w:cs="Times New Roman"/>
          <w:b/>
          <w:bCs/>
          <w:sz w:val="24"/>
          <w:szCs w:val="24"/>
        </w:rPr>
        <w:t>J. Geophys. Res. Space phys</w:t>
      </w:r>
      <w:r w:rsidRPr="00C412E2">
        <w:rPr>
          <w:rFonts w:ascii="Times New Roman" w:hAnsi="Times New Roman" w:cs="Times New Roman"/>
          <w:sz w:val="24"/>
          <w:szCs w:val="24"/>
        </w:rPr>
        <w:t>. 125, e2019JA027641. doi: 10.1029JA027641</w:t>
      </w:r>
    </w:p>
    <w:p w14:paraId="502EAB21"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Dugassa, T., Habarulema, J. B., &amp; Nigussie, M. (2019). Longitudinal variability of occurrence of ionospheric irregularities over the American, African and Indian regions during geomagnetic storms. Adv. Space Res. 63 (11), 2609-2622.</w:t>
      </w:r>
      <w:r>
        <w:rPr>
          <w:rFonts w:ascii="Times New Roman" w:hAnsi="Times New Roman" w:cs="Times New Roman"/>
          <w:sz w:val="24"/>
          <w:szCs w:val="24"/>
        </w:rPr>
        <w:t xml:space="preserve"> </w:t>
      </w:r>
      <w:r w:rsidRPr="00055D7D">
        <w:rPr>
          <w:rFonts w:ascii="Times New Roman" w:hAnsi="Times New Roman" w:cs="Times New Roman"/>
          <w:sz w:val="24"/>
          <w:szCs w:val="24"/>
        </w:rPr>
        <w:t>doi:10.1016/j.asr.2019.01.001</w:t>
      </w:r>
    </w:p>
    <w:p w14:paraId="2967E669"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Ikani, O., Okeke F.N., Okpala, K.C., Rabiu, B. (2023). Diurnal and seasonal variation s of the occurrence of Ionospheric Irregularities over Nigeria from GNSS data. Front. Astron.space sci.10: 11255950. doi: 10.3389 f/spas. 2023.1125950.</w:t>
      </w:r>
    </w:p>
    <w:p w14:paraId="11FF0052"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Pi, X., Mannucci, A. J., Lindqwister, U. J., and Ho, C. M. (1997). Monitoring of global ionospheric irregularities using the world-wide GPS network. Geophys. Res. Lett. 24 (18), 2283-2286. doi:10.1029/97GL02273</w:t>
      </w:r>
    </w:p>
    <w:p w14:paraId="7EBC09C6" w14:textId="77777777" w:rsidR="00991C34" w:rsidRPr="00EE2D42" w:rsidRDefault="00991C34" w:rsidP="00991C34">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r w:rsidRPr="00EE2D42">
        <w:rPr>
          <w:rFonts w:ascii="Times New Roman" w:hAnsi="Times New Roman" w:cs="Times New Roman"/>
          <w:color w:val="000000"/>
          <w:sz w:val="24"/>
          <w:szCs w:val="24"/>
          <w14:ligatures w14:val="standardContextual"/>
        </w:rPr>
        <w:t>Okoh, D., Owolabi, O., Ekechukwu, C., Folarin, O., Arhiwo, G., Agbo, J., Bolaji, S.,  Rabiu, B., (</w:t>
      </w:r>
      <w:r w:rsidRPr="00EE2D42">
        <w:rPr>
          <w:rFonts w:ascii="Times New Roman" w:hAnsi="Times New Roman" w:cs="Times New Roman"/>
          <w:sz w:val="24"/>
          <w:szCs w:val="24"/>
          <w14:ligatures w14:val="standardContextual"/>
        </w:rPr>
        <w:t>2016),</w:t>
      </w:r>
      <w:r w:rsidRPr="00EE2D42">
        <w:rPr>
          <w:rFonts w:ascii="Times New Roman" w:hAnsi="Times New Roman" w:cs="Times New Roman"/>
          <w:color w:val="000000"/>
          <w:sz w:val="24"/>
          <w:szCs w:val="24"/>
          <w14:ligatures w14:val="standardContextual"/>
        </w:rPr>
        <w:t xml:space="preserve"> A regional GNSS-VTEC model over Nigeria using neural networks: A novel approach </w:t>
      </w:r>
      <w:r w:rsidRPr="00EE2D42">
        <w:rPr>
          <w:rFonts w:ascii="Times New Roman" w:hAnsi="Times New Roman" w:cs="Times New Roman"/>
          <w:sz w:val="24"/>
          <w:szCs w:val="24"/>
          <w14:ligatures w14:val="standardContextual"/>
        </w:rPr>
        <w:t>Geodesy and Geodynamics  vol 7 no 1, 19e31, http://dx.doi.org/10.1016/j.geog.2016.03.003</w:t>
      </w:r>
    </w:p>
    <w:p w14:paraId="0ECFF5C8"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 xml:space="preserve"> Mulugeta S., \&amp; Kassa. T., (2020), Nighttime ionospheric irregularities inferred from rate of total Electron Content Index (ROTI) values over Bahir Dar, Ethiopia, Advances in Space Research doi: </w:t>
      </w:r>
      <w:hyperlink r:id="rId9" w:history="1">
        <w:r w:rsidRPr="007146CB">
          <w:rPr>
            <w:rStyle w:val="Hyperlink"/>
            <w:rFonts w:ascii="Times New Roman" w:hAnsi="Times New Roman" w:cs="Times New Roman"/>
            <w:sz w:val="24"/>
            <w:szCs w:val="24"/>
          </w:rPr>
          <w:t>https://doi.org/10.1016/j.asr.2020.11.030</w:t>
        </w:r>
      </w:hyperlink>
      <w:r w:rsidRPr="00055D7D">
        <w:rPr>
          <w:rFonts w:ascii="Times New Roman" w:hAnsi="Times New Roman" w:cs="Times New Roman"/>
          <w:sz w:val="24"/>
          <w:szCs w:val="24"/>
        </w:rPr>
        <w:t>.</w:t>
      </w:r>
    </w:p>
    <w:p w14:paraId="5B14AF14"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Rao, P.V.S., Gopi, K.S., Niranjan, K., Prasad, S.V.D (2006). Temporal and spatial variations in TEC using simultaneous measurements from the Indian network of receivers during the low solar activity period of 2004 -2005. Ann Geophys, 24, 3279 - 3292.</w:t>
      </w:r>
    </w:p>
    <w:p w14:paraId="438D7FA9"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Yang, Z., &amp; Liu, Z (2015). Correlation between ROTI and Ionospheric Scintillation Indices using Hong Kong low- latitude GPS Dat. GPS Solut. 2015, 20, 815-824. .</w:t>
      </w:r>
    </w:p>
    <w:p w14:paraId="266757BA"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Okoh, D., Ambrose, E., Okere, B., McKinnell L.A., \&amp; Okeke, P.N. (2012). Does IRI really know Nsukka. A comparison of IRI- TEC with GPS-TEC over Nsukka, Nigeria. Paper presented at IRI 2012 Workshop, SANSA Space Sci, Hermanus South Africa 10-14 Oct.</w:t>
      </w:r>
    </w:p>
    <w:p w14:paraId="659D5289"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Okonkwo, C. P. &amp; Ugwuanyi, M. (2012). ''IRI and GPS TEC Variations over Ilorin, Nigeria. Journal of space science \&amp; Technology volume 1, Index 3.</w:t>
      </w:r>
    </w:p>
    <w:p w14:paraId="5F74350C"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 xml:space="preserve"> </w:t>
      </w:r>
      <w:hyperlink r:id="rId10" w:history="1">
        <w:r w:rsidRPr="007146CB">
          <w:rPr>
            <w:rStyle w:val="Hyperlink"/>
            <w:rFonts w:ascii="Times New Roman" w:hAnsi="Times New Roman" w:cs="Times New Roman"/>
            <w:sz w:val="24"/>
            <w:szCs w:val="24"/>
          </w:rPr>
          <w:t>www.sidc.be</w:t>
        </w:r>
      </w:hyperlink>
    </w:p>
    <w:p w14:paraId="0824010D" w14:textId="77777777" w:rsidR="00991C34" w:rsidRPr="00055D7D"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C412E2">
        <w:rPr>
          <w:rFonts w:ascii="Times New Roman" w:hAnsi="Times New Roman" w:cs="Times New Roman"/>
          <w:sz w:val="24"/>
          <w:szCs w:val="24"/>
        </w:rPr>
        <w:t>Olwendo, J., Cilliers,</w:t>
      </w:r>
      <w:r>
        <w:rPr>
          <w:rFonts w:ascii="Times New Roman" w:hAnsi="Times New Roman" w:cs="Times New Roman"/>
          <w:sz w:val="24"/>
          <w:szCs w:val="24"/>
        </w:rPr>
        <w:t xml:space="preserve"> </w:t>
      </w:r>
      <w:r w:rsidRPr="00C412E2">
        <w:rPr>
          <w:rFonts w:ascii="Times New Roman" w:hAnsi="Times New Roman" w:cs="Times New Roman"/>
          <w:sz w:val="24"/>
          <w:szCs w:val="24"/>
        </w:rPr>
        <w:t xml:space="preserve">P J., Ming. </w:t>
      </w:r>
      <w:r>
        <w:rPr>
          <w:rFonts w:ascii="Times New Roman" w:hAnsi="Times New Roman" w:cs="Times New Roman"/>
          <w:sz w:val="24"/>
          <w:szCs w:val="24"/>
        </w:rPr>
        <w:t xml:space="preserve">N. </w:t>
      </w:r>
      <w:r w:rsidRPr="00C412E2">
        <w:rPr>
          <w:rFonts w:ascii="Times New Roman" w:hAnsi="Times New Roman" w:cs="Times New Roman"/>
          <w:sz w:val="24"/>
          <w:szCs w:val="24"/>
        </w:rPr>
        <w:t xml:space="preserve">(2021). ''Monthly trends in temporal and spatial distribution of Ionospheric Irregularities across the African region during the descending phase of solar cycle 24. </w:t>
      </w:r>
      <w:r w:rsidRPr="00055D7D">
        <w:rPr>
          <w:rFonts w:ascii="Times New Roman" w:hAnsi="Times New Roman" w:cs="Times New Roman"/>
          <w:sz w:val="24"/>
          <w:szCs w:val="24"/>
        </w:rPr>
        <w:t>Advances in Space Research</w:t>
      </w:r>
      <w:r w:rsidRPr="00C412E2">
        <w:rPr>
          <w:rFonts w:ascii="Times New Roman" w:hAnsi="Times New Roman" w:cs="Times New Roman"/>
          <w:sz w:val="24"/>
          <w:szCs w:val="24"/>
        </w:rPr>
        <w:t xml:space="preserve"> 67(2021) 3187 - 3201.</w:t>
      </w:r>
    </w:p>
    <w:p w14:paraId="68491494"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Seba E. B., &amp; Gogie T. K., (2015). Investigating the effect of geomagnetic storm and equatorial electrojet on equatorial ionospheric irregularity over East African sector. Advances in Space Research, 58, issue 9, 1. 1708 - 1719.</w:t>
      </w:r>
    </w:p>
    <w:p w14:paraId="56A76F32"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Kelly M.C., Makela, J., Ledvina, M., Kinter, P.M. (2009). The Earth's Ionosphere Plasma physics and Electrodynamics, 96, Second Ed  eBook. ISBN: 9780080916576, Academics Press, Elsevier, New-York.</w:t>
      </w:r>
    </w:p>
    <w:p w14:paraId="7061AD8C"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 xml:space="preserve">Akala, A.O., &amp; Oluyo, S. (2017). Comparison of equatorial GPS-TEC observations over an African station and American station during the minimum and ascending phases of solar cycle 24. Ann. Geophys., 31, 20852096, 2013. </w:t>
      </w:r>
    </w:p>
    <w:p w14:paraId="6E4BD2A3"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Tsunoda, R. T. (1985). Control of the seasonal and longitudinal occurrence of equatorial scintillations by the longitudinal gradient in integrated E region Pedersen conductivity. J. Geophys. Res. 90 (A1), 447-456. doi:10.1029/JA090iA01p00447</w:t>
      </w:r>
    </w:p>
    <w:p w14:paraId="6DDC9DF0"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Abdu, M. A., Medeiros, R. T., Bittencourt, J. A., &amp; Batista, J.S. (2009). Vertical ionization drift velocities and range type spread F in the evening equatorial Ionosphere. J. Geophys. Res. 88, 399-402. doi: 10.1029/JA088ip00399.</w:t>
      </w:r>
    </w:p>
    <w:p w14:paraId="43A40197"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Nishioka, M., Saito, A., \&amp; Tsugawa, T. (2008). Occurrence characteristics of plasma bubble derived from global ground-based GPS receiver networks. J. Geophys. Res. Space Phys. 113, A05301. doi:10.1029/2007JA012605</w:t>
      </w:r>
    </w:p>
    <w:p w14:paraId="05DDCC02"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Thanh, Heelis, R.A., Depew, M.D (2021).''Ionospheric Connections (ICON) Ion Velocity Meter (IVM) Observations of the Equatorial Ionosphere at Solar Minimum</w:t>
      </w:r>
    </w:p>
    <w:p w14:paraId="28E82D83" w14:textId="77777777" w:rsidR="00991C34" w:rsidRDefault="00000000" w:rsidP="00991C34">
      <w:pPr>
        <w:pStyle w:val="ListParagraph"/>
        <w:numPr>
          <w:ilvl w:val="0"/>
          <w:numId w:val="25"/>
        </w:numPr>
        <w:spacing w:after="0" w:line="240" w:lineRule="auto"/>
        <w:jc w:val="both"/>
        <w:rPr>
          <w:rFonts w:ascii="Times New Roman" w:hAnsi="Times New Roman" w:cs="Times New Roman"/>
          <w:sz w:val="24"/>
          <w:szCs w:val="24"/>
        </w:rPr>
      </w:pPr>
      <w:hyperlink r:id="rId11" w:history="1">
        <w:r w:rsidR="00991C34" w:rsidRPr="007146CB">
          <w:rPr>
            <w:rStyle w:val="Hyperlink"/>
            <w:rFonts w:ascii="Times New Roman" w:hAnsi="Times New Roman" w:cs="Times New Roman"/>
            <w:sz w:val="24"/>
            <w:szCs w:val="24"/>
          </w:rPr>
          <w:t>www.SISLO.com</w:t>
        </w:r>
      </w:hyperlink>
    </w:p>
    <w:p w14:paraId="6E26CAB0"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Calabia, A., &amp; Jin, S. (2020). New modes and mechanisms of long-termionospheric TEC variations from globalionosphere maps. J. Geophys. Res. Space Phys. 125, e2019JA027703. doi:10.1029/2019JA027703</w:t>
      </w:r>
    </w:p>
    <w:p w14:paraId="613AA272"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Shah, M., Abbas, A., Ehsan, M., Calabia, A., Adhikari, B., Tariq, M., et al. (2022). Ionospheric thermospheric responses in south America to the August 2018 geomagnetic storm based on multiple observations. IEEE J. Sel. Top. Appl. Earth Observations Remote Sens. 15, 261-269. doi:10.1109/JSTARS.2021.3134495</w:t>
      </w:r>
    </w:p>
    <w:p w14:paraId="2176C775" w14:textId="77777777" w:rsid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Olwendo, O. J., Baluku, T., Baki, P., Cilliers, P. J., Mito, C., and Doherty, P. (2013). Low latitude ionospheric scintillation and zonal irregularity drifts observed with GPSSCINDA system and closely spaced VHF receivers in Kenya. Adv. Space Res. 51, 1715-1726. doi:10.1016/j.asr.2012.12.017</w:t>
      </w:r>
    </w:p>
    <w:p w14:paraId="61E11506" w14:textId="1A015979" w:rsidR="00991C34" w:rsidRPr="00991C34" w:rsidRDefault="00991C34" w:rsidP="00991C34">
      <w:pPr>
        <w:pStyle w:val="ListParagraph"/>
        <w:numPr>
          <w:ilvl w:val="0"/>
          <w:numId w:val="25"/>
        </w:numPr>
        <w:spacing w:after="0" w:line="240" w:lineRule="auto"/>
        <w:jc w:val="both"/>
        <w:rPr>
          <w:rFonts w:ascii="Times New Roman" w:hAnsi="Times New Roman" w:cs="Times New Roman"/>
          <w:sz w:val="24"/>
          <w:szCs w:val="24"/>
        </w:rPr>
      </w:pPr>
      <w:r w:rsidRPr="00055D7D">
        <w:rPr>
          <w:rFonts w:ascii="Times New Roman" w:hAnsi="Times New Roman" w:cs="Times New Roman"/>
          <w:sz w:val="24"/>
          <w:szCs w:val="24"/>
        </w:rPr>
        <w:t>Liu, Z. &amp; Chen, W. (2009). Study of the Ionospheric TEC Rate in Hong Kong Region and it's GPS/GNSS application Global Navigation Satellite System: Technology Innovation and Application. 9778 - 1 - 935068-03-7</w:t>
      </w:r>
    </w:p>
    <w:sectPr w:rsidR="00991C34" w:rsidRPr="00991C34" w:rsidSect="0007580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2F06" w14:textId="77777777" w:rsidR="00075808" w:rsidRDefault="00075808" w:rsidP="007F5E1C">
      <w:pPr>
        <w:spacing w:after="0" w:line="240" w:lineRule="auto"/>
      </w:pPr>
      <w:r>
        <w:separator/>
      </w:r>
    </w:p>
  </w:endnote>
  <w:endnote w:type="continuationSeparator" w:id="0">
    <w:p w14:paraId="6C7EDD62" w14:textId="77777777" w:rsidR="00075808" w:rsidRDefault="00075808" w:rsidP="007F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79D3" w14:textId="77777777" w:rsidR="00075808" w:rsidRDefault="00075808" w:rsidP="007F5E1C">
      <w:pPr>
        <w:spacing w:after="0" w:line="240" w:lineRule="auto"/>
      </w:pPr>
      <w:r>
        <w:separator/>
      </w:r>
    </w:p>
  </w:footnote>
  <w:footnote w:type="continuationSeparator" w:id="0">
    <w:p w14:paraId="599DDA9E" w14:textId="77777777" w:rsidR="00075808" w:rsidRDefault="00075808" w:rsidP="007F5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4BB"/>
    <w:multiLevelType w:val="hybridMultilevel"/>
    <w:tmpl w:val="265AC100"/>
    <w:lvl w:ilvl="0" w:tplc="04684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B3BD5"/>
    <w:multiLevelType w:val="hybridMultilevel"/>
    <w:tmpl w:val="F8CC6A7C"/>
    <w:lvl w:ilvl="0" w:tplc="2A9E4024">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 w15:restartNumberingAfterBreak="0">
    <w:nsid w:val="08C92B11"/>
    <w:multiLevelType w:val="hybridMultilevel"/>
    <w:tmpl w:val="C4662640"/>
    <w:lvl w:ilvl="0" w:tplc="F3222334">
      <w:start w:val="1"/>
      <w:numFmt w:val="lowerLetter"/>
      <w:lvlText w:val="(%1)"/>
      <w:lvlJc w:val="left"/>
      <w:pPr>
        <w:ind w:left="2300" w:hanging="360"/>
      </w:pPr>
      <w:rPr>
        <w:rFonts w:hint="default"/>
      </w:r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3" w15:restartNumberingAfterBreak="0">
    <w:nsid w:val="10833182"/>
    <w:multiLevelType w:val="hybridMultilevel"/>
    <w:tmpl w:val="F698E880"/>
    <w:lvl w:ilvl="0" w:tplc="523415FE">
      <w:start w:val="1"/>
      <w:numFmt w:val="decimal"/>
      <w:lvlText w:val="%1."/>
      <w:lvlJc w:val="left"/>
      <w:pPr>
        <w:ind w:left="720" w:hanging="360"/>
      </w:pPr>
      <w:rPr>
        <w:rFonts w:eastAsia="Calibri"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70816"/>
    <w:multiLevelType w:val="hybridMultilevel"/>
    <w:tmpl w:val="D1F0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97C02"/>
    <w:multiLevelType w:val="hybridMultilevel"/>
    <w:tmpl w:val="82D8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A4591"/>
    <w:multiLevelType w:val="hybridMultilevel"/>
    <w:tmpl w:val="D29C6766"/>
    <w:lvl w:ilvl="0" w:tplc="1428ADB2">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E121E"/>
    <w:multiLevelType w:val="hybridMultilevel"/>
    <w:tmpl w:val="C8DE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93213"/>
    <w:multiLevelType w:val="hybridMultilevel"/>
    <w:tmpl w:val="1CEE2ECE"/>
    <w:lvl w:ilvl="0" w:tplc="6BCE3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B17BF"/>
    <w:multiLevelType w:val="hybridMultilevel"/>
    <w:tmpl w:val="C9C2A43C"/>
    <w:lvl w:ilvl="0" w:tplc="FAE6E28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2C840684"/>
    <w:multiLevelType w:val="hybridMultilevel"/>
    <w:tmpl w:val="6BBA5F1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2DE1467D"/>
    <w:multiLevelType w:val="hybridMultilevel"/>
    <w:tmpl w:val="C3FA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27615"/>
    <w:multiLevelType w:val="hybridMultilevel"/>
    <w:tmpl w:val="B1EE8FF0"/>
    <w:lvl w:ilvl="0" w:tplc="293A14D0">
      <w:start w:val="1"/>
      <w:numFmt w:val="lowerLetter"/>
      <w:lvlText w:val="(%1)"/>
      <w:lvlJc w:val="left"/>
      <w:pPr>
        <w:ind w:left="2000" w:hanging="360"/>
      </w:pPr>
      <w:rPr>
        <w:rFonts w:hint="default"/>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3" w15:restartNumberingAfterBreak="0">
    <w:nsid w:val="2F940042"/>
    <w:multiLevelType w:val="hybridMultilevel"/>
    <w:tmpl w:val="C9C2A43C"/>
    <w:lvl w:ilvl="0" w:tplc="FAE6E28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15:restartNumberingAfterBreak="0">
    <w:nsid w:val="354A288E"/>
    <w:multiLevelType w:val="hybridMultilevel"/>
    <w:tmpl w:val="A3FED0CC"/>
    <w:lvl w:ilvl="0" w:tplc="9940A092">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5" w15:restartNumberingAfterBreak="0">
    <w:nsid w:val="3F3E6BB6"/>
    <w:multiLevelType w:val="hybridMultilevel"/>
    <w:tmpl w:val="E332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1369F"/>
    <w:multiLevelType w:val="hybridMultilevel"/>
    <w:tmpl w:val="888CE244"/>
    <w:lvl w:ilvl="0" w:tplc="7C4E21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78253F"/>
    <w:multiLevelType w:val="hybridMultilevel"/>
    <w:tmpl w:val="C7D243DC"/>
    <w:lvl w:ilvl="0" w:tplc="4A2CE5E2">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639D56B1"/>
    <w:multiLevelType w:val="hybridMultilevel"/>
    <w:tmpl w:val="7228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02728"/>
    <w:multiLevelType w:val="multilevel"/>
    <w:tmpl w:val="B23410E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134C1"/>
    <w:multiLevelType w:val="hybridMultilevel"/>
    <w:tmpl w:val="C9C2A43C"/>
    <w:lvl w:ilvl="0" w:tplc="FAE6E28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15:restartNumberingAfterBreak="0">
    <w:nsid w:val="73FD7CF4"/>
    <w:multiLevelType w:val="multilevel"/>
    <w:tmpl w:val="C518BF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00DC4"/>
    <w:multiLevelType w:val="hybridMultilevel"/>
    <w:tmpl w:val="1F7E706A"/>
    <w:lvl w:ilvl="0" w:tplc="D71001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623FAD"/>
    <w:multiLevelType w:val="hybridMultilevel"/>
    <w:tmpl w:val="9A5683F8"/>
    <w:lvl w:ilvl="0" w:tplc="20F481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7D031F"/>
    <w:multiLevelType w:val="hybridMultilevel"/>
    <w:tmpl w:val="C9C2A43C"/>
    <w:lvl w:ilvl="0" w:tplc="FAE6E28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882406995">
    <w:abstractNumId w:val="5"/>
  </w:num>
  <w:num w:numId="2" w16cid:durableId="512495822">
    <w:abstractNumId w:val="15"/>
  </w:num>
  <w:num w:numId="3" w16cid:durableId="918443631">
    <w:abstractNumId w:val="0"/>
  </w:num>
  <w:num w:numId="4" w16cid:durableId="631667875">
    <w:abstractNumId w:val="8"/>
  </w:num>
  <w:num w:numId="5" w16cid:durableId="127013507">
    <w:abstractNumId w:val="4"/>
  </w:num>
  <w:num w:numId="6" w16cid:durableId="85344471">
    <w:abstractNumId w:val="18"/>
  </w:num>
  <w:num w:numId="7" w16cid:durableId="1850487812">
    <w:abstractNumId w:val="21"/>
  </w:num>
  <w:num w:numId="8" w16cid:durableId="224528544">
    <w:abstractNumId w:val="11"/>
  </w:num>
  <w:num w:numId="9" w16cid:durableId="1020859998">
    <w:abstractNumId w:val="1"/>
  </w:num>
  <w:num w:numId="10" w16cid:durableId="338313845">
    <w:abstractNumId w:val="17"/>
  </w:num>
  <w:num w:numId="11" w16cid:durableId="780418013">
    <w:abstractNumId w:val="2"/>
  </w:num>
  <w:num w:numId="12" w16cid:durableId="306671359">
    <w:abstractNumId w:val="12"/>
  </w:num>
  <w:num w:numId="13" w16cid:durableId="191382266">
    <w:abstractNumId w:val="14"/>
  </w:num>
  <w:num w:numId="14" w16cid:durableId="332683466">
    <w:abstractNumId w:val="13"/>
  </w:num>
  <w:num w:numId="15" w16cid:durableId="1221164168">
    <w:abstractNumId w:val="9"/>
  </w:num>
  <w:num w:numId="16" w16cid:durableId="937256699">
    <w:abstractNumId w:val="20"/>
  </w:num>
  <w:num w:numId="17" w16cid:durableId="134107055">
    <w:abstractNumId w:val="24"/>
  </w:num>
  <w:num w:numId="18" w16cid:durableId="1981811098">
    <w:abstractNumId w:val="23"/>
  </w:num>
  <w:num w:numId="19" w16cid:durableId="114301085">
    <w:abstractNumId w:val="22"/>
  </w:num>
  <w:num w:numId="20" w16cid:durableId="1346666134">
    <w:abstractNumId w:val="16"/>
  </w:num>
  <w:num w:numId="21" w16cid:durableId="870536835">
    <w:abstractNumId w:val="19"/>
  </w:num>
  <w:num w:numId="22" w16cid:durableId="690449851">
    <w:abstractNumId w:val="6"/>
  </w:num>
  <w:num w:numId="23" w16cid:durableId="2054695320">
    <w:abstractNumId w:val="3"/>
  </w:num>
  <w:num w:numId="24" w16cid:durableId="6100069">
    <w:abstractNumId w:val="10"/>
  </w:num>
  <w:num w:numId="25" w16cid:durableId="1842743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F6"/>
    <w:rsid w:val="0000283B"/>
    <w:rsid w:val="00036E2C"/>
    <w:rsid w:val="00052D97"/>
    <w:rsid w:val="00075808"/>
    <w:rsid w:val="000947B5"/>
    <w:rsid w:val="000A04EF"/>
    <w:rsid w:val="000B4674"/>
    <w:rsid w:val="000C2C42"/>
    <w:rsid w:val="000C7759"/>
    <w:rsid w:val="000E5CB8"/>
    <w:rsid w:val="00137A02"/>
    <w:rsid w:val="00190398"/>
    <w:rsid w:val="001B6E4F"/>
    <w:rsid w:val="001C4DDA"/>
    <w:rsid w:val="0021668A"/>
    <w:rsid w:val="00224755"/>
    <w:rsid w:val="00267A5E"/>
    <w:rsid w:val="0027763E"/>
    <w:rsid w:val="002A279B"/>
    <w:rsid w:val="002C68EA"/>
    <w:rsid w:val="002E78ED"/>
    <w:rsid w:val="00315575"/>
    <w:rsid w:val="00317B83"/>
    <w:rsid w:val="0032372E"/>
    <w:rsid w:val="00337B2D"/>
    <w:rsid w:val="00357045"/>
    <w:rsid w:val="00363853"/>
    <w:rsid w:val="00381BC7"/>
    <w:rsid w:val="00382F7B"/>
    <w:rsid w:val="00384CA0"/>
    <w:rsid w:val="003855CC"/>
    <w:rsid w:val="00386A9C"/>
    <w:rsid w:val="00391E41"/>
    <w:rsid w:val="003B1ECC"/>
    <w:rsid w:val="003B214B"/>
    <w:rsid w:val="003C3EC8"/>
    <w:rsid w:val="003C7999"/>
    <w:rsid w:val="003D3F54"/>
    <w:rsid w:val="003F558C"/>
    <w:rsid w:val="003F7D20"/>
    <w:rsid w:val="00431CA6"/>
    <w:rsid w:val="00487652"/>
    <w:rsid w:val="00494E33"/>
    <w:rsid w:val="00496713"/>
    <w:rsid w:val="004A0857"/>
    <w:rsid w:val="004D0799"/>
    <w:rsid w:val="004D17AF"/>
    <w:rsid w:val="004D6D79"/>
    <w:rsid w:val="004E01ED"/>
    <w:rsid w:val="00525527"/>
    <w:rsid w:val="00526398"/>
    <w:rsid w:val="0053245D"/>
    <w:rsid w:val="00540048"/>
    <w:rsid w:val="005448AC"/>
    <w:rsid w:val="00550949"/>
    <w:rsid w:val="0056414B"/>
    <w:rsid w:val="00572276"/>
    <w:rsid w:val="005C2E4C"/>
    <w:rsid w:val="005E1037"/>
    <w:rsid w:val="005F4A01"/>
    <w:rsid w:val="005F573A"/>
    <w:rsid w:val="0062085F"/>
    <w:rsid w:val="0062396A"/>
    <w:rsid w:val="00624256"/>
    <w:rsid w:val="00625D9B"/>
    <w:rsid w:val="006454BB"/>
    <w:rsid w:val="006720B3"/>
    <w:rsid w:val="006966D8"/>
    <w:rsid w:val="006A0B35"/>
    <w:rsid w:val="006D6AC2"/>
    <w:rsid w:val="006F46CD"/>
    <w:rsid w:val="00703336"/>
    <w:rsid w:val="00707C87"/>
    <w:rsid w:val="00732FEA"/>
    <w:rsid w:val="00790C5C"/>
    <w:rsid w:val="007B5C58"/>
    <w:rsid w:val="007B6636"/>
    <w:rsid w:val="007C3070"/>
    <w:rsid w:val="007D35A1"/>
    <w:rsid w:val="007E6F1C"/>
    <w:rsid w:val="007F5E1C"/>
    <w:rsid w:val="007F7146"/>
    <w:rsid w:val="00802DAF"/>
    <w:rsid w:val="008179FE"/>
    <w:rsid w:val="00821333"/>
    <w:rsid w:val="00842896"/>
    <w:rsid w:val="00866515"/>
    <w:rsid w:val="00867AE6"/>
    <w:rsid w:val="008731D3"/>
    <w:rsid w:val="008A5253"/>
    <w:rsid w:val="008B57DD"/>
    <w:rsid w:val="00913047"/>
    <w:rsid w:val="009171AD"/>
    <w:rsid w:val="009262A9"/>
    <w:rsid w:val="00961A41"/>
    <w:rsid w:val="00991C34"/>
    <w:rsid w:val="009A2719"/>
    <w:rsid w:val="009B6D5E"/>
    <w:rsid w:val="009D1A7B"/>
    <w:rsid w:val="009F04EA"/>
    <w:rsid w:val="00A02F5B"/>
    <w:rsid w:val="00A05579"/>
    <w:rsid w:val="00A058E1"/>
    <w:rsid w:val="00A1168C"/>
    <w:rsid w:val="00A159DA"/>
    <w:rsid w:val="00A41A6B"/>
    <w:rsid w:val="00A469EF"/>
    <w:rsid w:val="00A97949"/>
    <w:rsid w:val="00AF73DA"/>
    <w:rsid w:val="00B1111B"/>
    <w:rsid w:val="00B24336"/>
    <w:rsid w:val="00B34088"/>
    <w:rsid w:val="00B67D96"/>
    <w:rsid w:val="00BE1D27"/>
    <w:rsid w:val="00BF6CB2"/>
    <w:rsid w:val="00C057BF"/>
    <w:rsid w:val="00C52B7D"/>
    <w:rsid w:val="00C817BE"/>
    <w:rsid w:val="00CA44B6"/>
    <w:rsid w:val="00CC1223"/>
    <w:rsid w:val="00D25FC8"/>
    <w:rsid w:val="00D83EAE"/>
    <w:rsid w:val="00E0599D"/>
    <w:rsid w:val="00E0668E"/>
    <w:rsid w:val="00E21022"/>
    <w:rsid w:val="00E32B16"/>
    <w:rsid w:val="00E34BF6"/>
    <w:rsid w:val="00E42341"/>
    <w:rsid w:val="00E642A3"/>
    <w:rsid w:val="00E75869"/>
    <w:rsid w:val="00EA2C47"/>
    <w:rsid w:val="00EE053F"/>
    <w:rsid w:val="00F00B54"/>
    <w:rsid w:val="00F03491"/>
    <w:rsid w:val="00F20533"/>
    <w:rsid w:val="00F47D43"/>
    <w:rsid w:val="00F90714"/>
    <w:rsid w:val="00FD5149"/>
    <w:rsid w:val="00FF1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A446"/>
  <w15:chartTrackingRefBased/>
  <w15:docId w15:val="{553DC964-E488-4777-9ED9-67070078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F6"/>
    <w:rPr>
      <w:kern w:val="0"/>
      <w14:ligatures w14:val="none"/>
    </w:rPr>
  </w:style>
  <w:style w:type="paragraph" w:styleId="Heading1">
    <w:name w:val="heading 1"/>
    <w:basedOn w:val="Normal"/>
    <w:next w:val="Normal"/>
    <w:link w:val="Heading1Char"/>
    <w:uiPriority w:val="9"/>
    <w:qFormat/>
    <w:rsid w:val="00B24336"/>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0028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34BF6"/>
    <w:rPr>
      <w:rFonts w:ascii="TimesNewRomanPSMT" w:hAnsi="TimesNewRomanPSMT" w:hint="default"/>
      <w:b w:val="0"/>
      <w:bCs w:val="0"/>
      <w:i w:val="0"/>
      <w:iCs w:val="0"/>
      <w:color w:val="000000"/>
      <w:sz w:val="22"/>
      <w:szCs w:val="22"/>
    </w:rPr>
  </w:style>
  <w:style w:type="character" w:customStyle="1" w:styleId="fontstyle11">
    <w:name w:val="fontstyle11"/>
    <w:basedOn w:val="DefaultParagraphFont"/>
    <w:rsid w:val="00E34BF6"/>
    <w:rPr>
      <w:rFonts w:ascii="TimesNewRomanPSMT" w:hAnsi="TimesNewRomanPSMT" w:hint="default"/>
      <w:b w:val="0"/>
      <w:bCs w:val="0"/>
      <w:i w:val="0"/>
      <w:iCs w:val="0"/>
      <w:color w:val="000000"/>
      <w:sz w:val="20"/>
      <w:szCs w:val="20"/>
    </w:rPr>
  </w:style>
  <w:style w:type="character" w:styleId="Hyperlink">
    <w:name w:val="Hyperlink"/>
    <w:basedOn w:val="DefaultParagraphFont"/>
    <w:uiPriority w:val="99"/>
    <w:unhideWhenUsed/>
    <w:rsid w:val="00525527"/>
    <w:rPr>
      <w:color w:val="0563C1" w:themeColor="hyperlink"/>
      <w:u w:val="single"/>
    </w:rPr>
  </w:style>
  <w:style w:type="character" w:styleId="UnresolvedMention">
    <w:name w:val="Unresolved Mention"/>
    <w:basedOn w:val="DefaultParagraphFont"/>
    <w:uiPriority w:val="99"/>
    <w:semiHidden/>
    <w:unhideWhenUsed/>
    <w:rsid w:val="00525527"/>
    <w:rPr>
      <w:color w:val="605E5C"/>
      <w:shd w:val="clear" w:color="auto" w:fill="E1DFDD"/>
    </w:rPr>
  </w:style>
  <w:style w:type="paragraph" w:styleId="ListParagraph">
    <w:name w:val="List Paragraph"/>
    <w:basedOn w:val="Normal"/>
    <w:uiPriority w:val="34"/>
    <w:qFormat/>
    <w:rsid w:val="00525527"/>
    <w:pPr>
      <w:ind w:left="720"/>
      <w:contextualSpacing/>
    </w:pPr>
  </w:style>
  <w:style w:type="character" w:customStyle="1" w:styleId="hgkelc">
    <w:name w:val="hgkelc"/>
    <w:basedOn w:val="DefaultParagraphFont"/>
    <w:rsid w:val="00525527"/>
  </w:style>
  <w:style w:type="character" w:customStyle="1" w:styleId="jpfdse">
    <w:name w:val="jpfdse"/>
    <w:basedOn w:val="DefaultParagraphFont"/>
    <w:rsid w:val="00525527"/>
  </w:style>
  <w:style w:type="paragraph" w:customStyle="1" w:styleId="Default">
    <w:name w:val="Default"/>
    <w:rsid w:val="009262A9"/>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table" w:styleId="TableGrid">
    <w:name w:val="Table Grid"/>
    <w:basedOn w:val="TableNormal"/>
    <w:uiPriority w:val="39"/>
    <w:rsid w:val="00AF73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AF73DA"/>
    <w:rPr>
      <w:rFonts w:ascii="TimesNewRomanPSMT" w:hAnsi="TimesNewRomanPSMT" w:hint="default"/>
      <w:b w:val="0"/>
      <w:bCs w:val="0"/>
      <w:i w:val="0"/>
      <w:iCs w:val="0"/>
      <w:color w:val="000000"/>
      <w:sz w:val="22"/>
      <w:szCs w:val="22"/>
    </w:rPr>
  </w:style>
  <w:style w:type="character" w:styleId="PlaceholderText">
    <w:name w:val="Placeholder Text"/>
    <w:basedOn w:val="DefaultParagraphFont"/>
    <w:uiPriority w:val="99"/>
    <w:semiHidden/>
    <w:rsid w:val="007B5C58"/>
    <w:rPr>
      <w:color w:val="666666"/>
    </w:rPr>
  </w:style>
  <w:style w:type="paragraph" w:styleId="Header">
    <w:name w:val="header"/>
    <w:basedOn w:val="Normal"/>
    <w:link w:val="HeaderChar"/>
    <w:uiPriority w:val="99"/>
    <w:unhideWhenUsed/>
    <w:rsid w:val="007F5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1C"/>
    <w:rPr>
      <w:kern w:val="0"/>
      <w14:ligatures w14:val="none"/>
    </w:rPr>
  </w:style>
  <w:style w:type="paragraph" w:styleId="Footer">
    <w:name w:val="footer"/>
    <w:basedOn w:val="Normal"/>
    <w:link w:val="FooterChar"/>
    <w:uiPriority w:val="99"/>
    <w:unhideWhenUsed/>
    <w:rsid w:val="007F5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1C"/>
    <w:rPr>
      <w:kern w:val="0"/>
      <w14:ligatures w14:val="none"/>
    </w:rPr>
  </w:style>
  <w:style w:type="character" w:customStyle="1" w:styleId="Heading1Char">
    <w:name w:val="Heading 1 Char"/>
    <w:basedOn w:val="DefaultParagraphFont"/>
    <w:link w:val="Heading1"/>
    <w:uiPriority w:val="9"/>
    <w:rsid w:val="00B24336"/>
    <w:rPr>
      <w:rFonts w:asciiTheme="majorHAnsi" w:eastAsiaTheme="majorEastAsia" w:hAnsiTheme="majorHAnsi" w:cstheme="majorBidi"/>
      <w:color w:val="2F5496" w:themeColor="accent1" w:themeShade="BF"/>
      <w:kern w:val="0"/>
      <w:sz w:val="32"/>
      <w:szCs w:val="32"/>
      <w:lang w:val="en-GB"/>
      <w14:ligatures w14:val="none"/>
    </w:rPr>
  </w:style>
  <w:style w:type="character" w:styleId="HTMLCite">
    <w:name w:val="HTML Cite"/>
    <w:basedOn w:val="DefaultParagraphFont"/>
    <w:uiPriority w:val="99"/>
    <w:semiHidden/>
    <w:unhideWhenUsed/>
    <w:rsid w:val="00B24336"/>
    <w:rPr>
      <w:i/>
      <w:iCs/>
    </w:rPr>
  </w:style>
  <w:style w:type="character" w:customStyle="1" w:styleId="reference-accessdate">
    <w:name w:val="reference-accessdate"/>
    <w:basedOn w:val="DefaultParagraphFont"/>
    <w:rsid w:val="00B24336"/>
  </w:style>
  <w:style w:type="character" w:customStyle="1" w:styleId="nowrap">
    <w:name w:val="nowrap"/>
    <w:basedOn w:val="DefaultParagraphFont"/>
    <w:rsid w:val="00B24336"/>
  </w:style>
  <w:style w:type="character" w:styleId="FollowedHyperlink">
    <w:name w:val="FollowedHyperlink"/>
    <w:basedOn w:val="DefaultParagraphFont"/>
    <w:uiPriority w:val="99"/>
    <w:semiHidden/>
    <w:unhideWhenUsed/>
    <w:rsid w:val="00317B83"/>
    <w:rPr>
      <w:color w:val="954F72"/>
      <w:u w:val="single"/>
    </w:rPr>
  </w:style>
  <w:style w:type="paragraph" w:customStyle="1" w:styleId="msonormal0">
    <w:name w:val="msonormal"/>
    <w:basedOn w:val="Normal"/>
    <w:rsid w:val="00317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0283B"/>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F2053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8392">
      <w:bodyDiv w:val="1"/>
      <w:marLeft w:val="0"/>
      <w:marRight w:val="0"/>
      <w:marTop w:val="0"/>
      <w:marBottom w:val="0"/>
      <w:divBdr>
        <w:top w:val="none" w:sz="0" w:space="0" w:color="auto"/>
        <w:left w:val="none" w:sz="0" w:space="0" w:color="auto"/>
        <w:bottom w:val="none" w:sz="0" w:space="0" w:color="auto"/>
        <w:right w:val="none" w:sz="0" w:space="0" w:color="auto"/>
      </w:divBdr>
    </w:div>
    <w:div w:id="409887758">
      <w:bodyDiv w:val="1"/>
      <w:marLeft w:val="0"/>
      <w:marRight w:val="0"/>
      <w:marTop w:val="0"/>
      <w:marBottom w:val="0"/>
      <w:divBdr>
        <w:top w:val="none" w:sz="0" w:space="0" w:color="auto"/>
        <w:left w:val="none" w:sz="0" w:space="0" w:color="auto"/>
        <w:bottom w:val="none" w:sz="0" w:space="0" w:color="auto"/>
        <w:right w:val="none" w:sz="0" w:space="0" w:color="auto"/>
      </w:divBdr>
    </w:div>
    <w:div w:id="494150692">
      <w:bodyDiv w:val="1"/>
      <w:marLeft w:val="0"/>
      <w:marRight w:val="0"/>
      <w:marTop w:val="0"/>
      <w:marBottom w:val="0"/>
      <w:divBdr>
        <w:top w:val="none" w:sz="0" w:space="0" w:color="auto"/>
        <w:left w:val="none" w:sz="0" w:space="0" w:color="auto"/>
        <w:bottom w:val="none" w:sz="0" w:space="0" w:color="auto"/>
        <w:right w:val="none" w:sz="0" w:space="0" w:color="auto"/>
      </w:divBdr>
    </w:div>
    <w:div w:id="1122501495">
      <w:bodyDiv w:val="1"/>
      <w:marLeft w:val="0"/>
      <w:marRight w:val="0"/>
      <w:marTop w:val="0"/>
      <w:marBottom w:val="0"/>
      <w:divBdr>
        <w:top w:val="none" w:sz="0" w:space="0" w:color="auto"/>
        <w:left w:val="none" w:sz="0" w:space="0" w:color="auto"/>
        <w:bottom w:val="none" w:sz="0" w:space="0" w:color="auto"/>
        <w:right w:val="none" w:sz="0" w:space="0" w:color="auto"/>
      </w:divBdr>
    </w:div>
    <w:div w:id="1241939513">
      <w:bodyDiv w:val="1"/>
      <w:marLeft w:val="0"/>
      <w:marRight w:val="0"/>
      <w:marTop w:val="0"/>
      <w:marBottom w:val="0"/>
      <w:divBdr>
        <w:top w:val="none" w:sz="0" w:space="0" w:color="auto"/>
        <w:left w:val="none" w:sz="0" w:space="0" w:color="auto"/>
        <w:bottom w:val="none" w:sz="0" w:space="0" w:color="auto"/>
        <w:right w:val="none" w:sz="0" w:space="0" w:color="auto"/>
      </w:divBdr>
    </w:div>
    <w:div w:id="1348480979">
      <w:bodyDiv w:val="1"/>
      <w:marLeft w:val="0"/>
      <w:marRight w:val="0"/>
      <w:marTop w:val="0"/>
      <w:marBottom w:val="0"/>
      <w:divBdr>
        <w:top w:val="none" w:sz="0" w:space="0" w:color="auto"/>
        <w:left w:val="none" w:sz="0" w:space="0" w:color="auto"/>
        <w:bottom w:val="none" w:sz="0" w:space="0" w:color="auto"/>
        <w:right w:val="none" w:sz="0" w:space="0" w:color="auto"/>
      </w:divBdr>
    </w:div>
    <w:div w:id="1422334432">
      <w:bodyDiv w:val="1"/>
      <w:marLeft w:val="0"/>
      <w:marRight w:val="0"/>
      <w:marTop w:val="0"/>
      <w:marBottom w:val="0"/>
      <w:divBdr>
        <w:top w:val="none" w:sz="0" w:space="0" w:color="auto"/>
        <w:left w:val="none" w:sz="0" w:space="0" w:color="auto"/>
        <w:bottom w:val="none" w:sz="0" w:space="0" w:color="auto"/>
        <w:right w:val="none" w:sz="0" w:space="0" w:color="auto"/>
      </w:divBdr>
    </w:div>
    <w:div w:id="2125270135">
      <w:bodyDiv w:val="1"/>
      <w:marLeft w:val="0"/>
      <w:marRight w:val="0"/>
      <w:marTop w:val="0"/>
      <w:marBottom w:val="0"/>
      <w:divBdr>
        <w:top w:val="none" w:sz="0" w:space="0" w:color="auto"/>
        <w:left w:val="none" w:sz="0" w:space="0" w:color="auto"/>
        <w:bottom w:val="none" w:sz="0" w:space="0" w:color="auto"/>
        <w:right w:val="none" w:sz="0" w:space="0" w:color="auto"/>
      </w:divBdr>
    </w:div>
    <w:div w:id="21456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SLO.com" TargetMode="External"/><Relationship Id="rId5" Type="http://schemas.openxmlformats.org/officeDocument/2006/relationships/footnotes" Target="footnotes.xml"/><Relationship Id="rId10" Type="http://schemas.openxmlformats.org/officeDocument/2006/relationships/hyperlink" Target="http://www.sidc.be" TargetMode="External"/><Relationship Id="rId4" Type="http://schemas.openxmlformats.org/officeDocument/2006/relationships/webSettings" Target="webSettings.xml"/><Relationship Id="rId9" Type="http://schemas.openxmlformats.org/officeDocument/2006/relationships/hyperlink" Target="https://doi.org/10.1016/j.asr.2020.1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1380</TotalTime>
  <Pages>10</Pages>
  <Words>7558</Words>
  <Characters>43084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 Onuchukwu</dc:creator>
  <cp:keywords/>
  <dc:description/>
  <cp:lastModifiedBy>Editor-22</cp:lastModifiedBy>
  <cp:revision>25</cp:revision>
  <cp:lastPrinted>2024-01-12T22:08:00Z</cp:lastPrinted>
  <dcterms:created xsi:type="dcterms:W3CDTF">2024-01-11T09:04:00Z</dcterms:created>
  <dcterms:modified xsi:type="dcterms:W3CDTF">2024-01-30T10:24:00Z</dcterms:modified>
</cp:coreProperties>
</file>