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AD6E" w14:textId="23660A89" w:rsidR="005A34C3" w:rsidRDefault="005A34C3" w:rsidP="0050170E">
      <w:pPr>
        <w:spacing w:after="0" w:line="240" w:lineRule="auto"/>
        <w:jc w:val="center"/>
        <w:rPr>
          <w:rFonts w:ascii="Times New Roman" w:hAnsi="Times New Roman" w:cs="Times New Roman"/>
          <w:b/>
          <w:sz w:val="24"/>
          <w:szCs w:val="28"/>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16B8FFE9" w14:textId="7EC5EC71" w:rsidR="0050170E" w:rsidRDefault="0050170E" w:rsidP="0050170E">
      <w:pPr>
        <w:spacing w:after="0" w:line="240" w:lineRule="auto"/>
        <w:jc w:val="center"/>
        <w:rPr>
          <w:rFonts w:ascii="Times New Roman" w:hAnsi="Times New Roman" w:cs="Times New Roman"/>
          <w:b/>
          <w:sz w:val="24"/>
          <w:szCs w:val="28"/>
        </w:rPr>
      </w:pPr>
      <w:r w:rsidRPr="00BF2CBF">
        <w:rPr>
          <w:rFonts w:ascii="Times New Roman" w:hAnsi="Times New Roman" w:cs="Times New Roman"/>
          <w:b/>
          <w:sz w:val="24"/>
          <w:szCs w:val="28"/>
        </w:rPr>
        <w:t>Effects of Quality Control Practice on Performance of Bu</w:t>
      </w:r>
      <w:r w:rsidR="006F29B8">
        <w:rPr>
          <w:rFonts w:ascii="Times New Roman" w:hAnsi="Times New Roman" w:cs="Times New Roman"/>
          <w:b/>
          <w:sz w:val="24"/>
          <w:szCs w:val="28"/>
        </w:rPr>
        <w:t xml:space="preserve">ilding Construction Projects in </w:t>
      </w:r>
      <w:r w:rsidRPr="00BF2CBF">
        <w:rPr>
          <w:rFonts w:ascii="Times New Roman" w:hAnsi="Times New Roman" w:cs="Times New Roman"/>
          <w:b/>
          <w:sz w:val="24"/>
          <w:szCs w:val="28"/>
        </w:rPr>
        <w:t xml:space="preserve">Construction Companies in </w:t>
      </w:r>
      <w:proofErr w:type="spellStart"/>
      <w:r w:rsidRPr="00BF2CBF">
        <w:rPr>
          <w:rFonts w:ascii="Times New Roman" w:hAnsi="Times New Roman" w:cs="Times New Roman"/>
          <w:b/>
          <w:sz w:val="24"/>
          <w:szCs w:val="28"/>
        </w:rPr>
        <w:t>Borama</w:t>
      </w:r>
      <w:proofErr w:type="spellEnd"/>
      <w:r w:rsidRPr="00BF2CBF">
        <w:rPr>
          <w:rFonts w:ascii="Times New Roman" w:hAnsi="Times New Roman" w:cs="Times New Roman"/>
          <w:b/>
          <w:sz w:val="24"/>
          <w:szCs w:val="28"/>
        </w:rPr>
        <w:t xml:space="preserve"> District, Somaliland.</w:t>
      </w:r>
    </w:p>
    <w:p w14:paraId="523E40F8" w14:textId="77777777" w:rsidR="0050170E" w:rsidRPr="00BF2CBF" w:rsidRDefault="0050170E" w:rsidP="0050170E">
      <w:pPr>
        <w:spacing w:after="0" w:line="240" w:lineRule="auto"/>
        <w:jc w:val="center"/>
        <w:rPr>
          <w:rFonts w:ascii="Times New Roman" w:hAnsi="Times New Roman" w:cs="Times New Roman"/>
          <w:b/>
          <w:sz w:val="24"/>
          <w:szCs w:val="28"/>
        </w:rPr>
      </w:pPr>
    </w:p>
    <w:p w14:paraId="3F84BC1A" w14:textId="77777777" w:rsidR="00056CC3" w:rsidRDefault="00056CC3" w:rsidP="00056CC3">
      <w:pPr>
        <w:pBdr>
          <w:bottom w:val="single" w:sz="12" w:space="1" w:color="auto"/>
        </w:pBdr>
        <w:jc w:val="center"/>
        <w:rPr>
          <w:rFonts w:ascii="Times New Roman" w:hAnsi="Times New Roman" w:cs="Times New Roman"/>
          <w:color w:val="000000" w:themeColor="text1"/>
          <w:sz w:val="24"/>
          <w:szCs w:val="24"/>
        </w:rPr>
      </w:pPr>
    </w:p>
    <w:p w14:paraId="62311553" w14:textId="77777777" w:rsidR="00056CC3" w:rsidRDefault="00056CC3" w:rsidP="00056CC3">
      <w:pPr>
        <w:rPr>
          <w:rFonts w:ascii="Times New Roman" w:hAnsi="Times New Roman" w:cs="Times New Roman"/>
          <w:b/>
          <w:color w:val="000000" w:themeColor="text1"/>
          <w:sz w:val="24"/>
          <w:szCs w:val="24"/>
        </w:rPr>
      </w:pPr>
      <w:r w:rsidRPr="00056CC3">
        <w:rPr>
          <w:rFonts w:ascii="Times New Roman" w:hAnsi="Times New Roman" w:cs="Times New Roman"/>
          <w:b/>
          <w:color w:val="000000" w:themeColor="text1"/>
          <w:sz w:val="24"/>
          <w:szCs w:val="24"/>
        </w:rPr>
        <w:t>Abstract</w:t>
      </w:r>
    </w:p>
    <w:p w14:paraId="100BEFDD" w14:textId="77777777"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r w:rsidRPr="00F911B0">
        <w:rPr>
          <w:rFonts w:ascii="Times New Roman" w:hAnsi="Times New Roman" w:cs="Times New Roman"/>
          <w:sz w:val="24"/>
          <w:szCs w:val="24"/>
        </w:rPr>
        <w:t>The performance of Building Construction project delivery is affected by many factors. Every investor wants to be sure of the project's time and cost. This is because challenges that may affect quality practice have far-reaching effects ultimately on the owners ' interests. This study investigated the effect of quality control practice on the Performance of Building Construction projects on construction com</w:t>
      </w:r>
      <w:r w:rsidRPr="00F911B0">
        <w:rPr>
          <w:rFonts w:ascii="Times New Roman" w:hAnsi="Times New Roman" w:cs="Times New Roman"/>
          <w:color w:val="000000" w:themeColor="text1"/>
          <w:sz w:val="24"/>
          <w:szCs w:val="24"/>
        </w:rPr>
        <w:t xml:space="preserve">panies in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 Somaliland.  The performance of building construction in the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 has been poor in recent years as reflected by the preliminary research conducted that has shown that 70% of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construction companies' projects do not meet project, cost, time, and Scope. The study used a cross-sectional survey design with a sample of 92 workers in the 17 construction </w:t>
      </w:r>
      <w:r w:rsidRPr="00F911B0">
        <w:rPr>
          <w:rFonts w:ascii="Times New Roman" w:hAnsi="Times New Roman" w:cs="Times New Roman"/>
          <w:sz w:val="24"/>
          <w:szCs w:val="24"/>
        </w:rPr>
        <w:t xml:space="preserve">companies in the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The study uses a questionnaire as a data collection method and adopted construction this study is a based theory developed by. P, Assistant (2017). The study was guided by the following three objectives, the study investigated to: investigate the effect of current quality management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assess the effect of supervision of work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Districts Somaliland, and identify the effect of construction quality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First, the study has found that, current quality management (R = </w:t>
      </w:r>
      <w:r w:rsidRPr="00F911B0">
        <w:rPr>
          <w:rFonts w:ascii="Times New Roman" w:eastAsia="Times New Roman" w:hAnsi="Times New Roman" w:cs="Times New Roman"/>
          <w:color w:val="000000" w:themeColor="text1"/>
          <w:sz w:val="24"/>
          <w:szCs w:val="24"/>
        </w:rPr>
        <w:t>0.568</w:t>
      </w:r>
      <w:r w:rsidRPr="00F911B0">
        <w:rPr>
          <w:rFonts w:ascii="Times New Roman" w:hAnsi="Times New Roman" w:cs="Times New Roman"/>
          <w:sz w:val="24"/>
          <w:szCs w:val="24"/>
        </w:rPr>
        <w:t xml:space="preserve">, p = 0.000 &lt; a = 0.05), supervision of work (R = </w:t>
      </w:r>
      <w:r w:rsidRPr="00F911B0">
        <w:rPr>
          <w:rFonts w:ascii="Times New Roman" w:eastAsia="Times New Roman" w:hAnsi="Times New Roman" w:cs="Times New Roman"/>
          <w:color w:val="000000" w:themeColor="text1"/>
          <w:sz w:val="24"/>
          <w:szCs w:val="24"/>
        </w:rPr>
        <w:t>0.671</w:t>
      </w:r>
      <w:r w:rsidRPr="00F911B0">
        <w:rPr>
          <w:rFonts w:ascii="Times New Roman" w:hAnsi="Times New Roman" w:cs="Times New Roman"/>
          <w:sz w:val="24"/>
          <w:szCs w:val="24"/>
        </w:rPr>
        <w:t>, p = 0.000 &lt; a = 0.05) and construction quality (R = 0.</w:t>
      </w:r>
      <w:r w:rsidRPr="00F911B0">
        <w:rPr>
          <w:rFonts w:ascii="Times New Roman" w:eastAsia="Times New Roman" w:hAnsi="Times New Roman" w:cs="Times New Roman"/>
          <w:color w:val="000000" w:themeColor="text1"/>
          <w:sz w:val="24"/>
          <w:szCs w:val="24"/>
        </w:rPr>
        <w:t xml:space="preserve"> 0.358</w:t>
      </w:r>
      <w:r w:rsidRPr="00F911B0">
        <w:rPr>
          <w:rFonts w:ascii="Times New Roman" w:hAnsi="Times New Roman" w:cs="Times New Roman"/>
          <w:sz w:val="24"/>
          <w:szCs w:val="24"/>
        </w:rPr>
        <w:t xml:space="preserve">, p = 0.001 &lt; a - 0.05)   model show that a statistically significance on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Secondly, the study found that there is a significant positive correlation between quality control management on performance building construction projects construction companies. This shows that, if current quality management is practiced well, the performance of the building construction projects construction companies was improved. Finally, conclusions and recommendations were forwarded to enhance good quality management practice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Somaliland.</w:t>
      </w:r>
    </w:p>
    <w:p w14:paraId="34FDBB8A" w14:textId="77777777"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p>
    <w:p w14:paraId="05107733" w14:textId="77777777"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p>
    <w:p w14:paraId="63B99FBD" w14:textId="77777777" w:rsidR="0050170E" w:rsidRDefault="0050170E" w:rsidP="0050170E">
      <w:pPr>
        <w:pBdr>
          <w:bottom w:val="single" w:sz="12" w:space="1" w:color="auto"/>
        </w:pBdr>
        <w:rPr>
          <w:rFonts w:ascii="Times New Roman" w:hAnsi="Times New Roman" w:cs="Times New Roman"/>
          <w:sz w:val="24"/>
        </w:rPr>
      </w:pPr>
      <w:r w:rsidRPr="00B4079F">
        <w:rPr>
          <w:rFonts w:ascii="Times New Roman" w:hAnsi="Times New Roman" w:cs="Times New Roman"/>
          <w:b/>
          <w:color w:val="000000" w:themeColor="text1"/>
          <w:sz w:val="24"/>
          <w:szCs w:val="24"/>
        </w:rPr>
        <w:t>Keywords</w:t>
      </w:r>
      <w:r w:rsidR="00EE5A20">
        <w:rPr>
          <w:rFonts w:ascii="Times New Roman" w:hAnsi="Times New Roman" w:cs="Times New Roman"/>
          <w:b/>
          <w:color w:val="000000" w:themeColor="text1"/>
          <w:sz w:val="24"/>
          <w:szCs w:val="24"/>
        </w:rPr>
        <w:t>:</w:t>
      </w:r>
      <w:r w:rsidRPr="0050170E">
        <w:rPr>
          <w:rFonts w:ascii="Times New Roman" w:hAnsi="Times New Roman" w:cs="Times New Roman"/>
          <w:sz w:val="24"/>
        </w:rPr>
        <w:t xml:space="preserve"> </w:t>
      </w:r>
      <w:r w:rsidR="002B2C6A" w:rsidRPr="00F911B0">
        <w:rPr>
          <w:rFonts w:ascii="Times New Roman" w:hAnsi="Times New Roman" w:cs="Times New Roman"/>
          <w:sz w:val="24"/>
        </w:rPr>
        <w:t>Current Quality Management</w:t>
      </w:r>
      <w:r w:rsidR="002B2C6A">
        <w:rPr>
          <w:rFonts w:ascii="Times New Roman" w:hAnsi="Times New Roman" w:cs="Times New Roman"/>
          <w:color w:val="000000" w:themeColor="text1"/>
          <w:sz w:val="24"/>
          <w:szCs w:val="24"/>
        </w:rPr>
        <w:t>.</w:t>
      </w:r>
      <w:r w:rsidR="002B2C6A" w:rsidRPr="00E92EBE">
        <w:t xml:space="preserve"> </w:t>
      </w:r>
      <w:r w:rsidR="002B2C6A">
        <w:rPr>
          <w:rFonts w:ascii="Times New Roman" w:hAnsi="Times New Roman" w:cs="Times New Roman"/>
          <w:sz w:val="24"/>
          <w:szCs w:val="20"/>
        </w:rPr>
        <w:t>Supervision o</w:t>
      </w:r>
      <w:r w:rsidR="002B2C6A" w:rsidRPr="00F911B0">
        <w:rPr>
          <w:rFonts w:ascii="Times New Roman" w:hAnsi="Times New Roman" w:cs="Times New Roman"/>
          <w:sz w:val="24"/>
          <w:szCs w:val="20"/>
        </w:rPr>
        <w:t>f Work</w:t>
      </w:r>
      <w:r w:rsidR="002B2C6A">
        <w:rPr>
          <w:rFonts w:ascii="Times New Roman" w:hAnsi="Times New Roman" w:cs="Times New Roman"/>
          <w:color w:val="000000" w:themeColor="text1"/>
          <w:sz w:val="24"/>
          <w:szCs w:val="24"/>
        </w:rPr>
        <w:t>,</w:t>
      </w:r>
      <w:r w:rsidR="002B2C6A" w:rsidRPr="00E92EBE">
        <w:rPr>
          <w:rFonts w:ascii="Times New Roman" w:hAnsi="Times New Roman" w:cs="Times New Roman"/>
          <w:color w:val="000000" w:themeColor="text1"/>
          <w:sz w:val="28"/>
          <w:szCs w:val="24"/>
        </w:rPr>
        <w:t xml:space="preserve"> </w:t>
      </w:r>
      <w:r w:rsidR="002B2C6A" w:rsidRPr="00F911B0">
        <w:rPr>
          <w:rFonts w:ascii="Times New Roman" w:hAnsi="Times New Roman" w:cs="Times New Roman"/>
          <w:sz w:val="24"/>
          <w:szCs w:val="20"/>
        </w:rPr>
        <w:t>Construction Quality</w:t>
      </w:r>
      <w:r w:rsidRPr="00E92EBE">
        <w:rPr>
          <w:rFonts w:ascii="Times New Roman" w:hAnsi="Times New Roman" w:cs="Times New Roman"/>
          <w:sz w:val="24"/>
        </w:rPr>
        <w:t xml:space="preserve">, </w:t>
      </w:r>
    </w:p>
    <w:p w14:paraId="6332090C" w14:textId="77777777"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p>
    <w:p w14:paraId="11920713" w14:textId="77777777" w:rsidR="002B2C6A" w:rsidRDefault="002B2C6A" w:rsidP="0050170E">
      <w:pPr>
        <w:shd w:val="clear" w:color="auto" w:fill="FFFFFF" w:themeFill="background1"/>
        <w:spacing w:after="0" w:line="240" w:lineRule="auto"/>
        <w:jc w:val="both"/>
        <w:rPr>
          <w:rFonts w:ascii="Times New Roman" w:hAnsi="Times New Roman" w:cs="Times New Roman"/>
          <w:sz w:val="24"/>
          <w:szCs w:val="24"/>
        </w:rPr>
        <w:sectPr w:rsidR="002B2C6A" w:rsidSect="0060447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fmt="lowerRoman" w:start="1" w:chapStyle="4"/>
          <w:cols w:space="720"/>
          <w:titlePg/>
          <w:docGrid w:linePitch="360"/>
        </w:sectPr>
      </w:pPr>
    </w:p>
    <w:p w14:paraId="2A262517" w14:textId="77777777" w:rsidR="002B2C6A" w:rsidRPr="002B2C6A" w:rsidRDefault="002B2C6A" w:rsidP="002B2C6A">
      <w:pPr>
        <w:jc w:val="center"/>
        <w:rPr>
          <w:rFonts w:ascii="Times New Roman" w:hAnsi="Times New Roman" w:cs="Times New Roman"/>
          <w:b/>
          <w:sz w:val="24"/>
        </w:rPr>
      </w:pPr>
      <w:bookmarkStart w:id="0" w:name="_Toc100875316"/>
      <w:r w:rsidRPr="00F911B0">
        <w:rPr>
          <w:rFonts w:ascii="Times New Roman" w:hAnsi="Times New Roman" w:cs="Times New Roman"/>
          <w:b/>
          <w:sz w:val="24"/>
        </w:rPr>
        <w:t>INTRODUCTION</w:t>
      </w:r>
      <w:bookmarkEnd w:id="0"/>
    </w:p>
    <w:p w14:paraId="1469BE3F" w14:textId="77777777" w:rsidR="002B2C6A" w:rsidRDefault="002B2C6A" w:rsidP="00096E03">
      <w:pPr>
        <w:spacing w:after="0" w:line="240" w:lineRule="auto"/>
        <w:ind w:firstLine="720"/>
        <w:jc w:val="both"/>
        <w:rPr>
          <w:rFonts w:ascii="Times New Roman" w:hAnsi="Times New Roman" w:cs="Times New Roman"/>
          <w:sz w:val="24"/>
          <w:szCs w:val="24"/>
        </w:rPr>
      </w:pPr>
      <w:r w:rsidRPr="00F911B0">
        <w:rPr>
          <w:rFonts w:ascii="Times New Roman" w:hAnsi="Times New Roman" w:cs="Times New Roman"/>
          <w:sz w:val="24"/>
          <w:szCs w:val="24"/>
        </w:rPr>
        <w:t xml:space="preserve">The concept of quality control ensures efforts to achieve the required level of quality for a product that is well-planned and organized. From the perspective of a </w:t>
      </w:r>
      <w:r w:rsidR="00096E03">
        <w:rPr>
          <w:rFonts w:ascii="Times New Roman" w:hAnsi="Times New Roman" w:cs="Times New Roman"/>
          <w:sz w:val="24"/>
          <w:szCs w:val="24"/>
        </w:rPr>
        <w:t xml:space="preserve">construction </w:t>
      </w:r>
      <w:proofErr w:type="spellStart"/>
      <w:r w:rsidR="00096E03">
        <w:rPr>
          <w:rFonts w:ascii="Times New Roman" w:hAnsi="Times New Roman" w:cs="Times New Roman"/>
          <w:sz w:val="24"/>
          <w:szCs w:val="24"/>
        </w:rPr>
        <w:t>compan</w:t>
      </w:r>
      <w:proofErr w:type="spellEnd"/>
      <w:r w:rsidRPr="00F911B0">
        <w:rPr>
          <w:rFonts w:ascii="Times New Roman" w:hAnsi="Times New Roman" w:cs="Times New Roman"/>
          <w:sz w:val="24"/>
          <w:szCs w:val="24"/>
        </w:rPr>
        <w:t>, quality management in construction projects should mean maintaining the quality of construction works at the required standard to obtain customers’ satisfaction which would bring long-term competitiveness and business survival for the companies (Tan &amp; Abdul-</w:t>
      </w:r>
      <w:r w:rsidRPr="00F911B0">
        <w:rPr>
          <w:rFonts w:ascii="Times New Roman" w:hAnsi="Times New Roman" w:cs="Times New Roman"/>
          <w:sz w:val="24"/>
          <w:szCs w:val="24"/>
        </w:rPr>
        <w:t xml:space="preserve">Rahman, 2005). However, many risks are encountered in construction projects and threaten their operations. </w:t>
      </w:r>
      <w:r w:rsidRPr="00F911B0">
        <w:rPr>
          <w:rFonts w:ascii="Times New Roman" w:hAnsi="Times New Roman" w:cs="Times New Roman"/>
          <w:sz w:val="24"/>
        </w:rPr>
        <w:t>Investigate the current quality management practice,</w:t>
      </w:r>
      <w:r w:rsidRPr="00F911B0">
        <w:rPr>
          <w:rFonts w:ascii="Times New Roman" w:hAnsi="Times New Roman" w:cs="Times New Roman"/>
          <w:sz w:val="24"/>
          <w:szCs w:val="20"/>
        </w:rPr>
        <w:t xml:space="preserve"> the influences of supervision of work,</w:t>
      </w:r>
      <w:r w:rsidRPr="00F911B0">
        <w:rPr>
          <w:rFonts w:ascii="Times New Roman" w:hAnsi="Times New Roman" w:cs="Times New Roman"/>
          <w:sz w:val="24"/>
          <w:szCs w:val="24"/>
        </w:rPr>
        <w:t xml:space="preserve"> and </w:t>
      </w:r>
      <w:r w:rsidRPr="00F911B0">
        <w:rPr>
          <w:rFonts w:ascii="Times New Roman" w:hAnsi="Times New Roman" w:cs="Times New Roman"/>
          <w:sz w:val="24"/>
          <w:szCs w:val="20"/>
        </w:rPr>
        <w:t xml:space="preserve">construction quality. </w:t>
      </w:r>
      <w:r w:rsidRPr="00F911B0">
        <w:rPr>
          <w:rFonts w:ascii="Times New Roman" w:hAnsi="Times New Roman" w:cs="Times New Roman"/>
          <w:sz w:val="24"/>
          <w:szCs w:val="24"/>
        </w:rPr>
        <w:t>(Majewska, &amp; Ropel, 2011).</w:t>
      </w:r>
    </w:p>
    <w:p w14:paraId="37B43707" w14:textId="77777777" w:rsidR="00096E03" w:rsidRPr="00096E03" w:rsidRDefault="00096E03" w:rsidP="00096E03">
      <w:pPr>
        <w:widowControl w:val="0"/>
        <w:tabs>
          <w:tab w:val="left" w:pos="1253"/>
        </w:tabs>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r>
      <w:r w:rsidRPr="001F0C8B">
        <w:rPr>
          <w:rFonts w:ascii="Times New Roman" w:hAnsi="Times New Roman" w:cs="Times New Roman"/>
          <w:sz w:val="24"/>
        </w:rPr>
        <w:t xml:space="preserve">Current quality management includes all the activities that managers perform to implement their quality policy (Frank and </w:t>
      </w:r>
      <w:proofErr w:type="spellStart"/>
      <w:r w:rsidRPr="001F0C8B">
        <w:rPr>
          <w:rFonts w:ascii="Times New Roman" w:hAnsi="Times New Roman" w:cs="Times New Roman"/>
          <w:sz w:val="24"/>
        </w:rPr>
        <w:t>McCaffer</w:t>
      </w:r>
      <w:proofErr w:type="spellEnd"/>
      <w:r w:rsidRPr="001F0C8B">
        <w:rPr>
          <w:rFonts w:ascii="Times New Roman" w:hAnsi="Times New Roman" w:cs="Times New Roman"/>
          <w:sz w:val="24"/>
        </w:rPr>
        <w:t xml:space="preserve">, 2013). These activities include quality planning, quality </w:t>
      </w:r>
      <w:r w:rsidRPr="001F0C8B">
        <w:rPr>
          <w:rFonts w:ascii="Times New Roman" w:hAnsi="Times New Roman" w:cs="Times New Roman"/>
          <w:sz w:val="24"/>
        </w:rPr>
        <w:lastRenderedPageBreak/>
        <w:t xml:space="preserve">control, quality assurance, and quality improvement, it ensures continuous quality improvement to ensure a more desirable future, on the other hand, quality management systems refer to the set of quality activities involved in producing a product, process, or service, and encompasses prevention and appraisal, it is a management discipline that is concerned with preventing problems from occurring by creating the attitudes and controls that make prevention possible (Crosby, 1979 cited in </w:t>
      </w:r>
      <w:proofErr w:type="spellStart"/>
      <w:r w:rsidRPr="001F0C8B">
        <w:rPr>
          <w:rFonts w:ascii="Times New Roman" w:hAnsi="Times New Roman" w:cs="Times New Roman"/>
          <w:sz w:val="24"/>
        </w:rPr>
        <w:t>Battikha</w:t>
      </w:r>
      <w:proofErr w:type="spellEnd"/>
      <w:r w:rsidRPr="001F0C8B">
        <w:rPr>
          <w:rFonts w:ascii="Times New Roman" w:hAnsi="Times New Roman" w:cs="Times New Roman"/>
          <w:sz w:val="24"/>
        </w:rPr>
        <w:t>, 2002).</w:t>
      </w:r>
      <w:r w:rsidRPr="001F0C8B">
        <w:rPr>
          <w:rFonts w:ascii="Times New Roman" w:hAnsi="Times New Roman" w:cs="Times New Roman"/>
          <w:sz w:val="24"/>
          <w:szCs w:val="20"/>
        </w:rPr>
        <w:t>The supervision work body of quality self-control is the co-supervision committee, and the supervision object is quality management activities of the parties involved in the implementation the supervision committee is composed of members from the development and reform commission, financial department, construction department, and auditing department, on the one hand, they supervise the agent construction quality based on their administrative power, on the other hand, they supervise management work of the construction agent as client based on the agent contract, first this paper sets up the agent self-control system in the vertical dimension based on quality target orientation, then the government functional departments’ supervision system in the horizontal dimension is established, in the vertical, the construction agent sets self-control points based on the agent contract, feasibility study report, preliminary plan, construction drawing design and construction bidding. On the horizontal, the government selects supervision points to form self-control points based on the construction agent self-control system, the agent contract, and relevant laws and regulations. Quality management and supervision framework of the agent construction project</w:t>
      </w:r>
      <w:r w:rsidRPr="001F0C8B">
        <w:rPr>
          <w:rFonts w:ascii="Times New Roman" w:hAnsi="Times New Roman" w:cs="Times New Roman"/>
          <w:sz w:val="24"/>
          <w:szCs w:val="20"/>
        </w:rPr>
        <w:fldChar w:fldCharType="begin" w:fldLock="1"/>
      </w:r>
      <w:r w:rsidRPr="001F0C8B">
        <w:rPr>
          <w:rFonts w:ascii="Times New Roman" w:hAnsi="Times New Roman" w:cs="Times New Roman"/>
          <w:sz w:val="24"/>
          <w:szCs w:val="20"/>
        </w:rPr>
        <w:instrText>ADDIN CSL_CITATION {"citationItems":[{"id":"ITEM-1","itemData":{"DOI":"10.1016/j.habitatint.2012.05.002","ISSN":"0197-3975","author":[{"dropping-particle":"","family":"Wu","given":"Yunna","non-dropping-particle":"","parse-names":false,"suffix":""},{"dropping-particle":"","family":"Huang","given":"Yong","non-dropping-particle":"","parse-names":false,"suffix":""},{"dropping-particle":"","family":"Zhang","given":"Shuo","non-dropping-particle":"","parse-names":false,"suffix":""},{"dropping-particle":"","family":"Zhang","given":"Yan","non-dropping-particle":"","parse-names":false,"suffix":""}],"container-title":"Habitat International","id":"ITEM-1","issue":"4","issued":{"date-parts":[["2012"]]},"page":"471-480","publisher":"Elsevier Ltd","title":"Quality self-control and co-supervision mechanism of construction agent in public investment project in China","type":"article-journal","volume":"36"},"uris":["http://www.mendeley.com/documents/?uuid=62e2604c-a73b-4ac2-a080-e1e4d24b4031"]}],"mendeley":{"formattedCitation":"(Wu et al., 2012)","plainTextFormattedCitation":"(Wu et al., 2012)","previouslyFormattedCitation":"(Wu et al., 2012)"},"properties":{"noteIndex":0},"schema":"https://github.com/citation-style-language/schema/raw/master/csl-citation.json"}</w:instrText>
      </w:r>
      <w:r w:rsidRPr="001F0C8B">
        <w:rPr>
          <w:rFonts w:ascii="Times New Roman" w:hAnsi="Times New Roman" w:cs="Times New Roman"/>
          <w:sz w:val="24"/>
          <w:szCs w:val="20"/>
        </w:rPr>
        <w:fldChar w:fldCharType="separate"/>
      </w:r>
      <w:r w:rsidRPr="001F0C8B">
        <w:rPr>
          <w:rFonts w:ascii="Times New Roman" w:hAnsi="Times New Roman" w:cs="Times New Roman"/>
          <w:noProof/>
          <w:sz w:val="24"/>
          <w:szCs w:val="20"/>
        </w:rPr>
        <w:t>(Wu et al., 2012)</w:t>
      </w:r>
      <w:r w:rsidRPr="001F0C8B">
        <w:rPr>
          <w:rFonts w:ascii="Times New Roman" w:hAnsi="Times New Roman" w:cs="Times New Roman"/>
          <w:sz w:val="24"/>
          <w:szCs w:val="20"/>
        </w:rPr>
        <w:fldChar w:fldCharType="end"/>
      </w:r>
      <w:r w:rsidRPr="001F0C8B">
        <w:rPr>
          <w:rFonts w:ascii="Times New Roman" w:hAnsi="Times New Roman" w:cs="Times New Roman"/>
          <w:sz w:val="24"/>
          <w:szCs w:val="20"/>
        </w:rPr>
        <w:t>.</w:t>
      </w:r>
    </w:p>
    <w:p w14:paraId="17AFCD9B" w14:textId="77777777" w:rsidR="008F1394" w:rsidRPr="00F2614F" w:rsidRDefault="008F1394" w:rsidP="008F1394">
      <w:pPr>
        <w:rPr>
          <w:rFonts w:ascii="Times New Roman" w:hAnsi="Times New Roman" w:cs="Times New Roman"/>
          <w:b/>
          <w:sz w:val="24"/>
        </w:rPr>
      </w:pPr>
    </w:p>
    <w:p w14:paraId="4E6F606A" w14:textId="77777777" w:rsidR="003662AF" w:rsidRPr="00424A0A" w:rsidRDefault="008F1394" w:rsidP="00424A0A">
      <w:pPr>
        <w:jc w:val="center"/>
        <w:rPr>
          <w:rFonts w:ascii="Times New Roman" w:hAnsi="Times New Roman" w:cs="Times New Roman"/>
          <w:b/>
          <w:sz w:val="24"/>
        </w:rPr>
      </w:pPr>
      <w:bookmarkStart w:id="1" w:name="_Toc100875331"/>
      <w:r w:rsidRPr="00F2614F">
        <w:rPr>
          <w:rFonts w:ascii="Times New Roman" w:hAnsi="Times New Roman" w:cs="Times New Roman"/>
          <w:b/>
          <w:sz w:val="24"/>
        </w:rPr>
        <w:t>LITERATURE REVIEW</w:t>
      </w:r>
      <w:bookmarkEnd w:id="1"/>
    </w:p>
    <w:p w14:paraId="21D2A9B0" w14:textId="77777777" w:rsidR="00424A0A" w:rsidRPr="00424A0A" w:rsidRDefault="008F1394" w:rsidP="00424A0A">
      <w:pPr>
        <w:shd w:val="clear" w:color="auto" w:fill="FFFFFF" w:themeFill="background1"/>
        <w:spacing w:after="0" w:line="240" w:lineRule="auto"/>
        <w:jc w:val="both"/>
        <w:rPr>
          <w:rFonts w:ascii="Times New Roman" w:hAnsi="Times New Roman" w:cs="Times New Roman"/>
          <w:b/>
          <w:sz w:val="24"/>
          <w:szCs w:val="24"/>
        </w:rPr>
      </w:pPr>
      <w:r w:rsidRPr="00424A0A">
        <w:rPr>
          <w:rFonts w:ascii="Times New Roman" w:hAnsi="Times New Roman" w:cs="Times New Roman"/>
          <w:b/>
          <w:sz w:val="24"/>
          <w:szCs w:val="24"/>
        </w:rPr>
        <w:t xml:space="preserve">Introduction </w:t>
      </w:r>
    </w:p>
    <w:p w14:paraId="29C47CFC" w14:textId="77777777" w:rsidR="00424A0A" w:rsidRDefault="00424A0A" w:rsidP="00424A0A">
      <w:pPr>
        <w:spacing w:after="0" w:line="240" w:lineRule="auto"/>
        <w:ind w:firstLine="720"/>
        <w:jc w:val="both"/>
        <w:rPr>
          <w:rFonts w:ascii="Times New Roman" w:hAnsi="Times New Roman" w:cs="Times New Roman"/>
          <w:sz w:val="24"/>
          <w:szCs w:val="20"/>
        </w:rPr>
      </w:pPr>
      <w:r w:rsidRPr="00424A0A">
        <w:rPr>
          <w:rFonts w:ascii="Times New Roman" w:hAnsi="Times New Roman" w:cs="Times New Roman"/>
          <w:sz w:val="24"/>
          <w:szCs w:val="24"/>
        </w:rPr>
        <w:t xml:space="preserve">This chapter explains and discusses the literature review related to the effect of quality control practice on performance of building projects on a construction company in </w:t>
      </w:r>
      <w:proofErr w:type="spellStart"/>
      <w:r w:rsidRPr="00424A0A">
        <w:rPr>
          <w:rFonts w:ascii="Times New Roman" w:hAnsi="Times New Roman" w:cs="Times New Roman"/>
          <w:sz w:val="24"/>
          <w:szCs w:val="24"/>
        </w:rPr>
        <w:t>Borama</w:t>
      </w:r>
      <w:proofErr w:type="spellEnd"/>
      <w:r w:rsidRPr="00424A0A">
        <w:rPr>
          <w:rFonts w:ascii="Times New Roman" w:hAnsi="Times New Roman" w:cs="Times New Roman"/>
          <w:sz w:val="24"/>
          <w:szCs w:val="24"/>
        </w:rPr>
        <w:t xml:space="preserve"> Somaliland but current </w:t>
      </w:r>
      <w:r w:rsidRPr="00424A0A">
        <w:rPr>
          <w:rFonts w:ascii="Times New Roman" w:hAnsi="Times New Roman" w:cs="Times New Roman"/>
          <w:sz w:val="24"/>
        </w:rPr>
        <w:t xml:space="preserve">quality management, </w:t>
      </w:r>
      <w:r w:rsidRPr="00424A0A">
        <w:rPr>
          <w:rFonts w:ascii="Times New Roman" w:hAnsi="Times New Roman" w:cs="Times New Roman"/>
          <w:sz w:val="24"/>
          <w:szCs w:val="20"/>
        </w:rPr>
        <w:t xml:space="preserve">supervision of work, construction quality. </w:t>
      </w:r>
    </w:p>
    <w:p w14:paraId="71FBA44A" w14:textId="77777777" w:rsidR="00424A0A" w:rsidRPr="00424A0A" w:rsidRDefault="00424A0A" w:rsidP="00424A0A">
      <w:pPr>
        <w:spacing w:after="0" w:line="240" w:lineRule="auto"/>
        <w:ind w:firstLine="720"/>
        <w:jc w:val="both"/>
        <w:rPr>
          <w:rFonts w:ascii="Times New Roman" w:hAnsi="Times New Roman" w:cs="Times New Roman"/>
          <w:sz w:val="24"/>
          <w:szCs w:val="20"/>
        </w:rPr>
      </w:pPr>
    </w:p>
    <w:p w14:paraId="5DDA956E" w14:textId="77777777" w:rsidR="00424A0A" w:rsidRDefault="00424A0A" w:rsidP="00424A0A">
      <w:pPr>
        <w:pStyle w:val="NoSpacing"/>
        <w:jc w:val="center"/>
        <w:rPr>
          <w:rFonts w:ascii="Times New Roman" w:hAnsi="Times New Roman" w:cs="Times New Roman"/>
          <w:b/>
          <w:sz w:val="24"/>
        </w:rPr>
      </w:pPr>
      <w:r w:rsidRPr="00424A0A">
        <w:rPr>
          <w:rFonts w:ascii="Times New Roman" w:hAnsi="Times New Roman" w:cs="Times New Roman"/>
          <w:b/>
          <w:sz w:val="24"/>
        </w:rPr>
        <w:t>Currents Quality Management and Performance of Building</w:t>
      </w:r>
    </w:p>
    <w:p w14:paraId="25A38231" w14:textId="77777777" w:rsidR="00424A0A" w:rsidRPr="001F0C8B" w:rsidRDefault="00424A0A" w:rsidP="00424A0A">
      <w:pPr>
        <w:spacing w:after="0" w:line="240" w:lineRule="auto"/>
        <w:ind w:firstLine="720"/>
        <w:jc w:val="both"/>
        <w:rPr>
          <w:rFonts w:ascii="Times New Roman" w:hAnsi="Times New Roman" w:cs="Times New Roman"/>
          <w:sz w:val="24"/>
          <w:szCs w:val="20"/>
        </w:rPr>
      </w:pPr>
      <w:r w:rsidRPr="001F0C8B">
        <w:rPr>
          <w:rFonts w:ascii="Times New Roman" w:hAnsi="Times New Roman" w:cs="Times New Roman"/>
          <w:sz w:val="24"/>
          <w:szCs w:val="20"/>
        </w:rPr>
        <w:t xml:space="preserve">Quality may mean different things to different people Some take it to represent customer satisfaction (others interpret it as compliance with contractual requirements, yet others equate it to the attainment of prescribed standards The International Organization for Standardization (ISO) formally defines quality as the ‘totality of characteristics of an entity that bear on its ability to satisfy stated or implied needs (ISO, 1994a). Dr, </w:t>
      </w:r>
      <w:proofErr w:type="spellStart"/>
      <w:r w:rsidRPr="001F0C8B">
        <w:rPr>
          <w:rFonts w:ascii="Times New Roman" w:hAnsi="Times New Roman" w:cs="Times New Roman"/>
          <w:sz w:val="24"/>
          <w:szCs w:val="20"/>
        </w:rPr>
        <w:t>J.M.Juran</w:t>
      </w:r>
      <w:proofErr w:type="spellEnd"/>
      <w:r w:rsidRPr="001F0C8B">
        <w:rPr>
          <w:rFonts w:ascii="Times New Roman" w:hAnsi="Times New Roman" w:cs="Times New Roman"/>
          <w:sz w:val="24"/>
          <w:szCs w:val="20"/>
        </w:rPr>
        <w:t>, an international authority in quality management, perceives quality simply as ‘fitness for purpose  Indeed, a product befitting its intended purpose would satisfy the user’s needs and expectations  The crucial point lies in making the purpose clear to all parties involved in the design and production In the context of quality management, quality is not an expression of excellence in a comparative sense, It is just an abbreviation for ‘desired quality that should be laid down as explicitly as possible The supplier  (producer),  on the one hand,  endeavors to attain the desired quality at optimum cost while the customer, on the other hand, requires confidence in the producer’s ability to deliver and consistently maintain that quality   (Chung  H.W. 1999).</w:t>
      </w:r>
    </w:p>
    <w:p w14:paraId="0CC6547E" w14:textId="77777777" w:rsidR="00424A0A" w:rsidRDefault="00424A0A" w:rsidP="001F69F0">
      <w:pPr>
        <w:pStyle w:val="Heading2"/>
      </w:pPr>
      <w:r w:rsidRPr="001F0C8B">
        <w:t xml:space="preserve">Quality </w:t>
      </w:r>
      <w:r w:rsidRPr="001F0C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 of works</w:t>
      </w:r>
      <w:r w:rsidRPr="001F0C8B">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0C8B">
        <w:t>and Performance of Building</w:t>
      </w:r>
    </w:p>
    <w:p w14:paraId="2FA40C37" w14:textId="77777777" w:rsidR="00424A0A" w:rsidRDefault="00424A0A" w:rsidP="00424A0A">
      <w:pPr>
        <w:spacing w:after="0" w:line="240" w:lineRule="auto"/>
        <w:ind w:firstLine="720"/>
        <w:jc w:val="both"/>
        <w:rPr>
          <w:rFonts w:ascii="Times New Roman" w:hAnsi="Times New Roman" w:cs="Times New Roman"/>
          <w:sz w:val="24"/>
          <w:szCs w:val="20"/>
        </w:rPr>
      </w:pPr>
      <w:r w:rsidRPr="001F0C8B">
        <w:rPr>
          <w:rFonts w:ascii="Times New Roman" w:hAnsi="Times New Roman" w:cs="Times New Roman"/>
          <w:sz w:val="24"/>
          <w:szCs w:val="20"/>
        </w:rPr>
        <w:t xml:space="preserve">The competence of the project manager during the project implementation will also affect the timely completion of a project. The positive attitude of project managers and project participants has </w:t>
      </w:r>
      <w:r w:rsidRPr="001F0C8B">
        <w:rPr>
          <w:rFonts w:ascii="Times New Roman" w:hAnsi="Times New Roman" w:cs="Times New Roman"/>
          <w:sz w:val="24"/>
          <w:szCs w:val="20"/>
        </w:rPr>
        <w:lastRenderedPageBreak/>
        <w:t>emerged to be the most important success attribute for quality compliances at project sites (</w:t>
      </w:r>
      <w:proofErr w:type="spellStart"/>
      <w:r w:rsidRPr="001F0C8B">
        <w:rPr>
          <w:rFonts w:ascii="Times New Roman" w:hAnsi="Times New Roman" w:cs="Times New Roman"/>
          <w:sz w:val="24"/>
          <w:szCs w:val="20"/>
        </w:rPr>
        <w:t>Tha</w:t>
      </w:r>
      <w:proofErr w:type="spellEnd"/>
      <w:r w:rsidRPr="001F0C8B">
        <w:rPr>
          <w:rFonts w:ascii="Times New Roman" w:hAnsi="Times New Roman" w:cs="Times New Roman"/>
          <w:sz w:val="24"/>
          <w:szCs w:val="20"/>
        </w:rPr>
        <w:t xml:space="preserve"> &amp; Iyer, 2006). The authors additionally observed that some of the attributes are with high importance are all related to the project manager. For example effective monitoring and feedback by the project manager. Project manager’s technical capability. The leadership quality of the project manager, effective monitoring, and feedback by the project team members. Authority to take day-to-day decisions by the project manager’s team at the site. Furthermore, the success of the project hinges on the efficacy of the project team in managing the process (</w:t>
      </w:r>
      <w:proofErr w:type="spellStart"/>
      <w:r w:rsidRPr="001F0C8B">
        <w:rPr>
          <w:rFonts w:ascii="Times New Roman" w:hAnsi="Times New Roman" w:cs="Times New Roman"/>
          <w:sz w:val="24"/>
          <w:szCs w:val="20"/>
        </w:rPr>
        <w:t>Olatunj</w:t>
      </w:r>
      <w:proofErr w:type="spellEnd"/>
      <w:r w:rsidRPr="001F0C8B">
        <w:rPr>
          <w:rFonts w:ascii="Times New Roman" w:hAnsi="Times New Roman" w:cs="Times New Roman"/>
          <w:sz w:val="24"/>
          <w:szCs w:val="20"/>
        </w:rPr>
        <w:t>. 2010). This indicates the adequate capacity of the project manager as well as the project team to ensure proper inspection and investigation of work done on-site. "A weak link in the process such as a lack of project management experience could adversely affect timely execution/ timely completion of the projects" Olatunji (2010).</w:t>
      </w:r>
    </w:p>
    <w:p w14:paraId="4375546D" w14:textId="77777777" w:rsidR="001F69F0" w:rsidRDefault="001F69F0" w:rsidP="00424A0A">
      <w:pPr>
        <w:spacing w:after="0" w:line="240" w:lineRule="auto"/>
        <w:ind w:firstLine="720"/>
        <w:jc w:val="both"/>
        <w:rPr>
          <w:rFonts w:ascii="Times New Roman" w:hAnsi="Times New Roman" w:cs="Times New Roman"/>
          <w:sz w:val="24"/>
          <w:szCs w:val="20"/>
        </w:rPr>
      </w:pPr>
    </w:p>
    <w:p w14:paraId="0734A727" w14:textId="77777777" w:rsidR="001F69F0" w:rsidRPr="001F69F0" w:rsidRDefault="001F69F0" w:rsidP="001F69F0">
      <w:pPr>
        <w:spacing w:after="0" w:line="240" w:lineRule="auto"/>
        <w:jc w:val="center"/>
        <w:rPr>
          <w:rFonts w:ascii="Times New Roman" w:hAnsi="Times New Roman" w:cs="Times New Roman"/>
          <w:b/>
          <w:sz w:val="28"/>
          <w:szCs w:val="20"/>
        </w:rPr>
      </w:pPr>
      <w:r w:rsidRPr="001F69F0">
        <w:rPr>
          <w:rFonts w:ascii="Times New Roman" w:hAnsi="Times New Roman" w:cs="Times New Roman"/>
          <w:b/>
          <w:sz w:val="24"/>
        </w:rPr>
        <w:t>Construction Quality and Performance Building</w:t>
      </w:r>
    </w:p>
    <w:p w14:paraId="09FD3693" w14:textId="77777777" w:rsidR="00424A0A" w:rsidRPr="00172A0C" w:rsidRDefault="001F69F0" w:rsidP="00172A0C">
      <w:pPr>
        <w:spacing w:after="0" w:line="240" w:lineRule="auto"/>
        <w:ind w:firstLine="720"/>
        <w:jc w:val="both"/>
        <w:rPr>
          <w:rFonts w:ascii="Times New Roman" w:hAnsi="Times New Roman" w:cs="Times New Roman"/>
          <w:sz w:val="24"/>
        </w:rPr>
      </w:pPr>
      <w:r w:rsidRPr="001F0C8B">
        <w:rPr>
          <w:rFonts w:ascii="Times New Roman" w:hAnsi="Times New Roman" w:cs="Times New Roman"/>
          <w:sz w:val="24"/>
        </w:rPr>
        <w:t xml:space="preserve">Construction quality is an inseparable part of each other construction quality cannot exist without a project and a construction project cannot exist without quality the modern construction market requires construction companies to guarantee the quality of their product to their clients quality is a key function in all infrastructure development. </w:t>
      </w:r>
      <w:r w:rsidRPr="001F0C8B">
        <w:rPr>
          <w:rFonts w:ascii="Times New Roman" w:hAnsi="Times New Roman" w:cs="Times New Roman"/>
          <w:sz w:val="24"/>
        </w:rPr>
        <w:fldChar w:fldCharType="begin" w:fldLock="1"/>
      </w:r>
      <w:r w:rsidRPr="001F0C8B">
        <w:rPr>
          <w:rFonts w:ascii="Times New Roman" w:hAnsi="Times New Roman" w:cs="Times New Roman"/>
          <w:sz w:val="24"/>
        </w:rPr>
        <w:instrText>ADDIN CSL_CITATION {"citationItems":[{"id":"ITEM-1","itemData":{"abstract":"Construction industry plays a vital role in the development of any country. The development of construction industry mainly depends on the quality of construction projects. Quality is one of the critical factors in the success of construction projects. The level of success of construction industry greatly depends on the quality performance. This research is carried out to scrutinize the factors that have adverse effect on the construction projects. A questionnaire was developed based on identified factors that are taken based on literatures to take opinion from construction experts. The construction experts who have given their responses are engineers and the site supervisors. After their feedback a statistical analysis tool has been used to analyse the responses collected from the construction experts. The analyses used here are mean, variance, reliability and rotated component matrix which has done using SPSS (Statistical Package for Social Science). Using these analyses the most significant factors that affect quality in construction can be ranked. These ranked factors can be improved to attain good quality in construction.","author":[{"dropping-particle":"","family":"Vadivel","given":"T Senthil","non-dropping-particle":"","parse-names":false,"suffix":""}],"container-title":"Ijert","id":"ITEM-1","issue":"33","issued":{"date-parts":[["2016"]]},"page":"1-6","title":"Analyzing the Factors Affecting Quality in Construction","type":"article-journal","volume":"4"},"uris":["http://www.mendeley.com/documents/?uuid=34b197d6-1f5d-4195-a673-a69754d055a3"]}],"mendeley":{"formattedCitation":"(Vadivel, 2016)","plainTextFormattedCitation":"(Vadivel, 2016)","previouslyFormattedCitation":"(Vadivel, 2016)"},"properties":{"noteIndex":0},"schema":"https://github.com/citation-style-language/schema/raw/master/csl-citation.json"}</w:instrText>
      </w:r>
      <w:r w:rsidRPr="001F0C8B">
        <w:rPr>
          <w:rFonts w:ascii="Times New Roman" w:hAnsi="Times New Roman" w:cs="Times New Roman"/>
          <w:sz w:val="24"/>
        </w:rPr>
        <w:fldChar w:fldCharType="separate"/>
      </w:r>
      <w:r w:rsidRPr="001F0C8B">
        <w:rPr>
          <w:rFonts w:ascii="Times New Roman" w:hAnsi="Times New Roman" w:cs="Times New Roman"/>
          <w:noProof/>
          <w:sz w:val="24"/>
        </w:rPr>
        <w:t>(Vadivel, 2016)</w:t>
      </w:r>
      <w:r w:rsidRPr="001F0C8B">
        <w:rPr>
          <w:rFonts w:ascii="Times New Roman" w:hAnsi="Times New Roman" w:cs="Times New Roman"/>
          <w:sz w:val="24"/>
        </w:rPr>
        <w:fldChar w:fldCharType="end"/>
      </w:r>
      <w:r w:rsidRPr="001F0C8B">
        <w:rPr>
          <w:rFonts w:ascii="Times New Roman" w:hAnsi="Times New Roman" w:cs="Times New Roman"/>
          <w:sz w:val="24"/>
        </w:rPr>
        <w:t>.</w:t>
      </w:r>
      <w:r w:rsidRPr="001F0C8B">
        <w:rPr>
          <w:rFonts w:ascii="Times New Roman" w:hAnsi="Times New Roman" w:cs="Times New Roman"/>
        </w:rPr>
        <w:t xml:space="preserve"> </w:t>
      </w:r>
      <w:r w:rsidRPr="001F0C8B">
        <w:rPr>
          <w:rFonts w:ascii="Times New Roman" w:hAnsi="Times New Roman" w:cs="Times New Roman"/>
          <w:sz w:val="24"/>
          <w:szCs w:val="24"/>
        </w:rPr>
        <w:fldChar w:fldCharType="begin" w:fldLock="1"/>
      </w:r>
      <w:r w:rsidRPr="001F0C8B">
        <w:rPr>
          <w:rFonts w:ascii="Times New Roman" w:hAnsi="Times New Roman" w:cs="Times New Roman"/>
          <w:sz w:val="24"/>
          <w:szCs w:val="24"/>
        </w:rPr>
        <w:instrText>ADDIN CSL_CITATION {"citationItems":[{"id":"ITEM-1","itemData":{"author":[{"dropping-particle":"","family":"Ali","given":"A S","non-dropping-particle":"","parse-names":false,"suffix":""},{"dropping-particle":"","family":"Wen","given":"K H","non-dropping-particle":"","parse-names":false,"suffix":""}],"id":"ITEM-1","issue":"1","issued":{"date-parts":[["2011"]]},"page":"59-69","title":"WORKMANSHIP","type":"article-journal","volume":"2"},"uris":["http://www.mendeley.com/documents/?uuid=c3fb02af-e7a2-4b7f-b9b6-07410ebce39a"]}],"mendeley":{"formattedCitation":"(Ali &amp; Wen, 2011)","plainTextFormattedCitation":"(Ali &amp; Wen, 2011)","previouslyFormattedCitation":"(Ali &amp; Wen, 2011)"},"properties":{"noteIndex":0},"schema":"https://github.com/citation-style-language/schema/raw/master/csl-citation.json"}</w:instrText>
      </w:r>
      <w:r w:rsidRPr="001F0C8B">
        <w:rPr>
          <w:rFonts w:ascii="Times New Roman" w:hAnsi="Times New Roman" w:cs="Times New Roman"/>
          <w:sz w:val="24"/>
          <w:szCs w:val="24"/>
        </w:rPr>
        <w:fldChar w:fldCharType="separate"/>
      </w:r>
      <w:r w:rsidRPr="001F0C8B">
        <w:rPr>
          <w:rFonts w:ascii="Times New Roman" w:hAnsi="Times New Roman" w:cs="Times New Roman"/>
          <w:noProof/>
          <w:sz w:val="24"/>
          <w:szCs w:val="24"/>
        </w:rPr>
        <w:t>(Ali &amp; Wen, 2011)</w:t>
      </w:r>
      <w:r w:rsidRPr="001F0C8B">
        <w:rPr>
          <w:rFonts w:ascii="Times New Roman" w:hAnsi="Times New Roman" w:cs="Times New Roman"/>
          <w:sz w:val="24"/>
          <w:szCs w:val="24"/>
        </w:rPr>
        <w:fldChar w:fldCharType="end"/>
      </w:r>
      <w:r w:rsidRPr="001F0C8B">
        <w:rPr>
          <w:rFonts w:ascii="Times New Roman" w:hAnsi="Times New Roman" w:cs="Times New Roman"/>
        </w:rPr>
        <w:t xml:space="preserve"> </w:t>
      </w:r>
      <w:r w:rsidRPr="001F0C8B">
        <w:rPr>
          <w:rFonts w:ascii="Times New Roman" w:hAnsi="Times New Roman" w:cs="Times New Roman"/>
          <w:sz w:val="24"/>
        </w:rPr>
        <w:t xml:space="preserve">highlighted the significance of measurement of quality in the construction sector stated that construction quality can be defined as the meeting of the requirements of the parties involved meeting contractual requirements of the client, legislative and regulatory requirements of the authorities, social requirements of the public, and even cost requirements of the contractor”. Therefore, construction quality can be measured based on these criteria. </w:t>
      </w:r>
    </w:p>
    <w:p w14:paraId="522349BE" w14:textId="77777777" w:rsidR="001F69F0" w:rsidRPr="001F0C8B" w:rsidRDefault="001F69F0" w:rsidP="001F69F0">
      <w:pPr>
        <w:pStyle w:val="Heading2"/>
        <w:rPr>
          <w:shd w:val="clear" w:color="auto" w:fill="FFFFFF"/>
        </w:rPr>
      </w:pPr>
      <w:r w:rsidRPr="001F0C8B">
        <w:rPr>
          <w:shd w:val="clear" w:color="auto" w:fill="FFFFFF"/>
        </w:rPr>
        <w:t xml:space="preserve">Conclusion </w:t>
      </w:r>
    </w:p>
    <w:p w14:paraId="2ED0DB89" w14:textId="77777777" w:rsidR="001F69F0" w:rsidRPr="001F0C8B" w:rsidRDefault="001F69F0" w:rsidP="001F69F0">
      <w:pPr>
        <w:spacing w:after="0" w:line="240" w:lineRule="auto"/>
        <w:ind w:firstLine="720"/>
        <w:jc w:val="both"/>
        <w:rPr>
          <w:rFonts w:ascii="Times New Roman" w:hAnsi="Times New Roman" w:cs="Times New Roman"/>
          <w:bCs/>
          <w:color w:val="000000"/>
          <w:sz w:val="24"/>
          <w:shd w:val="clear" w:color="auto" w:fill="FFFFFF"/>
        </w:rPr>
      </w:pPr>
      <w:r w:rsidRPr="001F0C8B">
        <w:rPr>
          <w:rFonts w:ascii="Times New Roman" w:hAnsi="Times New Roman" w:cs="Times New Roman"/>
          <w:bCs/>
          <w:color w:val="000000"/>
          <w:sz w:val="24"/>
          <w:shd w:val="clear" w:color="auto" w:fill="FFFFFF"/>
        </w:rPr>
        <w:t xml:space="preserve">How there is no literature available on the effect of quality control practice on the performance of building construction projects on construction companies in </w:t>
      </w:r>
      <w:proofErr w:type="spellStart"/>
      <w:r w:rsidRPr="001F0C8B">
        <w:rPr>
          <w:rFonts w:ascii="Times New Roman" w:hAnsi="Times New Roman" w:cs="Times New Roman"/>
          <w:bCs/>
          <w:color w:val="000000"/>
          <w:sz w:val="24"/>
          <w:shd w:val="clear" w:color="auto" w:fill="FFFFFF"/>
        </w:rPr>
        <w:t>Borama</w:t>
      </w:r>
      <w:proofErr w:type="spellEnd"/>
      <w:r w:rsidRPr="001F0C8B">
        <w:rPr>
          <w:rFonts w:ascii="Times New Roman" w:hAnsi="Times New Roman" w:cs="Times New Roman"/>
          <w:bCs/>
          <w:color w:val="000000"/>
          <w:sz w:val="24"/>
          <w:shd w:val="clear" w:color="auto" w:fill="FFFFFF"/>
        </w:rPr>
        <w:t xml:space="preserve"> Somaliland. The study </w:t>
      </w:r>
      <w:r w:rsidRPr="001F0C8B">
        <w:rPr>
          <w:rFonts w:ascii="Times New Roman" w:hAnsi="Times New Roman" w:cs="Times New Roman"/>
          <w:sz w:val="24"/>
        </w:rPr>
        <w:t>was</w:t>
      </w:r>
      <w:r w:rsidRPr="001F0C8B">
        <w:rPr>
          <w:rFonts w:ascii="Times New Roman" w:hAnsi="Times New Roman" w:cs="Times New Roman"/>
          <w:bCs/>
          <w:color w:val="000000"/>
          <w:sz w:val="24"/>
          <w:shd w:val="clear" w:color="auto" w:fill="FFFFFF"/>
        </w:rPr>
        <w:t xml:space="preserve"> therefore, aimed to establish (</w:t>
      </w:r>
      <w:proofErr w:type="spellStart"/>
      <w:r w:rsidRPr="001F0C8B">
        <w:rPr>
          <w:rFonts w:ascii="Times New Roman" w:hAnsi="Times New Roman" w:cs="Times New Roman"/>
          <w:bCs/>
          <w:color w:val="000000"/>
          <w:sz w:val="24"/>
          <w:shd w:val="clear" w:color="auto" w:fill="FFFFFF"/>
        </w:rPr>
        <w:t>i</w:t>
      </w:r>
      <w:proofErr w:type="spellEnd"/>
      <w:r w:rsidRPr="001F0C8B">
        <w:rPr>
          <w:rFonts w:ascii="Times New Roman" w:hAnsi="Times New Roman" w:cs="Times New Roman"/>
          <w:bCs/>
          <w:color w:val="000000"/>
          <w:sz w:val="24"/>
          <w:shd w:val="clear" w:color="auto" w:fill="FFFFFF"/>
        </w:rPr>
        <w:t xml:space="preserve">) the weather, construction project in </w:t>
      </w:r>
      <w:proofErr w:type="spellStart"/>
      <w:r w:rsidRPr="001F0C8B">
        <w:rPr>
          <w:rFonts w:ascii="Times New Roman" w:hAnsi="Times New Roman" w:cs="Times New Roman"/>
          <w:bCs/>
          <w:color w:val="000000"/>
          <w:sz w:val="24"/>
          <w:shd w:val="clear" w:color="auto" w:fill="FFFFFF"/>
        </w:rPr>
        <w:t>Borama</w:t>
      </w:r>
      <w:proofErr w:type="spellEnd"/>
      <w:r w:rsidRPr="001F0C8B">
        <w:rPr>
          <w:rFonts w:ascii="Times New Roman" w:hAnsi="Times New Roman" w:cs="Times New Roman"/>
          <w:bCs/>
          <w:color w:val="000000"/>
          <w:sz w:val="24"/>
          <w:shd w:val="clear" w:color="auto" w:fill="FFFFFF"/>
        </w:rPr>
        <w:t xml:space="preserve"> Somaliland are completed successfully, and (ii) the actual effect of quality control practice on the performance of building construction projects in </w:t>
      </w:r>
      <w:proofErr w:type="spellStart"/>
      <w:r w:rsidRPr="001F0C8B">
        <w:rPr>
          <w:rFonts w:ascii="Times New Roman" w:hAnsi="Times New Roman" w:cs="Times New Roman"/>
          <w:bCs/>
          <w:color w:val="000000"/>
          <w:sz w:val="24"/>
          <w:shd w:val="clear" w:color="auto" w:fill="FFFFFF"/>
        </w:rPr>
        <w:t>Borama</w:t>
      </w:r>
      <w:proofErr w:type="spellEnd"/>
      <w:r w:rsidRPr="001F0C8B">
        <w:rPr>
          <w:rFonts w:ascii="Times New Roman" w:hAnsi="Times New Roman" w:cs="Times New Roman"/>
          <w:bCs/>
          <w:color w:val="000000"/>
          <w:sz w:val="24"/>
          <w:shd w:val="clear" w:color="auto" w:fill="FFFFFF"/>
        </w:rPr>
        <w:t xml:space="preserve"> Somaliland.</w:t>
      </w:r>
    </w:p>
    <w:p w14:paraId="1D82E49F" w14:textId="77777777" w:rsidR="001F69F0" w:rsidRPr="001F0C8B" w:rsidRDefault="001F69F0" w:rsidP="001F69F0">
      <w:pPr>
        <w:spacing w:after="0" w:line="240" w:lineRule="auto"/>
        <w:ind w:firstLine="720"/>
        <w:jc w:val="both"/>
        <w:rPr>
          <w:rFonts w:ascii="Times New Roman" w:hAnsi="Times New Roman" w:cs="Times New Roman"/>
          <w:b/>
          <w:bCs/>
          <w:color w:val="000000"/>
          <w:sz w:val="28"/>
          <w:shd w:val="clear" w:color="auto" w:fill="FFFFFF"/>
        </w:rPr>
      </w:pPr>
      <w:r w:rsidRPr="001F0C8B">
        <w:rPr>
          <w:rFonts w:ascii="Times New Roman" w:hAnsi="Times New Roman" w:cs="Times New Roman"/>
          <w:bCs/>
          <w:color w:val="000000"/>
          <w:sz w:val="24"/>
          <w:shd w:val="clear" w:color="auto" w:fill="FFFFFF"/>
        </w:rPr>
        <w:t xml:space="preserve">Chapter two discusses the literature relevant to the objective of studying building construction project quality management, supersaver to work, and construction quality. These are discussed in detail and how they affect quality control practice. Finally, the research gaps are identified that the issue of the key effect quality control practice of project has not been addressed by previous studies. </w:t>
      </w:r>
    </w:p>
    <w:p w14:paraId="41897709" w14:textId="77777777" w:rsidR="001F69F0" w:rsidRPr="001F0C8B" w:rsidRDefault="001F69F0" w:rsidP="001F69F0">
      <w:pPr>
        <w:pStyle w:val="Heading2"/>
        <w:rPr>
          <w:shd w:val="clear" w:color="auto" w:fill="FFFFFF"/>
        </w:rPr>
      </w:pPr>
      <w:r w:rsidRPr="001F0C8B">
        <w:rPr>
          <w:shd w:val="clear" w:color="auto" w:fill="FFFFFF"/>
        </w:rPr>
        <w:t>Theoretical Framework Review</w:t>
      </w:r>
    </w:p>
    <w:p w14:paraId="51A874DA" w14:textId="77777777" w:rsidR="001F69F0" w:rsidRDefault="001F69F0" w:rsidP="00F872F8">
      <w:pPr>
        <w:pStyle w:val="NoSpacing"/>
        <w:jc w:val="both"/>
        <w:rPr>
          <w:rFonts w:ascii="Times New Roman" w:hAnsi="Times New Roman" w:cs="Times New Roman"/>
          <w:bCs/>
          <w:color w:val="000000"/>
          <w:sz w:val="24"/>
          <w:shd w:val="clear" w:color="auto" w:fill="FFFFFF"/>
        </w:rPr>
      </w:pPr>
      <w:r>
        <w:rPr>
          <w:rFonts w:ascii="Times New Roman" w:hAnsi="Times New Roman" w:cs="Times New Roman"/>
          <w:bCs/>
          <w:color w:val="000000"/>
          <w:sz w:val="24"/>
          <w:shd w:val="clear" w:color="auto" w:fill="FFFFFF"/>
        </w:rPr>
        <w:tab/>
      </w:r>
      <w:r w:rsidRPr="001F0C8B">
        <w:rPr>
          <w:rFonts w:ascii="Times New Roman" w:hAnsi="Times New Roman" w:cs="Times New Roman"/>
          <w:bCs/>
          <w:color w:val="000000"/>
          <w:sz w:val="24"/>
          <w:shd w:val="clear" w:color="auto" w:fill="FFFFFF"/>
        </w:rPr>
        <w:fldChar w:fldCharType="begin" w:fldLock="1"/>
      </w:r>
      <w:r w:rsidRPr="001F0C8B">
        <w:rPr>
          <w:rFonts w:ascii="Times New Roman" w:hAnsi="Times New Roman" w:cs="Times New Roman"/>
          <w:bCs/>
          <w:color w:val="000000"/>
          <w:sz w:val="24"/>
          <w:shd w:val="clear" w:color="auto" w:fill="FFFFFF"/>
        </w:rPr>
        <w:instrText>ADDIN CSL_CITATION {"citationItems":[{"id":"ITEM-1","itemData":{"DOI":"10.3390/buildings5010209","ISSN":"20755309","abstract":"The building construction industry faces challenges, such as increasing project complexity and scope requirements, but shorter deadlines. Additionally, economic uncertainty and rising business competition with a subsequent decrease in profit margins for the industry demands the development of new approaches to construction management. However, the building construction sector relies on practices based on intuition and experience, overlooking the dynamics of its production system. Furthermore, researchers maintain that the construction industry has no history of the application of mathematical approaches to model and manage production. Much work has been carried out on how manufacturing practices apply to construction projects, mostly lean principles. Nevertheless, there has been little research to understand the fundamental mechanisms of production in construction. This study develops an in-depth literature review to examine the existing knowledge about production models and their characteristics in order to establish a foundation for dynamic production systems management in construction. As a result, a theoretical framework is proposed, which will be instrumental in the future development of mathematical production models aimed at predicting the performance and behaviour of dynamic project-based systems in construction.","author":[{"dropping-particle":"","family":"Antunes","given":"Ricardo","non-dropping-particle":"","parse-names":false,"suffix":""},{"dropping-particle":"","family":"Gonzalez","given":"Vicente","non-dropping-particle":"","parse-names":false,"suffix":""}],"container-title":"Buildings","id":"ITEM-1","issue":"1","issued":{"date-parts":[["2015"]]},"page":"209-228","title":"A production model for construction: A Theoretical Framework","type":"article-journal","volume":"5"},"uris":["http://www.mendeley.com/documents/?uuid=f1719a07-f392-49d4-ba98-6b782fb0312b"]}],"mendeley":{"formattedCitation":"(Antunes &amp; Gonzalez, 2015)","plainTextFormattedCitation":"(Antunes &amp; Gonzalez, 2015)","previouslyFormattedCitation":"(Antunes &amp; Gonzalez, 2015)"},"properties":{"noteIndex":0},"schema":"https://github.com/citation-style-language/schema/raw/master/csl-citation.json"}</w:instrText>
      </w:r>
      <w:r w:rsidRPr="001F0C8B">
        <w:rPr>
          <w:rFonts w:ascii="Times New Roman" w:hAnsi="Times New Roman" w:cs="Times New Roman"/>
          <w:bCs/>
          <w:color w:val="000000"/>
          <w:sz w:val="24"/>
          <w:shd w:val="clear" w:color="auto" w:fill="FFFFFF"/>
        </w:rPr>
        <w:fldChar w:fldCharType="separate"/>
      </w:r>
      <w:r w:rsidRPr="001F0C8B">
        <w:rPr>
          <w:rFonts w:ascii="Times New Roman" w:hAnsi="Times New Roman" w:cs="Times New Roman"/>
          <w:bCs/>
          <w:noProof/>
          <w:color w:val="000000"/>
          <w:sz w:val="24"/>
          <w:shd w:val="clear" w:color="auto" w:fill="FFFFFF"/>
        </w:rPr>
        <w:t>(Antunes &amp; Gonzalez, 2015)</w:t>
      </w:r>
      <w:r w:rsidRPr="001F0C8B">
        <w:rPr>
          <w:rFonts w:ascii="Times New Roman" w:hAnsi="Times New Roman" w:cs="Times New Roman"/>
          <w:bCs/>
          <w:color w:val="000000"/>
          <w:sz w:val="24"/>
          <w:shd w:val="clear" w:color="auto" w:fill="FFFFFF"/>
        </w:rPr>
        <w:fldChar w:fldCharType="end"/>
      </w:r>
      <w:r w:rsidRPr="001F0C8B">
        <w:rPr>
          <w:rFonts w:ascii="Times New Roman" w:hAnsi="Times New Roman" w:cs="Times New Roman"/>
          <w:bCs/>
          <w:color w:val="000000"/>
          <w:sz w:val="24"/>
          <w:shd w:val="clear" w:color="auto" w:fill="FFFFFF"/>
        </w:rPr>
        <w:t>. The understanding of what is construction extrapolates its technical characteristics, in the research building construction is not restricted to civil engineering and architecture, but comprehends a broader understanding of building construction is the materialization of a concept through design taking into account functional requirements and technical specifications for a project.</w:t>
      </w:r>
    </w:p>
    <w:p w14:paraId="4697AE34" w14:textId="77777777" w:rsidR="001F69F0" w:rsidRDefault="001F69F0" w:rsidP="001F69F0">
      <w:pPr>
        <w:pStyle w:val="NoSpacing"/>
        <w:rPr>
          <w:rFonts w:ascii="Times New Roman" w:hAnsi="Times New Roman" w:cs="Times New Roman"/>
          <w:bCs/>
          <w:color w:val="000000"/>
          <w:sz w:val="24"/>
          <w:shd w:val="clear" w:color="auto" w:fill="FFFFFF"/>
        </w:rPr>
      </w:pPr>
    </w:p>
    <w:p w14:paraId="4402E705" w14:textId="77777777" w:rsidR="00172A0C" w:rsidRDefault="00172A0C" w:rsidP="001F69F0">
      <w:pPr>
        <w:pStyle w:val="NoSpacing"/>
        <w:rPr>
          <w:rFonts w:ascii="Times New Roman" w:hAnsi="Times New Roman" w:cs="Times New Roman"/>
          <w:bCs/>
          <w:color w:val="000000"/>
          <w:sz w:val="24"/>
          <w:shd w:val="clear" w:color="auto" w:fill="FFFFFF"/>
        </w:rPr>
      </w:pPr>
    </w:p>
    <w:p w14:paraId="3E657465" w14:textId="77777777" w:rsidR="00172A0C" w:rsidRDefault="00172A0C" w:rsidP="001F69F0">
      <w:pPr>
        <w:pStyle w:val="NoSpacing"/>
        <w:rPr>
          <w:rFonts w:ascii="Times New Roman" w:hAnsi="Times New Roman" w:cs="Times New Roman"/>
          <w:bCs/>
          <w:color w:val="000000"/>
          <w:sz w:val="24"/>
          <w:shd w:val="clear" w:color="auto" w:fill="FFFFFF"/>
        </w:rPr>
      </w:pPr>
    </w:p>
    <w:p w14:paraId="552F2EC4" w14:textId="77777777" w:rsidR="001F69F0" w:rsidRDefault="001F69F0" w:rsidP="001F69F0">
      <w:pPr>
        <w:pStyle w:val="NoSpacing"/>
        <w:rPr>
          <w:rFonts w:ascii="Times New Roman" w:hAnsi="Times New Roman" w:cs="Times New Roman"/>
          <w:bCs/>
          <w:color w:val="000000"/>
          <w:sz w:val="24"/>
          <w:shd w:val="clear" w:color="auto" w:fill="FFFFFF"/>
        </w:rPr>
      </w:pPr>
    </w:p>
    <w:p w14:paraId="0E21FA82" w14:textId="77777777" w:rsidR="00172A0C" w:rsidRDefault="001F69F0" w:rsidP="00172A0C">
      <w:pPr>
        <w:jc w:val="center"/>
        <w:rPr>
          <w:rFonts w:ascii="Times New Roman" w:hAnsi="Times New Roman" w:cs="Times New Roman"/>
          <w:b/>
          <w:sz w:val="24"/>
        </w:rPr>
      </w:pPr>
      <w:bookmarkStart w:id="2" w:name="_Toc100875340"/>
      <w:r w:rsidRPr="00A3592E">
        <w:rPr>
          <w:rFonts w:ascii="Times New Roman" w:hAnsi="Times New Roman" w:cs="Times New Roman"/>
          <w:b/>
          <w:sz w:val="24"/>
        </w:rPr>
        <w:t>RESEARCH METHODOLOGY</w:t>
      </w:r>
      <w:bookmarkEnd w:id="2"/>
    </w:p>
    <w:p w14:paraId="489416E2" w14:textId="77777777" w:rsidR="00172A0C" w:rsidRDefault="00172A0C" w:rsidP="00172A0C">
      <w:pPr>
        <w:rPr>
          <w:rFonts w:ascii="Times New Roman" w:hAnsi="Times New Roman" w:cs="Times New Roman"/>
          <w:b/>
          <w:sz w:val="24"/>
        </w:rPr>
      </w:pPr>
      <w:proofErr w:type="spellStart"/>
      <w:r>
        <w:rPr>
          <w:rFonts w:ascii="Times New Roman" w:hAnsi="Times New Roman" w:cs="Times New Roman"/>
          <w:b/>
          <w:sz w:val="24"/>
        </w:rPr>
        <w:t>Introcduction</w:t>
      </w:r>
      <w:proofErr w:type="spellEnd"/>
      <w:r>
        <w:rPr>
          <w:rFonts w:ascii="Times New Roman" w:hAnsi="Times New Roman" w:cs="Times New Roman"/>
          <w:b/>
          <w:sz w:val="24"/>
        </w:rPr>
        <w:t xml:space="preserve"> </w:t>
      </w:r>
    </w:p>
    <w:p w14:paraId="743EA4C7" w14:textId="77777777" w:rsidR="00172A0C" w:rsidRDefault="00172A0C" w:rsidP="00172A0C">
      <w:pPr>
        <w:ind w:firstLine="720"/>
        <w:jc w:val="both"/>
        <w:rPr>
          <w:rFonts w:ascii="Times New Roman" w:hAnsi="Times New Roman" w:cs="Times New Roman"/>
          <w:sz w:val="24"/>
        </w:rPr>
      </w:pPr>
      <w:r w:rsidRPr="00172A0C">
        <w:rPr>
          <w:rFonts w:ascii="Times New Roman" w:hAnsi="Times New Roman" w:cs="Times New Roman"/>
          <w:sz w:val="24"/>
        </w:rPr>
        <w:t xml:space="preserve">This chapter discusses the research methodology, the research area, research design, target population, accessible population, sample and sampling, data </w:t>
      </w:r>
      <w:r w:rsidRPr="00172A0C">
        <w:rPr>
          <w:rFonts w:ascii="Times New Roman" w:hAnsi="Times New Roman" w:cs="Times New Roman"/>
          <w:sz w:val="24"/>
        </w:rPr>
        <w:lastRenderedPageBreak/>
        <w:t>collections, quality control, data analysis, and ethical consideration.</w:t>
      </w:r>
    </w:p>
    <w:p w14:paraId="22446DD7" w14:textId="77777777" w:rsidR="00336FED" w:rsidRPr="00336FED" w:rsidRDefault="00336FED" w:rsidP="00336FED">
      <w:pPr>
        <w:jc w:val="both"/>
        <w:rPr>
          <w:rFonts w:ascii="Times New Roman" w:hAnsi="Times New Roman" w:cs="Times New Roman"/>
          <w:b/>
          <w:sz w:val="24"/>
        </w:rPr>
      </w:pPr>
      <w:r w:rsidRPr="00336FED">
        <w:rPr>
          <w:rFonts w:ascii="Times New Roman" w:hAnsi="Times New Roman" w:cs="Times New Roman"/>
          <w:b/>
          <w:sz w:val="24"/>
        </w:rPr>
        <w:t>Research Area</w:t>
      </w:r>
    </w:p>
    <w:p w14:paraId="36369B36" w14:textId="77777777" w:rsidR="00336FED" w:rsidRDefault="00336FED" w:rsidP="00336FED">
      <w:pPr>
        <w:spacing w:line="240" w:lineRule="auto"/>
        <w:jc w:val="both"/>
        <w:rPr>
          <w:rFonts w:ascii="Times New Roman" w:hAnsi="Times New Roman" w:cs="Times New Roman"/>
          <w:sz w:val="24"/>
        </w:rPr>
      </w:pPr>
      <w:r w:rsidRPr="001F0C8B">
        <w:rPr>
          <w:rFonts w:ascii="Times New Roman" w:hAnsi="Times New Roman" w:cs="Times New Roman"/>
          <w:sz w:val="24"/>
        </w:rPr>
        <w:t xml:space="preserve">This study was is being conducted in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District, the capital town of the </w:t>
      </w:r>
      <w:proofErr w:type="spellStart"/>
      <w:r w:rsidRPr="001F0C8B">
        <w:rPr>
          <w:rFonts w:ascii="Times New Roman" w:hAnsi="Times New Roman" w:cs="Times New Roman"/>
          <w:sz w:val="24"/>
        </w:rPr>
        <w:t>Awdal</w:t>
      </w:r>
      <w:proofErr w:type="spellEnd"/>
      <w:r w:rsidRPr="001F0C8B">
        <w:rPr>
          <w:rFonts w:ascii="Times New Roman" w:hAnsi="Times New Roman" w:cs="Times New Roman"/>
          <w:sz w:val="24"/>
        </w:rPr>
        <w:t xml:space="preserve"> region.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is located 120km west of Hargeisa, the Capital City of Somaliland. Bounded in the North by the Gulf of Aden and Djibouti, South-West lies Ethiopia. The population of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is approximately about 352,000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Local Governments).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has a latitude of 9°56'20.10"N and 43°11'3.28"E as well as 1454m above sea level (UNHCR,2014).in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most building construction projects do not succeed, they fail before the completion of the projects, because of the unknown factor which is the main reason  I have selected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as the research area.  </w:t>
      </w:r>
    </w:p>
    <w:p w14:paraId="67ED32BE" w14:textId="77777777" w:rsidR="002C0536" w:rsidRPr="001F0C8B" w:rsidRDefault="002C0536" w:rsidP="002C0536">
      <w:pPr>
        <w:pStyle w:val="Heading2"/>
      </w:pPr>
      <w:r w:rsidRPr="001F0C8B">
        <w:t xml:space="preserve">Research Design </w:t>
      </w:r>
    </w:p>
    <w:p w14:paraId="11C091D8" w14:textId="77777777" w:rsidR="002C0536" w:rsidRDefault="002C0536" w:rsidP="00FE4E5A">
      <w:pPr>
        <w:spacing w:line="240" w:lineRule="auto"/>
        <w:ind w:firstLine="720"/>
        <w:jc w:val="both"/>
        <w:rPr>
          <w:rFonts w:ascii="Times New Roman" w:hAnsi="Times New Roman" w:cs="Times New Roman"/>
          <w:sz w:val="24"/>
        </w:rPr>
      </w:pPr>
      <w:r w:rsidRPr="001F0C8B">
        <w:rPr>
          <w:rFonts w:ascii="Times New Roman" w:hAnsi="Times New Roman" w:cs="Times New Roman"/>
          <w:sz w:val="24"/>
        </w:rPr>
        <w:t>The study was uses a cross-sectional survey research design. A survey will be a design used to investigate populations by selecting samples to analyze and discover occurrences. Surveys are used when you collected data for a short time. This study anticipates administering the data collecting tools and collecting data without much elongated time in the research exercise. Data are collected within a short duration for analysis. For this reason, this design is found suitable for this study.</w:t>
      </w:r>
    </w:p>
    <w:p w14:paraId="23A7D7BF" w14:textId="77777777" w:rsidR="002C0536" w:rsidRDefault="002C0536" w:rsidP="002C0536">
      <w:pPr>
        <w:spacing w:line="240" w:lineRule="auto"/>
        <w:ind w:left="360" w:firstLine="720"/>
        <w:jc w:val="both"/>
        <w:rPr>
          <w:rFonts w:ascii="Times New Roman" w:hAnsi="Times New Roman" w:cs="Times New Roman"/>
          <w:sz w:val="24"/>
        </w:rPr>
      </w:pPr>
    </w:p>
    <w:p w14:paraId="790C90C7" w14:textId="77777777" w:rsidR="002C0536" w:rsidRDefault="002C0536" w:rsidP="002C0536">
      <w:pPr>
        <w:rPr>
          <w:rFonts w:ascii="Times New Roman" w:hAnsi="Times New Roman" w:cs="Times New Roman"/>
          <w:sz w:val="24"/>
        </w:rPr>
      </w:pPr>
      <w:bookmarkStart w:id="3" w:name="_Toc100875345"/>
    </w:p>
    <w:p w14:paraId="721B0CB0" w14:textId="77777777" w:rsidR="002C0536" w:rsidRDefault="002C0536" w:rsidP="002C0536">
      <w:pPr>
        <w:rPr>
          <w:rFonts w:ascii="Times New Roman" w:hAnsi="Times New Roman" w:cs="Times New Roman"/>
          <w:b/>
          <w:sz w:val="24"/>
        </w:rPr>
      </w:pPr>
      <w:r w:rsidRPr="002C0536">
        <w:rPr>
          <w:rFonts w:ascii="Times New Roman" w:hAnsi="Times New Roman" w:cs="Times New Roman"/>
          <w:b/>
          <w:sz w:val="24"/>
        </w:rPr>
        <w:t>Target Population</w:t>
      </w:r>
      <w:bookmarkEnd w:id="3"/>
      <w:r w:rsidRPr="002C0536">
        <w:rPr>
          <w:rFonts w:ascii="Times New Roman" w:hAnsi="Times New Roman" w:cs="Times New Roman"/>
          <w:b/>
          <w:sz w:val="24"/>
        </w:rPr>
        <w:t xml:space="preserve"> </w:t>
      </w:r>
    </w:p>
    <w:p w14:paraId="12C2B972" w14:textId="77777777" w:rsidR="002C0536" w:rsidRPr="001F0C8B" w:rsidRDefault="002C0536" w:rsidP="002C0536">
      <w:pPr>
        <w:spacing w:line="240" w:lineRule="auto"/>
        <w:ind w:left="360" w:firstLine="720"/>
        <w:jc w:val="both"/>
        <w:rPr>
          <w:rFonts w:ascii="Times New Roman" w:hAnsi="Times New Roman" w:cs="Times New Roman"/>
          <w:sz w:val="24"/>
          <w:szCs w:val="24"/>
        </w:rPr>
      </w:pPr>
      <w:r w:rsidRPr="001F0C8B">
        <w:rPr>
          <w:rFonts w:ascii="Times New Roman" w:hAnsi="Times New Roman" w:cs="Times New Roman"/>
          <w:sz w:val="24"/>
        </w:rPr>
        <w:t xml:space="preserve">The target population 119 of this study is Construction companies. In the database of local government’s taxation departments. In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17 Construction companies </w:t>
      </w:r>
      <w:r w:rsidRPr="001F0C8B">
        <w:rPr>
          <w:rFonts w:ascii="Times New Roman" w:hAnsi="Times New Roman" w:cs="Times New Roman"/>
          <w:sz w:val="24"/>
          <w:szCs w:val="24"/>
        </w:rPr>
        <w:t xml:space="preserve">operate in the city of </w:t>
      </w:r>
      <w:proofErr w:type="spellStart"/>
      <w:r w:rsidRPr="001F0C8B">
        <w:rPr>
          <w:rFonts w:ascii="Times New Roman" w:hAnsi="Times New Roman" w:cs="Times New Roman"/>
          <w:sz w:val="24"/>
          <w:szCs w:val="24"/>
        </w:rPr>
        <w:t>Borama</w:t>
      </w:r>
      <w:proofErr w:type="spellEnd"/>
      <w:r w:rsidRPr="001F0C8B">
        <w:rPr>
          <w:rFonts w:ascii="Times New Roman" w:hAnsi="Times New Roman" w:cs="Times New Roman"/>
          <w:sz w:val="24"/>
          <w:szCs w:val="24"/>
        </w:rPr>
        <w:t xml:space="preserve">, Somaliland. Describes </w:t>
      </w:r>
      <w:r w:rsidRPr="001F0C8B">
        <w:rPr>
          <w:rFonts w:ascii="Times New Roman" w:hAnsi="Times New Roman" w:cs="Times New Roman"/>
          <w:sz w:val="24"/>
          <w:szCs w:val="24"/>
        </w:rPr>
        <w:t xml:space="preserve">the target construction companies with their target respondents. </w:t>
      </w:r>
      <w:r w:rsidRPr="001F0C8B">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C749144" wp14:editId="7EF5D369">
                <wp:simplePos x="0" y="0"/>
                <wp:positionH relativeFrom="column">
                  <wp:posOffset>37785</wp:posOffset>
                </wp:positionH>
                <wp:positionV relativeFrom="paragraph">
                  <wp:posOffset>-4020499</wp:posOffset>
                </wp:positionV>
                <wp:extent cx="5025421" cy="7557"/>
                <wp:effectExtent l="0" t="0" r="22860" b="31115"/>
                <wp:wrapNone/>
                <wp:docPr id="33" name="Straight Connector 33"/>
                <wp:cNvGraphicFramePr/>
                <a:graphic xmlns:a="http://schemas.openxmlformats.org/drawingml/2006/main">
                  <a:graphicData uri="http://schemas.microsoft.com/office/word/2010/wordprocessingShape">
                    <wps:wsp>
                      <wps:cNvCnPr/>
                      <wps:spPr>
                        <a:xfrm flipH="1" flipV="1">
                          <a:off x="0" y="0"/>
                          <a:ext cx="5025421" cy="7557"/>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AE02B62" id="Straight Connector 3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pt,-316.55pt" to="398.7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" strokecolor="#5b9bd5" strokeweight=".5pt">
                <v:stroke joinstyle="miter"/>
              </v:line>
            </w:pict>
          </mc:Fallback>
        </mc:AlternateContent>
      </w:r>
      <w:r w:rsidRPr="001F0C8B">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37BC710F" wp14:editId="534A277C">
                <wp:simplePos x="0" y="0"/>
                <wp:positionH relativeFrom="column">
                  <wp:posOffset>7557</wp:posOffset>
                </wp:positionH>
                <wp:positionV relativeFrom="paragraph">
                  <wp:posOffset>-6359368</wp:posOffset>
                </wp:positionV>
                <wp:extent cx="6355458" cy="22672"/>
                <wp:effectExtent l="0" t="0" r="26670" b="34925"/>
                <wp:wrapNone/>
                <wp:docPr id="28" name="Straight Connector 28"/>
                <wp:cNvGraphicFramePr/>
                <a:graphic xmlns:a="http://schemas.openxmlformats.org/drawingml/2006/main">
                  <a:graphicData uri="http://schemas.microsoft.com/office/word/2010/wordprocessingShape">
                    <wps:wsp>
                      <wps:cNvCnPr/>
                      <wps:spPr>
                        <a:xfrm>
                          <a:off x="0" y="0"/>
                          <a:ext cx="6355458" cy="2267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844579" id="Straight Connector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00.75pt" to="501.05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" strokecolor="windowText" strokeweight=".5pt">
                <v:stroke joinstyle="miter"/>
              </v:line>
            </w:pict>
          </mc:Fallback>
        </mc:AlternateContent>
      </w:r>
    </w:p>
    <w:p w14:paraId="5351077B" w14:textId="77777777" w:rsidR="002C0536" w:rsidRPr="002C0536" w:rsidRDefault="002C0536" w:rsidP="002C0536">
      <w:pPr>
        <w:rPr>
          <w:rFonts w:ascii="Times New Roman" w:hAnsi="Times New Roman" w:cs="Times New Roman"/>
          <w:b/>
          <w:sz w:val="28"/>
        </w:rPr>
      </w:pPr>
      <w:r w:rsidRPr="002C0536">
        <w:rPr>
          <w:rFonts w:ascii="Times New Roman" w:hAnsi="Times New Roman" w:cs="Times New Roman"/>
          <w:b/>
          <w:sz w:val="24"/>
        </w:rPr>
        <w:t>Sample Size</w:t>
      </w:r>
    </w:p>
    <w:p w14:paraId="6698D4F2" w14:textId="77777777" w:rsidR="00E44C45" w:rsidRPr="001F0C8B" w:rsidRDefault="00E44C45" w:rsidP="00E44C45">
      <w:pPr>
        <w:spacing w:line="240" w:lineRule="auto"/>
        <w:ind w:firstLine="720"/>
        <w:jc w:val="both"/>
        <w:rPr>
          <w:rFonts w:ascii="Times New Roman" w:hAnsi="Times New Roman" w:cs="Times New Roman"/>
          <w:sz w:val="24"/>
        </w:rPr>
      </w:pPr>
      <w:r w:rsidRPr="001F0C8B">
        <w:rPr>
          <w:rFonts w:ascii="Times New Roman" w:hAnsi="Times New Roman" w:cs="Times New Roman"/>
          <w:sz w:val="24"/>
        </w:rPr>
        <w:t xml:space="preserve">The researcher is selected 92 respondents out of a population of </w:t>
      </w:r>
      <w:r w:rsidRPr="001F0C8B">
        <w:rPr>
          <w:rFonts w:ascii="Times New Roman" w:hAnsi="Times New Roman" w:cs="Times New Roman"/>
          <w:color w:val="000000" w:themeColor="text1"/>
          <w:sz w:val="24"/>
        </w:rPr>
        <w:t>119</w:t>
      </w:r>
      <w:r w:rsidRPr="001F0C8B">
        <w:rPr>
          <w:rFonts w:ascii="Times New Roman" w:hAnsi="Times New Roman" w:cs="Times New Roman"/>
          <w:sz w:val="24"/>
        </w:rPr>
        <w:t xml:space="preserve"> is employed to determine the desired sample size of the research study. According to the used (Yamane, 1967) formula, they recommended a sample of 92 for a population of 119. A confidence level of 95% and a margin of error of 5% would be best for representativeness. Therefore the sample size is 92 respondents. </w:t>
      </w:r>
    </w:p>
    <w:p w14:paraId="102E2AE6" w14:textId="77777777" w:rsidR="00E44C45" w:rsidRPr="003E4604" w:rsidRDefault="00E44C45" w:rsidP="00E44C45">
      <w:pPr>
        <w:spacing w:line="480" w:lineRule="auto"/>
        <w:ind w:firstLine="720"/>
        <w:jc w:val="both"/>
        <w:rPr>
          <w:rFonts w:ascii="Times New Roman" w:eastAsiaTheme="minorEastAsia" w:hAnsi="Times New Roman" w:cs="Times New Roman"/>
        </w:rPr>
      </w:pPr>
      <m:oMathPara>
        <m:oMath>
          <m:r>
            <w:rPr>
              <w:rFonts w:ascii="Cambria Math" w:hAnsi="Cambria Math" w:cs="Times New Roman"/>
            </w:rPr>
            <m:t xml:space="preserve">   n=</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i/>
                    </w:rPr>
                  </m:ctrlPr>
                </m:sSupPr>
                <m:e>
                  <m:r>
                    <w:rPr>
                      <w:rFonts w:ascii="Cambria Math" w:hAnsi="Cambria Math" w:cs="Times New Roman"/>
                    </w:rPr>
                    <m:t>0.05</m:t>
                  </m:r>
                </m:e>
                <m:sup>
                  <m:r>
                    <w:rPr>
                      <w:rFonts w:ascii="Cambria Math" w:hAnsi="Cambria Math" w:cs="Times New Roman"/>
                    </w:rPr>
                    <m:t>2</m:t>
                  </m:r>
                </m:sup>
              </m:sSup>
              <m:r>
                <w:rPr>
                  <w:rFonts w:ascii="Cambria Math" w:hAnsi="Cambria Math" w:cs="Times New Roman"/>
                </w:rPr>
                <m:t>)</m:t>
              </m:r>
            </m:den>
          </m:f>
        </m:oMath>
      </m:oMathPara>
    </w:p>
    <w:p w14:paraId="56306B02" w14:textId="77777777" w:rsidR="00E44C45" w:rsidRPr="00E44C45" w:rsidRDefault="00E44C45" w:rsidP="00E44C45">
      <w:pPr>
        <w:spacing w:line="480" w:lineRule="auto"/>
        <w:ind w:firstLine="720"/>
        <w:jc w:val="both"/>
        <w:rPr>
          <w:rFonts w:ascii="Times New Roman" w:hAnsi="Times New Roman" w:cs="Times New Roman"/>
          <w:sz w:val="20"/>
        </w:rPr>
      </w:pPr>
      <m:oMathPara>
        <m:oMath>
          <m:r>
            <w:rPr>
              <w:rFonts w:ascii="Cambria Math" w:hAnsi="Cambria Math" w:cs="Times New Roman"/>
            </w:rPr>
            <m:t xml:space="preserve">   n=</m:t>
          </m:r>
          <m:f>
            <m:fPr>
              <m:ctrlPr>
                <w:rPr>
                  <w:rFonts w:ascii="Cambria Math" w:hAnsi="Cambria Math" w:cs="Times New Roman"/>
                  <w:i/>
                </w:rPr>
              </m:ctrlPr>
            </m:fPr>
            <m:num>
              <m:r>
                <w:rPr>
                  <w:rFonts w:ascii="Cambria Math" w:hAnsi="Cambria Math" w:cs="Times New Roman"/>
                </w:rPr>
                <m:t>119</m:t>
              </m:r>
            </m:num>
            <m:den>
              <m:r>
                <w:rPr>
                  <w:rFonts w:ascii="Cambria Math" w:hAnsi="Cambria Math" w:cs="Times New Roman"/>
                </w:rPr>
                <m:t>1+119(</m:t>
              </m:r>
              <m:sSup>
                <m:sSupPr>
                  <m:ctrlPr>
                    <w:rPr>
                      <w:rFonts w:ascii="Cambria Math" w:hAnsi="Cambria Math" w:cs="Times New Roman"/>
                      <w:i/>
                    </w:rPr>
                  </m:ctrlPr>
                </m:sSupPr>
                <m:e>
                  <m:r>
                    <w:rPr>
                      <w:rFonts w:ascii="Cambria Math" w:hAnsi="Cambria Math" w:cs="Times New Roman"/>
                    </w:rPr>
                    <m:t>0.05</m:t>
                  </m:r>
                </m:e>
                <m:sup>
                  <m:r>
                    <w:rPr>
                      <w:rFonts w:ascii="Cambria Math" w:hAnsi="Cambria Math" w:cs="Times New Roman"/>
                    </w:rPr>
                    <m:t>2</m:t>
                  </m:r>
                </m:sup>
              </m:sSup>
              <m:r>
                <w:rPr>
                  <w:rFonts w:ascii="Cambria Math" w:hAnsi="Cambria Math" w:cs="Times New Roman"/>
                </w:rPr>
                <m:t>)</m:t>
              </m:r>
            </m:den>
          </m:f>
          <m:r>
            <w:rPr>
              <w:rFonts w:ascii="Cambria Math" w:hAnsi="Cambria Math" w:cs="Times New Roman"/>
            </w:rPr>
            <m:t xml:space="preserve">=92 </m:t>
          </m:r>
        </m:oMath>
      </m:oMathPara>
    </w:p>
    <w:p w14:paraId="1A860113" w14:textId="77777777" w:rsidR="002C0536" w:rsidRPr="001F0C8B" w:rsidRDefault="00FE4E5A" w:rsidP="002C0536">
      <w:pPr>
        <w:spacing w:line="240" w:lineRule="auto"/>
        <w:jc w:val="both"/>
        <w:rPr>
          <w:rFonts w:ascii="Times New Roman" w:hAnsi="Times New Roman" w:cs="Times New Roman"/>
          <w:sz w:val="24"/>
        </w:rPr>
      </w:pPr>
      <w:r w:rsidRPr="001F0C8B">
        <w:rPr>
          <w:rFonts w:ascii="Times New Roman" w:hAnsi="Times New Roman" w:cs="Times New Roman"/>
          <w:b/>
          <w:sz w:val="24"/>
        </w:rPr>
        <w:t>Data Analysis</w:t>
      </w:r>
    </w:p>
    <w:p w14:paraId="21E3E51C" w14:textId="77777777" w:rsidR="00FE4E5A" w:rsidRPr="001F0C8B" w:rsidRDefault="00FE4E5A" w:rsidP="00FE4E5A">
      <w:pPr>
        <w:spacing w:line="240" w:lineRule="auto"/>
        <w:ind w:firstLine="720"/>
        <w:jc w:val="both"/>
        <w:rPr>
          <w:rFonts w:ascii="Times New Roman" w:hAnsi="Times New Roman" w:cs="Times New Roman"/>
          <w:sz w:val="24"/>
        </w:rPr>
      </w:pPr>
      <w:r w:rsidRPr="001F0C8B">
        <w:rPr>
          <w:rFonts w:ascii="Times New Roman" w:hAnsi="Times New Roman" w:cs="Times New Roman"/>
          <w:sz w:val="24"/>
        </w:rPr>
        <w:t>Data is organized coded entered into statistical software and cleaned. It is then be analyzed using simple linear regression techniques. This technique was used to predict the amount of variance that could be explained by the independent variables in the study.</w:t>
      </w:r>
    </w:p>
    <w:p w14:paraId="3ED92748" w14:textId="77777777" w:rsidR="002C0536" w:rsidRPr="001F0C8B" w:rsidRDefault="00FE4E5A" w:rsidP="00FE4E5A">
      <w:pPr>
        <w:spacing w:line="240" w:lineRule="auto"/>
        <w:jc w:val="center"/>
        <w:rPr>
          <w:rFonts w:ascii="Times New Roman" w:hAnsi="Times New Roman" w:cs="Times New Roman"/>
          <w:sz w:val="24"/>
        </w:rPr>
      </w:pPr>
      <w:bookmarkStart w:id="4" w:name="_Toc51969853"/>
      <w:r w:rsidRPr="00E901EB">
        <w:rPr>
          <w:rFonts w:ascii="Times New Roman" w:hAnsi="Times New Roman" w:cs="Times New Roman"/>
          <w:b/>
          <w:sz w:val="24"/>
        </w:rPr>
        <w:t>RESULTS AND FINDINGS</w:t>
      </w:r>
      <w:bookmarkEnd w:id="4"/>
    </w:p>
    <w:p w14:paraId="2BC4D345" w14:textId="77777777" w:rsidR="00336FED" w:rsidRPr="00D9367B" w:rsidRDefault="00D9367B" w:rsidP="00336FED">
      <w:pPr>
        <w:spacing w:line="240" w:lineRule="auto"/>
        <w:jc w:val="both"/>
        <w:rPr>
          <w:rFonts w:ascii="Times New Roman" w:hAnsi="Times New Roman" w:cs="Times New Roman"/>
          <w:b/>
          <w:sz w:val="28"/>
        </w:rPr>
      </w:pPr>
      <w:r w:rsidRPr="00D9367B">
        <w:rPr>
          <w:rFonts w:ascii="Times New Roman" w:hAnsi="Times New Roman" w:cs="Times New Roman"/>
          <w:b/>
          <w:sz w:val="24"/>
        </w:rPr>
        <w:t>Introduction</w:t>
      </w:r>
    </w:p>
    <w:p w14:paraId="38E9B6F0" w14:textId="77777777" w:rsidR="00D9367B" w:rsidRPr="001F0C8B" w:rsidRDefault="00D9367B"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sidRPr="001F0C8B">
        <w:rPr>
          <w:rFonts w:ascii="Times New Roman" w:hAnsi="Times New Roman" w:cs="Times New Roman"/>
          <w:color w:val="000000" w:themeColor="text1"/>
          <w:sz w:val="24"/>
          <w:szCs w:val="24"/>
        </w:rPr>
        <w:t xml:space="preserve">This chapter presents the results and findings of the study on the Effect of quality control practice on performance building construction projects on construction companies in </w:t>
      </w:r>
      <w:proofErr w:type="spellStart"/>
      <w:r w:rsidRPr="001F0C8B">
        <w:rPr>
          <w:rFonts w:ascii="Times New Roman" w:hAnsi="Times New Roman" w:cs="Times New Roman"/>
          <w:color w:val="000000" w:themeColor="text1"/>
          <w:sz w:val="24"/>
          <w:szCs w:val="24"/>
        </w:rPr>
        <w:t>Borama</w:t>
      </w:r>
      <w:proofErr w:type="spellEnd"/>
      <w:r w:rsidRPr="001F0C8B">
        <w:rPr>
          <w:rFonts w:ascii="Times New Roman" w:hAnsi="Times New Roman" w:cs="Times New Roman"/>
          <w:color w:val="000000" w:themeColor="text1"/>
          <w:sz w:val="24"/>
          <w:szCs w:val="24"/>
        </w:rPr>
        <w:t xml:space="preserve"> Somaliland. </w:t>
      </w:r>
    </w:p>
    <w:p w14:paraId="791BE9DA" w14:textId="77777777" w:rsidR="00964AE7" w:rsidRPr="001F0C8B" w:rsidRDefault="00D9367B"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shd w:val="clear" w:color="auto" w:fill="FFFFFF"/>
        </w:rPr>
      </w:pPr>
      <w:r w:rsidRPr="001F0C8B">
        <w:rPr>
          <w:rFonts w:ascii="Times New Roman" w:hAnsi="Times New Roman" w:cs="Times New Roman"/>
          <w:color w:val="000000" w:themeColor="text1"/>
          <w:sz w:val="24"/>
          <w:szCs w:val="24"/>
        </w:rPr>
        <w:t xml:space="preserve">The variable exerts some effects on certain aspects of the performance of building construction projects. These are conceptualized as current quality management, supervision of work, and construction quality. Performance building construction projects are certain when the benefit is satisfied and if the objective of the construction projects is met under the </w:t>
      </w:r>
      <w:r w:rsidRPr="001F0C8B">
        <w:rPr>
          <w:rFonts w:ascii="Times New Roman" w:hAnsi="Times New Roman" w:cs="Times New Roman"/>
          <w:color w:val="000000" w:themeColor="text1"/>
          <w:sz w:val="24"/>
          <w:szCs w:val="24"/>
          <w:shd w:val="clear" w:color="auto" w:fill="FFFFFF"/>
        </w:rPr>
        <w:t xml:space="preserve">budget, time scope, and customer </w:t>
      </w:r>
    </w:p>
    <w:p w14:paraId="3EE75A24" w14:textId="77777777" w:rsidR="00964AE7" w:rsidRPr="001F0C8B" w:rsidRDefault="00D9367B"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shd w:val="clear" w:color="auto" w:fill="FFFFFF"/>
        </w:rPr>
      </w:pPr>
      <w:r w:rsidRPr="001F0C8B">
        <w:rPr>
          <w:rFonts w:ascii="Times New Roman" w:hAnsi="Times New Roman" w:cs="Times New Roman"/>
          <w:color w:val="000000" w:themeColor="text1"/>
          <w:sz w:val="24"/>
          <w:szCs w:val="24"/>
          <w:shd w:val="clear" w:color="auto" w:fill="FFFFFF"/>
        </w:rPr>
        <w:lastRenderedPageBreak/>
        <w:t xml:space="preserve">satisfaction the performance building </w:t>
      </w:r>
    </w:p>
    <w:tbl>
      <w:tblPr>
        <w:tblStyle w:val="TableGrid"/>
        <w:tblpPr w:leftFromText="180" w:rightFromText="180" w:vertAnchor="text" w:horzAnchor="page" w:tblpX="5921" w:tblpY="-40"/>
        <w:tblW w:w="5377" w:type="dxa"/>
        <w:tblLayout w:type="fixed"/>
        <w:tblLook w:val="04A0" w:firstRow="1" w:lastRow="0" w:firstColumn="1" w:lastColumn="0" w:noHBand="0" w:noVBand="1"/>
      </w:tblPr>
      <w:tblGrid>
        <w:gridCol w:w="1075"/>
        <w:gridCol w:w="1406"/>
        <w:gridCol w:w="910"/>
        <w:gridCol w:w="662"/>
        <w:gridCol w:w="1324"/>
      </w:tblGrid>
      <w:tr w:rsidR="002A26D3" w:rsidRPr="00964AE7" w14:paraId="05F3E2F5" w14:textId="77777777" w:rsidTr="002A26D3">
        <w:trPr>
          <w:trHeight w:val="333"/>
        </w:trPr>
        <w:tc>
          <w:tcPr>
            <w:tcW w:w="1075" w:type="dxa"/>
          </w:tcPr>
          <w:p w14:paraId="4C79D9FD"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Variable </w:t>
            </w:r>
          </w:p>
        </w:tc>
        <w:tc>
          <w:tcPr>
            <w:tcW w:w="1406" w:type="dxa"/>
          </w:tcPr>
          <w:p w14:paraId="79ACA09D"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Indicators</w:t>
            </w:r>
          </w:p>
        </w:tc>
        <w:tc>
          <w:tcPr>
            <w:tcW w:w="910" w:type="dxa"/>
          </w:tcPr>
          <w:p w14:paraId="6E9AA1D7"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Scores</w:t>
            </w:r>
          </w:p>
        </w:tc>
        <w:tc>
          <w:tcPr>
            <w:tcW w:w="662" w:type="dxa"/>
          </w:tcPr>
          <w:p w14:paraId="3D3FAA38"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Scale </w:t>
            </w:r>
          </w:p>
        </w:tc>
        <w:tc>
          <w:tcPr>
            <w:tcW w:w="1324" w:type="dxa"/>
          </w:tcPr>
          <w:p w14:paraId="4E71FC96"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Analysis</w:t>
            </w:r>
          </w:p>
        </w:tc>
      </w:tr>
      <w:tr w:rsidR="002A26D3" w:rsidRPr="00964AE7" w14:paraId="2CDE3D7A" w14:textId="77777777" w:rsidTr="002A26D3">
        <w:trPr>
          <w:trHeight w:val="127"/>
        </w:trPr>
        <w:tc>
          <w:tcPr>
            <w:tcW w:w="1075" w:type="dxa"/>
          </w:tcPr>
          <w:p w14:paraId="78568A05" w14:textId="77777777" w:rsidR="000E7960" w:rsidRPr="000E7960" w:rsidRDefault="000E7960" w:rsidP="000E7960">
            <w:pPr>
              <w:spacing w:line="480" w:lineRule="auto"/>
              <w:rPr>
                <w:rFonts w:ascii="Times New Roman" w:hAnsi="Times New Roman" w:cs="Times New Roman"/>
                <w:color w:val="000000" w:themeColor="text1"/>
                <w:sz w:val="16"/>
                <w:szCs w:val="24"/>
              </w:rPr>
            </w:pPr>
          </w:p>
        </w:tc>
        <w:tc>
          <w:tcPr>
            <w:tcW w:w="1406" w:type="dxa"/>
            <w:vMerge w:val="restart"/>
            <w:vAlign w:val="center"/>
          </w:tcPr>
          <w:p w14:paraId="2AF9EAC9"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Planning </w:t>
            </w:r>
          </w:p>
          <w:p w14:paraId="50B0FC5B"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Organizing</w:t>
            </w:r>
          </w:p>
          <w:p w14:paraId="30CE1902"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Assurance</w:t>
            </w:r>
          </w:p>
        </w:tc>
        <w:tc>
          <w:tcPr>
            <w:tcW w:w="910" w:type="dxa"/>
            <w:vMerge w:val="restart"/>
          </w:tcPr>
          <w:p w14:paraId="6DA2356B"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p w14:paraId="02E845F5"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23D073B0"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11-28</w:t>
            </w:r>
          </w:p>
        </w:tc>
        <w:tc>
          <w:tcPr>
            <w:tcW w:w="662" w:type="dxa"/>
            <w:vMerge w:val="restart"/>
          </w:tcPr>
          <w:p w14:paraId="0EF2FCD0"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1AD961D3"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208AA037"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Ordinal</w:t>
            </w:r>
          </w:p>
          <w:p w14:paraId="0131192E" w14:textId="77777777" w:rsidR="000E7960" w:rsidRPr="000E7960" w:rsidRDefault="000E7960" w:rsidP="000E7960">
            <w:pPr>
              <w:spacing w:line="480" w:lineRule="auto"/>
              <w:rPr>
                <w:rFonts w:ascii="Times New Roman" w:hAnsi="Times New Roman" w:cs="Times New Roman"/>
                <w:color w:val="000000" w:themeColor="text1"/>
                <w:sz w:val="16"/>
                <w:szCs w:val="24"/>
              </w:rPr>
            </w:pPr>
          </w:p>
        </w:tc>
        <w:tc>
          <w:tcPr>
            <w:tcW w:w="1324" w:type="dxa"/>
            <w:vMerge w:val="restart"/>
            <w:vAlign w:val="center"/>
          </w:tcPr>
          <w:p w14:paraId="539F99DB"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sz w:val="16"/>
                <w:szCs w:val="24"/>
              </w:rPr>
              <w:t xml:space="preserve">Descriptive Statistics </w:t>
            </w:r>
            <w:r w:rsidRPr="000E7960">
              <w:rPr>
                <w:rFonts w:ascii="Times New Roman" w:hAnsi="Times New Roman" w:cs="Times New Roman"/>
                <w:color w:val="000000" w:themeColor="text1"/>
                <w:sz w:val="16"/>
                <w:szCs w:val="24"/>
              </w:rPr>
              <w:t>Regression</w:t>
            </w:r>
          </w:p>
        </w:tc>
      </w:tr>
      <w:tr w:rsidR="002A26D3" w:rsidRPr="00964AE7" w14:paraId="63CCE8DE" w14:textId="77777777" w:rsidTr="002A26D3">
        <w:trPr>
          <w:trHeight w:val="333"/>
        </w:trPr>
        <w:tc>
          <w:tcPr>
            <w:tcW w:w="1075" w:type="dxa"/>
          </w:tcPr>
          <w:p w14:paraId="64E94B3B"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Current Quality Management</w:t>
            </w:r>
          </w:p>
        </w:tc>
        <w:tc>
          <w:tcPr>
            <w:tcW w:w="1406" w:type="dxa"/>
            <w:vMerge/>
          </w:tcPr>
          <w:p w14:paraId="64F8156F" w14:textId="77777777" w:rsidR="000E7960" w:rsidRPr="000E7960" w:rsidRDefault="000E7960" w:rsidP="000E7960">
            <w:pPr>
              <w:spacing w:line="480" w:lineRule="auto"/>
              <w:rPr>
                <w:rFonts w:ascii="Times New Roman" w:hAnsi="Times New Roman" w:cs="Times New Roman"/>
                <w:color w:val="000000" w:themeColor="text1"/>
                <w:sz w:val="16"/>
                <w:szCs w:val="24"/>
              </w:rPr>
            </w:pPr>
          </w:p>
        </w:tc>
        <w:tc>
          <w:tcPr>
            <w:tcW w:w="910" w:type="dxa"/>
            <w:vMerge/>
          </w:tcPr>
          <w:p w14:paraId="1C5B3EF5"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tc>
        <w:tc>
          <w:tcPr>
            <w:tcW w:w="662" w:type="dxa"/>
            <w:vMerge/>
          </w:tcPr>
          <w:p w14:paraId="738B0B9A" w14:textId="77777777" w:rsidR="000E7960" w:rsidRPr="000E7960" w:rsidRDefault="000E7960" w:rsidP="000E7960">
            <w:pPr>
              <w:spacing w:line="480" w:lineRule="auto"/>
              <w:rPr>
                <w:rFonts w:ascii="Times New Roman" w:hAnsi="Times New Roman" w:cs="Times New Roman"/>
                <w:color w:val="000000" w:themeColor="text1"/>
                <w:sz w:val="16"/>
                <w:szCs w:val="24"/>
              </w:rPr>
            </w:pPr>
          </w:p>
        </w:tc>
        <w:tc>
          <w:tcPr>
            <w:tcW w:w="1324" w:type="dxa"/>
            <w:vMerge/>
          </w:tcPr>
          <w:p w14:paraId="3849018A"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tc>
      </w:tr>
      <w:tr w:rsidR="002A26D3" w:rsidRPr="00964AE7" w14:paraId="76BB542B" w14:textId="77777777" w:rsidTr="002A26D3">
        <w:trPr>
          <w:trHeight w:val="864"/>
        </w:trPr>
        <w:tc>
          <w:tcPr>
            <w:tcW w:w="1075" w:type="dxa"/>
          </w:tcPr>
          <w:p w14:paraId="470E6F67"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0FD4ABB2"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Supervision of Work</w:t>
            </w:r>
          </w:p>
        </w:tc>
        <w:tc>
          <w:tcPr>
            <w:tcW w:w="1406" w:type="dxa"/>
            <w:vAlign w:val="center"/>
          </w:tcPr>
          <w:p w14:paraId="6CCB8701"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Time Management </w:t>
            </w:r>
          </w:p>
          <w:p w14:paraId="57072C2B"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Resources Management</w:t>
            </w:r>
          </w:p>
          <w:p w14:paraId="493662BC"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Quality Work</w:t>
            </w:r>
          </w:p>
        </w:tc>
        <w:tc>
          <w:tcPr>
            <w:tcW w:w="910" w:type="dxa"/>
          </w:tcPr>
          <w:p w14:paraId="46769C77"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p w14:paraId="4F5D56B9"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12-29</w:t>
            </w:r>
          </w:p>
          <w:p w14:paraId="4AD4DAB6"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tc>
        <w:tc>
          <w:tcPr>
            <w:tcW w:w="662" w:type="dxa"/>
          </w:tcPr>
          <w:p w14:paraId="62D75A59"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7AB1E730"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Ordinal</w:t>
            </w:r>
          </w:p>
        </w:tc>
        <w:tc>
          <w:tcPr>
            <w:tcW w:w="1324" w:type="dxa"/>
            <w:vAlign w:val="center"/>
          </w:tcPr>
          <w:p w14:paraId="15FF1AFF"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sz w:val="16"/>
                <w:szCs w:val="24"/>
              </w:rPr>
              <w:t xml:space="preserve">Descriptive Statistics </w:t>
            </w:r>
            <w:r w:rsidRPr="000E7960">
              <w:rPr>
                <w:rFonts w:ascii="Times New Roman" w:hAnsi="Times New Roman" w:cs="Times New Roman"/>
                <w:color w:val="000000" w:themeColor="text1"/>
                <w:sz w:val="16"/>
                <w:szCs w:val="24"/>
              </w:rPr>
              <w:t>Regression</w:t>
            </w:r>
          </w:p>
        </w:tc>
      </w:tr>
      <w:tr w:rsidR="002A26D3" w:rsidRPr="00964AE7" w14:paraId="51211833" w14:textId="77777777" w:rsidTr="002A26D3">
        <w:trPr>
          <w:trHeight w:val="841"/>
        </w:trPr>
        <w:tc>
          <w:tcPr>
            <w:tcW w:w="1075" w:type="dxa"/>
          </w:tcPr>
          <w:p w14:paraId="0B98E3EB"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p w14:paraId="036C703D"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Construction Quality</w:t>
            </w:r>
          </w:p>
          <w:p w14:paraId="721A7AAC" w14:textId="77777777" w:rsidR="000E7960" w:rsidRPr="000E7960" w:rsidRDefault="000E7960" w:rsidP="000E7960">
            <w:pPr>
              <w:spacing w:line="480" w:lineRule="auto"/>
              <w:rPr>
                <w:rFonts w:ascii="Times New Roman" w:hAnsi="Times New Roman" w:cs="Times New Roman"/>
                <w:color w:val="000000" w:themeColor="text1"/>
                <w:sz w:val="16"/>
                <w:szCs w:val="24"/>
              </w:rPr>
            </w:pPr>
          </w:p>
        </w:tc>
        <w:tc>
          <w:tcPr>
            <w:tcW w:w="1406" w:type="dxa"/>
            <w:vAlign w:val="center"/>
          </w:tcPr>
          <w:p w14:paraId="7CE10042"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Material Quality</w:t>
            </w:r>
          </w:p>
          <w:p w14:paraId="5ED3D3D8"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Design Quality </w:t>
            </w:r>
          </w:p>
          <w:p w14:paraId="7F72E6A6"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Detailed BOQ </w:t>
            </w:r>
          </w:p>
        </w:tc>
        <w:tc>
          <w:tcPr>
            <w:tcW w:w="910" w:type="dxa"/>
          </w:tcPr>
          <w:p w14:paraId="76075EB2"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13C8BE30"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12-26</w:t>
            </w:r>
          </w:p>
          <w:p w14:paraId="17350418"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tc>
        <w:tc>
          <w:tcPr>
            <w:tcW w:w="662" w:type="dxa"/>
          </w:tcPr>
          <w:p w14:paraId="67EAB939"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32D0BBDD"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Ordinal</w:t>
            </w:r>
          </w:p>
          <w:p w14:paraId="0CC3E64E" w14:textId="77777777" w:rsidR="000E7960" w:rsidRPr="000E7960" w:rsidRDefault="000E7960" w:rsidP="000E7960">
            <w:pPr>
              <w:spacing w:line="480" w:lineRule="auto"/>
              <w:rPr>
                <w:rFonts w:ascii="Times New Roman" w:hAnsi="Times New Roman" w:cs="Times New Roman"/>
                <w:color w:val="000000" w:themeColor="text1"/>
                <w:sz w:val="16"/>
                <w:szCs w:val="24"/>
              </w:rPr>
            </w:pPr>
          </w:p>
        </w:tc>
        <w:tc>
          <w:tcPr>
            <w:tcW w:w="1324" w:type="dxa"/>
            <w:vAlign w:val="center"/>
          </w:tcPr>
          <w:p w14:paraId="5266E9B8"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sz w:val="16"/>
                <w:szCs w:val="24"/>
              </w:rPr>
              <w:t xml:space="preserve">Descriptive Statistics </w:t>
            </w:r>
            <w:r w:rsidRPr="000E7960">
              <w:rPr>
                <w:rFonts w:ascii="Times New Roman" w:hAnsi="Times New Roman" w:cs="Times New Roman"/>
                <w:color w:val="000000" w:themeColor="text1"/>
                <w:sz w:val="16"/>
                <w:szCs w:val="24"/>
              </w:rPr>
              <w:t>Regression</w:t>
            </w:r>
          </w:p>
        </w:tc>
      </w:tr>
      <w:tr w:rsidR="002A26D3" w:rsidRPr="00964AE7" w14:paraId="068AAE3B" w14:textId="77777777" w:rsidTr="002A26D3">
        <w:trPr>
          <w:trHeight w:val="1527"/>
        </w:trPr>
        <w:tc>
          <w:tcPr>
            <w:tcW w:w="1075" w:type="dxa"/>
          </w:tcPr>
          <w:p w14:paraId="7DAA4CFE"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Performance Building Construction</w:t>
            </w:r>
          </w:p>
        </w:tc>
        <w:tc>
          <w:tcPr>
            <w:tcW w:w="1406" w:type="dxa"/>
          </w:tcPr>
          <w:p w14:paraId="09589EC4"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Cost</w:t>
            </w:r>
          </w:p>
          <w:p w14:paraId="27CF8DA9"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Time</w:t>
            </w:r>
          </w:p>
          <w:p w14:paraId="607A58AB"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Scope   </w:t>
            </w:r>
          </w:p>
          <w:p w14:paraId="50A894E0"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 xml:space="preserve">- Costumer  </w:t>
            </w:r>
          </w:p>
        </w:tc>
        <w:tc>
          <w:tcPr>
            <w:tcW w:w="910" w:type="dxa"/>
          </w:tcPr>
          <w:p w14:paraId="6E643FC5"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p w14:paraId="16EF6613"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p>
          <w:p w14:paraId="792BA3F7"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4-20</w:t>
            </w:r>
          </w:p>
        </w:tc>
        <w:tc>
          <w:tcPr>
            <w:tcW w:w="662" w:type="dxa"/>
          </w:tcPr>
          <w:p w14:paraId="1A3E3C5C"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609E5230" w14:textId="77777777" w:rsidR="000E7960" w:rsidRPr="000E7960" w:rsidRDefault="000E7960" w:rsidP="000E7960">
            <w:pPr>
              <w:spacing w:line="480" w:lineRule="auto"/>
              <w:rPr>
                <w:rFonts w:ascii="Times New Roman" w:hAnsi="Times New Roman" w:cs="Times New Roman"/>
                <w:color w:val="000000" w:themeColor="text1"/>
                <w:sz w:val="16"/>
                <w:szCs w:val="24"/>
              </w:rPr>
            </w:pPr>
          </w:p>
          <w:p w14:paraId="34C3E131" w14:textId="77777777" w:rsidR="000E7960" w:rsidRPr="000E7960" w:rsidRDefault="000E7960" w:rsidP="000E7960">
            <w:pPr>
              <w:spacing w:line="480" w:lineRule="auto"/>
              <w:rPr>
                <w:rFonts w:ascii="Times New Roman" w:hAnsi="Times New Roman" w:cs="Times New Roman"/>
                <w:color w:val="000000" w:themeColor="text1"/>
                <w:sz w:val="16"/>
                <w:szCs w:val="24"/>
              </w:rPr>
            </w:pPr>
            <w:r w:rsidRPr="000E7960">
              <w:rPr>
                <w:rFonts w:ascii="Times New Roman" w:hAnsi="Times New Roman" w:cs="Times New Roman"/>
                <w:color w:val="000000" w:themeColor="text1"/>
                <w:sz w:val="16"/>
                <w:szCs w:val="24"/>
              </w:rPr>
              <w:t>Ordinal</w:t>
            </w:r>
          </w:p>
        </w:tc>
        <w:tc>
          <w:tcPr>
            <w:tcW w:w="1324" w:type="dxa"/>
          </w:tcPr>
          <w:p w14:paraId="59A2E1E7" w14:textId="77777777" w:rsidR="000E7960" w:rsidRPr="000E7960" w:rsidRDefault="000E7960" w:rsidP="000E7960">
            <w:pPr>
              <w:spacing w:line="480" w:lineRule="auto"/>
              <w:jc w:val="center"/>
              <w:rPr>
                <w:rFonts w:ascii="Times New Roman" w:hAnsi="Times New Roman" w:cs="Times New Roman"/>
                <w:sz w:val="16"/>
                <w:szCs w:val="24"/>
              </w:rPr>
            </w:pPr>
          </w:p>
          <w:p w14:paraId="58C1313C" w14:textId="77777777" w:rsidR="000E7960" w:rsidRPr="000E7960" w:rsidRDefault="000E7960" w:rsidP="000E7960">
            <w:pPr>
              <w:spacing w:line="480" w:lineRule="auto"/>
              <w:jc w:val="center"/>
              <w:rPr>
                <w:rFonts w:ascii="Times New Roman" w:hAnsi="Times New Roman" w:cs="Times New Roman"/>
                <w:color w:val="000000" w:themeColor="text1"/>
                <w:sz w:val="16"/>
                <w:szCs w:val="24"/>
              </w:rPr>
            </w:pPr>
            <w:r w:rsidRPr="000E7960">
              <w:rPr>
                <w:rFonts w:ascii="Times New Roman" w:hAnsi="Times New Roman" w:cs="Times New Roman"/>
                <w:sz w:val="16"/>
                <w:szCs w:val="24"/>
              </w:rPr>
              <w:t xml:space="preserve">Descriptive Statistics </w:t>
            </w:r>
            <w:r w:rsidRPr="000E7960">
              <w:rPr>
                <w:rFonts w:ascii="Times New Roman" w:hAnsi="Times New Roman" w:cs="Times New Roman"/>
                <w:color w:val="000000" w:themeColor="text1"/>
                <w:sz w:val="16"/>
                <w:szCs w:val="24"/>
              </w:rPr>
              <w:t>Regression</w:t>
            </w:r>
          </w:p>
        </w:tc>
      </w:tr>
    </w:tbl>
    <w:p w14:paraId="114AC256" w14:textId="77777777" w:rsidR="00D9367B" w:rsidRPr="001F0C8B" w:rsidRDefault="00D9367B"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sidRPr="001F0C8B">
        <w:rPr>
          <w:rFonts w:ascii="Times New Roman" w:hAnsi="Times New Roman" w:cs="Times New Roman"/>
          <w:color w:val="000000" w:themeColor="text1"/>
          <w:sz w:val="24"/>
          <w:szCs w:val="24"/>
          <w:shd w:val="clear" w:color="auto" w:fill="FFFFFF"/>
        </w:rPr>
        <w:t>construction project is completed.</w:t>
      </w:r>
      <w:r w:rsidRPr="001F0C8B">
        <w:rPr>
          <w:rFonts w:ascii="Times New Roman" w:hAnsi="Times New Roman" w:cs="Times New Roman"/>
          <w:color w:val="000000" w:themeColor="text1"/>
          <w:sz w:val="24"/>
          <w:szCs w:val="24"/>
        </w:rPr>
        <w:t xml:space="preserve"> </w:t>
      </w:r>
    </w:p>
    <w:p w14:paraId="7C0E19DB" w14:textId="77777777" w:rsidR="00D9367B" w:rsidRDefault="00D9367B" w:rsidP="00D9367B">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1F0C8B">
        <w:rPr>
          <w:rFonts w:ascii="Times New Roman" w:hAnsi="Times New Roman" w:cs="Times New Roman"/>
          <w:color w:val="000000" w:themeColor="text1"/>
          <w:sz w:val="24"/>
          <w:szCs w:val="24"/>
        </w:rPr>
        <w:t xml:space="preserve">The population and the sample size of the study was 119 and 92 construction professionals currently working in </w:t>
      </w:r>
      <w:proofErr w:type="spellStart"/>
      <w:r w:rsidRPr="001F0C8B">
        <w:rPr>
          <w:rFonts w:ascii="Times New Roman" w:hAnsi="Times New Roman" w:cs="Times New Roman"/>
          <w:color w:val="000000" w:themeColor="text1"/>
          <w:sz w:val="24"/>
          <w:szCs w:val="24"/>
        </w:rPr>
        <w:t>Borama</w:t>
      </w:r>
      <w:proofErr w:type="spellEnd"/>
      <w:r w:rsidRPr="001F0C8B">
        <w:rPr>
          <w:rFonts w:ascii="Times New Roman" w:hAnsi="Times New Roman" w:cs="Times New Roman"/>
          <w:color w:val="000000" w:themeColor="text1"/>
          <w:sz w:val="24"/>
          <w:szCs w:val="24"/>
        </w:rPr>
        <w:t xml:space="preserve"> respectively. Out of these 92, 84 professionals returned the complete questionnaires. This was a 91.3% </w:t>
      </w:r>
      <w:r w:rsidRPr="001F0C8B">
        <w:rPr>
          <w:rFonts w:ascii="Times New Roman" w:eastAsiaTheme="minorEastAsia" w:hAnsi="Times New Roman" w:cs="Times New Roman"/>
          <w:color w:val="000000" w:themeColor="text1"/>
          <w:sz w:val="24"/>
          <w:szCs w:val="24"/>
        </w:rPr>
        <w:t xml:space="preserve">response return rate which was an acceptable response return rate since it was more than 70%. The collected data was analyzed through statistics software and the results are presented and discussed in this chapter.  </w:t>
      </w:r>
    </w:p>
    <w:p w14:paraId="4402E4BD" w14:textId="77777777" w:rsidR="00336FED" w:rsidRDefault="00336FED" w:rsidP="00D9367B">
      <w:pPr>
        <w:spacing w:line="240" w:lineRule="auto"/>
        <w:jc w:val="both"/>
        <w:rPr>
          <w:rFonts w:ascii="Times New Roman" w:hAnsi="Times New Roman" w:cs="Times New Roman"/>
          <w:sz w:val="24"/>
        </w:rPr>
      </w:pPr>
    </w:p>
    <w:p w14:paraId="3E0DFC01" w14:textId="77777777" w:rsidR="00D9367B" w:rsidRPr="00E901EB" w:rsidRDefault="00D9367B" w:rsidP="00D9367B">
      <w:pPr>
        <w:rPr>
          <w:rFonts w:ascii="Times New Roman" w:hAnsi="Times New Roman" w:cs="Times New Roman"/>
          <w:b/>
          <w:sz w:val="24"/>
          <w:szCs w:val="24"/>
        </w:rPr>
      </w:pPr>
      <w:r w:rsidRPr="00E901EB">
        <w:rPr>
          <w:rFonts w:ascii="Times New Roman" w:hAnsi="Times New Roman" w:cs="Times New Roman"/>
          <w:b/>
          <w:sz w:val="24"/>
          <w:szCs w:val="24"/>
        </w:rPr>
        <w:t>Hypothesis Quality Control and Performance Building Construction Projects</w:t>
      </w:r>
    </w:p>
    <w:p w14:paraId="398987EF" w14:textId="77777777" w:rsidR="00D9367B" w:rsidRPr="00964AE7" w:rsidRDefault="00D9367B" w:rsidP="00D9367B">
      <w:pPr>
        <w:spacing w:line="240" w:lineRule="auto"/>
        <w:jc w:val="both"/>
        <w:rPr>
          <w:rFonts w:ascii="Times New Roman" w:hAnsi="Times New Roman" w:cs="Times New Roman"/>
          <w:b/>
          <w:sz w:val="24"/>
        </w:rPr>
      </w:pPr>
      <w:r w:rsidRPr="00964AE7">
        <w:rPr>
          <w:rFonts w:ascii="Times New Roman" w:hAnsi="Times New Roman" w:cs="Times New Roman"/>
          <w:b/>
          <w:sz w:val="24"/>
          <w:szCs w:val="24"/>
        </w:rPr>
        <w:t>Measurement of Variables</w:t>
      </w:r>
    </w:p>
    <w:p w14:paraId="6C309FEF" w14:textId="77777777" w:rsidR="00964AE7" w:rsidRPr="00E901EB" w:rsidRDefault="00964AE7" w:rsidP="00964AE7">
      <w:pPr>
        <w:pStyle w:val="ListParagraph"/>
        <w:shd w:val="clear" w:color="auto" w:fill="FFFFFF" w:themeFill="background1"/>
        <w:tabs>
          <w:tab w:val="left" w:pos="720"/>
          <w:tab w:val="left" w:pos="1440"/>
          <w:tab w:val="left" w:pos="2160"/>
          <w:tab w:val="left" w:pos="2880"/>
          <w:tab w:val="left" w:pos="3600"/>
          <w:tab w:val="left" w:pos="4320"/>
          <w:tab w:val="left" w:pos="5040"/>
          <w:tab w:val="left" w:pos="5760"/>
          <w:tab w:val="left" w:pos="6555"/>
        </w:tabs>
        <w:spacing w:after="0" w:line="240" w:lineRule="auto"/>
        <w:ind w:left="0" w:firstLine="720"/>
        <w:jc w:val="both"/>
        <w:rPr>
          <w:rFonts w:ascii="Times New Roman" w:hAnsi="Times New Roman" w:cs="Times New Roman"/>
          <w:color w:val="000000" w:themeColor="text1"/>
          <w:sz w:val="28"/>
          <w:szCs w:val="24"/>
        </w:rPr>
      </w:pPr>
      <w:r w:rsidRPr="00E901EB">
        <w:rPr>
          <w:rFonts w:ascii="Times New Roman" w:hAnsi="Times New Roman" w:cs="Times New Roman"/>
          <w:color w:val="000000" w:themeColor="text1"/>
          <w:sz w:val="24"/>
          <w:szCs w:val="24"/>
        </w:rPr>
        <w:t xml:space="preserve">This sub-section describes how the variables were measured to determine the effects of quality control practice on performance building construction projects in construction companies </w:t>
      </w:r>
      <w:r w:rsidRPr="00E901EB">
        <w:rPr>
          <w:rFonts w:ascii="Times New Roman" w:eastAsia="MS Mincho" w:hAnsi="Times New Roman" w:cs="Times New Roman"/>
          <w:color w:val="000000" w:themeColor="text1"/>
          <w:sz w:val="24"/>
          <w:szCs w:val="24"/>
        </w:rPr>
        <w:t xml:space="preserve">in </w:t>
      </w:r>
      <w:proofErr w:type="spellStart"/>
      <w:r w:rsidRPr="00E901EB">
        <w:rPr>
          <w:rFonts w:ascii="Times New Roman" w:eastAsia="MS Mincho" w:hAnsi="Times New Roman" w:cs="Times New Roman"/>
          <w:color w:val="000000" w:themeColor="text1"/>
          <w:sz w:val="24"/>
          <w:szCs w:val="24"/>
        </w:rPr>
        <w:t>Borama</w:t>
      </w:r>
      <w:proofErr w:type="spellEnd"/>
      <w:r w:rsidRPr="00E901EB">
        <w:rPr>
          <w:rFonts w:ascii="Times New Roman" w:eastAsia="MS Mincho" w:hAnsi="Times New Roman" w:cs="Times New Roman"/>
          <w:color w:val="000000" w:themeColor="text1"/>
          <w:sz w:val="24"/>
          <w:szCs w:val="24"/>
        </w:rPr>
        <w:t xml:space="preserve"> District, Somaliland</w:t>
      </w:r>
      <w:r w:rsidRPr="00E901EB">
        <w:rPr>
          <w:rFonts w:ascii="Times New Roman" w:hAnsi="Times New Roman" w:cs="Times New Roman"/>
          <w:color w:val="000000" w:themeColor="text1"/>
          <w:sz w:val="24"/>
          <w:szCs w:val="24"/>
        </w:rPr>
        <w:t>. The study was guided by three variables: current quality management, supervision of works, and construction quality. Each of these variables was measured individually. Current quality management was operationalized as planning and organizing, and assurance. Supervision was operationalized as time management, resource management, and quality of work. Construction quality was operationalized as material quality and design quality and detailed BOQ. Respondents were asked to react to several statements on these variables to assess the status of each variable by indicating either Strongly Agree, Agree, No Comment, Disagree</w:t>
      </w:r>
      <w:r w:rsidRPr="00E901EB">
        <w:rPr>
          <w:rFonts w:ascii="Times New Roman" w:hAnsi="Times New Roman" w:cs="Times New Roman"/>
          <w:color w:val="000000" w:themeColor="text1"/>
          <w:sz w:val="28"/>
          <w:szCs w:val="24"/>
        </w:rPr>
        <w:t xml:space="preserve">, </w:t>
      </w:r>
      <w:r w:rsidRPr="000E710F">
        <w:rPr>
          <w:rFonts w:ascii="Times New Roman" w:hAnsi="Times New Roman" w:cs="Times New Roman"/>
          <w:color w:val="000000" w:themeColor="text1"/>
          <w:sz w:val="24"/>
          <w:szCs w:val="24"/>
        </w:rPr>
        <w:t>or Strongly Disagree. Responses were scored on an ordinal scale such that strongly agree was scored 5, agree 4, no comment 3, disagree 2, and strongly disagree 1.</w:t>
      </w:r>
    </w:p>
    <w:p w14:paraId="207471F0" w14:textId="77777777" w:rsidR="00964AE7" w:rsidRPr="00E901EB" w:rsidRDefault="00964AE7" w:rsidP="00964AE7">
      <w:pPr>
        <w:pStyle w:val="ListParagraph"/>
        <w:shd w:val="clear" w:color="auto" w:fill="FFFFFF" w:themeFill="background1"/>
        <w:tabs>
          <w:tab w:val="left" w:pos="720"/>
          <w:tab w:val="left" w:pos="1440"/>
          <w:tab w:val="left" w:pos="2160"/>
          <w:tab w:val="left" w:pos="2880"/>
          <w:tab w:val="left" w:pos="3600"/>
          <w:tab w:val="left" w:pos="4320"/>
          <w:tab w:val="left" w:pos="5040"/>
          <w:tab w:val="left" w:pos="5760"/>
          <w:tab w:val="left" w:pos="6555"/>
        </w:tabs>
        <w:spacing w:after="0" w:line="240" w:lineRule="auto"/>
        <w:ind w:left="0" w:firstLine="720"/>
        <w:jc w:val="both"/>
        <w:rPr>
          <w:rFonts w:ascii="Times New Roman" w:hAnsi="Times New Roman" w:cs="Times New Roman"/>
          <w:color w:val="000000" w:themeColor="text1"/>
          <w:sz w:val="24"/>
          <w:szCs w:val="24"/>
        </w:rPr>
      </w:pPr>
    </w:p>
    <w:p w14:paraId="2E43BD0F" w14:textId="71F12F89" w:rsidR="001F69F0" w:rsidRDefault="005A34C3" w:rsidP="00336FED">
      <w:pPr>
        <w:spacing w:line="240" w:lineRule="auto"/>
        <w:jc w:val="both"/>
        <w:rPr>
          <w:rFonts w:ascii="Times New Roman" w:hAnsi="Times New Roman" w:cs="Times New Roman"/>
          <w:b/>
          <w:sz w:val="24"/>
        </w:rPr>
      </w:pPr>
      <w:r>
        <w:rPr>
          <w:rFonts w:ascii="Times New Roman" w:hAnsi="Times New Roman" w:cs="Times New Roman"/>
          <w:b/>
          <w:sz w:val="24"/>
        </w:rPr>
        <w:t xml:space="preserve">Table 1: </w:t>
      </w:r>
      <w:r w:rsidR="00964AE7" w:rsidRPr="00E901EB">
        <w:rPr>
          <w:rFonts w:ascii="Times New Roman" w:hAnsi="Times New Roman" w:cs="Times New Roman"/>
          <w:b/>
          <w:sz w:val="24"/>
        </w:rPr>
        <w:t>Measurement of Variables</w:t>
      </w:r>
    </w:p>
    <w:p w14:paraId="77B8BD1D" w14:textId="77777777" w:rsidR="002A26D3" w:rsidRDefault="002A26D3" w:rsidP="00336FED">
      <w:pPr>
        <w:spacing w:line="240" w:lineRule="auto"/>
        <w:jc w:val="both"/>
        <w:rPr>
          <w:rFonts w:ascii="Times New Roman" w:hAnsi="Times New Roman" w:cs="Times New Roman"/>
          <w:b/>
          <w:sz w:val="24"/>
        </w:rPr>
      </w:pPr>
    </w:p>
    <w:p w14:paraId="053C0B7B" w14:textId="77777777" w:rsidR="002A26D3" w:rsidRPr="00A3592E" w:rsidRDefault="002A26D3" w:rsidP="00336FED">
      <w:pPr>
        <w:spacing w:line="240" w:lineRule="auto"/>
        <w:jc w:val="both"/>
        <w:rPr>
          <w:rFonts w:ascii="Times New Roman" w:hAnsi="Times New Roman" w:cs="Times New Roman"/>
          <w:b/>
          <w:sz w:val="24"/>
        </w:rPr>
      </w:pPr>
      <w:r w:rsidRPr="00E901EB">
        <w:rPr>
          <w:rFonts w:ascii="Times New Roman" w:hAnsi="Times New Roman" w:cs="Times New Roman"/>
          <w:b/>
          <w:sz w:val="24"/>
        </w:rPr>
        <w:t>Current Quality Management Practice on Performance</w:t>
      </w:r>
    </w:p>
    <w:p w14:paraId="6B913098" w14:textId="77777777" w:rsidR="00C76F21" w:rsidRDefault="00EC141D" w:rsidP="00C76F21">
      <w:pPr>
        <w:spacing w:line="240" w:lineRule="auto"/>
        <w:ind w:firstLine="720"/>
        <w:jc w:val="both"/>
        <w:rPr>
          <w:rFonts w:ascii="Times New Roman" w:hAnsi="Times New Roman" w:cs="Times New Roman"/>
          <w:color w:val="000000" w:themeColor="text1"/>
          <w:sz w:val="24"/>
          <w:szCs w:val="24"/>
        </w:rPr>
        <w:sectPr w:rsidR="00C76F21" w:rsidSect="0060447F">
          <w:type w:val="continuous"/>
          <w:pgSz w:w="11907" w:h="16839" w:code="9"/>
          <w:pgMar w:top="1440" w:right="1440" w:bottom="1440" w:left="1440" w:header="720" w:footer="720" w:gutter="0"/>
          <w:pgNumType w:fmt="lowerRoman" w:start="1" w:chapStyle="4"/>
          <w:cols w:num="2" w:space="720"/>
          <w:titlePg/>
          <w:docGrid w:linePitch="360"/>
        </w:sectPr>
      </w:pPr>
      <w:r w:rsidRPr="00EC141D">
        <w:rPr>
          <w:rFonts w:ascii="Times New Roman" w:hAnsi="Times New Roman" w:cs="Times New Roman"/>
          <w:color w:val="000000" w:themeColor="text1"/>
          <w:sz w:val="24"/>
          <w:szCs w:val="24"/>
        </w:rPr>
        <w:t xml:space="preserve">The first objective of this study was to establish the effect of current quality management on the performance of building construction projects of construction companies in </w:t>
      </w:r>
      <w:proofErr w:type="spellStart"/>
      <w:r w:rsidRPr="00EC141D">
        <w:rPr>
          <w:rFonts w:ascii="Times New Roman" w:hAnsi="Times New Roman" w:cs="Times New Roman"/>
          <w:color w:val="000000" w:themeColor="text1"/>
          <w:sz w:val="24"/>
          <w:szCs w:val="24"/>
        </w:rPr>
        <w:t>Borama</w:t>
      </w:r>
      <w:proofErr w:type="spellEnd"/>
      <w:r w:rsidRPr="00EC141D">
        <w:rPr>
          <w:rFonts w:ascii="Times New Roman" w:hAnsi="Times New Roman" w:cs="Times New Roman"/>
          <w:color w:val="000000" w:themeColor="text1"/>
          <w:sz w:val="24"/>
          <w:szCs w:val="24"/>
        </w:rPr>
        <w:t xml:space="preserve"> District, Somaliland. Current quality management was operationalized as planning, organizing, and assurance. Respondents were asked to react to several statements on the current quality management. </w:t>
      </w:r>
    </w:p>
    <w:p w14:paraId="3C0218ED" w14:textId="07EE0F09" w:rsidR="00C76F21" w:rsidRPr="001F0C8B" w:rsidRDefault="00C76F21" w:rsidP="00C76F21">
      <w:pPr>
        <w:pStyle w:val="Caption"/>
        <w:keepNext/>
        <w:rPr>
          <w:rFonts w:ascii="Times New Roman" w:hAnsi="Times New Roman" w:cs="Times New Roman"/>
          <w:sz w:val="24"/>
        </w:rPr>
      </w:pPr>
      <w:bookmarkStart w:id="5" w:name="_Ref107131992"/>
      <w:r w:rsidRPr="001F0C8B">
        <w:rPr>
          <w:rFonts w:ascii="Times New Roman" w:hAnsi="Times New Roman" w:cs="Times New Roman"/>
          <w:sz w:val="24"/>
        </w:rPr>
        <w:lastRenderedPageBreak/>
        <w:t>Table</w:t>
      </w:r>
      <w:bookmarkEnd w:id="5"/>
      <w:r>
        <w:rPr>
          <w:rFonts w:ascii="Times New Roman" w:hAnsi="Times New Roman" w:cs="Times New Roman"/>
          <w:sz w:val="24"/>
        </w:rPr>
        <w:t xml:space="preserve"> </w:t>
      </w:r>
      <w:r w:rsidR="005A34C3">
        <w:rPr>
          <w:rFonts w:ascii="Times New Roman" w:hAnsi="Times New Roman" w:cs="Times New Roman"/>
          <w:sz w:val="24"/>
        </w:rPr>
        <w:t>2</w:t>
      </w:r>
      <w:r w:rsidRPr="001F0C8B">
        <w:rPr>
          <w:rFonts w:ascii="Times New Roman" w:hAnsi="Times New Roman" w:cs="Times New Roman"/>
          <w:sz w:val="24"/>
        </w:rPr>
        <w:t>: Current Quality Managements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080"/>
        <w:gridCol w:w="900"/>
        <w:gridCol w:w="810"/>
        <w:gridCol w:w="1175"/>
        <w:gridCol w:w="810"/>
        <w:gridCol w:w="1080"/>
        <w:gridCol w:w="1350"/>
      </w:tblGrid>
      <w:tr w:rsidR="00C76F21" w:rsidRPr="001F0C8B" w14:paraId="484D85EC" w14:textId="77777777" w:rsidTr="00433198">
        <w:tc>
          <w:tcPr>
            <w:tcW w:w="2155" w:type="dxa"/>
            <w:tcBorders>
              <w:top w:val="single" w:sz="4" w:space="0" w:color="auto"/>
              <w:bottom w:val="single" w:sz="4" w:space="0" w:color="auto"/>
              <w:right w:val="nil"/>
            </w:tcBorders>
            <w:vAlign w:val="center"/>
          </w:tcPr>
          <w:p w14:paraId="3783108B" w14:textId="77777777" w:rsidR="00C76F21" w:rsidRPr="001F0C8B" w:rsidRDefault="00C76F21" w:rsidP="00433198">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Mode</w:t>
            </w:r>
          </w:p>
        </w:tc>
        <w:tc>
          <w:tcPr>
            <w:tcW w:w="1080" w:type="dxa"/>
            <w:tcBorders>
              <w:top w:val="single" w:sz="4" w:space="0" w:color="auto"/>
              <w:left w:val="nil"/>
              <w:bottom w:val="single" w:sz="4" w:space="0" w:color="auto"/>
              <w:right w:val="nil"/>
            </w:tcBorders>
            <w:vAlign w:val="center"/>
          </w:tcPr>
          <w:p w14:paraId="3A1E732C"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B</w:t>
            </w:r>
          </w:p>
        </w:tc>
        <w:tc>
          <w:tcPr>
            <w:tcW w:w="900" w:type="dxa"/>
            <w:tcBorders>
              <w:top w:val="single" w:sz="4" w:space="0" w:color="auto"/>
              <w:left w:val="nil"/>
              <w:bottom w:val="single" w:sz="4" w:space="0" w:color="auto"/>
              <w:right w:val="nil"/>
            </w:tcBorders>
            <w:vAlign w:val="center"/>
          </w:tcPr>
          <w:p w14:paraId="3D352E2F"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R</w:t>
            </w:r>
          </w:p>
        </w:tc>
        <w:tc>
          <w:tcPr>
            <w:tcW w:w="810" w:type="dxa"/>
            <w:tcBorders>
              <w:top w:val="single" w:sz="4" w:space="0" w:color="auto"/>
              <w:left w:val="nil"/>
              <w:bottom w:val="single" w:sz="4" w:space="0" w:color="auto"/>
              <w:right w:val="nil"/>
            </w:tcBorders>
            <w:vAlign w:val="center"/>
          </w:tcPr>
          <w:p w14:paraId="3C399AB0"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R</w:t>
            </w:r>
            <w:r w:rsidRPr="001F0C8B">
              <w:rPr>
                <w:rFonts w:ascii="Times New Roman" w:eastAsia="Times New Roman" w:hAnsi="Times New Roman" w:cs="Times New Roman"/>
                <w:color w:val="000000" w:themeColor="text1"/>
                <w:sz w:val="24"/>
                <w:szCs w:val="24"/>
                <w:vertAlign w:val="superscript"/>
              </w:rPr>
              <w:t>2</w:t>
            </w:r>
          </w:p>
        </w:tc>
        <w:tc>
          <w:tcPr>
            <w:tcW w:w="1175" w:type="dxa"/>
            <w:tcBorders>
              <w:top w:val="single" w:sz="4" w:space="0" w:color="auto"/>
              <w:left w:val="nil"/>
              <w:bottom w:val="single" w:sz="4" w:space="0" w:color="auto"/>
              <w:right w:val="nil"/>
            </w:tcBorders>
            <w:vAlign w:val="center"/>
          </w:tcPr>
          <w:p w14:paraId="08F03512"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R</w:t>
            </w:r>
            <w:r w:rsidRPr="001F0C8B">
              <w:rPr>
                <w:rFonts w:ascii="Times New Roman" w:eastAsia="Times New Roman" w:hAnsi="Times New Roman" w:cs="Times New Roman"/>
                <w:color w:val="000000" w:themeColor="text1"/>
                <w:sz w:val="24"/>
                <w:szCs w:val="24"/>
                <w:vertAlign w:val="superscript"/>
              </w:rPr>
              <w:t>2</w:t>
            </w:r>
            <w:r w:rsidRPr="001F0C8B">
              <w:rPr>
                <w:rFonts w:ascii="Times New Roman" w:eastAsia="Times New Roman" w:hAnsi="Times New Roman" w:cs="Times New Roman"/>
                <w:color w:val="000000" w:themeColor="text1"/>
                <w:sz w:val="24"/>
                <w:szCs w:val="24"/>
              </w:rPr>
              <w:t xml:space="preserve"> adj.</w:t>
            </w:r>
          </w:p>
        </w:tc>
        <w:tc>
          <w:tcPr>
            <w:tcW w:w="810" w:type="dxa"/>
            <w:tcBorders>
              <w:top w:val="single" w:sz="4" w:space="0" w:color="auto"/>
              <w:left w:val="nil"/>
              <w:bottom w:val="single" w:sz="4" w:space="0" w:color="auto"/>
              <w:right w:val="nil"/>
            </w:tcBorders>
            <w:vAlign w:val="center"/>
          </w:tcPr>
          <w:p w14:paraId="0230B2EF"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Std ɛ</w:t>
            </w:r>
          </w:p>
        </w:tc>
        <w:tc>
          <w:tcPr>
            <w:tcW w:w="1080" w:type="dxa"/>
            <w:tcBorders>
              <w:top w:val="single" w:sz="4" w:space="0" w:color="auto"/>
              <w:left w:val="nil"/>
              <w:bottom w:val="single" w:sz="4" w:space="0" w:color="auto"/>
              <w:right w:val="nil"/>
            </w:tcBorders>
            <w:vAlign w:val="center"/>
          </w:tcPr>
          <w:p w14:paraId="214D2190"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F</w:t>
            </w:r>
          </w:p>
        </w:tc>
        <w:tc>
          <w:tcPr>
            <w:tcW w:w="1350" w:type="dxa"/>
            <w:tcBorders>
              <w:top w:val="single" w:sz="4" w:space="0" w:color="auto"/>
              <w:left w:val="nil"/>
              <w:bottom w:val="single" w:sz="4" w:space="0" w:color="auto"/>
              <w:right w:val="nil"/>
            </w:tcBorders>
            <w:vAlign w:val="center"/>
          </w:tcPr>
          <w:p w14:paraId="270D67A2"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Sig.</w:t>
            </w:r>
          </w:p>
        </w:tc>
      </w:tr>
      <w:tr w:rsidR="00C76F21" w:rsidRPr="001F0C8B" w14:paraId="6C2B217E" w14:textId="77777777" w:rsidTr="00433198">
        <w:tc>
          <w:tcPr>
            <w:tcW w:w="2155" w:type="dxa"/>
            <w:tcBorders>
              <w:top w:val="single" w:sz="4" w:space="0" w:color="auto"/>
              <w:bottom w:val="nil"/>
              <w:right w:val="nil"/>
            </w:tcBorders>
          </w:tcPr>
          <w:p w14:paraId="611780EE" w14:textId="77777777" w:rsidR="00C76F21" w:rsidRPr="001F0C8B" w:rsidRDefault="00C76F21" w:rsidP="00433198">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Constant</w:t>
            </w:r>
          </w:p>
        </w:tc>
        <w:tc>
          <w:tcPr>
            <w:tcW w:w="1080" w:type="dxa"/>
            <w:tcBorders>
              <w:top w:val="single" w:sz="4" w:space="0" w:color="auto"/>
              <w:left w:val="nil"/>
              <w:bottom w:val="nil"/>
              <w:right w:val="nil"/>
            </w:tcBorders>
          </w:tcPr>
          <w:p w14:paraId="5DBA0E44"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-0.089</w:t>
            </w:r>
          </w:p>
        </w:tc>
        <w:tc>
          <w:tcPr>
            <w:tcW w:w="900" w:type="dxa"/>
            <w:tcBorders>
              <w:top w:val="single" w:sz="4" w:space="0" w:color="auto"/>
              <w:left w:val="nil"/>
              <w:bottom w:val="nil"/>
              <w:right w:val="nil"/>
            </w:tcBorders>
          </w:tcPr>
          <w:p w14:paraId="45C21E72"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4316C9CA"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1175" w:type="dxa"/>
            <w:tcBorders>
              <w:top w:val="single" w:sz="4" w:space="0" w:color="auto"/>
              <w:left w:val="nil"/>
              <w:bottom w:val="nil"/>
              <w:right w:val="nil"/>
            </w:tcBorders>
          </w:tcPr>
          <w:p w14:paraId="5C482412"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569CB0A3"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2.514</w:t>
            </w:r>
          </w:p>
        </w:tc>
        <w:tc>
          <w:tcPr>
            <w:tcW w:w="1080" w:type="dxa"/>
            <w:tcBorders>
              <w:top w:val="single" w:sz="4" w:space="0" w:color="auto"/>
              <w:left w:val="nil"/>
              <w:bottom w:val="nil"/>
              <w:right w:val="nil"/>
            </w:tcBorders>
          </w:tcPr>
          <w:p w14:paraId="54313ED8"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nil"/>
              <w:bottom w:val="nil"/>
              <w:right w:val="nil"/>
            </w:tcBorders>
          </w:tcPr>
          <w:p w14:paraId="0044D850"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r>
      <w:tr w:rsidR="00C76F21" w:rsidRPr="001F0C8B" w14:paraId="1FBDAC9C" w14:textId="77777777" w:rsidTr="00433198">
        <w:tc>
          <w:tcPr>
            <w:tcW w:w="2155" w:type="dxa"/>
            <w:tcBorders>
              <w:top w:val="nil"/>
              <w:bottom w:val="nil"/>
              <w:right w:val="nil"/>
            </w:tcBorders>
          </w:tcPr>
          <w:p w14:paraId="4DB0D3F6" w14:textId="77777777" w:rsidR="00C76F21" w:rsidRPr="001F0C8B" w:rsidRDefault="00C76F21" w:rsidP="00433198">
            <w:pPr>
              <w:autoSpaceDE w:val="0"/>
              <w:autoSpaceDN w:val="0"/>
              <w:adjustRightInd w:val="0"/>
              <w:spacing w:line="480" w:lineRule="auto"/>
              <w:rPr>
                <w:rFonts w:ascii="Times New Roman" w:eastAsia="Times New Roman" w:hAnsi="Times New Roman" w:cs="Times New Roman"/>
                <w:color w:val="000000" w:themeColor="text1"/>
                <w:sz w:val="24"/>
                <w:szCs w:val="24"/>
              </w:rPr>
            </w:pPr>
          </w:p>
        </w:tc>
        <w:tc>
          <w:tcPr>
            <w:tcW w:w="1080" w:type="dxa"/>
            <w:tcBorders>
              <w:top w:val="nil"/>
              <w:left w:val="nil"/>
              <w:bottom w:val="nil"/>
              <w:right w:val="nil"/>
            </w:tcBorders>
          </w:tcPr>
          <w:p w14:paraId="13C06FE4"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0.669</w:t>
            </w:r>
          </w:p>
        </w:tc>
        <w:tc>
          <w:tcPr>
            <w:tcW w:w="900" w:type="dxa"/>
            <w:tcBorders>
              <w:top w:val="nil"/>
              <w:left w:val="nil"/>
              <w:bottom w:val="nil"/>
              <w:right w:val="nil"/>
            </w:tcBorders>
          </w:tcPr>
          <w:p w14:paraId="58914A67"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58E043AF"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1175" w:type="dxa"/>
            <w:tcBorders>
              <w:top w:val="nil"/>
              <w:left w:val="nil"/>
              <w:bottom w:val="nil"/>
              <w:right w:val="nil"/>
            </w:tcBorders>
          </w:tcPr>
          <w:p w14:paraId="2E916A7D"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1BAF160E"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0.106</w:t>
            </w:r>
          </w:p>
        </w:tc>
        <w:tc>
          <w:tcPr>
            <w:tcW w:w="1080" w:type="dxa"/>
            <w:tcBorders>
              <w:top w:val="nil"/>
              <w:left w:val="nil"/>
              <w:bottom w:val="nil"/>
              <w:right w:val="nil"/>
            </w:tcBorders>
          </w:tcPr>
          <w:p w14:paraId="26EDC5FE"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nil"/>
              <w:left w:val="nil"/>
              <w:bottom w:val="nil"/>
              <w:right w:val="nil"/>
            </w:tcBorders>
          </w:tcPr>
          <w:p w14:paraId="0AD16FE0"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r>
      <w:tr w:rsidR="00C76F21" w:rsidRPr="001F0C8B" w14:paraId="008D29D0" w14:textId="77777777" w:rsidTr="004E377D">
        <w:trPr>
          <w:trHeight w:val="756"/>
        </w:trPr>
        <w:tc>
          <w:tcPr>
            <w:tcW w:w="2155" w:type="dxa"/>
            <w:tcBorders>
              <w:top w:val="nil"/>
              <w:right w:val="nil"/>
            </w:tcBorders>
          </w:tcPr>
          <w:p w14:paraId="4A93940B" w14:textId="77777777" w:rsidR="00C76F21" w:rsidRPr="001F0C8B" w:rsidRDefault="00C76F21" w:rsidP="00C76F21">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 xml:space="preserve">Currents Quality </w:t>
            </w:r>
            <w:r>
              <w:rPr>
                <w:rFonts w:ascii="Times New Roman" w:eastAsia="Times New Roman" w:hAnsi="Times New Roman" w:cs="Times New Roman"/>
                <w:color w:val="000000" w:themeColor="text1"/>
                <w:sz w:val="24"/>
                <w:szCs w:val="24"/>
              </w:rPr>
              <w:t>Management</w:t>
            </w:r>
          </w:p>
        </w:tc>
        <w:tc>
          <w:tcPr>
            <w:tcW w:w="1080" w:type="dxa"/>
            <w:tcBorders>
              <w:top w:val="nil"/>
              <w:left w:val="nil"/>
              <w:bottom w:val="single" w:sz="4" w:space="0" w:color="auto"/>
              <w:right w:val="nil"/>
            </w:tcBorders>
          </w:tcPr>
          <w:p w14:paraId="1AA34CC1"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1</w:t>
            </w:r>
          </w:p>
        </w:tc>
        <w:tc>
          <w:tcPr>
            <w:tcW w:w="900" w:type="dxa"/>
            <w:tcBorders>
              <w:top w:val="nil"/>
              <w:left w:val="nil"/>
              <w:bottom w:val="single" w:sz="4" w:space="0" w:color="auto"/>
              <w:right w:val="nil"/>
            </w:tcBorders>
          </w:tcPr>
          <w:p w14:paraId="05C44B07"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0.568</w:t>
            </w:r>
          </w:p>
        </w:tc>
        <w:tc>
          <w:tcPr>
            <w:tcW w:w="810" w:type="dxa"/>
            <w:tcBorders>
              <w:top w:val="nil"/>
              <w:left w:val="nil"/>
              <w:bottom w:val="single" w:sz="4" w:space="0" w:color="auto"/>
              <w:right w:val="nil"/>
            </w:tcBorders>
          </w:tcPr>
          <w:p w14:paraId="567F06E3"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0.322</w:t>
            </w:r>
          </w:p>
        </w:tc>
        <w:tc>
          <w:tcPr>
            <w:tcW w:w="1175" w:type="dxa"/>
            <w:tcBorders>
              <w:top w:val="nil"/>
              <w:left w:val="nil"/>
              <w:bottom w:val="single" w:sz="4" w:space="0" w:color="auto"/>
              <w:right w:val="nil"/>
            </w:tcBorders>
          </w:tcPr>
          <w:p w14:paraId="623806E8"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0.324</w:t>
            </w:r>
          </w:p>
        </w:tc>
        <w:tc>
          <w:tcPr>
            <w:tcW w:w="810" w:type="dxa"/>
            <w:tcBorders>
              <w:top w:val="nil"/>
              <w:left w:val="nil"/>
              <w:bottom w:val="single" w:sz="4" w:space="0" w:color="auto"/>
              <w:right w:val="nil"/>
            </w:tcBorders>
          </w:tcPr>
          <w:p w14:paraId="1A6DE752"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3.569</w:t>
            </w:r>
          </w:p>
        </w:tc>
        <w:tc>
          <w:tcPr>
            <w:tcW w:w="1080" w:type="dxa"/>
            <w:tcBorders>
              <w:top w:val="nil"/>
              <w:left w:val="nil"/>
              <w:bottom w:val="single" w:sz="4" w:space="0" w:color="auto"/>
              <w:right w:val="nil"/>
            </w:tcBorders>
          </w:tcPr>
          <w:p w14:paraId="055003FE"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38.97</w:t>
            </w:r>
          </w:p>
        </w:tc>
        <w:tc>
          <w:tcPr>
            <w:tcW w:w="1350" w:type="dxa"/>
            <w:tcBorders>
              <w:top w:val="nil"/>
              <w:left w:val="nil"/>
              <w:bottom w:val="single" w:sz="4" w:space="0" w:color="auto"/>
              <w:right w:val="nil"/>
            </w:tcBorders>
          </w:tcPr>
          <w:p w14:paraId="69B5DA86"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0.000</w:t>
            </w:r>
          </w:p>
        </w:tc>
      </w:tr>
    </w:tbl>
    <w:p w14:paraId="4289CFF4" w14:textId="77777777" w:rsidR="00C76F21" w:rsidRDefault="00C76F21" w:rsidP="00C76F21">
      <w:pPr>
        <w:spacing w:line="240" w:lineRule="auto"/>
        <w:jc w:val="both"/>
        <w:rPr>
          <w:rFonts w:ascii="Times New Roman" w:eastAsiaTheme="minorEastAsia" w:hAnsi="Times New Roman" w:cs="Times New Roman"/>
          <w:sz w:val="24"/>
          <w:szCs w:val="24"/>
        </w:rPr>
      </w:pPr>
      <w:r w:rsidRPr="001F0C8B">
        <w:rPr>
          <w:rFonts w:ascii="Times New Roman" w:hAnsi="Times New Roman" w:cs="Times New Roman"/>
          <w:sz w:val="24"/>
          <w:szCs w:val="24"/>
        </w:rPr>
        <w:t xml:space="preserve">F (1, 82) = </w:t>
      </w:r>
      <w:r w:rsidRPr="001F0C8B">
        <w:rPr>
          <w:rFonts w:ascii="Times New Roman" w:eastAsia="Times New Roman" w:hAnsi="Times New Roman" w:cs="Times New Roman"/>
          <w:sz w:val="24"/>
          <w:szCs w:val="24"/>
        </w:rPr>
        <w:t>38.97</w:t>
      </w:r>
      <w:r w:rsidRPr="001F0C8B">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1F0C8B">
        <w:rPr>
          <w:rFonts w:ascii="Times New Roman" w:eastAsiaTheme="minorEastAsia" w:hAnsi="Times New Roman" w:cs="Times New Roman"/>
          <w:sz w:val="24"/>
          <w:szCs w:val="24"/>
        </w:rPr>
        <w:t>= .000</w:t>
      </w:r>
    </w:p>
    <w:p w14:paraId="3BFB90BE" w14:textId="77777777" w:rsidR="00C76F21" w:rsidRDefault="00C76F21" w:rsidP="00C76F21">
      <w:pPr>
        <w:spacing w:line="240" w:lineRule="auto"/>
        <w:jc w:val="both"/>
        <w:rPr>
          <w:rFonts w:ascii="Times New Roman" w:eastAsiaTheme="minorEastAsia" w:hAnsi="Times New Roman" w:cs="Times New Roman"/>
          <w:sz w:val="24"/>
          <w:szCs w:val="24"/>
        </w:rPr>
        <w:sectPr w:rsidR="00C76F21" w:rsidSect="0060447F">
          <w:pgSz w:w="11907" w:h="16839" w:code="9"/>
          <w:pgMar w:top="1440" w:right="1440" w:bottom="1440" w:left="1440" w:header="720" w:footer="720" w:gutter="0"/>
          <w:pgNumType w:fmt="lowerRoman" w:start="1" w:chapStyle="4"/>
          <w:cols w:space="720"/>
          <w:titlePg/>
          <w:docGrid w:linePitch="360"/>
        </w:sectPr>
      </w:pPr>
      <w:r>
        <w:rPr>
          <w:rFonts w:ascii="Times New Roman" w:eastAsiaTheme="minorEastAsia" w:hAnsi="Times New Roman" w:cs="Times New Roman"/>
          <w:sz w:val="24"/>
          <w:szCs w:val="24"/>
        </w:rPr>
        <w:br w:type="textWrapping" w:clear="all"/>
      </w:r>
    </w:p>
    <w:p w14:paraId="3CECAACE" w14:textId="0FB43A67" w:rsidR="004E377D" w:rsidRPr="00703831" w:rsidRDefault="00C76F21" w:rsidP="00703831">
      <w:pPr>
        <w:spacing w:line="24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In Table </w:t>
      </w:r>
      <w:r w:rsidR="005A34C3">
        <w:rPr>
          <w:rFonts w:ascii="Times New Roman" w:hAnsi="Times New Roman" w:cs="Times New Roman"/>
          <w:sz w:val="24"/>
          <w:szCs w:val="24"/>
        </w:rPr>
        <w:t>2</w:t>
      </w:r>
      <w:r w:rsidRPr="001F0C8B">
        <w:rPr>
          <w:rFonts w:ascii="Times New Roman" w:hAnsi="Times New Roman" w:cs="Times New Roman"/>
          <w:sz w:val="24"/>
          <w:szCs w:val="24"/>
        </w:rPr>
        <w:t xml:space="preserve">: F is a measure of the overall significance of the simple linear regression model in this data distribution. F (1, 82) = </w:t>
      </w:r>
      <w:r w:rsidRPr="001F0C8B">
        <w:rPr>
          <w:rFonts w:ascii="Times New Roman" w:eastAsia="Times New Roman" w:hAnsi="Times New Roman" w:cs="Times New Roman"/>
          <w:sz w:val="24"/>
          <w:szCs w:val="24"/>
        </w:rPr>
        <w:t>38.97</w:t>
      </w:r>
      <w:r w:rsidRPr="001F0C8B">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1F0C8B">
        <w:rPr>
          <w:rFonts w:ascii="Times New Roman" w:eastAsiaTheme="minorEastAsia" w:hAnsi="Times New Roman" w:cs="Times New Roman"/>
          <w:sz w:val="24"/>
          <w:szCs w:val="24"/>
        </w:rPr>
        <w:t xml:space="preserve">= .000, the led to rejection of the null hypothesis. </w:t>
      </w:r>
      <w:r w:rsidRPr="001F0C8B">
        <w:rPr>
          <w:rFonts w:ascii="Times New Roman" w:hAnsi="Times New Roman" w:cs="Times New Roman"/>
          <w:color w:val="000000" w:themeColor="text1"/>
          <w:sz w:val="24"/>
          <w:szCs w:val="24"/>
        </w:rPr>
        <w:t xml:space="preserve">The current quality management. </w:t>
      </w:r>
      <w:r w:rsidRPr="001F0C8B">
        <w:rPr>
          <w:rFonts w:ascii="Times New Roman" w:eastAsiaTheme="minorEastAsia" w:hAnsi="Times New Roman" w:cs="Times New Roman"/>
          <w:sz w:val="24"/>
          <w:szCs w:val="24"/>
        </w:rPr>
        <w:t xml:space="preserve">Has a significant effect on the performance of building construction projects, there were significant differences in the performance of building construction projects of construction companies and current quality management. Hence the study established that current quality management has a significant effect on current quality management on performance building construction projects on construction companies in </w:t>
      </w:r>
      <w:proofErr w:type="spellStart"/>
      <w:r w:rsidRPr="001F0C8B">
        <w:rPr>
          <w:rFonts w:ascii="Times New Roman" w:eastAsiaTheme="minorEastAsia" w:hAnsi="Times New Roman" w:cs="Times New Roman"/>
          <w:sz w:val="24"/>
          <w:szCs w:val="24"/>
        </w:rPr>
        <w:t>Borama</w:t>
      </w:r>
      <w:proofErr w:type="spellEnd"/>
      <w:r w:rsidRPr="001F0C8B">
        <w:rPr>
          <w:rFonts w:ascii="Times New Roman" w:eastAsiaTheme="minorEastAsia" w:hAnsi="Times New Roman" w:cs="Times New Roman"/>
          <w:sz w:val="24"/>
          <w:szCs w:val="24"/>
        </w:rPr>
        <w:t xml:space="preserve"> District, </w:t>
      </w:r>
      <w:proofErr w:type="spellStart"/>
      <w:r w:rsidRPr="001F0C8B">
        <w:rPr>
          <w:rFonts w:ascii="Times New Roman" w:eastAsiaTheme="minorEastAsia" w:hAnsi="Times New Roman" w:cs="Times New Roman"/>
          <w:sz w:val="24"/>
          <w:szCs w:val="24"/>
        </w:rPr>
        <w:t>Somaliland.</w:t>
      </w:r>
      <w:r w:rsidRPr="001F0C8B">
        <w:rPr>
          <w:rFonts w:ascii="Times New Roman" w:eastAsiaTheme="minorEastAsia" w:hAnsi="Times New Roman" w:cs="Times New Roman"/>
          <w:color w:val="000000" w:themeColor="text1"/>
          <w:sz w:val="24"/>
          <w:szCs w:val="24"/>
        </w:rPr>
        <w:t>In</w:t>
      </w:r>
      <w:proofErr w:type="spellEnd"/>
      <w:r w:rsidRPr="001F0C8B">
        <w:rPr>
          <w:rFonts w:ascii="Times New Roman" w:eastAsiaTheme="minorEastAsia" w:hAnsi="Times New Roman" w:cs="Times New Roman"/>
          <w:color w:val="000000" w:themeColor="text1"/>
          <w:sz w:val="24"/>
          <w:szCs w:val="24"/>
        </w:rPr>
        <w:t xml:space="preserve"> Table </w:t>
      </w:r>
      <w:r w:rsidR="005A34C3">
        <w:rPr>
          <w:rFonts w:ascii="Times New Roman" w:eastAsiaTheme="minorEastAsia" w:hAnsi="Times New Roman" w:cs="Times New Roman"/>
          <w:color w:val="000000" w:themeColor="text1"/>
          <w:sz w:val="24"/>
          <w:szCs w:val="24"/>
        </w:rPr>
        <w:t>3</w:t>
      </w:r>
      <w:r w:rsidRPr="001F0C8B">
        <w:rPr>
          <w:rFonts w:ascii="Times New Roman" w:eastAsiaTheme="minorEastAsia" w:hAnsi="Times New Roman" w:cs="Times New Roman"/>
          <w:color w:val="000000" w:themeColor="text1"/>
          <w:sz w:val="24"/>
          <w:szCs w:val="24"/>
        </w:rPr>
        <w:t>, R is the correlation between performance building construction projects of companies and,</w:t>
      </w:r>
      <w:r w:rsidRPr="001F0C8B">
        <w:rPr>
          <w:rFonts w:ascii="Times New Roman" w:eastAsiaTheme="minorEastAsia" w:hAnsi="Times New Roman" w:cs="Times New Roman"/>
          <w:sz w:val="24"/>
          <w:szCs w:val="24"/>
        </w:rPr>
        <w:t xml:space="preserve"> Current quality management</w:t>
      </w:r>
      <w:r w:rsidRPr="001F0C8B">
        <w:rPr>
          <w:rFonts w:ascii="Times New Roman" w:eastAsiaTheme="minorEastAsia" w:hAnsi="Times New Roman" w:cs="Times New Roman"/>
          <w:color w:val="000000" w:themeColor="text1"/>
          <w:sz w:val="24"/>
          <w:szCs w:val="24"/>
        </w:rPr>
        <w:t xml:space="preserve"> R = 0.568 indicates that there is a very high positive association between performance building construction projects of companies and,</w:t>
      </w:r>
      <w:r w:rsidRPr="001F0C8B">
        <w:rPr>
          <w:rFonts w:ascii="Times New Roman" w:eastAsiaTheme="minorEastAsia" w:hAnsi="Times New Roman" w:cs="Times New Roman"/>
          <w:sz w:val="24"/>
          <w:szCs w:val="24"/>
        </w:rPr>
        <w:t xml:space="preserve"> Current quality management</w:t>
      </w:r>
      <w:r w:rsidRPr="001F0C8B">
        <w:rPr>
          <w:rFonts w:ascii="Times New Roman" w:eastAsiaTheme="minorEastAsia" w:hAnsi="Times New Roman" w:cs="Times New Roman"/>
          <w:color w:val="000000" w:themeColor="text1"/>
          <w:sz w:val="24"/>
          <w:szCs w:val="24"/>
        </w:rPr>
        <w:t>. Performance building construction increases with the increasing status of current quality management in equal margins.</w:t>
      </w:r>
      <w:r w:rsidR="00703831">
        <w:rPr>
          <w:rFonts w:ascii="Times New Roman" w:eastAsiaTheme="minorEastAsia" w:hAnsi="Times New Roman" w:cs="Times New Roman"/>
          <w:color w:val="000000" w:themeColor="text1"/>
          <w:sz w:val="24"/>
          <w:szCs w:val="24"/>
        </w:rPr>
        <w:t xml:space="preserve"> </w:t>
      </w:r>
      <w:r w:rsidRPr="001F0C8B">
        <w:rPr>
          <w:rFonts w:ascii="Times New Roman" w:eastAsiaTheme="minorEastAsia" w:hAnsi="Times New Roman" w:cs="Times New Roman"/>
          <w:color w:val="000000" w:themeColor="text1"/>
          <w:sz w:val="24"/>
          <w:szCs w:val="24"/>
        </w:rPr>
        <w:t>R</w:t>
      </w:r>
      <w:r w:rsidRPr="001F0C8B">
        <w:rPr>
          <w:rFonts w:ascii="Times New Roman" w:eastAsiaTheme="minorEastAsia" w:hAnsi="Times New Roman" w:cs="Times New Roman"/>
          <w:color w:val="000000" w:themeColor="text1"/>
          <w:sz w:val="24"/>
          <w:szCs w:val="24"/>
          <w:vertAlign w:val="superscript"/>
        </w:rPr>
        <w:t>2</w:t>
      </w:r>
      <w:r w:rsidRPr="001F0C8B">
        <w:rPr>
          <w:rFonts w:ascii="Times New Roman" w:eastAsiaTheme="minorEastAsia" w:hAnsi="Times New Roman" w:cs="Times New Roman"/>
          <w:color w:val="000000" w:themeColor="text1"/>
          <w:sz w:val="24"/>
          <w:szCs w:val="24"/>
        </w:rPr>
        <w:t xml:space="preserve"> is the variance in the implementation of a joint program that is explained by current quality management. R</w:t>
      </w:r>
      <w:r w:rsidRPr="001F0C8B">
        <w:rPr>
          <w:rFonts w:ascii="Times New Roman" w:eastAsiaTheme="minorEastAsia" w:hAnsi="Times New Roman" w:cs="Times New Roman"/>
          <w:color w:val="000000" w:themeColor="text1"/>
          <w:sz w:val="24"/>
          <w:szCs w:val="24"/>
          <w:vertAlign w:val="superscript"/>
        </w:rPr>
        <w:t>2</w:t>
      </w:r>
      <w:r w:rsidRPr="001F0C8B">
        <w:rPr>
          <w:rFonts w:ascii="Times New Roman" w:eastAsiaTheme="minorEastAsia" w:hAnsi="Times New Roman" w:cs="Times New Roman"/>
          <w:color w:val="000000" w:themeColor="text1"/>
          <w:sz w:val="24"/>
          <w:szCs w:val="24"/>
        </w:rPr>
        <w:t xml:space="preserve"> adj. = 0.314 which shows 31.4% of the variance in the </w:t>
      </w:r>
      <w:r w:rsidRPr="001F0C8B">
        <w:rPr>
          <w:rFonts w:ascii="Times New Roman" w:eastAsiaTheme="minorEastAsia" w:hAnsi="Times New Roman" w:cs="Times New Roman"/>
          <w:sz w:val="24"/>
          <w:szCs w:val="24"/>
        </w:rPr>
        <w:t xml:space="preserve">performance of building construction projects on construction companies in </w:t>
      </w:r>
      <w:proofErr w:type="spellStart"/>
      <w:r w:rsidRPr="001F0C8B">
        <w:rPr>
          <w:rFonts w:ascii="Times New Roman" w:eastAsiaTheme="minorEastAsia" w:hAnsi="Times New Roman" w:cs="Times New Roman"/>
          <w:sz w:val="24"/>
          <w:szCs w:val="24"/>
        </w:rPr>
        <w:t>Borama</w:t>
      </w:r>
      <w:proofErr w:type="spellEnd"/>
      <w:r w:rsidRPr="001F0C8B">
        <w:rPr>
          <w:rFonts w:ascii="Times New Roman" w:eastAsiaTheme="minorEastAsia" w:hAnsi="Times New Roman" w:cs="Times New Roman"/>
          <w:sz w:val="24"/>
          <w:szCs w:val="24"/>
        </w:rPr>
        <w:t xml:space="preserve"> District, Somaliland.</w:t>
      </w:r>
      <w:r w:rsidRPr="001F0C8B">
        <w:rPr>
          <w:rFonts w:ascii="Times New Roman" w:eastAsiaTheme="minorEastAsia" w:hAnsi="Times New Roman" w:cs="Times New Roman"/>
          <w:color w:val="000000" w:themeColor="text1"/>
          <w:sz w:val="24"/>
          <w:szCs w:val="24"/>
        </w:rPr>
        <w:t xml:space="preserve"> Can be explained by the </w:t>
      </w:r>
      <w:r w:rsidRPr="001F0C8B">
        <w:rPr>
          <w:rFonts w:ascii="Times New Roman" w:eastAsiaTheme="minorEastAsia" w:hAnsi="Times New Roman" w:cs="Times New Roman"/>
          <w:color w:val="000000" w:themeColor="text1"/>
          <w:sz w:val="24"/>
          <w:szCs w:val="24"/>
        </w:rPr>
        <w:t xml:space="preserve">current quality management of employees. The remaining 68.6% are due to other factors. Hence, the performance of building construction can be improved by up to 31.4% with current quality management, other factors being equal to zero. Further, in </w:t>
      </w:r>
      <w:r w:rsidRPr="001F0C8B">
        <w:rPr>
          <w:rFonts w:ascii="Times New Roman" w:eastAsiaTheme="minorEastAsia" w:hAnsi="Times New Roman" w:cs="Times New Roman"/>
          <w:sz w:val="24"/>
          <w:szCs w:val="24"/>
        </w:rPr>
        <w:t xml:space="preserve">Table </w:t>
      </w:r>
      <w:r w:rsidR="005A34C3">
        <w:rPr>
          <w:rFonts w:ascii="Times New Roman" w:eastAsiaTheme="minorEastAsia" w:hAnsi="Times New Roman" w:cs="Times New Roman"/>
          <w:sz w:val="24"/>
          <w:szCs w:val="24"/>
        </w:rPr>
        <w:t>3</w:t>
      </w:r>
      <w:r w:rsidRPr="001F0C8B">
        <w:rPr>
          <w:rFonts w:ascii="Times New Roman" w:eastAsiaTheme="minorEastAsia" w:hAnsi="Times New Roman" w:cs="Times New Roman"/>
          <w:sz w:val="24"/>
          <w:szCs w:val="24"/>
        </w:rPr>
        <w:t xml:space="preserve">, </w:t>
      </w:r>
      <w:r w:rsidRPr="001F0C8B">
        <w:rPr>
          <w:rFonts w:ascii="Times New Roman" w:eastAsiaTheme="minorEastAsia" w:hAnsi="Times New Roman" w:cs="Times New Roman"/>
          <w:color w:val="000000" w:themeColor="text1"/>
          <w:sz w:val="24"/>
          <w:szCs w:val="24"/>
        </w:rPr>
        <w:t>B (</w:t>
      </w:r>
      <w:r w:rsidRPr="001F0C8B">
        <w:rPr>
          <w:rFonts w:ascii="Times New Roman" w:eastAsia="Times New Roman" w:hAnsi="Times New Roman" w:cs="Times New Roman"/>
          <w:color w:val="000000" w:themeColor="text1"/>
          <w:sz w:val="24"/>
          <w:szCs w:val="24"/>
        </w:rPr>
        <w:t>0.660</w:t>
      </w:r>
      <w:r w:rsidRPr="001F0C8B">
        <w:rPr>
          <w:rFonts w:ascii="Times New Roman" w:eastAsiaTheme="minorEastAsia" w:hAnsi="Times New Roman" w:cs="Times New Roman"/>
          <w:color w:val="000000" w:themeColor="text1"/>
          <w:sz w:val="24"/>
          <w:szCs w:val="24"/>
        </w:rPr>
        <w:t xml:space="preserve">) is the unstandardized simple linear regression coefficient indicating the weight of current quality management and its strength on the simple linear regression model. From the value of B and the constant term, the simple linear regression model was developed as: </w:t>
      </w:r>
    </w:p>
    <w:p w14:paraId="5E617C3F" w14:textId="77777777" w:rsidR="004E377D" w:rsidRPr="001F0C8B" w:rsidRDefault="00C76F21" w:rsidP="00703831">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rPr>
      </w:pPr>
      <w:r w:rsidRPr="001F0C8B">
        <w:rPr>
          <w:rFonts w:ascii="Times New Roman" w:eastAsiaTheme="minorEastAsia" w:hAnsi="Times New Roman" w:cs="Times New Roman"/>
          <w:color w:val="000000" w:themeColor="text1"/>
          <w:sz w:val="24"/>
          <w:szCs w:val="24"/>
        </w:rPr>
        <w:t>PBCP</w:t>
      </w:r>
      <w:r w:rsidRPr="001F0C8B">
        <w:rPr>
          <w:rFonts w:ascii="Times New Roman" w:eastAsiaTheme="minorEastAsia" w:hAnsi="Times New Roman" w:cs="Times New Roman"/>
          <w:color w:val="000000" w:themeColor="text1"/>
          <w:sz w:val="24"/>
          <w:szCs w:val="24"/>
          <w:vertAlign w:val="superscript"/>
        </w:rPr>
        <w:t>I</w:t>
      </w:r>
      <w:r w:rsidRPr="001F0C8B">
        <w:rPr>
          <w:rFonts w:ascii="Times New Roman" w:eastAsiaTheme="minorEastAsia" w:hAnsi="Times New Roman" w:cs="Times New Roman"/>
          <w:color w:val="000000" w:themeColor="text1"/>
          <w:sz w:val="24"/>
          <w:szCs w:val="24"/>
        </w:rPr>
        <w:t xml:space="preserve"> =-0.089 + 0.660 CQM</w:t>
      </w:r>
    </w:p>
    <w:p w14:paraId="5CE86DCD" w14:textId="77777777" w:rsidR="00C76F21" w:rsidRPr="00703831" w:rsidRDefault="004E377D" w:rsidP="00703831">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1F0C8B">
        <w:rPr>
          <w:rFonts w:ascii="Times New Roman" w:eastAsiaTheme="minorEastAsia" w:hAnsi="Times New Roman" w:cs="Times New Roman"/>
          <w:color w:val="000000" w:themeColor="text1"/>
          <w:sz w:val="24"/>
          <w:szCs w:val="24"/>
        </w:rPr>
        <w:t>Where PBCP</w:t>
      </w:r>
      <w:r w:rsidRPr="001F0C8B">
        <w:rPr>
          <w:rFonts w:ascii="Times New Roman" w:eastAsiaTheme="minorEastAsia" w:hAnsi="Times New Roman" w:cs="Times New Roman"/>
          <w:color w:val="000000" w:themeColor="text1"/>
          <w:sz w:val="24"/>
          <w:szCs w:val="24"/>
          <w:vertAlign w:val="superscript"/>
        </w:rPr>
        <w:t>I</w:t>
      </w:r>
      <w:r w:rsidRPr="001F0C8B">
        <w:rPr>
          <w:rFonts w:ascii="Times New Roman" w:eastAsiaTheme="minorEastAsia" w:hAnsi="Times New Roman" w:cs="Times New Roman"/>
          <w:color w:val="000000" w:themeColor="text1"/>
          <w:sz w:val="24"/>
          <w:szCs w:val="24"/>
        </w:rPr>
        <w:t xml:space="preserve"> = predicted performance building construction project and CQM is the status of current quality management. This shows that for a unit change in the status of current quality management, performance building construction changes by about 0.660 units. </w:t>
      </w:r>
    </w:p>
    <w:p w14:paraId="5BC94769" w14:textId="77777777" w:rsidR="004E377D" w:rsidRPr="00E901EB" w:rsidRDefault="004E377D" w:rsidP="004E377D">
      <w:pPr>
        <w:rPr>
          <w:rFonts w:ascii="Times New Roman" w:hAnsi="Times New Roman" w:cs="Times New Roman"/>
          <w:b/>
          <w:sz w:val="24"/>
        </w:rPr>
      </w:pPr>
      <w:r w:rsidRPr="00E901EB">
        <w:rPr>
          <w:rFonts w:ascii="Times New Roman" w:hAnsi="Times New Roman" w:cs="Times New Roman"/>
          <w:b/>
          <w:sz w:val="24"/>
        </w:rPr>
        <w:t>Supervision of Work on Performance Building Construction</w:t>
      </w:r>
    </w:p>
    <w:p w14:paraId="53C55D3C" w14:textId="77777777" w:rsidR="004E377D" w:rsidRPr="001F0C8B" w:rsidRDefault="004E377D" w:rsidP="004E377D">
      <w:pPr>
        <w:spacing w:line="240" w:lineRule="auto"/>
        <w:ind w:firstLine="720"/>
        <w:jc w:val="both"/>
        <w:rPr>
          <w:rFonts w:ascii="Times New Roman" w:hAnsi="Times New Roman" w:cs="Times New Roman"/>
          <w:color w:val="000000" w:themeColor="text1"/>
          <w:sz w:val="24"/>
          <w:szCs w:val="24"/>
        </w:rPr>
      </w:pPr>
      <w:r w:rsidRPr="001F0C8B">
        <w:rPr>
          <w:rFonts w:ascii="Times New Roman" w:hAnsi="Times New Roman" w:cs="Times New Roman"/>
          <w:color w:val="000000" w:themeColor="text1"/>
          <w:sz w:val="24"/>
          <w:szCs w:val="24"/>
        </w:rPr>
        <w:t xml:space="preserve">The first objective of this study was to establish the effective supervision of work on performance building construction projects of construction companies in </w:t>
      </w:r>
      <w:proofErr w:type="spellStart"/>
      <w:r w:rsidRPr="001F0C8B">
        <w:rPr>
          <w:rFonts w:ascii="Times New Roman" w:hAnsi="Times New Roman" w:cs="Times New Roman"/>
          <w:color w:val="000000" w:themeColor="text1"/>
          <w:sz w:val="24"/>
          <w:szCs w:val="24"/>
        </w:rPr>
        <w:t>Borama</w:t>
      </w:r>
      <w:proofErr w:type="spellEnd"/>
      <w:r w:rsidRPr="001F0C8B">
        <w:rPr>
          <w:rFonts w:ascii="Times New Roman" w:hAnsi="Times New Roman" w:cs="Times New Roman"/>
          <w:color w:val="000000" w:themeColor="text1"/>
          <w:sz w:val="24"/>
          <w:szCs w:val="24"/>
        </w:rPr>
        <w:t xml:space="preserve"> District, Somaliland. Supervision of work was operationalized as time management, resources management, and quality work. Respondents were asked to react to several statements on the supervision of work. </w:t>
      </w:r>
    </w:p>
    <w:p w14:paraId="5596BBAF" w14:textId="77777777" w:rsidR="00703831" w:rsidRDefault="00703831" w:rsidP="00C76F21">
      <w:pPr>
        <w:spacing w:line="240" w:lineRule="auto"/>
        <w:jc w:val="both"/>
        <w:rPr>
          <w:rFonts w:ascii="Times New Roman" w:eastAsiaTheme="minorEastAsia" w:hAnsi="Times New Roman" w:cs="Times New Roman"/>
          <w:sz w:val="24"/>
          <w:szCs w:val="24"/>
        </w:rPr>
        <w:sectPr w:rsidR="00703831" w:rsidSect="0060447F">
          <w:type w:val="continuous"/>
          <w:pgSz w:w="11907" w:h="16839" w:code="9"/>
          <w:pgMar w:top="1440" w:right="1440" w:bottom="1440" w:left="1440" w:header="720" w:footer="720" w:gutter="0"/>
          <w:pgNumType w:fmt="lowerRoman" w:start="1" w:chapStyle="4"/>
          <w:cols w:num="2" w:space="720"/>
          <w:titlePg/>
          <w:docGrid w:linePitch="360"/>
        </w:sectPr>
      </w:pPr>
    </w:p>
    <w:p w14:paraId="12AB1034" w14:textId="77777777" w:rsidR="00703831" w:rsidRPr="00F911B0" w:rsidRDefault="00703831" w:rsidP="00703831">
      <w:pPr>
        <w:rPr>
          <w:rFonts w:ascii="Times New Roman" w:hAnsi="Times New Roman" w:cs="Times New Roman"/>
          <w:b/>
          <w:sz w:val="24"/>
          <w:szCs w:val="24"/>
        </w:rPr>
      </w:pPr>
      <w:r w:rsidRPr="00F911B0">
        <w:rPr>
          <w:rFonts w:ascii="Times New Roman" w:hAnsi="Times New Roman" w:cs="Times New Roman"/>
          <w:b/>
          <w:sz w:val="24"/>
          <w:szCs w:val="24"/>
        </w:rPr>
        <w:lastRenderedPageBreak/>
        <w:t xml:space="preserve">4.5.3      </w:t>
      </w:r>
      <w:r w:rsidRPr="00F911B0">
        <w:rPr>
          <w:rFonts w:ascii="Times New Roman" w:hAnsi="Times New Roman" w:cs="Times New Roman"/>
          <w:b/>
          <w:color w:val="000000" w:themeColor="text1"/>
          <w:sz w:val="24"/>
          <w:szCs w:val="24"/>
        </w:rPr>
        <w:t>Supervision of Work</w:t>
      </w:r>
      <w:r w:rsidRPr="00F911B0">
        <w:rPr>
          <w:rFonts w:ascii="Times New Roman" w:hAnsi="Times New Roman" w:cs="Times New Roman"/>
          <w:b/>
          <w:sz w:val="24"/>
          <w:szCs w:val="24"/>
        </w:rPr>
        <w:t xml:space="preserve"> on Performance Building Construction</w:t>
      </w:r>
    </w:p>
    <w:p w14:paraId="47995662" w14:textId="17D89527" w:rsidR="00703831" w:rsidRPr="00F911B0" w:rsidRDefault="00703831" w:rsidP="00703831">
      <w:pPr>
        <w:pStyle w:val="Caption"/>
        <w:keepNext/>
        <w:rPr>
          <w:rFonts w:ascii="Times New Roman" w:hAnsi="Times New Roman" w:cs="Times New Roman"/>
          <w:sz w:val="24"/>
        </w:rPr>
      </w:pPr>
      <w:r w:rsidRPr="00F911B0">
        <w:rPr>
          <w:rFonts w:ascii="Times New Roman" w:hAnsi="Times New Roman" w:cs="Times New Roman"/>
          <w:sz w:val="24"/>
        </w:rPr>
        <w:t xml:space="preserve">Table </w:t>
      </w:r>
      <w:r w:rsidR="005A34C3">
        <w:rPr>
          <w:rFonts w:ascii="Times New Roman" w:hAnsi="Times New Roman" w:cs="Times New Roman"/>
          <w:sz w:val="24"/>
        </w:rPr>
        <w:t>3</w:t>
      </w:r>
      <w:r w:rsidRPr="00F911B0">
        <w:rPr>
          <w:rFonts w:ascii="Times New Roman" w:hAnsi="Times New Roman" w:cs="Times New Roman"/>
          <w:sz w:val="24"/>
        </w:rPr>
        <w:t>: Supervision of Work</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85"/>
        <w:gridCol w:w="900"/>
        <w:gridCol w:w="810"/>
        <w:gridCol w:w="1175"/>
        <w:gridCol w:w="810"/>
        <w:gridCol w:w="1080"/>
        <w:gridCol w:w="1350"/>
      </w:tblGrid>
      <w:tr w:rsidR="00703831" w:rsidRPr="00F911B0" w14:paraId="39E9DF72" w14:textId="77777777" w:rsidTr="00FF430D">
        <w:tc>
          <w:tcPr>
            <w:tcW w:w="2250" w:type="dxa"/>
            <w:tcBorders>
              <w:top w:val="single" w:sz="4" w:space="0" w:color="auto"/>
              <w:bottom w:val="single" w:sz="4" w:space="0" w:color="auto"/>
              <w:right w:val="nil"/>
            </w:tcBorders>
            <w:vAlign w:val="center"/>
          </w:tcPr>
          <w:p w14:paraId="6093CFFB"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Mode</w:t>
            </w:r>
          </w:p>
        </w:tc>
        <w:tc>
          <w:tcPr>
            <w:tcW w:w="985" w:type="dxa"/>
            <w:tcBorders>
              <w:top w:val="single" w:sz="4" w:space="0" w:color="auto"/>
              <w:left w:val="nil"/>
              <w:bottom w:val="single" w:sz="4" w:space="0" w:color="auto"/>
              <w:right w:val="nil"/>
            </w:tcBorders>
            <w:vAlign w:val="center"/>
          </w:tcPr>
          <w:p w14:paraId="219EBCFB"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B</w:t>
            </w:r>
          </w:p>
        </w:tc>
        <w:tc>
          <w:tcPr>
            <w:tcW w:w="900" w:type="dxa"/>
            <w:tcBorders>
              <w:top w:val="single" w:sz="4" w:space="0" w:color="auto"/>
              <w:left w:val="nil"/>
              <w:bottom w:val="single" w:sz="4" w:space="0" w:color="auto"/>
              <w:right w:val="nil"/>
            </w:tcBorders>
            <w:vAlign w:val="center"/>
          </w:tcPr>
          <w:p w14:paraId="61C4B921"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p>
        </w:tc>
        <w:tc>
          <w:tcPr>
            <w:tcW w:w="810" w:type="dxa"/>
            <w:tcBorders>
              <w:top w:val="single" w:sz="4" w:space="0" w:color="auto"/>
              <w:left w:val="nil"/>
              <w:bottom w:val="single" w:sz="4" w:space="0" w:color="auto"/>
              <w:right w:val="nil"/>
            </w:tcBorders>
            <w:vAlign w:val="center"/>
          </w:tcPr>
          <w:p w14:paraId="52FF1FEC"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p>
        </w:tc>
        <w:tc>
          <w:tcPr>
            <w:tcW w:w="1175" w:type="dxa"/>
            <w:tcBorders>
              <w:top w:val="single" w:sz="4" w:space="0" w:color="auto"/>
              <w:left w:val="nil"/>
              <w:bottom w:val="single" w:sz="4" w:space="0" w:color="auto"/>
              <w:right w:val="nil"/>
            </w:tcBorders>
            <w:vAlign w:val="center"/>
          </w:tcPr>
          <w:p w14:paraId="20788105"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r w:rsidRPr="00F911B0">
              <w:rPr>
                <w:rFonts w:ascii="Times New Roman" w:eastAsia="Times New Roman" w:hAnsi="Times New Roman" w:cs="Times New Roman"/>
                <w:color w:val="000000" w:themeColor="text1"/>
                <w:sz w:val="24"/>
                <w:szCs w:val="24"/>
              </w:rPr>
              <w:t xml:space="preserve"> adj.</w:t>
            </w:r>
          </w:p>
        </w:tc>
        <w:tc>
          <w:tcPr>
            <w:tcW w:w="810" w:type="dxa"/>
            <w:tcBorders>
              <w:top w:val="single" w:sz="4" w:space="0" w:color="auto"/>
              <w:left w:val="nil"/>
              <w:bottom w:val="single" w:sz="4" w:space="0" w:color="auto"/>
              <w:right w:val="nil"/>
            </w:tcBorders>
            <w:vAlign w:val="center"/>
          </w:tcPr>
          <w:p w14:paraId="49FA5FF4"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Std ɛ</w:t>
            </w:r>
          </w:p>
        </w:tc>
        <w:tc>
          <w:tcPr>
            <w:tcW w:w="1080" w:type="dxa"/>
            <w:tcBorders>
              <w:top w:val="single" w:sz="4" w:space="0" w:color="auto"/>
              <w:left w:val="nil"/>
              <w:bottom w:val="single" w:sz="4" w:space="0" w:color="auto"/>
              <w:right w:val="nil"/>
            </w:tcBorders>
            <w:vAlign w:val="center"/>
          </w:tcPr>
          <w:p w14:paraId="253FE3E4"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F</w:t>
            </w:r>
          </w:p>
        </w:tc>
        <w:tc>
          <w:tcPr>
            <w:tcW w:w="1350" w:type="dxa"/>
            <w:tcBorders>
              <w:top w:val="single" w:sz="4" w:space="0" w:color="auto"/>
              <w:left w:val="nil"/>
              <w:bottom w:val="single" w:sz="4" w:space="0" w:color="auto"/>
              <w:right w:val="nil"/>
            </w:tcBorders>
            <w:vAlign w:val="center"/>
          </w:tcPr>
          <w:p w14:paraId="1F1669E9"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Sig.</w:t>
            </w:r>
          </w:p>
        </w:tc>
      </w:tr>
      <w:tr w:rsidR="00703831" w:rsidRPr="00F911B0" w14:paraId="543DEE84" w14:textId="77777777" w:rsidTr="00FF430D">
        <w:tc>
          <w:tcPr>
            <w:tcW w:w="2250" w:type="dxa"/>
            <w:tcBorders>
              <w:top w:val="single" w:sz="4" w:space="0" w:color="auto"/>
              <w:bottom w:val="nil"/>
              <w:right w:val="nil"/>
            </w:tcBorders>
          </w:tcPr>
          <w:p w14:paraId="5C2DDD0C"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Constant</w:t>
            </w:r>
          </w:p>
        </w:tc>
        <w:tc>
          <w:tcPr>
            <w:tcW w:w="985" w:type="dxa"/>
            <w:tcBorders>
              <w:top w:val="single" w:sz="4" w:space="0" w:color="auto"/>
              <w:left w:val="nil"/>
              <w:bottom w:val="nil"/>
              <w:right w:val="nil"/>
            </w:tcBorders>
          </w:tcPr>
          <w:p w14:paraId="6685FDE2"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-1.416</w:t>
            </w:r>
          </w:p>
        </w:tc>
        <w:tc>
          <w:tcPr>
            <w:tcW w:w="900" w:type="dxa"/>
            <w:tcBorders>
              <w:top w:val="single" w:sz="4" w:space="0" w:color="auto"/>
              <w:left w:val="nil"/>
              <w:bottom w:val="nil"/>
              <w:right w:val="nil"/>
            </w:tcBorders>
          </w:tcPr>
          <w:p w14:paraId="3D69AFDA"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1A8C157D"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1175" w:type="dxa"/>
            <w:tcBorders>
              <w:top w:val="single" w:sz="4" w:space="0" w:color="auto"/>
              <w:left w:val="nil"/>
              <w:bottom w:val="nil"/>
              <w:right w:val="nil"/>
            </w:tcBorders>
          </w:tcPr>
          <w:p w14:paraId="0B212758"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11EF00A9"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2.084</w:t>
            </w:r>
          </w:p>
        </w:tc>
        <w:tc>
          <w:tcPr>
            <w:tcW w:w="1080" w:type="dxa"/>
            <w:tcBorders>
              <w:top w:val="single" w:sz="4" w:space="0" w:color="auto"/>
              <w:left w:val="nil"/>
              <w:bottom w:val="nil"/>
              <w:right w:val="nil"/>
            </w:tcBorders>
          </w:tcPr>
          <w:p w14:paraId="18F914E2"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nil"/>
              <w:bottom w:val="nil"/>
              <w:right w:val="nil"/>
            </w:tcBorders>
          </w:tcPr>
          <w:p w14:paraId="26A2F280"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r>
      <w:tr w:rsidR="00703831" w:rsidRPr="00F911B0" w14:paraId="7D7774C7" w14:textId="77777777" w:rsidTr="00FF430D">
        <w:tc>
          <w:tcPr>
            <w:tcW w:w="2250" w:type="dxa"/>
            <w:tcBorders>
              <w:top w:val="nil"/>
              <w:bottom w:val="nil"/>
              <w:right w:val="nil"/>
            </w:tcBorders>
          </w:tcPr>
          <w:p w14:paraId="66F42BDF"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p>
        </w:tc>
        <w:tc>
          <w:tcPr>
            <w:tcW w:w="985" w:type="dxa"/>
            <w:tcBorders>
              <w:top w:val="nil"/>
              <w:left w:val="nil"/>
              <w:bottom w:val="nil"/>
              <w:right w:val="nil"/>
            </w:tcBorders>
          </w:tcPr>
          <w:p w14:paraId="4043F5C2"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0.718</w:t>
            </w:r>
          </w:p>
        </w:tc>
        <w:tc>
          <w:tcPr>
            <w:tcW w:w="900" w:type="dxa"/>
            <w:tcBorders>
              <w:top w:val="nil"/>
              <w:left w:val="nil"/>
              <w:bottom w:val="nil"/>
              <w:right w:val="nil"/>
            </w:tcBorders>
          </w:tcPr>
          <w:p w14:paraId="0A37F4F6"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1FBD40E9"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1175" w:type="dxa"/>
            <w:tcBorders>
              <w:top w:val="nil"/>
              <w:left w:val="nil"/>
              <w:bottom w:val="nil"/>
              <w:right w:val="nil"/>
            </w:tcBorders>
          </w:tcPr>
          <w:p w14:paraId="3A6FDF52"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70D71ADD"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 xml:space="preserve">0.088 </w:t>
            </w:r>
          </w:p>
        </w:tc>
        <w:tc>
          <w:tcPr>
            <w:tcW w:w="1080" w:type="dxa"/>
            <w:tcBorders>
              <w:top w:val="nil"/>
              <w:left w:val="nil"/>
              <w:bottom w:val="nil"/>
              <w:right w:val="nil"/>
            </w:tcBorders>
          </w:tcPr>
          <w:p w14:paraId="072E7478"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nil"/>
              <w:left w:val="nil"/>
              <w:bottom w:val="nil"/>
              <w:right w:val="nil"/>
            </w:tcBorders>
          </w:tcPr>
          <w:p w14:paraId="1C36CD87"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r>
      <w:tr w:rsidR="00703831" w:rsidRPr="00F911B0" w14:paraId="1B76A5D8" w14:textId="77777777" w:rsidTr="00FF430D">
        <w:tc>
          <w:tcPr>
            <w:tcW w:w="2250" w:type="dxa"/>
            <w:tcBorders>
              <w:top w:val="nil"/>
              <w:right w:val="nil"/>
            </w:tcBorders>
          </w:tcPr>
          <w:p w14:paraId="6AC7F418"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Supervision of work</w:t>
            </w:r>
          </w:p>
        </w:tc>
        <w:tc>
          <w:tcPr>
            <w:tcW w:w="985" w:type="dxa"/>
            <w:tcBorders>
              <w:top w:val="nil"/>
              <w:left w:val="nil"/>
              <w:bottom w:val="single" w:sz="4" w:space="0" w:color="auto"/>
              <w:right w:val="nil"/>
            </w:tcBorders>
          </w:tcPr>
          <w:p w14:paraId="13EC3C06"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w:t>
            </w:r>
          </w:p>
        </w:tc>
        <w:tc>
          <w:tcPr>
            <w:tcW w:w="900" w:type="dxa"/>
            <w:tcBorders>
              <w:top w:val="nil"/>
              <w:left w:val="nil"/>
              <w:bottom w:val="single" w:sz="4" w:space="0" w:color="auto"/>
              <w:right w:val="nil"/>
            </w:tcBorders>
          </w:tcPr>
          <w:p w14:paraId="68C77D08"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0.671</w:t>
            </w:r>
          </w:p>
        </w:tc>
        <w:tc>
          <w:tcPr>
            <w:tcW w:w="810" w:type="dxa"/>
            <w:tcBorders>
              <w:top w:val="nil"/>
              <w:left w:val="nil"/>
              <w:bottom w:val="single" w:sz="4" w:space="0" w:color="auto"/>
              <w:right w:val="nil"/>
            </w:tcBorders>
          </w:tcPr>
          <w:p w14:paraId="4814875A"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0.450</w:t>
            </w:r>
          </w:p>
        </w:tc>
        <w:tc>
          <w:tcPr>
            <w:tcW w:w="1175" w:type="dxa"/>
            <w:tcBorders>
              <w:top w:val="nil"/>
              <w:left w:val="nil"/>
              <w:bottom w:val="single" w:sz="4" w:space="0" w:color="auto"/>
              <w:right w:val="nil"/>
            </w:tcBorders>
          </w:tcPr>
          <w:p w14:paraId="569973AA"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0.444</w:t>
            </w:r>
          </w:p>
        </w:tc>
        <w:tc>
          <w:tcPr>
            <w:tcW w:w="810" w:type="dxa"/>
            <w:tcBorders>
              <w:top w:val="nil"/>
              <w:left w:val="nil"/>
              <w:bottom w:val="single" w:sz="4" w:space="0" w:color="auto"/>
              <w:right w:val="nil"/>
            </w:tcBorders>
          </w:tcPr>
          <w:p w14:paraId="57F73725"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3.319</w:t>
            </w:r>
          </w:p>
        </w:tc>
        <w:tc>
          <w:tcPr>
            <w:tcW w:w="1080" w:type="dxa"/>
            <w:tcBorders>
              <w:top w:val="nil"/>
              <w:left w:val="nil"/>
              <w:bottom w:val="single" w:sz="4" w:space="0" w:color="auto"/>
              <w:right w:val="nil"/>
            </w:tcBorders>
          </w:tcPr>
          <w:p w14:paraId="420B5FFB"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67.196</w:t>
            </w:r>
          </w:p>
        </w:tc>
        <w:tc>
          <w:tcPr>
            <w:tcW w:w="1350" w:type="dxa"/>
            <w:tcBorders>
              <w:top w:val="nil"/>
              <w:left w:val="nil"/>
              <w:bottom w:val="single" w:sz="4" w:space="0" w:color="auto"/>
              <w:right w:val="nil"/>
            </w:tcBorders>
          </w:tcPr>
          <w:p w14:paraId="496DFC58"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0.000</w:t>
            </w:r>
          </w:p>
        </w:tc>
      </w:tr>
    </w:tbl>
    <w:p w14:paraId="31C51C32" w14:textId="77777777" w:rsidR="00703831" w:rsidRPr="00F911B0" w:rsidRDefault="00703831" w:rsidP="00703831">
      <w:pPr>
        <w:spacing w:line="480" w:lineRule="auto"/>
        <w:rPr>
          <w:rFonts w:ascii="Times New Roman" w:hAnsi="Times New Roman" w:cs="Times New Roman"/>
          <w:sz w:val="28"/>
        </w:rPr>
      </w:pP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67.196</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.000</w:t>
      </w:r>
    </w:p>
    <w:p w14:paraId="71D78400" w14:textId="77777777" w:rsidR="00703831" w:rsidRDefault="00703831" w:rsidP="00C76F21">
      <w:pPr>
        <w:spacing w:line="240" w:lineRule="auto"/>
        <w:jc w:val="both"/>
        <w:rPr>
          <w:rFonts w:ascii="Times New Roman" w:eastAsiaTheme="minorEastAsia" w:hAnsi="Times New Roman" w:cs="Times New Roman"/>
          <w:sz w:val="24"/>
          <w:szCs w:val="24"/>
        </w:rPr>
        <w:sectPr w:rsidR="00703831" w:rsidSect="0060447F">
          <w:pgSz w:w="11907" w:h="16839" w:code="9"/>
          <w:pgMar w:top="1440" w:right="1440" w:bottom="1440" w:left="1440" w:header="720" w:footer="720" w:gutter="0"/>
          <w:pgNumType w:fmt="lowerRoman" w:start="1" w:chapStyle="4"/>
          <w:cols w:space="720"/>
          <w:titlePg/>
          <w:docGrid w:linePitch="360"/>
        </w:sectPr>
      </w:pPr>
    </w:p>
    <w:p w14:paraId="73EFEC08" w14:textId="7F047FE8" w:rsidR="00703831" w:rsidRPr="00F911B0" w:rsidRDefault="00703831" w:rsidP="00703831">
      <w:pPr>
        <w:spacing w:line="240" w:lineRule="auto"/>
        <w:ind w:firstLine="720"/>
        <w:jc w:val="both"/>
        <w:rPr>
          <w:rFonts w:ascii="Times New Roman" w:eastAsiaTheme="minorEastAsia" w:hAnsi="Times New Roman" w:cs="Times New Roman"/>
          <w:sz w:val="24"/>
          <w:szCs w:val="24"/>
        </w:rPr>
      </w:pPr>
      <w:r w:rsidRPr="00F911B0">
        <w:rPr>
          <w:rFonts w:ascii="Times New Roman" w:hAnsi="Times New Roman" w:cs="Times New Roman"/>
          <w:sz w:val="24"/>
          <w:szCs w:val="24"/>
        </w:rPr>
        <w:t xml:space="preserve">In Table </w:t>
      </w:r>
      <w:r w:rsidR="005A34C3">
        <w:rPr>
          <w:rFonts w:ascii="Times New Roman" w:hAnsi="Times New Roman" w:cs="Times New Roman"/>
          <w:sz w:val="24"/>
          <w:szCs w:val="24"/>
        </w:rPr>
        <w:t>3</w:t>
      </w:r>
      <w:r w:rsidRPr="00F911B0">
        <w:rPr>
          <w:rFonts w:ascii="Times New Roman" w:hAnsi="Times New Roman" w:cs="Times New Roman"/>
          <w:sz w:val="24"/>
          <w:szCs w:val="24"/>
        </w:rPr>
        <w:t xml:space="preserve">, F is a measure of the overall significance of the simple linear regression model in this data distribution. F (1, 82) = </w:t>
      </w:r>
      <w:r w:rsidRPr="00F911B0">
        <w:rPr>
          <w:rFonts w:ascii="Times New Roman" w:eastAsia="Times New Roman" w:hAnsi="Times New Roman" w:cs="Times New Roman"/>
          <w:sz w:val="24"/>
          <w:szCs w:val="24"/>
        </w:rPr>
        <w:t>67.196</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xml:space="preserve">= .000, the led to rejection of the null hypothesis. </w:t>
      </w:r>
      <w:r w:rsidRPr="00F911B0">
        <w:rPr>
          <w:rFonts w:ascii="Times New Roman" w:hAnsi="Times New Roman" w:cs="Times New Roman"/>
          <w:color w:val="000000" w:themeColor="text1"/>
          <w:sz w:val="24"/>
          <w:szCs w:val="24"/>
        </w:rPr>
        <w:t>The supervision of work</w:t>
      </w:r>
      <w:r w:rsidRPr="00F911B0">
        <w:rPr>
          <w:rFonts w:ascii="Times New Roman" w:hAnsi="Times New Roman" w:cs="Times New Roman"/>
          <w:color w:val="000000" w:themeColor="text1"/>
          <w:sz w:val="28"/>
          <w:szCs w:val="24"/>
        </w:rPr>
        <w:t xml:space="preserve">. </w:t>
      </w:r>
      <w:r w:rsidRPr="00F911B0">
        <w:rPr>
          <w:rFonts w:ascii="Times New Roman" w:eastAsiaTheme="minorEastAsia" w:hAnsi="Times New Roman" w:cs="Times New Roman"/>
          <w:sz w:val="24"/>
          <w:szCs w:val="24"/>
        </w:rPr>
        <w:t xml:space="preserve">Has a significant effect on the performance of building construction projects, there were significant differences in the performance of building construction projects of construction companies and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sz w:val="24"/>
          <w:szCs w:val="24"/>
        </w:rPr>
        <w:t xml:space="preserve">. Hence the study established that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sz w:val="24"/>
          <w:szCs w:val="24"/>
        </w:rPr>
        <w:t xml:space="preserve">has significant effect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sz w:val="24"/>
          <w:szCs w:val="24"/>
        </w:rPr>
        <w:t>on</w:t>
      </w:r>
      <w:r w:rsidRPr="00F911B0">
        <w:rPr>
          <w:rFonts w:ascii="Times New Roman" w:eastAsiaTheme="minorEastAsia" w:hAnsi="Times New Roman" w:cs="Times New Roman"/>
          <w:sz w:val="28"/>
          <w:szCs w:val="24"/>
        </w:rPr>
        <w:t xml:space="preserve"> the </w:t>
      </w:r>
      <w:r w:rsidRPr="00F911B0">
        <w:rPr>
          <w:rFonts w:ascii="Times New Roman" w:eastAsiaTheme="minorEastAsia" w:hAnsi="Times New Roman" w:cs="Times New Roman"/>
          <w:sz w:val="24"/>
          <w:szCs w:val="24"/>
        </w:rPr>
        <w:t xml:space="preserve">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p>
    <w:p w14:paraId="563EEECF" w14:textId="4D310B0F" w:rsidR="00703831" w:rsidRPr="00F911B0" w:rsidRDefault="00703831" w:rsidP="00703831">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 xml:space="preserve">In Table </w:t>
      </w:r>
      <w:r w:rsidR="005A34C3">
        <w:rPr>
          <w:rFonts w:ascii="Times New Roman" w:hAnsi="Times New Roman" w:cs="Times New Roman"/>
          <w:sz w:val="24"/>
          <w:szCs w:val="24"/>
        </w:rPr>
        <w:t>3</w:t>
      </w:r>
      <w:r w:rsidRPr="00F911B0">
        <w:rPr>
          <w:rFonts w:ascii="Times New Roman" w:eastAsiaTheme="minorEastAsia" w:hAnsi="Times New Roman" w:cs="Times New Roman"/>
          <w:color w:val="000000" w:themeColor="text1"/>
          <w:sz w:val="24"/>
          <w:szCs w:val="24"/>
        </w:rPr>
        <w:t>, R is the correlation between performance building construction projects of companies and,</w:t>
      </w:r>
      <w:r w:rsidRPr="00F911B0">
        <w:rPr>
          <w:rFonts w:ascii="Times New Roman" w:eastAsiaTheme="minorEastAsia" w:hAnsi="Times New Roman" w:cs="Times New Roman"/>
          <w:sz w:val="24"/>
          <w:szCs w:val="24"/>
        </w:rPr>
        <w:t xml:space="preserve">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color w:val="000000" w:themeColor="text1"/>
          <w:sz w:val="24"/>
          <w:szCs w:val="24"/>
        </w:rPr>
        <w:t>R = 0.671 indicates that there is a very high positive association between performance building construction projects of companies and,</w:t>
      </w:r>
      <w:r w:rsidRPr="00F911B0">
        <w:rPr>
          <w:rFonts w:ascii="Times New Roman" w:eastAsiaTheme="minorEastAsia" w:hAnsi="Times New Roman" w:cs="Times New Roman"/>
          <w:sz w:val="24"/>
          <w:szCs w:val="24"/>
        </w:rPr>
        <w:t xml:space="preserve">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Performance building construction increases with the increasing status of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color w:val="000000" w:themeColor="text1"/>
          <w:sz w:val="24"/>
          <w:szCs w:val="24"/>
        </w:rPr>
        <w:t>on equal margins.</w:t>
      </w:r>
    </w:p>
    <w:p w14:paraId="475C5770" w14:textId="77777777" w:rsidR="00703831" w:rsidRPr="00F911B0" w:rsidRDefault="00703831" w:rsidP="00703831">
      <w:pPr>
        <w:spacing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is the variance in the performance building construction projects that is explained by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adj. = .0.444 which shows 44.4% of the variance in the </w:t>
      </w:r>
      <w:r w:rsidRPr="00F911B0">
        <w:rPr>
          <w:rFonts w:ascii="Times New Roman" w:eastAsiaTheme="minorEastAsia" w:hAnsi="Times New Roman" w:cs="Times New Roman"/>
          <w:sz w:val="24"/>
          <w:szCs w:val="24"/>
        </w:rPr>
        <w:t xml:space="preserve">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r w:rsidRPr="00F911B0">
        <w:rPr>
          <w:rFonts w:ascii="Times New Roman" w:eastAsiaTheme="minorEastAsia" w:hAnsi="Times New Roman" w:cs="Times New Roman"/>
          <w:color w:val="000000" w:themeColor="text1"/>
          <w:sz w:val="24"/>
          <w:szCs w:val="24"/>
        </w:rPr>
        <w:t xml:space="preserve"> Can be explained by the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color w:val="000000" w:themeColor="text1"/>
          <w:sz w:val="24"/>
          <w:szCs w:val="24"/>
        </w:rPr>
        <w:t xml:space="preserve">of employees. The remaining 55.6% </w:t>
      </w:r>
      <w:r w:rsidRPr="00F911B0">
        <w:rPr>
          <w:rFonts w:ascii="Times New Roman" w:eastAsiaTheme="minorEastAsia" w:hAnsi="Times New Roman" w:cs="Times New Roman"/>
          <w:color w:val="000000" w:themeColor="text1"/>
          <w:sz w:val="24"/>
          <w:szCs w:val="24"/>
        </w:rPr>
        <w:t xml:space="preserve">are due to other factors. Hence, the performance of building construction can be improved by up to 44.4% with current quality management, other factors being equal to zero. </w:t>
      </w:r>
    </w:p>
    <w:p w14:paraId="3C932E2B" w14:textId="0A42B9DD" w:rsidR="00703831" w:rsidRPr="00F911B0" w:rsidRDefault="00703831" w:rsidP="00703831">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 xml:space="preserve">Further, in </w:t>
      </w:r>
      <w:r w:rsidRPr="00F911B0">
        <w:rPr>
          <w:rFonts w:ascii="Times New Roman" w:eastAsiaTheme="minorEastAsia" w:hAnsi="Times New Roman" w:cs="Times New Roman"/>
          <w:sz w:val="24"/>
          <w:szCs w:val="24"/>
        </w:rPr>
        <w:t xml:space="preserve">Table </w:t>
      </w:r>
      <w:r w:rsidR="005A34C3">
        <w:rPr>
          <w:rFonts w:ascii="Times New Roman" w:eastAsiaTheme="minorEastAsia" w:hAnsi="Times New Roman" w:cs="Times New Roman"/>
          <w:sz w:val="24"/>
          <w:szCs w:val="24"/>
        </w:rPr>
        <w:t>3</w:t>
      </w:r>
      <w:r w:rsidRPr="00F911B0">
        <w:rPr>
          <w:rFonts w:ascii="Times New Roman" w:eastAsiaTheme="minorEastAsia" w:hAnsi="Times New Roman" w:cs="Times New Roman"/>
          <w:sz w:val="24"/>
          <w:szCs w:val="24"/>
        </w:rPr>
        <w:t xml:space="preserve">, </w:t>
      </w:r>
      <w:r w:rsidRPr="00F911B0">
        <w:rPr>
          <w:rFonts w:ascii="Times New Roman" w:eastAsiaTheme="minorEastAsia" w:hAnsi="Times New Roman" w:cs="Times New Roman"/>
          <w:color w:val="000000" w:themeColor="text1"/>
          <w:sz w:val="24"/>
          <w:szCs w:val="24"/>
        </w:rPr>
        <w:t>B (</w:t>
      </w:r>
      <w:r w:rsidRPr="00F911B0">
        <w:rPr>
          <w:rFonts w:ascii="Times New Roman" w:eastAsia="Times New Roman" w:hAnsi="Times New Roman" w:cs="Times New Roman"/>
          <w:color w:val="000000" w:themeColor="text1"/>
          <w:sz w:val="24"/>
          <w:szCs w:val="24"/>
        </w:rPr>
        <w:t>0.718</w:t>
      </w:r>
      <w:r w:rsidRPr="00F911B0">
        <w:rPr>
          <w:rFonts w:ascii="Times New Roman" w:eastAsiaTheme="minorEastAsia" w:hAnsi="Times New Roman" w:cs="Times New Roman"/>
          <w:color w:val="000000" w:themeColor="text1"/>
          <w:sz w:val="24"/>
          <w:szCs w:val="24"/>
        </w:rPr>
        <w:t xml:space="preserve">) is the unstandardized simple linear regression coefficient indicating the weight of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and its strength on the simple linear regression model. From the value of B and the constant term, the simple linear regression model was developed as: </w:t>
      </w:r>
    </w:p>
    <w:p w14:paraId="755EF039" w14:textId="77777777" w:rsidR="00703831" w:rsidRPr="00F911B0" w:rsidRDefault="00703831" w:rsidP="00703831">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=-1.416 + 0.718 SW</w:t>
      </w:r>
    </w:p>
    <w:p w14:paraId="5632BB48" w14:textId="77777777" w:rsidR="00703831" w:rsidRPr="00F911B0" w:rsidRDefault="00703831" w:rsidP="00703831">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Where 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 predicted performance building construction project and SW is the status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This shows that for a unit change in the status of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the performance of building construction changes by about 0.718 units. </w:t>
      </w:r>
    </w:p>
    <w:p w14:paraId="7347ADAB" w14:textId="77777777" w:rsidR="004E377D" w:rsidRDefault="004E377D" w:rsidP="00C76F21">
      <w:pPr>
        <w:spacing w:line="240" w:lineRule="auto"/>
        <w:jc w:val="both"/>
        <w:rPr>
          <w:rFonts w:ascii="Times New Roman" w:eastAsiaTheme="minorEastAsia" w:hAnsi="Times New Roman" w:cs="Times New Roman"/>
          <w:sz w:val="24"/>
          <w:szCs w:val="24"/>
        </w:rPr>
      </w:pPr>
    </w:p>
    <w:p w14:paraId="1FDE6445" w14:textId="77777777" w:rsidR="004736B6" w:rsidRPr="00F911B0" w:rsidRDefault="004736B6" w:rsidP="004736B6">
      <w:pPr>
        <w:spacing w:line="240" w:lineRule="auto"/>
        <w:rPr>
          <w:rFonts w:ascii="Times New Roman" w:hAnsi="Times New Roman" w:cs="Times New Roman"/>
          <w:b/>
          <w:sz w:val="24"/>
        </w:rPr>
      </w:pPr>
      <w:r w:rsidRPr="00F911B0">
        <w:rPr>
          <w:rFonts w:ascii="Times New Roman" w:hAnsi="Times New Roman" w:cs="Times New Roman"/>
          <w:b/>
          <w:sz w:val="24"/>
        </w:rPr>
        <w:t>Construction Quality on Performance Building Construction</w:t>
      </w:r>
    </w:p>
    <w:p w14:paraId="31B97B51" w14:textId="77777777" w:rsidR="004736B6" w:rsidRPr="00F911B0" w:rsidRDefault="004736B6" w:rsidP="004736B6">
      <w:pPr>
        <w:spacing w:line="240" w:lineRule="auto"/>
        <w:ind w:firstLine="720"/>
        <w:jc w:val="both"/>
        <w:rPr>
          <w:rFonts w:ascii="Times New Roman" w:hAnsi="Times New Roman" w:cs="Times New Roman"/>
          <w:color w:val="000000" w:themeColor="text1"/>
          <w:sz w:val="24"/>
          <w:szCs w:val="24"/>
        </w:rPr>
      </w:pPr>
      <w:r w:rsidRPr="00F911B0">
        <w:rPr>
          <w:rFonts w:ascii="Times New Roman" w:hAnsi="Times New Roman" w:cs="Times New Roman"/>
          <w:color w:val="000000" w:themeColor="text1"/>
          <w:sz w:val="24"/>
          <w:szCs w:val="24"/>
        </w:rPr>
        <w:t xml:space="preserve">The first objective of this study was to establish the effect of construction quality on the performance of building construction projects of construction companies in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 Somaliland. Construction quality was operationalized as material quality, design quality, and detailed BOQ. Respondents were asked to react to several statements on the construction quality. </w:t>
      </w:r>
    </w:p>
    <w:p w14:paraId="33BC9A82" w14:textId="77777777" w:rsidR="004736B6" w:rsidRDefault="004736B6" w:rsidP="00C76F21">
      <w:pPr>
        <w:spacing w:line="240" w:lineRule="auto"/>
        <w:jc w:val="both"/>
        <w:rPr>
          <w:rFonts w:ascii="Times New Roman" w:eastAsiaTheme="minorEastAsia" w:hAnsi="Times New Roman" w:cs="Times New Roman"/>
          <w:sz w:val="24"/>
          <w:szCs w:val="24"/>
        </w:rPr>
        <w:sectPr w:rsidR="004736B6" w:rsidSect="0060447F">
          <w:type w:val="continuous"/>
          <w:pgSz w:w="11907" w:h="16839" w:code="9"/>
          <w:pgMar w:top="1440" w:right="1440" w:bottom="1440" w:left="1440" w:header="720" w:footer="720" w:gutter="0"/>
          <w:pgNumType w:fmt="lowerRoman" w:start="1" w:chapStyle="4"/>
          <w:cols w:num="2" w:space="720"/>
          <w:titlePg/>
          <w:docGrid w:linePitch="360"/>
        </w:sectPr>
      </w:pPr>
    </w:p>
    <w:p w14:paraId="65803D06" w14:textId="77777777" w:rsidR="004736B6" w:rsidRPr="00982ED5" w:rsidRDefault="004736B6" w:rsidP="004736B6">
      <w:pPr>
        <w:rPr>
          <w:rFonts w:ascii="Times New Roman" w:hAnsi="Times New Roman" w:cs="Times New Roman"/>
          <w:b/>
          <w:sz w:val="24"/>
          <w:szCs w:val="24"/>
        </w:rPr>
      </w:pPr>
      <w:r w:rsidRPr="00982ED5">
        <w:rPr>
          <w:rFonts w:ascii="Times New Roman" w:hAnsi="Times New Roman" w:cs="Times New Roman"/>
          <w:b/>
          <w:sz w:val="24"/>
          <w:szCs w:val="24"/>
        </w:rPr>
        <w:lastRenderedPageBreak/>
        <w:t xml:space="preserve">4.6.3         </w:t>
      </w:r>
      <w:r w:rsidRPr="00982ED5">
        <w:rPr>
          <w:rFonts w:ascii="Times New Roman" w:hAnsi="Times New Roman" w:cs="Times New Roman"/>
          <w:b/>
          <w:color w:val="000000" w:themeColor="text1"/>
          <w:sz w:val="24"/>
          <w:szCs w:val="24"/>
        </w:rPr>
        <w:t>Construction Quality</w:t>
      </w:r>
      <w:r w:rsidRPr="00982ED5">
        <w:rPr>
          <w:rFonts w:ascii="Times New Roman" w:hAnsi="Times New Roman" w:cs="Times New Roman"/>
          <w:b/>
          <w:sz w:val="24"/>
          <w:szCs w:val="24"/>
        </w:rPr>
        <w:t xml:space="preserve"> on Performance Building Construction</w:t>
      </w:r>
    </w:p>
    <w:p w14:paraId="03B1FA2E" w14:textId="01002731" w:rsidR="004736B6" w:rsidRPr="00F911B0" w:rsidRDefault="004736B6" w:rsidP="004736B6">
      <w:pPr>
        <w:pStyle w:val="Caption"/>
        <w:keepNext/>
        <w:rPr>
          <w:rFonts w:ascii="Times New Roman" w:hAnsi="Times New Roman" w:cs="Times New Roman"/>
          <w:sz w:val="22"/>
        </w:rPr>
      </w:pPr>
      <w:r w:rsidRPr="00F911B0">
        <w:rPr>
          <w:rFonts w:ascii="Times New Roman" w:hAnsi="Times New Roman" w:cs="Times New Roman"/>
          <w:sz w:val="22"/>
        </w:rPr>
        <w:t>Table</w:t>
      </w:r>
      <w:r w:rsidR="005A34C3">
        <w:rPr>
          <w:rFonts w:ascii="Times New Roman" w:hAnsi="Times New Roman" w:cs="Times New Roman"/>
          <w:sz w:val="22"/>
        </w:rPr>
        <w:t xml:space="preserve"> 4</w:t>
      </w:r>
      <w:r w:rsidRPr="00F911B0">
        <w:rPr>
          <w:rFonts w:ascii="Times New Roman" w:hAnsi="Times New Roman" w:cs="Times New Roman"/>
          <w:sz w:val="22"/>
        </w:rPr>
        <w:t>: Construction Quality</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85"/>
        <w:gridCol w:w="900"/>
        <w:gridCol w:w="810"/>
        <w:gridCol w:w="1175"/>
        <w:gridCol w:w="810"/>
        <w:gridCol w:w="1080"/>
        <w:gridCol w:w="1350"/>
      </w:tblGrid>
      <w:tr w:rsidR="004736B6" w:rsidRPr="00F911B0" w14:paraId="15ECFCFE" w14:textId="77777777" w:rsidTr="00FF430D">
        <w:tc>
          <w:tcPr>
            <w:tcW w:w="2250" w:type="dxa"/>
            <w:tcBorders>
              <w:top w:val="single" w:sz="4" w:space="0" w:color="auto"/>
              <w:bottom w:val="single" w:sz="4" w:space="0" w:color="auto"/>
              <w:right w:val="nil"/>
            </w:tcBorders>
            <w:vAlign w:val="center"/>
          </w:tcPr>
          <w:p w14:paraId="5DD778DF"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Mode</w:t>
            </w:r>
          </w:p>
        </w:tc>
        <w:tc>
          <w:tcPr>
            <w:tcW w:w="985" w:type="dxa"/>
            <w:tcBorders>
              <w:top w:val="single" w:sz="4" w:space="0" w:color="auto"/>
              <w:left w:val="nil"/>
              <w:bottom w:val="single" w:sz="4" w:space="0" w:color="auto"/>
              <w:right w:val="nil"/>
            </w:tcBorders>
            <w:vAlign w:val="center"/>
          </w:tcPr>
          <w:p w14:paraId="2E44EBC3"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B</w:t>
            </w:r>
          </w:p>
        </w:tc>
        <w:tc>
          <w:tcPr>
            <w:tcW w:w="900" w:type="dxa"/>
            <w:tcBorders>
              <w:top w:val="single" w:sz="4" w:space="0" w:color="auto"/>
              <w:left w:val="nil"/>
              <w:bottom w:val="single" w:sz="4" w:space="0" w:color="auto"/>
              <w:right w:val="nil"/>
            </w:tcBorders>
            <w:vAlign w:val="center"/>
          </w:tcPr>
          <w:p w14:paraId="25156F22"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p>
        </w:tc>
        <w:tc>
          <w:tcPr>
            <w:tcW w:w="810" w:type="dxa"/>
            <w:tcBorders>
              <w:top w:val="single" w:sz="4" w:space="0" w:color="auto"/>
              <w:left w:val="nil"/>
              <w:bottom w:val="single" w:sz="4" w:space="0" w:color="auto"/>
              <w:right w:val="nil"/>
            </w:tcBorders>
            <w:vAlign w:val="center"/>
          </w:tcPr>
          <w:p w14:paraId="42553648"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p>
        </w:tc>
        <w:tc>
          <w:tcPr>
            <w:tcW w:w="1175" w:type="dxa"/>
            <w:tcBorders>
              <w:top w:val="single" w:sz="4" w:space="0" w:color="auto"/>
              <w:left w:val="nil"/>
              <w:bottom w:val="single" w:sz="4" w:space="0" w:color="auto"/>
              <w:right w:val="nil"/>
            </w:tcBorders>
            <w:vAlign w:val="center"/>
          </w:tcPr>
          <w:p w14:paraId="5A103435"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r w:rsidRPr="00F911B0">
              <w:rPr>
                <w:rFonts w:ascii="Times New Roman" w:eastAsia="Times New Roman" w:hAnsi="Times New Roman" w:cs="Times New Roman"/>
                <w:color w:val="000000" w:themeColor="text1"/>
                <w:sz w:val="24"/>
                <w:szCs w:val="24"/>
              </w:rPr>
              <w:t xml:space="preserve"> adj.</w:t>
            </w:r>
          </w:p>
        </w:tc>
        <w:tc>
          <w:tcPr>
            <w:tcW w:w="810" w:type="dxa"/>
            <w:tcBorders>
              <w:top w:val="single" w:sz="4" w:space="0" w:color="auto"/>
              <w:left w:val="nil"/>
              <w:bottom w:val="single" w:sz="4" w:space="0" w:color="auto"/>
              <w:right w:val="nil"/>
            </w:tcBorders>
            <w:vAlign w:val="center"/>
          </w:tcPr>
          <w:p w14:paraId="3AAFBD1B"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Std ɛ</w:t>
            </w:r>
          </w:p>
        </w:tc>
        <w:tc>
          <w:tcPr>
            <w:tcW w:w="1080" w:type="dxa"/>
            <w:tcBorders>
              <w:top w:val="single" w:sz="4" w:space="0" w:color="auto"/>
              <w:left w:val="nil"/>
              <w:bottom w:val="single" w:sz="4" w:space="0" w:color="auto"/>
              <w:right w:val="nil"/>
            </w:tcBorders>
            <w:vAlign w:val="center"/>
          </w:tcPr>
          <w:p w14:paraId="02F68536"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F</w:t>
            </w:r>
          </w:p>
        </w:tc>
        <w:tc>
          <w:tcPr>
            <w:tcW w:w="1350" w:type="dxa"/>
            <w:tcBorders>
              <w:top w:val="single" w:sz="4" w:space="0" w:color="auto"/>
              <w:left w:val="nil"/>
              <w:bottom w:val="single" w:sz="4" w:space="0" w:color="auto"/>
              <w:right w:val="nil"/>
            </w:tcBorders>
            <w:vAlign w:val="center"/>
          </w:tcPr>
          <w:p w14:paraId="46611846"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Sig.</w:t>
            </w:r>
          </w:p>
        </w:tc>
      </w:tr>
      <w:tr w:rsidR="004736B6" w:rsidRPr="00F911B0" w14:paraId="268F714D" w14:textId="77777777" w:rsidTr="00FF430D">
        <w:tc>
          <w:tcPr>
            <w:tcW w:w="2250" w:type="dxa"/>
            <w:tcBorders>
              <w:top w:val="single" w:sz="4" w:space="0" w:color="auto"/>
              <w:bottom w:val="nil"/>
              <w:right w:val="nil"/>
            </w:tcBorders>
          </w:tcPr>
          <w:p w14:paraId="3FB2524C"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Constant</w:t>
            </w:r>
          </w:p>
        </w:tc>
        <w:tc>
          <w:tcPr>
            <w:tcW w:w="985" w:type="dxa"/>
            <w:tcBorders>
              <w:top w:val="single" w:sz="4" w:space="0" w:color="auto"/>
              <w:left w:val="nil"/>
              <w:bottom w:val="nil"/>
              <w:right w:val="nil"/>
            </w:tcBorders>
          </w:tcPr>
          <w:p w14:paraId="370C0607"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6.750</w:t>
            </w:r>
          </w:p>
        </w:tc>
        <w:tc>
          <w:tcPr>
            <w:tcW w:w="900" w:type="dxa"/>
            <w:tcBorders>
              <w:top w:val="single" w:sz="4" w:space="0" w:color="auto"/>
              <w:left w:val="nil"/>
              <w:bottom w:val="nil"/>
              <w:right w:val="nil"/>
            </w:tcBorders>
          </w:tcPr>
          <w:p w14:paraId="634FFAE8"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0E59713F"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1175" w:type="dxa"/>
            <w:tcBorders>
              <w:top w:val="single" w:sz="4" w:space="0" w:color="auto"/>
              <w:left w:val="nil"/>
              <w:bottom w:val="nil"/>
              <w:right w:val="nil"/>
            </w:tcBorders>
          </w:tcPr>
          <w:p w14:paraId="185A44FF"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5A15AC93"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2.536</w:t>
            </w:r>
          </w:p>
        </w:tc>
        <w:tc>
          <w:tcPr>
            <w:tcW w:w="1080" w:type="dxa"/>
            <w:tcBorders>
              <w:top w:val="single" w:sz="4" w:space="0" w:color="auto"/>
              <w:left w:val="nil"/>
              <w:bottom w:val="nil"/>
              <w:right w:val="nil"/>
            </w:tcBorders>
          </w:tcPr>
          <w:p w14:paraId="0C8A5740"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nil"/>
              <w:bottom w:val="nil"/>
              <w:right w:val="nil"/>
            </w:tcBorders>
          </w:tcPr>
          <w:p w14:paraId="3241EF8B"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r>
      <w:tr w:rsidR="004736B6" w:rsidRPr="00F911B0" w14:paraId="72709E01" w14:textId="77777777" w:rsidTr="00FF430D">
        <w:tc>
          <w:tcPr>
            <w:tcW w:w="2250" w:type="dxa"/>
            <w:tcBorders>
              <w:top w:val="nil"/>
              <w:bottom w:val="nil"/>
              <w:right w:val="nil"/>
            </w:tcBorders>
          </w:tcPr>
          <w:p w14:paraId="67FA6D96"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 xml:space="preserve"> </w:t>
            </w:r>
          </w:p>
        </w:tc>
        <w:tc>
          <w:tcPr>
            <w:tcW w:w="985" w:type="dxa"/>
            <w:tcBorders>
              <w:top w:val="nil"/>
              <w:left w:val="nil"/>
              <w:bottom w:val="nil"/>
              <w:right w:val="nil"/>
            </w:tcBorders>
          </w:tcPr>
          <w:p w14:paraId="0D4B12CC"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0.445</w:t>
            </w:r>
          </w:p>
        </w:tc>
        <w:tc>
          <w:tcPr>
            <w:tcW w:w="900" w:type="dxa"/>
            <w:tcBorders>
              <w:top w:val="nil"/>
              <w:left w:val="nil"/>
              <w:bottom w:val="nil"/>
              <w:right w:val="nil"/>
            </w:tcBorders>
          </w:tcPr>
          <w:p w14:paraId="141CE6E4"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33D276F2"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1175" w:type="dxa"/>
            <w:tcBorders>
              <w:top w:val="nil"/>
              <w:left w:val="nil"/>
              <w:bottom w:val="nil"/>
              <w:right w:val="nil"/>
            </w:tcBorders>
          </w:tcPr>
          <w:p w14:paraId="2C29EBA5"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5F41E897"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0.128</w:t>
            </w:r>
          </w:p>
        </w:tc>
        <w:tc>
          <w:tcPr>
            <w:tcW w:w="1080" w:type="dxa"/>
            <w:tcBorders>
              <w:top w:val="nil"/>
              <w:left w:val="nil"/>
              <w:bottom w:val="nil"/>
              <w:right w:val="nil"/>
            </w:tcBorders>
          </w:tcPr>
          <w:p w14:paraId="7E84C5EA"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nil"/>
              <w:left w:val="nil"/>
              <w:bottom w:val="nil"/>
              <w:right w:val="nil"/>
            </w:tcBorders>
          </w:tcPr>
          <w:p w14:paraId="46A992C6"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r>
      <w:tr w:rsidR="004736B6" w:rsidRPr="00F911B0" w14:paraId="4E10AC16" w14:textId="77777777" w:rsidTr="00FF430D">
        <w:tc>
          <w:tcPr>
            <w:tcW w:w="2250" w:type="dxa"/>
            <w:tcBorders>
              <w:top w:val="nil"/>
              <w:right w:val="nil"/>
            </w:tcBorders>
          </w:tcPr>
          <w:p w14:paraId="656A71AA"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 xml:space="preserve">Construction Quality </w:t>
            </w:r>
          </w:p>
        </w:tc>
        <w:tc>
          <w:tcPr>
            <w:tcW w:w="985" w:type="dxa"/>
            <w:tcBorders>
              <w:top w:val="nil"/>
              <w:left w:val="nil"/>
              <w:bottom w:val="single" w:sz="4" w:space="0" w:color="auto"/>
              <w:right w:val="nil"/>
            </w:tcBorders>
          </w:tcPr>
          <w:p w14:paraId="3F9776C7"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w:t>
            </w:r>
          </w:p>
        </w:tc>
        <w:tc>
          <w:tcPr>
            <w:tcW w:w="900" w:type="dxa"/>
            <w:tcBorders>
              <w:top w:val="nil"/>
              <w:left w:val="nil"/>
              <w:bottom w:val="single" w:sz="4" w:space="0" w:color="auto"/>
              <w:right w:val="nil"/>
            </w:tcBorders>
          </w:tcPr>
          <w:p w14:paraId="30B478FA"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0.358</w:t>
            </w:r>
          </w:p>
        </w:tc>
        <w:tc>
          <w:tcPr>
            <w:tcW w:w="810" w:type="dxa"/>
            <w:tcBorders>
              <w:top w:val="nil"/>
              <w:left w:val="nil"/>
              <w:bottom w:val="single" w:sz="4" w:space="0" w:color="auto"/>
              <w:right w:val="nil"/>
            </w:tcBorders>
          </w:tcPr>
          <w:p w14:paraId="1691C9A4"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0.128</w:t>
            </w:r>
          </w:p>
        </w:tc>
        <w:tc>
          <w:tcPr>
            <w:tcW w:w="1175" w:type="dxa"/>
            <w:tcBorders>
              <w:top w:val="nil"/>
              <w:left w:val="nil"/>
              <w:bottom w:val="single" w:sz="4" w:space="0" w:color="auto"/>
              <w:right w:val="nil"/>
            </w:tcBorders>
          </w:tcPr>
          <w:p w14:paraId="71F1629B"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0.117</w:t>
            </w:r>
          </w:p>
        </w:tc>
        <w:tc>
          <w:tcPr>
            <w:tcW w:w="810" w:type="dxa"/>
            <w:tcBorders>
              <w:top w:val="nil"/>
              <w:left w:val="nil"/>
              <w:bottom w:val="single" w:sz="4" w:space="0" w:color="auto"/>
              <w:right w:val="nil"/>
            </w:tcBorders>
          </w:tcPr>
          <w:p w14:paraId="5460BFD4"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4.18</w:t>
            </w:r>
          </w:p>
        </w:tc>
        <w:tc>
          <w:tcPr>
            <w:tcW w:w="1080" w:type="dxa"/>
            <w:tcBorders>
              <w:top w:val="nil"/>
              <w:left w:val="nil"/>
              <w:bottom w:val="single" w:sz="4" w:space="0" w:color="auto"/>
              <w:right w:val="nil"/>
            </w:tcBorders>
          </w:tcPr>
          <w:p w14:paraId="1EAC1B08"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12.035</w:t>
            </w:r>
          </w:p>
        </w:tc>
        <w:tc>
          <w:tcPr>
            <w:tcW w:w="1350" w:type="dxa"/>
            <w:tcBorders>
              <w:top w:val="nil"/>
              <w:left w:val="nil"/>
              <w:bottom w:val="single" w:sz="4" w:space="0" w:color="auto"/>
              <w:right w:val="nil"/>
            </w:tcBorders>
          </w:tcPr>
          <w:p w14:paraId="4B95D4C7"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0.001</w:t>
            </w:r>
          </w:p>
        </w:tc>
      </w:tr>
    </w:tbl>
    <w:p w14:paraId="70A6A101" w14:textId="77777777" w:rsidR="004736B6" w:rsidRPr="00F911B0" w:rsidRDefault="004736B6" w:rsidP="004736B6">
      <w:pPr>
        <w:rPr>
          <w:rFonts w:ascii="Times New Roman" w:hAnsi="Times New Roman" w:cs="Times New Roman"/>
          <w:sz w:val="28"/>
        </w:rPr>
      </w:pP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12.35</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.001,</w:t>
      </w:r>
    </w:p>
    <w:p w14:paraId="437B9B79" w14:textId="77777777" w:rsidR="004736B6" w:rsidRDefault="004736B6" w:rsidP="00C76F21">
      <w:pPr>
        <w:spacing w:line="240" w:lineRule="auto"/>
        <w:jc w:val="both"/>
        <w:rPr>
          <w:rFonts w:ascii="Times New Roman" w:hAnsi="Times New Roman" w:cs="Times New Roman"/>
          <w:color w:val="000000" w:themeColor="text1"/>
          <w:sz w:val="24"/>
          <w:szCs w:val="24"/>
        </w:rPr>
        <w:sectPr w:rsidR="004736B6" w:rsidSect="0060447F">
          <w:pgSz w:w="11907" w:h="16839" w:code="9"/>
          <w:pgMar w:top="1440" w:right="1440" w:bottom="1440" w:left="1440" w:header="720" w:footer="720" w:gutter="0"/>
          <w:pgNumType w:fmt="lowerRoman" w:start="1" w:chapStyle="4"/>
          <w:cols w:space="720"/>
          <w:titlePg/>
          <w:docGrid w:linePitch="360"/>
        </w:sectPr>
      </w:pPr>
    </w:p>
    <w:p w14:paraId="78085163" w14:textId="7057B869" w:rsidR="004736B6" w:rsidRPr="00F911B0" w:rsidRDefault="004736B6" w:rsidP="004736B6">
      <w:pPr>
        <w:spacing w:line="240" w:lineRule="auto"/>
        <w:ind w:firstLine="720"/>
        <w:jc w:val="both"/>
        <w:rPr>
          <w:rFonts w:ascii="Times New Roman" w:eastAsiaTheme="minorEastAsia" w:hAnsi="Times New Roman" w:cs="Times New Roman"/>
          <w:sz w:val="24"/>
          <w:szCs w:val="24"/>
        </w:rPr>
      </w:pPr>
      <w:r w:rsidRPr="00F911B0">
        <w:rPr>
          <w:rFonts w:ascii="Times New Roman" w:hAnsi="Times New Roman" w:cs="Times New Roman"/>
          <w:sz w:val="24"/>
          <w:szCs w:val="24"/>
        </w:rPr>
        <w:t xml:space="preserve">In Table </w:t>
      </w:r>
      <w:r w:rsidR="005A34C3">
        <w:rPr>
          <w:rFonts w:ascii="Times New Roman" w:hAnsi="Times New Roman" w:cs="Times New Roman"/>
          <w:sz w:val="24"/>
          <w:szCs w:val="24"/>
        </w:rPr>
        <w:t>4</w:t>
      </w:r>
      <w:r w:rsidRPr="00F911B0">
        <w:rPr>
          <w:rFonts w:ascii="Times New Roman" w:hAnsi="Times New Roman" w:cs="Times New Roman"/>
          <w:sz w:val="24"/>
          <w:szCs w:val="24"/>
        </w:rPr>
        <w:t xml:space="preserve">. F is a measure of the overall significance of the simple linear regression model in this data distribution. F (1, 82) = </w:t>
      </w:r>
      <w:r w:rsidRPr="00F911B0">
        <w:rPr>
          <w:rFonts w:ascii="Times New Roman" w:eastAsia="Times New Roman" w:hAnsi="Times New Roman" w:cs="Times New Roman"/>
          <w:sz w:val="24"/>
          <w:szCs w:val="24"/>
        </w:rPr>
        <w:t>12.35</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xml:space="preserve">= .001, the led to rejection of the null hypothesis. </w:t>
      </w:r>
      <w:r w:rsidRPr="00F911B0">
        <w:rPr>
          <w:rFonts w:ascii="Times New Roman" w:hAnsi="Times New Roman" w:cs="Times New Roman"/>
          <w:color w:val="000000" w:themeColor="text1"/>
          <w:sz w:val="24"/>
          <w:szCs w:val="24"/>
        </w:rPr>
        <w:t xml:space="preserve">The construction quality. </w:t>
      </w:r>
      <w:r w:rsidRPr="00F911B0">
        <w:rPr>
          <w:rFonts w:ascii="Times New Roman" w:eastAsiaTheme="minorEastAsia" w:hAnsi="Times New Roman" w:cs="Times New Roman"/>
          <w:sz w:val="24"/>
          <w:szCs w:val="24"/>
        </w:rPr>
        <w:t xml:space="preserve">Has a significant effect on the performance of building construction projects, there were significant differences in the performance of building construction projects of construction companies and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sz w:val="24"/>
          <w:szCs w:val="24"/>
        </w:rPr>
        <w:t xml:space="preserve">. Hence the study established that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sz w:val="24"/>
          <w:szCs w:val="24"/>
        </w:rPr>
        <w:t xml:space="preserve"> has a significant effect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sz w:val="24"/>
          <w:szCs w:val="24"/>
        </w:rPr>
        <w:t xml:space="preserve"> on the 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p>
    <w:p w14:paraId="72273A66" w14:textId="3894DF96" w:rsidR="004736B6" w:rsidRPr="00F911B0" w:rsidRDefault="004736B6" w:rsidP="004736B6">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In Table</w:t>
      </w:r>
      <w:r w:rsidR="005A34C3">
        <w:rPr>
          <w:rFonts w:ascii="Times New Roman" w:hAnsi="Times New Roman" w:cs="Times New Roman"/>
          <w:sz w:val="24"/>
          <w:szCs w:val="24"/>
        </w:rPr>
        <w:t xml:space="preserve"> 4</w:t>
      </w:r>
      <w:r w:rsidRPr="00F911B0">
        <w:rPr>
          <w:rFonts w:ascii="Times New Roman" w:hAnsi="Times New Roman" w:cs="Times New Roman"/>
          <w:sz w:val="24"/>
          <w:szCs w:val="24"/>
        </w:rPr>
        <w:t>.</w:t>
      </w:r>
      <w:r w:rsidRPr="00F911B0">
        <w:rPr>
          <w:rFonts w:ascii="Times New Roman" w:eastAsiaTheme="minorEastAsia" w:hAnsi="Times New Roman" w:cs="Times New Roman"/>
          <w:color w:val="000000" w:themeColor="text1"/>
          <w:sz w:val="24"/>
          <w:szCs w:val="24"/>
        </w:rPr>
        <w:t xml:space="preserve"> R is the correlation between performance building construction projects of companies and</w:t>
      </w:r>
      <w:r w:rsidRPr="00F911B0">
        <w:rPr>
          <w:rFonts w:ascii="Times New Roman" w:hAnsi="Times New Roman" w:cs="Times New Roman"/>
          <w:color w:val="000000" w:themeColor="text1"/>
          <w:sz w:val="24"/>
          <w:szCs w:val="24"/>
        </w:rPr>
        <w:t xml:space="preserve"> construction quality</w:t>
      </w:r>
      <w:r w:rsidRPr="00F911B0">
        <w:rPr>
          <w:rFonts w:ascii="Times New Roman" w:eastAsiaTheme="minorEastAsia" w:hAnsi="Times New Roman" w:cs="Times New Roman"/>
          <w:color w:val="000000" w:themeColor="text1"/>
          <w:sz w:val="24"/>
          <w:szCs w:val="24"/>
        </w:rPr>
        <w:t xml:space="preserve"> R = 0.358 indicates that there is a very high positive association between performance building construction projects of companies and,</w:t>
      </w:r>
      <w:r w:rsidRPr="00F911B0">
        <w:rPr>
          <w:rFonts w:ascii="Times New Roman" w:eastAsiaTheme="minorEastAsia" w:hAnsi="Times New Roman" w:cs="Times New Roman"/>
          <w:sz w:val="24"/>
          <w:szCs w:val="24"/>
        </w:rPr>
        <w:t xml:space="preserve">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Performance building construction increases with the increasing status of </w:t>
      </w:r>
      <w:r w:rsidRPr="00F911B0">
        <w:rPr>
          <w:rFonts w:ascii="Times New Roman" w:hAnsi="Times New Roman" w:cs="Times New Roman"/>
          <w:color w:val="000000" w:themeColor="text1"/>
          <w:sz w:val="24"/>
          <w:szCs w:val="24"/>
        </w:rPr>
        <w:t xml:space="preserve">construction quality </w:t>
      </w:r>
      <w:r w:rsidRPr="00F911B0">
        <w:rPr>
          <w:rFonts w:ascii="Times New Roman" w:eastAsiaTheme="minorEastAsia" w:hAnsi="Times New Roman" w:cs="Times New Roman"/>
          <w:color w:val="000000" w:themeColor="text1"/>
          <w:sz w:val="24"/>
          <w:szCs w:val="24"/>
        </w:rPr>
        <w:t>in equal margins.</w:t>
      </w:r>
    </w:p>
    <w:p w14:paraId="65F84992" w14:textId="77777777" w:rsidR="004736B6" w:rsidRPr="00F911B0" w:rsidRDefault="004736B6" w:rsidP="004736B6">
      <w:pPr>
        <w:spacing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is the variance in the performance of building construction projects that are explained by current quality management. 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adj. = .0.117 which shows 11.7% of the variance in the </w:t>
      </w:r>
      <w:r w:rsidRPr="00F911B0">
        <w:rPr>
          <w:rFonts w:ascii="Times New Roman" w:eastAsiaTheme="minorEastAsia" w:hAnsi="Times New Roman" w:cs="Times New Roman"/>
          <w:sz w:val="24"/>
          <w:szCs w:val="24"/>
        </w:rPr>
        <w:t xml:space="preserve">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r w:rsidRPr="00F911B0">
        <w:rPr>
          <w:rFonts w:ascii="Times New Roman" w:eastAsiaTheme="minorEastAsia" w:hAnsi="Times New Roman" w:cs="Times New Roman"/>
          <w:color w:val="000000" w:themeColor="text1"/>
          <w:sz w:val="24"/>
          <w:szCs w:val="24"/>
        </w:rPr>
        <w:t xml:space="preserve"> Can be explained by the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of employees. The remaining 55.6% are due to </w:t>
      </w:r>
      <w:r w:rsidRPr="00F911B0">
        <w:rPr>
          <w:rFonts w:ascii="Times New Roman" w:eastAsiaTheme="minorEastAsia" w:hAnsi="Times New Roman" w:cs="Times New Roman"/>
          <w:color w:val="000000" w:themeColor="text1"/>
          <w:sz w:val="24"/>
          <w:szCs w:val="24"/>
        </w:rPr>
        <w:t xml:space="preserve">other factors. Hence, the performance of building construction can be improved by up to 88.3% with current quality management, other factors being equal to zero. </w:t>
      </w:r>
    </w:p>
    <w:p w14:paraId="012B6340" w14:textId="6E398CC6" w:rsidR="004736B6" w:rsidRPr="00F911B0" w:rsidRDefault="004736B6" w:rsidP="004736B6">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 xml:space="preserve">Further, in </w:t>
      </w:r>
      <w:r w:rsidRPr="00F911B0">
        <w:rPr>
          <w:rFonts w:ascii="Times New Roman" w:eastAsiaTheme="minorEastAsia" w:hAnsi="Times New Roman" w:cs="Times New Roman"/>
          <w:sz w:val="24"/>
          <w:szCs w:val="24"/>
        </w:rPr>
        <w:t xml:space="preserve">Table </w:t>
      </w:r>
      <w:r w:rsidR="005A34C3">
        <w:rPr>
          <w:rFonts w:ascii="Times New Roman" w:hAnsi="Times New Roman" w:cs="Times New Roman"/>
          <w:sz w:val="24"/>
          <w:szCs w:val="24"/>
        </w:rPr>
        <w:t xml:space="preserve">4 </w:t>
      </w:r>
      <w:r w:rsidRPr="00F911B0">
        <w:rPr>
          <w:rFonts w:ascii="Times New Roman" w:eastAsiaTheme="minorEastAsia" w:hAnsi="Times New Roman" w:cs="Times New Roman"/>
          <w:color w:val="000000" w:themeColor="text1"/>
          <w:sz w:val="24"/>
          <w:szCs w:val="24"/>
        </w:rPr>
        <w:t>B (</w:t>
      </w:r>
      <w:r w:rsidRPr="00F911B0">
        <w:rPr>
          <w:rFonts w:ascii="Times New Roman" w:eastAsia="Times New Roman" w:hAnsi="Times New Roman" w:cs="Times New Roman"/>
          <w:color w:val="000000" w:themeColor="text1"/>
          <w:sz w:val="24"/>
          <w:szCs w:val="24"/>
        </w:rPr>
        <w:t>0.445</w:t>
      </w:r>
      <w:r w:rsidRPr="00F911B0">
        <w:rPr>
          <w:rFonts w:ascii="Times New Roman" w:eastAsiaTheme="minorEastAsia" w:hAnsi="Times New Roman" w:cs="Times New Roman"/>
          <w:color w:val="000000" w:themeColor="text1"/>
          <w:sz w:val="24"/>
          <w:szCs w:val="24"/>
        </w:rPr>
        <w:t xml:space="preserve">) is the unstandardized simple linear regression coefficient indicating the weight of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and its strength on the simple linear regression model. From the value of B and the constant term, the simple linear regression model was developed as: </w:t>
      </w:r>
    </w:p>
    <w:p w14:paraId="788B2F5D" w14:textId="77777777" w:rsidR="004736B6" w:rsidRPr="00F911B0" w:rsidRDefault="004736B6" w:rsidP="004736B6">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=6.750 + 0.445 CQ</w:t>
      </w:r>
    </w:p>
    <w:p w14:paraId="0EA50DEE" w14:textId="77777777" w:rsidR="004736B6" w:rsidRDefault="004736B6" w:rsidP="004736B6">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Where 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 predicted performance of building construction project, and CQ is the status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This shows that for a unit change in the status of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the performance of building construction changes by about 0.445 units.</w:t>
      </w:r>
      <w:r>
        <w:rPr>
          <w:rFonts w:ascii="Times New Roman" w:eastAsiaTheme="minorEastAsia" w:hAnsi="Times New Roman" w:cs="Times New Roman"/>
          <w:color w:val="000000" w:themeColor="text1"/>
          <w:sz w:val="24"/>
          <w:szCs w:val="24"/>
        </w:rPr>
        <w:t xml:space="preserve"> </w:t>
      </w:r>
    </w:p>
    <w:p w14:paraId="6D142E50" w14:textId="77777777" w:rsidR="004736B6" w:rsidRDefault="004736B6" w:rsidP="004736B6">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p>
    <w:p w14:paraId="3A419E83" w14:textId="77777777" w:rsidR="004736B6" w:rsidRPr="004736B6" w:rsidRDefault="004736B6" w:rsidP="004736B6">
      <w:pPr>
        <w:jc w:val="center"/>
        <w:rPr>
          <w:rFonts w:ascii="Times New Roman" w:hAnsi="Times New Roman" w:cs="Times New Roman"/>
          <w:b/>
          <w:sz w:val="24"/>
        </w:rPr>
      </w:pPr>
      <w:bookmarkStart w:id="6" w:name="_Toc48624494"/>
      <w:bookmarkStart w:id="7" w:name="_Toc51969866"/>
      <w:r w:rsidRPr="004736B6">
        <w:rPr>
          <w:rFonts w:ascii="Times New Roman" w:hAnsi="Times New Roman" w:cs="Times New Roman"/>
          <w:b/>
          <w:sz w:val="24"/>
        </w:rPr>
        <w:t>SUMMARY, CONCLUSION, AND RECOMMENDATIONS</w:t>
      </w:r>
      <w:bookmarkEnd w:id="6"/>
      <w:bookmarkEnd w:id="7"/>
    </w:p>
    <w:p w14:paraId="026ACD5A" w14:textId="77777777" w:rsidR="004736B6" w:rsidRPr="00982ED5" w:rsidRDefault="004736B6" w:rsidP="004736B6">
      <w:r w:rsidRPr="00982ED5">
        <w:rPr>
          <w:rFonts w:ascii="Times New Roman" w:hAnsi="Times New Roman" w:cs="Times New Roman"/>
          <w:sz w:val="24"/>
        </w:rPr>
        <w:t xml:space="preserve">1 </w:t>
      </w:r>
      <w:r w:rsidRPr="00982ED5">
        <w:rPr>
          <w:rStyle w:val="Heading2Char"/>
          <w:rFonts w:eastAsiaTheme="majorEastAsia"/>
          <w:szCs w:val="24"/>
        </w:rPr>
        <w:t xml:space="preserve">Introduction </w:t>
      </w:r>
    </w:p>
    <w:p w14:paraId="5654AD4B" w14:textId="77777777" w:rsidR="004736B6" w:rsidRDefault="004736B6" w:rsidP="004736B6">
      <w:pPr>
        <w:spacing w:line="240" w:lineRule="auto"/>
        <w:ind w:firstLine="720"/>
        <w:jc w:val="both"/>
        <w:rPr>
          <w:rFonts w:ascii="Times New Roman" w:hAnsi="Times New Roman" w:cs="Times New Roman"/>
          <w:color w:val="000000" w:themeColor="text1"/>
          <w:sz w:val="24"/>
          <w:szCs w:val="24"/>
        </w:rPr>
      </w:pPr>
      <w:r w:rsidRPr="00F911B0">
        <w:rPr>
          <w:rFonts w:ascii="Times New Roman" w:hAnsi="Times New Roman" w:cs="Times New Roman"/>
          <w:color w:val="000000" w:themeColor="text1"/>
          <w:sz w:val="24"/>
          <w:szCs w:val="24"/>
        </w:rPr>
        <w:t xml:space="preserve">This study was aimed at establishing the effect of quality control practice on the performance of building construction projects of construction companies in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 Somaliland. The study mainly focused on current quality management, supervision of work, and construction of quality as the effect of quality, and the performance of building construction projects was conceptualized: </w:t>
      </w:r>
      <w:r w:rsidRPr="00F911B0">
        <w:rPr>
          <w:rFonts w:ascii="Times New Roman" w:hAnsi="Times New Roman" w:cs="Times New Roman"/>
          <w:sz w:val="24"/>
          <w:szCs w:val="24"/>
        </w:rPr>
        <w:t xml:space="preserve">Cost, Time. Scope, Customer satisfaction. </w:t>
      </w:r>
      <w:r w:rsidRPr="00F911B0">
        <w:rPr>
          <w:rFonts w:ascii="Times New Roman" w:hAnsi="Times New Roman" w:cs="Times New Roman"/>
          <w:sz w:val="24"/>
          <w:szCs w:val="24"/>
        </w:rPr>
        <w:lastRenderedPageBreak/>
        <w:t xml:space="preserve">The </w:t>
      </w:r>
      <w:r w:rsidRPr="00F911B0">
        <w:rPr>
          <w:rFonts w:ascii="Times New Roman" w:hAnsi="Times New Roman" w:cs="Times New Roman"/>
          <w:color w:val="000000" w:themeColor="text1"/>
          <w:sz w:val="24"/>
          <w:szCs w:val="24"/>
        </w:rPr>
        <w:t xml:space="preserve">study was intended for three specific objectives which were: </w:t>
      </w:r>
      <w:r w:rsidRPr="00F911B0">
        <w:rPr>
          <w:rFonts w:ascii="Times New Roman" w:hAnsi="Times New Roman" w:cs="Times New Roman"/>
          <w:sz w:val="24"/>
          <w:szCs w:val="24"/>
        </w:rPr>
        <w:t xml:space="preserve">To investigate the effect of current quality management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To assess the effect of supervision of work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Districts.</w:t>
      </w:r>
      <w:r w:rsidRPr="00F911B0">
        <w:rPr>
          <w:rFonts w:ascii="Times New Roman" w:eastAsiaTheme="minorEastAsia" w:hAnsi="Times New Roman" w:cs="Times New Roman"/>
          <w:color w:val="000000" w:themeColor="text1"/>
          <w:sz w:val="24"/>
          <w:szCs w:val="24"/>
        </w:rPr>
        <w:t xml:space="preserve"> </w:t>
      </w:r>
      <w:r w:rsidRPr="00F911B0">
        <w:rPr>
          <w:rFonts w:ascii="Times New Roman" w:hAnsi="Times New Roman" w:cs="Times New Roman"/>
          <w:sz w:val="24"/>
          <w:szCs w:val="24"/>
        </w:rPr>
        <w:t xml:space="preserve">To identify the effect of construction quality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eastAsiaTheme="minorEastAsia" w:hAnsi="Times New Roman" w:cs="Times New Roman"/>
          <w:color w:val="000000" w:themeColor="text1"/>
          <w:sz w:val="24"/>
          <w:szCs w:val="24"/>
        </w:rPr>
        <w:t xml:space="preserve">. </w:t>
      </w:r>
      <w:r w:rsidRPr="00F911B0">
        <w:rPr>
          <w:rFonts w:ascii="Times New Roman" w:hAnsi="Times New Roman" w:cs="Times New Roman"/>
          <w:color w:val="000000" w:themeColor="text1"/>
          <w:sz w:val="24"/>
          <w:szCs w:val="24"/>
        </w:rPr>
        <w:t>A sample of 84 employees was selected from the construction companies. Data was analyzed and reported in chapter four. This chapter presents a summary of the findings, concludes, and makes recommendations based on the conclusion and findings.</w:t>
      </w:r>
    </w:p>
    <w:p w14:paraId="0988E78D" w14:textId="77777777" w:rsidR="004736B6" w:rsidRPr="00982ED5" w:rsidRDefault="004736B6" w:rsidP="004736B6">
      <w:pPr>
        <w:rPr>
          <w:rFonts w:ascii="Times New Roman" w:eastAsiaTheme="majorEastAsia" w:hAnsi="Times New Roman" w:cs="Times New Roman"/>
          <w:b/>
          <w:bCs/>
          <w:sz w:val="24"/>
          <w:szCs w:val="24"/>
        </w:rPr>
      </w:pPr>
      <w:r w:rsidRPr="00982ED5">
        <w:rPr>
          <w:rFonts w:ascii="Times New Roman" w:hAnsi="Times New Roman" w:cs="Times New Roman"/>
          <w:sz w:val="24"/>
        </w:rPr>
        <w:t xml:space="preserve">    </w:t>
      </w:r>
      <w:r w:rsidRPr="00982ED5">
        <w:rPr>
          <w:rStyle w:val="Heading2Char"/>
          <w:rFonts w:eastAsiaTheme="majorEastAsia"/>
          <w:szCs w:val="24"/>
        </w:rPr>
        <w:t>Summary of the Findings</w:t>
      </w:r>
    </w:p>
    <w:p w14:paraId="6427B369" w14:textId="77777777" w:rsidR="004736B6" w:rsidRPr="00F911B0" w:rsidRDefault="004736B6" w:rsidP="004736B6">
      <w:pPr>
        <w:spacing w:line="240" w:lineRule="auto"/>
        <w:jc w:val="both"/>
        <w:rPr>
          <w:rFonts w:ascii="Times New Roman" w:hAnsi="Times New Roman" w:cs="Times New Roman"/>
          <w:sz w:val="28"/>
        </w:rPr>
      </w:pPr>
      <w:r w:rsidRPr="00F911B0">
        <w:rPr>
          <w:rFonts w:ascii="Times New Roman" w:hAnsi="Times New Roman" w:cs="Times New Roman"/>
          <w:color w:val="000000" w:themeColor="text1"/>
          <w:sz w:val="24"/>
          <w:szCs w:val="24"/>
        </w:rPr>
        <w:t xml:space="preserve">The first objective of this study was </w:t>
      </w:r>
      <w:r w:rsidRPr="00F911B0">
        <w:rPr>
          <w:rFonts w:ascii="Times New Roman" w:hAnsi="Times New Roman" w:cs="Times New Roman"/>
          <w:sz w:val="24"/>
          <w:szCs w:val="24"/>
        </w:rPr>
        <w:t xml:space="preserve">to investigate the effect of current quality management on the performance of building construction projects in the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hAnsi="Times New Roman" w:cs="Times New Roman"/>
          <w:color w:val="000000" w:themeColor="text1"/>
          <w:sz w:val="24"/>
          <w:szCs w:val="24"/>
        </w:rPr>
        <w:t xml:space="preserve">. The Current quality management was conceptualized as planning, organizing, and assurance. Current quality management, and that better the </w:t>
      </w:r>
      <w:r w:rsidRPr="00F911B0">
        <w:rPr>
          <w:rFonts w:ascii="Times New Roman" w:hAnsi="Times New Roman" w:cs="Times New Roman"/>
          <w:sz w:val="24"/>
          <w:szCs w:val="24"/>
        </w:rPr>
        <w:t xml:space="preserve">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hAnsi="Times New Roman" w:cs="Times New Roman"/>
          <w:color w:val="000000" w:themeColor="text1"/>
          <w:sz w:val="24"/>
          <w:szCs w:val="24"/>
        </w:rPr>
        <w:t>. The regression test confirmed that Current quality management</w:t>
      </w:r>
      <w:r w:rsidRPr="00F911B0">
        <w:rPr>
          <w:rFonts w:ascii="Times New Roman" w:hAnsi="Times New Roman" w:cs="Times New Roman"/>
          <w:sz w:val="24"/>
          <w:szCs w:val="20"/>
        </w:rPr>
        <w:t xml:space="preserve"> </w:t>
      </w:r>
      <w:r w:rsidRPr="00F911B0">
        <w:rPr>
          <w:rFonts w:ascii="Times New Roman" w:hAnsi="Times New Roman" w:cs="Times New Roman"/>
          <w:color w:val="000000" w:themeColor="text1"/>
          <w:sz w:val="24"/>
          <w:szCs w:val="24"/>
        </w:rPr>
        <w:t xml:space="preserve">has a significant effect on companies' </w:t>
      </w:r>
      <w:r w:rsidRPr="00F911B0">
        <w:rPr>
          <w:rFonts w:ascii="Times New Roman" w:hAnsi="Times New Roman" w:cs="Times New Roman"/>
          <w:sz w:val="24"/>
        </w:rPr>
        <w:t>performance of building</w:t>
      </w:r>
      <w:r w:rsidRPr="00F911B0">
        <w:rPr>
          <w:rFonts w:ascii="Times New Roman" w:hAnsi="Times New Roman" w:cs="Times New Roman"/>
          <w:sz w:val="24"/>
          <w:szCs w:val="20"/>
        </w:rPr>
        <w:t xml:space="preserve"> construction</w:t>
      </w:r>
      <w:r w:rsidRPr="00F911B0">
        <w:rPr>
          <w:rFonts w:ascii="Times New Roman" w:hAnsi="Times New Roman" w:cs="Times New Roman"/>
          <w:color w:val="000000" w:themeColor="text1"/>
          <w:sz w:val="24"/>
          <w:szCs w:val="24"/>
        </w:rPr>
        <w:t xml:space="preserve">,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Districts Somaliland, at </w:t>
      </w: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38.97</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.000,</w:t>
      </w:r>
    </w:p>
    <w:p w14:paraId="621A9CE8" w14:textId="77777777" w:rsidR="004736B6" w:rsidRPr="00F911B0" w:rsidRDefault="004736B6" w:rsidP="004736B6">
      <w:pPr>
        <w:spacing w:line="240" w:lineRule="auto"/>
        <w:ind w:firstLine="720"/>
        <w:jc w:val="both"/>
        <w:rPr>
          <w:rFonts w:ascii="Times New Roman" w:hAnsi="Times New Roman" w:cs="Times New Roman"/>
          <w:sz w:val="28"/>
        </w:rPr>
      </w:pPr>
      <w:r w:rsidRPr="00F911B0">
        <w:rPr>
          <w:rFonts w:ascii="Times New Roman" w:hAnsi="Times New Roman" w:cs="Times New Roman"/>
          <w:color w:val="000000" w:themeColor="text1"/>
          <w:sz w:val="24"/>
          <w:szCs w:val="24"/>
        </w:rPr>
        <w:t xml:space="preserve">The second objective was </w:t>
      </w:r>
      <w:r w:rsidRPr="00F911B0">
        <w:rPr>
          <w:rFonts w:ascii="Times New Roman" w:hAnsi="Times New Roman" w:cs="Times New Roman"/>
          <w:sz w:val="24"/>
          <w:szCs w:val="20"/>
        </w:rPr>
        <w:t>to assess the effect of supervision of work on</w:t>
      </w:r>
      <w:r w:rsidRPr="00F911B0">
        <w:rPr>
          <w:rFonts w:ascii="Times New Roman" w:hAnsi="Times New Roman" w:cs="Times New Roman"/>
          <w:sz w:val="24"/>
        </w:rPr>
        <w:t xml:space="preserve"> the performance of building</w:t>
      </w:r>
      <w:r w:rsidRPr="00F911B0">
        <w:rPr>
          <w:rFonts w:ascii="Times New Roman" w:hAnsi="Times New Roman" w:cs="Times New Roman"/>
          <w:sz w:val="24"/>
          <w:szCs w:val="20"/>
        </w:rPr>
        <w:t xml:space="preserve"> construction projects in </w:t>
      </w:r>
      <w:proofErr w:type="spellStart"/>
      <w:r w:rsidRPr="00F911B0">
        <w:rPr>
          <w:rFonts w:ascii="Times New Roman" w:hAnsi="Times New Roman" w:cs="Times New Roman"/>
          <w:sz w:val="24"/>
          <w:szCs w:val="20"/>
        </w:rPr>
        <w:t>Borama</w:t>
      </w:r>
      <w:proofErr w:type="spellEnd"/>
      <w:r w:rsidRPr="00F911B0">
        <w:rPr>
          <w:rFonts w:ascii="Times New Roman" w:hAnsi="Times New Roman" w:cs="Times New Roman"/>
          <w:sz w:val="24"/>
          <w:szCs w:val="20"/>
        </w:rPr>
        <w:t xml:space="preserve"> District </w:t>
      </w:r>
      <w:r w:rsidRPr="00F911B0">
        <w:rPr>
          <w:rFonts w:ascii="Times New Roman" w:hAnsi="Times New Roman" w:cs="Times New Roman"/>
          <w:color w:val="000000" w:themeColor="text1"/>
          <w:sz w:val="24"/>
          <w:szCs w:val="24"/>
        </w:rPr>
        <w:t xml:space="preserve">Somaliland. </w:t>
      </w:r>
      <w:r w:rsidRPr="00F911B0">
        <w:rPr>
          <w:rFonts w:ascii="Times New Roman" w:hAnsi="Times New Roman" w:cs="Times New Roman"/>
          <w:sz w:val="24"/>
          <w:szCs w:val="20"/>
        </w:rPr>
        <w:t xml:space="preserve">Supervision of work </w:t>
      </w:r>
      <w:r w:rsidRPr="00F911B0">
        <w:rPr>
          <w:rFonts w:ascii="Times New Roman" w:hAnsi="Times New Roman" w:cs="Times New Roman"/>
          <w:color w:val="000000" w:themeColor="text1"/>
          <w:sz w:val="24"/>
          <w:szCs w:val="24"/>
        </w:rPr>
        <w:t xml:space="preserve">was measured from time management, resources management, and quality of work. The regression test confirmed that </w:t>
      </w:r>
      <w:r w:rsidRPr="00F911B0">
        <w:rPr>
          <w:rFonts w:ascii="Times New Roman" w:hAnsi="Times New Roman" w:cs="Times New Roman"/>
          <w:sz w:val="24"/>
          <w:szCs w:val="20"/>
        </w:rPr>
        <w:t xml:space="preserve">supervision of work </w:t>
      </w:r>
      <w:r w:rsidRPr="00F911B0">
        <w:rPr>
          <w:rFonts w:ascii="Times New Roman" w:hAnsi="Times New Roman" w:cs="Times New Roman"/>
          <w:color w:val="000000" w:themeColor="text1"/>
          <w:sz w:val="24"/>
          <w:szCs w:val="24"/>
        </w:rPr>
        <w:t xml:space="preserve">has a significant effect on companies' </w:t>
      </w:r>
      <w:r w:rsidRPr="00F911B0">
        <w:rPr>
          <w:rFonts w:ascii="Times New Roman" w:hAnsi="Times New Roman" w:cs="Times New Roman"/>
          <w:sz w:val="24"/>
        </w:rPr>
        <w:t>performance of building</w:t>
      </w:r>
      <w:r w:rsidRPr="00F911B0">
        <w:rPr>
          <w:rFonts w:ascii="Times New Roman" w:hAnsi="Times New Roman" w:cs="Times New Roman"/>
          <w:sz w:val="24"/>
          <w:szCs w:val="20"/>
        </w:rPr>
        <w:t xml:space="preserve"> construction</w:t>
      </w:r>
      <w:r w:rsidRPr="00F911B0">
        <w:rPr>
          <w:rFonts w:ascii="Times New Roman" w:hAnsi="Times New Roman" w:cs="Times New Roman"/>
          <w:color w:val="000000" w:themeColor="text1"/>
          <w:sz w:val="24"/>
          <w:szCs w:val="24"/>
        </w:rPr>
        <w:t xml:space="preserve">,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Districts Somaliland, at </w:t>
      </w: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67.196</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.000</w:t>
      </w:r>
      <w:r w:rsidRPr="00F911B0">
        <w:rPr>
          <w:rFonts w:ascii="Times New Roman" w:hAnsi="Times New Roman" w:cs="Times New Roman"/>
          <w:color w:val="000000" w:themeColor="text1"/>
          <w:sz w:val="24"/>
          <w:szCs w:val="24"/>
        </w:rPr>
        <w:t xml:space="preserve"> </w:t>
      </w:r>
    </w:p>
    <w:p w14:paraId="32026159" w14:textId="77777777" w:rsidR="004736B6" w:rsidRDefault="004736B6" w:rsidP="004736B6">
      <w:pPr>
        <w:spacing w:line="240" w:lineRule="auto"/>
        <w:jc w:val="both"/>
        <w:rPr>
          <w:rFonts w:ascii="Times New Roman" w:hAnsi="Times New Roman" w:cs="Times New Roman"/>
          <w:color w:val="000000" w:themeColor="text1"/>
          <w:sz w:val="24"/>
          <w:szCs w:val="24"/>
        </w:rPr>
      </w:pPr>
      <w:r w:rsidRPr="00F911B0">
        <w:rPr>
          <w:rFonts w:ascii="Times New Roman" w:hAnsi="Times New Roman" w:cs="Times New Roman"/>
          <w:color w:val="000000" w:themeColor="text1"/>
          <w:sz w:val="24"/>
          <w:szCs w:val="24"/>
        </w:rPr>
        <w:tab/>
        <w:t xml:space="preserve">The third objective was </w:t>
      </w:r>
      <w:r w:rsidRPr="00F911B0">
        <w:rPr>
          <w:rFonts w:ascii="Times New Roman" w:hAnsi="Times New Roman" w:cs="Times New Roman"/>
          <w:sz w:val="24"/>
          <w:szCs w:val="20"/>
        </w:rPr>
        <w:t xml:space="preserve">to identify the effect of construction quality </w:t>
      </w:r>
      <w:r w:rsidRPr="00F911B0">
        <w:rPr>
          <w:rFonts w:ascii="Times New Roman" w:hAnsi="Times New Roman" w:cs="Times New Roman"/>
          <w:sz w:val="24"/>
        </w:rPr>
        <w:t xml:space="preserve">on the </w:t>
      </w:r>
      <w:r w:rsidRPr="00F911B0">
        <w:rPr>
          <w:rFonts w:ascii="Times New Roman" w:hAnsi="Times New Roman" w:cs="Times New Roman"/>
          <w:sz w:val="24"/>
        </w:rPr>
        <w:t xml:space="preserve">performance of </w:t>
      </w:r>
      <w:r w:rsidRPr="00F911B0">
        <w:rPr>
          <w:rFonts w:ascii="Times New Roman" w:hAnsi="Times New Roman" w:cs="Times New Roman"/>
          <w:sz w:val="24"/>
          <w:szCs w:val="20"/>
        </w:rPr>
        <w:t xml:space="preserve">building construction projects in </w:t>
      </w:r>
      <w:proofErr w:type="spellStart"/>
      <w:r w:rsidRPr="00F911B0">
        <w:rPr>
          <w:rFonts w:ascii="Times New Roman" w:hAnsi="Times New Roman" w:cs="Times New Roman"/>
          <w:sz w:val="24"/>
          <w:szCs w:val="20"/>
        </w:rPr>
        <w:t>Borama</w:t>
      </w:r>
      <w:proofErr w:type="spellEnd"/>
      <w:r w:rsidRPr="00F911B0">
        <w:rPr>
          <w:rFonts w:ascii="Times New Roman" w:hAnsi="Times New Roman" w:cs="Times New Roman"/>
          <w:sz w:val="24"/>
          <w:szCs w:val="20"/>
        </w:rPr>
        <w:t xml:space="preserve"> District </w:t>
      </w:r>
      <w:r w:rsidRPr="00F911B0">
        <w:rPr>
          <w:rFonts w:ascii="Times New Roman" w:hAnsi="Times New Roman" w:cs="Times New Roman"/>
          <w:color w:val="000000" w:themeColor="text1"/>
          <w:sz w:val="24"/>
          <w:szCs w:val="24"/>
        </w:rPr>
        <w:t xml:space="preserve">Somaliland. </w:t>
      </w:r>
      <w:r w:rsidRPr="00F911B0">
        <w:rPr>
          <w:rFonts w:ascii="Times New Roman" w:hAnsi="Times New Roman" w:cs="Times New Roman"/>
          <w:sz w:val="24"/>
          <w:szCs w:val="20"/>
        </w:rPr>
        <w:t xml:space="preserve">Construction quality </w:t>
      </w:r>
      <w:r w:rsidRPr="00F911B0">
        <w:rPr>
          <w:rFonts w:ascii="Times New Roman" w:hAnsi="Times New Roman" w:cs="Times New Roman"/>
          <w:color w:val="000000" w:themeColor="text1"/>
          <w:sz w:val="24"/>
          <w:szCs w:val="24"/>
        </w:rPr>
        <w:t xml:space="preserve">was measured from material quality, design quality, and detailed BOQ. The regression test confirmed that </w:t>
      </w:r>
      <w:r w:rsidRPr="00F911B0">
        <w:rPr>
          <w:rFonts w:ascii="Times New Roman" w:hAnsi="Times New Roman" w:cs="Times New Roman"/>
          <w:sz w:val="24"/>
          <w:szCs w:val="20"/>
        </w:rPr>
        <w:t xml:space="preserve">Construction quality </w:t>
      </w:r>
      <w:r w:rsidRPr="00F911B0">
        <w:rPr>
          <w:rFonts w:ascii="Times New Roman" w:hAnsi="Times New Roman" w:cs="Times New Roman"/>
          <w:color w:val="000000" w:themeColor="text1"/>
          <w:sz w:val="24"/>
          <w:szCs w:val="24"/>
        </w:rPr>
        <w:t xml:space="preserve">has a significant effect on companies' </w:t>
      </w:r>
      <w:r w:rsidRPr="00F911B0">
        <w:rPr>
          <w:rFonts w:ascii="Times New Roman" w:hAnsi="Times New Roman" w:cs="Times New Roman"/>
          <w:sz w:val="24"/>
        </w:rPr>
        <w:t>performance of building</w:t>
      </w:r>
      <w:r w:rsidRPr="00F911B0">
        <w:rPr>
          <w:rFonts w:ascii="Times New Roman" w:hAnsi="Times New Roman" w:cs="Times New Roman"/>
          <w:sz w:val="24"/>
          <w:szCs w:val="20"/>
        </w:rPr>
        <w:t xml:space="preserve"> construction</w:t>
      </w:r>
      <w:r w:rsidRPr="00F911B0">
        <w:rPr>
          <w:rFonts w:ascii="Times New Roman" w:hAnsi="Times New Roman" w:cs="Times New Roman"/>
          <w:color w:val="000000" w:themeColor="text1"/>
          <w:sz w:val="24"/>
          <w:szCs w:val="24"/>
        </w:rPr>
        <w:t xml:space="preserve">,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Districts Somaliland, </w:t>
      </w: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12.35</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.001</w:t>
      </w:r>
      <w:r w:rsidRPr="00F911B0">
        <w:rPr>
          <w:rFonts w:ascii="Times New Roman" w:hAnsi="Times New Roman" w:cs="Times New Roman"/>
          <w:color w:val="000000" w:themeColor="text1"/>
          <w:sz w:val="24"/>
          <w:szCs w:val="24"/>
        </w:rPr>
        <w:t xml:space="preserve">. </w:t>
      </w:r>
    </w:p>
    <w:p w14:paraId="205D70D8" w14:textId="77777777" w:rsidR="004736B6" w:rsidRPr="00982ED5" w:rsidRDefault="004736B6" w:rsidP="004736B6">
      <w:pPr>
        <w:shd w:val="clear" w:color="auto" w:fill="FFFFFF" w:themeFill="background1"/>
        <w:spacing w:after="0" w:line="240" w:lineRule="auto"/>
        <w:jc w:val="both"/>
        <w:rPr>
          <w:rFonts w:ascii="Times New Roman" w:hAnsi="Times New Roman" w:cs="Times New Roman"/>
          <w:b/>
          <w:sz w:val="24"/>
          <w:szCs w:val="24"/>
        </w:rPr>
      </w:pPr>
      <w:r w:rsidRPr="00982ED5">
        <w:rPr>
          <w:rFonts w:ascii="Times New Roman" w:hAnsi="Times New Roman" w:cs="Times New Roman"/>
          <w:b/>
          <w:sz w:val="24"/>
          <w:szCs w:val="24"/>
        </w:rPr>
        <w:t>4    Conclusion</w:t>
      </w:r>
    </w:p>
    <w:p w14:paraId="3BBEDC52" w14:textId="77777777" w:rsidR="004736B6" w:rsidRPr="00F911B0" w:rsidRDefault="004736B6" w:rsidP="004736B6">
      <w:pPr>
        <w:shd w:val="clear" w:color="auto" w:fill="FFFFFF" w:themeFill="background1"/>
        <w:spacing w:after="0" w:line="240" w:lineRule="auto"/>
        <w:jc w:val="both"/>
        <w:rPr>
          <w:rFonts w:ascii="Times New Roman" w:hAnsi="Times New Roman" w:cs="Times New Roman"/>
          <w:sz w:val="24"/>
          <w:szCs w:val="24"/>
        </w:rPr>
      </w:pPr>
      <w:r w:rsidRPr="00F911B0">
        <w:rPr>
          <w:rFonts w:ascii="Times New Roman" w:hAnsi="Times New Roman" w:cs="Times New Roman"/>
          <w:sz w:val="24"/>
          <w:szCs w:val="24"/>
        </w:rPr>
        <w:tab/>
        <w:t xml:space="preserve">The main purpose of this study was to investigate the effect of quality control practice on performance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Therefore, the study concludes that current quality management, supervision of work, and construction quality had significant effect on performance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w:t>
      </w:r>
    </w:p>
    <w:p w14:paraId="24170511" w14:textId="77777777" w:rsidR="004736B6" w:rsidRPr="00F911B0" w:rsidRDefault="004736B6" w:rsidP="004736B6">
      <w:pPr>
        <w:spacing w:line="240" w:lineRule="auto"/>
        <w:jc w:val="both"/>
        <w:rPr>
          <w:rFonts w:ascii="Times New Roman" w:hAnsi="Times New Roman" w:cs="Times New Roman"/>
          <w:color w:val="000000" w:themeColor="text1"/>
          <w:sz w:val="24"/>
          <w:szCs w:val="24"/>
        </w:rPr>
      </w:pPr>
    </w:p>
    <w:p w14:paraId="222A1766" w14:textId="77777777" w:rsidR="004736B6" w:rsidRPr="00982ED5" w:rsidRDefault="004736B6" w:rsidP="004736B6">
      <w:pPr>
        <w:shd w:val="clear" w:color="auto" w:fill="FFFFFF" w:themeFill="background1"/>
        <w:spacing w:after="0" w:line="480" w:lineRule="auto"/>
        <w:jc w:val="both"/>
        <w:rPr>
          <w:rFonts w:ascii="Times New Roman" w:hAnsi="Times New Roman" w:cs="Times New Roman"/>
          <w:b/>
          <w:sz w:val="24"/>
          <w:szCs w:val="24"/>
        </w:rPr>
      </w:pPr>
      <w:r w:rsidRPr="00982ED5">
        <w:rPr>
          <w:rFonts w:ascii="Times New Roman" w:hAnsi="Times New Roman" w:cs="Times New Roman"/>
          <w:b/>
          <w:sz w:val="24"/>
          <w:szCs w:val="24"/>
        </w:rPr>
        <w:t xml:space="preserve">General Recommendation   </w:t>
      </w:r>
    </w:p>
    <w:p w14:paraId="43D05CB3" w14:textId="77777777" w:rsidR="004736B6" w:rsidRDefault="004736B6" w:rsidP="004736B6">
      <w:pPr>
        <w:shd w:val="clear" w:color="auto" w:fill="FFFFFF" w:themeFill="background1"/>
        <w:spacing w:after="0" w:line="240" w:lineRule="auto"/>
        <w:jc w:val="both"/>
        <w:rPr>
          <w:rFonts w:ascii="Times New Roman" w:hAnsi="Times New Roman" w:cs="Times New Roman"/>
          <w:sz w:val="24"/>
          <w:szCs w:val="24"/>
        </w:rPr>
      </w:pPr>
      <w:r w:rsidRPr="00F911B0">
        <w:rPr>
          <w:rFonts w:ascii="Times New Roman" w:hAnsi="Times New Roman" w:cs="Times New Roman"/>
          <w:sz w:val="24"/>
          <w:szCs w:val="24"/>
        </w:rPr>
        <w:tab/>
        <w:t xml:space="preserve">With the consideration of the findings the study has found, the study recommends that a greater emphasis should be given to the effect of quality practice on performance building construction projects on construction companies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hAnsi="Times New Roman" w:cs="Times New Roman"/>
          <w:sz w:val="24"/>
          <w:lang w:eastAsia="ja-JP"/>
        </w:rPr>
        <w:t xml:space="preserve"> Somaliland</w:t>
      </w:r>
      <w:r w:rsidRPr="00F911B0">
        <w:rPr>
          <w:rFonts w:ascii="Times New Roman" w:hAnsi="Times New Roman" w:cs="Times New Roman"/>
          <w:sz w:val="24"/>
          <w:szCs w:val="24"/>
        </w:rPr>
        <w:t xml:space="preserve">. First, the study found that there is significant positive quality control of current quality management on performance building construction projects on construction companies. This shows that if current quality management adapted well, performance building construction projects on construction companies will increase. Therefore, good current quality management should be practiced. </w:t>
      </w:r>
    </w:p>
    <w:p w14:paraId="2B812528" w14:textId="77777777" w:rsidR="00F872F8" w:rsidRPr="00F911B0" w:rsidRDefault="00F872F8" w:rsidP="004736B6">
      <w:pPr>
        <w:shd w:val="clear" w:color="auto" w:fill="FFFFFF" w:themeFill="background1"/>
        <w:spacing w:after="0" w:line="240" w:lineRule="auto"/>
        <w:jc w:val="both"/>
        <w:rPr>
          <w:rFonts w:ascii="Times New Roman" w:hAnsi="Times New Roman" w:cs="Times New Roman"/>
          <w:sz w:val="24"/>
          <w:szCs w:val="24"/>
        </w:rPr>
      </w:pPr>
    </w:p>
    <w:p w14:paraId="147B391D" w14:textId="77777777" w:rsidR="002F5DD6" w:rsidRDefault="00F872F8" w:rsidP="002F5DD6">
      <w:pPr>
        <w:keepNext/>
        <w:keepLines/>
        <w:tabs>
          <w:tab w:val="right" w:pos="9027"/>
        </w:tabs>
        <w:spacing w:after="0" w:line="240" w:lineRule="auto"/>
        <w:jc w:val="center"/>
        <w:outlineLvl w:val="0"/>
        <w:rPr>
          <w:rFonts w:ascii="Times New Roman" w:eastAsiaTheme="minorEastAsia" w:hAnsi="Times New Roman" w:cs="Times New Roman"/>
          <w:b/>
          <w:noProof/>
          <w:color w:val="000000" w:themeColor="text1"/>
          <w:sz w:val="24"/>
          <w:szCs w:val="24"/>
          <w:shd w:val="clear" w:color="auto" w:fill="FFFFFF"/>
        </w:rPr>
      </w:pPr>
      <w:bookmarkStart w:id="8" w:name="_Toc100875359"/>
      <w:r w:rsidRPr="00F872F8">
        <w:rPr>
          <w:rFonts w:ascii="Times New Roman" w:eastAsiaTheme="minorEastAsia" w:hAnsi="Times New Roman" w:cs="Times New Roman"/>
          <w:b/>
          <w:noProof/>
          <w:color w:val="000000" w:themeColor="text1"/>
          <w:sz w:val="24"/>
          <w:szCs w:val="24"/>
          <w:shd w:val="clear" w:color="auto" w:fill="FFFFFF"/>
        </w:rPr>
        <w:t>REVERENCES</w:t>
      </w:r>
      <w:bookmarkEnd w:id="8"/>
    </w:p>
    <w:p w14:paraId="564ACF3F" w14:textId="77777777" w:rsidR="00514C07" w:rsidRPr="002F5DD6" w:rsidRDefault="00514C07" w:rsidP="002F5DD6">
      <w:pPr>
        <w:keepNext/>
        <w:keepLines/>
        <w:tabs>
          <w:tab w:val="right" w:pos="9027"/>
        </w:tabs>
        <w:spacing w:after="0" w:line="240" w:lineRule="auto"/>
        <w:jc w:val="center"/>
        <w:outlineLvl w:val="0"/>
        <w:rPr>
          <w:rFonts w:ascii="Times New Roman" w:eastAsiaTheme="minorEastAsia" w:hAnsi="Times New Roman" w:cs="Times New Roman"/>
          <w:b/>
          <w:noProof/>
          <w:color w:val="000000" w:themeColor="text1"/>
          <w:sz w:val="24"/>
          <w:szCs w:val="24"/>
          <w:shd w:val="clear" w:color="auto" w:fill="FFFFFF"/>
        </w:rPr>
      </w:pPr>
      <w:r w:rsidRPr="00F911B0">
        <w:rPr>
          <w:rFonts w:ascii="Times New Roman" w:hAnsi="Times New Roman" w:cs="Times New Roman"/>
          <w:sz w:val="24"/>
        </w:rPr>
        <w:fldChar w:fldCharType="begin" w:fldLock="1"/>
      </w:r>
      <w:r w:rsidRPr="00F911B0">
        <w:rPr>
          <w:rFonts w:ascii="Times New Roman" w:hAnsi="Times New Roman" w:cs="Times New Roman"/>
          <w:sz w:val="24"/>
        </w:rPr>
        <w:instrText xml:space="preserve">ADDIN Mendeley Bibliography CSL_BIBLIOGRAPHY </w:instrText>
      </w:r>
      <w:r w:rsidRPr="00F911B0">
        <w:rPr>
          <w:rFonts w:ascii="Times New Roman" w:hAnsi="Times New Roman" w:cs="Times New Roman"/>
          <w:sz w:val="24"/>
        </w:rPr>
        <w:fldChar w:fldCharType="separate"/>
      </w:r>
    </w:p>
    <w:p w14:paraId="0EFD8931" w14:textId="77777777" w:rsidR="00514C07" w:rsidRPr="00F911B0" w:rsidRDefault="00514C07" w:rsidP="00514C0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11B0">
        <w:rPr>
          <w:rFonts w:ascii="Times New Roman" w:hAnsi="Times New Roman" w:cs="Times New Roman"/>
          <w:noProof/>
          <w:sz w:val="24"/>
          <w:szCs w:val="24"/>
        </w:rPr>
        <w:t xml:space="preserve">Ali, A. S., &amp; Wen, K. H. (2011). </w:t>
      </w:r>
      <w:r w:rsidRPr="00F911B0">
        <w:rPr>
          <w:rFonts w:ascii="Times New Roman" w:hAnsi="Times New Roman" w:cs="Times New Roman"/>
          <w:i/>
          <w:iCs/>
          <w:noProof/>
          <w:sz w:val="24"/>
          <w:szCs w:val="24"/>
        </w:rPr>
        <w:t>WORKMANSHIP</w:t>
      </w:r>
      <w:r w:rsidRPr="00F911B0">
        <w:rPr>
          <w:rFonts w:ascii="Times New Roman" w:hAnsi="Times New Roman" w:cs="Times New Roman"/>
          <w:noProof/>
          <w:sz w:val="24"/>
          <w:szCs w:val="24"/>
        </w:rPr>
        <w:t xml:space="preserve">. </w:t>
      </w:r>
      <w:r w:rsidRPr="00F911B0">
        <w:rPr>
          <w:rFonts w:ascii="Times New Roman" w:hAnsi="Times New Roman" w:cs="Times New Roman"/>
          <w:i/>
          <w:iCs/>
          <w:noProof/>
          <w:sz w:val="24"/>
          <w:szCs w:val="24"/>
        </w:rPr>
        <w:t>2</w:t>
      </w:r>
      <w:r w:rsidRPr="00F911B0">
        <w:rPr>
          <w:rFonts w:ascii="Times New Roman" w:hAnsi="Times New Roman" w:cs="Times New Roman"/>
          <w:noProof/>
          <w:sz w:val="24"/>
          <w:szCs w:val="24"/>
        </w:rPr>
        <w:t>(1), 59–69.</w:t>
      </w:r>
    </w:p>
    <w:p w14:paraId="2F84E675" w14:textId="77777777" w:rsidR="00514C07" w:rsidRPr="00F911B0" w:rsidRDefault="00514C07" w:rsidP="00514C0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11B0">
        <w:rPr>
          <w:rFonts w:ascii="Times New Roman" w:hAnsi="Times New Roman" w:cs="Times New Roman"/>
          <w:noProof/>
          <w:sz w:val="24"/>
          <w:szCs w:val="24"/>
        </w:rPr>
        <w:t xml:space="preserve">Antunes, R., &amp; Gonzalez, V. (2015). A production model for construction: A </w:t>
      </w:r>
      <w:r w:rsidRPr="00F911B0">
        <w:rPr>
          <w:rFonts w:ascii="Times New Roman" w:hAnsi="Times New Roman" w:cs="Times New Roman"/>
          <w:noProof/>
          <w:sz w:val="24"/>
          <w:szCs w:val="24"/>
        </w:rPr>
        <w:lastRenderedPageBreak/>
        <w:t xml:space="preserve">Theoretical Framework. </w:t>
      </w:r>
      <w:r w:rsidRPr="00F911B0">
        <w:rPr>
          <w:rFonts w:ascii="Times New Roman" w:hAnsi="Times New Roman" w:cs="Times New Roman"/>
          <w:i/>
          <w:iCs/>
          <w:noProof/>
          <w:sz w:val="24"/>
          <w:szCs w:val="24"/>
        </w:rPr>
        <w:t>Buildings</w:t>
      </w:r>
      <w:r w:rsidRPr="00F911B0">
        <w:rPr>
          <w:rFonts w:ascii="Times New Roman" w:hAnsi="Times New Roman" w:cs="Times New Roman"/>
          <w:noProof/>
          <w:sz w:val="24"/>
          <w:szCs w:val="24"/>
        </w:rPr>
        <w:t xml:space="preserve">, </w:t>
      </w:r>
      <w:r w:rsidRPr="00F911B0">
        <w:rPr>
          <w:rFonts w:ascii="Times New Roman" w:hAnsi="Times New Roman" w:cs="Times New Roman"/>
          <w:i/>
          <w:iCs/>
          <w:noProof/>
          <w:sz w:val="24"/>
          <w:szCs w:val="24"/>
        </w:rPr>
        <w:t>5</w:t>
      </w:r>
      <w:r w:rsidRPr="00F911B0">
        <w:rPr>
          <w:rFonts w:ascii="Times New Roman" w:hAnsi="Times New Roman" w:cs="Times New Roman"/>
          <w:noProof/>
          <w:sz w:val="24"/>
          <w:szCs w:val="24"/>
        </w:rPr>
        <w:t>(1), 209–228. https://doi.org/10.3390/buildings5010209</w:t>
      </w:r>
    </w:p>
    <w:p w14:paraId="1889DF30" w14:textId="77777777" w:rsidR="00514C07" w:rsidRPr="00F911B0" w:rsidRDefault="00514C07" w:rsidP="00514C0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11B0">
        <w:rPr>
          <w:rFonts w:ascii="Times New Roman" w:hAnsi="Times New Roman" w:cs="Times New Roman"/>
          <w:noProof/>
          <w:sz w:val="24"/>
          <w:szCs w:val="24"/>
        </w:rPr>
        <w:t xml:space="preserve">Vadivel, T. S. (2016). Analyzing the Factors Affecting Quality in Construction. </w:t>
      </w:r>
      <w:r w:rsidRPr="00F911B0">
        <w:rPr>
          <w:rFonts w:ascii="Times New Roman" w:hAnsi="Times New Roman" w:cs="Times New Roman"/>
          <w:i/>
          <w:iCs/>
          <w:noProof/>
          <w:sz w:val="24"/>
          <w:szCs w:val="24"/>
        </w:rPr>
        <w:t>It</w:t>
      </w:r>
      <w:r w:rsidRPr="00F911B0">
        <w:rPr>
          <w:rFonts w:ascii="Times New Roman" w:hAnsi="Times New Roman" w:cs="Times New Roman"/>
          <w:noProof/>
          <w:sz w:val="24"/>
          <w:szCs w:val="24"/>
        </w:rPr>
        <w:t xml:space="preserve">, </w:t>
      </w:r>
      <w:r w:rsidRPr="00F911B0">
        <w:rPr>
          <w:rFonts w:ascii="Times New Roman" w:hAnsi="Times New Roman" w:cs="Times New Roman"/>
          <w:i/>
          <w:iCs/>
          <w:noProof/>
          <w:sz w:val="24"/>
          <w:szCs w:val="24"/>
        </w:rPr>
        <w:t>4</w:t>
      </w:r>
      <w:r w:rsidRPr="00F911B0">
        <w:rPr>
          <w:rFonts w:ascii="Times New Roman" w:hAnsi="Times New Roman" w:cs="Times New Roman"/>
          <w:noProof/>
          <w:sz w:val="24"/>
          <w:szCs w:val="24"/>
        </w:rPr>
        <w:t>(33), 1–6.</w:t>
      </w:r>
    </w:p>
    <w:p w14:paraId="7C43EF41" w14:textId="77777777" w:rsidR="00514C07" w:rsidRPr="00905BF5" w:rsidRDefault="00514C07" w:rsidP="00905BF5">
      <w:pPr>
        <w:rPr>
          <w:rFonts w:ascii="Times New Roman" w:hAnsi="Times New Roman" w:cs="Times New Roman"/>
          <w:noProof/>
          <w:sz w:val="24"/>
          <w:szCs w:val="24"/>
        </w:rPr>
      </w:pPr>
      <w:r w:rsidRPr="00F911B0">
        <w:rPr>
          <w:rFonts w:ascii="Times New Roman" w:hAnsi="Times New Roman" w:cs="Times New Roman"/>
          <w:sz w:val="24"/>
        </w:rPr>
        <w:fldChar w:fldCharType="end"/>
      </w:r>
      <w:r w:rsidRPr="00905BF5">
        <w:rPr>
          <w:rFonts w:ascii="Times New Roman" w:hAnsi="Times New Roman" w:cs="Times New Roman"/>
          <w:sz w:val="24"/>
          <w:szCs w:val="24"/>
        </w:rPr>
        <w:fldChar w:fldCharType="begin" w:fldLock="1"/>
      </w:r>
      <w:r w:rsidRPr="00905BF5">
        <w:rPr>
          <w:rFonts w:ascii="Times New Roman" w:hAnsi="Times New Roman" w:cs="Times New Roman"/>
          <w:sz w:val="24"/>
          <w:szCs w:val="24"/>
        </w:rPr>
        <w:instrText xml:space="preserve">ADDIN Mendeley Bibliography CSL_BIBLIOGRAPHY </w:instrText>
      </w:r>
      <w:r w:rsidRPr="00905BF5">
        <w:rPr>
          <w:rFonts w:ascii="Times New Roman" w:hAnsi="Times New Roman" w:cs="Times New Roman"/>
          <w:sz w:val="24"/>
          <w:szCs w:val="24"/>
        </w:rPr>
        <w:fldChar w:fldCharType="separate"/>
      </w:r>
      <w:r w:rsidRPr="00905BF5">
        <w:rPr>
          <w:rFonts w:ascii="Times New Roman" w:hAnsi="Times New Roman" w:cs="Times New Roman"/>
          <w:noProof/>
          <w:sz w:val="24"/>
          <w:szCs w:val="24"/>
        </w:rPr>
        <w:t xml:space="preserve">Ali, A. S., &amp; Wen, K. H. (2011). </w:t>
      </w:r>
      <w:r w:rsidRPr="00905BF5">
        <w:rPr>
          <w:rFonts w:ascii="Times New Roman" w:hAnsi="Times New Roman" w:cs="Times New Roman"/>
          <w:i/>
          <w:iCs/>
          <w:noProof/>
          <w:sz w:val="24"/>
          <w:szCs w:val="24"/>
        </w:rPr>
        <w:t>WORKMANSHIP</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2</w:t>
      </w:r>
      <w:r w:rsidRPr="00905BF5">
        <w:rPr>
          <w:rFonts w:ascii="Times New Roman" w:hAnsi="Times New Roman" w:cs="Times New Roman"/>
          <w:noProof/>
          <w:sz w:val="24"/>
          <w:szCs w:val="24"/>
        </w:rPr>
        <w:t>(1), 59–69.</w:t>
      </w:r>
    </w:p>
    <w:p w14:paraId="553E8101"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Antunes, R., &amp; Gonzalez, V. (2015). A production model for construction: A Theoretical Framework. </w:t>
      </w:r>
      <w:r w:rsidRPr="00905BF5">
        <w:rPr>
          <w:rFonts w:ascii="Times New Roman" w:hAnsi="Times New Roman" w:cs="Times New Roman"/>
          <w:i/>
          <w:iCs/>
          <w:noProof/>
          <w:sz w:val="24"/>
          <w:szCs w:val="24"/>
        </w:rPr>
        <w:t>Buildings</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5</w:t>
      </w:r>
      <w:r w:rsidRPr="00905BF5">
        <w:rPr>
          <w:rFonts w:ascii="Times New Roman" w:hAnsi="Times New Roman" w:cs="Times New Roman"/>
          <w:noProof/>
          <w:sz w:val="24"/>
          <w:szCs w:val="24"/>
        </w:rPr>
        <w:t>(1), 209–228. https://doi.org/10.3390/buildings5010209</w:t>
      </w:r>
    </w:p>
    <w:p w14:paraId="59E7EEE2"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Biniyam, A. (2018). </w:t>
      </w:r>
      <w:r w:rsidRPr="00905BF5">
        <w:rPr>
          <w:rFonts w:ascii="Times New Roman" w:hAnsi="Times New Roman" w:cs="Times New Roman"/>
          <w:i/>
          <w:iCs/>
          <w:noProof/>
          <w:sz w:val="24"/>
          <w:szCs w:val="24"/>
        </w:rPr>
        <w:t>Assessment of Quality Management Practices of Ethiopian Contractors Focused on Building Construction Projects</w:t>
      </w:r>
      <w:r w:rsidRPr="00905BF5">
        <w:rPr>
          <w:rFonts w:ascii="Times New Roman" w:hAnsi="Times New Roman" w:cs="Times New Roman"/>
          <w:noProof/>
          <w:sz w:val="24"/>
          <w:szCs w:val="24"/>
        </w:rPr>
        <w:t>. 96 p.</w:t>
      </w:r>
    </w:p>
    <w:p w14:paraId="31C4470B"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Hughes, M. (1979). </w:t>
      </w:r>
      <w:r w:rsidRPr="00905BF5">
        <w:rPr>
          <w:rFonts w:ascii="Times New Roman" w:hAnsi="Times New Roman" w:cs="Times New Roman"/>
          <w:i/>
          <w:iCs/>
          <w:noProof/>
          <w:sz w:val="24"/>
          <w:szCs w:val="24"/>
        </w:rPr>
        <w:t>Principles and practice of linear bearings</w:t>
      </w:r>
      <w:r w:rsidRPr="00905BF5">
        <w:rPr>
          <w:rFonts w:ascii="Times New Roman" w:hAnsi="Times New Roman" w:cs="Times New Roman"/>
          <w:noProof/>
          <w:sz w:val="24"/>
          <w:szCs w:val="24"/>
        </w:rPr>
        <w:t>.</w:t>
      </w:r>
    </w:p>
    <w:p w14:paraId="51E63CE6" w14:textId="77777777" w:rsidR="002F5DD6" w:rsidRPr="00905BF5" w:rsidRDefault="002F5DD6" w:rsidP="00905BF5">
      <w:pPr>
        <w:rPr>
          <w:rFonts w:ascii="Times New Roman" w:hAnsi="Times New Roman" w:cs="Times New Roman"/>
          <w:sz w:val="24"/>
          <w:szCs w:val="24"/>
        </w:rPr>
      </w:pPr>
      <w:r w:rsidRPr="00905BF5">
        <w:rPr>
          <w:rFonts w:ascii="Times New Roman" w:hAnsi="Times New Roman" w:cs="Times New Roman"/>
          <w:sz w:val="24"/>
          <w:szCs w:val="24"/>
        </w:rPr>
        <w:t>(Majewska, &amp; Ropel, 2011).</w:t>
      </w:r>
    </w:p>
    <w:p w14:paraId="08BB1D79"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Sustainable Building Material for Green Building Construction, Conservation and Refurbishing Sustainable Building Material for Green Building Construction, Conservation and Refurbishing</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June</w:t>
      </w:r>
      <w:r w:rsidRPr="00905BF5">
        <w:rPr>
          <w:rFonts w:ascii="Times New Roman" w:hAnsi="Times New Roman" w:cs="Times New Roman"/>
          <w:noProof/>
          <w:sz w:val="24"/>
          <w:szCs w:val="24"/>
        </w:rPr>
        <w:t>.</w:t>
      </w:r>
    </w:p>
    <w:p w14:paraId="0D665D3D"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Teshome, H. M., &amp; Gobana, A. B. (2018). </w:t>
      </w:r>
      <w:r w:rsidRPr="00905BF5">
        <w:rPr>
          <w:rFonts w:ascii="Times New Roman" w:hAnsi="Times New Roman" w:cs="Times New Roman"/>
          <w:i/>
          <w:iCs/>
          <w:noProof/>
          <w:sz w:val="24"/>
          <w:szCs w:val="24"/>
        </w:rPr>
        <w:t>A REVIEW OF THE QUALITY MANAGEMENT SYSTEM</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5</w:t>
      </w:r>
      <w:r w:rsidRPr="00905BF5">
        <w:rPr>
          <w:rFonts w:ascii="Times New Roman" w:hAnsi="Times New Roman" w:cs="Times New Roman"/>
          <w:noProof/>
          <w:sz w:val="24"/>
          <w:szCs w:val="24"/>
        </w:rPr>
        <w:t>(1), 444–447.</w:t>
      </w:r>
    </w:p>
    <w:p w14:paraId="2B139C11" w14:textId="77777777" w:rsidR="002F5DD6" w:rsidRPr="00AB71EE" w:rsidRDefault="002F5DD6" w:rsidP="00905BF5">
      <w:pPr>
        <w:rPr>
          <w:rFonts w:ascii="Times New Roman" w:eastAsia="Times New Roman" w:hAnsi="Times New Roman" w:cs="Times New Roman"/>
          <w:color w:val="4D5156"/>
          <w:sz w:val="24"/>
          <w:szCs w:val="24"/>
        </w:rPr>
      </w:pPr>
      <w:r w:rsidRPr="00905BF5">
        <w:rPr>
          <w:rFonts w:ascii="Times New Roman" w:eastAsia="Times New Roman" w:hAnsi="Times New Roman" w:cs="Times New Roman"/>
          <w:b/>
          <w:bCs/>
          <w:color w:val="5F6368"/>
          <w:sz w:val="24"/>
          <w:szCs w:val="24"/>
        </w:rPr>
        <w:t>Tan</w:t>
      </w:r>
      <w:r w:rsidRPr="00905BF5">
        <w:rPr>
          <w:rFonts w:ascii="Times New Roman" w:eastAsia="Times New Roman" w:hAnsi="Times New Roman" w:cs="Times New Roman"/>
          <w:color w:val="4D5156"/>
          <w:sz w:val="24"/>
          <w:szCs w:val="24"/>
        </w:rPr>
        <w:t>, C. K., &amp; </w:t>
      </w:r>
      <w:r w:rsidRPr="00905BF5">
        <w:rPr>
          <w:rFonts w:ascii="Times New Roman" w:eastAsia="Times New Roman" w:hAnsi="Times New Roman" w:cs="Times New Roman"/>
          <w:b/>
          <w:bCs/>
          <w:color w:val="5F6368"/>
          <w:sz w:val="24"/>
          <w:szCs w:val="24"/>
        </w:rPr>
        <w:t>Abdul</w:t>
      </w:r>
      <w:r w:rsidRPr="00905BF5">
        <w:rPr>
          <w:rFonts w:ascii="Times New Roman" w:eastAsia="Times New Roman" w:hAnsi="Times New Roman" w:cs="Times New Roman"/>
          <w:color w:val="4D5156"/>
          <w:sz w:val="24"/>
          <w:szCs w:val="24"/>
        </w:rPr>
        <w:t>-</w:t>
      </w:r>
      <w:r w:rsidRPr="00905BF5">
        <w:rPr>
          <w:rFonts w:ascii="Times New Roman" w:eastAsia="Times New Roman" w:hAnsi="Times New Roman" w:cs="Times New Roman"/>
          <w:b/>
          <w:bCs/>
          <w:color w:val="5F6368"/>
          <w:sz w:val="24"/>
          <w:szCs w:val="24"/>
        </w:rPr>
        <w:t>Rahman</w:t>
      </w:r>
      <w:r w:rsidRPr="00905BF5">
        <w:rPr>
          <w:rFonts w:ascii="Times New Roman" w:eastAsia="Times New Roman" w:hAnsi="Times New Roman" w:cs="Times New Roman"/>
          <w:color w:val="4D5156"/>
          <w:sz w:val="24"/>
          <w:szCs w:val="24"/>
        </w:rPr>
        <w:t>, H. (</w:t>
      </w:r>
      <w:r w:rsidRPr="00905BF5">
        <w:rPr>
          <w:rFonts w:ascii="Times New Roman" w:eastAsia="Times New Roman" w:hAnsi="Times New Roman" w:cs="Times New Roman"/>
          <w:b/>
          <w:bCs/>
          <w:color w:val="5F6368"/>
          <w:sz w:val="24"/>
          <w:szCs w:val="24"/>
        </w:rPr>
        <w:t>2005</w:t>
      </w:r>
      <w:r w:rsidRPr="00905BF5">
        <w:rPr>
          <w:rFonts w:ascii="Times New Roman" w:eastAsia="Times New Roman" w:hAnsi="Times New Roman" w:cs="Times New Roman"/>
          <w:color w:val="4D5156"/>
          <w:sz w:val="24"/>
          <w:szCs w:val="24"/>
        </w:rPr>
        <w:t>).           Preliminary research into overcoming implementation problems in construction projects. Proceeding of the 4th Micra ...</w:t>
      </w:r>
    </w:p>
    <w:p w14:paraId="2A5706C7"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Vadivel, T. S. (2016). Analyzing the Factors Affecting Quality in Construction. </w:t>
      </w:r>
      <w:r w:rsidRPr="00905BF5">
        <w:rPr>
          <w:rFonts w:ascii="Times New Roman" w:hAnsi="Times New Roman" w:cs="Times New Roman"/>
          <w:i/>
          <w:iCs/>
          <w:noProof/>
          <w:sz w:val="24"/>
          <w:szCs w:val="24"/>
        </w:rPr>
        <w:t>It</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4</w:t>
      </w:r>
      <w:r w:rsidRPr="00905BF5">
        <w:rPr>
          <w:rFonts w:ascii="Times New Roman" w:hAnsi="Times New Roman" w:cs="Times New Roman"/>
          <w:noProof/>
          <w:sz w:val="24"/>
          <w:szCs w:val="24"/>
        </w:rPr>
        <w:t>(33), 1–6.</w:t>
      </w:r>
    </w:p>
    <w:p w14:paraId="67ABC886"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Wu, Y., Huang, Y., Zhang, S., &amp; Zhang, Y. (2012). Quality self-control and co-supervision mechanism of construction agent in the public investment project in </w:t>
      </w:r>
      <w:r w:rsidRPr="00905BF5">
        <w:rPr>
          <w:rFonts w:ascii="Times New Roman" w:hAnsi="Times New Roman" w:cs="Times New Roman"/>
          <w:noProof/>
          <w:sz w:val="24"/>
          <w:szCs w:val="24"/>
        </w:rPr>
        <w:t xml:space="preserve">China. </w:t>
      </w:r>
      <w:r w:rsidRPr="00905BF5">
        <w:rPr>
          <w:rFonts w:ascii="Times New Roman" w:hAnsi="Times New Roman" w:cs="Times New Roman"/>
          <w:i/>
          <w:iCs/>
          <w:noProof/>
          <w:sz w:val="24"/>
          <w:szCs w:val="24"/>
        </w:rPr>
        <w:t>Habitat International</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36</w:t>
      </w:r>
      <w:r w:rsidRPr="00905BF5">
        <w:rPr>
          <w:rFonts w:ascii="Times New Roman" w:hAnsi="Times New Roman" w:cs="Times New Roman"/>
          <w:noProof/>
          <w:sz w:val="24"/>
          <w:szCs w:val="24"/>
        </w:rPr>
        <w:t>(4), 471–480. https://doi.org/10.1016/j.habitatint.2012.05.002</w:t>
      </w:r>
    </w:p>
    <w:p w14:paraId="44389A6A" w14:textId="77777777" w:rsidR="00F872F8" w:rsidRDefault="00905BF5" w:rsidP="00905BF5">
      <w:pPr>
        <w:rPr>
          <w:rFonts w:ascii="Times New Roman" w:hAnsi="Times New Roman" w:cs="Times New Roman"/>
          <w:sz w:val="24"/>
          <w:szCs w:val="24"/>
        </w:rPr>
      </w:pPr>
      <w:r w:rsidRPr="00905BF5">
        <w:rPr>
          <w:rStyle w:val="Emphasis"/>
          <w:rFonts w:ascii="Times New Roman" w:hAnsi="Times New Roman" w:cs="Times New Roman"/>
          <w:b/>
          <w:bCs/>
          <w:i w:val="0"/>
          <w:iCs w:val="0"/>
          <w:color w:val="5F6368"/>
          <w:sz w:val="24"/>
          <w:szCs w:val="24"/>
          <w:shd w:val="clear" w:color="auto" w:fill="FFFFFF"/>
        </w:rPr>
        <w:t>Frank</w:t>
      </w:r>
      <w:r w:rsidRPr="00905BF5">
        <w:rPr>
          <w:rFonts w:ascii="Times New Roman" w:hAnsi="Times New Roman" w:cs="Times New Roman"/>
          <w:color w:val="4D5156"/>
          <w:sz w:val="24"/>
          <w:szCs w:val="24"/>
          <w:shd w:val="clear" w:color="auto" w:fill="FFFFFF"/>
        </w:rPr>
        <w:t> Harris, Prof. Ronald </w:t>
      </w:r>
      <w:r w:rsidRPr="00905BF5">
        <w:rPr>
          <w:rStyle w:val="Emphasis"/>
          <w:rFonts w:ascii="Times New Roman" w:hAnsi="Times New Roman" w:cs="Times New Roman"/>
          <w:b/>
          <w:bCs/>
          <w:i w:val="0"/>
          <w:iCs w:val="0"/>
          <w:color w:val="5F6368"/>
          <w:sz w:val="24"/>
          <w:szCs w:val="24"/>
          <w:shd w:val="clear" w:color="auto" w:fill="FFFFFF"/>
        </w:rPr>
        <w:t>McCaffer</w:t>
      </w:r>
      <w:r w:rsidRPr="00905BF5">
        <w:rPr>
          <w:rFonts w:ascii="Times New Roman" w:hAnsi="Times New Roman" w:cs="Times New Roman"/>
          <w:color w:val="4D5156"/>
          <w:sz w:val="24"/>
          <w:szCs w:val="24"/>
          <w:shd w:val="clear" w:color="auto" w:fill="FFFFFF"/>
        </w:rPr>
        <w:t>, Francis Edum-Fotwe (With). ISBN: 978-1-118-51018-6 February </w:t>
      </w:r>
      <w:r w:rsidRPr="00905BF5">
        <w:rPr>
          <w:rStyle w:val="Emphasis"/>
          <w:rFonts w:ascii="Times New Roman" w:hAnsi="Times New Roman" w:cs="Times New Roman"/>
          <w:b/>
          <w:bCs/>
          <w:i w:val="0"/>
          <w:iCs w:val="0"/>
          <w:color w:val="5F6368"/>
          <w:sz w:val="24"/>
          <w:szCs w:val="24"/>
          <w:shd w:val="clear" w:color="auto" w:fill="FFFFFF"/>
        </w:rPr>
        <w:t>2013</w:t>
      </w:r>
      <w:r w:rsidR="00F91695">
        <w:rPr>
          <w:rFonts w:ascii="Times New Roman" w:hAnsi="Times New Roman" w:cs="Times New Roman"/>
          <w:color w:val="4D5156"/>
          <w:sz w:val="24"/>
          <w:szCs w:val="24"/>
          <w:shd w:val="clear" w:color="auto" w:fill="FFFFFF"/>
        </w:rPr>
        <w:t> Wiley-Blackwell 576 Pages</w:t>
      </w:r>
      <w:r w:rsidRPr="00905BF5">
        <w:rPr>
          <w:rFonts w:ascii="Times New Roman" w:hAnsi="Times New Roman" w:cs="Times New Roman"/>
          <w:color w:val="4D5156"/>
          <w:sz w:val="24"/>
          <w:szCs w:val="24"/>
          <w:shd w:val="clear" w:color="auto" w:fill="FFFFFF"/>
        </w:rPr>
        <w:t>.</w:t>
      </w:r>
      <w:r w:rsidR="00514C07" w:rsidRPr="00905BF5">
        <w:rPr>
          <w:rFonts w:ascii="Times New Roman" w:hAnsi="Times New Roman" w:cs="Times New Roman"/>
          <w:sz w:val="24"/>
          <w:szCs w:val="24"/>
        </w:rPr>
        <w:fldChar w:fldCharType="end"/>
      </w:r>
    </w:p>
    <w:p w14:paraId="4A88B743" w14:textId="77777777" w:rsidR="00F91695" w:rsidRDefault="00F91695" w:rsidP="00905BF5">
      <w:pPr>
        <w:rPr>
          <w:rFonts w:ascii="Times New Roman" w:eastAsiaTheme="minorEastAsia" w:hAnsi="Times New Roman" w:cs="Times New Roman"/>
          <w:noProof/>
          <w:color w:val="000000" w:themeColor="text1"/>
          <w:sz w:val="24"/>
          <w:szCs w:val="24"/>
          <w:shd w:val="clear" w:color="auto" w:fill="FFFFFF"/>
        </w:rPr>
      </w:pPr>
      <w:r w:rsidRPr="00F91695">
        <w:rPr>
          <w:rFonts w:ascii="Times New Roman" w:eastAsiaTheme="minorEastAsia" w:hAnsi="Times New Roman" w:cs="Times New Roman"/>
          <w:noProof/>
          <w:color w:val="000000" w:themeColor="text1"/>
          <w:sz w:val="24"/>
          <w:szCs w:val="24"/>
          <w:shd w:val="clear" w:color="auto" w:fill="FFFFFF"/>
        </w:rPr>
        <w:t>Juran  J.M. 1988, quality  control  handbook, McGraw- Hill  Book Co., Inc. New York</w:t>
      </w:r>
    </w:p>
    <w:p w14:paraId="79EB6E9C" w14:textId="77777777" w:rsidR="00F91695" w:rsidRPr="00F91695" w:rsidRDefault="00F91695" w:rsidP="00F91695">
      <w:pPr>
        <w:rPr>
          <w:rFonts w:ascii="Times New Roman" w:eastAsiaTheme="minorEastAsia" w:hAnsi="Times New Roman" w:cs="Times New Roman"/>
          <w:noProof/>
          <w:color w:val="000000" w:themeColor="text1"/>
          <w:sz w:val="24"/>
          <w:szCs w:val="24"/>
          <w:shd w:val="clear" w:color="auto" w:fill="FFFFFF"/>
        </w:rPr>
      </w:pPr>
      <w:r w:rsidRPr="00F91695">
        <w:rPr>
          <w:rFonts w:ascii="Times New Roman" w:eastAsiaTheme="minorEastAsia" w:hAnsi="Times New Roman" w:cs="Times New Roman"/>
          <w:noProof/>
          <w:color w:val="000000" w:themeColor="text1"/>
          <w:sz w:val="24"/>
          <w:szCs w:val="24"/>
          <w:shd w:val="clear" w:color="auto" w:fill="FFFFFF"/>
        </w:rPr>
        <w:t xml:space="preserve">Chung H.W.,  1999, Understanding Quality Assurance  in Construction a Practical Guide to </w:t>
      </w:r>
    </w:p>
    <w:p w14:paraId="57FF5EBE" w14:textId="77777777" w:rsidR="0050170E" w:rsidRPr="00F839D9" w:rsidRDefault="00F91695" w:rsidP="00F839D9">
      <w:pPr>
        <w:rPr>
          <w:rFonts w:ascii="Times New Roman" w:eastAsiaTheme="minorEastAsia" w:hAnsi="Times New Roman" w:cs="Times New Roman"/>
          <w:noProof/>
          <w:color w:val="000000" w:themeColor="text1"/>
          <w:sz w:val="24"/>
          <w:szCs w:val="24"/>
          <w:shd w:val="clear" w:color="auto" w:fill="FFFFFF"/>
        </w:rPr>
        <w:sectPr w:rsidR="0050170E" w:rsidRPr="00F839D9" w:rsidSect="0060447F">
          <w:type w:val="continuous"/>
          <w:pgSz w:w="11907" w:h="16839" w:code="9"/>
          <w:pgMar w:top="1440" w:right="1440" w:bottom="1440" w:left="1440" w:header="720" w:footer="720" w:gutter="0"/>
          <w:pgNumType w:fmt="lowerRoman" w:start="1" w:chapStyle="4"/>
          <w:cols w:num="2" w:space="720"/>
          <w:titlePg/>
          <w:docGrid w:linePitch="360"/>
        </w:sectPr>
      </w:pPr>
      <w:r w:rsidRPr="00F91695">
        <w:rPr>
          <w:rFonts w:ascii="Times New Roman" w:eastAsiaTheme="minorEastAsia" w:hAnsi="Times New Roman" w:cs="Times New Roman"/>
          <w:noProof/>
          <w:color w:val="000000" w:themeColor="text1"/>
          <w:sz w:val="24"/>
          <w:szCs w:val="24"/>
          <w:shd w:val="clear" w:color="auto" w:fill="FFFFFF"/>
        </w:rPr>
        <w:t>ISO 9000 for Contractors,  E &amp; FN Spon published  in the Taylor  &amp; Francis  e - library,  2002.</w:t>
      </w:r>
    </w:p>
    <w:p w14:paraId="7AE27377" w14:textId="77777777" w:rsidR="009227B6" w:rsidRPr="00F67252" w:rsidRDefault="009227B6" w:rsidP="00F839D9">
      <w:pPr>
        <w:spacing w:line="360" w:lineRule="auto"/>
        <w:jc w:val="both"/>
        <w:rPr>
          <w:rFonts w:ascii="Times New Roman" w:hAnsi="Times New Roman" w:cs="Times New Roman"/>
          <w:color w:val="000000" w:themeColor="text1"/>
          <w:sz w:val="24"/>
          <w:szCs w:val="24"/>
        </w:rPr>
      </w:pPr>
    </w:p>
    <w:sectPr w:rsidR="009227B6" w:rsidRPr="00F67252" w:rsidSect="0060447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CD86" w14:textId="77777777" w:rsidR="0060447F" w:rsidRDefault="0060447F" w:rsidP="009227B6">
      <w:pPr>
        <w:spacing w:after="0" w:line="240" w:lineRule="auto"/>
      </w:pPr>
      <w:r>
        <w:separator/>
      </w:r>
    </w:p>
  </w:endnote>
  <w:endnote w:type="continuationSeparator" w:id="0">
    <w:p w14:paraId="6A799CE8" w14:textId="77777777" w:rsidR="0060447F" w:rsidRDefault="0060447F" w:rsidP="0092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BDE1" w14:textId="77777777" w:rsidR="005A34C3" w:rsidRDefault="005A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7216" w14:textId="77777777" w:rsidR="005A34C3" w:rsidRDefault="005A3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A760" w14:textId="77777777" w:rsidR="005A34C3" w:rsidRDefault="005A3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D87C" w14:textId="77777777" w:rsidR="0060447F" w:rsidRDefault="0060447F" w:rsidP="009227B6">
      <w:pPr>
        <w:spacing w:after="0" w:line="240" w:lineRule="auto"/>
      </w:pPr>
      <w:r>
        <w:separator/>
      </w:r>
    </w:p>
  </w:footnote>
  <w:footnote w:type="continuationSeparator" w:id="0">
    <w:p w14:paraId="4371634F" w14:textId="77777777" w:rsidR="0060447F" w:rsidRDefault="0060447F" w:rsidP="0092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CE6" w14:textId="53DA9A4B" w:rsidR="005A34C3" w:rsidRDefault="007C18AF">
    <w:pPr>
      <w:pStyle w:val="Header"/>
    </w:pPr>
    <w:r>
      <w:rPr>
        <w:noProof/>
      </w:rPr>
      <w:pict w14:anchorId="7FE6C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53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CD48" w14:textId="19C93A05" w:rsidR="00EE5A20" w:rsidRPr="00D34E6C" w:rsidRDefault="007C18AF" w:rsidP="00EE5A20">
    <w:pPr>
      <w:pStyle w:val="Header"/>
      <w:spacing w:line="480" w:lineRule="auto"/>
      <w:jc w:val="right"/>
      <w:rPr>
        <w:rFonts w:ascii="Times New Roman" w:hAnsi="Times New Roman" w:cs="Times New Roman"/>
      </w:rPr>
    </w:pPr>
    <w:r>
      <w:rPr>
        <w:noProof/>
      </w:rPr>
      <w:pict w14:anchorId="49D8B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53470"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rPr>
        <w:rFonts w:ascii="Times New Roman" w:hAnsi="Times New Roman" w:cs="Times New Roman"/>
      </w:rPr>
      <w:id w:val="817147096"/>
      <w:docPartObj>
        <w:docPartGallery w:val="Page Numbers (Top of Page)"/>
        <w:docPartUnique/>
      </w:docPartObj>
    </w:sdtPr>
    <w:sdtEndPr>
      <w:rPr>
        <w:noProof/>
      </w:rPr>
    </w:sdtEndPr>
    <w:sdtContent>
      <w:p w14:paraId="7D8ACD48" w14:textId="19C93A05" w:rsidR="00EE5A20" w:rsidRPr="00D34E6C" w:rsidRDefault="00EE5A20" w:rsidP="00EE5A20">
        <w:pPr>
          <w:pStyle w:val="Header"/>
          <w:spacing w:line="480" w:lineRule="auto"/>
          <w:jc w:val="right"/>
          <w:rPr>
            <w:rFonts w:ascii="Times New Roman" w:hAnsi="Times New Roman" w:cs="Times New Roman"/>
          </w:rPr>
        </w:pPr>
      </w:p>
      <w:p w14:paraId="50F24F32" w14:textId="77777777" w:rsidR="00EE5A20" w:rsidRPr="00D34E6C" w:rsidRDefault="00000000" w:rsidP="00336FED">
        <w:pPr>
          <w:pStyle w:val="Header"/>
          <w:spacing w:line="480" w:lineRule="auto"/>
          <w:jc w:val="center"/>
          <w:rPr>
            <w:rFonts w:ascii="Times New Roman" w:hAnsi="Times New Roman" w:cs="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87C6" w14:textId="15919F9F" w:rsidR="005A34C3" w:rsidRDefault="007C18AF">
    <w:pPr>
      <w:pStyle w:val="Header"/>
    </w:pPr>
    <w:r>
      <w:rPr>
        <w:noProof/>
      </w:rPr>
      <w:pict w14:anchorId="0E7E1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53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4DE2"/>
    <w:multiLevelType w:val="hybridMultilevel"/>
    <w:tmpl w:val="7ACA0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387AE6"/>
    <w:multiLevelType w:val="hybridMultilevel"/>
    <w:tmpl w:val="4ADEB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737DB4"/>
    <w:multiLevelType w:val="hybridMultilevel"/>
    <w:tmpl w:val="6E00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462565">
    <w:abstractNumId w:val="1"/>
  </w:num>
  <w:num w:numId="2" w16cid:durableId="1671568430">
    <w:abstractNumId w:val="0"/>
  </w:num>
  <w:num w:numId="3" w16cid:durableId="176141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yNDKyMDcyMjcyNbJQ0lEKTi0uzszPAykwNKgFAPJgtQ4tAAAA"/>
  </w:docVars>
  <w:rsids>
    <w:rsidRoot w:val="00D70C07"/>
    <w:rsid w:val="000378BE"/>
    <w:rsid w:val="00056CC3"/>
    <w:rsid w:val="0008218D"/>
    <w:rsid w:val="00096E03"/>
    <w:rsid w:val="000A1EA3"/>
    <w:rsid w:val="000D1A23"/>
    <w:rsid w:val="000E26E3"/>
    <w:rsid w:val="000E7960"/>
    <w:rsid w:val="00101ECC"/>
    <w:rsid w:val="0011537F"/>
    <w:rsid w:val="00122B36"/>
    <w:rsid w:val="001469E2"/>
    <w:rsid w:val="00172A0C"/>
    <w:rsid w:val="001A14C0"/>
    <w:rsid w:val="001B5019"/>
    <w:rsid w:val="001C75B7"/>
    <w:rsid w:val="001E1B19"/>
    <w:rsid w:val="001E7AD3"/>
    <w:rsid w:val="001F69F0"/>
    <w:rsid w:val="00226C6B"/>
    <w:rsid w:val="00256474"/>
    <w:rsid w:val="00256D8C"/>
    <w:rsid w:val="00272A86"/>
    <w:rsid w:val="00285410"/>
    <w:rsid w:val="002A26D3"/>
    <w:rsid w:val="002B2C6A"/>
    <w:rsid w:val="002C0536"/>
    <w:rsid w:val="002C632E"/>
    <w:rsid w:val="002F5DD6"/>
    <w:rsid w:val="00336FED"/>
    <w:rsid w:val="00356D24"/>
    <w:rsid w:val="003662AF"/>
    <w:rsid w:val="003E4604"/>
    <w:rsid w:val="00411C18"/>
    <w:rsid w:val="00424A0A"/>
    <w:rsid w:val="00463902"/>
    <w:rsid w:val="004736B6"/>
    <w:rsid w:val="004B317F"/>
    <w:rsid w:val="004E3364"/>
    <w:rsid w:val="004E377D"/>
    <w:rsid w:val="0050170E"/>
    <w:rsid w:val="00514C07"/>
    <w:rsid w:val="005412F6"/>
    <w:rsid w:val="00542315"/>
    <w:rsid w:val="005762B0"/>
    <w:rsid w:val="005A34C3"/>
    <w:rsid w:val="005E1A8E"/>
    <w:rsid w:val="0060447F"/>
    <w:rsid w:val="00634E03"/>
    <w:rsid w:val="00637CEC"/>
    <w:rsid w:val="00640555"/>
    <w:rsid w:val="0065307A"/>
    <w:rsid w:val="00675D62"/>
    <w:rsid w:val="006764EE"/>
    <w:rsid w:val="00684A8C"/>
    <w:rsid w:val="00696EAF"/>
    <w:rsid w:val="006B172A"/>
    <w:rsid w:val="006D15CB"/>
    <w:rsid w:val="006E2FA1"/>
    <w:rsid w:val="006F29B8"/>
    <w:rsid w:val="00703831"/>
    <w:rsid w:val="007B4BD3"/>
    <w:rsid w:val="007C18AF"/>
    <w:rsid w:val="007F1236"/>
    <w:rsid w:val="007F7B45"/>
    <w:rsid w:val="00807056"/>
    <w:rsid w:val="00817021"/>
    <w:rsid w:val="00817E9E"/>
    <w:rsid w:val="00841DA8"/>
    <w:rsid w:val="00847298"/>
    <w:rsid w:val="00852804"/>
    <w:rsid w:val="00865421"/>
    <w:rsid w:val="008826EE"/>
    <w:rsid w:val="008F1394"/>
    <w:rsid w:val="00905BF5"/>
    <w:rsid w:val="009227B6"/>
    <w:rsid w:val="00964AE7"/>
    <w:rsid w:val="009833B4"/>
    <w:rsid w:val="00A32064"/>
    <w:rsid w:val="00A5003C"/>
    <w:rsid w:val="00AB6C1A"/>
    <w:rsid w:val="00AB71EE"/>
    <w:rsid w:val="00B4079F"/>
    <w:rsid w:val="00B560B4"/>
    <w:rsid w:val="00B77DA8"/>
    <w:rsid w:val="00B77F10"/>
    <w:rsid w:val="00C67E40"/>
    <w:rsid w:val="00C76F21"/>
    <w:rsid w:val="00C8618A"/>
    <w:rsid w:val="00CC78DB"/>
    <w:rsid w:val="00D14DF2"/>
    <w:rsid w:val="00D26187"/>
    <w:rsid w:val="00D70C07"/>
    <w:rsid w:val="00D7242E"/>
    <w:rsid w:val="00D9367B"/>
    <w:rsid w:val="00DA3385"/>
    <w:rsid w:val="00DB55C0"/>
    <w:rsid w:val="00DC1E73"/>
    <w:rsid w:val="00E44C45"/>
    <w:rsid w:val="00E45E03"/>
    <w:rsid w:val="00E92EBE"/>
    <w:rsid w:val="00EB15D4"/>
    <w:rsid w:val="00EC141D"/>
    <w:rsid w:val="00EE1093"/>
    <w:rsid w:val="00EE5A20"/>
    <w:rsid w:val="00F67252"/>
    <w:rsid w:val="00F839D9"/>
    <w:rsid w:val="00F872F8"/>
    <w:rsid w:val="00F91695"/>
    <w:rsid w:val="00F94BEF"/>
    <w:rsid w:val="00FA0AC0"/>
    <w:rsid w:val="00FD2ACB"/>
    <w:rsid w:val="00FE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7CBE"/>
  <w15:chartTrackingRefBased/>
  <w15:docId w15:val="{18FF1E35-77F8-480A-B29F-83B9E500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2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autoRedefine/>
    <w:uiPriority w:val="9"/>
    <w:qFormat/>
    <w:rsid w:val="001F69F0"/>
    <w:pPr>
      <w:spacing w:before="100" w:beforeAutospacing="1" w:after="10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next w:val="Normal"/>
    <w:link w:val="Heading3Char"/>
    <w:uiPriority w:val="9"/>
    <w:semiHidden/>
    <w:unhideWhenUsed/>
    <w:qFormat/>
    <w:rsid w:val="002C05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List Tables,List Paragraph1,List Paragraph2,List Figures,List tables,Resume Title,heading 4,List Paragraph_Table bullets,Premier,Paragrap,Numbered List Paragraph,LIST OF TABLES."/>
    <w:basedOn w:val="Normal"/>
    <w:link w:val="ListParagraphChar"/>
    <w:uiPriority w:val="34"/>
    <w:qFormat/>
    <w:rsid w:val="00B4079F"/>
    <w:pPr>
      <w:ind w:left="720"/>
      <w:contextualSpacing/>
    </w:pPr>
  </w:style>
  <w:style w:type="paragraph" w:styleId="FootnoteText">
    <w:name w:val="footnote text"/>
    <w:basedOn w:val="Normal"/>
    <w:link w:val="FootnoteTextChar"/>
    <w:uiPriority w:val="99"/>
    <w:semiHidden/>
    <w:unhideWhenUsed/>
    <w:rsid w:val="0092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7B6"/>
    <w:rPr>
      <w:sz w:val="20"/>
      <w:szCs w:val="20"/>
    </w:rPr>
  </w:style>
  <w:style w:type="character" w:styleId="FootnoteReference">
    <w:name w:val="footnote reference"/>
    <w:basedOn w:val="DefaultParagraphFont"/>
    <w:uiPriority w:val="99"/>
    <w:semiHidden/>
    <w:unhideWhenUsed/>
    <w:rsid w:val="009227B6"/>
    <w:rPr>
      <w:vertAlign w:val="superscript"/>
    </w:rPr>
  </w:style>
  <w:style w:type="paragraph" w:styleId="Header">
    <w:name w:val="header"/>
    <w:basedOn w:val="Normal"/>
    <w:link w:val="HeaderChar"/>
    <w:uiPriority w:val="99"/>
    <w:unhideWhenUsed/>
    <w:rsid w:val="0050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0E"/>
  </w:style>
  <w:style w:type="character" w:customStyle="1" w:styleId="ListParagraphChar">
    <w:name w:val="List Paragraph Char"/>
    <w:aliases w:val="List Paragraph (numbered (a)) Char,References Char,WB List Paragraph Char,List Tables Char,List Paragraph1 Char,List Paragraph2 Char,List Figures Char,List tables Char,Resume Title Char,heading 4 Char,Premier Char,Paragrap Char"/>
    <w:link w:val="ListParagraph"/>
    <w:uiPriority w:val="1"/>
    <w:locked/>
    <w:rsid w:val="0050170E"/>
  </w:style>
  <w:style w:type="character" w:styleId="CommentReference">
    <w:name w:val="annotation reference"/>
    <w:basedOn w:val="DefaultParagraphFont"/>
    <w:uiPriority w:val="99"/>
    <w:semiHidden/>
    <w:unhideWhenUsed/>
    <w:rsid w:val="002B2C6A"/>
    <w:rPr>
      <w:sz w:val="16"/>
      <w:szCs w:val="16"/>
    </w:rPr>
  </w:style>
  <w:style w:type="paragraph" w:styleId="CommentText">
    <w:name w:val="annotation text"/>
    <w:basedOn w:val="Normal"/>
    <w:link w:val="CommentTextChar"/>
    <w:uiPriority w:val="99"/>
    <w:semiHidden/>
    <w:unhideWhenUsed/>
    <w:rsid w:val="002B2C6A"/>
    <w:pPr>
      <w:spacing w:line="240" w:lineRule="auto"/>
    </w:pPr>
    <w:rPr>
      <w:sz w:val="20"/>
      <w:szCs w:val="20"/>
    </w:rPr>
  </w:style>
  <w:style w:type="character" w:customStyle="1" w:styleId="CommentTextChar">
    <w:name w:val="Comment Text Char"/>
    <w:basedOn w:val="DefaultParagraphFont"/>
    <w:link w:val="CommentText"/>
    <w:uiPriority w:val="99"/>
    <w:semiHidden/>
    <w:rsid w:val="002B2C6A"/>
    <w:rPr>
      <w:sz w:val="20"/>
      <w:szCs w:val="20"/>
    </w:rPr>
  </w:style>
  <w:style w:type="paragraph" w:styleId="CommentSubject">
    <w:name w:val="annotation subject"/>
    <w:basedOn w:val="CommentText"/>
    <w:next w:val="CommentText"/>
    <w:link w:val="CommentSubjectChar"/>
    <w:uiPriority w:val="99"/>
    <w:semiHidden/>
    <w:unhideWhenUsed/>
    <w:rsid w:val="002B2C6A"/>
    <w:rPr>
      <w:b/>
      <w:bCs/>
    </w:rPr>
  </w:style>
  <w:style w:type="character" w:customStyle="1" w:styleId="CommentSubjectChar">
    <w:name w:val="Comment Subject Char"/>
    <w:basedOn w:val="CommentTextChar"/>
    <w:link w:val="CommentSubject"/>
    <w:uiPriority w:val="99"/>
    <w:semiHidden/>
    <w:rsid w:val="002B2C6A"/>
    <w:rPr>
      <w:b/>
      <w:bCs/>
      <w:sz w:val="20"/>
      <w:szCs w:val="20"/>
    </w:rPr>
  </w:style>
  <w:style w:type="paragraph" w:styleId="BalloonText">
    <w:name w:val="Balloon Text"/>
    <w:basedOn w:val="Normal"/>
    <w:link w:val="BalloonTextChar"/>
    <w:uiPriority w:val="99"/>
    <w:semiHidden/>
    <w:unhideWhenUsed/>
    <w:rsid w:val="002B2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C6A"/>
    <w:rPr>
      <w:rFonts w:ascii="Segoe UI" w:hAnsi="Segoe UI" w:cs="Segoe UI"/>
      <w:sz w:val="18"/>
      <w:szCs w:val="18"/>
    </w:rPr>
  </w:style>
  <w:style w:type="character" w:customStyle="1" w:styleId="Heading2Char">
    <w:name w:val="Heading 2 Char"/>
    <w:basedOn w:val="DefaultParagraphFont"/>
    <w:link w:val="Heading2"/>
    <w:uiPriority w:val="9"/>
    <w:rsid w:val="001F69F0"/>
    <w:rPr>
      <w:rFonts w:ascii="Times New Roman" w:eastAsia="Times New Roman" w:hAnsi="Times New Roman" w:cs="Times New Roman"/>
      <w:b/>
      <w:bCs/>
      <w:sz w:val="24"/>
      <w:szCs w:val="36"/>
    </w:rPr>
  </w:style>
  <w:style w:type="paragraph" w:styleId="NoSpacing">
    <w:name w:val="No Spacing"/>
    <w:uiPriority w:val="1"/>
    <w:qFormat/>
    <w:rsid w:val="00424A0A"/>
    <w:pPr>
      <w:spacing w:after="0" w:line="240" w:lineRule="auto"/>
    </w:pPr>
  </w:style>
  <w:style w:type="paragraph" w:styleId="TOC2">
    <w:name w:val="toc 2"/>
    <w:basedOn w:val="Normal"/>
    <w:next w:val="Normal"/>
    <w:autoRedefine/>
    <w:uiPriority w:val="39"/>
    <w:unhideWhenUsed/>
    <w:rsid w:val="001F69F0"/>
    <w:pPr>
      <w:tabs>
        <w:tab w:val="right" w:leader="dot" w:pos="9017"/>
      </w:tabs>
      <w:spacing w:after="100"/>
    </w:pPr>
  </w:style>
  <w:style w:type="paragraph" w:styleId="Footer">
    <w:name w:val="footer"/>
    <w:basedOn w:val="Normal"/>
    <w:link w:val="FooterChar"/>
    <w:uiPriority w:val="99"/>
    <w:unhideWhenUsed/>
    <w:rsid w:val="0033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FED"/>
  </w:style>
  <w:style w:type="character" w:customStyle="1" w:styleId="Heading3Char">
    <w:name w:val="Heading 3 Char"/>
    <w:basedOn w:val="DefaultParagraphFont"/>
    <w:link w:val="Heading3"/>
    <w:uiPriority w:val="9"/>
    <w:semiHidden/>
    <w:rsid w:val="002C053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6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76F2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872F8"/>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F5DD6"/>
    <w:rPr>
      <w:i/>
      <w:iCs/>
    </w:rPr>
  </w:style>
  <w:style w:type="character" w:styleId="Hyperlink">
    <w:name w:val="Hyperlink"/>
    <w:basedOn w:val="DefaultParagraphFont"/>
    <w:uiPriority w:val="99"/>
    <w:unhideWhenUsed/>
    <w:rsid w:val="00D7242E"/>
    <w:rPr>
      <w:color w:val="0000FF"/>
      <w:u w:val="single"/>
    </w:rPr>
  </w:style>
  <w:style w:type="character" w:styleId="UnresolvedMention">
    <w:name w:val="Unresolved Mention"/>
    <w:basedOn w:val="DefaultParagraphFont"/>
    <w:uiPriority w:val="99"/>
    <w:semiHidden/>
    <w:unhideWhenUsed/>
    <w:rsid w:val="005A3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49278">
      <w:bodyDiv w:val="1"/>
      <w:marLeft w:val="0"/>
      <w:marRight w:val="0"/>
      <w:marTop w:val="0"/>
      <w:marBottom w:val="0"/>
      <w:divBdr>
        <w:top w:val="none" w:sz="0" w:space="0" w:color="auto"/>
        <w:left w:val="none" w:sz="0" w:space="0" w:color="auto"/>
        <w:bottom w:val="none" w:sz="0" w:space="0" w:color="auto"/>
        <w:right w:val="none" w:sz="0" w:space="0" w:color="auto"/>
      </w:divBdr>
    </w:div>
    <w:div w:id="20304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EDBA-B7D4-45F4-B005-43ECA63B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11</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abdifatah</dc:creator>
  <cp:keywords/>
  <dc:description/>
  <cp:lastModifiedBy>Editor-23</cp:lastModifiedBy>
  <cp:revision>41</cp:revision>
  <cp:lastPrinted>2022-10-03T15:53:00Z</cp:lastPrinted>
  <dcterms:created xsi:type="dcterms:W3CDTF">2022-07-21T15:55:00Z</dcterms:created>
  <dcterms:modified xsi:type="dcterms:W3CDTF">2024-02-05T13:32:00Z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a8738c1f26f93cba19ba97f39ae0f87f6bd604d84f7c99f5395bc21feaf2e5bc</vt:lpwstr>
  </property>
</Properties>
</file>