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27D" w:rsidRPr="0026127D" w:rsidRDefault="0026127D" w:rsidP="0026127D">
      <w:pPr>
        <w:jc w:val="center"/>
        <w:rPr>
          <w:rFonts w:asciiTheme="majorBidi" w:hAnsiTheme="majorBidi" w:cstheme="majorBidi"/>
          <w:b/>
          <w:bCs/>
          <w:i/>
          <w:iCs/>
          <w:sz w:val="36"/>
          <w:szCs w:val="36"/>
          <w:u w:val="single"/>
        </w:rPr>
      </w:pPr>
      <w:proofErr w:type="spellStart"/>
      <w:r w:rsidRPr="0026127D">
        <w:rPr>
          <w:rFonts w:asciiTheme="majorBidi" w:hAnsiTheme="majorBidi" w:cstheme="majorBidi"/>
          <w:b/>
          <w:bCs/>
          <w:i/>
          <w:iCs/>
          <w:sz w:val="36"/>
          <w:szCs w:val="36"/>
          <w:u w:val="single"/>
        </w:rPr>
        <w:t>Minireview</w:t>
      </w:r>
      <w:proofErr w:type="spellEnd"/>
      <w:r w:rsidRPr="0026127D">
        <w:rPr>
          <w:rFonts w:asciiTheme="majorBidi" w:hAnsiTheme="majorBidi" w:cstheme="majorBidi"/>
          <w:b/>
          <w:bCs/>
          <w:i/>
          <w:iCs/>
          <w:sz w:val="36"/>
          <w:szCs w:val="36"/>
          <w:u w:val="single"/>
        </w:rPr>
        <w:t xml:space="preserve"> Article</w:t>
      </w:r>
    </w:p>
    <w:p w:rsidR="008A2919" w:rsidRDefault="008A2919" w:rsidP="0030484E">
      <w:pPr>
        <w:jc w:val="center"/>
        <w:rPr>
          <w:rFonts w:asciiTheme="majorBidi" w:hAnsiTheme="majorBidi" w:cstheme="majorBidi"/>
          <w:b/>
          <w:bCs/>
          <w:sz w:val="36"/>
          <w:szCs w:val="36"/>
        </w:rPr>
      </w:pPr>
    </w:p>
    <w:p w:rsidR="0026127D" w:rsidRDefault="0026127D" w:rsidP="0030484E">
      <w:pPr>
        <w:jc w:val="center"/>
        <w:rPr>
          <w:rFonts w:asciiTheme="majorBidi" w:hAnsiTheme="majorBidi" w:cstheme="majorBidi"/>
          <w:b/>
          <w:bCs/>
          <w:sz w:val="36"/>
          <w:szCs w:val="36"/>
        </w:rPr>
      </w:pPr>
    </w:p>
    <w:p w:rsidR="00721F45" w:rsidRDefault="008A2919" w:rsidP="0030484E">
      <w:pPr>
        <w:jc w:val="center"/>
        <w:rPr>
          <w:rFonts w:asciiTheme="majorBidi" w:hAnsiTheme="majorBidi" w:cstheme="majorBidi"/>
          <w:b/>
          <w:bCs/>
          <w:sz w:val="36"/>
          <w:szCs w:val="36"/>
        </w:rPr>
      </w:pPr>
      <w:r>
        <w:rPr>
          <w:rFonts w:asciiTheme="majorBidi" w:hAnsiTheme="majorBidi" w:cstheme="majorBidi"/>
          <w:b/>
          <w:bCs/>
          <w:sz w:val="36"/>
          <w:szCs w:val="36"/>
        </w:rPr>
        <w:t>PSYCHOLOGICAL EFFECTS OF INFERTILITY IN MALES AND FEMALES</w:t>
      </w:r>
    </w:p>
    <w:p w:rsidR="00F5762B" w:rsidRDefault="00F5762B" w:rsidP="0030484E">
      <w:pPr>
        <w:jc w:val="center"/>
        <w:rPr>
          <w:rFonts w:asciiTheme="majorBidi" w:hAnsiTheme="majorBidi" w:cstheme="majorBidi"/>
          <w:b/>
          <w:bCs/>
          <w:sz w:val="36"/>
          <w:szCs w:val="36"/>
        </w:rPr>
      </w:pPr>
    </w:p>
    <w:p w:rsidR="0026127D" w:rsidRDefault="0026127D" w:rsidP="0030484E">
      <w:pPr>
        <w:jc w:val="center"/>
        <w:rPr>
          <w:rFonts w:asciiTheme="majorBidi" w:hAnsiTheme="majorBidi" w:cstheme="majorBidi"/>
          <w:sz w:val="28"/>
          <w:szCs w:val="28"/>
        </w:rPr>
      </w:pPr>
      <w:r>
        <w:rPr>
          <w:rFonts w:asciiTheme="majorBidi" w:hAnsiTheme="majorBidi" w:cstheme="majorBidi"/>
          <w:sz w:val="28"/>
          <w:szCs w:val="28"/>
        </w:rPr>
        <w:t xml:space="preserve">Abstract: </w:t>
      </w:r>
    </w:p>
    <w:p w:rsidR="0026127D" w:rsidRDefault="0026127D" w:rsidP="0030484E">
      <w:pPr>
        <w:jc w:val="center"/>
        <w:rPr>
          <w:rFonts w:asciiTheme="majorBidi" w:hAnsiTheme="majorBidi" w:cstheme="majorBidi"/>
          <w:sz w:val="28"/>
          <w:szCs w:val="28"/>
        </w:rPr>
      </w:pPr>
      <w:r w:rsidRPr="0026127D">
        <w:rPr>
          <w:rFonts w:asciiTheme="majorBidi" w:hAnsiTheme="majorBidi" w:cstheme="majorBidi"/>
          <w:sz w:val="28"/>
          <w:szCs w:val="28"/>
        </w:rPr>
        <w:t xml:space="preserve">INFERTILITY is when a couple is unable to </w:t>
      </w:r>
      <w:proofErr w:type="spellStart"/>
      <w:r w:rsidRPr="0026127D">
        <w:rPr>
          <w:rFonts w:asciiTheme="majorBidi" w:hAnsiTheme="majorBidi" w:cstheme="majorBidi"/>
          <w:sz w:val="28"/>
          <w:szCs w:val="28"/>
        </w:rPr>
        <w:t>concieve</w:t>
      </w:r>
      <w:proofErr w:type="spellEnd"/>
      <w:r w:rsidRPr="0026127D">
        <w:rPr>
          <w:rFonts w:asciiTheme="majorBidi" w:hAnsiTheme="majorBidi" w:cstheme="majorBidi"/>
          <w:sz w:val="28"/>
          <w:szCs w:val="28"/>
        </w:rPr>
        <w:t xml:space="preserve"> after </w:t>
      </w:r>
      <w:proofErr w:type="spellStart"/>
      <w:r w:rsidRPr="0026127D">
        <w:rPr>
          <w:rFonts w:asciiTheme="majorBidi" w:hAnsiTheme="majorBidi" w:cstheme="majorBidi"/>
          <w:sz w:val="28"/>
          <w:szCs w:val="28"/>
        </w:rPr>
        <w:t>after</w:t>
      </w:r>
      <w:proofErr w:type="spellEnd"/>
      <w:r w:rsidRPr="0026127D">
        <w:rPr>
          <w:rFonts w:asciiTheme="majorBidi" w:hAnsiTheme="majorBidi" w:cstheme="majorBidi"/>
          <w:sz w:val="28"/>
          <w:szCs w:val="28"/>
        </w:rPr>
        <w:t xml:space="preserve"> trying for 18 months. Either one partner or both are infertile. It has several consequences on the mental health of both males and females. In this article the main aspects of psychological health after getting diagnosed with infertility are discussed</w:t>
      </w:r>
    </w:p>
    <w:p w:rsidR="0026127D" w:rsidRPr="0026127D" w:rsidRDefault="0026127D" w:rsidP="0030484E">
      <w:pPr>
        <w:jc w:val="center"/>
        <w:rPr>
          <w:rFonts w:asciiTheme="majorBidi" w:hAnsiTheme="majorBidi" w:cstheme="majorBidi"/>
          <w:b/>
          <w:sz w:val="28"/>
          <w:szCs w:val="28"/>
        </w:rPr>
      </w:pPr>
      <w:proofErr w:type="gramStart"/>
      <w:r w:rsidRPr="0026127D">
        <w:rPr>
          <w:rFonts w:asciiTheme="majorBidi" w:hAnsiTheme="majorBidi" w:cstheme="majorBidi"/>
          <w:sz w:val="28"/>
          <w:szCs w:val="28"/>
        </w:rPr>
        <w:t xml:space="preserve">Keywords </w:t>
      </w:r>
      <w:r>
        <w:rPr>
          <w:rFonts w:asciiTheme="majorBidi" w:hAnsiTheme="majorBidi" w:cstheme="majorBidi"/>
          <w:sz w:val="28"/>
          <w:szCs w:val="28"/>
        </w:rPr>
        <w:t>:</w:t>
      </w:r>
      <w:proofErr w:type="gramEnd"/>
      <w:r>
        <w:rPr>
          <w:rFonts w:asciiTheme="majorBidi" w:hAnsiTheme="majorBidi" w:cstheme="majorBidi"/>
          <w:sz w:val="28"/>
          <w:szCs w:val="28"/>
        </w:rPr>
        <w:t xml:space="preserve"> </w:t>
      </w:r>
      <w:r w:rsidRPr="0026127D">
        <w:rPr>
          <w:rFonts w:asciiTheme="majorBidi" w:hAnsiTheme="majorBidi" w:cstheme="majorBidi"/>
          <w:sz w:val="28"/>
          <w:szCs w:val="28"/>
        </w:rPr>
        <w:t>Infertility, psychological effects,</w:t>
      </w:r>
    </w:p>
    <w:p w:rsidR="008A2919" w:rsidRDefault="008A2919" w:rsidP="004F36E0">
      <w:pPr>
        <w:spacing w:before="240" w:line="360" w:lineRule="auto"/>
        <w:jc w:val="both"/>
        <w:rPr>
          <w:rFonts w:ascii="Times New Roman" w:hAnsi="Times New Roman" w:cs="Times New Roman"/>
          <w:b/>
          <w:bCs/>
          <w:sz w:val="24"/>
          <w:szCs w:val="24"/>
        </w:rPr>
      </w:pPr>
    </w:p>
    <w:p w:rsidR="008A2919" w:rsidRDefault="008A2919" w:rsidP="004F36E0">
      <w:pPr>
        <w:spacing w:before="240" w:line="360" w:lineRule="auto"/>
        <w:jc w:val="both"/>
        <w:rPr>
          <w:rFonts w:ascii="Times New Roman" w:hAnsi="Times New Roman" w:cs="Times New Roman"/>
          <w:b/>
          <w:bCs/>
          <w:sz w:val="24"/>
          <w:szCs w:val="24"/>
        </w:rPr>
      </w:pPr>
    </w:p>
    <w:p w:rsidR="008A2919" w:rsidRDefault="008A2919" w:rsidP="004F36E0">
      <w:pPr>
        <w:spacing w:before="240" w:line="360" w:lineRule="auto"/>
        <w:jc w:val="both"/>
        <w:rPr>
          <w:rFonts w:ascii="Times New Roman" w:hAnsi="Times New Roman" w:cs="Times New Roman"/>
          <w:b/>
          <w:bCs/>
          <w:sz w:val="24"/>
          <w:szCs w:val="24"/>
        </w:rPr>
      </w:pPr>
    </w:p>
    <w:p w:rsidR="008A2919" w:rsidRDefault="008A2919" w:rsidP="004F36E0">
      <w:pPr>
        <w:spacing w:before="240" w:line="360" w:lineRule="auto"/>
        <w:jc w:val="both"/>
        <w:rPr>
          <w:rFonts w:ascii="Times New Roman" w:hAnsi="Times New Roman" w:cs="Times New Roman"/>
          <w:b/>
          <w:bCs/>
          <w:sz w:val="24"/>
          <w:szCs w:val="24"/>
        </w:rPr>
      </w:pPr>
    </w:p>
    <w:p w:rsidR="008A2919" w:rsidRDefault="008A2919" w:rsidP="004F36E0">
      <w:pPr>
        <w:spacing w:before="240" w:line="360" w:lineRule="auto"/>
        <w:jc w:val="both"/>
        <w:rPr>
          <w:rFonts w:ascii="Times New Roman" w:hAnsi="Times New Roman" w:cs="Times New Roman"/>
          <w:b/>
          <w:bCs/>
          <w:sz w:val="24"/>
          <w:szCs w:val="24"/>
        </w:rPr>
      </w:pPr>
    </w:p>
    <w:p w:rsidR="008A2919" w:rsidRDefault="008A2919" w:rsidP="004F36E0">
      <w:pPr>
        <w:spacing w:before="240" w:line="360" w:lineRule="auto"/>
        <w:jc w:val="both"/>
        <w:rPr>
          <w:rFonts w:ascii="Times New Roman" w:hAnsi="Times New Roman" w:cs="Times New Roman"/>
          <w:b/>
          <w:bCs/>
          <w:sz w:val="24"/>
          <w:szCs w:val="24"/>
        </w:rPr>
      </w:pPr>
    </w:p>
    <w:p w:rsidR="008A2919" w:rsidRDefault="008A2919" w:rsidP="004F36E0">
      <w:pPr>
        <w:spacing w:before="240" w:line="360" w:lineRule="auto"/>
        <w:jc w:val="both"/>
        <w:rPr>
          <w:rFonts w:ascii="Times New Roman" w:hAnsi="Times New Roman" w:cs="Times New Roman"/>
          <w:b/>
          <w:bCs/>
          <w:sz w:val="24"/>
          <w:szCs w:val="24"/>
        </w:rPr>
      </w:pPr>
    </w:p>
    <w:p w:rsidR="008A2919" w:rsidRDefault="008A2919" w:rsidP="004F36E0">
      <w:pPr>
        <w:spacing w:before="240" w:line="360" w:lineRule="auto"/>
        <w:jc w:val="both"/>
        <w:rPr>
          <w:rFonts w:ascii="Times New Roman" w:hAnsi="Times New Roman" w:cs="Times New Roman"/>
          <w:b/>
          <w:bCs/>
          <w:sz w:val="24"/>
          <w:szCs w:val="24"/>
        </w:rPr>
      </w:pPr>
    </w:p>
    <w:p w:rsidR="008A2919" w:rsidRDefault="008A2919" w:rsidP="004F36E0">
      <w:pPr>
        <w:spacing w:before="240" w:line="360" w:lineRule="auto"/>
        <w:jc w:val="both"/>
        <w:rPr>
          <w:rFonts w:ascii="Times New Roman" w:hAnsi="Times New Roman" w:cs="Times New Roman"/>
          <w:b/>
          <w:bCs/>
          <w:sz w:val="24"/>
          <w:szCs w:val="24"/>
        </w:rPr>
      </w:pPr>
    </w:p>
    <w:p w:rsidR="008A2919" w:rsidRDefault="008A2919" w:rsidP="004F36E0">
      <w:pPr>
        <w:spacing w:before="240" w:line="360" w:lineRule="auto"/>
        <w:jc w:val="both"/>
        <w:rPr>
          <w:rFonts w:ascii="Times New Roman" w:hAnsi="Times New Roman" w:cs="Times New Roman"/>
          <w:b/>
          <w:bCs/>
          <w:sz w:val="24"/>
          <w:szCs w:val="24"/>
        </w:rPr>
      </w:pPr>
    </w:p>
    <w:p w:rsidR="008A2919" w:rsidRDefault="008A2919" w:rsidP="004F36E0">
      <w:pPr>
        <w:spacing w:before="240" w:line="360" w:lineRule="auto"/>
        <w:jc w:val="both"/>
        <w:rPr>
          <w:rFonts w:ascii="Times New Roman" w:hAnsi="Times New Roman" w:cs="Times New Roman"/>
          <w:b/>
          <w:bCs/>
          <w:sz w:val="24"/>
          <w:szCs w:val="24"/>
        </w:rPr>
      </w:pPr>
    </w:p>
    <w:p w:rsidR="008A2919" w:rsidRDefault="008A2919" w:rsidP="004F36E0">
      <w:pPr>
        <w:spacing w:before="240" w:line="360" w:lineRule="auto"/>
        <w:jc w:val="both"/>
        <w:rPr>
          <w:rFonts w:ascii="Times New Roman" w:hAnsi="Times New Roman" w:cs="Times New Roman"/>
          <w:b/>
          <w:bCs/>
          <w:sz w:val="24"/>
          <w:szCs w:val="24"/>
        </w:rPr>
      </w:pPr>
    </w:p>
    <w:p w:rsidR="00F93D93" w:rsidRPr="001801CD" w:rsidRDefault="00F93D93" w:rsidP="004F36E0">
      <w:pPr>
        <w:spacing w:before="240" w:line="360" w:lineRule="auto"/>
        <w:jc w:val="both"/>
        <w:rPr>
          <w:rFonts w:ascii="Times New Roman" w:hAnsi="Times New Roman" w:cs="Times New Roman"/>
          <w:b/>
          <w:bCs/>
          <w:sz w:val="24"/>
          <w:szCs w:val="24"/>
        </w:rPr>
      </w:pPr>
      <w:r w:rsidRPr="001801CD">
        <w:rPr>
          <w:rFonts w:ascii="Times New Roman" w:hAnsi="Times New Roman" w:cs="Times New Roman"/>
          <w:b/>
          <w:bCs/>
          <w:sz w:val="24"/>
          <w:szCs w:val="24"/>
        </w:rPr>
        <w:lastRenderedPageBreak/>
        <w:t>Introduction</w:t>
      </w:r>
    </w:p>
    <w:p w:rsidR="00F93D93" w:rsidRPr="001801CD" w:rsidRDefault="00F93D93" w:rsidP="004F36E0">
      <w:pPr>
        <w:spacing w:before="240" w:line="360" w:lineRule="auto"/>
        <w:jc w:val="both"/>
        <w:rPr>
          <w:rFonts w:ascii="Times New Roman" w:hAnsi="Times New Roman" w:cs="Times New Roman"/>
          <w:sz w:val="24"/>
          <w:szCs w:val="24"/>
        </w:rPr>
      </w:pPr>
      <w:r w:rsidRPr="001801CD">
        <w:rPr>
          <w:rFonts w:ascii="Times New Roman" w:hAnsi="Times New Roman" w:cs="Times New Roman"/>
          <w:sz w:val="24"/>
          <w:szCs w:val="24"/>
        </w:rPr>
        <w:t>Infertility is the inability to naturally conceive, carry, or deliver a healthy child. The WHO’S definition is based on 24 months of trying to get pregnant is recommended as the definition that is useful in clinical practice</w:t>
      </w:r>
      <w:proofErr w:type="gramStart"/>
      <w:r w:rsidRPr="001801CD">
        <w:rPr>
          <w:rFonts w:ascii="Times New Roman" w:hAnsi="Times New Roman" w:cs="Times New Roman"/>
          <w:sz w:val="24"/>
          <w:szCs w:val="24"/>
        </w:rPr>
        <w:t>.</w:t>
      </w:r>
      <w:r w:rsidR="00B52584">
        <w:rPr>
          <w:rFonts w:ascii="Times New Roman" w:hAnsi="Times New Roman" w:cs="Times New Roman"/>
          <w:sz w:val="24"/>
          <w:szCs w:val="24"/>
        </w:rPr>
        <w:t>[</w:t>
      </w:r>
      <w:proofErr w:type="gramEnd"/>
      <w:r w:rsidR="00B52584">
        <w:rPr>
          <w:rFonts w:ascii="Times New Roman" w:hAnsi="Times New Roman" w:cs="Times New Roman"/>
          <w:sz w:val="24"/>
          <w:szCs w:val="24"/>
        </w:rPr>
        <w:t>1]</w:t>
      </w:r>
    </w:p>
    <w:p w:rsidR="00F93D93" w:rsidRPr="001801CD" w:rsidRDefault="00F93D93" w:rsidP="004F36E0">
      <w:pPr>
        <w:spacing w:before="240" w:line="360" w:lineRule="auto"/>
        <w:jc w:val="both"/>
        <w:rPr>
          <w:rFonts w:ascii="Times New Roman" w:hAnsi="Times New Roman" w:cs="Times New Roman"/>
          <w:sz w:val="24"/>
          <w:szCs w:val="24"/>
        </w:rPr>
      </w:pPr>
      <w:r w:rsidRPr="001801CD">
        <w:rPr>
          <w:rFonts w:ascii="Times New Roman" w:hAnsi="Times New Roman" w:cs="Times New Roman"/>
          <w:sz w:val="24"/>
          <w:szCs w:val="24"/>
        </w:rPr>
        <w:t>Women who are able to get pregnant but have recurrent miscarriages are also said to be infertile. Infertility is caused by a number of different factors, in either male or female</w:t>
      </w:r>
      <w:proofErr w:type="gramStart"/>
      <w:r w:rsidRPr="001801CD">
        <w:rPr>
          <w:rFonts w:ascii="Times New Roman" w:hAnsi="Times New Roman" w:cs="Times New Roman"/>
          <w:sz w:val="24"/>
          <w:szCs w:val="24"/>
        </w:rPr>
        <w:t>.</w:t>
      </w:r>
      <w:r w:rsidR="00B52584">
        <w:rPr>
          <w:rFonts w:ascii="Times New Roman" w:hAnsi="Times New Roman" w:cs="Times New Roman"/>
          <w:sz w:val="24"/>
          <w:szCs w:val="24"/>
        </w:rPr>
        <w:t>[</w:t>
      </w:r>
      <w:proofErr w:type="gramEnd"/>
      <w:r w:rsidR="00B52584">
        <w:rPr>
          <w:rFonts w:ascii="Times New Roman" w:hAnsi="Times New Roman" w:cs="Times New Roman"/>
          <w:sz w:val="24"/>
          <w:szCs w:val="24"/>
        </w:rPr>
        <w:t>1]</w:t>
      </w:r>
    </w:p>
    <w:p w:rsidR="00F93D93" w:rsidRPr="001801CD" w:rsidRDefault="00F93D93" w:rsidP="004F36E0">
      <w:pPr>
        <w:spacing w:before="240" w:line="360" w:lineRule="auto"/>
        <w:jc w:val="both"/>
        <w:rPr>
          <w:rFonts w:ascii="Times New Roman" w:hAnsi="Times New Roman" w:cs="Times New Roman"/>
          <w:sz w:val="24"/>
          <w:szCs w:val="24"/>
        </w:rPr>
      </w:pPr>
      <w:r w:rsidRPr="001801CD">
        <w:rPr>
          <w:rFonts w:ascii="Times New Roman" w:hAnsi="Times New Roman" w:cs="Times New Roman"/>
          <w:sz w:val="24"/>
          <w:szCs w:val="24"/>
        </w:rPr>
        <w:t>There are 2 types of infertility that are mentioned below:</w:t>
      </w:r>
    </w:p>
    <w:p w:rsidR="00F93D93" w:rsidRPr="001801CD" w:rsidRDefault="00F93D93" w:rsidP="004F36E0">
      <w:pPr>
        <w:spacing w:before="240" w:line="360" w:lineRule="auto"/>
        <w:jc w:val="both"/>
        <w:rPr>
          <w:rFonts w:ascii="Times New Roman" w:hAnsi="Times New Roman" w:cs="Times New Roman"/>
          <w:sz w:val="24"/>
          <w:szCs w:val="24"/>
        </w:rPr>
      </w:pPr>
      <w:r w:rsidRPr="001801CD">
        <w:rPr>
          <w:rFonts w:ascii="Times New Roman" w:hAnsi="Times New Roman" w:cs="Times New Roman"/>
          <w:b/>
          <w:bCs/>
          <w:sz w:val="24"/>
          <w:szCs w:val="24"/>
        </w:rPr>
        <w:t>Primary Infertility</w:t>
      </w:r>
      <w:r w:rsidRPr="001801CD">
        <w:rPr>
          <w:rFonts w:ascii="Times New Roman" w:hAnsi="Times New Roman" w:cs="Times New Roman"/>
          <w:sz w:val="24"/>
          <w:szCs w:val="24"/>
        </w:rPr>
        <w:t>: It refers to couples who have not become pregnant after 1 year of trying to conceive without any contraceptive.</w:t>
      </w:r>
    </w:p>
    <w:p w:rsidR="00F93D93" w:rsidRPr="001801CD" w:rsidRDefault="00F93D93" w:rsidP="004F36E0">
      <w:pPr>
        <w:spacing w:before="240" w:line="360" w:lineRule="auto"/>
        <w:jc w:val="both"/>
        <w:rPr>
          <w:rFonts w:ascii="Times New Roman" w:hAnsi="Times New Roman" w:cs="Times New Roman"/>
          <w:sz w:val="24"/>
          <w:szCs w:val="24"/>
        </w:rPr>
      </w:pPr>
      <w:r w:rsidRPr="001801CD">
        <w:rPr>
          <w:rFonts w:ascii="Times New Roman" w:hAnsi="Times New Roman" w:cs="Times New Roman"/>
          <w:b/>
          <w:bCs/>
          <w:sz w:val="24"/>
          <w:szCs w:val="24"/>
        </w:rPr>
        <w:t xml:space="preserve">Secondary Infertility: </w:t>
      </w:r>
      <w:r w:rsidRPr="001801CD">
        <w:rPr>
          <w:rFonts w:ascii="Times New Roman" w:hAnsi="Times New Roman" w:cs="Times New Roman"/>
          <w:sz w:val="24"/>
          <w:szCs w:val="24"/>
        </w:rPr>
        <w:t xml:space="preserve"> It is the inability to conceive a child or carry pregnancy to full term after giving birth. </w:t>
      </w:r>
      <w:r w:rsidR="00B52584">
        <w:rPr>
          <w:rFonts w:ascii="Times New Roman" w:hAnsi="Times New Roman" w:cs="Times New Roman"/>
          <w:sz w:val="24"/>
          <w:szCs w:val="24"/>
        </w:rPr>
        <w:t>[2]</w:t>
      </w:r>
    </w:p>
    <w:p w:rsidR="009768C2" w:rsidRPr="001801CD" w:rsidRDefault="00F93D93" w:rsidP="004F36E0">
      <w:pPr>
        <w:spacing w:before="240" w:line="360" w:lineRule="auto"/>
        <w:jc w:val="both"/>
        <w:rPr>
          <w:rFonts w:ascii="Times New Roman" w:hAnsi="Times New Roman" w:cs="Times New Roman"/>
          <w:sz w:val="24"/>
          <w:szCs w:val="24"/>
        </w:rPr>
      </w:pPr>
      <w:r w:rsidRPr="001801CD">
        <w:rPr>
          <w:rFonts w:ascii="Times New Roman" w:hAnsi="Times New Roman" w:cs="Times New Roman"/>
          <w:sz w:val="24"/>
          <w:szCs w:val="24"/>
        </w:rPr>
        <w:t>An estimate suggests that 48 million couples and 180 million individuals live with infertility globally. The prevalence of infertility in Pakistan is reported as 22% with primary infertility accounting for 45of total cases.</w:t>
      </w:r>
      <w:r w:rsidR="00352D96" w:rsidRPr="001801CD">
        <w:rPr>
          <w:rFonts w:ascii="Times New Roman" w:hAnsi="Times New Roman" w:cs="Times New Roman"/>
        </w:rPr>
        <w:t xml:space="preserve"> </w:t>
      </w:r>
      <w:r w:rsidR="00352D96" w:rsidRPr="001801CD">
        <w:rPr>
          <w:rFonts w:ascii="Times New Roman" w:hAnsi="Times New Roman" w:cs="Times New Roman"/>
          <w:sz w:val="24"/>
          <w:szCs w:val="24"/>
        </w:rPr>
        <w:t>.</w:t>
      </w:r>
    </w:p>
    <w:p w:rsidR="0084359F" w:rsidRPr="001801CD" w:rsidRDefault="009768C2" w:rsidP="004F36E0">
      <w:pPr>
        <w:spacing w:before="240" w:line="360" w:lineRule="auto"/>
        <w:jc w:val="both"/>
        <w:rPr>
          <w:rFonts w:ascii="Times New Roman" w:hAnsi="Times New Roman" w:cs="Times New Roman"/>
          <w:sz w:val="24"/>
          <w:szCs w:val="24"/>
        </w:rPr>
      </w:pPr>
      <w:r w:rsidRPr="001801CD">
        <w:rPr>
          <w:rFonts w:ascii="Times New Roman" w:hAnsi="Times New Roman" w:cs="Times New Roman"/>
          <w:sz w:val="24"/>
          <w:szCs w:val="24"/>
        </w:rPr>
        <w:t xml:space="preserve">The desire to conceive a child is affected by many factors including marital status, age, culture, parity and religious beliefs. Women are more prone to a feeling of being lonely as compared to </w:t>
      </w:r>
      <w:proofErr w:type="gramStart"/>
      <w:r w:rsidRPr="001801CD">
        <w:rPr>
          <w:rFonts w:ascii="Times New Roman" w:hAnsi="Times New Roman" w:cs="Times New Roman"/>
          <w:sz w:val="24"/>
          <w:szCs w:val="24"/>
        </w:rPr>
        <w:t>men</w:t>
      </w:r>
      <w:r w:rsidR="001C4428" w:rsidRPr="001801CD">
        <w:rPr>
          <w:rFonts w:ascii="Times New Roman" w:hAnsi="Times New Roman" w:cs="Times New Roman"/>
        </w:rPr>
        <w:t xml:space="preserve"> </w:t>
      </w:r>
      <w:r w:rsidR="00D3771C" w:rsidRPr="001801CD">
        <w:rPr>
          <w:rFonts w:ascii="Times New Roman" w:hAnsi="Times New Roman" w:cs="Times New Roman"/>
          <w:sz w:val="24"/>
          <w:szCs w:val="24"/>
        </w:rPr>
        <w:t>.</w:t>
      </w:r>
      <w:proofErr w:type="gramEnd"/>
    </w:p>
    <w:p w:rsidR="000269E7" w:rsidRPr="001801CD" w:rsidRDefault="009768C2" w:rsidP="004F36E0">
      <w:pPr>
        <w:spacing w:before="240" w:line="360" w:lineRule="auto"/>
        <w:jc w:val="both"/>
        <w:rPr>
          <w:rFonts w:ascii="Times New Roman" w:hAnsi="Times New Roman" w:cs="Times New Roman"/>
        </w:rPr>
      </w:pPr>
      <w:r w:rsidRPr="001801CD">
        <w:rPr>
          <w:rFonts w:ascii="Times New Roman" w:hAnsi="Times New Roman" w:cs="Times New Roman"/>
          <w:sz w:val="24"/>
          <w:szCs w:val="24"/>
        </w:rPr>
        <w:t xml:space="preserve"> </w:t>
      </w:r>
      <w:r w:rsidR="00F93D93" w:rsidRPr="001801CD">
        <w:rPr>
          <w:rFonts w:ascii="Times New Roman" w:hAnsi="Times New Roman" w:cs="Times New Roman"/>
          <w:sz w:val="24"/>
          <w:szCs w:val="24"/>
        </w:rPr>
        <w:t xml:space="preserve">Infertility has significant negative social impact on particularly </w:t>
      </w:r>
      <w:proofErr w:type="gramStart"/>
      <w:r w:rsidR="00F93D93" w:rsidRPr="001801CD">
        <w:rPr>
          <w:rFonts w:ascii="Times New Roman" w:hAnsi="Times New Roman" w:cs="Times New Roman"/>
          <w:sz w:val="24"/>
          <w:szCs w:val="24"/>
        </w:rPr>
        <w:t>women ,they</w:t>
      </w:r>
      <w:proofErr w:type="gramEnd"/>
      <w:r w:rsidR="00F93D93" w:rsidRPr="001801CD">
        <w:rPr>
          <w:rFonts w:ascii="Times New Roman" w:hAnsi="Times New Roman" w:cs="Times New Roman"/>
          <w:sz w:val="24"/>
          <w:szCs w:val="24"/>
        </w:rPr>
        <w:t xml:space="preserve"> frequently experience divorce, violence, social stigma, emotional stress, depression ,anxiety and low sel</w:t>
      </w:r>
      <w:r w:rsidR="000269E7" w:rsidRPr="001801CD">
        <w:rPr>
          <w:rFonts w:ascii="Times New Roman" w:hAnsi="Times New Roman" w:cs="Times New Roman"/>
          <w:sz w:val="24"/>
          <w:szCs w:val="24"/>
        </w:rPr>
        <w:t>f esteem due to the infertility,</w:t>
      </w:r>
      <w:r w:rsidR="000269E7" w:rsidRPr="001801CD">
        <w:rPr>
          <w:rFonts w:ascii="Times New Roman" w:hAnsi="Times New Roman" w:cs="Times New Roman"/>
        </w:rPr>
        <w:t xml:space="preserve"> </w:t>
      </w:r>
      <w:r w:rsidR="000269E7" w:rsidRPr="001801CD">
        <w:rPr>
          <w:rFonts w:ascii="Times New Roman" w:hAnsi="Times New Roman" w:cs="Times New Roman"/>
          <w:sz w:val="24"/>
          <w:szCs w:val="24"/>
        </w:rPr>
        <w:t>an infertile woman may show a relatively high level of frustration and anger which affect her relationship with family, friends and even her spouse. Likewise, infertile women are more likely to develop mental illnesses,</w:t>
      </w:r>
      <w:r w:rsidR="002D25F6" w:rsidRPr="001801CD">
        <w:rPr>
          <w:rFonts w:ascii="Times New Roman" w:hAnsi="Times New Roman" w:cs="Times New Roman"/>
          <w:sz w:val="24"/>
          <w:szCs w:val="24"/>
        </w:rPr>
        <w:t xml:space="preserve"> submission,</w:t>
      </w:r>
      <w:r w:rsidR="000269E7" w:rsidRPr="001801CD">
        <w:rPr>
          <w:rFonts w:ascii="Times New Roman" w:hAnsi="Times New Roman" w:cs="Times New Roman"/>
          <w:sz w:val="24"/>
          <w:szCs w:val="24"/>
        </w:rPr>
        <w:t xml:space="preserve"> marital dissatisfaction, and impaired quality of life compared to the individuals of fertile group.</w:t>
      </w:r>
      <w:r w:rsidR="000269E7" w:rsidRPr="001801CD">
        <w:rPr>
          <w:rFonts w:ascii="Times New Roman" w:hAnsi="Times New Roman" w:cs="Times New Roman"/>
        </w:rPr>
        <w:t xml:space="preserve"> </w:t>
      </w:r>
      <w:r w:rsidR="00225C95">
        <w:rPr>
          <w:rFonts w:ascii="Times New Roman" w:hAnsi="Times New Roman" w:cs="Times New Roman"/>
        </w:rPr>
        <w:t>[4]</w:t>
      </w:r>
    </w:p>
    <w:p w:rsidR="000269E7" w:rsidRPr="001801CD" w:rsidRDefault="000269E7" w:rsidP="004F36E0">
      <w:pPr>
        <w:spacing w:before="240" w:line="360" w:lineRule="auto"/>
        <w:jc w:val="both"/>
        <w:rPr>
          <w:rFonts w:ascii="Times New Roman" w:hAnsi="Times New Roman" w:cs="Times New Roman"/>
          <w:sz w:val="24"/>
          <w:szCs w:val="24"/>
        </w:rPr>
      </w:pPr>
      <w:r w:rsidRPr="001801CD">
        <w:rPr>
          <w:rFonts w:ascii="Times New Roman" w:hAnsi="Times New Roman" w:cs="Times New Roman"/>
          <w:sz w:val="24"/>
          <w:szCs w:val="24"/>
        </w:rPr>
        <w:t xml:space="preserve"> In the eastern societies, the community mainly expects women to play a role as a mother. This will cause many psychosocial concerns if pregnancy does not occur for any </w:t>
      </w:r>
      <w:proofErr w:type="gramStart"/>
      <w:r w:rsidRPr="001801CD">
        <w:rPr>
          <w:rFonts w:ascii="Times New Roman" w:hAnsi="Times New Roman" w:cs="Times New Roman"/>
          <w:sz w:val="24"/>
          <w:szCs w:val="24"/>
        </w:rPr>
        <w:t>reason .</w:t>
      </w:r>
      <w:proofErr w:type="gramEnd"/>
    </w:p>
    <w:p w:rsidR="00295541" w:rsidRPr="001801CD" w:rsidRDefault="002B44B5" w:rsidP="004F36E0">
      <w:pPr>
        <w:spacing w:before="240" w:line="360" w:lineRule="auto"/>
        <w:jc w:val="both"/>
        <w:rPr>
          <w:rFonts w:ascii="Times New Roman" w:hAnsi="Times New Roman" w:cs="Times New Roman"/>
          <w:sz w:val="24"/>
          <w:szCs w:val="24"/>
        </w:rPr>
      </w:pPr>
      <w:r w:rsidRPr="001801CD">
        <w:rPr>
          <w:rFonts w:ascii="Times New Roman" w:hAnsi="Times New Roman" w:cs="Times New Roman"/>
          <w:sz w:val="24"/>
          <w:szCs w:val="24"/>
        </w:rPr>
        <w:lastRenderedPageBreak/>
        <w:t xml:space="preserve">Many issues for example anxiety, depression and other mental illnesses arise when a male is diagnosed </w:t>
      </w:r>
      <w:r w:rsidR="00320F7E" w:rsidRPr="001801CD">
        <w:rPr>
          <w:rFonts w:ascii="Times New Roman" w:hAnsi="Times New Roman" w:cs="Times New Roman"/>
          <w:sz w:val="24"/>
          <w:szCs w:val="24"/>
        </w:rPr>
        <w:t>with</w:t>
      </w:r>
      <w:r w:rsidRPr="001801CD">
        <w:rPr>
          <w:rFonts w:ascii="Times New Roman" w:hAnsi="Times New Roman" w:cs="Times New Roman"/>
          <w:sz w:val="24"/>
          <w:szCs w:val="24"/>
        </w:rPr>
        <w:t xml:space="preserve"> </w:t>
      </w:r>
      <w:r w:rsidR="00320F7E" w:rsidRPr="001801CD">
        <w:rPr>
          <w:rFonts w:ascii="Times New Roman" w:hAnsi="Times New Roman" w:cs="Times New Roman"/>
          <w:sz w:val="24"/>
          <w:szCs w:val="24"/>
        </w:rPr>
        <w:t xml:space="preserve">infertility. Infertile men who are socially isolated have an avoidant coping style and appraise stressful </w:t>
      </w:r>
      <w:r w:rsidR="00502FC7" w:rsidRPr="001801CD">
        <w:rPr>
          <w:rFonts w:ascii="Times New Roman" w:hAnsi="Times New Roman" w:cs="Times New Roman"/>
          <w:sz w:val="24"/>
          <w:szCs w:val="24"/>
        </w:rPr>
        <w:t xml:space="preserve">events as overwhelming are more vulnerable to severe anxiety than men without these characteristics. Men prefer oral to written treatment information and prefer to </w:t>
      </w:r>
      <w:r w:rsidR="003D591A" w:rsidRPr="001801CD">
        <w:rPr>
          <w:rFonts w:ascii="Times New Roman" w:hAnsi="Times New Roman" w:cs="Times New Roman"/>
          <w:sz w:val="24"/>
          <w:szCs w:val="24"/>
        </w:rPr>
        <w:t xml:space="preserve">receive emotional support of </w:t>
      </w:r>
      <w:r w:rsidR="00225C95">
        <w:rPr>
          <w:rFonts w:ascii="Times New Roman" w:hAnsi="Times New Roman" w:cs="Times New Roman"/>
          <w:sz w:val="24"/>
          <w:szCs w:val="24"/>
        </w:rPr>
        <w:t>friends [5]</w:t>
      </w:r>
    </w:p>
    <w:p w:rsidR="00F93D93" w:rsidRPr="001801CD" w:rsidRDefault="00F93D93" w:rsidP="004F36E0">
      <w:pPr>
        <w:spacing w:before="240" w:line="360" w:lineRule="auto"/>
        <w:jc w:val="both"/>
        <w:rPr>
          <w:rFonts w:ascii="Times New Roman" w:hAnsi="Times New Roman" w:cs="Times New Roman"/>
          <w:sz w:val="24"/>
          <w:szCs w:val="24"/>
        </w:rPr>
      </w:pPr>
      <w:r w:rsidRPr="001801CD">
        <w:rPr>
          <w:rFonts w:ascii="Times New Roman" w:hAnsi="Times New Roman" w:cs="Times New Roman"/>
          <w:sz w:val="24"/>
          <w:szCs w:val="24"/>
        </w:rPr>
        <w:t xml:space="preserve">Many studies have shown that men diagnosed with infertility need emotional support though they seem to confide in the doctors at the hospital instead of consulting a professional counseling. Feelings of guilt, trauma, frustration, anxiety and depression are seen in such men. As the open disclosure of feelings is uncommon among men but they feel sad, worried, embarrassed and lonely after diagnosis. Although some men share their feelings with a trusted partner or a doctor, most seem to try and hide all these feelings. For such men a developmental approach is developed where the doctor asks the patient about how they are feeling after the diagnosis. Among men who continue with the therapy, several seem to discontinue it after some time due to several reasons like family pressure. Some studies have been conducted which showed that an adult male desires to experience fatherhood much alike to their female partner. The use of assistive reproductive technologies (ART) has been </w:t>
      </w:r>
      <w:proofErr w:type="gramStart"/>
      <w:r w:rsidRPr="001801CD">
        <w:rPr>
          <w:rFonts w:ascii="Times New Roman" w:hAnsi="Times New Roman" w:cs="Times New Roman"/>
          <w:sz w:val="24"/>
          <w:szCs w:val="24"/>
        </w:rPr>
        <w:t>opted</w:t>
      </w:r>
      <w:proofErr w:type="gramEnd"/>
      <w:r w:rsidRPr="001801CD">
        <w:rPr>
          <w:rFonts w:ascii="Times New Roman" w:hAnsi="Times New Roman" w:cs="Times New Roman"/>
          <w:sz w:val="24"/>
          <w:szCs w:val="24"/>
        </w:rPr>
        <w:t xml:space="preserve"> by many couples but it has shown to increase infertility specific anxiety and a constant state of sadness if the treatment goes unsuccessful after a longer period of time than expected. Infertile men whose behavior is isolating and egoist face severe anxiety than the men who see</w:t>
      </w:r>
      <w:r w:rsidR="00295541" w:rsidRPr="001801CD">
        <w:rPr>
          <w:rFonts w:ascii="Times New Roman" w:hAnsi="Times New Roman" w:cs="Times New Roman"/>
          <w:sz w:val="24"/>
          <w:szCs w:val="24"/>
        </w:rPr>
        <w:t>k help and confide in partners.</w:t>
      </w:r>
      <w:r w:rsidR="00295541" w:rsidRPr="001801CD">
        <w:rPr>
          <w:rFonts w:ascii="Times New Roman" w:hAnsi="Times New Roman" w:cs="Times New Roman"/>
        </w:rPr>
        <w:t xml:space="preserve"> </w:t>
      </w:r>
      <w:r w:rsidR="00295541" w:rsidRPr="001801CD">
        <w:rPr>
          <w:rFonts w:ascii="Times New Roman" w:hAnsi="Times New Roman" w:cs="Times New Roman"/>
          <w:sz w:val="24"/>
          <w:szCs w:val="24"/>
        </w:rPr>
        <w:t>Often, men feel uncomfortable expressing depression and sadness, so their outward reactions may come out as verbal anger, a more socially acceptable mode of expression. As anger changes to other less comfortable emotions, such as grief, men may further retreat and repress any emotional responses.</w:t>
      </w:r>
      <w:r w:rsidRPr="001801CD">
        <w:rPr>
          <w:rFonts w:ascii="Times New Roman" w:hAnsi="Times New Roman" w:cs="Times New Roman"/>
          <w:sz w:val="24"/>
          <w:szCs w:val="24"/>
        </w:rPr>
        <w:t xml:space="preserve"> However, it </w:t>
      </w:r>
      <w:proofErr w:type="gramStart"/>
      <w:r w:rsidRPr="001801CD">
        <w:rPr>
          <w:rFonts w:ascii="Times New Roman" w:hAnsi="Times New Roman" w:cs="Times New Roman"/>
          <w:sz w:val="24"/>
          <w:szCs w:val="24"/>
        </w:rPr>
        <w:t>effects</w:t>
      </w:r>
      <w:proofErr w:type="gramEnd"/>
      <w:r w:rsidRPr="001801CD">
        <w:rPr>
          <w:rFonts w:ascii="Times New Roman" w:hAnsi="Times New Roman" w:cs="Times New Roman"/>
          <w:sz w:val="24"/>
          <w:szCs w:val="24"/>
        </w:rPr>
        <w:t xml:space="preserve"> their masculinity and it seems to be emasculating and humiliating for their masculinity and they perceive it to be their</w:t>
      </w:r>
      <w:r w:rsidR="009768C2" w:rsidRPr="001801CD">
        <w:rPr>
          <w:rFonts w:ascii="Times New Roman" w:hAnsi="Times New Roman" w:cs="Times New Roman"/>
          <w:sz w:val="24"/>
          <w:szCs w:val="24"/>
        </w:rPr>
        <w:t xml:space="preserve"> personal inadequacy. </w:t>
      </w:r>
      <w:r w:rsidRPr="001801CD">
        <w:rPr>
          <w:rFonts w:ascii="Times New Roman" w:hAnsi="Times New Roman" w:cs="Times New Roman"/>
          <w:sz w:val="24"/>
          <w:szCs w:val="24"/>
        </w:rPr>
        <w:t xml:space="preserve"> </w:t>
      </w:r>
      <w:r w:rsidR="00225C95">
        <w:rPr>
          <w:rFonts w:ascii="Times New Roman" w:hAnsi="Times New Roman" w:cs="Times New Roman"/>
          <w:sz w:val="24"/>
          <w:szCs w:val="24"/>
        </w:rPr>
        <w:t>[6]</w:t>
      </w:r>
    </w:p>
    <w:p w:rsidR="00AD47A2" w:rsidRPr="001801CD" w:rsidRDefault="00AD47A2" w:rsidP="004F36E0">
      <w:pPr>
        <w:spacing w:before="240" w:line="360" w:lineRule="auto"/>
        <w:jc w:val="both"/>
        <w:rPr>
          <w:rFonts w:ascii="Times New Roman" w:hAnsi="Times New Roman" w:cs="Times New Roman"/>
          <w:sz w:val="24"/>
          <w:szCs w:val="24"/>
        </w:rPr>
      </w:pPr>
      <w:r w:rsidRPr="001801CD">
        <w:rPr>
          <w:rFonts w:ascii="Times New Roman" w:hAnsi="Times New Roman" w:cs="Times New Roman"/>
          <w:sz w:val="24"/>
          <w:szCs w:val="24"/>
        </w:rPr>
        <w:t xml:space="preserve">Many men struggle with feeling inadequate. Although these ideas have no basis in truth, men often equate their manliness with their ability to impregnate their wives.  Feelings of inadequacy are exacerbated when a </w:t>
      </w:r>
      <w:proofErr w:type="gramStart"/>
      <w:r w:rsidRPr="001801CD">
        <w:rPr>
          <w:rFonts w:ascii="Times New Roman" w:hAnsi="Times New Roman" w:cs="Times New Roman"/>
          <w:sz w:val="24"/>
          <w:szCs w:val="24"/>
        </w:rPr>
        <w:t>man  has</w:t>
      </w:r>
      <w:proofErr w:type="gramEnd"/>
      <w:r w:rsidRPr="001801CD">
        <w:rPr>
          <w:rFonts w:ascii="Times New Roman" w:hAnsi="Times New Roman" w:cs="Times New Roman"/>
          <w:sz w:val="24"/>
          <w:szCs w:val="24"/>
        </w:rPr>
        <w:t xml:space="preserve"> to undergo an embarrassing examination to discover the root cause.</w:t>
      </w:r>
      <w:r w:rsidRPr="001801CD">
        <w:rPr>
          <w:rFonts w:ascii="Times New Roman" w:hAnsi="Times New Roman" w:cs="Times New Roman"/>
        </w:rPr>
        <w:t xml:space="preserve"> </w:t>
      </w:r>
      <w:r w:rsidRPr="001801CD">
        <w:rPr>
          <w:rFonts w:ascii="Times New Roman" w:hAnsi="Times New Roman" w:cs="Times New Roman"/>
          <w:sz w:val="24"/>
          <w:szCs w:val="24"/>
        </w:rPr>
        <w:t xml:space="preserve">Marriages can suffer, too. Men often feel as though they have let their wives down. The stress can spill over into the marital </w:t>
      </w:r>
      <w:r w:rsidRPr="001801CD">
        <w:rPr>
          <w:rFonts w:ascii="Times New Roman" w:hAnsi="Times New Roman" w:cs="Times New Roman"/>
          <w:sz w:val="24"/>
          <w:szCs w:val="24"/>
        </w:rPr>
        <w:lastRenderedPageBreak/>
        <w:t xml:space="preserve">relationship. </w:t>
      </w:r>
      <w:proofErr w:type="gramStart"/>
      <w:r w:rsidRPr="001801CD">
        <w:rPr>
          <w:rFonts w:ascii="Times New Roman" w:hAnsi="Times New Roman" w:cs="Times New Roman"/>
          <w:sz w:val="24"/>
          <w:szCs w:val="24"/>
        </w:rPr>
        <w:t>other</w:t>
      </w:r>
      <w:proofErr w:type="gramEnd"/>
      <w:r w:rsidRPr="001801CD">
        <w:rPr>
          <w:rFonts w:ascii="Times New Roman" w:hAnsi="Times New Roman" w:cs="Times New Roman"/>
          <w:sz w:val="24"/>
          <w:szCs w:val="24"/>
        </w:rPr>
        <w:t xml:space="preserve"> relationships can suffer the impact of male factor infertility. Men may avoid relatives and friends who have children of their own. Holiday celebrations with young children present become difficult reminders of infertility. Because men feel less comfortable discussing their emotions with friends and co-workers, these interactions don’t offer supportive outlets for frustrations, which may cause a man to further withdraw.</w:t>
      </w:r>
    </w:p>
    <w:p w:rsidR="003E7D4A" w:rsidRPr="001801CD" w:rsidRDefault="009768C2" w:rsidP="004F36E0">
      <w:pPr>
        <w:spacing w:before="240" w:line="360" w:lineRule="auto"/>
        <w:jc w:val="both"/>
        <w:rPr>
          <w:rFonts w:ascii="Times New Roman" w:hAnsi="Times New Roman" w:cs="Times New Roman"/>
          <w:sz w:val="24"/>
          <w:szCs w:val="24"/>
        </w:rPr>
      </w:pPr>
      <w:r w:rsidRPr="001801CD">
        <w:rPr>
          <w:rFonts w:ascii="Times New Roman" w:hAnsi="Times New Roman" w:cs="Times New Roman"/>
          <w:sz w:val="24"/>
          <w:szCs w:val="24"/>
        </w:rPr>
        <w:t xml:space="preserve"> </w:t>
      </w:r>
      <w:r w:rsidR="003E7D4A" w:rsidRPr="001801CD">
        <w:rPr>
          <w:rFonts w:ascii="Times New Roman" w:hAnsi="Times New Roman" w:cs="Times New Roman"/>
          <w:sz w:val="24"/>
          <w:szCs w:val="24"/>
        </w:rPr>
        <w:t xml:space="preserve">The main coping mechanisms used by the couples to deal with their problems were relying on family members for emotional support and avoiding awkward confrontations. Infertility affects both individuals and couples in psychological, emotional, and social ways. Infertile couples should receive all the help they can from their families in order to prevent isolation. According to research, a couple's marital quality significantly predicts their general happiness and well-being, whereas a bad marriage is linked to a lot of family and societal issues. Infertility has been linked to marital issues and conflicts and has major effects on the participants' mental and social well-being. This is a challenge because, in the context of infertility therapy, the marital bond is seen as the most crucial source of support. </w:t>
      </w:r>
    </w:p>
    <w:p w:rsidR="009B253A" w:rsidRPr="001801CD" w:rsidRDefault="009B253A" w:rsidP="004F36E0">
      <w:pPr>
        <w:spacing w:before="240" w:line="360" w:lineRule="auto"/>
        <w:jc w:val="both"/>
        <w:rPr>
          <w:rFonts w:ascii="Times New Roman" w:hAnsi="Times New Roman" w:cs="Times New Roman"/>
          <w:sz w:val="24"/>
          <w:szCs w:val="24"/>
        </w:rPr>
      </w:pPr>
      <w:r w:rsidRPr="001801CD">
        <w:rPr>
          <w:rFonts w:ascii="Times New Roman" w:hAnsi="Times New Roman" w:cs="Times New Roman"/>
          <w:sz w:val="24"/>
          <w:szCs w:val="24"/>
        </w:rPr>
        <w:t xml:space="preserve">Every human being has a </w:t>
      </w:r>
      <w:r w:rsidR="00C559FF" w:rsidRPr="001801CD">
        <w:rPr>
          <w:rFonts w:ascii="Times New Roman" w:hAnsi="Times New Roman" w:cs="Times New Roman"/>
          <w:sz w:val="24"/>
          <w:szCs w:val="24"/>
        </w:rPr>
        <w:t>right</w:t>
      </w:r>
      <w:r w:rsidRPr="001801CD">
        <w:rPr>
          <w:rFonts w:ascii="Times New Roman" w:hAnsi="Times New Roman" w:cs="Times New Roman"/>
          <w:sz w:val="24"/>
          <w:szCs w:val="24"/>
        </w:rPr>
        <w:t xml:space="preserve"> to enjoy high quality </w:t>
      </w:r>
      <w:r w:rsidR="00C559FF" w:rsidRPr="001801CD">
        <w:rPr>
          <w:rFonts w:ascii="Times New Roman" w:hAnsi="Times New Roman" w:cs="Times New Roman"/>
          <w:sz w:val="24"/>
          <w:szCs w:val="24"/>
        </w:rPr>
        <w:t>life. Both</w:t>
      </w:r>
      <w:r w:rsidRPr="001801CD">
        <w:rPr>
          <w:rFonts w:ascii="Times New Roman" w:hAnsi="Times New Roman" w:cs="Times New Roman"/>
          <w:sz w:val="24"/>
          <w:szCs w:val="24"/>
        </w:rPr>
        <w:t xml:space="preserve"> mental and physical health and he have the right to decide the essential human right i.e. to plan the number of children they want. Infertility can negate the realization of these essential human rights. Addressing infertility is therefore an important part of realizing the right of individuals and couples </w:t>
      </w:r>
      <w:r w:rsidR="00C559FF" w:rsidRPr="001801CD">
        <w:rPr>
          <w:rFonts w:ascii="Times New Roman" w:hAnsi="Times New Roman" w:cs="Times New Roman"/>
          <w:sz w:val="24"/>
          <w:szCs w:val="24"/>
        </w:rPr>
        <w:t xml:space="preserve">who </w:t>
      </w:r>
      <w:proofErr w:type="gramStart"/>
      <w:r w:rsidR="00C559FF" w:rsidRPr="001801CD">
        <w:rPr>
          <w:rFonts w:ascii="Times New Roman" w:hAnsi="Times New Roman" w:cs="Times New Roman"/>
          <w:sz w:val="24"/>
          <w:szCs w:val="24"/>
        </w:rPr>
        <w:t xml:space="preserve">want </w:t>
      </w:r>
      <w:r w:rsidRPr="001801CD">
        <w:rPr>
          <w:rFonts w:ascii="Times New Roman" w:hAnsi="Times New Roman" w:cs="Times New Roman"/>
          <w:sz w:val="24"/>
          <w:szCs w:val="24"/>
        </w:rPr>
        <w:t xml:space="preserve"> a</w:t>
      </w:r>
      <w:proofErr w:type="gramEnd"/>
      <w:r w:rsidRPr="001801CD">
        <w:rPr>
          <w:rFonts w:ascii="Times New Roman" w:hAnsi="Times New Roman" w:cs="Times New Roman"/>
          <w:sz w:val="24"/>
          <w:szCs w:val="24"/>
        </w:rPr>
        <w:t xml:space="preserve"> family. Every type of couple may require special care of fertility </w:t>
      </w:r>
      <w:r w:rsidR="00E501E4">
        <w:rPr>
          <w:rFonts w:ascii="Times New Roman" w:hAnsi="Times New Roman" w:cs="Times New Roman"/>
          <w:sz w:val="24"/>
          <w:szCs w:val="24"/>
        </w:rPr>
        <w:t>security [3]</w:t>
      </w:r>
    </w:p>
    <w:p w:rsidR="002C4A1C" w:rsidRPr="001801CD" w:rsidRDefault="009B253A" w:rsidP="004F36E0">
      <w:pPr>
        <w:spacing w:before="240" w:line="360" w:lineRule="auto"/>
        <w:jc w:val="both"/>
        <w:rPr>
          <w:rFonts w:ascii="Times New Roman" w:hAnsi="Times New Roman" w:cs="Times New Roman"/>
          <w:sz w:val="24"/>
          <w:szCs w:val="24"/>
        </w:rPr>
      </w:pPr>
      <w:r w:rsidRPr="001801CD">
        <w:rPr>
          <w:rFonts w:ascii="Times New Roman" w:hAnsi="Times New Roman" w:cs="Times New Roman"/>
          <w:sz w:val="24"/>
          <w:szCs w:val="24"/>
        </w:rPr>
        <w:t xml:space="preserve"> </w:t>
      </w:r>
      <w:r w:rsidR="002C4A1C" w:rsidRPr="001801CD">
        <w:rPr>
          <w:rFonts w:ascii="Times New Roman" w:hAnsi="Times New Roman" w:cs="Times New Roman"/>
          <w:sz w:val="24"/>
          <w:szCs w:val="24"/>
        </w:rPr>
        <w:t xml:space="preserve">Infertility can cause psychological distress, emotional stress and financial difficulties for both </w:t>
      </w:r>
      <w:r w:rsidR="00B32202" w:rsidRPr="001801CD">
        <w:rPr>
          <w:rFonts w:ascii="Times New Roman" w:hAnsi="Times New Roman" w:cs="Times New Roman"/>
          <w:sz w:val="24"/>
          <w:szCs w:val="24"/>
        </w:rPr>
        <w:t>partners. Typical</w:t>
      </w:r>
      <w:r w:rsidR="002C4A1C" w:rsidRPr="001801CD">
        <w:rPr>
          <w:rFonts w:ascii="Times New Roman" w:hAnsi="Times New Roman" w:cs="Times New Roman"/>
          <w:sz w:val="24"/>
          <w:szCs w:val="24"/>
        </w:rPr>
        <w:t xml:space="preserve"> reactions to infertility include shock, sadness, depression, anger and frustration, loss of self-esteem and confidence, and a general loss of sense of </w:t>
      </w:r>
      <w:r w:rsidR="00B32202" w:rsidRPr="001801CD">
        <w:rPr>
          <w:rFonts w:ascii="Times New Roman" w:hAnsi="Times New Roman" w:cs="Times New Roman"/>
          <w:sz w:val="24"/>
          <w:szCs w:val="24"/>
        </w:rPr>
        <w:t>control.</w:t>
      </w:r>
    </w:p>
    <w:p w:rsidR="002C4A1C" w:rsidRPr="001801CD" w:rsidRDefault="002C4A1C" w:rsidP="004F36E0">
      <w:pPr>
        <w:spacing w:before="240" w:line="360" w:lineRule="auto"/>
        <w:jc w:val="both"/>
        <w:rPr>
          <w:rFonts w:ascii="Times New Roman" w:hAnsi="Times New Roman" w:cs="Times New Roman"/>
          <w:sz w:val="24"/>
          <w:szCs w:val="24"/>
        </w:rPr>
      </w:pPr>
      <w:r w:rsidRPr="001801CD">
        <w:rPr>
          <w:rFonts w:ascii="Times New Roman" w:hAnsi="Times New Roman" w:cs="Times New Roman"/>
          <w:sz w:val="24"/>
          <w:szCs w:val="24"/>
        </w:rPr>
        <w:t xml:space="preserve">Although infertility is not a life-threatening issue, it is still considered a stressful life experience for couples. The high stress of infertility can be attributed to the fact that having a child is considered important in general </w:t>
      </w:r>
      <w:r w:rsidR="00B32202" w:rsidRPr="001801CD">
        <w:rPr>
          <w:rFonts w:ascii="Times New Roman" w:hAnsi="Times New Roman" w:cs="Times New Roman"/>
          <w:sz w:val="24"/>
          <w:szCs w:val="24"/>
        </w:rPr>
        <w:t>society.</w:t>
      </w:r>
    </w:p>
    <w:p w:rsidR="002C4A1C" w:rsidRPr="001801CD" w:rsidRDefault="002C4A1C" w:rsidP="004F36E0">
      <w:pPr>
        <w:spacing w:before="240" w:line="360" w:lineRule="auto"/>
        <w:jc w:val="both"/>
        <w:rPr>
          <w:rFonts w:ascii="Times New Roman" w:hAnsi="Times New Roman" w:cs="Times New Roman"/>
          <w:sz w:val="24"/>
          <w:szCs w:val="24"/>
        </w:rPr>
      </w:pPr>
      <w:r w:rsidRPr="001801CD">
        <w:rPr>
          <w:rFonts w:ascii="Times New Roman" w:hAnsi="Times New Roman" w:cs="Times New Roman"/>
          <w:sz w:val="24"/>
          <w:szCs w:val="24"/>
        </w:rPr>
        <w:t xml:space="preserve">In addition, infertile couples often hide their emotions, ideas and beliefs because infertility is still considered a private subject. Therefore, infertile couples may be </w:t>
      </w:r>
      <w:r w:rsidRPr="001801CD">
        <w:rPr>
          <w:rFonts w:ascii="Times New Roman" w:hAnsi="Times New Roman" w:cs="Times New Roman"/>
          <w:sz w:val="24"/>
          <w:szCs w:val="24"/>
        </w:rPr>
        <w:lastRenderedPageBreak/>
        <w:t xml:space="preserve">subjected to social pressure. In addition, the individual relationship with the partner as well as with friends and family members may suffer. These family members or friends may provide meaningful opinions and suggestions that may cause further difficulties. Therefore, couples with infertility problems may limit social interaction, especially with pregnant women and friends who have </w:t>
      </w:r>
      <w:r w:rsidR="00B32202" w:rsidRPr="001801CD">
        <w:rPr>
          <w:rFonts w:ascii="Times New Roman" w:hAnsi="Times New Roman" w:cs="Times New Roman"/>
          <w:sz w:val="24"/>
          <w:szCs w:val="24"/>
        </w:rPr>
        <w:t>children.</w:t>
      </w:r>
    </w:p>
    <w:p w:rsidR="002C4A1C" w:rsidRPr="001801CD" w:rsidRDefault="002C4A1C" w:rsidP="004F36E0">
      <w:pPr>
        <w:spacing w:before="240" w:line="360" w:lineRule="auto"/>
        <w:jc w:val="both"/>
        <w:rPr>
          <w:rFonts w:ascii="Times New Roman" w:hAnsi="Times New Roman" w:cs="Times New Roman"/>
          <w:sz w:val="24"/>
          <w:szCs w:val="24"/>
        </w:rPr>
      </w:pPr>
      <w:r w:rsidRPr="001801CD">
        <w:rPr>
          <w:rFonts w:ascii="Times New Roman" w:hAnsi="Times New Roman" w:cs="Times New Roman"/>
          <w:sz w:val="24"/>
          <w:szCs w:val="24"/>
        </w:rPr>
        <w:t xml:space="preserve">In addition, infertility can negatively affect the self-esteem of individuals. For example, a study in a Jordanian population aimed to investigate the effects of rural women’s experiences on </w:t>
      </w:r>
      <w:r w:rsidR="00B32202" w:rsidRPr="001801CD">
        <w:rPr>
          <w:rFonts w:ascii="Times New Roman" w:hAnsi="Times New Roman" w:cs="Times New Roman"/>
          <w:sz w:val="24"/>
          <w:szCs w:val="24"/>
        </w:rPr>
        <w:t>infertility. In</w:t>
      </w:r>
      <w:r w:rsidRPr="001801CD">
        <w:rPr>
          <w:rFonts w:ascii="Times New Roman" w:hAnsi="Times New Roman" w:cs="Times New Roman"/>
          <w:sz w:val="24"/>
          <w:szCs w:val="24"/>
        </w:rPr>
        <w:t xml:space="preserve"> the socio-cultural context of rural Jordan, the above study aimed to examine responses to infertility and its consequences. Results showed that women’s responses to infertility included submission and obedience, self-isolation, and internalization of anger and sadness. In addition, it has been shown that women with infertility have a negative perception of themselves and their </w:t>
      </w:r>
      <w:r w:rsidR="00B32202" w:rsidRPr="001801CD">
        <w:rPr>
          <w:rFonts w:ascii="Times New Roman" w:hAnsi="Times New Roman" w:cs="Times New Roman"/>
          <w:sz w:val="24"/>
          <w:szCs w:val="24"/>
        </w:rPr>
        <w:t>sexuality.</w:t>
      </w:r>
      <w:r w:rsidR="00E501E4">
        <w:rPr>
          <w:rFonts w:ascii="Times New Roman" w:hAnsi="Times New Roman" w:cs="Times New Roman"/>
          <w:sz w:val="24"/>
          <w:szCs w:val="24"/>
        </w:rPr>
        <w:t xml:space="preserve"> [5]</w:t>
      </w:r>
    </w:p>
    <w:p w:rsidR="002C4A1C" w:rsidRPr="001801CD" w:rsidRDefault="002C4A1C" w:rsidP="004F36E0">
      <w:pPr>
        <w:spacing w:before="240" w:line="360" w:lineRule="auto"/>
        <w:jc w:val="both"/>
        <w:rPr>
          <w:rFonts w:ascii="Times New Roman" w:hAnsi="Times New Roman" w:cs="Times New Roman"/>
          <w:sz w:val="24"/>
          <w:szCs w:val="24"/>
        </w:rPr>
      </w:pPr>
      <w:r w:rsidRPr="001801CD">
        <w:rPr>
          <w:rFonts w:ascii="Times New Roman" w:hAnsi="Times New Roman" w:cs="Times New Roman"/>
          <w:sz w:val="24"/>
          <w:szCs w:val="24"/>
        </w:rPr>
        <w:t xml:space="preserve">Psychological stress is also perceived as a potential clinical risk factor that can reduce male </w:t>
      </w:r>
      <w:r w:rsidR="00B32202" w:rsidRPr="001801CD">
        <w:rPr>
          <w:rFonts w:ascii="Times New Roman" w:hAnsi="Times New Roman" w:cs="Times New Roman"/>
          <w:sz w:val="24"/>
          <w:szCs w:val="24"/>
        </w:rPr>
        <w:t>fertility.</w:t>
      </w:r>
      <w:r w:rsidRPr="001801CD">
        <w:rPr>
          <w:rFonts w:ascii="Times New Roman" w:hAnsi="Times New Roman" w:cs="Times New Roman"/>
          <w:sz w:val="24"/>
          <w:szCs w:val="24"/>
        </w:rPr>
        <w:t xml:space="preserve"> Studies examining the correlation between male infertility and psychological stress report conflicting results. Some authors managed to demonstrate that there is an inverse relationship between psychological stress and sperm parameters</w:t>
      </w:r>
      <w:r w:rsidR="00B32202" w:rsidRPr="001801CD">
        <w:rPr>
          <w:rFonts w:ascii="Times New Roman" w:hAnsi="Times New Roman" w:cs="Times New Roman"/>
          <w:sz w:val="24"/>
          <w:szCs w:val="24"/>
        </w:rPr>
        <w:t xml:space="preserve">. </w:t>
      </w:r>
      <w:r w:rsidRPr="001801CD">
        <w:rPr>
          <w:rFonts w:ascii="Times New Roman" w:hAnsi="Times New Roman" w:cs="Times New Roman"/>
          <w:sz w:val="24"/>
          <w:szCs w:val="24"/>
        </w:rPr>
        <w:t>However, a previous study</w:t>
      </w:r>
      <w:r w:rsidR="00B32202" w:rsidRPr="001801CD">
        <w:rPr>
          <w:rFonts w:ascii="Times New Roman" w:hAnsi="Times New Roman" w:cs="Times New Roman"/>
          <w:sz w:val="24"/>
          <w:szCs w:val="24"/>
        </w:rPr>
        <w:t xml:space="preserve"> p</w:t>
      </w:r>
      <w:r w:rsidRPr="001801CD">
        <w:rPr>
          <w:rFonts w:ascii="Times New Roman" w:hAnsi="Times New Roman" w:cs="Times New Roman"/>
          <w:sz w:val="24"/>
          <w:szCs w:val="24"/>
        </w:rPr>
        <w:t>roduced results that did not demonstrate this relationship.</w:t>
      </w:r>
    </w:p>
    <w:p w:rsidR="002C4A1C" w:rsidRPr="001801CD" w:rsidRDefault="002C4A1C" w:rsidP="004F36E0">
      <w:pPr>
        <w:spacing w:before="240" w:line="360" w:lineRule="auto"/>
        <w:jc w:val="both"/>
        <w:rPr>
          <w:rFonts w:ascii="Times New Roman" w:hAnsi="Times New Roman" w:cs="Times New Roman"/>
          <w:sz w:val="24"/>
          <w:szCs w:val="24"/>
        </w:rPr>
      </w:pPr>
      <w:r w:rsidRPr="001801CD">
        <w:rPr>
          <w:rFonts w:ascii="Times New Roman" w:hAnsi="Times New Roman" w:cs="Times New Roman"/>
          <w:sz w:val="24"/>
          <w:szCs w:val="24"/>
        </w:rPr>
        <w:t xml:space="preserve">More specifically, there are studies that have identified changes in a number of different sperm parameters under different, stressful circumstances, such as students during exam periods, in times of war, during periods of increased stress in their professional lives. However, a study by </w:t>
      </w:r>
      <w:proofErr w:type="spellStart"/>
      <w:r w:rsidRPr="001801CD">
        <w:rPr>
          <w:rFonts w:ascii="Times New Roman" w:hAnsi="Times New Roman" w:cs="Times New Roman"/>
          <w:sz w:val="24"/>
          <w:szCs w:val="24"/>
        </w:rPr>
        <w:t>Hjollund</w:t>
      </w:r>
      <w:proofErr w:type="spellEnd"/>
      <w:r w:rsidRPr="001801CD">
        <w:rPr>
          <w:rFonts w:ascii="Times New Roman" w:hAnsi="Times New Roman" w:cs="Times New Roman"/>
          <w:sz w:val="24"/>
          <w:szCs w:val="24"/>
        </w:rPr>
        <w:t xml:space="preserve"> et al contradicted the above results by suggesting that an individual’s daily psychological stress has little effect on sperm quality. In addition, fertility treatment alone can become a factor that increases stress in men. A previous study has shown that men of couples who fail to conceive despite treatment will experience negative feelings such as frustration and disappointment mainly due to long-term efforts in terms of medication use and expensive treatment costs. In addition, fertility problems such as changes in sperm parameters can lead to other stress-related conditions such as erectile dysfunction and premature and retrograde ejaculation, which can further negatively affect fertility status.</w:t>
      </w:r>
      <w:r w:rsidR="00E501E4">
        <w:rPr>
          <w:rFonts w:ascii="Times New Roman" w:hAnsi="Times New Roman" w:cs="Times New Roman"/>
          <w:sz w:val="24"/>
          <w:szCs w:val="24"/>
        </w:rPr>
        <w:t xml:space="preserve"> [2]</w:t>
      </w:r>
    </w:p>
    <w:p w:rsidR="002073E0" w:rsidRPr="001801CD" w:rsidRDefault="002073E0" w:rsidP="004F36E0">
      <w:pPr>
        <w:spacing w:before="240" w:line="360" w:lineRule="auto"/>
        <w:jc w:val="both"/>
        <w:rPr>
          <w:rFonts w:ascii="Times New Roman" w:hAnsi="Times New Roman" w:cs="Times New Roman"/>
          <w:sz w:val="24"/>
          <w:szCs w:val="24"/>
        </w:rPr>
      </w:pPr>
      <w:r w:rsidRPr="001801CD">
        <w:rPr>
          <w:rFonts w:ascii="Times New Roman" w:hAnsi="Times New Roman" w:cs="Times New Roman"/>
          <w:sz w:val="24"/>
          <w:szCs w:val="24"/>
        </w:rPr>
        <w:lastRenderedPageBreak/>
        <w:t xml:space="preserve">In high-income countries, approximately 15% of heterosexual couples have difficulty </w:t>
      </w:r>
      <w:r w:rsidR="00ED4A57" w:rsidRPr="001801CD">
        <w:rPr>
          <w:rFonts w:ascii="Times New Roman" w:hAnsi="Times New Roman" w:cs="Times New Roman"/>
          <w:sz w:val="24"/>
          <w:szCs w:val="24"/>
        </w:rPr>
        <w:t>conceiving</w:t>
      </w:r>
      <w:r w:rsidRPr="001801CD">
        <w:rPr>
          <w:rFonts w:ascii="Times New Roman" w:hAnsi="Times New Roman" w:cs="Times New Roman"/>
          <w:sz w:val="24"/>
          <w:szCs w:val="24"/>
        </w:rPr>
        <w:t xml:space="preserve"> when desired, and up to half of these couples have infertility caused by the male partner</w:t>
      </w:r>
      <w:r w:rsidR="002B44B5" w:rsidRPr="001801CD">
        <w:rPr>
          <w:rFonts w:ascii="Times New Roman" w:hAnsi="Times New Roman" w:cs="Times New Roman"/>
          <w:sz w:val="24"/>
          <w:szCs w:val="24"/>
        </w:rPr>
        <w:t>. In</w:t>
      </w:r>
      <w:r w:rsidRPr="001801CD">
        <w:rPr>
          <w:rFonts w:ascii="Times New Roman" w:hAnsi="Times New Roman" w:cs="Times New Roman"/>
          <w:sz w:val="24"/>
          <w:szCs w:val="24"/>
        </w:rPr>
        <w:t xml:space="preserve"> the resource-constrained low- and </w:t>
      </w:r>
      <w:r w:rsidR="00D3771C" w:rsidRPr="001801CD">
        <w:rPr>
          <w:rFonts w:ascii="Times New Roman" w:hAnsi="Times New Roman" w:cs="Times New Roman"/>
          <w:sz w:val="24"/>
          <w:szCs w:val="24"/>
        </w:rPr>
        <w:t>lower-middle-income world,</w:t>
      </w:r>
      <w:r w:rsidR="00ED4A57" w:rsidRPr="001801CD">
        <w:rPr>
          <w:rFonts w:ascii="Times New Roman" w:hAnsi="Times New Roman" w:cs="Times New Roman"/>
          <w:sz w:val="24"/>
          <w:szCs w:val="24"/>
        </w:rPr>
        <w:t xml:space="preserve"> countries</w:t>
      </w:r>
      <w:r w:rsidRPr="001801CD">
        <w:rPr>
          <w:rFonts w:ascii="Times New Roman" w:hAnsi="Times New Roman" w:cs="Times New Roman"/>
          <w:sz w:val="24"/>
          <w:szCs w:val="24"/>
        </w:rPr>
        <w:t xml:space="preserve"> are thought to the prevalence of infertility in couples is higher due to undetected and untreated infections of the reproductive tract.</w:t>
      </w:r>
      <w:r w:rsidR="00014523" w:rsidRPr="001801CD">
        <w:rPr>
          <w:rFonts w:ascii="Times New Roman" w:hAnsi="Times New Roman" w:cs="Times New Roman"/>
          <w:sz w:val="24"/>
          <w:szCs w:val="24"/>
        </w:rPr>
        <w:t xml:space="preserve"> </w:t>
      </w:r>
      <w:r w:rsidRPr="001801CD">
        <w:rPr>
          <w:rFonts w:ascii="Times New Roman" w:hAnsi="Times New Roman" w:cs="Times New Roman"/>
          <w:sz w:val="24"/>
          <w:szCs w:val="24"/>
        </w:rPr>
        <w:t xml:space="preserve">Men can be affected by infertility in several ways: through a self-diagnosis of infertility, by being the partner of a woman who is infertile, or by being part of a couple with unexplained </w:t>
      </w:r>
      <w:proofErr w:type="spellStart"/>
      <w:r w:rsidRPr="001801CD">
        <w:rPr>
          <w:rFonts w:ascii="Times New Roman" w:hAnsi="Times New Roman" w:cs="Times New Roman"/>
          <w:sz w:val="24"/>
          <w:szCs w:val="24"/>
        </w:rPr>
        <w:t>infert</w:t>
      </w:r>
      <w:r w:rsidR="001C4428" w:rsidRPr="001801CD">
        <w:rPr>
          <w:rFonts w:ascii="Times New Roman" w:hAnsi="Times New Roman" w:cs="Times New Roman"/>
          <w:sz w:val="24"/>
          <w:szCs w:val="24"/>
        </w:rPr>
        <w:t>ility.</w:t>
      </w:r>
      <w:r w:rsidRPr="001801CD">
        <w:rPr>
          <w:rFonts w:ascii="Times New Roman" w:hAnsi="Times New Roman" w:cs="Times New Roman"/>
          <w:sz w:val="24"/>
          <w:szCs w:val="24"/>
        </w:rPr>
        <w:t>and</w:t>
      </w:r>
      <w:proofErr w:type="spellEnd"/>
      <w:r w:rsidRPr="001801CD">
        <w:rPr>
          <w:rFonts w:ascii="Times New Roman" w:hAnsi="Times New Roman" w:cs="Times New Roman"/>
          <w:sz w:val="24"/>
          <w:szCs w:val="24"/>
        </w:rPr>
        <w:t xml:space="preserve"> infertility-related childlessness have been extensively studied in women, the psychosocial consequences of infertility for men are less well understood.</w:t>
      </w:r>
      <w:r w:rsidR="0063399E">
        <w:rPr>
          <w:rFonts w:ascii="Times New Roman" w:hAnsi="Times New Roman" w:cs="Times New Roman"/>
          <w:sz w:val="24"/>
          <w:szCs w:val="24"/>
        </w:rPr>
        <w:t xml:space="preserve"> [10]</w:t>
      </w:r>
    </w:p>
    <w:p w:rsidR="00131526" w:rsidRPr="001801CD" w:rsidRDefault="00131526" w:rsidP="004F36E0">
      <w:pPr>
        <w:spacing w:before="240" w:line="360" w:lineRule="auto"/>
        <w:jc w:val="both"/>
        <w:rPr>
          <w:rFonts w:ascii="Times New Roman" w:hAnsi="Times New Roman" w:cs="Times New Roman"/>
          <w:sz w:val="24"/>
          <w:szCs w:val="24"/>
        </w:rPr>
      </w:pPr>
      <w:r w:rsidRPr="001801CD">
        <w:rPr>
          <w:rFonts w:ascii="Times New Roman" w:hAnsi="Times New Roman" w:cs="Times New Roman"/>
          <w:sz w:val="24"/>
          <w:szCs w:val="24"/>
        </w:rPr>
        <w:t xml:space="preserve">Many studies were conducted to determine the psychological effect of male infertility on their female partners </w:t>
      </w:r>
      <w:r w:rsidR="000242C7" w:rsidRPr="001801CD">
        <w:rPr>
          <w:rFonts w:ascii="Times New Roman" w:hAnsi="Times New Roman" w:cs="Times New Roman"/>
          <w:sz w:val="24"/>
          <w:szCs w:val="24"/>
        </w:rPr>
        <w:t>which came up with the following results:</w:t>
      </w:r>
    </w:p>
    <w:p w:rsidR="001E3FED" w:rsidRPr="001801CD" w:rsidRDefault="001E3FED" w:rsidP="004F36E0">
      <w:pPr>
        <w:spacing w:before="240" w:line="360" w:lineRule="auto"/>
        <w:jc w:val="both"/>
        <w:rPr>
          <w:rFonts w:ascii="Times New Roman" w:hAnsi="Times New Roman" w:cs="Times New Roman"/>
          <w:sz w:val="24"/>
          <w:szCs w:val="24"/>
        </w:rPr>
      </w:pPr>
      <w:r w:rsidRPr="001801CD">
        <w:rPr>
          <w:rFonts w:ascii="Times New Roman" w:hAnsi="Times New Roman" w:cs="Times New Roman"/>
          <w:b/>
          <w:bCs/>
          <w:sz w:val="24"/>
          <w:szCs w:val="24"/>
        </w:rPr>
        <w:t xml:space="preserve">Disbelief and denial </w:t>
      </w:r>
      <w:r w:rsidRPr="001801CD">
        <w:rPr>
          <w:rFonts w:ascii="Times New Roman" w:hAnsi="Times New Roman" w:cs="Times New Roman"/>
          <w:sz w:val="24"/>
          <w:szCs w:val="24"/>
        </w:rPr>
        <w:t>Some women, when faced with the unexpected news of infertility, are in disbelief or denial. The participant’s statements about the moment they learned about their husband’s infertility are presented</w:t>
      </w:r>
    </w:p>
    <w:p w:rsidR="001E3FED" w:rsidRPr="001801CD" w:rsidRDefault="001E3FED" w:rsidP="004F36E0">
      <w:pPr>
        <w:spacing w:before="240" w:line="360" w:lineRule="auto"/>
        <w:jc w:val="both"/>
        <w:rPr>
          <w:rFonts w:ascii="Times New Roman" w:hAnsi="Times New Roman" w:cs="Times New Roman"/>
          <w:sz w:val="24"/>
          <w:szCs w:val="24"/>
        </w:rPr>
      </w:pPr>
      <w:r w:rsidRPr="001801CD">
        <w:rPr>
          <w:rFonts w:ascii="Times New Roman" w:hAnsi="Times New Roman" w:cs="Times New Roman"/>
          <w:b/>
          <w:bCs/>
          <w:sz w:val="24"/>
          <w:szCs w:val="24"/>
        </w:rPr>
        <w:t>Frustration and Confusion</w:t>
      </w:r>
      <w:r w:rsidRPr="001801CD">
        <w:rPr>
          <w:rFonts w:ascii="Times New Roman" w:hAnsi="Times New Roman" w:cs="Times New Roman"/>
          <w:sz w:val="24"/>
          <w:szCs w:val="24"/>
        </w:rPr>
        <w:t xml:space="preserve"> Some women reported that at the time the doctor diagnosed male infertility, they did not understand what was happening. Not expecting this result or the importance of this diagnosis can be the cause of confusion when confronted with the initial diagnosis</w:t>
      </w:r>
    </w:p>
    <w:p w:rsidR="001E3FED" w:rsidRPr="001801CD" w:rsidRDefault="001E3FED" w:rsidP="004F36E0">
      <w:pPr>
        <w:spacing w:before="240" w:line="360" w:lineRule="auto"/>
        <w:jc w:val="both"/>
        <w:rPr>
          <w:rFonts w:ascii="Times New Roman" w:hAnsi="Times New Roman" w:cs="Times New Roman"/>
          <w:sz w:val="24"/>
          <w:szCs w:val="24"/>
        </w:rPr>
      </w:pPr>
      <w:r w:rsidRPr="001801CD">
        <w:rPr>
          <w:rFonts w:ascii="Times New Roman" w:hAnsi="Times New Roman" w:cs="Times New Roman"/>
          <w:b/>
          <w:bCs/>
          <w:sz w:val="24"/>
          <w:szCs w:val="24"/>
        </w:rPr>
        <w:t>Fear and concern</w:t>
      </w:r>
      <w:r w:rsidRPr="001801CD">
        <w:rPr>
          <w:rFonts w:ascii="Times New Roman" w:hAnsi="Times New Roman" w:cs="Times New Roman"/>
          <w:sz w:val="24"/>
          <w:szCs w:val="24"/>
        </w:rPr>
        <w:t xml:space="preserve"> Some of the factors mentioned by the women during the interviews were symptoms of fear after the diagnosis of male infertility. This included fear of disturbing the peace in their lives, separation and how the husband and family would react to the diagnosis of male infertility.</w:t>
      </w:r>
    </w:p>
    <w:p w:rsidR="001E3FED" w:rsidRPr="001801CD" w:rsidRDefault="001E3FED" w:rsidP="004F36E0">
      <w:pPr>
        <w:spacing w:before="240" w:line="360" w:lineRule="auto"/>
        <w:jc w:val="both"/>
        <w:rPr>
          <w:rFonts w:ascii="Times New Roman" w:hAnsi="Times New Roman" w:cs="Times New Roman"/>
          <w:sz w:val="24"/>
          <w:szCs w:val="24"/>
        </w:rPr>
      </w:pPr>
      <w:r w:rsidRPr="001801CD">
        <w:rPr>
          <w:rFonts w:ascii="Times New Roman" w:hAnsi="Times New Roman" w:cs="Times New Roman"/>
          <w:b/>
          <w:bCs/>
          <w:sz w:val="24"/>
          <w:szCs w:val="24"/>
        </w:rPr>
        <w:t>Suffering and emotional stress</w:t>
      </w:r>
      <w:r w:rsidRPr="001801CD">
        <w:rPr>
          <w:rFonts w:ascii="Times New Roman" w:hAnsi="Times New Roman" w:cs="Times New Roman"/>
          <w:sz w:val="24"/>
          <w:szCs w:val="24"/>
        </w:rPr>
        <w:t xml:space="preserve"> Being informed of the diagnosis of male infertility, imagining the end of the joy they had in life, the sadness of the husband at the diagnosis and how to inform his relatives and families about infertility were painful and distressing experiences. </w:t>
      </w:r>
      <w:proofErr w:type="gramStart"/>
      <w:r w:rsidRPr="001801CD">
        <w:rPr>
          <w:rFonts w:ascii="Times New Roman" w:hAnsi="Times New Roman" w:cs="Times New Roman"/>
          <w:sz w:val="24"/>
          <w:szCs w:val="24"/>
        </w:rPr>
        <w:t>Often reported by women.</w:t>
      </w:r>
      <w:proofErr w:type="gramEnd"/>
    </w:p>
    <w:p w:rsidR="001E3FED" w:rsidRPr="001801CD" w:rsidRDefault="001E3FED" w:rsidP="004F36E0">
      <w:pPr>
        <w:spacing w:before="240" w:line="360" w:lineRule="auto"/>
        <w:jc w:val="both"/>
        <w:rPr>
          <w:rFonts w:ascii="Times New Roman" w:hAnsi="Times New Roman" w:cs="Times New Roman"/>
          <w:sz w:val="24"/>
          <w:szCs w:val="24"/>
        </w:rPr>
      </w:pPr>
      <w:r w:rsidRPr="001801CD">
        <w:rPr>
          <w:rFonts w:ascii="Times New Roman" w:hAnsi="Times New Roman" w:cs="Times New Roman"/>
          <w:b/>
          <w:bCs/>
          <w:sz w:val="24"/>
          <w:szCs w:val="24"/>
        </w:rPr>
        <w:t>Disappointment</w:t>
      </w:r>
      <w:r w:rsidRPr="001801CD">
        <w:rPr>
          <w:rFonts w:ascii="Times New Roman" w:hAnsi="Times New Roman" w:cs="Times New Roman"/>
          <w:sz w:val="24"/>
          <w:szCs w:val="24"/>
        </w:rPr>
        <w:t xml:space="preserve"> Many women mentioned hopelessness as an important influence of a diagnosis of infertility, especially untreatable infertility, on their mental state. </w:t>
      </w:r>
      <w:r w:rsidRPr="001801CD">
        <w:rPr>
          <w:rFonts w:ascii="Times New Roman" w:hAnsi="Times New Roman" w:cs="Times New Roman"/>
          <w:sz w:val="24"/>
          <w:szCs w:val="24"/>
        </w:rPr>
        <w:lastRenderedPageBreak/>
        <w:t>Disappointment usually came suddenly and after hearing the diagnosis of infertility or incurable infertility.</w:t>
      </w:r>
      <w:r w:rsidR="0063399E">
        <w:rPr>
          <w:rFonts w:ascii="Times New Roman" w:hAnsi="Times New Roman" w:cs="Times New Roman"/>
          <w:sz w:val="24"/>
          <w:szCs w:val="24"/>
        </w:rPr>
        <w:t xml:space="preserve"> [7]</w:t>
      </w:r>
    </w:p>
    <w:p w:rsidR="001E3FED" w:rsidRPr="001801CD" w:rsidRDefault="001E3FED" w:rsidP="004F36E0">
      <w:pPr>
        <w:spacing w:before="240" w:line="360" w:lineRule="auto"/>
        <w:jc w:val="both"/>
        <w:rPr>
          <w:rFonts w:ascii="Times New Roman" w:hAnsi="Times New Roman" w:cs="Times New Roman"/>
          <w:sz w:val="24"/>
          <w:szCs w:val="24"/>
        </w:rPr>
      </w:pPr>
      <w:r w:rsidRPr="001801CD">
        <w:rPr>
          <w:rFonts w:ascii="Times New Roman" w:hAnsi="Times New Roman" w:cs="Times New Roman"/>
          <w:b/>
          <w:bCs/>
          <w:sz w:val="24"/>
          <w:szCs w:val="24"/>
        </w:rPr>
        <w:t>Joy</w:t>
      </w:r>
      <w:r w:rsidRPr="001801CD">
        <w:rPr>
          <w:rFonts w:ascii="Times New Roman" w:hAnsi="Times New Roman" w:cs="Times New Roman"/>
          <w:sz w:val="24"/>
          <w:szCs w:val="24"/>
        </w:rPr>
        <w:t xml:space="preserve"> Some women felt happy when they were informed of the diagnosis of male infertility because they were no longer under pressure from their families.</w:t>
      </w:r>
    </w:p>
    <w:p w:rsidR="00401197" w:rsidRPr="001801CD" w:rsidRDefault="00401197" w:rsidP="004F36E0">
      <w:pPr>
        <w:spacing w:before="240" w:line="360" w:lineRule="auto"/>
        <w:jc w:val="both"/>
        <w:rPr>
          <w:rFonts w:ascii="Times New Roman" w:hAnsi="Times New Roman" w:cs="Times New Roman"/>
          <w:b/>
          <w:bCs/>
          <w:sz w:val="24"/>
          <w:szCs w:val="24"/>
        </w:rPr>
      </w:pPr>
      <w:r w:rsidRPr="001801CD">
        <w:rPr>
          <w:rFonts w:ascii="Times New Roman" w:hAnsi="Times New Roman" w:cs="Times New Roman"/>
          <w:b/>
          <w:bCs/>
          <w:sz w:val="24"/>
          <w:szCs w:val="24"/>
        </w:rPr>
        <w:t>Cognitive response to infertility</w:t>
      </w:r>
    </w:p>
    <w:p w:rsidR="00401197" w:rsidRPr="001801CD" w:rsidRDefault="00401197" w:rsidP="004F36E0">
      <w:pPr>
        <w:spacing w:before="240" w:line="360" w:lineRule="auto"/>
        <w:jc w:val="both"/>
        <w:rPr>
          <w:rFonts w:ascii="Times New Roman" w:hAnsi="Times New Roman" w:cs="Times New Roman"/>
          <w:sz w:val="24"/>
          <w:szCs w:val="24"/>
        </w:rPr>
      </w:pPr>
      <w:r w:rsidRPr="001801CD">
        <w:rPr>
          <w:rFonts w:ascii="Times New Roman" w:hAnsi="Times New Roman" w:cs="Times New Roman"/>
          <w:sz w:val="24"/>
          <w:szCs w:val="24"/>
        </w:rPr>
        <w:t>This theme includes two subcategories: mental engagement and psychological restlessness. According to the participants’ experiences, the cause of the mental engagement of the participants was topics such as the possibility of a husband/wife’s remarriage, the curiosity of loved ones about the participant’s infertility, and the husband’s feelings of regret when witnessing fertile couples. In addition, some pregnant women hiding their pregnancy from the participants caused them to become mentally ill. Also, the participants who hid their infertility always had the mental commitment of what would happen if the problem were discovered.</w:t>
      </w:r>
    </w:p>
    <w:p w:rsidR="00401197" w:rsidRPr="001801CD" w:rsidRDefault="00401197" w:rsidP="004F36E0">
      <w:pPr>
        <w:spacing w:before="240" w:line="360" w:lineRule="auto"/>
        <w:jc w:val="both"/>
        <w:rPr>
          <w:rFonts w:ascii="Times New Roman" w:hAnsi="Times New Roman" w:cs="Times New Roman"/>
          <w:b/>
          <w:bCs/>
          <w:sz w:val="24"/>
          <w:szCs w:val="24"/>
        </w:rPr>
      </w:pPr>
      <w:r w:rsidRPr="001801CD">
        <w:rPr>
          <w:rFonts w:ascii="Times New Roman" w:hAnsi="Times New Roman" w:cs="Times New Roman"/>
          <w:b/>
          <w:bCs/>
          <w:sz w:val="24"/>
          <w:szCs w:val="24"/>
        </w:rPr>
        <w:t>Emotional-affective reactions of infertility</w:t>
      </w:r>
    </w:p>
    <w:p w:rsidR="00401197" w:rsidRPr="001801CD" w:rsidRDefault="00401197" w:rsidP="004F36E0">
      <w:pPr>
        <w:spacing w:before="240" w:line="360" w:lineRule="auto"/>
        <w:jc w:val="both"/>
        <w:rPr>
          <w:rFonts w:ascii="Times New Roman" w:hAnsi="Times New Roman" w:cs="Times New Roman"/>
          <w:sz w:val="24"/>
          <w:szCs w:val="24"/>
        </w:rPr>
      </w:pPr>
      <w:r w:rsidRPr="001801CD">
        <w:rPr>
          <w:rFonts w:ascii="Times New Roman" w:hAnsi="Times New Roman" w:cs="Times New Roman"/>
          <w:sz w:val="24"/>
          <w:szCs w:val="24"/>
        </w:rPr>
        <w:t>The third theme consists of the subcategories of fear, anxiety, and worry; loneliness and guilt; sadness and depression and regret. According to the results, the fear and anxiety of revealing infertility from the persistence of absolute infertility appears in many participants.</w:t>
      </w:r>
    </w:p>
    <w:p w:rsidR="00401197" w:rsidRPr="001801CD" w:rsidRDefault="00401197" w:rsidP="004F36E0">
      <w:pPr>
        <w:spacing w:before="240" w:line="360" w:lineRule="auto"/>
        <w:jc w:val="both"/>
        <w:rPr>
          <w:rFonts w:ascii="Times New Roman" w:hAnsi="Times New Roman" w:cs="Times New Roman"/>
          <w:b/>
          <w:bCs/>
          <w:sz w:val="24"/>
          <w:szCs w:val="24"/>
        </w:rPr>
      </w:pPr>
      <w:r w:rsidRPr="001801CD">
        <w:rPr>
          <w:rFonts w:ascii="Times New Roman" w:hAnsi="Times New Roman" w:cs="Times New Roman"/>
          <w:b/>
          <w:bCs/>
          <w:sz w:val="24"/>
          <w:szCs w:val="24"/>
        </w:rPr>
        <w:t>Cognitive response to the therapy process</w:t>
      </w:r>
    </w:p>
    <w:p w:rsidR="00401197" w:rsidRPr="001801CD" w:rsidRDefault="00401197" w:rsidP="004F36E0">
      <w:pPr>
        <w:spacing w:before="240" w:line="360" w:lineRule="auto"/>
        <w:jc w:val="both"/>
        <w:rPr>
          <w:rFonts w:ascii="Times New Roman" w:hAnsi="Times New Roman" w:cs="Times New Roman"/>
          <w:sz w:val="24"/>
          <w:szCs w:val="24"/>
        </w:rPr>
      </w:pPr>
      <w:r w:rsidRPr="001801CD">
        <w:rPr>
          <w:rFonts w:ascii="Times New Roman" w:hAnsi="Times New Roman" w:cs="Times New Roman"/>
          <w:sz w:val="24"/>
          <w:szCs w:val="24"/>
        </w:rPr>
        <w:t xml:space="preserve">This topic includes the following subcategories: psychological confusion; in some situations it is difficult to control; low self-esteem and feelings of failure. Many participants were upset after events that arose in the treatment process, such as a negative pregnancy test, especially when spending a lot of money, consuming drugs, and going through treatment steps that were invasive for some procedures. The need for genital surgery or the use of surrogacy or </w:t>
      </w:r>
      <w:proofErr w:type="spellStart"/>
      <w:r w:rsidRPr="001801CD">
        <w:rPr>
          <w:rFonts w:ascii="Times New Roman" w:hAnsi="Times New Roman" w:cs="Times New Roman"/>
          <w:sz w:val="24"/>
          <w:szCs w:val="24"/>
        </w:rPr>
        <w:t>oocyte</w:t>
      </w:r>
      <w:proofErr w:type="spellEnd"/>
      <w:r w:rsidRPr="001801CD">
        <w:rPr>
          <w:rFonts w:ascii="Times New Roman" w:hAnsi="Times New Roman" w:cs="Times New Roman"/>
          <w:sz w:val="24"/>
          <w:szCs w:val="24"/>
        </w:rPr>
        <w:t xml:space="preserve"> donation has come as a huge shock to them.</w:t>
      </w:r>
    </w:p>
    <w:p w:rsidR="00401197" w:rsidRPr="001801CD" w:rsidRDefault="00401197" w:rsidP="004F36E0">
      <w:pPr>
        <w:spacing w:before="240" w:line="360" w:lineRule="auto"/>
        <w:jc w:val="both"/>
        <w:rPr>
          <w:rFonts w:ascii="Times New Roman" w:hAnsi="Times New Roman" w:cs="Times New Roman"/>
          <w:b/>
          <w:bCs/>
          <w:sz w:val="24"/>
          <w:szCs w:val="24"/>
        </w:rPr>
      </w:pPr>
      <w:r w:rsidRPr="001801CD">
        <w:rPr>
          <w:rFonts w:ascii="Times New Roman" w:hAnsi="Times New Roman" w:cs="Times New Roman"/>
          <w:b/>
          <w:bCs/>
          <w:sz w:val="24"/>
          <w:szCs w:val="24"/>
        </w:rPr>
        <w:t>Emotional-affective response to the therapy process</w:t>
      </w:r>
    </w:p>
    <w:p w:rsidR="00401197" w:rsidRPr="001801CD" w:rsidRDefault="00401197" w:rsidP="004F36E0">
      <w:pPr>
        <w:spacing w:before="240" w:line="360" w:lineRule="auto"/>
        <w:jc w:val="both"/>
        <w:rPr>
          <w:rFonts w:ascii="Times New Roman" w:hAnsi="Times New Roman" w:cs="Times New Roman"/>
          <w:sz w:val="24"/>
          <w:szCs w:val="24"/>
        </w:rPr>
      </w:pPr>
      <w:r w:rsidRPr="001801CD">
        <w:rPr>
          <w:rFonts w:ascii="Times New Roman" w:hAnsi="Times New Roman" w:cs="Times New Roman"/>
          <w:sz w:val="24"/>
          <w:szCs w:val="24"/>
        </w:rPr>
        <w:lastRenderedPageBreak/>
        <w:t>This theme includes four subcategories of fear, anxiety, and worry; fatigue and helplessness; sadness and depression; and hopelessness. Fear of the pregnancy test result and fear of telling the husband a negative result for some participants, anxiety about how the therapy process is going, and fear of the outcome of the treatment are some of the problems faced by the participants.</w:t>
      </w:r>
    </w:p>
    <w:p w:rsidR="00401197" w:rsidRPr="001801CD" w:rsidRDefault="00401197" w:rsidP="004F36E0">
      <w:pPr>
        <w:spacing w:before="240" w:line="360" w:lineRule="auto"/>
        <w:jc w:val="both"/>
        <w:rPr>
          <w:rFonts w:ascii="Times New Roman" w:hAnsi="Times New Roman" w:cs="Times New Roman"/>
          <w:sz w:val="24"/>
          <w:szCs w:val="24"/>
        </w:rPr>
      </w:pPr>
      <w:r w:rsidRPr="001801CD">
        <w:rPr>
          <w:rFonts w:ascii="Times New Roman" w:hAnsi="Times New Roman" w:cs="Times New Roman"/>
          <w:sz w:val="24"/>
          <w:szCs w:val="24"/>
        </w:rPr>
        <w:t>The frequent use of hormone treatments and non-medical interventions such as IUI and IVF and repeated failures were frustrating for some of the participants. The frequent and long journeys from the participants’ hometowns to the fertility treatment center, as well as the unexpected length of treatment cycles, left some of them exhausted and hopeless</w:t>
      </w:r>
    </w:p>
    <w:p w:rsidR="00DD6315" w:rsidRPr="001801CD" w:rsidRDefault="00DD6315" w:rsidP="004F36E0">
      <w:pPr>
        <w:spacing w:before="240" w:line="360" w:lineRule="auto"/>
        <w:jc w:val="both"/>
        <w:rPr>
          <w:rFonts w:ascii="Times New Roman" w:hAnsi="Times New Roman" w:cs="Times New Roman"/>
          <w:sz w:val="24"/>
          <w:szCs w:val="24"/>
        </w:rPr>
      </w:pPr>
    </w:p>
    <w:p w:rsidR="00F93D93" w:rsidRPr="001801CD" w:rsidRDefault="00D3771C" w:rsidP="004F36E0">
      <w:pPr>
        <w:spacing w:before="240" w:line="360" w:lineRule="auto"/>
        <w:jc w:val="both"/>
        <w:rPr>
          <w:rFonts w:ascii="Times New Roman" w:hAnsi="Times New Roman" w:cs="Times New Roman"/>
          <w:sz w:val="24"/>
          <w:szCs w:val="24"/>
        </w:rPr>
      </w:pPr>
      <w:r w:rsidRPr="001801CD">
        <w:rPr>
          <w:rFonts w:ascii="Times New Roman" w:hAnsi="Times New Roman" w:cs="Times New Roman"/>
          <w:sz w:val="24"/>
          <w:szCs w:val="24"/>
        </w:rPr>
        <w:t xml:space="preserve">The aim of this article was to synthesize the existing evidence regarding the psychosocial aspects of </w:t>
      </w:r>
      <w:proofErr w:type="gramStart"/>
      <w:r w:rsidRPr="001801CD">
        <w:rPr>
          <w:rFonts w:ascii="Times New Roman" w:hAnsi="Times New Roman" w:cs="Times New Roman"/>
          <w:sz w:val="24"/>
          <w:szCs w:val="24"/>
        </w:rPr>
        <w:t>male  and</w:t>
      </w:r>
      <w:proofErr w:type="gramEnd"/>
      <w:r w:rsidRPr="001801CD">
        <w:rPr>
          <w:rFonts w:ascii="Times New Roman" w:hAnsi="Times New Roman" w:cs="Times New Roman"/>
          <w:sz w:val="24"/>
          <w:szCs w:val="24"/>
        </w:rPr>
        <w:t xml:space="preserve"> female infertility and to explore the implications of these studies for comprehensive clinical care and future</w:t>
      </w:r>
    </w:p>
    <w:p w:rsidR="001829DE" w:rsidRPr="001801CD" w:rsidRDefault="001829DE" w:rsidP="004F36E0">
      <w:pPr>
        <w:spacing w:before="240" w:line="360" w:lineRule="auto"/>
        <w:jc w:val="both"/>
        <w:rPr>
          <w:rFonts w:ascii="Times New Roman" w:hAnsi="Times New Roman" w:cs="Times New Roman"/>
          <w:b/>
          <w:bCs/>
          <w:sz w:val="24"/>
          <w:szCs w:val="24"/>
        </w:rPr>
      </w:pPr>
      <w:r w:rsidRPr="001801CD">
        <w:rPr>
          <w:rFonts w:ascii="Times New Roman" w:hAnsi="Times New Roman" w:cs="Times New Roman"/>
          <w:b/>
          <w:bCs/>
          <w:sz w:val="24"/>
          <w:szCs w:val="24"/>
        </w:rPr>
        <w:t>Psychological factors as a cause of infertility</w:t>
      </w:r>
    </w:p>
    <w:p w:rsidR="001829DE" w:rsidRPr="001801CD" w:rsidRDefault="001829DE" w:rsidP="004F36E0">
      <w:pPr>
        <w:spacing w:before="240" w:line="360" w:lineRule="auto"/>
        <w:jc w:val="both"/>
        <w:rPr>
          <w:rFonts w:ascii="Times New Roman" w:hAnsi="Times New Roman" w:cs="Times New Roman"/>
          <w:b/>
          <w:bCs/>
          <w:sz w:val="24"/>
          <w:szCs w:val="24"/>
        </w:rPr>
      </w:pPr>
      <w:r w:rsidRPr="001801CD">
        <w:rPr>
          <w:rFonts w:ascii="Times New Roman" w:hAnsi="Times New Roman" w:cs="Times New Roman"/>
          <w:b/>
          <w:bCs/>
          <w:sz w:val="24"/>
          <w:szCs w:val="24"/>
        </w:rPr>
        <w:t>Women</w:t>
      </w:r>
    </w:p>
    <w:p w:rsidR="001829DE" w:rsidRPr="001801CD" w:rsidRDefault="001829DE" w:rsidP="004F36E0">
      <w:pPr>
        <w:spacing w:before="240" w:line="360" w:lineRule="auto"/>
        <w:jc w:val="both"/>
        <w:rPr>
          <w:rFonts w:ascii="Times New Roman" w:hAnsi="Times New Roman" w:cs="Times New Roman"/>
          <w:sz w:val="24"/>
          <w:szCs w:val="24"/>
        </w:rPr>
      </w:pPr>
      <w:r w:rsidRPr="001801CD">
        <w:rPr>
          <w:rFonts w:ascii="Times New Roman" w:hAnsi="Times New Roman" w:cs="Times New Roman"/>
          <w:sz w:val="24"/>
          <w:szCs w:val="24"/>
        </w:rPr>
        <w:t xml:space="preserve">It has already been established that the causes of infertility in men and women are </w:t>
      </w:r>
      <w:r w:rsidR="00E50BBD" w:rsidRPr="001801CD">
        <w:rPr>
          <w:rFonts w:ascii="Times New Roman" w:hAnsi="Times New Roman" w:cs="Times New Roman"/>
          <w:sz w:val="24"/>
          <w:szCs w:val="24"/>
        </w:rPr>
        <w:t>widespread. Causative</w:t>
      </w:r>
      <w:r w:rsidRPr="001801CD">
        <w:rPr>
          <w:rFonts w:ascii="Times New Roman" w:hAnsi="Times New Roman" w:cs="Times New Roman"/>
          <w:sz w:val="24"/>
          <w:szCs w:val="24"/>
        </w:rPr>
        <w:t xml:space="preserve"> factors for infertility are not limited to medical factors but extend to psychological </w:t>
      </w:r>
      <w:r w:rsidR="00E50BBD" w:rsidRPr="001801CD">
        <w:rPr>
          <w:rFonts w:ascii="Times New Roman" w:hAnsi="Times New Roman" w:cs="Times New Roman"/>
          <w:sz w:val="24"/>
          <w:szCs w:val="24"/>
        </w:rPr>
        <w:t>variables. Emotional</w:t>
      </w:r>
      <w:r w:rsidRPr="001801CD">
        <w:rPr>
          <w:rFonts w:ascii="Times New Roman" w:hAnsi="Times New Roman" w:cs="Times New Roman"/>
          <w:sz w:val="24"/>
          <w:szCs w:val="24"/>
        </w:rPr>
        <w:t xml:space="preserve"> stress in women can be indicated as tubal spasms, </w:t>
      </w:r>
      <w:proofErr w:type="spellStart"/>
      <w:r w:rsidRPr="001801CD">
        <w:rPr>
          <w:rFonts w:ascii="Times New Roman" w:hAnsi="Times New Roman" w:cs="Times New Roman"/>
          <w:sz w:val="24"/>
          <w:szCs w:val="24"/>
        </w:rPr>
        <w:t>anovulation</w:t>
      </w:r>
      <w:proofErr w:type="spellEnd"/>
      <w:r w:rsidRPr="001801CD">
        <w:rPr>
          <w:rFonts w:ascii="Times New Roman" w:hAnsi="Times New Roman" w:cs="Times New Roman"/>
          <w:sz w:val="24"/>
          <w:szCs w:val="24"/>
        </w:rPr>
        <w:t xml:space="preserve"> and </w:t>
      </w:r>
      <w:proofErr w:type="spellStart"/>
      <w:r w:rsidR="00E50BBD" w:rsidRPr="001801CD">
        <w:rPr>
          <w:rFonts w:ascii="Times New Roman" w:hAnsi="Times New Roman" w:cs="Times New Roman"/>
          <w:sz w:val="24"/>
          <w:szCs w:val="24"/>
        </w:rPr>
        <w:t>vaginismus</w:t>
      </w:r>
      <w:proofErr w:type="spellEnd"/>
      <w:r w:rsidR="00E50BBD" w:rsidRPr="001801CD">
        <w:rPr>
          <w:rFonts w:ascii="Times New Roman" w:hAnsi="Times New Roman" w:cs="Times New Roman"/>
          <w:sz w:val="24"/>
          <w:szCs w:val="24"/>
        </w:rPr>
        <w:t>. Additionally</w:t>
      </w:r>
      <w:r w:rsidRPr="001801CD">
        <w:rPr>
          <w:rFonts w:ascii="Times New Roman" w:hAnsi="Times New Roman" w:cs="Times New Roman"/>
          <w:sz w:val="24"/>
          <w:szCs w:val="24"/>
        </w:rPr>
        <w:t xml:space="preserve">, during ovulation, women may unintentionally avoid </w:t>
      </w:r>
      <w:r w:rsidR="00E50BBD" w:rsidRPr="001801CD">
        <w:rPr>
          <w:rFonts w:ascii="Times New Roman" w:hAnsi="Times New Roman" w:cs="Times New Roman"/>
          <w:sz w:val="24"/>
          <w:szCs w:val="24"/>
        </w:rPr>
        <w:t>intercourse. Women</w:t>
      </w:r>
      <w:r w:rsidRPr="001801CD">
        <w:rPr>
          <w:rFonts w:ascii="Times New Roman" w:hAnsi="Times New Roman" w:cs="Times New Roman"/>
          <w:sz w:val="24"/>
          <w:szCs w:val="24"/>
        </w:rPr>
        <w:t xml:space="preserve"> with infertility share a number of psychological commonalities. Although most women appear to be happy to become pregnant and verbally express their desire, they may harbor negative views and fear of </w:t>
      </w:r>
      <w:r w:rsidR="00E50BBD" w:rsidRPr="001801CD">
        <w:rPr>
          <w:rFonts w:ascii="Times New Roman" w:hAnsi="Times New Roman" w:cs="Times New Roman"/>
          <w:sz w:val="24"/>
          <w:szCs w:val="24"/>
        </w:rPr>
        <w:t>pregnancy</w:t>
      </w:r>
      <w:proofErr w:type="gramStart"/>
      <w:r w:rsidR="00E50BBD" w:rsidRPr="001801CD">
        <w:rPr>
          <w:rFonts w:ascii="Times New Roman" w:hAnsi="Times New Roman" w:cs="Times New Roman"/>
          <w:sz w:val="24"/>
          <w:szCs w:val="24"/>
        </w:rPr>
        <w:t>.</w:t>
      </w:r>
      <w:r w:rsidRPr="001801CD">
        <w:rPr>
          <w:rFonts w:ascii="Times New Roman" w:hAnsi="Times New Roman" w:cs="Times New Roman"/>
          <w:sz w:val="24"/>
          <w:szCs w:val="24"/>
        </w:rPr>
        <w:t>.</w:t>
      </w:r>
      <w:proofErr w:type="gramEnd"/>
      <w:r w:rsidRPr="001801CD">
        <w:rPr>
          <w:rFonts w:ascii="Times New Roman" w:hAnsi="Times New Roman" w:cs="Times New Roman"/>
          <w:sz w:val="24"/>
          <w:szCs w:val="24"/>
        </w:rPr>
        <w:t xml:space="preserve"> These concerns can be caused by pregnancy, childbirth or motherhood. Body shape change during pregnancy, fear of losing one’s life or child during childbirth, or fear of failure of the mother are some of the potential underlying causes of </w:t>
      </w:r>
      <w:r w:rsidR="00E50BBD" w:rsidRPr="001801CD">
        <w:rPr>
          <w:rFonts w:ascii="Times New Roman" w:hAnsi="Times New Roman" w:cs="Times New Roman"/>
          <w:sz w:val="24"/>
          <w:szCs w:val="24"/>
        </w:rPr>
        <w:t>stress.</w:t>
      </w:r>
      <w:r w:rsidRPr="001801CD">
        <w:rPr>
          <w:rFonts w:ascii="Times New Roman" w:hAnsi="Times New Roman" w:cs="Times New Roman"/>
          <w:sz w:val="24"/>
          <w:szCs w:val="24"/>
        </w:rPr>
        <w:t xml:space="preserve"> A previous study</w:t>
      </w:r>
      <w:r w:rsidR="00E50BBD" w:rsidRPr="001801CD">
        <w:rPr>
          <w:rFonts w:ascii="Times New Roman" w:hAnsi="Times New Roman" w:cs="Times New Roman"/>
          <w:sz w:val="24"/>
          <w:szCs w:val="24"/>
        </w:rPr>
        <w:t xml:space="preserve"> </w:t>
      </w:r>
      <w:r w:rsidRPr="001801CD">
        <w:rPr>
          <w:rFonts w:ascii="Times New Roman" w:hAnsi="Times New Roman" w:cs="Times New Roman"/>
          <w:sz w:val="24"/>
          <w:szCs w:val="24"/>
        </w:rPr>
        <w:t>showed that a more loving and unrestricted bond between partners could develop if women were encouraged to share their feelings, which in turn could lead to an increased chance of pregnancy.</w:t>
      </w:r>
      <w:r w:rsidR="00E501E4">
        <w:rPr>
          <w:rFonts w:ascii="Times New Roman" w:hAnsi="Times New Roman" w:cs="Times New Roman"/>
          <w:sz w:val="24"/>
          <w:szCs w:val="24"/>
        </w:rPr>
        <w:t xml:space="preserve"> [4]</w:t>
      </w:r>
    </w:p>
    <w:p w:rsidR="001829DE" w:rsidRPr="001801CD" w:rsidRDefault="001829DE" w:rsidP="004F36E0">
      <w:pPr>
        <w:spacing w:before="240" w:line="360" w:lineRule="auto"/>
        <w:jc w:val="both"/>
        <w:rPr>
          <w:rFonts w:ascii="Times New Roman" w:hAnsi="Times New Roman" w:cs="Times New Roman"/>
          <w:b/>
          <w:bCs/>
          <w:sz w:val="24"/>
          <w:szCs w:val="24"/>
        </w:rPr>
      </w:pPr>
      <w:r w:rsidRPr="001801CD">
        <w:rPr>
          <w:rFonts w:ascii="Times New Roman" w:hAnsi="Times New Roman" w:cs="Times New Roman"/>
          <w:b/>
          <w:bCs/>
          <w:sz w:val="24"/>
          <w:szCs w:val="24"/>
        </w:rPr>
        <w:lastRenderedPageBreak/>
        <w:t>Men</w:t>
      </w:r>
    </w:p>
    <w:p w:rsidR="001829DE" w:rsidRPr="001801CD" w:rsidRDefault="001829DE" w:rsidP="004F36E0">
      <w:pPr>
        <w:spacing w:before="240" w:line="360" w:lineRule="auto"/>
        <w:jc w:val="both"/>
        <w:rPr>
          <w:rFonts w:ascii="Times New Roman" w:hAnsi="Times New Roman" w:cs="Times New Roman"/>
          <w:sz w:val="24"/>
          <w:szCs w:val="24"/>
        </w:rPr>
      </w:pPr>
      <w:r w:rsidRPr="001801CD">
        <w:rPr>
          <w:rFonts w:ascii="Times New Roman" w:hAnsi="Times New Roman" w:cs="Times New Roman"/>
          <w:sz w:val="24"/>
          <w:szCs w:val="24"/>
        </w:rPr>
        <w:t xml:space="preserve">In contrast, impotence with erection and ejaculation can be the main cause of psychological problems that can lead to infertility in </w:t>
      </w:r>
      <w:r w:rsidR="00E50BBD" w:rsidRPr="001801CD">
        <w:rPr>
          <w:rFonts w:ascii="Times New Roman" w:hAnsi="Times New Roman" w:cs="Times New Roman"/>
          <w:sz w:val="24"/>
          <w:szCs w:val="24"/>
        </w:rPr>
        <w:t>men.</w:t>
      </w:r>
      <w:r w:rsidRPr="001801CD">
        <w:rPr>
          <w:rFonts w:ascii="Times New Roman" w:hAnsi="Times New Roman" w:cs="Times New Roman"/>
          <w:sz w:val="24"/>
          <w:szCs w:val="24"/>
        </w:rPr>
        <w:t xml:space="preserve"> These problems can be present from birth or appear later in life. In addition, the vast majority of men can experience temporary impotence at any point in their lives. Most often, impotence is caused by psychological triggers, and specifically, previous psychological trauma, eating disorders, and overprotective and loving mothers are among the main psychological variables that can lead to impotence.</w:t>
      </w:r>
    </w:p>
    <w:p w:rsidR="00FE6C3E" w:rsidRPr="001801CD" w:rsidRDefault="00FE6C3E" w:rsidP="004F36E0">
      <w:pPr>
        <w:spacing w:before="240" w:line="360" w:lineRule="auto"/>
        <w:jc w:val="both"/>
        <w:rPr>
          <w:rFonts w:ascii="Times New Roman" w:hAnsi="Times New Roman" w:cs="Times New Roman"/>
          <w:b/>
          <w:bCs/>
          <w:sz w:val="24"/>
          <w:szCs w:val="24"/>
        </w:rPr>
      </w:pPr>
      <w:r w:rsidRPr="001801CD">
        <w:rPr>
          <w:rFonts w:ascii="Times New Roman" w:hAnsi="Times New Roman" w:cs="Times New Roman"/>
          <w:b/>
          <w:bCs/>
          <w:sz w:val="24"/>
          <w:szCs w:val="24"/>
        </w:rPr>
        <w:t>Therapies that can help</w:t>
      </w:r>
    </w:p>
    <w:p w:rsidR="00FE6C3E" w:rsidRPr="001801CD" w:rsidRDefault="00FE6C3E" w:rsidP="004F36E0">
      <w:pPr>
        <w:spacing w:before="240" w:line="360" w:lineRule="auto"/>
        <w:jc w:val="both"/>
        <w:rPr>
          <w:rFonts w:ascii="Times New Roman" w:hAnsi="Times New Roman" w:cs="Times New Roman"/>
          <w:b/>
          <w:bCs/>
          <w:sz w:val="24"/>
          <w:szCs w:val="24"/>
        </w:rPr>
      </w:pPr>
      <w:r w:rsidRPr="001801CD">
        <w:rPr>
          <w:rFonts w:ascii="Times New Roman" w:hAnsi="Times New Roman" w:cs="Times New Roman"/>
          <w:b/>
          <w:bCs/>
          <w:sz w:val="24"/>
          <w:szCs w:val="24"/>
        </w:rPr>
        <w:t>Psychotherapy</w:t>
      </w:r>
    </w:p>
    <w:p w:rsidR="00FE6C3E" w:rsidRPr="001801CD" w:rsidRDefault="00FE6C3E" w:rsidP="004F36E0">
      <w:pPr>
        <w:spacing w:before="240" w:line="360" w:lineRule="auto"/>
        <w:jc w:val="both"/>
        <w:rPr>
          <w:rFonts w:ascii="Times New Roman" w:hAnsi="Times New Roman" w:cs="Times New Roman"/>
          <w:sz w:val="24"/>
          <w:szCs w:val="24"/>
        </w:rPr>
      </w:pPr>
      <w:r w:rsidRPr="001801CD">
        <w:rPr>
          <w:rFonts w:ascii="Times New Roman" w:hAnsi="Times New Roman" w:cs="Times New Roman"/>
          <w:sz w:val="24"/>
          <w:szCs w:val="24"/>
        </w:rPr>
        <w:t xml:space="preserve">Psychotherapy is an important intervention that should be recommended to couples suffering from any form of infertility. Therefore, counseling should ideally begin before patients begin any medical intervention to help with </w:t>
      </w:r>
      <w:r w:rsidR="00E50BBD" w:rsidRPr="001801CD">
        <w:rPr>
          <w:rFonts w:ascii="Times New Roman" w:hAnsi="Times New Roman" w:cs="Times New Roman"/>
          <w:sz w:val="24"/>
          <w:szCs w:val="24"/>
        </w:rPr>
        <w:t>infertility. As</w:t>
      </w:r>
      <w:r w:rsidRPr="001801CD">
        <w:rPr>
          <w:rFonts w:ascii="Times New Roman" w:hAnsi="Times New Roman" w:cs="Times New Roman"/>
          <w:sz w:val="24"/>
          <w:szCs w:val="24"/>
        </w:rPr>
        <w:t xml:space="preserve"> some studies have suggested, addressing psychological issues such as depression, anxiety, and stress can help increase your chances of conceiving</w:t>
      </w:r>
      <w:r w:rsidR="00E50BBD" w:rsidRPr="001801CD">
        <w:rPr>
          <w:rFonts w:ascii="Times New Roman" w:hAnsi="Times New Roman" w:cs="Times New Roman"/>
          <w:sz w:val="24"/>
          <w:szCs w:val="24"/>
        </w:rPr>
        <w:t>. I</w:t>
      </w:r>
      <w:r w:rsidRPr="001801CD">
        <w:rPr>
          <w:rFonts w:ascii="Times New Roman" w:hAnsi="Times New Roman" w:cs="Times New Roman"/>
          <w:sz w:val="24"/>
          <w:szCs w:val="24"/>
        </w:rPr>
        <w:t>n addition, studies have shown that interpersonal treatments that focus on strengthening relationships or resolving conflicts with others and cognitive behavioral therapy can help infertility patients with depression and anxiety</w:t>
      </w:r>
      <w:r w:rsidR="00E50BBD" w:rsidRPr="001801CD">
        <w:rPr>
          <w:rFonts w:ascii="Times New Roman" w:hAnsi="Times New Roman" w:cs="Times New Roman"/>
          <w:sz w:val="24"/>
          <w:szCs w:val="24"/>
        </w:rPr>
        <w:t>. S</w:t>
      </w:r>
      <w:r w:rsidRPr="001801CD">
        <w:rPr>
          <w:rFonts w:ascii="Times New Roman" w:hAnsi="Times New Roman" w:cs="Times New Roman"/>
          <w:sz w:val="24"/>
          <w:szCs w:val="24"/>
        </w:rPr>
        <w:t xml:space="preserve">tudies have shown that psychotherapy can be delivered alone with great results to couples or in the </w:t>
      </w:r>
      <w:r w:rsidR="00E50BBD" w:rsidRPr="001801CD">
        <w:rPr>
          <w:rFonts w:ascii="Times New Roman" w:hAnsi="Times New Roman" w:cs="Times New Roman"/>
          <w:sz w:val="24"/>
          <w:szCs w:val="24"/>
        </w:rPr>
        <w:t>community.</w:t>
      </w:r>
      <w:r w:rsidR="002F6629">
        <w:rPr>
          <w:rFonts w:ascii="Times New Roman" w:hAnsi="Times New Roman" w:cs="Times New Roman"/>
          <w:sz w:val="24"/>
          <w:szCs w:val="24"/>
        </w:rPr>
        <w:t xml:space="preserve"> [5]</w:t>
      </w:r>
    </w:p>
    <w:p w:rsidR="00FE6C3E" w:rsidRPr="001801CD" w:rsidRDefault="00FE6C3E" w:rsidP="004F36E0">
      <w:pPr>
        <w:spacing w:before="240" w:line="360" w:lineRule="auto"/>
        <w:jc w:val="both"/>
        <w:rPr>
          <w:rFonts w:ascii="Times New Roman" w:hAnsi="Times New Roman" w:cs="Times New Roman"/>
          <w:sz w:val="24"/>
          <w:szCs w:val="24"/>
        </w:rPr>
      </w:pPr>
      <w:r w:rsidRPr="001801CD">
        <w:rPr>
          <w:rFonts w:ascii="Times New Roman" w:hAnsi="Times New Roman" w:cs="Times New Roman"/>
          <w:sz w:val="24"/>
          <w:szCs w:val="24"/>
        </w:rPr>
        <w:t>In addition, psychotherapy helps to improve coping strategies or assist in decision-making during treatment. In addition, the therapy can help patients with various mood or sleep disorders</w:t>
      </w:r>
      <w:proofErr w:type="gramStart"/>
      <w:r w:rsidRPr="001801CD">
        <w:rPr>
          <w:rFonts w:ascii="Times New Roman" w:hAnsi="Times New Roman" w:cs="Times New Roman"/>
          <w:sz w:val="24"/>
          <w:szCs w:val="24"/>
        </w:rPr>
        <w:t>.</w:t>
      </w:r>
      <w:r w:rsidR="002F6629">
        <w:rPr>
          <w:rFonts w:ascii="Times New Roman" w:hAnsi="Times New Roman" w:cs="Times New Roman"/>
          <w:sz w:val="24"/>
          <w:szCs w:val="24"/>
        </w:rPr>
        <w:t>[</w:t>
      </w:r>
      <w:proofErr w:type="gramEnd"/>
      <w:r w:rsidR="002F6629">
        <w:rPr>
          <w:rFonts w:ascii="Times New Roman" w:hAnsi="Times New Roman" w:cs="Times New Roman"/>
          <w:sz w:val="24"/>
          <w:szCs w:val="24"/>
        </w:rPr>
        <w:t>6]</w:t>
      </w:r>
    </w:p>
    <w:p w:rsidR="00FE6C3E" w:rsidRPr="001801CD" w:rsidRDefault="00FE6C3E" w:rsidP="004F36E0">
      <w:pPr>
        <w:spacing w:before="240" w:line="360" w:lineRule="auto"/>
        <w:jc w:val="both"/>
        <w:rPr>
          <w:rFonts w:ascii="Times New Roman" w:hAnsi="Times New Roman" w:cs="Times New Roman"/>
          <w:b/>
          <w:bCs/>
          <w:sz w:val="24"/>
          <w:szCs w:val="24"/>
        </w:rPr>
      </w:pPr>
      <w:r w:rsidRPr="001801CD">
        <w:rPr>
          <w:rFonts w:ascii="Times New Roman" w:hAnsi="Times New Roman" w:cs="Times New Roman"/>
          <w:b/>
          <w:bCs/>
          <w:sz w:val="24"/>
          <w:szCs w:val="24"/>
        </w:rPr>
        <w:t>Relaxation techniques</w:t>
      </w:r>
    </w:p>
    <w:p w:rsidR="00FE6C3E" w:rsidRPr="001801CD" w:rsidRDefault="00FE6C3E" w:rsidP="004F36E0">
      <w:pPr>
        <w:spacing w:before="240" w:line="360" w:lineRule="auto"/>
        <w:jc w:val="both"/>
        <w:rPr>
          <w:rFonts w:ascii="Times New Roman" w:hAnsi="Times New Roman" w:cs="Times New Roman"/>
          <w:sz w:val="24"/>
          <w:szCs w:val="24"/>
        </w:rPr>
      </w:pPr>
      <w:r w:rsidRPr="001801CD">
        <w:rPr>
          <w:rFonts w:ascii="Times New Roman" w:hAnsi="Times New Roman" w:cs="Times New Roman"/>
          <w:sz w:val="24"/>
          <w:szCs w:val="24"/>
        </w:rPr>
        <w:t>In addition to the psychological help that couples who are unable to conceive should receive, other complementary interventions should be promoted. Since infertility and its therapy often cause considerable stress, experts recommend various relaxation techniques: meditation, deep breathing, guided imagery and yoga.</w:t>
      </w:r>
    </w:p>
    <w:p w:rsidR="00FE6C3E" w:rsidRPr="001801CD" w:rsidRDefault="00FE6C3E" w:rsidP="004F36E0">
      <w:pPr>
        <w:spacing w:before="240" w:line="360" w:lineRule="auto"/>
        <w:jc w:val="both"/>
        <w:rPr>
          <w:rFonts w:ascii="Times New Roman" w:hAnsi="Times New Roman" w:cs="Times New Roman"/>
          <w:sz w:val="24"/>
          <w:szCs w:val="24"/>
        </w:rPr>
      </w:pPr>
      <w:r w:rsidRPr="001801CD">
        <w:rPr>
          <w:rFonts w:ascii="Times New Roman" w:hAnsi="Times New Roman" w:cs="Times New Roman"/>
          <w:sz w:val="24"/>
          <w:szCs w:val="24"/>
        </w:rPr>
        <w:t xml:space="preserve">Previous studies have highlighted the effect of yoga on reducing psychological stress in individuals undergoing infertility </w:t>
      </w:r>
      <w:r w:rsidR="00E50BBD" w:rsidRPr="001801CD">
        <w:rPr>
          <w:rFonts w:ascii="Times New Roman" w:hAnsi="Times New Roman" w:cs="Times New Roman"/>
          <w:sz w:val="24"/>
          <w:szCs w:val="24"/>
        </w:rPr>
        <w:t>treatment.</w:t>
      </w:r>
      <w:r w:rsidRPr="001801CD">
        <w:rPr>
          <w:rFonts w:ascii="Times New Roman" w:hAnsi="Times New Roman" w:cs="Times New Roman"/>
          <w:sz w:val="24"/>
          <w:szCs w:val="24"/>
        </w:rPr>
        <w:t xml:space="preserve"> Specifically, a study showed that a </w:t>
      </w:r>
      <w:r w:rsidRPr="001801CD">
        <w:rPr>
          <w:rFonts w:ascii="Times New Roman" w:hAnsi="Times New Roman" w:cs="Times New Roman"/>
          <w:sz w:val="24"/>
          <w:szCs w:val="24"/>
        </w:rPr>
        <w:lastRenderedPageBreak/>
        <w:t>yoga intervention increased quality of life and decreased negative feelings and thoughts that were associated with infertilit</w:t>
      </w:r>
      <w:r w:rsidR="00E50BBD" w:rsidRPr="001801CD">
        <w:rPr>
          <w:rFonts w:ascii="Times New Roman" w:hAnsi="Times New Roman" w:cs="Times New Roman"/>
          <w:sz w:val="24"/>
          <w:szCs w:val="24"/>
        </w:rPr>
        <w:t>y. T</w:t>
      </w:r>
      <w:r w:rsidRPr="001801CD">
        <w:rPr>
          <w:rFonts w:ascii="Times New Roman" w:hAnsi="Times New Roman" w:cs="Times New Roman"/>
          <w:sz w:val="24"/>
          <w:szCs w:val="24"/>
        </w:rPr>
        <w:t xml:space="preserve">he aforementioned study revealed that participating in yoga classes also reduced symptoms of anxiety and depression in women undergoing </w:t>
      </w:r>
      <w:r w:rsidR="00E50BBD" w:rsidRPr="001801CD">
        <w:rPr>
          <w:rFonts w:ascii="Times New Roman" w:hAnsi="Times New Roman" w:cs="Times New Roman"/>
          <w:sz w:val="24"/>
          <w:szCs w:val="24"/>
        </w:rPr>
        <w:t>IVF</w:t>
      </w:r>
      <w:r w:rsidRPr="001801CD">
        <w:rPr>
          <w:rFonts w:ascii="Times New Roman" w:hAnsi="Times New Roman" w:cs="Times New Roman"/>
          <w:sz w:val="24"/>
          <w:szCs w:val="24"/>
        </w:rPr>
        <w:t>. In addition, results from previous studies have shown that six weeks of structured yoga sessions reduced anxiety by 20% and anxiety scores by 12% .</w:t>
      </w:r>
      <w:r w:rsidR="00B247ED">
        <w:rPr>
          <w:rFonts w:ascii="Times New Roman" w:hAnsi="Times New Roman" w:cs="Times New Roman"/>
          <w:sz w:val="24"/>
          <w:szCs w:val="24"/>
        </w:rPr>
        <w:t>[8]</w:t>
      </w:r>
    </w:p>
    <w:p w:rsidR="00FE6C3E" w:rsidRPr="001801CD" w:rsidRDefault="00FE6C3E" w:rsidP="004F36E0">
      <w:pPr>
        <w:spacing w:before="240" w:line="360" w:lineRule="auto"/>
        <w:jc w:val="both"/>
        <w:rPr>
          <w:rFonts w:ascii="Times New Roman" w:hAnsi="Times New Roman" w:cs="Times New Roman"/>
          <w:b/>
          <w:bCs/>
          <w:sz w:val="24"/>
          <w:szCs w:val="24"/>
        </w:rPr>
      </w:pPr>
      <w:r w:rsidRPr="001801CD">
        <w:rPr>
          <w:rFonts w:ascii="Times New Roman" w:hAnsi="Times New Roman" w:cs="Times New Roman"/>
          <w:b/>
          <w:bCs/>
          <w:sz w:val="24"/>
          <w:szCs w:val="24"/>
        </w:rPr>
        <w:t>Conclusion</w:t>
      </w:r>
    </w:p>
    <w:p w:rsidR="00FE6C3E" w:rsidRPr="001801CD" w:rsidRDefault="00FE6C3E" w:rsidP="004F36E0">
      <w:pPr>
        <w:spacing w:before="240" w:line="360" w:lineRule="auto"/>
        <w:jc w:val="both"/>
        <w:rPr>
          <w:rFonts w:ascii="Times New Roman" w:hAnsi="Times New Roman" w:cs="Times New Roman"/>
          <w:sz w:val="24"/>
          <w:szCs w:val="24"/>
        </w:rPr>
      </w:pPr>
      <w:r w:rsidRPr="001801CD">
        <w:rPr>
          <w:rFonts w:ascii="Times New Roman" w:hAnsi="Times New Roman" w:cs="Times New Roman"/>
          <w:sz w:val="24"/>
          <w:szCs w:val="24"/>
        </w:rPr>
        <w:t xml:space="preserve">A diagnosis of infertility can be very stressful for couples. This diagnosis can lead to serious psychiatric disorders such as depression, anxiety and low self-esteem. Therefore, couples should be offered counseling and support when undergoing fertility treatment. It has been well documented that psychological interventions for couples with infertility have the ability to reduce symptoms of anxiety and depression and significantly increase pregnancy </w:t>
      </w:r>
      <w:r w:rsidR="00357D1D" w:rsidRPr="001801CD">
        <w:rPr>
          <w:rFonts w:ascii="Times New Roman" w:hAnsi="Times New Roman" w:cs="Times New Roman"/>
          <w:sz w:val="24"/>
          <w:szCs w:val="24"/>
        </w:rPr>
        <w:t>rates.</w:t>
      </w:r>
      <w:r w:rsidR="00B247ED">
        <w:rPr>
          <w:rFonts w:ascii="Times New Roman" w:hAnsi="Times New Roman" w:cs="Times New Roman"/>
          <w:sz w:val="24"/>
          <w:szCs w:val="24"/>
        </w:rPr>
        <w:t xml:space="preserve"> [11]</w:t>
      </w:r>
    </w:p>
    <w:p w:rsidR="00FE6C3E" w:rsidRPr="001801CD" w:rsidRDefault="00FE6C3E" w:rsidP="004F36E0">
      <w:pPr>
        <w:spacing w:before="240" w:line="360" w:lineRule="auto"/>
        <w:jc w:val="both"/>
        <w:rPr>
          <w:rFonts w:ascii="Times New Roman" w:hAnsi="Times New Roman" w:cs="Times New Roman"/>
          <w:sz w:val="24"/>
          <w:szCs w:val="24"/>
        </w:rPr>
      </w:pPr>
      <w:r w:rsidRPr="001801CD">
        <w:rPr>
          <w:rFonts w:ascii="Times New Roman" w:hAnsi="Times New Roman" w:cs="Times New Roman"/>
          <w:sz w:val="24"/>
          <w:szCs w:val="24"/>
        </w:rPr>
        <w:t>Therefore, although the psychological effects of infertility can be significant, most patients can be helped with the right intervention to achieve some type of resolution: Whether individuals become biological parents, adopt children, or choose not to have children.</w:t>
      </w:r>
      <w:r w:rsidR="00B247ED">
        <w:rPr>
          <w:rFonts w:ascii="Times New Roman" w:hAnsi="Times New Roman" w:cs="Times New Roman"/>
          <w:sz w:val="24"/>
          <w:szCs w:val="24"/>
        </w:rPr>
        <w:t xml:space="preserve"> [9]</w:t>
      </w:r>
    </w:p>
    <w:p w:rsidR="004F36E0" w:rsidRDefault="004F36E0" w:rsidP="004F36E0">
      <w:pPr>
        <w:spacing w:before="240" w:line="360" w:lineRule="auto"/>
        <w:jc w:val="both"/>
        <w:rPr>
          <w:rFonts w:ascii="Times New Roman" w:hAnsi="Times New Roman" w:cs="Times New Roman"/>
          <w:b/>
          <w:bCs/>
          <w:sz w:val="24"/>
          <w:szCs w:val="24"/>
        </w:rPr>
      </w:pPr>
    </w:p>
    <w:p w:rsidR="004F36E0" w:rsidRDefault="004F36E0" w:rsidP="004F36E0">
      <w:pPr>
        <w:spacing w:before="240" w:line="360" w:lineRule="auto"/>
        <w:jc w:val="both"/>
        <w:rPr>
          <w:rFonts w:ascii="Times New Roman" w:hAnsi="Times New Roman" w:cs="Times New Roman"/>
          <w:b/>
          <w:bCs/>
          <w:sz w:val="24"/>
          <w:szCs w:val="24"/>
        </w:rPr>
      </w:pPr>
    </w:p>
    <w:p w:rsidR="004F36E0" w:rsidRDefault="004F36E0" w:rsidP="004F36E0">
      <w:pPr>
        <w:spacing w:before="240" w:line="360" w:lineRule="auto"/>
        <w:jc w:val="both"/>
        <w:rPr>
          <w:rFonts w:ascii="Times New Roman" w:hAnsi="Times New Roman" w:cs="Times New Roman"/>
          <w:b/>
          <w:bCs/>
          <w:sz w:val="24"/>
          <w:szCs w:val="24"/>
        </w:rPr>
      </w:pPr>
    </w:p>
    <w:p w:rsidR="004F36E0" w:rsidRDefault="004F36E0" w:rsidP="004F36E0">
      <w:pPr>
        <w:spacing w:before="240" w:line="360" w:lineRule="auto"/>
        <w:jc w:val="both"/>
        <w:rPr>
          <w:rFonts w:ascii="Times New Roman" w:hAnsi="Times New Roman" w:cs="Times New Roman"/>
          <w:b/>
          <w:bCs/>
          <w:sz w:val="24"/>
          <w:szCs w:val="24"/>
        </w:rPr>
      </w:pPr>
    </w:p>
    <w:p w:rsidR="004F36E0" w:rsidRDefault="004F36E0" w:rsidP="004F36E0">
      <w:pPr>
        <w:spacing w:before="240" w:line="360" w:lineRule="auto"/>
        <w:jc w:val="both"/>
        <w:rPr>
          <w:rFonts w:ascii="Times New Roman" w:hAnsi="Times New Roman" w:cs="Times New Roman"/>
          <w:b/>
          <w:bCs/>
          <w:sz w:val="24"/>
          <w:szCs w:val="24"/>
        </w:rPr>
      </w:pPr>
    </w:p>
    <w:p w:rsidR="004F36E0" w:rsidRDefault="004F36E0" w:rsidP="004F36E0">
      <w:pPr>
        <w:spacing w:before="240" w:line="360" w:lineRule="auto"/>
        <w:jc w:val="both"/>
        <w:rPr>
          <w:rFonts w:ascii="Times New Roman" w:hAnsi="Times New Roman" w:cs="Times New Roman"/>
          <w:b/>
          <w:bCs/>
          <w:sz w:val="24"/>
          <w:szCs w:val="24"/>
        </w:rPr>
      </w:pPr>
    </w:p>
    <w:p w:rsidR="004F36E0" w:rsidRDefault="004F36E0" w:rsidP="004F36E0">
      <w:pPr>
        <w:spacing w:before="240" w:line="360" w:lineRule="auto"/>
        <w:jc w:val="both"/>
        <w:rPr>
          <w:rFonts w:ascii="Times New Roman" w:hAnsi="Times New Roman" w:cs="Times New Roman"/>
          <w:b/>
          <w:bCs/>
          <w:sz w:val="24"/>
          <w:szCs w:val="24"/>
        </w:rPr>
      </w:pPr>
    </w:p>
    <w:p w:rsidR="004F36E0" w:rsidRDefault="004F36E0" w:rsidP="004F36E0">
      <w:pPr>
        <w:spacing w:before="240" w:line="360" w:lineRule="auto"/>
        <w:jc w:val="both"/>
        <w:rPr>
          <w:rFonts w:ascii="Times New Roman" w:hAnsi="Times New Roman" w:cs="Times New Roman"/>
          <w:b/>
          <w:bCs/>
          <w:sz w:val="24"/>
          <w:szCs w:val="24"/>
        </w:rPr>
      </w:pPr>
    </w:p>
    <w:p w:rsidR="004F36E0" w:rsidRDefault="004F36E0" w:rsidP="004F36E0">
      <w:pPr>
        <w:spacing w:before="240" w:line="360" w:lineRule="auto"/>
        <w:jc w:val="both"/>
        <w:rPr>
          <w:rFonts w:ascii="Times New Roman" w:hAnsi="Times New Roman" w:cs="Times New Roman"/>
          <w:b/>
          <w:bCs/>
          <w:sz w:val="24"/>
          <w:szCs w:val="24"/>
        </w:rPr>
      </w:pPr>
    </w:p>
    <w:p w:rsidR="00A94B89" w:rsidRPr="001801CD" w:rsidRDefault="00727C91" w:rsidP="004F36E0">
      <w:pPr>
        <w:spacing w:before="240" w:line="360" w:lineRule="auto"/>
        <w:jc w:val="both"/>
        <w:rPr>
          <w:rFonts w:ascii="Times New Roman" w:hAnsi="Times New Roman" w:cs="Times New Roman"/>
          <w:sz w:val="24"/>
          <w:szCs w:val="24"/>
        </w:rPr>
      </w:pPr>
      <w:r w:rsidRPr="001801CD">
        <w:rPr>
          <w:rFonts w:ascii="Times New Roman" w:hAnsi="Times New Roman" w:cs="Times New Roman"/>
          <w:b/>
          <w:bCs/>
          <w:sz w:val="24"/>
          <w:szCs w:val="24"/>
        </w:rPr>
        <w:lastRenderedPageBreak/>
        <w:t>REFERENCES:</w:t>
      </w:r>
    </w:p>
    <w:p w:rsidR="002D25F6" w:rsidRPr="001801CD" w:rsidRDefault="000C6F1B" w:rsidP="004F36E0">
      <w:pPr>
        <w:pStyle w:val="ListParagraph"/>
        <w:numPr>
          <w:ilvl w:val="0"/>
          <w:numId w:val="2"/>
        </w:numPr>
        <w:spacing w:before="240" w:line="360" w:lineRule="auto"/>
        <w:jc w:val="both"/>
        <w:rPr>
          <w:rFonts w:ascii="Times New Roman" w:hAnsi="Times New Roman" w:cs="Times New Roman"/>
          <w:sz w:val="24"/>
          <w:szCs w:val="24"/>
        </w:rPr>
      </w:pPr>
      <w:r w:rsidRPr="001801CD">
        <w:rPr>
          <w:rFonts w:ascii="Times New Roman" w:hAnsi="Times New Roman" w:cs="Times New Roman"/>
          <w:sz w:val="24"/>
          <w:szCs w:val="24"/>
        </w:rPr>
        <w:t>https://www.ncbi.nlm.nih.gov/pmc/articles/PMC3735147/</w:t>
      </w:r>
    </w:p>
    <w:p w:rsidR="000C6F1B" w:rsidRPr="001801CD" w:rsidRDefault="000C6F1B" w:rsidP="004F36E0">
      <w:pPr>
        <w:pStyle w:val="ListParagraph"/>
        <w:numPr>
          <w:ilvl w:val="0"/>
          <w:numId w:val="2"/>
        </w:numPr>
        <w:spacing w:before="240" w:line="360" w:lineRule="auto"/>
        <w:jc w:val="both"/>
        <w:rPr>
          <w:rFonts w:ascii="Times New Roman" w:hAnsi="Times New Roman" w:cs="Times New Roman"/>
          <w:sz w:val="24"/>
          <w:szCs w:val="24"/>
        </w:rPr>
      </w:pPr>
      <w:r w:rsidRPr="001801CD">
        <w:rPr>
          <w:rFonts w:ascii="Times New Roman" w:hAnsi="Times New Roman" w:cs="Times New Roman"/>
          <w:sz w:val="24"/>
          <w:szCs w:val="24"/>
        </w:rPr>
        <w:t>https://www.ncbi.nlm.nih.gov/pmc/articles/PMC4700889/</w:t>
      </w:r>
    </w:p>
    <w:p w:rsidR="000C6F1B" w:rsidRPr="001801CD" w:rsidRDefault="000C6F1B" w:rsidP="004F36E0">
      <w:pPr>
        <w:pStyle w:val="ListParagraph"/>
        <w:numPr>
          <w:ilvl w:val="0"/>
          <w:numId w:val="2"/>
        </w:numPr>
        <w:spacing w:before="240" w:line="360" w:lineRule="auto"/>
        <w:jc w:val="both"/>
        <w:rPr>
          <w:rFonts w:ascii="Times New Roman" w:hAnsi="Times New Roman" w:cs="Times New Roman"/>
          <w:sz w:val="24"/>
          <w:szCs w:val="24"/>
        </w:rPr>
      </w:pPr>
      <w:r w:rsidRPr="001801CD">
        <w:rPr>
          <w:rFonts w:ascii="Times New Roman" w:hAnsi="Times New Roman" w:cs="Times New Roman"/>
          <w:sz w:val="24"/>
          <w:szCs w:val="24"/>
        </w:rPr>
        <w:t>https://www.spandidos-publications.com/10.3892/etm.2021.9737</w:t>
      </w:r>
    </w:p>
    <w:p w:rsidR="000C6F1B" w:rsidRPr="001801CD" w:rsidRDefault="000C6F1B" w:rsidP="004F36E0">
      <w:pPr>
        <w:pStyle w:val="ListParagraph"/>
        <w:numPr>
          <w:ilvl w:val="0"/>
          <w:numId w:val="2"/>
        </w:numPr>
        <w:spacing w:before="240" w:line="360" w:lineRule="auto"/>
        <w:jc w:val="both"/>
        <w:rPr>
          <w:rFonts w:ascii="Times New Roman" w:hAnsi="Times New Roman" w:cs="Times New Roman"/>
          <w:sz w:val="24"/>
          <w:szCs w:val="24"/>
        </w:rPr>
      </w:pPr>
      <w:r w:rsidRPr="001801CD">
        <w:rPr>
          <w:rFonts w:ascii="Times New Roman" w:hAnsi="Times New Roman" w:cs="Times New Roman"/>
          <w:sz w:val="24"/>
          <w:szCs w:val="24"/>
        </w:rPr>
        <w:t>https://www.ncbi.nlm.nih.gov/pmc/articles/PMC4009564/</w:t>
      </w:r>
    </w:p>
    <w:p w:rsidR="000C6F1B" w:rsidRPr="001801CD" w:rsidRDefault="000C6F1B" w:rsidP="004F36E0">
      <w:pPr>
        <w:pStyle w:val="ListParagraph"/>
        <w:numPr>
          <w:ilvl w:val="0"/>
          <w:numId w:val="2"/>
        </w:numPr>
        <w:spacing w:before="240" w:line="360" w:lineRule="auto"/>
        <w:jc w:val="both"/>
        <w:rPr>
          <w:rFonts w:ascii="Times New Roman" w:hAnsi="Times New Roman" w:cs="Times New Roman"/>
          <w:sz w:val="24"/>
          <w:szCs w:val="24"/>
        </w:rPr>
      </w:pPr>
      <w:r w:rsidRPr="001801CD">
        <w:rPr>
          <w:rFonts w:ascii="Times New Roman" w:hAnsi="Times New Roman" w:cs="Times New Roman"/>
          <w:sz w:val="24"/>
          <w:szCs w:val="24"/>
        </w:rPr>
        <w:t>https://www.spandidos-publications.com/10.3892/etm.2021.9737</w:t>
      </w:r>
    </w:p>
    <w:p w:rsidR="000C6F1B" w:rsidRPr="001801CD" w:rsidRDefault="002D25F6" w:rsidP="004F36E0">
      <w:pPr>
        <w:pStyle w:val="ListParagraph"/>
        <w:numPr>
          <w:ilvl w:val="0"/>
          <w:numId w:val="2"/>
        </w:numPr>
        <w:spacing w:before="240" w:line="360" w:lineRule="auto"/>
        <w:jc w:val="both"/>
        <w:rPr>
          <w:rFonts w:ascii="Times New Roman" w:hAnsi="Times New Roman" w:cs="Times New Roman"/>
          <w:sz w:val="24"/>
          <w:szCs w:val="24"/>
        </w:rPr>
      </w:pPr>
      <w:r w:rsidRPr="001801CD">
        <w:rPr>
          <w:rFonts w:ascii="Times New Roman" w:hAnsi="Times New Roman" w:cs="Times New Roman"/>
          <w:sz w:val="24"/>
          <w:szCs w:val="24"/>
        </w:rPr>
        <w:t>https://www.ncbi.nlm.nih.gov/pmc/articles/PMC3735147/</w:t>
      </w:r>
    </w:p>
    <w:p w:rsidR="002D25F6" w:rsidRPr="001801CD" w:rsidRDefault="002D25F6" w:rsidP="004F36E0">
      <w:pPr>
        <w:pStyle w:val="ListParagraph"/>
        <w:numPr>
          <w:ilvl w:val="0"/>
          <w:numId w:val="2"/>
        </w:numPr>
        <w:spacing w:before="240" w:line="360" w:lineRule="auto"/>
        <w:jc w:val="both"/>
        <w:rPr>
          <w:rFonts w:ascii="Times New Roman" w:hAnsi="Times New Roman" w:cs="Times New Roman"/>
          <w:sz w:val="24"/>
          <w:szCs w:val="24"/>
        </w:rPr>
      </w:pPr>
      <w:r w:rsidRPr="001801CD">
        <w:rPr>
          <w:rFonts w:ascii="Times New Roman" w:hAnsi="Times New Roman" w:cs="Times New Roman"/>
          <w:sz w:val="24"/>
          <w:szCs w:val="24"/>
        </w:rPr>
        <w:t>https://www.healthymale.org.au/mens-health/male-infertility</w:t>
      </w:r>
    </w:p>
    <w:p w:rsidR="00727C91" w:rsidRPr="001801CD" w:rsidRDefault="002D25F6" w:rsidP="004F36E0">
      <w:pPr>
        <w:pStyle w:val="ListParagraph"/>
        <w:numPr>
          <w:ilvl w:val="0"/>
          <w:numId w:val="2"/>
        </w:numPr>
        <w:spacing w:before="240" w:line="360" w:lineRule="auto"/>
        <w:jc w:val="both"/>
        <w:rPr>
          <w:rFonts w:ascii="Times New Roman" w:hAnsi="Times New Roman" w:cs="Times New Roman"/>
          <w:sz w:val="24"/>
          <w:szCs w:val="24"/>
        </w:rPr>
      </w:pPr>
      <w:r w:rsidRPr="001801CD">
        <w:rPr>
          <w:rFonts w:ascii="Times New Roman" w:hAnsi="Times New Roman" w:cs="Times New Roman"/>
          <w:sz w:val="24"/>
          <w:szCs w:val="24"/>
        </w:rPr>
        <w:t>https://txfertility.com/male-infertility/male-infertility-emotional-effects/</w:t>
      </w:r>
    </w:p>
    <w:p w:rsidR="002D25F6" w:rsidRPr="001801CD" w:rsidRDefault="002D25F6" w:rsidP="004F36E0">
      <w:pPr>
        <w:pStyle w:val="ListParagraph"/>
        <w:numPr>
          <w:ilvl w:val="0"/>
          <w:numId w:val="2"/>
        </w:numPr>
        <w:spacing w:before="240" w:line="360" w:lineRule="auto"/>
        <w:jc w:val="both"/>
        <w:rPr>
          <w:rFonts w:ascii="Times New Roman" w:hAnsi="Times New Roman" w:cs="Times New Roman"/>
          <w:sz w:val="24"/>
          <w:szCs w:val="24"/>
        </w:rPr>
      </w:pPr>
      <w:r w:rsidRPr="001801CD">
        <w:rPr>
          <w:rFonts w:ascii="Times New Roman" w:hAnsi="Times New Roman" w:cs="Times New Roman"/>
          <w:sz w:val="24"/>
          <w:szCs w:val="24"/>
        </w:rPr>
        <w:t>https://www.who.int/news-room/fact-sheets/detail/infertility#:~:text=Infertility%20has%20significant%20negative%20social,anxiety%20and%20low%20self%2Desteem.</w:t>
      </w:r>
    </w:p>
    <w:p w:rsidR="002D25F6" w:rsidRPr="001801CD" w:rsidRDefault="002D25F6" w:rsidP="004F36E0">
      <w:pPr>
        <w:pStyle w:val="ListParagraph"/>
        <w:numPr>
          <w:ilvl w:val="0"/>
          <w:numId w:val="2"/>
        </w:numPr>
        <w:spacing w:before="240" w:line="360" w:lineRule="auto"/>
        <w:jc w:val="both"/>
        <w:rPr>
          <w:rFonts w:ascii="Times New Roman" w:hAnsi="Times New Roman" w:cs="Times New Roman"/>
          <w:sz w:val="24"/>
          <w:szCs w:val="24"/>
        </w:rPr>
      </w:pPr>
      <w:r w:rsidRPr="001801CD">
        <w:rPr>
          <w:rFonts w:ascii="Times New Roman" w:hAnsi="Times New Roman" w:cs="Times New Roman"/>
          <w:sz w:val="24"/>
          <w:szCs w:val="24"/>
        </w:rPr>
        <w:t>https://bmcwomenshealth.biomedcentral.com/articles/10.1186/s12905-019-0805-3</w:t>
      </w:r>
    </w:p>
    <w:p w:rsidR="002D25F6" w:rsidRPr="001801CD" w:rsidRDefault="002D25F6" w:rsidP="004F36E0">
      <w:pPr>
        <w:pStyle w:val="ListParagraph"/>
        <w:numPr>
          <w:ilvl w:val="0"/>
          <w:numId w:val="2"/>
        </w:numPr>
        <w:spacing w:before="240" w:line="360" w:lineRule="auto"/>
        <w:jc w:val="both"/>
        <w:rPr>
          <w:rFonts w:ascii="Times New Roman" w:hAnsi="Times New Roman" w:cs="Times New Roman"/>
          <w:sz w:val="24"/>
          <w:szCs w:val="24"/>
        </w:rPr>
      </w:pPr>
      <w:r w:rsidRPr="001801CD">
        <w:rPr>
          <w:rFonts w:ascii="Times New Roman" w:hAnsi="Times New Roman" w:cs="Times New Roman"/>
          <w:sz w:val="24"/>
          <w:szCs w:val="24"/>
        </w:rPr>
        <w:t>https://www.spandidos-publications.com/10.3892/etm.2021.9737</w:t>
      </w:r>
    </w:p>
    <w:sectPr w:rsidR="002D25F6" w:rsidRPr="001801CD" w:rsidSect="002F5E56">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2160" w:header="720" w:footer="720"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1D9B" w:rsidRDefault="00CC1D9B" w:rsidP="00C64C1F">
      <w:pPr>
        <w:spacing w:after="0" w:line="240" w:lineRule="auto"/>
      </w:pPr>
      <w:r>
        <w:separator/>
      </w:r>
    </w:p>
  </w:endnote>
  <w:endnote w:type="continuationSeparator" w:id="0">
    <w:p w:rsidR="00CC1D9B" w:rsidRDefault="00CC1D9B" w:rsidP="00C64C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501" w:rsidRDefault="00C0550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3778375"/>
      <w:docPartObj>
        <w:docPartGallery w:val="Page Numbers (Bottom of Page)"/>
        <w:docPartUnique/>
      </w:docPartObj>
    </w:sdtPr>
    <w:sdtEndPr>
      <w:rPr>
        <w:noProof/>
      </w:rPr>
    </w:sdtEndPr>
    <w:sdtContent>
      <w:p w:rsidR="00F5535A" w:rsidRDefault="009827E4">
        <w:pPr>
          <w:pStyle w:val="Footer"/>
          <w:jc w:val="center"/>
        </w:pPr>
        <w:r>
          <w:fldChar w:fldCharType="begin"/>
        </w:r>
        <w:r w:rsidR="00F5535A">
          <w:instrText xml:space="preserve"> PAGE   \* MERGEFORMAT </w:instrText>
        </w:r>
        <w:r>
          <w:fldChar w:fldCharType="separate"/>
        </w:r>
        <w:r w:rsidR="00C05501">
          <w:rPr>
            <w:noProof/>
          </w:rPr>
          <w:t>10</w:t>
        </w:r>
        <w:r>
          <w:rPr>
            <w:noProof/>
          </w:rPr>
          <w:fldChar w:fldCharType="end"/>
        </w:r>
      </w:p>
    </w:sdtContent>
  </w:sdt>
  <w:p w:rsidR="00C64C1F" w:rsidRDefault="00C64C1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501" w:rsidRDefault="00C055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1D9B" w:rsidRDefault="00CC1D9B" w:rsidP="00C64C1F">
      <w:pPr>
        <w:spacing w:after="0" w:line="240" w:lineRule="auto"/>
      </w:pPr>
      <w:r>
        <w:separator/>
      </w:r>
    </w:p>
  </w:footnote>
  <w:footnote w:type="continuationSeparator" w:id="0">
    <w:p w:rsidR="00CC1D9B" w:rsidRDefault="00CC1D9B" w:rsidP="00C64C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501" w:rsidRDefault="00C0550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16350" o:spid="_x0000_s12290" type="#_x0000_t136" style="position:absolute;margin-left:0;margin-top:0;width:493.05pt;height:92.4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501" w:rsidRDefault="00C0550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16351" o:spid="_x0000_s12291" type="#_x0000_t136" style="position:absolute;margin-left:0;margin-top:0;width:493.05pt;height:92.4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501" w:rsidRDefault="00C0550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16349" o:spid="_x0000_s12289" type="#_x0000_t136" style="position:absolute;margin-left:0;margin-top:0;width:493.05pt;height:92.4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6C3353"/>
    <w:multiLevelType w:val="hybridMultilevel"/>
    <w:tmpl w:val="455A0A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764130E"/>
    <w:multiLevelType w:val="hybridMultilevel"/>
    <w:tmpl w:val="E766B018"/>
    <w:lvl w:ilvl="0" w:tplc="0409000F">
      <w:start w:val="1"/>
      <w:numFmt w:val="decimal"/>
      <w:lvlText w:val="%1."/>
      <w:lvlJc w:val="left"/>
      <w:pPr>
        <w:ind w:left="779" w:hanging="360"/>
      </w:pPr>
      <w:rPr>
        <w:rFonts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20"/>
  <w:characterSpacingControl w:val="doNotCompress"/>
  <w:hdrShapeDefaults>
    <o:shapedefaults v:ext="edit" spidmax="13314"/>
    <o:shapelayout v:ext="edit">
      <o:idmap v:ext="edit" data="12"/>
    </o:shapelayout>
  </w:hdrShapeDefaults>
  <w:footnotePr>
    <w:footnote w:id="-1"/>
    <w:footnote w:id="0"/>
  </w:footnotePr>
  <w:endnotePr>
    <w:endnote w:id="-1"/>
    <w:endnote w:id="0"/>
  </w:endnotePr>
  <w:compat/>
  <w:rsids>
    <w:rsidRoot w:val="0030484E"/>
    <w:rsid w:val="00014523"/>
    <w:rsid w:val="000242C7"/>
    <w:rsid w:val="000269E7"/>
    <w:rsid w:val="00095E69"/>
    <w:rsid w:val="000C15FD"/>
    <w:rsid w:val="000C6F1B"/>
    <w:rsid w:val="000F303E"/>
    <w:rsid w:val="00104294"/>
    <w:rsid w:val="001133E9"/>
    <w:rsid w:val="00116272"/>
    <w:rsid w:val="00131526"/>
    <w:rsid w:val="00167935"/>
    <w:rsid w:val="001801CD"/>
    <w:rsid w:val="001829DE"/>
    <w:rsid w:val="001B0899"/>
    <w:rsid w:val="001C4428"/>
    <w:rsid w:val="001D20F3"/>
    <w:rsid w:val="001E0E43"/>
    <w:rsid w:val="001E3FED"/>
    <w:rsid w:val="002073E0"/>
    <w:rsid w:val="00225C95"/>
    <w:rsid w:val="0026127D"/>
    <w:rsid w:val="0029204E"/>
    <w:rsid w:val="00295541"/>
    <w:rsid w:val="002B44B5"/>
    <w:rsid w:val="002C0B43"/>
    <w:rsid w:val="002C1F45"/>
    <w:rsid w:val="002C3F25"/>
    <w:rsid w:val="002C4A1C"/>
    <w:rsid w:val="002D25F6"/>
    <w:rsid w:val="002D49B5"/>
    <w:rsid w:val="002F5E56"/>
    <w:rsid w:val="002F6629"/>
    <w:rsid w:val="002F667C"/>
    <w:rsid w:val="0030484E"/>
    <w:rsid w:val="003065CD"/>
    <w:rsid w:val="00320F7E"/>
    <w:rsid w:val="00334B9A"/>
    <w:rsid w:val="00352D96"/>
    <w:rsid w:val="00357D1D"/>
    <w:rsid w:val="003C069E"/>
    <w:rsid w:val="003D591A"/>
    <w:rsid w:val="003E7D4A"/>
    <w:rsid w:val="00401197"/>
    <w:rsid w:val="00411524"/>
    <w:rsid w:val="00463A90"/>
    <w:rsid w:val="004A39A2"/>
    <w:rsid w:val="004A5327"/>
    <w:rsid w:val="004B6C7D"/>
    <w:rsid w:val="004F36E0"/>
    <w:rsid w:val="00502FC7"/>
    <w:rsid w:val="00504FB6"/>
    <w:rsid w:val="00507E90"/>
    <w:rsid w:val="005763D4"/>
    <w:rsid w:val="00582424"/>
    <w:rsid w:val="00587742"/>
    <w:rsid w:val="005A7B4B"/>
    <w:rsid w:val="005D0B70"/>
    <w:rsid w:val="005E2EA2"/>
    <w:rsid w:val="005E722C"/>
    <w:rsid w:val="00601D55"/>
    <w:rsid w:val="00606916"/>
    <w:rsid w:val="0063399E"/>
    <w:rsid w:val="006446B5"/>
    <w:rsid w:val="00674928"/>
    <w:rsid w:val="006D2BC4"/>
    <w:rsid w:val="00721F45"/>
    <w:rsid w:val="00727C91"/>
    <w:rsid w:val="00761AD2"/>
    <w:rsid w:val="007C2F12"/>
    <w:rsid w:val="007F141B"/>
    <w:rsid w:val="007F542E"/>
    <w:rsid w:val="00801B03"/>
    <w:rsid w:val="008057E4"/>
    <w:rsid w:val="00822211"/>
    <w:rsid w:val="00840A0F"/>
    <w:rsid w:val="0084359F"/>
    <w:rsid w:val="00854378"/>
    <w:rsid w:val="00880382"/>
    <w:rsid w:val="00895951"/>
    <w:rsid w:val="008A2919"/>
    <w:rsid w:val="008C4C97"/>
    <w:rsid w:val="008D0037"/>
    <w:rsid w:val="00925689"/>
    <w:rsid w:val="00931DB3"/>
    <w:rsid w:val="009433C1"/>
    <w:rsid w:val="00944850"/>
    <w:rsid w:val="009768C2"/>
    <w:rsid w:val="009827E4"/>
    <w:rsid w:val="009B253A"/>
    <w:rsid w:val="009B2CC1"/>
    <w:rsid w:val="009E01C3"/>
    <w:rsid w:val="009E7327"/>
    <w:rsid w:val="00A03D8A"/>
    <w:rsid w:val="00A128D0"/>
    <w:rsid w:val="00A12E94"/>
    <w:rsid w:val="00A45DF8"/>
    <w:rsid w:val="00A51A8C"/>
    <w:rsid w:val="00A57879"/>
    <w:rsid w:val="00A75217"/>
    <w:rsid w:val="00A94B89"/>
    <w:rsid w:val="00AD47A2"/>
    <w:rsid w:val="00AD7E0D"/>
    <w:rsid w:val="00B247ED"/>
    <w:rsid w:val="00B32202"/>
    <w:rsid w:val="00B52584"/>
    <w:rsid w:val="00BE7FBD"/>
    <w:rsid w:val="00C05501"/>
    <w:rsid w:val="00C1423B"/>
    <w:rsid w:val="00C348F7"/>
    <w:rsid w:val="00C559FF"/>
    <w:rsid w:val="00C56D6B"/>
    <w:rsid w:val="00C64C1F"/>
    <w:rsid w:val="00C82C7F"/>
    <w:rsid w:val="00CC1D9B"/>
    <w:rsid w:val="00CD33D8"/>
    <w:rsid w:val="00D31C45"/>
    <w:rsid w:val="00D3771C"/>
    <w:rsid w:val="00DB5B87"/>
    <w:rsid w:val="00DD6315"/>
    <w:rsid w:val="00E30709"/>
    <w:rsid w:val="00E501E4"/>
    <w:rsid w:val="00E50BBD"/>
    <w:rsid w:val="00E57168"/>
    <w:rsid w:val="00E57896"/>
    <w:rsid w:val="00E615A5"/>
    <w:rsid w:val="00E7126D"/>
    <w:rsid w:val="00ED4A57"/>
    <w:rsid w:val="00F22A00"/>
    <w:rsid w:val="00F27D93"/>
    <w:rsid w:val="00F5535A"/>
    <w:rsid w:val="00F5762B"/>
    <w:rsid w:val="00F7412A"/>
    <w:rsid w:val="00F93D93"/>
    <w:rsid w:val="00FA618E"/>
    <w:rsid w:val="00FB375B"/>
    <w:rsid w:val="00FE6C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E69"/>
  </w:style>
  <w:style w:type="paragraph" w:styleId="Heading1">
    <w:name w:val="heading 1"/>
    <w:basedOn w:val="Normal"/>
    <w:next w:val="Normal"/>
    <w:link w:val="Heading1Char"/>
    <w:uiPriority w:val="9"/>
    <w:qFormat/>
    <w:rsid w:val="00C82C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48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484E"/>
    <w:rPr>
      <w:rFonts w:ascii="Segoe UI" w:hAnsi="Segoe UI" w:cs="Segoe UI"/>
      <w:sz w:val="18"/>
      <w:szCs w:val="18"/>
    </w:rPr>
  </w:style>
  <w:style w:type="table" w:styleId="TableGrid">
    <w:name w:val="Table Grid"/>
    <w:basedOn w:val="TableNormal"/>
    <w:uiPriority w:val="39"/>
    <w:rsid w:val="00721F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64C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C1F"/>
  </w:style>
  <w:style w:type="paragraph" w:styleId="Footer">
    <w:name w:val="footer"/>
    <w:basedOn w:val="Normal"/>
    <w:link w:val="FooterChar"/>
    <w:uiPriority w:val="99"/>
    <w:unhideWhenUsed/>
    <w:rsid w:val="00C64C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4C1F"/>
  </w:style>
  <w:style w:type="paragraph" w:styleId="ListParagraph">
    <w:name w:val="List Paragraph"/>
    <w:basedOn w:val="Normal"/>
    <w:uiPriority w:val="34"/>
    <w:qFormat/>
    <w:rsid w:val="00C64C1F"/>
    <w:pPr>
      <w:ind w:left="720"/>
      <w:contextualSpacing/>
    </w:pPr>
  </w:style>
  <w:style w:type="character" w:styleId="Hyperlink">
    <w:name w:val="Hyperlink"/>
    <w:basedOn w:val="DefaultParagraphFont"/>
    <w:uiPriority w:val="99"/>
    <w:unhideWhenUsed/>
    <w:rsid w:val="00C64C1F"/>
    <w:rPr>
      <w:color w:val="0563C1" w:themeColor="hyperlink"/>
      <w:u w:val="single"/>
    </w:rPr>
  </w:style>
  <w:style w:type="character" w:customStyle="1" w:styleId="UnresolvedMention1">
    <w:name w:val="Unresolved Mention1"/>
    <w:basedOn w:val="DefaultParagraphFont"/>
    <w:uiPriority w:val="99"/>
    <w:semiHidden/>
    <w:unhideWhenUsed/>
    <w:rsid w:val="00C64C1F"/>
    <w:rPr>
      <w:color w:val="605E5C"/>
      <w:shd w:val="clear" w:color="auto" w:fill="E1DFDD"/>
    </w:rPr>
  </w:style>
  <w:style w:type="character" w:customStyle="1" w:styleId="Heading1Char">
    <w:name w:val="Heading 1 Char"/>
    <w:basedOn w:val="DefaultParagraphFont"/>
    <w:link w:val="Heading1"/>
    <w:uiPriority w:val="9"/>
    <w:rsid w:val="00C82C7F"/>
    <w:rPr>
      <w:rFonts w:asciiTheme="majorHAnsi" w:eastAsiaTheme="majorEastAsia" w:hAnsiTheme="majorHAnsi" w:cstheme="majorBidi"/>
      <w:color w:val="2F5496" w:themeColor="accent1" w:themeShade="BF"/>
      <w:sz w:val="32"/>
      <w:szCs w:val="32"/>
    </w:rPr>
  </w:style>
  <w:style w:type="character" w:customStyle="1" w:styleId="UnresolvedMention2">
    <w:name w:val="Unresolved Mention2"/>
    <w:basedOn w:val="DefaultParagraphFont"/>
    <w:uiPriority w:val="99"/>
    <w:semiHidden/>
    <w:unhideWhenUsed/>
    <w:rsid w:val="000C6F1B"/>
    <w:rPr>
      <w:color w:val="605E5C"/>
      <w:shd w:val="clear" w:color="auto" w:fill="E1DFDD"/>
    </w:rPr>
  </w:style>
  <w:style w:type="character" w:styleId="FollowedHyperlink">
    <w:name w:val="FollowedHyperlink"/>
    <w:basedOn w:val="DefaultParagraphFont"/>
    <w:uiPriority w:val="99"/>
    <w:semiHidden/>
    <w:unhideWhenUsed/>
    <w:rsid w:val="00A12E94"/>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767893560">
      <w:bodyDiv w:val="1"/>
      <w:marLeft w:val="0"/>
      <w:marRight w:val="0"/>
      <w:marTop w:val="0"/>
      <w:marBottom w:val="0"/>
      <w:divBdr>
        <w:top w:val="none" w:sz="0" w:space="0" w:color="auto"/>
        <w:left w:val="none" w:sz="0" w:space="0" w:color="auto"/>
        <w:bottom w:val="none" w:sz="0" w:space="0" w:color="auto"/>
        <w:right w:val="none" w:sz="0" w:space="0" w:color="auto"/>
      </w:divBdr>
      <w:divsChild>
        <w:div w:id="1267734247">
          <w:marLeft w:val="0"/>
          <w:marRight w:val="0"/>
          <w:marTop w:val="0"/>
          <w:marBottom w:val="0"/>
          <w:divBdr>
            <w:top w:val="none" w:sz="0" w:space="0" w:color="auto"/>
            <w:left w:val="none" w:sz="0" w:space="0" w:color="auto"/>
            <w:bottom w:val="none" w:sz="0" w:space="0" w:color="auto"/>
            <w:right w:val="none" w:sz="0" w:space="0" w:color="auto"/>
          </w:divBdr>
          <w:divsChild>
            <w:div w:id="2081243339">
              <w:marLeft w:val="0"/>
              <w:marRight w:val="0"/>
              <w:marTop w:val="0"/>
              <w:marBottom w:val="0"/>
              <w:divBdr>
                <w:top w:val="none" w:sz="0" w:space="0" w:color="auto"/>
                <w:left w:val="none" w:sz="0" w:space="0" w:color="auto"/>
                <w:bottom w:val="none" w:sz="0" w:space="0" w:color="auto"/>
                <w:right w:val="none" w:sz="0" w:space="0" w:color="auto"/>
              </w:divBdr>
            </w:div>
          </w:divsChild>
        </w:div>
        <w:div w:id="730923908">
          <w:marLeft w:val="0"/>
          <w:marRight w:val="0"/>
          <w:marTop w:val="0"/>
          <w:marBottom w:val="0"/>
          <w:divBdr>
            <w:top w:val="none" w:sz="0" w:space="0" w:color="auto"/>
            <w:left w:val="none" w:sz="0" w:space="0" w:color="auto"/>
            <w:bottom w:val="none" w:sz="0" w:space="0" w:color="auto"/>
            <w:right w:val="none" w:sz="0" w:space="0" w:color="auto"/>
          </w:divBdr>
        </w:div>
        <w:div w:id="1965191511">
          <w:marLeft w:val="0"/>
          <w:marRight w:val="0"/>
          <w:marTop w:val="0"/>
          <w:marBottom w:val="0"/>
          <w:divBdr>
            <w:top w:val="none" w:sz="0" w:space="0" w:color="auto"/>
            <w:left w:val="none" w:sz="0" w:space="0" w:color="auto"/>
            <w:bottom w:val="single" w:sz="6" w:space="0" w:color="000000"/>
            <w:right w:val="none" w:sz="0" w:space="0" w:color="auto"/>
          </w:divBdr>
        </w:div>
        <w:div w:id="695544512">
          <w:marLeft w:val="0"/>
          <w:marRight w:val="0"/>
          <w:marTop w:val="0"/>
          <w:marBottom w:val="0"/>
          <w:divBdr>
            <w:top w:val="none" w:sz="0" w:space="0" w:color="auto"/>
            <w:left w:val="none" w:sz="0" w:space="0" w:color="auto"/>
            <w:bottom w:val="none" w:sz="0" w:space="0" w:color="auto"/>
            <w:right w:val="none" w:sz="0" w:space="0" w:color="auto"/>
          </w:divBdr>
          <w:divsChild>
            <w:div w:id="1275403827">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 w:id="152413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27F6DC-423D-4165-8B8A-9295FE1A2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2971</Words>
  <Characters>16941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sibgha laraib</dc:creator>
  <cp:lastModifiedBy>Editor - PR Send 01</cp:lastModifiedBy>
  <cp:revision>8</cp:revision>
  <dcterms:created xsi:type="dcterms:W3CDTF">2022-12-08T11:46:00Z</dcterms:created>
  <dcterms:modified xsi:type="dcterms:W3CDTF">2022-12-09T10:34:00Z</dcterms:modified>
</cp:coreProperties>
</file>