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018A7" w14:textId="77777777" w:rsidR="00EA3155" w:rsidRPr="00EA3155" w:rsidRDefault="00EA3155" w:rsidP="00EA3155">
      <w:pPr>
        <w:pBdr>
          <w:bottom w:val="single" w:sz="4" w:space="1" w:color="auto"/>
        </w:pBdr>
        <w:spacing w:line="360" w:lineRule="auto"/>
        <w:jc w:val="center"/>
        <w:rPr>
          <w:rFonts w:ascii="Times New Roman" w:hAnsi="Times New Roman" w:cs="Times New Roman"/>
          <w:b/>
          <w:bCs/>
          <w:i/>
          <w:iCs/>
          <w:sz w:val="28"/>
          <w:u w:val="single"/>
          <w:lang w:val="en-US"/>
        </w:rPr>
      </w:pPr>
      <w:r w:rsidRPr="00EA3155">
        <w:rPr>
          <w:rFonts w:ascii="Times New Roman" w:hAnsi="Times New Roman" w:cs="Times New Roman"/>
          <w:b/>
          <w:bCs/>
          <w:i/>
          <w:iCs/>
          <w:sz w:val="28"/>
          <w:u w:val="single"/>
          <w:lang w:val="en-US"/>
        </w:rPr>
        <w:t>M</w:t>
      </w:r>
      <w:bookmarkStart w:id="0" w:name="_GoBack"/>
      <w:bookmarkEnd w:id="0"/>
      <w:r w:rsidRPr="00EA3155">
        <w:rPr>
          <w:rFonts w:ascii="Times New Roman" w:hAnsi="Times New Roman" w:cs="Times New Roman"/>
          <w:b/>
          <w:bCs/>
          <w:i/>
          <w:iCs/>
          <w:sz w:val="28"/>
          <w:u w:val="single"/>
          <w:lang w:val="en-US"/>
        </w:rPr>
        <w:t>inireview Article</w:t>
      </w:r>
    </w:p>
    <w:p w14:paraId="0E8F79A1" w14:textId="77777777" w:rsidR="00EA3155" w:rsidRDefault="00EA3155" w:rsidP="000667F2">
      <w:pPr>
        <w:pBdr>
          <w:bottom w:val="single" w:sz="4" w:space="1" w:color="auto"/>
        </w:pBdr>
        <w:spacing w:line="360" w:lineRule="auto"/>
        <w:jc w:val="center"/>
        <w:rPr>
          <w:rFonts w:ascii="Times New Roman" w:hAnsi="Times New Roman" w:cs="Times New Roman"/>
          <w:b/>
          <w:sz w:val="28"/>
        </w:rPr>
      </w:pPr>
    </w:p>
    <w:p w14:paraId="32BF3866" w14:textId="297795AE" w:rsidR="00B00BD7" w:rsidRPr="00B807FA" w:rsidRDefault="00494C8A" w:rsidP="000667F2">
      <w:pPr>
        <w:pBdr>
          <w:bottom w:val="single" w:sz="4" w:space="1" w:color="auto"/>
        </w:pBdr>
        <w:spacing w:line="360" w:lineRule="auto"/>
        <w:jc w:val="center"/>
        <w:rPr>
          <w:rFonts w:ascii="Times New Roman" w:hAnsi="Times New Roman" w:cs="Times New Roman"/>
          <w:b/>
        </w:rPr>
      </w:pPr>
      <w:r w:rsidRPr="00494C8A">
        <w:rPr>
          <w:rFonts w:ascii="Times New Roman" w:hAnsi="Times New Roman" w:cs="Times New Roman"/>
          <w:b/>
          <w:sz w:val="28"/>
        </w:rPr>
        <w:t>Climate Change and Soil Health: A Review of Adaptation and Mitigation Practices</w:t>
      </w:r>
    </w:p>
    <w:p w14:paraId="0B485699" w14:textId="77777777" w:rsidR="003F407F" w:rsidRDefault="003F407F" w:rsidP="000667F2">
      <w:pPr>
        <w:spacing w:line="360" w:lineRule="auto"/>
        <w:jc w:val="center"/>
        <w:rPr>
          <w:rFonts w:ascii="Times New Roman" w:hAnsi="Times New Roman" w:cs="Times New Roman"/>
          <w:b/>
        </w:rPr>
      </w:pPr>
    </w:p>
    <w:p w14:paraId="39D8CF78" w14:textId="30536B4E" w:rsidR="00294A2A" w:rsidRPr="00B807FA" w:rsidRDefault="00294A2A" w:rsidP="000667F2">
      <w:pPr>
        <w:spacing w:line="360" w:lineRule="auto"/>
        <w:jc w:val="center"/>
        <w:rPr>
          <w:rFonts w:ascii="Times New Roman" w:hAnsi="Times New Roman" w:cs="Times New Roman"/>
          <w:b/>
        </w:rPr>
      </w:pPr>
      <w:r w:rsidRPr="00B807FA">
        <w:rPr>
          <w:rFonts w:ascii="Times New Roman" w:hAnsi="Times New Roman" w:cs="Times New Roman"/>
          <w:b/>
        </w:rPr>
        <w:t>Abstract</w:t>
      </w:r>
    </w:p>
    <w:p w14:paraId="4D9BF4E0" w14:textId="77777777" w:rsidR="00294A2A" w:rsidRPr="00B807FA" w:rsidRDefault="003368BE" w:rsidP="000667F2">
      <w:pPr>
        <w:spacing w:line="360" w:lineRule="auto"/>
        <w:jc w:val="both"/>
        <w:rPr>
          <w:rFonts w:ascii="Times New Roman" w:hAnsi="Times New Roman" w:cs="Times New Roman"/>
        </w:rPr>
      </w:pPr>
      <w:r w:rsidRPr="00B807FA">
        <w:rPr>
          <w:rFonts w:ascii="Times New Roman" w:hAnsi="Times New Roman" w:cs="Times New Roman"/>
        </w:rPr>
        <w:t xml:space="preserve">Soil represents three phase system which </w:t>
      </w:r>
      <w:r w:rsidR="00495E2F" w:rsidRPr="00B807FA">
        <w:rPr>
          <w:rFonts w:ascii="Times New Roman" w:hAnsi="Times New Roman" w:cs="Times New Roman"/>
        </w:rPr>
        <w:t>acts</w:t>
      </w:r>
      <w:r w:rsidRPr="00B807FA">
        <w:rPr>
          <w:rFonts w:ascii="Times New Roman" w:hAnsi="Times New Roman" w:cs="Times New Roman"/>
        </w:rPr>
        <w:t xml:space="preserve"> as a medium for agriculture production. </w:t>
      </w:r>
      <w:r w:rsidR="00495E2F" w:rsidRPr="00B807FA">
        <w:rPr>
          <w:rFonts w:ascii="Times New Roman" w:hAnsi="Times New Roman" w:cs="Times New Roman"/>
        </w:rPr>
        <w:t xml:space="preserve">Notably, at present, there were abrupt climate change like increase in temperature, drastic shift in rainfall pattern, precipitation, relative humidity and many more were noticed which not only affect plant physiological function, but also for soil individual properties (physical, chemical and biological) which ultimately hinders crop growth and development leads to limited food production. Although increase in one degree Celsius was found to increase pest population incidence by 20-30% which reduces yield by 6%. Suitable management practices were crucial in augmenting climate change scenario. Many studies shall focused management practices for crop health due to physiological function neglecting soil management process. </w:t>
      </w:r>
      <w:r w:rsidR="000E5228" w:rsidRPr="00B807FA">
        <w:rPr>
          <w:rFonts w:ascii="Times New Roman" w:hAnsi="Times New Roman" w:cs="Times New Roman"/>
        </w:rPr>
        <w:t>This review briefly emphasize the significance effect of changing c</w:t>
      </w:r>
      <w:r w:rsidR="00AA49A5">
        <w:rPr>
          <w:rFonts w:ascii="Times New Roman" w:hAnsi="Times New Roman" w:cs="Times New Roman"/>
        </w:rPr>
        <w:t>limate towards various soil individual</w:t>
      </w:r>
      <w:r w:rsidR="000E5228" w:rsidRPr="00B807FA">
        <w:rPr>
          <w:rFonts w:ascii="Times New Roman" w:hAnsi="Times New Roman" w:cs="Times New Roman"/>
        </w:rPr>
        <w:t xml:space="preserve"> properties and the suitable </w:t>
      </w:r>
      <w:r w:rsidR="00495E2F" w:rsidRPr="00B807FA">
        <w:rPr>
          <w:rFonts w:ascii="Times New Roman" w:hAnsi="Times New Roman" w:cs="Times New Roman"/>
        </w:rPr>
        <w:t>mitigation</w:t>
      </w:r>
      <w:r w:rsidR="000E5228" w:rsidRPr="00B807FA">
        <w:rPr>
          <w:rFonts w:ascii="Times New Roman" w:hAnsi="Times New Roman" w:cs="Times New Roman"/>
        </w:rPr>
        <w:t xml:space="preserve"> strategies like system of farming practices, inter-cropping, crop diversification, cover crops, amending beneficial microbes, conservation tillage and other precision technologies were involved for better crop production and to sustain agro-ecological system under changing climate. </w:t>
      </w:r>
    </w:p>
    <w:p w14:paraId="730E1DBF" w14:textId="77777777" w:rsidR="00294A2A" w:rsidRDefault="00495E2F" w:rsidP="000667F2">
      <w:pPr>
        <w:spacing w:line="360" w:lineRule="auto"/>
        <w:rPr>
          <w:rFonts w:ascii="Times New Roman" w:hAnsi="Times New Roman" w:cs="Times New Roman"/>
        </w:rPr>
      </w:pPr>
      <w:r w:rsidRPr="00B807FA">
        <w:rPr>
          <w:rFonts w:ascii="Times New Roman" w:hAnsi="Times New Roman" w:cs="Times New Roman"/>
          <w:b/>
        </w:rPr>
        <w:t xml:space="preserve">Keywords: </w:t>
      </w:r>
      <w:r w:rsidR="001C72EA">
        <w:rPr>
          <w:rFonts w:ascii="Times New Roman" w:hAnsi="Times New Roman" w:cs="Times New Roman"/>
        </w:rPr>
        <w:t>climate, health, production, soil,</w:t>
      </w:r>
      <w:r w:rsidRPr="00B807FA">
        <w:rPr>
          <w:rFonts w:ascii="Times New Roman" w:hAnsi="Times New Roman" w:cs="Times New Roman"/>
        </w:rPr>
        <w:t xml:space="preserve"> sustainability.</w:t>
      </w:r>
    </w:p>
    <w:p w14:paraId="7F98298F" w14:textId="77777777" w:rsidR="00E858E9" w:rsidRPr="00B807FA" w:rsidRDefault="00B13411" w:rsidP="000667F2">
      <w:pPr>
        <w:spacing w:line="360" w:lineRule="auto"/>
        <w:rPr>
          <w:rFonts w:ascii="Times New Roman" w:hAnsi="Times New Roman" w:cs="Times New Roman"/>
          <w:b/>
        </w:rPr>
      </w:pPr>
      <w:r w:rsidRPr="00B807FA">
        <w:rPr>
          <w:rFonts w:ascii="Times New Roman" w:hAnsi="Times New Roman" w:cs="Times New Roman"/>
          <w:b/>
        </w:rPr>
        <w:t xml:space="preserve">1. </w:t>
      </w:r>
      <w:r w:rsidR="00B00BD7" w:rsidRPr="00B807FA">
        <w:rPr>
          <w:rFonts w:ascii="Times New Roman" w:hAnsi="Times New Roman" w:cs="Times New Roman"/>
          <w:b/>
        </w:rPr>
        <w:t>Introduction</w:t>
      </w:r>
    </w:p>
    <w:p w14:paraId="0B7F58DA" w14:textId="77777777" w:rsidR="00210038" w:rsidRPr="00B807FA" w:rsidRDefault="00DC51B2" w:rsidP="000667F2">
      <w:pPr>
        <w:spacing w:line="360" w:lineRule="auto"/>
        <w:jc w:val="both"/>
        <w:rPr>
          <w:rFonts w:ascii="Times New Roman" w:hAnsi="Times New Roman" w:cs="Times New Roman"/>
          <w:color w:val="000000" w:themeColor="text1"/>
          <w:shd w:val="clear" w:color="auto" w:fill="FFFFFF"/>
        </w:rPr>
      </w:pPr>
      <w:r w:rsidRPr="00B807FA">
        <w:rPr>
          <w:rFonts w:ascii="Times New Roman" w:hAnsi="Times New Roman" w:cs="Times New Roman"/>
          <w:color w:val="000000" w:themeColor="text1"/>
        </w:rPr>
        <w:t xml:space="preserve">Though some would sensitize the dual role in emphasizing climate change and their effect on agriculture. For the broader sake, it </w:t>
      </w:r>
      <w:r w:rsidR="00867EB4" w:rsidRPr="00B807FA">
        <w:rPr>
          <w:rFonts w:ascii="Times New Roman" w:hAnsi="Times New Roman" w:cs="Times New Roman"/>
          <w:color w:val="000000" w:themeColor="text1"/>
        </w:rPr>
        <w:t xml:space="preserve">dwells every part of </w:t>
      </w:r>
      <w:r w:rsidRPr="00B807FA">
        <w:rPr>
          <w:rFonts w:ascii="Times New Roman" w:hAnsi="Times New Roman" w:cs="Times New Roman"/>
          <w:color w:val="000000" w:themeColor="text1"/>
        </w:rPr>
        <w:t xml:space="preserve">agriculture including </w:t>
      </w:r>
      <w:r w:rsidR="00867EB4" w:rsidRPr="00B807FA">
        <w:rPr>
          <w:rFonts w:ascii="Times New Roman" w:hAnsi="Times New Roman" w:cs="Times New Roman"/>
          <w:color w:val="000000" w:themeColor="text1"/>
        </w:rPr>
        <w:t>crop production, pest population</w:t>
      </w:r>
      <w:r w:rsidRPr="00B807FA">
        <w:rPr>
          <w:rFonts w:ascii="Times New Roman" w:hAnsi="Times New Roman" w:cs="Times New Roman"/>
          <w:color w:val="000000" w:themeColor="text1"/>
        </w:rPr>
        <w:t xml:space="preserve">, yield </w:t>
      </w:r>
      <w:r w:rsidR="00D96A70" w:rsidRPr="00B807FA">
        <w:rPr>
          <w:rFonts w:ascii="Times New Roman" w:hAnsi="Times New Roman" w:cs="Times New Roman"/>
          <w:color w:val="000000" w:themeColor="text1"/>
        </w:rPr>
        <w:t>dynamics</w:t>
      </w:r>
      <w:r w:rsidRPr="00B807FA">
        <w:rPr>
          <w:rFonts w:ascii="Times New Roman" w:hAnsi="Times New Roman" w:cs="Times New Roman"/>
          <w:color w:val="000000" w:themeColor="text1"/>
        </w:rPr>
        <w:t xml:space="preserve"> and finally soil health. </w:t>
      </w:r>
      <w:r w:rsidR="00210038" w:rsidRPr="00B807FA">
        <w:rPr>
          <w:rFonts w:ascii="Times New Roman" w:hAnsi="Times New Roman" w:cs="Times New Roman"/>
          <w:color w:val="000000" w:themeColor="text1"/>
        </w:rPr>
        <w:t xml:space="preserve">Climate change had become one of the most crucial term among global wide and it has to be addressed with immediate effect. According to IPCC, 2023 sixth assessment report, </w:t>
      </w:r>
      <w:r w:rsidR="001E3E14" w:rsidRPr="00B807FA">
        <w:rPr>
          <w:rFonts w:ascii="Times New Roman" w:hAnsi="Times New Roman" w:cs="Times New Roman"/>
          <w:color w:val="000000" w:themeColor="text1"/>
        </w:rPr>
        <w:t>at</w:t>
      </w:r>
      <w:r w:rsidR="00210038" w:rsidRPr="00B807FA">
        <w:rPr>
          <w:rFonts w:ascii="Times New Roman" w:hAnsi="Times New Roman" w:cs="Times New Roman"/>
          <w:color w:val="000000" w:themeColor="text1"/>
        </w:rPr>
        <w:t xml:space="preserve"> present day global temperature of 1.1</w:t>
      </w:r>
      <w:r w:rsidR="009C23E9" w:rsidRPr="00B807FA">
        <w:rPr>
          <w:rFonts w:ascii="Times New Roman" w:hAnsi="Times New Roman" w:cs="Times New Roman"/>
          <w:color w:val="000000" w:themeColor="text1"/>
          <w:vertAlign w:val="superscript"/>
        </w:rPr>
        <w:t>°</w:t>
      </w:r>
      <w:r w:rsidR="00210038" w:rsidRPr="00B807FA">
        <w:rPr>
          <w:rFonts w:ascii="Times New Roman" w:hAnsi="Times New Roman" w:cs="Times New Roman"/>
          <w:color w:val="000000" w:themeColor="text1"/>
        </w:rPr>
        <w:t>C which lies above the pre-industrial level which tend to rise up-to 1.5</w:t>
      </w:r>
      <w:r w:rsidR="009C23E9" w:rsidRPr="00B807FA">
        <w:rPr>
          <w:rFonts w:ascii="Times New Roman" w:hAnsi="Times New Roman" w:cs="Times New Roman"/>
          <w:color w:val="000000" w:themeColor="text1"/>
          <w:vertAlign w:val="superscript"/>
        </w:rPr>
        <w:t>°</w:t>
      </w:r>
      <w:r w:rsidR="00210038" w:rsidRPr="00B807FA">
        <w:rPr>
          <w:rFonts w:ascii="Times New Roman" w:hAnsi="Times New Roman" w:cs="Times New Roman"/>
          <w:color w:val="000000" w:themeColor="text1"/>
        </w:rPr>
        <w:t xml:space="preserve">C </w:t>
      </w:r>
      <w:r w:rsidR="00D86B65" w:rsidRPr="00B807FA">
        <w:rPr>
          <w:rFonts w:ascii="Times New Roman" w:hAnsi="Times New Roman" w:cs="Times New Roman"/>
          <w:color w:val="000000" w:themeColor="text1"/>
        </w:rPr>
        <w:t>by 2050 and there will be a projected increase in temperature by 1.8 to 4.0</w:t>
      </w:r>
      <w:r w:rsidR="009C23E9" w:rsidRPr="00B807FA">
        <w:rPr>
          <w:rFonts w:ascii="Times New Roman" w:hAnsi="Times New Roman" w:cs="Times New Roman"/>
          <w:color w:val="000000" w:themeColor="text1"/>
          <w:vertAlign w:val="superscript"/>
        </w:rPr>
        <w:t>°</w:t>
      </w:r>
      <w:r w:rsidR="00D86B65" w:rsidRPr="00B807FA">
        <w:rPr>
          <w:rFonts w:ascii="Times New Roman" w:hAnsi="Times New Roman" w:cs="Times New Roman"/>
          <w:color w:val="000000" w:themeColor="text1"/>
        </w:rPr>
        <w:t>C by 2100</w:t>
      </w:r>
      <w:r w:rsidR="00210038" w:rsidRPr="00B807FA">
        <w:rPr>
          <w:rFonts w:ascii="Times New Roman" w:hAnsi="Times New Roman" w:cs="Times New Roman"/>
          <w:color w:val="000000" w:themeColor="text1"/>
        </w:rPr>
        <w:t>. The major cause for climate change includes burning of fossil fuels, emission of GHGs and increase in CO</w:t>
      </w:r>
      <w:r w:rsidR="00210038" w:rsidRPr="00B807FA">
        <w:rPr>
          <w:rFonts w:ascii="Times New Roman" w:hAnsi="Times New Roman" w:cs="Times New Roman"/>
          <w:color w:val="000000" w:themeColor="text1"/>
          <w:vertAlign w:val="subscript"/>
        </w:rPr>
        <w:t>2</w:t>
      </w:r>
      <w:r w:rsidR="00210038" w:rsidRPr="00B807FA">
        <w:rPr>
          <w:rFonts w:ascii="Times New Roman" w:hAnsi="Times New Roman" w:cs="Times New Roman"/>
          <w:color w:val="000000" w:themeColor="text1"/>
        </w:rPr>
        <w:t xml:space="preserve"> level in atmosphere </w:t>
      </w:r>
      <w:r w:rsidR="00D86B65" w:rsidRPr="00B807FA">
        <w:rPr>
          <w:rFonts w:ascii="Times New Roman" w:hAnsi="Times New Roman" w:cs="Times New Roman"/>
          <w:color w:val="000000" w:themeColor="text1"/>
        </w:rPr>
        <w:t>(Kabir et al., 2023).</w:t>
      </w:r>
      <w:r w:rsidR="00210038" w:rsidRPr="00B807FA">
        <w:rPr>
          <w:rFonts w:ascii="Times New Roman" w:hAnsi="Times New Roman" w:cs="Times New Roman"/>
          <w:color w:val="000000" w:themeColor="text1"/>
        </w:rPr>
        <w:t xml:space="preserve"> </w:t>
      </w:r>
      <w:r w:rsidR="00D86B65" w:rsidRPr="00B807FA">
        <w:rPr>
          <w:rFonts w:ascii="Times New Roman" w:hAnsi="Times New Roman" w:cs="Times New Roman"/>
          <w:color w:val="000000" w:themeColor="text1"/>
        </w:rPr>
        <w:t xml:space="preserve">The detrimental effect of climate change had altered ecosystem of </w:t>
      </w:r>
      <w:r w:rsidR="00D86B65" w:rsidRPr="00B807FA">
        <w:rPr>
          <w:rFonts w:ascii="Times New Roman" w:hAnsi="Times New Roman" w:cs="Times New Roman"/>
          <w:color w:val="000000" w:themeColor="text1"/>
        </w:rPr>
        <w:lastRenderedPageBreak/>
        <w:t>environment (</w:t>
      </w:r>
      <w:proofErr w:type="spellStart"/>
      <w:r w:rsidR="00D86B65" w:rsidRPr="00B807FA">
        <w:rPr>
          <w:rFonts w:ascii="Times New Roman" w:hAnsi="Times New Roman" w:cs="Times New Roman"/>
          <w:color w:val="000000" w:themeColor="text1"/>
          <w:shd w:val="clear" w:color="auto" w:fill="FFFFFF"/>
        </w:rPr>
        <w:t>Abbass</w:t>
      </w:r>
      <w:proofErr w:type="spellEnd"/>
      <w:r w:rsidR="00D86B65" w:rsidRPr="00B807FA">
        <w:rPr>
          <w:rFonts w:ascii="Times New Roman" w:hAnsi="Times New Roman" w:cs="Times New Roman"/>
          <w:color w:val="000000" w:themeColor="text1"/>
          <w:shd w:val="clear" w:color="auto" w:fill="FFFFFF"/>
        </w:rPr>
        <w:t xml:space="preserve"> et al., 2022), agriculture (</w:t>
      </w:r>
      <w:proofErr w:type="spellStart"/>
      <w:r w:rsidR="00D86B65" w:rsidRPr="00B807FA">
        <w:rPr>
          <w:rFonts w:ascii="Times New Roman" w:hAnsi="Times New Roman" w:cs="Times New Roman"/>
          <w:color w:val="000000" w:themeColor="text1"/>
          <w:shd w:val="clear" w:color="auto" w:fill="FFFFFF"/>
        </w:rPr>
        <w:t>Xie</w:t>
      </w:r>
      <w:proofErr w:type="spellEnd"/>
      <w:r w:rsidR="00D86B65" w:rsidRPr="00B807FA">
        <w:rPr>
          <w:rFonts w:ascii="Times New Roman" w:hAnsi="Times New Roman" w:cs="Times New Roman"/>
          <w:color w:val="000000" w:themeColor="text1"/>
          <w:shd w:val="clear" w:color="auto" w:fill="FFFFFF"/>
        </w:rPr>
        <w:t xml:space="preserve"> et al., 2018) and most importantly the natural</w:t>
      </w:r>
      <w:r w:rsidR="00CF206A" w:rsidRPr="00B807FA">
        <w:rPr>
          <w:rFonts w:ascii="Times New Roman" w:hAnsi="Times New Roman" w:cs="Times New Roman"/>
          <w:color w:val="000000" w:themeColor="text1"/>
          <w:shd w:val="clear" w:color="auto" w:fill="FFFFFF"/>
        </w:rPr>
        <w:t xml:space="preserve"> resources which includes</w:t>
      </w:r>
      <w:r w:rsidR="00D86B65" w:rsidRPr="00B807FA">
        <w:rPr>
          <w:rFonts w:ascii="Times New Roman" w:hAnsi="Times New Roman" w:cs="Times New Roman"/>
          <w:color w:val="000000" w:themeColor="text1"/>
          <w:shd w:val="clear" w:color="auto" w:fill="FFFFFF"/>
        </w:rPr>
        <w:t xml:space="preserve"> soil health and fertility status (</w:t>
      </w:r>
      <w:proofErr w:type="spellStart"/>
      <w:r w:rsidR="00D86B65" w:rsidRPr="00B807FA">
        <w:rPr>
          <w:rFonts w:ascii="Times New Roman" w:hAnsi="Times New Roman" w:cs="Times New Roman"/>
          <w:color w:val="000000" w:themeColor="text1"/>
          <w:shd w:val="clear" w:color="auto" w:fill="FFFFFF"/>
        </w:rPr>
        <w:t>Kabato</w:t>
      </w:r>
      <w:proofErr w:type="spellEnd"/>
      <w:r w:rsidR="00D86B65" w:rsidRPr="00B807FA">
        <w:rPr>
          <w:rFonts w:ascii="Times New Roman" w:hAnsi="Times New Roman" w:cs="Times New Roman"/>
          <w:color w:val="000000" w:themeColor="text1"/>
          <w:shd w:val="clear" w:color="auto" w:fill="FFFFFF"/>
        </w:rPr>
        <w:t xml:space="preserve"> et al., 2025).</w:t>
      </w:r>
    </w:p>
    <w:p w14:paraId="2F804716" w14:textId="77777777" w:rsidR="00D86B65" w:rsidRPr="00B807FA" w:rsidRDefault="00AA49A5" w:rsidP="000667F2">
      <w:pPr>
        <w:spacing w:line="360" w:lineRule="auto"/>
        <w:jc w:val="both"/>
        <w:rPr>
          <w:rFonts w:ascii="Times New Roman" w:hAnsi="Times New Roman" w:cs="Times New Roman"/>
          <w:color w:val="000000" w:themeColor="text1"/>
          <w:shd w:val="clear" w:color="auto" w:fill="FFFFFF"/>
        </w:rPr>
      </w:pPr>
      <w:r w:rsidRPr="00B807FA">
        <w:rPr>
          <w:rFonts w:ascii="Times New Roman" w:hAnsi="Times New Roman" w:cs="Times New Roman"/>
          <w:noProof/>
          <w:color w:val="000000" w:themeColor="text1"/>
          <w:shd w:val="clear" w:color="auto" w:fill="FFFFFF"/>
          <w:lang w:eastAsia="en-IN"/>
        </w:rPr>
        <w:drawing>
          <wp:anchor distT="0" distB="0" distL="114300" distR="114300" simplePos="0" relativeHeight="251659264" behindDoc="0" locked="0" layoutInCell="1" allowOverlap="1" wp14:anchorId="5793963A" wp14:editId="53F711D3">
            <wp:simplePos x="0" y="0"/>
            <wp:positionH relativeFrom="margin">
              <wp:align>center</wp:align>
            </wp:positionH>
            <wp:positionV relativeFrom="paragraph">
              <wp:posOffset>1237615</wp:posOffset>
            </wp:positionV>
            <wp:extent cx="4165204" cy="2343150"/>
            <wp:effectExtent l="0" t="0" r="6985" b="0"/>
            <wp:wrapNone/>
            <wp:docPr id="1" name="Picture 1" descr="C:\Users\PERSONA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204"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65" w:rsidRPr="00B807FA">
        <w:rPr>
          <w:rFonts w:ascii="Times New Roman" w:hAnsi="Times New Roman" w:cs="Times New Roman"/>
          <w:color w:val="000000" w:themeColor="text1"/>
          <w:shd w:val="clear" w:color="auto" w:fill="FFFFFF"/>
        </w:rPr>
        <w:t>Soil system had been functioning for the production of different valuable products like food, fibre, timber etc. by supporting and linking different ecosystem services (Millennium Ecosystem Assessment, 2005;</w:t>
      </w:r>
      <w:r w:rsidR="004978BD" w:rsidRPr="00B807FA">
        <w:rPr>
          <w:rFonts w:ascii="Times New Roman" w:hAnsi="Times New Roman" w:cs="Times New Roman"/>
          <w:color w:val="000000" w:themeColor="text1"/>
        </w:rPr>
        <w:t xml:space="preserve"> </w:t>
      </w:r>
      <w:r w:rsidR="004978BD" w:rsidRPr="00B807FA">
        <w:rPr>
          <w:rFonts w:ascii="Times New Roman" w:hAnsi="Times New Roman" w:cs="Times New Roman"/>
          <w:color w:val="000000" w:themeColor="text1"/>
          <w:shd w:val="clear" w:color="auto" w:fill="FFFFFF"/>
        </w:rPr>
        <w:t>Díaz et al., 2019</w:t>
      </w:r>
      <w:r w:rsidR="00D86B65" w:rsidRPr="00B807FA">
        <w:rPr>
          <w:rFonts w:ascii="Times New Roman" w:hAnsi="Times New Roman" w:cs="Times New Roman"/>
          <w:color w:val="000000" w:themeColor="text1"/>
          <w:shd w:val="clear" w:color="auto" w:fill="FFFFFF"/>
        </w:rPr>
        <w:t>)</w:t>
      </w:r>
      <w:r w:rsidR="004978BD" w:rsidRPr="00B807FA">
        <w:rPr>
          <w:rFonts w:ascii="Times New Roman" w:hAnsi="Times New Roman" w:cs="Times New Roman"/>
          <w:color w:val="000000" w:themeColor="text1"/>
          <w:shd w:val="clear" w:color="auto" w:fill="FFFFFF"/>
        </w:rPr>
        <w:t xml:space="preserve">. </w:t>
      </w:r>
      <w:r w:rsidR="00A51B94" w:rsidRPr="00B807FA">
        <w:rPr>
          <w:rFonts w:ascii="Times New Roman" w:hAnsi="Times New Roman" w:cs="Times New Roman"/>
          <w:color w:val="000000" w:themeColor="text1"/>
          <w:shd w:val="clear" w:color="auto" w:fill="FFFFFF"/>
        </w:rPr>
        <w:t xml:space="preserve">Fig. 1 shows how climate change had an interlinked relation among Agriculture, food production and soil health. These factors directly or indirectly influence the system of agriculture and soil health. </w:t>
      </w:r>
    </w:p>
    <w:p w14:paraId="6733F10E" w14:textId="77777777" w:rsidR="00A51B94" w:rsidRPr="00B807FA" w:rsidRDefault="00A51B94" w:rsidP="000667F2">
      <w:pPr>
        <w:spacing w:line="360" w:lineRule="auto"/>
        <w:jc w:val="both"/>
        <w:rPr>
          <w:rFonts w:ascii="Times New Roman" w:hAnsi="Times New Roman" w:cs="Times New Roman"/>
          <w:color w:val="000000" w:themeColor="text1"/>
          <w:shd w:val="clear" w:color="auto" w:fill="FFFFFF"/>
        </w:rPr>
      </w:pPr>
    </w:p>
    <w:p w14:paraId="4EB38CAA" w14:textId="77777777" w:rsidR="00D86B65" w:rsidRPr="00B807FA" w:rsidRDefault="00D86B65" w:rsidP="000667F2">
      <w:pPr>
        <w:spacing w:line="360" w:lineRule="auto"/>
        <w:jc w:val="both"/>
        <w:rPr>
          <w:rFonts w:ascii="Times New Roman" w:hAnsi="Times New Roman" w:cs="Times New Roman"/>
          <w:b/>
        </w:rPr>
      </w:pPr>
    </w:p>
    <w:p w14:paraId="592822C8" w14:textId="77777777" w:rsidR="00210038" w:rsidRPr="00B807FA" w:rsidRDefault="00210038" w:rsidP="000667F2">
      <w:pPr>
        <w:spacing w:line="360" w:lineRule="auto"/>
        <w:rPr>
          <w:rFonts w:ascii="Times New Roman" w:hAnsi="Times New Roman" w:cs="Times New Roman"/>
          <w:b/>
        </w:rPr>
      </w:pPr>
    </w:p>
    <w:p w14:paraId="73CB485E" w14:textId="77777777" w:rsidR="00210038" w:rsidRPr="00B807FA" w:rsidRDefault="00210038" w:rsidP="000667F2">
      <w:pPr>
        <w:spacing w:line="360" w:lineRule="auto"/>
        <w:rPr>
          <w:rFonts w:ascii="Times New Roman" w:hAnsi="Times New Roman" w:cs="Times New Roman"/>
          <w:b/>
        </w:rPr>
      </w:pPr>
    </w:p>
    <w:p w14:paraId="58A425B3" w14:textId="77777777" w:rsidR="00210038" w:rsidRPr="00B807FA" w:rsidRDefault="00210038" w:rsidP="000667F2">
      <w:pPr>
        <w:spacing w:line="360" w:lineRule="auto"/>
        <w:rPr>
          <w:rFonts w:ascii="Times New Roman" w:hAnsi="Times New Roman" w:cs="Times New Roman"/>
          <w:b/>
        </w:rPr>
      </w:pPr>
    </w:p>
    <w:p w14:paraId="2C471F11" w14:textId="77777777" w:rsidR="00210038" w:rsidRPr="00B807FA" w:rsidRDefault="00210038" w:rsidP="000667F2">
      <w:pPr>
        <w:spacing w:line="360" w:lineRule="auto"/>
        <w:rPr>
          <w:rFonts w:ascii="Times New Roman" w:hAnsi="Times New Roman" w:cs="Times New Roman"/>
          <w:b/>
        </w:rPr>
      </w:pPr>
    </w:p>
    <w:p w14:paraId="3F7F9D40" w14:textId="77777777" w:rsidR="00210038" w:rsidRPr="00B807FA" w:rsidRDefault="00210038" w:rsidP="000667F2">
      <w:pPr>
        <w:spacing w:line="360" w:lineRule="auto"/>
        <w:rPr>
          <w:rFonts w:ascii="Times New Roman" w:hAnsi="Times New Roman" w:cs="Times New Roman"/>
          <w:b/>
        </w:rPr>
      </w:pPr>
    </w:p>
    <w:p w14:paraId="1DC0846E" w14:textId="77777777" w:rsidR="00210038" w:rsidRPr="00B807FA" w:rsidRDefault="00A51B94"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1. </w:t>
      </w:r>
      <w:r w:rsidR="00583209" w:rsidRPr="00B807FA">
        <w:rPr>
          <w:rFonts w:ascii="Times New Roman" w:hAnsi="Times New Roman" w:cs="Times New Roman"/>
          <w:b/>
        </w:rPr>
        <w:t xml:space="preserve">Triangular perception relating </w:t>
      </w:r>
      <w:r w:rsidRPr="00B807FA">
        <w:rPr>
          <w:rFonts w:ascii="Times New Roman" w:hAnsi="Times New Roman" w:cs="Times New Roman"/>
          <w:b/>
        </w:rPr>
        <w:t>Inter-relation of Soil health, food pro</w:t>
      </w:r>
      <w:r w:rsidR="00AB5063" w:rsidRPr="00B807FA">
        <w:rPr>
          <w:rFonts w:ascii="Times New Roman" w:hAnsi="Times New Roman" w:cs="Times New Roman"/>
          <w:b/>
        </w:rPr>
        <w:t>duction and agriculture and its implication due to climate change</w:t>
      </w:r>
    </w:p>
    <w:p w14:paraId="7DA5442D" w14:textId="5DBC3412" w:rsidR="00AB5063" w:rsidRPr="00B807FA" w:rsidRDefault="009C23E9" w:rsidP="000667F2">
      <w:pPr>
        <w:spacing w:line="360" w:lineRule="auto"/>
        <w:jc w:val="both"/>
        <w:rPr>
          <w:rFonts w:ascii="Times New Roman" w:hAnsi="Times New Roman" w:cs="Times New Roman"/>
        </w:rPr>
      </w:pPr>
      <w:r w:rsidRPr="00B807FA">
        <w:rPr>
          <w:rFonts w:ascii="Times New Roman" w:hAnsi="Times New Roman" w:cs="Times New Roman"/>
        </w:rPr>
        <w:t>The possess</w:t>
      </w:r>
      <w:r w:rsidR="00C633FE" w:rsidRPr="00B807FA">
        <w:rPr>
          <w:rFonts w:ascii="Times New Roman" w:hAnsi="Times New Roman" w:cs="Times New Roman"/>
        </w:rPr>
        <w:t>ion of climate change had ruined soil health which delimits agricultural production thereby rise of risk in food insecurity had been noted</w:t>
      </w:r>
      <w:r w:rsidR="000065C2">
        <w:rPr>
          <w:rFonts w:ascii="Times New Roman" w:hAnsi="Times New Roman" w:cs="Times New Roman"/>
        </w:rPr>
        <w:t xml:space="preserve"> (</w:t>
      </w:r>
      <w:r w:rsidR="000065C2" w:rsidRPr="00996BC0">
        <w:rPr>
          <w:rFonts w:ascii="Times New Roman" w:hAnsi="Times New Roman" w:cs="Times New Roman"/>
          <w:sz w:val="24"/>
          <w:lang w:val="en-US"/>
        </w:rPr>
        <w:t>Venkatesan</w:t>
      </w:r>
      <w:r w:rsidR="000065C2">
        <w:rPr>
          <w:rFonts w:ascii="Times New Roman" w:hAnsi="Times New Roman" w:cs="Times New Roman"/>
          <w:sz w:val="24"/>
          <w:lang w:val="en-US"/>
        </w:rPr>
        <w:t xml:space="preserve"> </w:t>
      </w:r>
      <w:r w:rsidR="000065C2" w:rsidRPr="000065C2">
        <w:rPr>
          <w:rFonts w:ascii="Times New Roman" w:hAnsi="Times New Roman" w:cs="Times New Roman"/>
          <w:i/>
          <w:sz w:val="24"/>
          <w:lang w:val="en-US"/>
        </w:rPr>
        <w:t>et al</w:t>
      </w:r>
      <w:r w:rsidR="000065C2">
        <w:rPr>
          <w:rFonts w:ascii="Times New Roman" w:hAnsi="Times New Roman" w:cs="Times New Roman"/>
          <w:sz w:val="24"/>
          <w:lang w:val="en-US"/>
        </w:rPr>
        <w:t>., 2024)</w:t>
      </w:r>
      <w:r w:rsidR="00C633FE" w:rsidRPr="00B807FA">
        <w:rPr>
          <w:rFonts w:ascii="Times New Roman" w:hAnsi="Times New Roman" w:cs="Times New Roman"/>
        </w:rPr>
        <w:t xml:space="preserve">. The critics’ gap evolved between climate change pattern and agriculture production should become less and the studies should address this. The direct reflection of climate change towards every ecosystem is well noticed, and it should be minimized in future through suitable management practices like climate smart </w:t>
      </w:r>
      <w:r w:rsidR="00C633FE" w:rsidRPr="00B807FA">
        <w:rPr>
          <w:rFonts w:ascii="Times New Roman" w:hAnsi="Times New Roman" w:cs="Times New Roman"/>
          <w:color w:val="000000" w:themeColor="text1"/>
        </w:rPr>
        <w:t>agriculture (</w:t>
      </w:r>
      <w:r w:rsidR="00C633FE" w:rsidRPr="00B807FA">
        <w:rPr>
          <w:rFonts w:ascii="Times New Roman" w:hAnsi="Times New Roman" w:cs="Times New Roman"/>
          <w:color w:val="000000" w:themeColor="text1"/>
          <w:shd w:val="clear" w:color="auto" w:fill="FFFFFF"/>
        </w:rPr>
        <w:t xml:space="preserve">Zhao et al., 2023), </w:t>
      </w:r>
      <w:r w:rsidR="00D324C4" w:rsidRPr="00B807FA">
        <w:rPr>
          <w:rFonts w:ascii="Times New Roman" w:hAnsi="Times New Roman" w:cs="Times New Roman"/>
          <w:color w:val="000000" w:themeColor="text1"/>
          <w:shd w:val="clear" w:color="auto" w:fill="FFFFFF"/>
        </w:rPr>
        <w:t>precision farming (Roy and George, 2020), optimisation of resource uses (</w:t>
      </w:r>
      <w:proofErr w:type="spellStart"/>
      <w:r w:rsidR="00D324C4" w:rsidRPr="00B807FA">
        <w:rPr>
          <w:rFonts w:ascii="Times New Roman" w:hAnsi="Times New Roman" w:cs="Times New Roman"/>
          <w:color w:val="222222"/>
          <w:shd w:val="clear" w:color="auto" w:fill="FFFFFF"/>
        </w:rPr>
        <w:t>Erdoğdu</w:t>
      </w:r>
      <w:proofErr w:type="spellEnd"/>
      <w:r w:rsidR="00D324C4" w:rsidRPr="00B807FA">
        <w:rPr>
          <w:rFonts w:ascii="Times New Roman" w:hAnsi="Times New Roman" w:cs="Times New Roman"/>
          <w:color w:val="222222"/>
          <w:shd w:val="clear" w:color="auto" w:fill="FFFFFF"/>
        </w:rPr>
        <w:t xml:space="preserve"> et al., 2025)</w:t>
      </w:r>
      <w:r w:rsidR="00D324C4" w:rsidRPr="00B807FA">
        <w:rPr>
          <w:rFonts w:ascii="Times New Roman" w:hAnsi="Times New Roman" w:cs="Times New Roman"/>
          <w:color w:val="000000" w:themeColor="text1"/>
          <w:shd w:val="clear" w:color="auto" w:fill="FFFFFF"/>
        </w:rPr>
        <w:t>, enhancement of crop resilient (</w:t>
      </w:r>
      <w:proofErr w:type="spellStart"/>
      <w:r w:rsidR="000065C2" w:rsidRPr="00E04995">
        <w:rPr>
          <w:rFonts w:ascii="Times New Roman" w:hAnsi="Times New Roman" w:cs="Times New Roman"/>
          <w:sz w:val="24"/>
          <w:lang w:val="en-US"/>
        </w:rPr>
        <w:t>Koushal</w:t>
      </w:r>
      <w:proofErr w:type="spellEnd"/>
      <w:r w:rsidR="000065C2" w:rsidRPr="00B807FA">
        <w:rPr>
          <w:rFonts w:ascii="Times New Roman" w:hAnsi="Times New Roman" w:cs="Times New Roman"/>
          <w:color w:val="000000" w:themeColor="text1"/>
          <w:shd w:val="clear" w:color="auto" w:fill="FFFFFF"/>
        </w:rPr>
        <w:t xml:space="preserve"> </w:t>
      </w:r>
      <w:r w:rsidR="000065C2" w:rsidRPr="000065C2">
        <w:rPr>
          <w:rFonts w:ascii="Times New Roman" w:hAnsi="Times New Roman" w:cs="Times New Roman"/>
          <w:i/>
          <w:color w:val="000000" w:themeColor="text1"/>
          <w:shd w:val="clear" w:color="auto" w:fill="FFFFFF"/>
        </w:rPr>
        <w:t>et al</w:t>
      </w:r>
      <w:r w:rsidR="000065C2">
        <w:rPr>
          <w:rFonts w:ascii="Times New Roman" w:hAnsi="Times New Roman" w:cs="Times New Roman"/>
          <w:color w:val="000000" w:themeColor="text1"/>
          <w:shd w:val="clear" w:color="auto" w:fill="FFFFFF"/>
        </w:rPr>
        <w:t xml:space="preserve">., 2025; </w:t>
      </w:r>
      <w:r w:rsidR="00D324C4" w:rsidRPr="00B807FA">
        <w:rPr>
          <w:rFonts w:ascii="Times New Roman" w:hAnsi="Times New Roman" w:cs="Times New Roman"/>
          <w:color w:val="000000" w:themeColor="text1"/>
          <w:shd w:val="clear" w:color="auto" w:fill="FFFFFF"/>
        </w:rPr>
        <w:t>Yoselin et al., 2023) and most importantly adjusting date of sowing towards climate.</w:t>
      </w:r>
      <w:r w:rsidR="00C633FE" w:rsidRPr="00B807FA">
        <w:rPr>
          <w:rFonts w:ascii="Times New Roman" w:hAnsi="Times New Roman" w:cs="Times New Roman"/>
          <w:color w:val="000000" w:themeColor="text1"/>
        </w:rPr>
        <w:t xml:space="preserve"> </w:t>
      </w:r>
      <w:r w:rsidR="00D324C4" w:rsidRPr="00B807FA">
        <w:rPr>
          <w:rFonts w:ascii="Times New Roman" w:hAnsi="Times New Roman" w:cs="Times New Roman"/>
        </w:rPr>
        <w:t>The systematic overview effect of climate change on different soil properties were illustrated (Fig. 2.)</w:t>
      </w:r>
      <w:r w:rsidR="004219D7" w:rsidRPr="00B807FA">
        <w:rPr>
          <w:rFonts w:ascii="Times New Roman" w:hAnsi="Times New Roman" w:cs="Times New Roman"/>
        </w:rPr>
        <w:t>, This strongly urges to address these study gaps and were represented in this paper.</w:t>
      </w:r>
    </w:p>
    <w:p w14:paraId="4669D21B" w14:textId="77777777" w:rsidR="00210038" w:rsidRPr="00B807FA" w:rsidRDefault="00210038" w:rsidP="000667F2">
      <w:pPr>
        <w:spacing w:line="360" w:lineRule="auto"/>
        <w:rPr>
          <w:rFonts w:ascii="Times New Roman" w:hAnsi="Times New Roman" w:cs="Times New Roman"/>
          <w:b/>
        </w:rPr>
      </w:pPr>
    </w:p>
    <w:p w14:paraId="64AE3544" w14:textId="71CAFEAF" w:rsidR="002F306F" w:rsidRPr="00B807FA" w:rsidRDefault="006545AE" w:rsidP="000667F2">
      <w:pPr>
        <w:spacing w:line="360" w:lineRule="auto"/>
        <w:rPr>
          <w:rFonts w:ascii="Times New Roman" w:hAnsi="Times New Roman" w:cs="Times New Roman"/>
          <w:b/>
        </w:rPr>
      </w:pPr>
      <w:r w:rsidRPr="00B807FA">
        <w:rPr>
          <w:rFonts w:ascii="Times New Roman" w:hAnsi="Times New Roman" w:cs="Times New Roman"/>
          <w:b/>
          <w:noProof/>
          <w:lang w:eastAsia="en-IN"/>
        </w:rPr>
        <w:lastRenderedPageBreak/>
        <w:drawing>
          <wp:inline distT="0" distB="0" distL="0" distR="0" wp14:anchorId="139960D6" wp14:editId="7E249C86">
            <wp:extent cx="5938520" cy="3340735"/>
            <wp:effectExtent l="0" t="0" r="5080" b="0"/>
            <wp:docPr id="3" name="Picture 3" descr="C:\Users\PERSONAL\Desktop\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over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inline>
        </w:drawing>
      </w:r>
    </w:p>
    <w:p w14:paraId="5A1F3E2D" w14:textId="77777777" w:rsidR="006545AE" w:rsidRDefault="002F306F"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2. Overall effect of climate change scenario towards soil physical, chemical, biological properties and its implication on soil health and crop response </w:t>
      </w:r>
    </w:p>
    <w:p w14:paraId="05B81EAA" w14:textId="1369BA5D" w:rsidR="002F306F" w:rsidRPr="00B807FA" w:rsidRDefault="0085498D" w:rsidP="000667F2">
      <w:pPr>
        <w:spacing w:line="360" w:lineRule="auto"/>
        <w:jc w:val="both"/>
        <w:rPr>
          <w:rFonts w:ascii="Times New Roman" w:hAnsi="Times New Roman" w:cs="Times New Roman"/>
        </w:rPr>
      </w:pPr>
      <w:r w:rsidRPr="00B807FA">
        <w:rPr>
          <w:rFonts w:ascii="Times New Roman" w:hAnsi="Times New Roman" w:cs="Times New Roman"/>
        </w:rPr>
        <w:t>[H</w:t>
      </w:r>
      <w:r w:rsidRPr="00B807FA">
        <w:rPr>
          <w:rFonts w:ascii="Times New Roman" w:hAnsi="Times New Roman" w:cs="Times New Roman"/>
          <w:vertAlign w:val="superscript"/>
        </w:rPr>
        <w:t>+</w:t>
      </w:r>
      <w:r w:rsidRPr="00B807FA">
        <w:rPr>
          <w:rFonts w:ascii="Times New Roman" w:hAnsi="Times New Roman" w:cs="Times New Roman"/>
        </w:rPr>
        <w:t xml:space="preserve"> - Hydrogen ions; pH - soil reaction; CEC - cation exchange capacity; HSP - Heat shock protein; C</w:t>
      </w:r>
      <w:r w:rsidRPr="00B807FA">
        <w:rPr>
          <w:rFonts w:ascii="Times New Roman" w:hAnsi="Times New Roman" w:cs="Times New Roman"/>
          <w:vertAlign w:val="subscript"/>
        </w:rPr>
        <w:t>3</w:t>
      </w:r>
      <w:r w:rsidRPr="00B807FA">
        <w:rPr>
          <w:rFonts w:ascii="Times New Roman" w:hAnsi="Times New Roman" w:cs="Times New Roman"/>
        </w:rPr>
        <w:t xml:space="preserve"> - Calvin c</w:t>
      </w:r>
      <w:r w:rsidR="009C23E9" w:rsidRPr="00B807FA">
        <w:rPr>
          <w:rFonts w:ascii="Times New Roman" w:hAnsi="Times New Roman" w:cs="Times New Roman"/>
        </w:rPr>
        <w:t xml:space="preserve">ycle; SOC - soil organic carbon; </w:t>
      </w:r>
      <w:r w:rsidR="006D6C13" w:rsidRPr="00B807FA">
        <w:rPr>
          <w:rFonts w:ascii="Times New Roman" w:hAnsi="Times New Roman" w:cs="Times New Roman"/>
        </w:rPr>
        <w:t xml:space="preserve">Temperature and Rainfall alters soil properties. </w:t>
      </w:r>
      <w:r w:rsidR="009C23E9" w:rsidRPr="00B807FA">
        <w:rPr>
          <w:rFonts w:ascii="Times New Roman" w:hAnsi="Times New Roman" w:cs="Times New Roman"/>
        </w:rPr>
        <w:t>Due to high temperature, the surface soil moisture gets evaporated at faster rate which influence other nutrient losses like volatilization loss, nutrient loss, and biological property of SOC loss; Due to capillary rise of water, the salt remain to present in soil itself;</w:t>
      </w:r>
      <w:r w:rsidR="006D6C13" w:rsidRPr="00B807FA">
        <w:rPr>
          <w:rFonts w:ascii="Times New Roman" w:hAnsi="Times New Roman" w:cs="Times New Roman"/>
        </w:rPr>
        <w:t xml:space="preserve"> Other properties also gets reduces due to heavy rainfall of intense pattern and causes compaction, acidic pH, structural loss, CEC gets reduced, surface run-off. More over biological property of microbial activity gets restricted, basic cations gets reduced, erosion of surface soil. In plant system, C</w:t>
      </w:r>
      <w:r w:rsidR="006D6C13" w:rsidRPr="00B807FA">
        <w:rPr>
          <w:rFonts w:ascii="Times New Roman" w:hAnsi="Times New Roman" w:cs="Times New Roman"/>
          <w:vertAlign w:val="subscript"/>
        </w:rPr>
        <w:t>3</w:t>
      </w:r>
      <w:r w:rsidR="00B50917" w:rsidRPr="00B807FA">
        <w:rPr>
          <w:rFonts w:ascii="Times New Roman" w:hAnsi="Times New Roman" w:cs="Times New Roman"/>
        </w:rPr>
        <w:t xml:space="preserve"> cycle gets breakdown]</w:t>
      </w:r>
    </w:p>
    <w:p w14:paraId="037D1064" w14:textId="77777777" w:rsidR="002F306F" w:rsidRPr="00B807FA" w:rsidRDefault="006B7E92" w:rsidP="000667F2">
      <w:pPr>
        <w:spacing w:line="360" w:lineRule="auto"/>
        <w:rPr>
          <w:rFonts w:ascii="Times New Roman" w:hAnsi="Times New Roman" w:cs="Times New Roman"/>
          <w:b/>
        </w:rPr>
      </w:pPr>
      <w:r w:rsidRPr="00B807FA">
        <w:rPr>
          <w:rFonts w:ascii="Times New Roman" w:hAnsi="Times New Roman" w:cs="Times New Roman"/>
          <w:b/>
        </w:rPr>
        <w:t>2. Effect of climate change on soil physical properties</w:t>
      </w:r>
    </w:p>
    <w:p w14:paraId="6FEA7B61" w14:textId="0DB1EE8F" w:rsidR="00CC3BEE" w:rsidRPr="00B807FA" w:rsidRDefault="00CC3BEE" w:rsidP="000667F2">
      <w:pPr>
        <w:spacing w:line="360" w:lineRule="auto"/>
        <w:jc w:val="both"/>
        <w:rPr>
          <w:rFonts w:ascii="Times New Roman" w:hAnsi="Times New Roman" w:cs="Times New Roman"/>
        </w:rPr>
      </w:pPr>
      <w:r w:rsidRPr="00B807FA">
        <w:rPr>
          <w:rFonts w:ascii="Times New Roman" w:hAnsi="Times New Roman" w:cs="Times New Roman"/>
        </w:rPr>
        <w:t>The physical state or properties is a key function for other soil properties. The majority of the research studies encompasses the status of soil health, such as application of remote sensing which acts as a keystone tool that how the basic soil formation and physical structure gets disturbed by climate change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w:t>
      </w:r>
      <w:r w:rsidR="000065C2" w:rsidRPr="000065C2">
        <w:rPr>
          <w:rFonts w:ascii="Times New Roman" w:hAnsi="Times New Roman" w:cs="Times New Roman"/>
          <w:i/>
        </w:rPr>
        <w:t>et al</w:t>
      </w:r>
      <w:r w:rsidR="000065C2">
        <w:rPr>
          <w:rFonts w:ascii="Times New Roman" w:hAnsi="Times New Roman" w:cs="Times New Roman"/>
        </w:rPr>
        <w:t xml:space="preserve">., 2024; </w:t>
      </w:r>
      <w:r w:rsidRPr="00B807FA">
        <w:rPr>
          <w:rFonts w:ascii="Times New Roman" w:hAnsi="Times New Roman" w:cs="Times New Roman"/>
        </w:rPr>
        <w:t xml:space="preserve">Diaz-Gonzalez et al., 2022). </w:t>
      </w:r>
      <w:r w:rsidR="00A51B94" w:rsidRPr="00B807FA">
        <w:rPr>
          <w:rFonts w:ascii="Times New Roman" w:hAnsi="Times New Roman" w:cs="Times New Roman"/>
        </w:rPr>
        <w:t>The effect of climate change had a direct implication over soil due to changes in temperature</w:t>
      </w:r>
      <w:r w:rsidR="00BB4400" w:rsidRPr="00B807FA">
        <w:rPr>
          <w:rFonts w:ascii="Times New Roman" w:hAnsi="Times New Roman" w:cs="Times New Roman"/>
        </w:rPr>
        <w:t xml:space="preserve"> (John et al., 2019)</w:t>
      </w:r>
      <w:r w:rsidR="00A51B94" w:rsidRPr="00B807FA">
        <w:rPr>
          <w:rFonts w:ascii="Times New Roman" w:hAnsi="Times New Roman" w:cs="Times New Roman"/>
        </w:rPr>
        <w:t>, patterns of precipitation and most importantly intensified weather event within short span of time (Mondal, 2021).</w:t>
      </w:r>
      <w:r w:rsidR="00905303" w:rsidRPr="00B807FA">
        <w:rPr>
          <w:rFonts w:ascii="Times New Roman" w:hAnsi="Times New Roman" w:cs="Times New Roman"/>
        </w:rPr>
        <w:t xml:space="preserve"> One among the important factor is moisture content dynamics. Since it was strongly hampered which are brought </w:t>
      </w:r>
      <w:r w:rsidR="0076707B" w:rsidRPr="00B807FA">
        <w:rPr>
          <w:rFonts w:ascii="Times New Roman" w:hAnsi="Times New Roman" w:cs="Times New Roman"/>
        </w:rPr>
        <w:t xml:space="preserve">about </w:t>
      </w:r>
      <w:r w:rsidR="00905303" w:rsidRPr="00B807FA">
        <w:rPr>
          <w:rFonts w:ascii="Times New Roman" w:hAnsi="Times New Roman" w:cs="Times New Roman"/>
        </w:rPr>
        <w:t xml:space="preserve">by modification in climate precipitation </w:t>
      </w:r>
      <w:r w:rsidR="00905303" w:rsidRPr="00B807FA">
        <w:rPr>
          <w:rFonts w:ascii="Times New Roman" w:hAnsi="Times New Roman" w:cs="Times New Roman"/>
        </w:rPr>
        <w:lastRenderedPageBreak/>
        <w:t xml:space="preserve">change and altering temperature fluctuation in the climate. Both adverse temperature and severe rainfall can affect and disturb the microbial population and its regular activities in Rhizosphere. Due to erratic continuous rainfall, the soil undergoes reduced condition thereby all the pores (macro and micro) will completely filled with water which affect gaseous flow and </w:t>
      </w:r>
      <w:r w:rsidR="00C633FE" w:rsidRPr="00B807FA">
        <w:rPr>
          <w:rFonts w:ascii="Times New Roman" w:hAnsi="Times New Roman" w:cs="Times New Roman"/>
        </w:rPr>
        <w:t xml:space="preserve">heat </w:t>
      </w:r>
      <w:r w:rsidR="00905303" w:rsidRPr="00B807FA">
        <w:rPr>
          <w:rFonts w:ascii="Times New Roman" w:hAnsi="Times New Roman" w:cs="Times New Roman"/>
        </w:rPr>
        <w:t xml:space="preserve">exchange for both soil and microorganisms. </w:t>
      </w:r>
      <w:r w:rsidR="00C633FE" w:rsidRPr="00B807FA">
        <w:rPr>
          <w:rFonts w:ascii="Times New Roman" w:hAnsi="Times New Roman" w:cs="Times New Roman"/>
        </w:rPr>
        <w:t>This affects the aggregate stability of the soil system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et al., 2024a; </w:t>
      </w:r>
      <w:r w:rsidR="00C633FE" w:rsidRPr="00B807FA">
        <w:rPr>
          <w:rFonts w:ascii="Times New Roman" w:hAnsi="Times New Roman" w:cs="Times New Roman"/>
        </w:rPr>
        <w:t>Zhu and Zhao, 2023).</w:t>
      </w:r>
      <w:r w:rsidR="006A41F6" w:rsidRPr="00B807FA">
        <w:rPr>
          <w:rFonts w:ascii="Times New Roman" w:hAnsi="Times New Roman" w:cs="Times New Roman"/>
        </w:rPr>
        <w:t xml:space="preserve"> </w:t>
      </w:r>
      <w:r w:rsidR="009F31E4" w:rsidRPr="00B807FA">
        <w:rPr>
          <w:rFonts w:ascii="Times New Roman" w:hAnsi="Times New Roman" w:cs="Times New Roman"/>
        </w:rPr>
        <w:t xml:space="preserve">Although due to effect of climate change which has </w:t>
      </w:r>
      <w:proofErr w:type="gramStart"/>
      <w:r w:rsidR="009F31E4" w:rsidRPr="00B807FA">
        <w:rPr>
          <w:rFonts w:ascii="Times New Roman" w:hAnsi="Times New Roman" w:cs="Times New Roman"/>
        </w:rPr>
        <w:t>an</w:t>
      </w:r>
      <w:proofErr w:type="gramEnd"/>
      <w:r w:rsidR="009F31E4" w:rsidRPr="00B807FA">
        <w:rPr>
          <w:rFonts w:ascii="Times New Roman" w:hAnsi="Times New Roman" w:cs="Times New Roman"/>
        </w:rPr>
        <w:t xml:space="preserve"> direct effect on soil compaction </w:t>
      </w:r>
      <w:r w:rsidR="009F31E4" w:rsidRPr="00B807FA">
        <w:rPr>
          <w:rFonts w:ascii="Times New Roman" w:hAnsi="Times New Roman" w:cs="Times New Roman"/>
          <w:color w:val="000000" w:themeColor="text1"/>
        </w:rPr>
        <w:t>(</w:t>
      </w:r>
      <w:proofErr w:type="spellStart"/>
      <w:r w:rsidR="009F31E4" w:rsidRPr="00B807FA">
        <w:rPr>
          <w:rFonts w:ascii="Times New Roman" w:hAnsi="Times New Roman" w:cs="Times New Roman"/>
          <w:color w:val="000000" w:themeColor="text1"/>
          <w:shd w:val="clear" w:color="auto" w:fill="FFFFFF"/>
        </w:rPr>
        <w:t>Hamidov</w:t>
      </w:r>
      <w:proofErr w:type="spellEnd"/>
      <w:r w:rsidR="009F31E4" w:rsidRPr="00B807FA">
        <w:rPr>
          <w:rFonts w:ascii="Times New Roman" w:hAnsi="Times New Roman" w:cs="Times New Roman"/>
          <w:color w:val="000000" w:themeColor="text1"/>
          <w:shd w:val="clear" w:color="auto" w:fill="FFFFFF"/>
        </w:rPr>
        <w:t xml:space="preserve"> et al., 2018). </w:t>
      </w:r>
    </w:p>
    <w:p w14:paraId="572FC0B5" w14:textId="0A72007D" w:rsidR="00AA49A5"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drawing>
          <wp:inline distT="0" distB="0" distL="0" distR="0" wp14:anchorId="52897CD2" wp14:editId="7F867414">
            <wp:extent cx="5418455" cy="3741420"/>
            <wp:effectExtent l="0" t="0" r="0" b="0"/>
            <wp:docPr id="2" name="Picture 2" descr="C:\Users\PERSONAL\Deskt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p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06" r="16755" b="13324"/>
                    <a:stretch/>
                  </pic:blipFill>
                  <pic:spPr bwMode="auto">
                    <a:xfrm>
                      <a:off x="0" y="0"/>
                      <a:ext cx="5418455" cy="3741420"/>
                    </a:xfrm>
                    <a:prstGeom prst="rect">
                      <a:avLst/>
                    </a:prstGeom>
                    <a:noFill/>
                    <a:ln>
                      <a:noFill/>
                    </a:ln>
                    <a:extLst>
                      <a:ext uri="{53640926-AAD7-44D8-BBD7-CCE9431645EC}">
                        <a14:shadowObscured xmlns:a14="http://schemas.microsoft.com/office/drawing/2010/main"/>
                      </a:ext>
                    </a:extLst>
                  </pic:spPr>
                </pic:pic>
              </a:graphicData>
            </a:graphic>
          </wp:inline>
        </w:drawing>
      </w:r>
    </w:p>
    <w:p w14:paraId="5E00BD0A" w14:textId="77777777" w:rsidR="00AA49A5" w:rsidRDefault="00AA49A5" w:rsidP="000667F2">
      <w:pPr>
        <w:spacing w:line="360" w:lineRule="auto"/>
        <w:jc w:val="both"/>
        <w:rPr>
          <w:rFonts w:ascii="Times New Roman" w:hAnsi="Times New Roman" w:cs="Times New Roman"/>
        </w:rPr>
      </w:pPr>
    </w:p>
    <w:p w14:paraId="5D6107F1" w14:textId="77777777" w:rsidR="00AA49A5" w:rsidRPr="00B807FA" w:rsidRDefault="00AA49A5" w:rsidP="000667F2">
      <w:pPr>
        <w:spacing w:line="360" w:lineRule="auto"/>
        <w:jc w:val="both"/>
        <w:rPr>
          <w:rFonts w:ascii="Times New Roman" w:hAnsi="Times New Roman" w:cs="Times New Roman"/>
        </w:rPr>
      </w:pPr>
    </w:p>
    <w:p w14:paraId="6E7A8430" w14:textId="1E29D234" w:rsidR="002F306F" w:rsidRPr="00B807FA" w:rsidRDefault="002F306F"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3</w:t>
      </w:r>
      <w:r w:rsidRPr="00B807FA">
        <w:rPr>
          <w:rFonts w:ascii="Times New Roman" w:hAnsi="Times New Roman" w:cs="Times New Roman"/>
          <w:b/>
        </w:rPr>
        <w:t>. Different pathways involving climate change affecting soil physical properties and fertility</w:t>
      </w:r>
    </w:p>
    <w:p w14:paraId="6D2E04E5" w14:textId="77777777" w:rsidR="00854F1E" w:rsidRPr="00B807FA" w:rsidRDefault="0076707B" w:rsidP="000667F2">
      <w:pPr>
        <w:spacing w:line="360" w:lineRule="auto"/>
        <w:jc w:val="both"/>
        <w:rPr>
          <w:rFonts w:ascii="Times New Roman" w:hAnsi="Times New Roman" w:cs="Times New Roman"/>
          <w:b/>
        </w:rPr>
      </w:pPr>
      <w:r w:rsidRPr="00B807FA">
        <w:rPr>
          <w:rFonts w:ascii="Times New Roman" w:hAnsi="Times New Roman" w:cs="Times New Roman"/>
        </w:rPr>
        <w:t>Intensified rainfall will prone to heavy runoff wh</w:t>
      </w:r>
      <w:r w:rsidR="00FB78D5" w:rsidRPr="00B807FA">
        <w:rPr>
          <w:rFonts w:ascii="Times New Roman" w:hAnsi="Times New Roman" w:cs="Times New Roman"/>
        </w:rPr>
        <w:t>ich triggers</w:t>
      </w:r>
      <w:r w:rsidRPr="00B807FA">
        <w:rPr>
          <w:rFonts w:ascii="Times New Roman" w:hAnsi="Times New Roman" w:cs="Times New Roman"/>
        </w:rPr>
        <w:t xml:space="preserve"> soil erosion thereby it washes away top-layer fertile soil, hence crop become setback in nutrient uptake.</w:t>
      </w:r>
      <w:r w:rsidR="00FB78D5" w:rsidRPr="00B807FA">
        <w:rPr>
          <w:rFonts w:ascii="Times New Roman" w:hAnsi="Times New Roman" w:cs="Times New Roman"/>
        </w:rPr>
        <w:t xml:space="preserve"> Sometimes, strong wind can take away the top 5cm dry soil and minimized vegetative land cover which leads to poor soil productivity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et al., 2025; </w:t>
      </w:r>
      <w:r w:rsidR="00FB78D5" w:rsidRPr="00B807FA">
        <w:rPr>
          <w:rFonts w:ascii="Times New Roman" w:hAnsi="Times New Roman" w:cs="Times New Roman"/>
        </w:rPr>
        <w:t>Du et al., 2019). Normally, climate change had a major constrains towards soil physical health which are further multi linked with different other soil factors like chemical, biological properties. (</w:t>
      </w:r>
      <w:proofErr w:type="spellStart"/>
      <w:r w:rsidR="00FB78D5" w:rsidRPr="00B807FA">
        <w:rPr>
          <w:rFonts w:ascii="Times New Roman" w:hAnsi="Times New Roman" w:cs="Times New Roman"/>
        </w:rPr>
        <w:t>Adimassu</w:t>
      </w:r>
      <w:proofErr w:type="spellEnd"/>
      <w:r w:rsidR="00FB78D5" w:rsidRPr="00B807FA">
        <w:rPr>
          <w:rFonts w:ascii="Times New Roman" w:hAnsi="Times New Roman" w:cs="Times New Roman"/>
        </w:rPr>
        <w:t xml:space="preserve"> et al., 2018) also suggested that research bearing traditional methods following tillage practices will leads to surface run-off an erosion of top surface soil. Overcoming by effective utilisation of conservation tillage or </w:t>
      </w:r>
      <w:r w:rsidR="00FB78D5" w:rsidRPr="00B807FA">
        <w:rPr>
          <w:rFonts w:ascii="Times New Roman" w:hAnsi="Times New Roman" w:cs="Times New Roman"/>
        </w:rPr>
        <w:lastRenderedPageBreak/>
        <w:t>zero tillage will be more effective against climate change</w:t>
      </w:r>
      <w:r w:rsidR="00854F1E" w:rsidRPr="00B807FA">
        <w:rPr>
          <w:rFonts w:ascii="Times New Roman" w:hAnsi="Times New Roman" w:cs="Times New Roman"/>
        </w:rPr>
        <w:t xml:space="preserve"> thus minimizing the negative effects and thus maintain soil and crop productivity</w:t>
      </w:r>
      <w:r w:rsidR="000065C2">
        <w:rPr>
          <w:rFonts w:ascii="Times New Roman" w:hAnsi="Times New Roman" w:cs="Times New Roman"/>
        </w:rPr>
        <w:t xml:space="preserve">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and </w:t>
      </w:r>
      <w:proofErr w:type="spellStart"/>
      <w:r w:rsidR="000065C2">
        <w:rPr>
          <w:rFonts w:ascii="Times New Roman" w:hAnsi="Times New Roman" w:cs="Times New Roman"/>
        </w:rPr>
        <w:t>Bagavathi</w:t>
      </w:r>
      <w:proofErr w:type="spellEnd"/>
      <w:r w:rsidR="000065C2">
        <w:rPr>
          <w:rFonts w:ascii="Times New Roman" w:hAnsi="Times New Roman" w:cs="Times New Roman"/>
        </w:rPr>
        <w:t xml:space="preserve"> </w:t>
      </w:r>
      <w:proofErr w:type="spellStart"/>
      <w:r w:rsidR="000065C2">
        <w:rPr>
          <w:rFonts w:ascii="Times New Roman" w:hAnsi="Times New Roman" w:cs="Times New Roman"/>
        </w:rPr>
        <w:t>Ammal</w:t>
      </w:r>
      <w:proofErr w:type="spellEnd"/>
      <w:r w:rsidR="000065C2">
        <w:rPr>
          <w:rFonts w:ascii="Times New Roman" w:hAnsi="Times New Roman" w:cs="Times New Roman"/>
        </w:rPr>
        <w:t>, 2025)</w:t>
      </w:r>
      <w:r w:rsidR="00854F1E" w:rsidRPr="00B807FA">
        <w:rPr>
          <w:rFonts w:ascii="Times New Roman" w:hAnsi="Times New Roman" w:cs="Times New Roman"/>
        </w:rPr>
        <w:t>.</w:t>
      </w:r>
      <w:r w:rsidR="006A41F6" w:rsidRPr="00B807FA">
        <w:rPr>
          <w:rFonts w:ascii="Times New Roman" w:hAnsi="Times New Roman" w:cs="Times New Roman"/>
        </w:rPr>
        <w:t xml:space="preserve"> </w:t>
      </w:r>
    </w:p>
    <w:p w14:paraId="197EAEEB" w14:textId="77777777" w:rsidR="006B7E92" w:rsidRPr="00B807FA" w:rsidRDefault="006B7E92" w:rsidP="000667F2">
      <w:pPr>
        <w:spacing w:line="360" w:lineRule="auto"/>
        <w:jc w:val="both"/>
        <w:rPr>
          <w:rFonts w:ascii="Times New Roman" w:hAnsi="Times New Roman" w:cs="Times New Roman"/>
          <w:b/>
        </w:rPr>
      </w:pPr>
      <w:r w:rsidRPr="00B807FA">
        <w:rPr>
          <w:rFonts w:ascii="Times New Roman" w:hAnsi="Times New Roman" w:cs="Times New Roman"/>
          <w:b/>
        </w:rPr>
        <w:t>3. Effect of climate change on soil chemical properties</w:t>
      </w:r>
    </w:p>
    <w:p w14:paraId="2C092C3D" w14:textId="77777777" w:rsidR="00854F1E" w:rsidRPr="00B807FA" w:rsidRDefault="00854F1E" w:rsidP="000667F2">
      <w:pPr>
        <w:spacing w:line="360" w:lineRule="auto"/>
        <w:jc w:val="both"/>
        <w:rPr>
          <w:rFonts w:ascii="Times New Roman" w:hAnsi="Times New Roman" w:cs="Times New Roman"/>
          <w:color w:val="000000" w:themeColor="text1"/>
        </w:rPr>
      </w:pPr>
      <w:r w:rsidRPr="00B807FA">
        <w:rPr>
          <w:rFonts w:ascii="Times New Roman" w:hAnsi="Times New Roman" w:cs="Times New Roman"/>
        </w:rPr>
        <w:t xml:space="preserve">Soil chemical properties </w:t>
      </w:r>
      <w:r w:rsidR="005E32AF" w:rsidRPr="00B807FA">
        <w:rPr>
          <w:rFonts w:ascii="Times New Roman" w:hAnsi="Times New Roman" w:cs="Times New Roman"/>
        </w:rPr>
        <w:t>which gets affected by climate change</w:t>
      </w:r>
      <w:r w:rsidR="006A41F6" w:rsidRPr="00B807FA">
        <w:rPr>
          <w:rFonts w:ascii="Times New Roman" w:hAnsi="Times New Roman" w:cs="Times New Roman"/>
        </w:rPr>
        <w:t xml:space="preserve"> and weather implications setbacks</w:t>
      </w:r>
      <w:r w:rsidR="005E32AF" w:rsidRPr="00B807FA">
        <w:rPr>
          <w:rFonts w:ascii="Times New Roman" w:hAnsi="Times New Roman" w:cs="Times New Roman"/>
        </w:rPr>
        <w:t xml:space="preserve"> soil fertility</w:t>
      </w:r>
      <w:r w:rsidR="000065C2">
        <w:rPr>
          <w:rFonts w:ascii="Times New Roman" w:hAnsi="Times New Roman" w:cs="Times New Roman"/>
        </w:rPr>
        <w:t xml:space="preserve"> (Akash et al., 2025)</w:t>
      </w:r>
      <w:r w:rsidR="005E32AF" w:rsidRPr="00B807FA">
        <w:rPr>
          <w:rFonts w:ascii="Times New Roman" w:hAnsi="Times New Roman" w:cs="Times New Roman"/>
        </w:rPr>
        <w:t xml:space="preserve">. Most of the chemical properties i.e. soil reaction are govern by soil moisture and temperature. Thermodynamics plays a critical role in completion of every reaction. </w:t>
      </w:r>
      <w:r w:rsidR="006A41F6" w:rsidRPr="00B807FA">
        <w:rPr>
          <w:rFonts w:ascii="Times New Roman" w:hAnsi="Times New Roman" w:cs="Times New Roman"/>
        </w:rPr>
        <w:t xml:space="preserve">During intense rainfall, all the basic cation gets washed and leached down (Fig. 3) producing soil nutrient loss. Through changes in temperature and precipitation patterns, which directly affects and alter the levels of soil reaction (pH) and nutrient availability. </w:t>
      </w:r>
      <w:r w:rsidR="00633833" w:rsidRPr="00B807FA">
        <w:rPr>
          <w:rFonts w:ascii="Times New Roman" w:hAnsi="Times New Roman" w:cs="Times New Roman"/>
        </w:rPr>
        <w:t>The anticipated effect of t</w:t>
      </w:r>
      <w:r w:rsidR="006A41F6" w:rsidRPr="00B807FA">
        <w:rPr>
          <w:rFonts w:ascii="Times New Roman" w:hAnsi="Times New Roman" w:cs="Times New Roman"/>
        </w:rPr>
        <w:t xml:space="preserve">emperature directly influence </w:t>
      </w:r>
      <w:r w:rsidR="00633833" w:rsidRPr="00B807FA">
        <w:rPr>
          <w:rFonts w:ascii="Times New Roman" w:hAnsi="Times New Roman" w:cs="Times New Roman"/>
        </w:rPr>
        <w:t>different soil</w:t>
      </w:r>
      <w:r w:rsidR="006A41F6" w:rsidRPr="00B807FA">
        <w:rPr>
          <w:rFonts w:ascii="Times New Roman" w:hAnsi="Times New Roman" w:cs="Times New Roman"/>
        </w:rPr>
        <w:t xml:space="preserve"> factors including soil temperature, soil moisture content and most importantly soil organic matter decomposition </w:t>
      </w:r>
      <w:r w:rsidR="006A41F6" w:rsidRPr="00B807FA">
        <w:rPr>
          <w:rFonts w:ascii="Times New Roman" w:hAnsi="Times New Roman" w:cs="Times New Roman"/>
          <w:color w:val="000000" w:themeColor="text1"/>
        </w:rPr>
        <w:t>(</w:t>
      </w:r>
      <w:proofErr w:type="spellStart"/>
      <w:r w:rsidR="000065C2" w:rsidRPr="00B326B1">
        <w:rPr>
          <w:rFonts w:ascii="Times New Roman" w:hAnsi="Times New Roman" w:cs="Times New Roman"/>
          <w:color w:val="000000" w:themeColor="text1"/>
          <w:sz w:val="24"/>
          <w:szCs w:val="24"/>
          <w:shd w:val="clear" w:color="auto" w:fill="FFFFFF"/>
        </w:rPr>
        <w:t>Ilakkia</w:t>
      </w:r>
      <w:proofErr w:type="spellEnd"/>
      <w:r w:rsidR="000065C2" w:rsidRPr="00B807FA">
        <w:rPr>
          <w:rFonts w:ascii="Times New Roman" w:hAnsi="Times New Roman" w:cs="Times New Roman"/>
          <w:color w:val="000000" w:themeColor="text1"/>
          <w:shd w:val="clear" w:color="auto" w:fill="FFFFFF"/>
        </w:rPr>
        <w:t xml:space="preserve"> </w:t>
      </w:r>
      <w:r w:rsidR="000065C2">
        <w:rPr>
          <w:rFonts w:ascii="Times New Roman" w:hAnsi="Times New Roman" w:cs="Times New Roman"/>
          <w:color w:val="000000" w:themeColor="text1"/>
          <w:shd w:val="clear" w:color="auto" w:fill="FFFFFF"/>
        </w:rPr>
        <w:t xml:space="preserve">et al., 2025; </w:t>
      </w:r>
      <w:proofErr w:type="spellStart"/>
      <w:r w:rsidR="006A41F6" w:rsidRPr="00B807FA">
        <w:rPr>
          <w:rFonts w:ascii="Times New Roman" w:hAnsi="Times New Roman" w:cs="Times New Roman"/>
          <w:color w:val="000000" w:themeColor="text1"/>
          <w:shd w:val="clear" w:color="auto" w:fill="FFFFFF"/>
        </w:rPr>
        <w:t>Hamidov</w:t>
      </w:r>
      <w:proofErr w:type="spellEnd"/>
      <w:r w:rsidR="006A41F6" w:rsidRPr="00B807FA">
        <w:rPr>
          <w:rFonts w:ascii="Times New Roman" w:hAnsi="Times New Roman" w:cs="Times New Roman"/>
          <w:color w:val="000000" w:themeColor="text1"/>
          <w:shd w:val="clear" w:color="auto" w:fill="FFFFFF"/>
        </w:rPr>
        <w:t xml:space="preserve"> et al., 2018).</w:t>
      </w:r>
      <w:r w:rsidR="00D97310" w:rsidRPr="00B807FA">
        <w:rPr>
          <w:rFonts w:ascii="Times New Roman" w:hAnsi="Times New Roman" w:cs="Times New Roman"/>
          <w:color w:val="000000" w:themeColor="text1"/>
          <w:shd w:val="clear" w:color="auto" w:fill="FFFFFF"/>
        </w:rPr>
        <w:t xml:space="preserve"> Due to high temperature amidst climate change, it forms rapid decomposition of organic matter thereby ease of release of organic acids like nitric acid, oxalic acid, formic acid deposition will be there which increases the soil acidification </w:t>
      </w:r>
      <w:r w:rsidR="005D17DB" w:rsidRPr="00B807FA">
        <w:rPr>
          <w:rFonts w:ascii="Times New Roman" w:hAnsi="Times New Roman" w:cs="Times New Roman"/>
          <w:color w:val="000000" w:themeColor="text1"/>
          <w:shd w:val="clear" w:color="auto" w:fill="FFFFFF"/>
        </w:rPr>
        <w:t xml:space="preserve">(Barros et al., 2021; Zhang et al., 2023). Both adverse climate situation like extreme drought condition and precipitation </w:t>
      </w:r>
      <w:r w:rsidR="00A97A01" w:rsidRPr="00B807FA">
        <w:rPr>
          <w:rFonts w:ascii="Times New Roman" w:hAnsi="Times New Roman" w:cs="Times New Roman"/>
          <w:color w:val="000000" w:themeColor="text1"/>
          <w:shd w:val="clear" w:color="auto" w:fill="FFFFFF"/>
        </w:rPr>
        <w:t xml:space="preserve">pattern </w:t>
      </w:r>
      <w:r w:rsidR="005D17DB" w:rsidRPr="00B807FA">
        <w:rPr>
          <w:rFonts w:ascii="Times New Roman" w:hAnsi="Times New Roman" w:cs="Times New Roman"/>
          <w:color w:val="000000" w:themeColor="text1"/>
          <w:shd w:val="clear" w:color="auto" w:fill="FFFFFF"/>
        </w:rPr>
        <w:t xml:space="preserve">on long term basis would adversely affect </w:t>
      </w:r>
      <w:r w:rsidR="00A97A01" w:rsidRPr="00B807FA">
        <w:rPr>
          <w:rFonts w:ascii="Times New Roman" w:hAnsi="Times New Roman" w:cs="Times New Roman"/>
          <w:color w:val="000000" w:themeColor="text1"/>
          <w:shd w:val="clear" w:color="auto" w:fill="FFFFFF"/>
        </w:rPr>
        <w:t>soil salinization and soil acidification simultaneously (</w:t>
      </w:r>
      <w:r w:rsidR="00A97A01" w:rsidRPr="00B807FA">
        <w:rPr>
          <w:rFonts w:ascii="Times New Roman" w:hAnsi="Times New Roman" w:cs="Times New Roman"/>
        </w:rPr>
        <w:t xml:space="preserve">Molin et al., 2020). </w:t>
      </w:r>
      <w:r w:rsidR="00AF3E8A" w:rsidRPr="00B807FA">
        <w:rPr>
          <w:rFonts w:ascii="Times New Roman" w:hAnsi="Times New Roman" w:cs="Times New Roman"/>
        </w:rPr>
        <w:t xml:space="preserve">According to (Sun et al., 2023), a study conducted at grassland </w:t>
      </w:r>
      <w:r w:rsidR="00AF3E8A" w:rsidRPr="00B807FA">
        <w:rPr>
          <w:rFonts w:ascii="Times New Roman" w:hAnsi="Times New Roman" w:cs="Times New Roman"/>
          <w:color w:val="000000" w:themeColor="text1"/>
        </w:rPr>
        <w:t xml:space="preserve">regions on the Tibetan Plateau revealed that under climate condition, </w:t>
      </w:r>
      <w:r w:rsidR="00C468BA" w:rsidRPr="00B807FA">
        <w:rPr>
          <w:rFonts w:ascii="Times New Roman" w:hAnsi="Times New Roman" w:cs="Times New Roman"/>
          <w:color w:val="000000" w:themeColor="text1"/>
        </w:rPr>
        <w:t xml:space="preserve">the percent </w:t>
      </w:r>
      <w:r w:rsidR="00AF3E8A" w:rsidRPr="00B807FA">
        <w:rPr>
          <w:rFonts w:ascii="Times New Roman" w:hAnsi="Times New Roman" w:cs="Times New Roman"/>
          <w:color w:val="000000" w:themeColor="text1"/>
        </w:rPr>
        <w:t xml:space="preserve">of 45.52%, 44.49% and 21.43% of the study area at three different depth of 0–10, 10–20 and 20–30 cm </w:t>
      </w:r>
      <w:r w:rsidR="00C468BA" w:rsidRPr="00B807FA">
        <w:rPr>
          <w:rFonts w:ascii="Times New Roman" w:hAnsi="Times New Roman" w:cs="Times New Roman"/>
          <w:color w:val="000000" w:themeColor="text1"/>
        </w:rPr>
        <w:t>were recorded</w:t>
      </w:r>
      <w:r w:rsidR="00AF3E8A" w:rsidRPr="00B807FA">
        <w:rPr>
          <w:rFonts w:ascii="Times New Roman" w:hAnsi="Times New Roman" w:cs="Times New Roman"/>
          <w:color w:val="000000" w:themeColor="text1"/>
        </w:rPr>
        <w:t xml:space="preserve"> acidic situation and this </w:t>
      </w:r>
      <w:r w:rsidR="00C468BA" w:rsidRPr="00B807FA">
        <w:rPr>
          <w:rFonts w:ascii="Times New Roman" w:hAnsi="Times New Roman" w:cs="Times New Roman"/>
          <w:color w:val="000000" w:themeColor="text1"/>
        </w:rPr>
        <w:t>might be</w:t>
      </w:r>
      <w:r w:rsidR="00AF3E8A" w:rsidRPr="00B807FA">
        <w:rPr>
          <w:rFonts w:ascii="Times New Roman" w:hAnsi="Times New Roman" w:cs="Times New Roman"/>
          <w:color w:val="000000" w:themeColor="text1"/>
        </w:rPr>
        <w:t xml:space="preserve"> due to both climate change </w:t>
      </w:r>
      <w:r w:rsidR="00C468BA" w:rsidRPr="00B807FA">
        <w:rPr>
          <w:rFonts w:ascii="Times New Roman" w:hAnsi="Times New Roman" w:cs="Times New Roman"/>
          <w:color w:val="000000" w:themeColor="text1"/>
        </w:rPr>
        <w:t xml:space="preserve">scenario </w:t>
      </w:r>
      <w:r w:rsidR="00AF3E8A" w:rsidRPr="00B807FA">
        <w:rPr>
          <w:rFonts w:ascii="Times New Roman" w:hAnsi="Times New Roman" w:cs="Times New Roman"/>
          <w:color w:val="000000" w:themeColor="text1"/>
        </w:rPr>
        <w:t>and anthropogenic activity.</w:t>
      </w:r>
      <w:r w:rsidR="00C468BA" w:rsidRPr="00B807FA">
        <w:rPr>
          <w:rFonts w:ascii="Times New Roman" w:hAnsi="Times New Roman" w:cs="Times New Roman"/>
          <w:color w:val="000000" w:themeColor="text1"/>
        </w:rPr>
        <w:t xml:space="preserve"> Soil electrical conductivity is nothing but total dissolved salt present in soil solution and also acts as a biological indicator in which microorganism thrives (</w:t>
      </w:r>
      <w:r w:rsidR="00C468BA" w:rsidRPr="00B807FA">
        <w:rPr>
          <w:rFonts w:ascii="Times New Roman" w:hAnsi="Times New Roman" w:cs="Times New Roman"/>
        </w:rPr>
        <w:t>Gil et al., 2009)</w:t>
      </w:r>
      <w:r w:rsidR="00C468BA" w:rsidRPr="00B807FA">
        <w:rPr>
          <w:rFonts w:ascii="Times New Roman" w:hAnsi="Times New Roman" w:cs="Times New Roman"/>
          <w:color w:val="000000" w:themeColor="text1"/>
        </w:rPr>
        <w:t xml:space="preserve">. But due to climate change of increased temperature </w:t>
      </w:r>
      <w:r w:rsidR="00BB4400" w:rsidRPr="00B807FA">
        <w:rPr>
          <w:rFonts w:ascii="Times New Roman" w:hAnsi="Times New Roman" w:cs="Times New Roman"/>
          <w:color w:val="000000" w:themeColor="text1"/>
        </w:rPr>
        <w:t xml:space="preserve">and limiting precipitation pattern (Smith et al., 2002), the range of soil EC gets increased and over increase in temperature over time causes the molecule of water to get evaporated and salt remains in the soil which hampers crop production. </w:t>
      </w:r>
      <w:r w:rsidR="001A1796" w:rsidRPr="00B807FA">
        <w:rPr>
          <w:rFonts w:ascii="Times New Roman" w:hAnsi="Times New Roman" w:cs="Times New Roman"/>
          <w:color w:val="000000" w:themeColor="text1"/>
        </w:rPr>
        <w:t xml:space="preserve">CEC is the second most important </w:t>
      </w:r>
      <w:r w:rsidR="007736F4" w:rsidRPr="00B807FA">
        <w:rPr>
          <w:rFonts w:ascii="Times New Roman" w:hAnsi="Times New Roman" w:cs="Times New Roman"/>
          <w:color w:val="000000" w:themeColor="text1"/>
        </w:rPr>
        <w:t xml:space="preserve">chemical </w:t>
      </w:r>
      <w:r w:rsidR="001A1796" w:rsidRPr="00B807FA">
        <w:rPr>
          <w:rFonts w:ascii="Times New Roman" w:hAnsi="Times New Roman" w:cs="Times New Roman"/>
          <w:color w:val="000000" w:themeColor="text1"/>
        </w:rPr>
        <w:t>reaction in plant system next to photosynthesis as it exchanges cation</w:t>
      </w:r>
      <w:r w:rsidR="007736F4" w:rsidRPr="00B807FA">
        <w:rPr>
          <w:rFonts w:ascii="Times New Roman" w:hAnsi="Times New Roman" w:cs="Times New Roman"/>
          <w:color w:val="000000" w:themeColor="text1"/>
        </w:rPr>
        <w:t xml:space="preserve"> like (Ca</w:t>
      </w:r>
      <w:r w:rsidR="007736F4" w:rsidRPr="00B807FA">
        <w:rPr>
          <w:rFonts w:ascii="Times New Roman" w:hAnsi="Times New Roman" w:cs="Times New Roman"/>
          <w:color w:val="000000" w:themeColor="text1"/>
          <w:vertAlign w:val="superscript"/>
        </w:rPr>
        <w:t>2+</w:t>
      </w:r>
      <w:r w:rsidR="007736F4" w:rsidRPr="00B807FA">
        <w:rPr>
          <w:rFonts w:ascii="Times New Roman" w:hAnsi="Times New Roman" w:cs="Times New Roman"/>
          <w:color w:val="000000" w:themeColor="text1"/>
        </w:rPr>
        <w:t>, Mg</w:t>
      </w:r>
      <w:r w:rsidR="007736F4" w:rsidRPr="00B807FA">
        <w:rPr>
          <w:rFonts w:ascii="Times New Roman" w:hAnsi="Times New Roman" w:cs="Times New Roman"/>
          <w:color w:val="000000" w:themeColor="text1"/>
          <w:vertAlign w:val="superscript"/>
        </w:rPr>
        <w:t>2+</w:t>
      </w:r>
      <w:r w:rsidR="007736F4" w:rsidRPr="00B807FA">
        <w:rPr>
          <w:rFonts w:ascii="Times New Roman" w:hAnsi="Times New Roman" w:cs="Times New Roman"/>
          <w:color w:val="000000" w:themeColor="text1"/>
        </w:rPr>
        <w:t>, Na</w:t>
      </w:r>
      <w:r w:rsidR="007736F4" w:rsidRPr="00B807FA">
        <w:rPr>
          <w:rFonts w:ascii="Times New Roman" w:hAnsi="Times New Roman" w:cs="Times New Roman"/>
          <w:color w:val="000000" w:themeColor="text1"/>
          <w:vertAlign w:val="superscript"/>
        </w:rPr>
        <w:t>+</w:t>
      </w:r>
      <w:r w:rsidR="007736F4" w:rsidRPr="00B807FA">
        <w:rPr>
          <w:rFonts w:ascii="Times New Roman" w:hAnsi="Times New Roman" w:cs="Times New Roman"/>
          <w:color w:val="000000" w:themeColor="text1"/>
        </w:rPr>
        <w:t>, K</w:t>
      </w:r>
      <w:r w:rsidR="007736F4" w:rsidRPr="00B807FA">
        <w:rPr>
          <w:rFonts w:ascii="Times New Roman" w:hAnsi="Times New Roman" w:cs="Times New Roman"/>
          <w:color w:val="000000" w:themeColor="text1"/>
          <w:vertAlign w:val="superscript"/>
        </w:rPr>
        <w:t>+</w:t>
      </w:r>
      <w:r w:rsidR="007736F4" w:rsidRPr="00B807FA">
        <w:rPr>
          <w:rFonts w:ascii="Times New Roman" w:hAnsi="Times New Roman" w:cs="Times New Roman"/>
          <w:color w:val="000000" w:themeColor="text1"/>
        </w:rPr>
        <w:t>) to clay outer surface and exchanges other cations. Most of the soil under alluvium are highly correlated to soil organic matter. Hence increased temperature in atmosphere fastens the rate of decomposition, thus accelerates CEC</w:t>
      </w:r>
      <w:r w:rsidR="00FF40BE" w:rsidRPr="00B807FA">
        <w:rPr>
          <w:rFonts w:ascii="Times New Roman" w:hAnsi="Times New Roman" w:cs="Times New Roman"/>
          <w:color w:val="000000" w:themeColor="text1"/>
        </w:rPr>
        <w:t xml:space="preserve"> reaction</w:t>
      </w:r>
      <w:r w:rsidR="007736F4" w:rsidRPr="00B807FA">
        <w:rPr>
          <w:rFonts w:ascii="Times New Roman" w:hAnsi="Times New Roman" w:cs="Times New Roman"/>
          <w:color w:val="000000" w:themeColor="text1"/>
        </w:rPr>
        <w:t xml:space="preserve"> in soil (</w:t>
      </w:r>
      <w:r w:rsidR="007736F4" w:rsidRPr="00B807FA">
        <w:rPr>
          <w:rFonts w:ascii="Times New Roman" w:hAnsi="Times New Roman" w:cs="Times New Roman"/>
        </w:rPr>
        <w:t>Davidson &amp; Janssens, 2006).</w:t>
      </w:r>
      <w:r w:rsidR="00FF40BE" w:rsidRPr="00B807FA">
        <w:rPr>
          <w:rFonts w:ascii="Times New Roman" w:hAnsi="Times New Roman" w:cs="Times New Roman"/>
        </w:rPr>
        <w:t xml:space="preserve"> Also every cycles involving C, N, P, S and water cycles were thus adversely affected by climate change and global temperature. Hence, as a holistic behaviour,</w:t>
      </w:r>
      <w:r w:rsidR="00A052DA" w:rsidRPr="00B807FA">
        <w:rPr>
          <w:rFonts w:ascii="Times New Roman" w:hAnsi="Times New Roman" w:cs="Times New Roman"/>
        </w:rPr>
        <w:t xml:space="preserve"> the climate change behaviour</w:t>
      </w:r>
      <w:r w:rsidR="00FF40BE" w:rsidRPr="00B807FA">
        <w:rPr>
          <w:rFonts w:ascii="Times New Roman" w:hAnsi="Times New Roman" w:cs="Times New Roman"/>
        </w:rPr>
        <w:t xml:space="preserve"> hampers chemical reaction </w:t>
      </w:r>
      <w:r w:rsidR="00A052DA" w:rsidRPr="00B807FA">
        <w:rPr>
          <w:rFonts w:ascii="Times New Roman" w:hAnsi="Times New Roman" w:cs="Times New Roman"/>
        </w:rPr>
        <w:t xml:space="preserve">and thus adversely affect soil ecosystem. </w:t>
      </w:r>
      <w:r w:rsidR="00FF40BE" w:rsidRPr="00B807FA">
        <w:rPr>
          <w:rFonts w:ascii="Times New Roman" w:hAnsi="Times New Roman" w:cs="Times New Roman"/>
        </w:rPr>
        <w:t xml:space="preserve">  </w:t>
      </w:r>
      <w:r w:rsidR="007736F4" w:rsidRPr="00B807FA">
        <w:rPr>
          <w:rFonts w:ascii="Times New Roman" w:hAnsi="Times New Roman" w:cs="Times New Roman"/>
          <w:color w:val="000000" w:themeColor="text1"/>
        </w:rPr>
        <w:t xml:space="preserve"> </w:t>
      </w:r>
    </w:p>
    <w:p w14:paraId="0F222ED2" w14:textId="2CD9E89D" w:rsidR="00854F1E" w:rsidRPr="00B807FA" w:rsidRDefault="00854F1E" w:rsidP="000667F2">
      <w:pPr>
        <w:spacing w:line="360" w:lineRule="auto"/>
        <w:jc w:val="both"/>
        <w:rPr>
          <w:rFonts w:ascii="Times New Roman" w:hAnsi="Times New Roman" w:cs="Times New Roman"/>
        </w:rPr>
      </w:pPr>
    </w:p>
    <w:p w14:paraId="2D6ADD92" w14:textId="77777777" w:rsidR="00854F1E" w:rsidRPr="00B807FA" w:rsidRDefault="00854F1E" w:rsidP="000667F2">
      <w:pPr>
        <w:spacing w:line="360" w:lineRule="auto"/>
        <w:jc w:val="both"/>
        <w:rPr>
          <w:rFonts w:ascii="Times New Roman" w:hAnsi="Times New Roman" w:cs="Times New Roman"/>
        </w:rPr>
      </w:pPr>
    </w:p>
    <w:p w14:paraId="77C2F51D" w14:textId="63EF01D2" w:rsidR="00854F1E" w:rsidRPr="00B807FA"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lastRenderedPageBreak/>
        <w:drawing>
          <wp:inline distT="0" distB="0" distL="0" distR="0" wp14:anchorId="6325CA07" wp14:editId="790000DA">
            <wp:extent cx="5938520" cy="3486150"/>
            <wp:effectExtent l="0" t="0" r="5080" b="0"/>
            <wp:docPr id="4" name="Picture 4" descr="C:\Users\PERSONAL\Desktop\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ch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486150"/>
                    </a:xfrm>
                    <a:prstGeom prst="rect">
                      <a:avLst/>
                    </a:prstGeom>
                    <a:noFill/>
                    <a:ln>
                      <a:noFill/>
                    </a:ln>
                  </pic:spPr>
                </pic:pic>
              </a:graphicData>
            </a:graphic>
          </wp:inline>
        </w:drawing>
      </w:r>
    </w:p>
    <w:p w14:paraId="59F81EEB" w14:textId="77777777" w:rsidR="00495E2F" w:rsidRPr="00B807FA" w:rsidRDefault="00495E2F" w:rsidP="000667F2">
      <w:pPr>
        <w:spacing w:line="360" w:lineRule="auto"/>
        <w:jc w:val="both"/>
        <w:rPr>
          <w:rFonts w:ascii="Times New Roman" w:hAnsi="Times New Roman" w:cs="Times New Roman"/>
        </w:rPr>
      </w:pPr>
    </w:p>
    <w:p w14:paraId="1EC6F6EA" w14:textId="51A5F7F1" w:rsidR="00854F1E" w:rsidRPr="00B807FA" w:rsidRDefault="00854F1E" w:rsidP="000667F2">
      <w:pPr>
        <w:spacing w:line="360" w:lineRule="auto"/>
        <w:jc w:val="center"/>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4</w:t>
      </w:r>
      <w:r w:rsidRPr="00B807FA">
        <w:rPr>
          <w:rFonts w:ascii="Times New Roman" w:hAnsi="Times New Roman" w:cs="Times New Roman"/>
          <w:b/>
        </w:rPr>
        <w:t>. Effect of Climate change dynamics over soil chemical properties</w:t>
      </w:r>
      <w:r w:rsidR="00D713BE" w:rsidRPr="00B807FA">
        <w:rPr>
          <w:rFonts w:ascii="Times New Roman" w:hAnsi="Times New Roman" w:cs="Times New Roman"/>
          <w:b/>
        </w:rPr>
        <w:t xml:space="preserve"> and its implication towards soil health and productivity</w:t>
      </w:r>
    </w:p>
    <w:p w14:paraId="51FB24CE" w14:textId="77777777" w:rsidR="006B7E92" w:rsidRPr="00B807FA" w:rsidRDefault="006B7E92" w:rsidP="000667F2">
      <w:pPr>
        <w:spacing w:line="360" w:lineRule="auto"/>
        <w:rPr>
          <w:rFonts w:ascii="Times New Roman" w:hAnsi="Times New Roman" w:cs="Times New Roman"/>
          <w:b/>
        </w:rPr>
      </w:pPr>
      <w:r w:rsidRPr="00B807FA">
        <w:rPr>
          <w:rFonts w:ascii="Times New Roman" w:hAnsi="Times New Roman" w:cs="Times New Roman"/>
          <w:b/>
        </w:rPr>
        <w:t>4. Effect of climate change on soil biological properties</w:t>
      </w:r>
    </w:p>
    <w:p w14:paraId="2ABFDCB6" w14:textId="46862609" w:rsidR="00622289" w:rsidRPr="00B807FA" w:rsidRDefault="00A51B94" w:rsidP="000667F2">
      <w:pPr>
        <w:spacing w:line="360" w:lineRule="auto"/>
        <w:jc w:val="both"/>
        <w:rPr>
          <w:rFonts w:ascii="Times New Roman" w:hAnsi="Times New Roman" w:cs="Times New Roman"/>
        </w:rPr>
      </w:pPr>
      <w:r w:rsidRPr="00B807FA">
        <w:rPr>
          <w:rFonts w:ascii="Times New Roman" w:hAnsi="Times New Roman" w:cs="Times New Roman"/>
        </w:rPr>
        <w:t>These climate change pattern modifies the cycles of hydrology (water), nitrogen, phosphorus, sulphur etc.</w:t>
      </w:r>
      <w:r w:rsidR="00633833" w:rsidRPr="00B807FA">
        <w:rPr>
          <w:rFonts w:ascii="Times New Roman" w:hAnsi="Times New Roman" w:cs="Times New Roman"/>
        </w:rPr>
        <w:t xml:space="preserve"> The microorganisms were the active living body responsible for various nutrient </w:t>
      </w:r>
      <w:r w:rsidR="00633833" w:rsidRPr="00B807FA">
        <w:rPr>
          <w:rFonts w:ascii="Times New Roman" w:hAnsi="Times New Roman" w:cs="Times New Roman"/>
          <w:color w:val="000000" w:themeColor="text1"/>
        </w:rPr>
        <w:t xml:space="preserve">transformation, carbon sequestration and cycling under soil system </w:t>
      </w:r>
      <w:r w:rsidR="00D97310" w:rsidRPr="00B807FA">
        <w:rPr>
          <w:rFonts w:ascii="Times New Roman" w:hAnsi="Times New Roman" w:cs="Times New Roman"/>
          <w:color w:val="000000" w:themeColor="text1"/>
        </w:rPr>
        <w:t>(</w:t>
      </w:r>
      <w:proofErr w:type="spellStart"/>
      <w:r w:rsidR="00D97310" w:rsidRPr="00B807FA">
        <w:rPr>
          <w:rFonts w:ascii="Times New Roman" w:hAnsi="Times New Roman" w:cs="Times New Roman"/>
          <w:color w:val="000000" w:themeColor="text1"/>
          <w:shd w:val="clear" w:color="auto" w:fill="FFFFFF"/>
        </w:rPr>
        <w:t>Cavicchioli</w:t>
      </w:r>
      <w:proofErr w:type="spellEnd"/>
      <w:r w:rsidR="00D97310" w:rsidRPr="00B807FA">
        <w:rPr>
          <w:rFonts w:ascii="Times New Roman" w:hAnsi="Times New Roman" w:cs="Times New Roman"/>
          <w:color w:val="000000" w:themeColor="text1"/>
          <w:shd w:val="clear" w:color="auto" w:fill="FFFFFF"/>
        </w:rPr>
        <w:t xml:space="preserve"> et al., 2019).</w:t>
      </w:r>
      <w:r w:rsidR="00A5118F" w:rsidRPr="00B807FA">
        <w:rPr>
          <w:rFonts w:ascii="Times New Roman" w:hAnsi="Times New Roman" w:cs="Times New Roman"/>
          <w:color w:val="000000" w:themeColor="text1"/>
          <w:shd w:val="clear" w:color="auto" w:fill="FFFFFF"/>
        </w:rPr>
        <w:t xml:space="preserve"> Drastic fluctuation in soil pH due to climate change and precipitation patterns hampers microbial activities in soil over wide range and each organism requisite particular pH by which it can thrive and involve in transformation of nutrients witho</w:t>
      </w:r>
      <w:r w:rsidR="00EB495C" w:rsidRPr="00B807FA">
        <w:rPr>
          <w:rFonts w:ascii="Times New Roman" w:hAnsi="Times New Roman" w:cs="Times New Roman"/>
          <w:color w:val="000000" w:themeColor="text1"/>
          <w:shd w:val="clear" w:color="auto" w:fill="FFFFFF"/>
        </w:rPr>
        <w:t xml:space="preserve">ut any loss (Sun et al., 2023). </w:t>
      </w:r>
      <w:r w:rsidR="00A5118F" w:rsidRPr="00B807FA">
        <w:rPr>
          <w:rFonts w:ascii="Times New Roman" w:hAnsi="Times New Roman" w:cs="Times New Roman"/>
          <w:color w:val="000000" w:themeColor="text1"/>
        </w:rPr>
        <w:t>Several models</w:t>
      </w:r>
      <w:r w:rsidR="00240DFA" w:rsidRPr="00B807FA">
        <w:rPr>
          <w:rFonts w:ascii="Times New Roman" w:hAnsi="Times New Roman" w:cs="Times New Roman"/>
          <w:color w:val="000000" w:themeColor="text1"/>
        </w:rPr>
        <w:t xml:space="preserve"> based simulation studies</w:t>
      </w:r>
      <w:r w:rsidR="00A5118F" w:rsidRPr="00B807FA">
        <w:rPr>
          <w:rFonts w:ascii="Times New Roman" w:hAnsi="Times New Roman" w:cs="Times New Roman"/>
          <w:color w:val="000000" w:themeColor="text1"/>
        </w:rPr>
        <w:t xml:space="preserve"> were recently studied </w:t>
      </w:r>
      <w:r w:rsidR="00240DFA" w:rsidRPr="00B807FA">
        <w:rPr>
          <w:rFonts w:ascii="Times New Roman" w:hAnsi="Times New Roman" w:cs="Times New Roman"/>
          <w:color w:val="000000" w:themeColor="text1"/>
        </w:rPr>
        <w:t>in predicting effect of climate change on crop performance (Wallach et al., 2019) which predict linear stream flow generation of data by minimizing human errors, prolonged survey thereby determining in faster way (Ansari et al., 2023). Emphasizing simulation modelling in climate change which helps in dispelling through climate based modelling which involves, calibration, validation, weather parameter conversion, generation of data without involving man power (</w:t>
      </w:r>
      <w:r w:rsidR="00AF3E8A" w:rsidRPr="00B807FA">
        <w:rPr>
          <w:rFonts w:ascii="Times New Roman" w:hAnsi="Times New Roman" w:cs="Times New Roman"/>
        </w:rPr>
        <w:t xml:space="preserve">Giorgi, 2019; </w:t>
      </w:r>
      <w:proofErr w:type="spellStart"/>
      <w:r w:rsidR="00AF3E8A" w:rsidRPr="00B807FA">
        <w:rPr>
          <w:rFonts w:ascii="Times New Roman" w:hAnsi="Times New Roman" w:cs="Times New Roman"/>
          <w:color w:val="000000" w:themeColor="text1"/>
        </w:rPr>
        <w:t>Tsujimoto</w:t>
      </w:r>
      <w:proofErr w:type="spellEnd"/>
      <w:r w:rsidR="00AF3E8A" w:rsidRPr="00B807FA">
        <w:rPr>
          <w:rFonts w:ascii="Times New Roman" w:hAnsi="Times New Roman" w:cs="Times New Roman"/>
          <w:color w:val="000000" w:themeColor="text1"/>
        </w:rPr>
        <w:t xml:space="preserve"> et al., 2022; </w:t>
      </w:r>
      <w:proofErr w:type="spellStart"/>
      <w:r w:rsidR="00AF3E8A" w:rsidRPr="00B807FA">
        <w:rPr>
          <w:rFonts w:ascii="Times New Roman" w:hAnsi="Times New Roman" w:cs="Times New Roman"/>
          <w:color w:val="000000" w:themeColor="text1"/>
        </w:rPr>
        <w:t>Masud</w:t>
      </w:r>
      <w:proofErr w:type="spellEnd"/>
      <w:r w:rsidR="00AF3E8A" w:rsidRPr="00B807FA">
        <w:rPr>
          <w:rFonts w:ascii="Times New Roman" w:hAnsi="Times New Roman" w:cs="Times New Roman"/>
          <w:color w:val="000000" w:themeColor="text1"/>
        </w:rPr>
        <w:t xml:space="preserve"> et al., 2018; Ahrens and </w:t>
      </w:r>
      <w:proofErr w:type="spellStart"/>
      <w:r w:rsidR="00AF3E8A" w:rsidRPr="00B807FA">
        <w:rPr>
          <w:rFonts w:ascii="Times New Roman" w:hAnsi="Times New Roman" w:cs="Times New Roman"/>
          <w:color w:val="000000" w:themeColor="text1"/>
        </w:rPr>
        <w:t>Dobler</w:t>
      </w:r>
      <w:proofErr w:type="spellEnd"/>
      <w:r w:rsidR="00AF3E8A" w:rsidRPr="00B807FA">
        <w:rPr>
          <w:rFonts w:ascii="Times New Roman" w:hAnsi="Times New Roman" w:cs="Times New Roman"/>
          <w:color w:val="000000" w:themeColor="text1"/>
        </w:rPr>
        <w:t xml:space="preserve">, 2015; </w:t>
      </w:r>
      <w:proofErr w:type="spellStart"/>
      <w:r w:rsidR="00AF3E8A" w:rsidRPr="00B807FA">
        <w:rPr>
          <w:rFonts w:ascii="Times New Roman" w:hAnsi="Times New Roman" w:cs="Times New Roman"/>
          <w:color w:val="000000" w:themeColor="text1"/>
        </w:rPr>
        <w:t>Challinor</w:t>
      </w:r>
      <w:proofErr w:type="spellEnd"/>
      <w:r w:rsidR="00AF3E8A" w:rsidRPr="00B807FA">
        <w:rPr>
          <w:rFonts w:ascii="Times New Roman" w:hAnsi="Times New Roman" w:cs="Times New Roman"/>
          <w:color w:val="000000" w:themeColor="text1"/>
        </w:rPr>
        <w:t xml:space="preserve"> et al., 2009).</w:t>
      </w:r>
      <w:r w:rsidR="00622289" w:rsidRPr="00B807FA">
        <w:rPr>
          <w:rFonts w:ascii="Times New Roman" w:hAnsi="Times New Roman" w:cs="Times New Roman"/>
          <w:color w:val="000000" w:themeColor="text1"/>
        </w:rPr>
        <w:t xml:space="preserve"> The prevalence of top fertile soil includes more humus content where abundance of microorganism activity will be more, but amidst leaching of top fertile soil due to heavy </w:t>
      </w:r>
      <w:r w:rsidR="00622289" w:rsidRPr="00B807FA">
        <w:rPr>
          <w:rFonts w:ascii="Times New Roman" w:hAnsi="Times New Roman" w:cs="Times New Roman"/>
          <w:color w:val="000000" w:themeColor="text1"/>
        </w:rPr>
        <w:lastRenderedPageBreak/>
        <w:t xml:space="preserve">rainfall pattern and intensification, the fertile soil gets washed away thereby limits crop growth and development. Repeated and </w:t>
      </w:r>
      <w:r w:rsidR="00622289" w:rsidRPr="00CC48EF">
        <w:rPr>
          <w:rFonts w:ascii="Times New Roman" w:hAnsi="Times New Roman" w:cs="Times New Roman"/>
          <w:color w:val="000000" w:themeColor="text1"/>
        </w:rPr>
        <w:t>unfavourable situation of short hot and long humidity days affects microbial respiration rate. Since, microbial respiration is essential for carbon cycle and this carbon cycle favours soil organic carbon and stock determinati</w:t>
      </w:r>
      <w:r w:rsidR="00F813EE" w:rsidRPr="00CC48EF">
        <w:rPr>
          <w:rFonts w:ascii="Times New Roman" w:hAnsi="Times New Roman" w:cs="Times New Roman"/>
          <w:color w:val="000000" w:themeColor="text1"/>
        </w:rPr>
        <w:t>on in soil</w:t>
      </w:r>
      <w:r w:rsidR="00CC48EF" w:rsidRPr="00CC48EF">
        <w:rPr>
          <w:rFonts w:ascii="Times New Roman" w:hAnsi="Times New Roman" w:cs="Times New Roman"/>
          <w:color w:val="000000" w:themeColor="text1"/>
        </w:rPr>
        <w:t xml:space="preserve"> (</w:t>
      </w:r>
      <w:r w:rsidR="00CC48EF" w:rsidRPr="00CC48EF">
        <w:rPr>
          <w:rFonts w:ascii="Times New Roman" w:hAnsi="Times New Roman" w:cs="Times New Roman"/>
          <w:lang w:val="en-GB"/>
        </w:rPr>
        <w:t xml:space="preserve">Olupot </w:t>
      </w:r>
      <w:r w:rsidR="00CC48EF" w:rsidRPr="00CC48EF">
        <w:rPr>
          <w:rFonts w:ascii="Times New Roman" w:hAnsi="Times New Roman" w:cs="Times New Roman"/>
          <w:i/>
          <w:lang w:val="en-GB"/>
        </w:rPr>
        <w:t>et al</w:t>
      </w:r>
      <w:r w:rsidR="00CC48EF" w:rsidRPr="00CC48EF">
        <w:rPr>
          <w:rFonts w:ascii="Times New Roman" w:hAnsi="Times New Roman" w:cs="Times New Roman"/>
          <w:lang w:val="en-GB"/>
        </w:rPr>
        <w:t>., 2021)</w:t>
      </w:r>
      <w:r w:rsidR="00F813EE" w:rsidRPr="00CC48EF">
        <w:rPr>
          <w:rFonts w:ascii="Times New Roman" w:hAnsi="Times New Roman" w:cs="Times New Roman"/>
          <w:color w:val="000000" w:themeColor="text1"/>
        </w:rPr>
        <w:t>. Due to uncertain</w:t>
      </w:r>
      <w:r w:rsidR="00622289" w:rsidRPr="00CC48EF">
        <w:rPr>
          <w:rFonts w:ascii="Times New Roman" w:hAnsi="Times New Roman" w:cs="Times New Roman"/>
          <w:color w:val="000000" w:themeColor="text1"/>
        </w:rPr>
        <w:t xml:space="preserve"> weather change, intensified rainfall, heat shock and also wind speed can alter soil organic carbon stock present in the soil. There are majorly two types of soil or</w:t>
      </w:r>
      <w:r w:rsidR="00F813EE" w:rsidRPr="00CC48EF">
        <w:rPr>
          <w:rFonts w:ascii="Times New Roman" w:hAnsi="Times New Roman" w:cs="Times New Roman"/>
          <w:color w:val="000000" w:themeColor="text1"/>
        </w:rPr>
        <w:t>ganic</w:t>
      </w:r>
      <w:r w:rsidR="00F813EE" w:rsidRPr="00B807FA">
        <w:rPr>
          <w:rFonts w:ascii="Times New Roman" w:hAnsi="Times New Roman" w:cs="Times New Roman"/>
          <w:color w:val="000000" w:themeColor="text1"/>
        </w:rPr>
        <w:t xml:space="preserve"> carbon</w:t>
      </w:r>
      <w:r w:rsidR="00622289" w:rsidRPr="00B807FA">
        <w:rPr>
          <w:rFonts w:ascii="Times New Roman" w:hAnsi="Times New Roman" w:cs="Times New Roman"/>
          <w:color w:val="000000" w:themeColor="text1"/>
        </w:rPr>
        <w:t xml:space="preserve"> present in the soil</w:t>
      </w:r>
      <w:r w:rsidR="00F813EE" w:rsidRPr="00B807FA">
        <w:rPr>
          <w:rFonts w:ascii="Times New Roman" w:hAnsi="Times New Roman" w:cs="Times New Roman"/>
          <w:color w:val="000000" w:themeColor="text1"/>
        </w:rPr>
        <w:t xml:space="preserve"> system. It</w:t>
      </w:r>
      <w:r w:rsidR="00622289" w:rsidRPr="00B807FA">
        <w:rPr>
          <w:rFonts w:ascii="Times New Roman" w:hAnsi="Times New Roman" w:cs="Times New Roman"/>
          <w:color w:val="000000" w:themeColor="text1"/>
        </w:rPr>
        <w:t xml:space="preserve"> includes</w:t>
      </w:r>
      <w:r w:rsidR="00F813EE" w:rsidRPr="00B807FA">
        <w:rPr>
          <w:rFonts w:ascii="Times New Roman" w:hAnsi="Times New Roman" w:cs="Times New Roman"/>
          <w:color w:val="000000" w:themeColor="text1"/>
        </w:rPr>
        <w:t xml:space="preserve"> mineral associated organic carbon (MAOC) and particulate organic carbon (POC) which drives the soil structure, water retention and nutrient availability. But altered atmospheric tem</w:t>
      </w:r>
      <w:r w:rsidR="0088727F" w:rsidRPr="00B807FA">
        <w:rPr>
          <w:rFonts w:ascii="Times New Roman" w:hAnsi="Times New Roman" w:cs="Times New Roman"/>
          <w:color w:val="000000" w:themeColor="text1"/>
        </w:rPr>
        <w:t xml:space="preserve">perature and global warming </w:t>
      </w:r>
      <w:r w:rsidR="00F813EE" w:rsidRPr="00B807FA">
        <w:rPr>
          <w:rFonts w:ascii="Times New Roman" w:hAnsi="Times New Roman" w:cs="Times New Roman"/>
          <w:color w:val="000000" w:themeColor="text1"/>
        </w:rPr>
        <w:t>hinders the activity thus delimit to soil system</w:t>
      </w:r>
      <w:r w:rsidR="0088727F" w:rsidRPr="00B807FA">
        <w:rPr>
          <w:rFonts w:ascii="Times New Roman" w:hAnsi="Times New Roman" w:cs="Times New Roman"/>
          <w:color w:val="000000" w:themeColor="text1"/>
        </w:rPr>
        <w:t xml:space="preserve"> and crop function. A </w:t>
      </w:r>
      <w:r w:rsidR="00583209" w:rsidRPr="00B807FA">
        <w:rPr>
          <w:rFonts w:ascii="Times New Roman" w:hAnsi="Times New Roman" w:cs="Times New Roman"/>
          <w:color w:val="000000" w:themeColor="text1"/>
        </w:rPr>
        <w:t xml:space="preserve">critical </w:t>
      </w:r>
      <w:proofErr w:type="spellStart"/>
      <w:r w:rsidR="00583209" w:rsidRPr="00B807FA">
        <w:rPr>
          <w:rFonts w:ascii="Times New Roman" w:hAnsi="Times New Roman" w:cs="Times New Roman"/>
          <w:color w:val="000000" w:themeColor="text1"/>
        </w:rPr>
        <w:t>examiantion</w:t>
      </w:r>
      <w:proofErr w:type="spellEnd"/>
      <w:r w:rsidR="0088727F" w:rsidRPr="00B807FA">
        <w:rPr>
          <w:rFonts w:ascii="Times New Roman" w:hAnsi="Times New Roman" w:cs="Times New Roman"/>
          <w:color w:val="000000" w:themeColor="text1"/>
        </w:rPr>
        <w:t xml:space="preserve"> study conducted by </w:t>
      </w:r>
      <w:proofErr w:type="spellStart"/>
      <w:r w:rsidR="0088727F" w:rsidRPr="00B807FA">
        <w:rPr>
          <w:rFonts w:ascii="Times New Roman" w:hAnsi="Times New Roman" w:cs="Times New Roman"/>
        </w:rPr>
        <w:t>Rocci</w:t>
      </w:r>
      <w:proofErr w:type="spellEnd"/>
      <w:r w:rsidR="0088727F" w:rsidRPr="00B807FA">
        <w:rPr>
          <w:rFonts w:ascii="Times New Roman" w:hAnsi="Times New Roman" w:cs="Times New Roman"/>
        </w:rPr>
        <w:t xml:space="preserve"> et al. (2021) revealed that atmospheric CO</w:t>
      </w:r>
      <w:r w:rsidR="0088727F" w:rsidRPr="00B807FA">
        <w:rPr>
          <w:rFonts w:ascii="Times New Roman" w:hAnsi="Times New Roman" w:cs="Times New Roman"/>
          <w:vertAlign w:val="subscript"/>
        </w:rPr>
        <w:t xml:space="preserve">2 </w:t>
      </w:r>
      <w:r w:rsidR="0088727F" w:rsidRPr="00B807FA">
        <w:rPr>
          <w:rFonts w:ascii="Times New Roman" w:hAnsi="Times New Roman" w:cs="Times New Roman"/>
        </w:rPr>
        <w:t xml:space="preserve">emission and increased input of nitrogenous fertilizers from farmers might be the major reason that would affect soil SOC stock and change in POC was more responsive towards global climate change he supposed. </w:t>
      </w:r>
    </w:p>
    <w:p w14:paraId="1D82FED9" w14:textId="77777777" w:rsidR="008C76BA" w:rsidRPr="00B807FA" w:rsidRDefault="008C76BA" w:rsidP="000667F2">
      <w:pPr>
        <w:spacing w:line="360" w:lineRule="auto"/>
        <w:jc w:val="both"/>
        <w:rPr>
          <w:rFonts w:ascii="Times New Roman" w:hAnsi="Times New Roman" w:cs="Times New Roman"/>
        </w:rPr>
      </w:pPr>
    </w:p>
    <w:p w14:paraId="45777E4F" w14:textId="754A2A96" w:rsidR="008C76BA" w:rsidRPr="00B807FA"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drawing>
          <wp:inline distT="0" distB="0" distL="0" distR="0" wp14:anchorId="3950B37B" wp14:editId="68023A3E">
            <wp:extent cx="3419475" cy="3825247"/>
            <wp:effectExtent l="0" t="0" r="0" b="3810"/>
            <wp:docPr id="6" name="Picture 6" descr="C:\Users\PERSONAL\Desktop\art prtr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 prtrai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941" b="33130"/>
                    <a:stretch/>
                  </pic:blipFill>
                  <pic:spPr bwMode="auto">
                    <a:xfrm>
                      <a:off x="0" y="0"/>
                      <a:ext cx="3419475" cy="3825247"/>
                    </a:xfrm>
                    <a:prstGeom prst="rect">
                      <a:avLst/>
                    </a:prstGeom>
                    <a:noFill/>
                    <a:ln>
                      <a:noFill/>
                    </a:ln>
                    <a:extLst>
                      <a:ext uri="{53640926-AAD7-44D8-BBD7-CCE9431645EC}">
                        <a14:shadowObscured xmlns:a14="http://schemas.microsoft.com/office/drawing/2010/main"/>
                      </a:ext>
                    </a:extLst>
                  </pic:spPr>
                </pic:pic>
              </a:graphicData>
            </a:graphic>
          </wp:inline>
        </w:drawing>
      </w:r>
    </w:p>
    <w:p w14:paraId="39915E43" w14:textId="77777777" w:rsidR="00CC48EF" w:rsidRDefault="008C76BA" w:rsidP="000667F2">
      <w:pPr>
        <w:spacing w:line="360" w:lineRule="auto"/>
        <w:jc w:val="center"/>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5</w:t>
      </w:r>
      <w:r w:rsidRPr="00B807FA">
        <w:rPr>
          <w:rFonts w:ascii="Times New Roman" w:hAnsi="Times New Roman" w:cs="Times New Roman"/>
          <w:b/>
        </w:rPr>
        <w:t>. Overall effect of Climate change on soil properties</w:t>
      </w:r>
      <w:r w:rsidR="00CC48EF">
        <w:rPr>
          <w:rFonts w:ascii="Times New Roman" w:hAnsi="Times New Roman" w:cs="Times New Roman"/>
          <w:b/>
        </w:rPr>
        <w:t xml:space="preserve"> </w:t>
      </w:r>
    </w:p>
    <w:p w14:paraId="3F731664" w14:textId="18DA0071" w:rsidR="008C76BA" w:rsidRPr="00CC48EF" w:rsidRDefault="00CC48EF" w:rsidP="00CC48EF">
      <w:pPr>
        <w:spacing w:line="360" w:lineRule="auto"/>
        <w:jc w:val="both"/>
        <w:rPr>
          <w:rFonts w:ascii="Times New Roman" w:hAnsi="Times New Roman" w:cs="Times New Roman"/>
          <w:b/>
          <w:sz w:val="20"/>
        </w:rPr>
      </w:pPr>
      <w:r>
        <w:rPr>
          <w:rFonts w:ascii="Times New Roman" w:hAnsi="Times New Roman" w:cs="Times New Roman"/>
          <w:b/>
          <w:sz w:val="20"/>
        </w:rPr>
        <w:t>[Climate change influences soil temperature, precipitation, and sea levels, which in turn alters soil-forming processes, pH, nutrient status, and biological activity, ultimately affecting soil health and productivity]</w:t>
      </w:r>
    </w:p>
    <w:p w14:paraId="3D2EC183" w14:textId="77777777" w:rsidR="008C76BA" w:rsidRPr="00B807FA" w:rsidRDefault="003368BE" w:rsidP="000667F2">
      <w:pPr>
        <w:spacing w:line="360" w:lineRule="auto"/>
        <w:jc w:val="both"/>
        <w:rPr>
          <w:rFonts w:ascii="Times New Roman" w:hAnsi="Times New Roman" w:cs="Times New Roman"/>
          <w:b/>
        </w:rPr>
      </w:pPr>
      <w:r w:rsidRPr="00B807FA">
        <w:rPr>
          <w:rFonts w:ascii="Times New Roman" w:hAnsi="Times New Roman" w:cs="Times New Roman"/>
          <w:b/>
        </w:rPr>
        <w:lastRenderedPageBreak/>
        <w:t>5. Mitigation strategies</w:t>
      </w:r>
    </w:p>
    <w:p w14:paraId="45C2877F" w14:textId="77777777" w:rsidR="008C76BA" w:rsidRPr="00B807FA" w:rsidRDefault="003B3945" w:rsidP="000667F2">
      <w:pPr>
        <w:spacing w:line="360" w:lineRule="auto"/>
        <w:jc w:val="both"/>
        <w:rPr>
          <w:rFonts w:ascii="Times New Roman" w:hAnsi="Times New Roman" w:cs="Times New Roman"/>
        </w:rPr>
      </w:pPr>
      <w:r w:rsidRPr="00B807FA">
        <w:rPr>
          <w:rFonts w:ascii="Times New Roman" w:hAnsi="Times New Roman" w:cs="Times New Roman"/>
        </w:rPr>
        <w:t xml:space="preserve">The various management practices which includes </w:t>
      </w:r>
      <w:r w:rsidR="00DD0703" w:rsidRPr="00B807FA">
        <w:rPr>
          <w:rFonts w:ascii="Times New Roman" w:hAnsi="Times New Roman" w:cs="Times New Roman"/>
        </w:rPr>
        <w:t xml:space="preserve">farming practices, inter-cropping, crop diversification, cover crops, amending beneficial microbes, conservation tillage and other precision technologies </w:t>
      </w:r>
      <w:r w:rsidR="004219D7" w:rsidRPr="00B807FA">
        <w:rPr>
          <w:rFonts w:ascii="Times New Roman" w:hAnsi="Times New Roman" w:cs="Times New Roman"/>
        </w:rPr>
        <w:t xml:space="preserve">were adopted </w:t>
      </w:r>
      <w:r w:rsidR="00DD0703" w:rsidRPr="00B807FA">
        <w:rPr>
          <w:rFonts w:ascii="Times New Roman" w:hAnsi="Times New Roman" w:cs="Times New Roman"/>
        </w:rPr>
        <w:t xml:space="preserve">for better soil-plant response </w:t>
      </w:r>
      <w:r w:rsidR="004219D7" w:rsidRPr="00B807FA">
        <w:rPr>
          <w:rFonts w:ascii="Times New Roman" w:hAnsi="Times New Roman" w:cs="Times New Roman"/>
        </w:rPr>
        <w:t>under surpassing</w:t>
      </w:r>
      <w:r w:rsidR="00DD0703" w:rsidRPr="00B807FA">
        <w:rPr>
          <w:rFonts w:ascii="Times New Roman" w:hAnsi="Times New Roman" w:cs="Times New Roman"/>
        </w:rPr>
        <w:t xml:space="preserve"> climate change. The various aspects of management schedule were given in Table 1.</w:t>
      </w:r>
    </w:p>
    <w:p w14:paraId="52D4E2DC" w14:textId="77777777" w:rsidR="00DD0703" w:rsidRPr="00B807FA" w:rsidRDefault="00DD0703" w:rsidP="000667F2">
      <w:pPr>
        <w:spacing w:line="360" w:lineRule="auto"/>
        <w:jc w:val="both"/>
        <w:rPr>
          <w:rFonts w:ascii="Times New Roman" w:hAnsi="Times New Roman" w:cs="Times New Roman"/>
        </w:rPr>
        <w:sectPr w:rsidR="00DD0703" w:rsidRPr="00B807FA" w:rsidSect="003F407F">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708" w:footer="708" w:gutter="0"/>
          <w:cols w:space="708"/>
          <w:docGrid w:linePitch="360"/>
        </w:sectPr>
      </w:pPr>
    </w:p>
    <w:p w14:paraId="4C0FF5F3" w14:textId="77777777" w:rsidR="004219D7" w:rsidRPr="00B807FA" w:rsidRDefault="004219D7" w:rsidP="000667F2">
      <w:pPr>
        <w:spacing w:line="360" w:lineRule="auto"/>
        <w:jc w:val="both"/>
        <w:rPr>
          <w:rFonts w:ascii="Times New Roman" w:hAnsi="Times New Roman" w:cs="Times New Roman"/>
          <w:b/>
        </w:rPr>
      </w:pPr>
    </w:p>
    <w:tbl>
      <w:tblPr>
        <w:tblStyle w:val="TableGrid"/>
        <w:tblpPr w:leftFromText="180" w:rightFromText="180" w:vertAnchor="page" w:horzAnchor="margin" w:tblpY="1921"/>
        <w:tblW w:w="0" w:type="auto"/>
        <w:tblLook w:val="04A0" w:firstRow="1" w:lastRow="0" w:firstColumn="1" w:lastColumn="0" w:noHBand="0" w:noVBand="1"/>
      </w:tblPr>
      <w:tblGrid>
        <w:gridCol w:w="564"/>
        <w:gridCol w:w="3714"/>
        <w:gridCol w:w="2768"/>
        <w:gridCol w:w="5258"/>
        <w:gridCol w:w="1644"/>
      </w:tblGrid>
      <w:tr w:rsidR="004219D7" w:rsidRPr="00B807FA" w14:paraId="4C47732A" w14:textId="77777777" w:rsidTr="004219D7">
        <w:tc>
          <w:tcPr>
            <w:tcW w:w="0" w:type="auto"/>
          </w:tcPr>
          <w:p w14:paraId="1B5B57ED"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Sl. No</w:t>
            </w:r>
          </w:p>
        </w:tc>
        <w:tc>
          <w:tcPr>
            <w:tcW w:w="0" w:type="auto"/>
          </w:tcPr>
          <w:p w14:paraId="1A48E11D"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Methodology employed</w:t>
            </w:r>
          </w:p>
        </w:tc>
        <w:tc>
          <w:tcPr>
            <w:tcW w:w="0" w:type="auto"/>
          </w:tcPr>
          <w:p w14:paraId="78F0C9FB"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Main benefits</w:t>
            </w:r>
          </w:p>
        </w:tc>
        <w:tc>
          <w:tcPr>
            <w:tcW w:w="0" w:type="auto"/>
          </w:tcPr>
          <w:p w14:paraId="4881A815"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Output with regard to sustainability</w:t>
            </w:r>
          </w:p>
        </w:tc>
        <w:tc>
          <w:tcPr>
            <w:tcW w:w="0" w:type="auto"/>
          </w:tcPr>
          <w:p w14:paraId="3119F7E2"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References</w:t>
            </w:r>
          </w:p>
        </w:tc>
      </w:tr>
      <w:tr w:rsidR="004219D7" w:rsidRPr="00B807FA" w14:paraId="60A4523E" w14:textId="77777777" w:rsidTr="004219D7">
        <w:tc>
          <w:tcPr>
            <w:tcW w:w="0" w:type="auto"/>
          </w:tcPr>
          <w:p w14:paraId="6C19F8D5"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1</w:t>
            </w:r>
          </w:p>
        </w:tc>
        <w:tc>
          <w:tcPr>
            <w:tcW w:w="0" w:type="auto"/>
          </w:tcPr>
          <w:p w14:paraId="3B6BF6C5"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Precision irrigation management</w:t>
            </w:r>
          </w:p>
        </w:tc>
        <w:tc>
          <w:tcPr>
            <w:tcW w:w="0" w:type="auto"/>
          </w:tcPr>
          <w:p w14:paraId="37E6B2EB"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Potential use of water</w:t>
            </w:r>
          </w:p>
        </w:tc>
        <w:tc>
          <w:tcPr>
            <w:tcW w:w="0" w:type="auto"/>
          </w:tcPr>
          <w:p w14:paraId="286AA28F"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Optimizing water-use-efficiency, minimizing water waste, reducing nutrient leaching and soil erosion, and improving soil structure</w:t>
            </w:r>
          </w:p>
        </w:tc>
        <w:tc>
          <w:tcPr>
            <w:tcW w:w="0" w:type="auto"/>
          </w:tcPr>
          <w:p w14:paraId="1DEB22D7"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 xml:space="preserve">Kaur </w:t>
            </w:r>
            <w:r w:rsidRPr="00B807FA">
              <w:rPr>
                <w:rFonts w:ascii="Times New Roman" w:hAnsi="Times New Roman" w:cs="Times New Roman"/>
                <w:i/>
              </w:rPr>
              <w:t>et al</w:t>
            </w:r>
            <w:r w:rsidRPr="00B807FA">
              <w:rPr>
                <w:rFonts w:ascii="Times New Roman" w:hAnsi="Times New Roman" w:cs="Times New Roman"/>
              </w:rPr>
              <w:t>. (2025)</w:t>
            </w:r>
          </w:p>
        </w:tc>
      </w:tr>
      <w:tr w:rsidR="004219D7" w:rsidRPr="00B807FA" w14:paraId="3782BDFA" w14:textId="77777777" w:rsidTr="004219D7">
        <w:tc>
          <w:tcPr>
            <w:tcW w:w="0" w:type="auto"/>
          </w:tcPr>
          <w:p w14:paraId="1AF400F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2</w:t>
            </w:r>
          </w:p>
        </w:tc>
        <w:tc>
          <w:tcPr>
            <w:tcW w:w="0" w:type="auto"/>
          </w:tcPr>
          <w:p w14:paraId="1DD5176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Optimising fertilizers application (Site specific nutrient management)</w:t>
            </w:r>
          </w:p>
        </w:tc>
        <w:tc>
          <w:tcPr>
            <w:tcW w:w="0" w:type="auto"/>
          </w:tcPr>
          <w:p w14:paraId="12EEF1C8"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Reducing over addition of inorganic fertilizers</w:t>
            </w:r>
          </w:p>
        </w:tc>
        <w:tc>
          <w:tcPr>
            <w:tcW w:w="0" w:type="auto"/>
          </w:tcPr>
          <w:p w14:paraId="73BE3DB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Precisely adjusting fertilizer doses based on soil tests to meet a specific crop yield target, thus optimizing fertilizer use, increasing yield, and minimizing environmental impact</w:t>
            </w:r>
          </w:p>
        </w:tc>
        <w:tc>
          <w:tcPr>
            <w:tcW w:w="0" w:type="auto"/>
          </w:tcPr>
          <w:p w14:paraId="6451F72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color w:val="333333"/>
                <w:shd w:val="clear" w:color="auto" w:fill="FFFFFF"/>
              </w:rPr>
              <w:t xml:space="preserve">Sakthi Priyanka </w:t>
            </w:r>
            <w:r w:rsidRPr="00B807FA">
              <w:rPr>
                <w:rFonts w:ascii="Times New Roman" w:hAnsi="Times New Roman" w:cs="Times New Roman"/>
                <w:i/>
                <w:color w:val="333333"/>
                <w:shd w:val="clear" w:color="auto" w:fill="FFFFFF"/>
              </w:rPr>
              <w:t>et al</w:t>
            </w:r>
            <w:r w:rsidRPr="00B807FA">
              <w:rPr>
                <w:rFonts w:ascii="Times New Roman" w:hAnsi="Times New Roman" w:cs="Times New Roman"/>
                <w:color w:val="333333"/>
                <w:shd w:val="clear" w:color="auto" w:fill="FFFFFF"/>
              </w:rPr>
              <w:t>. (2024)</w:t>
            </w:r>
          </w:p>
        </w:tc>
      </w:tr>
      <w:tr w:rsidR="004219D7" w:rsidRPr="00B807FA" w14:paraId="7CEDC47F" w14:textId="77777777" w:rsidTr="004219D7">
        <w:tc>
          <w:tcPr>
            <w:tcW w:w="0" w:type="auto"/>
          </w:tcPr>
          <w:p w14:paraId="2DBEE581"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3</w:t>
            </w:r>
          </w:p>
        </w:tc>
        <w:tc>
          <w:tcPr>
            <w:tcW w:w="0" w:type="auto"/>
          </w:tcPr>
          <w:p w14:paraId="0F775CD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Atmospheric carbon-di-oxide level monitoring sensor using low-cost NDIR (Non-Dispersive Infrared) sensors</w:t>
            </w:r>
          </w:p>
        </w:tc>
        <w:tc>
          <w:tcPr>
            <w:tcW w:w="0" w:type="auto"/>
          </w:tcPr>
          <w:p w14:paraId="713212F9"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Monitor soil carbon dynamics</w:t>
            </w:r>
          </w:p>
        </w:tc>
        <w:tc>
          <w:tcPr>
            <w:tcW w:w="0" w:type="auto"/>
          </w:tcPr>
          <w:p w14:paraId="290EDD5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Understand soil health, carbon turnover, and the impact of agricultural practices</w:t>
            </w:r>
          </w:p>
        </w:tc>
        <w:tc>
          <w:tcPr>
            <w:tcW w:w="0" w:type="auto"/>
          </w:tcPr>
          <w:p w14:paraId="3A4ED27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 xml:space="preserve">Ko </w:t>
            </w:r>
            <w:r w:rsidRPr="00B807FA">
              <w:rPr>
                <w:rFonts w:ascii="Times New Roman" w:hAnsi="Times New Roman" w:cs="Times New Roman"/>
                <w:i/>
              </w:rPr>
              <w:t>et al</w:t>
            </w:r>
            <w:r w:rsidRPr="00B807FA">
              <w:rPr>
                <w:rFonts w:ascii="Times New Roman" w:hAnsi="Times New Roman" w:cs="Times New Roman"/>
              </w:rPr>
              <w:t>., (2020)</w:t>
            </w:r>
          </w:p>
        </w:tc>
      </w:tr>
      <w:tr w:rsidR="004219D7" w:rsidRPr="00B807FA" w14:paraId="0362B5BA" w14:textId="77777777" w:rsidTr="004219D7">
        <w:tc>
          <w:tcPr>
            <w:tcW w:w="0" w:type="auto"/>
          </w:tcPr>
          <w:p w14:paraId="48983A17"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4</w:t>
            </w:r>
          </w:p>
        </w:tc>
        <w:tc>
          <w:tcPr>
            <w:tcW w:w="0" w:type="auto"/>
          </w:tcPr>
          <w:p w14:paraId="12F96B3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Nutrient management by STCR-IPNS</w:t>
            </w:r>
          </w:p>
        </w:tc>
        <w:tc>
          <w:tcPr>
            <w:tcW w:w="0" w:type="auto"/>
          </w:tcPr>
          <w:p w14:paraId="05939F56"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Enhances nutrient use efficiency and eliminates over dose on-field application</w:t>
            </w:r>
          </w:p>
        </w:tc>
        <w:tc>
          <w:tcPr>
            <w:tcW w:w="0" w:type="auto"/>
          </w:tcPr>
          <w:p w14:paraId="0B54651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Optimizing fertilizer use for targeted crop yields, which improves soil health and nutrient cycling, and by promoting integrated nutrient management with organic amendments</w:t>
            </w:r>
          </w:p>
        </w:tc>
        <w:tc>
          <w:tcPr>
            <w:tcW w:w="0" w:type="auto"/>
          </w:tcPr>
          <w:p w14:paraId="3FB7A5DC" w14:textId="77777777" w:rsidR="004219D7" w:rsidRPr="00B807FA" w:rsidRDefault="004219D7" w:rsidP="000667F2">
            <w:pPr>
              <w:spacing w:line="360" w:lineRule="auto"/>
              <w:jc w:val="both"/>
              <w:rPr>
                <w:rFonts w:ascii="Times New Roman" w:hAnsi="Times New Roman" w:cs="Times New Roman"/>
              </w:rPr>
            </w:pPr>
            <w:proofErr w:type="spellStart"/>
            <w:r w:rsidRPr="00B807FA">
              <w:rPr>
                <w:rFonts w:ascii="Times New Roman" w:hAnsi="Times New Roman" w:cs="Times New Roman"/>
                <w:shd w:val="clear" w:color="auto" w:fill="FFFFFF"/>
              </w:rPr>
              <w:t>Hermoso</w:t>
            </w:r>
            <w:proofErr w:type="spellEnd"/>
            <w:r w:rsidRPr="00B807FA">
              <w:rPr>
                <w:rFonts w:ascii="Times New Roman" w:hAnsi="Times New Roman" w:cs="Times New Roman"/>
                <w:shd w:val="clear" w:color="auto" w:fill="FFFFFF"/>
              </w:rPr>
              <w:t xml:space="preserve"> </w:t>
            </w:r>
            <w:r w:rsidRPr="00B807FA">
              <w:rPr>
                <w:rFonts w:ascii="Times New Roman" w:hAnsi="Times New Roman" w:cs="Times New Roman"/>
                <w:i/>
                <w:shd w:val="clear" w:color="auto" w:fill="FFFFFF"/>
              </w:rPr>
              <w:t>et al</w:t>
            </w:r>
            <w:r w:rsidRPr="00B807FA">
              <w:rPr>
                <w:rFonts w:ascii="Times New Roman" w:hAnsi="Times New Roman" w:cs="Times New Roman"/>
                <w:shd w:val="clear" w:color="auto" w:fill="FFFFFF"/>
              </w:rPr>
              <w:t>. (2022)</w:t>
            </w:r>
          </w:p>
        </w:tc>
      </w:tr>
      <w:tr w:rsidR="004219D7" w:rsidRPr="00B807FA" w14:paraId="2D3CF25C" w14:textId="77777777" w:rsidTr="004219D7">
        <w:tc>
          <w:tcPr>
            <w:tcW w:w="0" w:type="auto"/>
          </w:tcPr>
          <w:p w14:paraId="7CE25B0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5</w:t>
            </w:r>
          </w:p>
        </w:tc>
        <w:tc>
          <w:tcPr>
            <w:tcW w:w="0" w:type="auto"/>
          </w:tcPr>
          <w:p w14:paraId="12CA760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Hyper-spectral drone sensors</w:t>
            </w:r>
          </w:p>
        </w:tc>
        <w:tc>
          <w:tcPr>
            <w:tcW w:w="0" w:type="auto"/>
          </w:tcPr>
          <w:p w14:paraId="7C1DDE3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Availing soil data at faster rate without man power</w:t>
            </w:r>
          </w:p>
        </w:tc>
        <w:tc>
          <w:tcPr>
            <w:tcW w:w="0" w:type="auto"/>
          </w:tcPr>
          <w:p w14:paraId="20E24291"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Enabling precision agriculture through detailed soil property monitoring (e.g., moisture, nutrients) and crop health assessment</w:t>
            </w:r>
          </w:p>
        </w:tc>
        <w:tc>
          <w:tcPr>
            <w:tcW w:w="0" w:type="auto"/>
          </w:tcPr>
          <w:p w14:paraId="232067DB" w14:textId="77777777" w:rsidR="004219D7" w:rsidRPr="00B807FA" w:rsidRDefault="004219D7" w:rsidP="000667F2">
            <w:pPr>
              <w:spacing w:line="360" w:lineRule="auto"/>
              <w:jc w:val="both"/>
              <w:rPr>
                <w:rFonts w:ascii="Times New Roman" w:hAnsi="Times New Roman" w:cs="Times New Roman"/>
              </w:rPr>
            </w:pPr>
            <w:proofErr w:type="spellStart"/>
            <w:r w:rsidRPr="00B807FA">
              <w:rPr>
                <w:rFonts w:ascii="Times New Roman" w:hAnsi="Times New Roman" w:cs="Times New Roman"/>
              </w:rPr>
              <w:t>Vahidi</w:t>
            </w:r>
            <w:proofErr w:type="spellEnd"/>
            <w:r w:rsidRPr="00B807FA">
              <w:rPr>
                <w:rFonts w:ascii="Times New Roman" w:hAnsi="Times New Roman" w:cs="Times New Roman"/>
              </w:rPr>
              <w:t xml:space="preserve"> </w:t>
            </w:r>
            <w:r w:rsidRPr="00B807FA">
              <w:rPr>
                <w:rFonts w:ascii="Times New Roman" w:hAnsi="Times New Roman" w:cs="Times New Roman"/>
                <w:i/>
              </w:rPr>
              <w:t>et al</w:t>
            </w:r>
            <w:r w:rsidRPr="00B807FA">
              <w:rPr>
                <w:rFonts w:ascii="Times New Roman" w:hAnsi="Times New Roman" w:cs="Times New Roman"/>
              </w:rPr>
              <w:t>. (2025)</w:t>
            </w:r>
          </w:p>
        </w:tc>
      </w:tr>
    </w:tbl>
    <w:p w14:paraId="162A76EF" w14:textId="77777777" w:rsidR="004219D7" w:rsidRPr="00B807FA" w:rsidRDefault="004219D7" w:rsidP="000667F2">
      <w:pPr>
        <w:spacing w:line="360" w:lineRule="auto"/>
        <w:rPr>
          <w:rFonts w:ascii="Times New Roman" w:hAnsi="Times New Roman" w:cs="Times New Roman"/>
          <w:b/>
        </w:rPr>
      </w:pPr>
      <w:r w:rsidRPr="00B807FA">
        <w:rPr>
          <w:rFonts w:ascii="Times New Roman" w:hAnsi="Times New Roman" w:cs="Times New Roman"/>
        </w:rPr>
        <w:t xml:space="preserve"> </w:t>
      </w:r>
      <w:r w:rsidRPr="00B807FA">
        <w:rPr>
          <w:rFonts w:ascii="Times New Roman" w:hAnsi="Times New Roman" w:cs="Times New Roman"/>
          <w:b/>
        </w:rPr>
        <w:t>Table. 1. Various aspects of management process for soil sustainability and crop production</w:t>
      </w:r>
    </w:p>
    <w:p w14:paraId="76217B8C" w14:textId="77777777" w:rsidR="00DD0703" w:rsidRPr="00B807FA" w:rsidRDefault="00DD0703" w:rsidP="000667F2">
      <w:pPr>
        <w:spacing w:line="360" w:lineRule="auto"/>
        <w:rPr>
          <w:rFonts w:ascii="Times New Roman" w:hAnsi="Times New Roman" w:cs="Times New Roman"/>
        </w:rPr>
        <w:sectPr w:rsidR="00DD0703" w:rsidRPr="00B807FA" w:rsidSect="003F407F">
          <w:type w:val="continuous"/>
          <w:pgSz w:w="16838" w:h="11906" w:orient="landscape"/>
          <w:pgMar w:top="851" w:right="1440" w:bottom="1440" w:left="1440" w:header="709" w:footer="709" w:gutter="0"/>
          <w:cols w:space="708"/>
          <w:docGrid w:linePitch="360"/>
        </w:sectPr>
      </w:pPr>
    </w:p>
    <w:p w14:paraId="7D8DAA0F" w14:textId="77777777" w:rsidR="00B00BD7" w:rsidRPr="00B807FA" w:rsidRDefault="003368BE" w:rsidP="000667F2">
      <w:pPr>
        <w:spacing w:line="360" w:lineRule="auto"/>
        <w:jc w:val="both"/>
        <w:rPr>
          <w:rFonts w:ascii="Times New Roman" w:hAnsi="Times New Roman" w:cs="Times New Roman"/>
          <w:b/>
        </w:rPr>
      </w:pPr>
      <w:r w:rsidRPr="00B807FA">
        <w:rPr>
          <w:rFonts w:ascii="Times New Roman" w:hAnsi="Times New Roman" w:cs="Times New Roman"/>
          <w:b/>
        </w:rPr>
        <w:lastRenderedPageBreak/>
        <w:t>6</w:t>
      </w:r>
      <w:r w:rsidR="00B00BD7" w:rsidRPr="00B807FA">
        <w:rPr>
          <w:rFonts w:ascii="Times New Roman" w:hAnsi="Times New Roman" w:cs="Times New Roman"/>
          <w:b/>
        </w:rPr>
        <w:t>. Conclusion</w:t>
      </w:r>
    </w:p>
    <w:p w14:paraId="3EC1F98F" w14:textId="77777777" w:rsidR="00A052DA" w:rsidRPr="00B807FA" w:rsidRDefault="003B3945" w:rsidP="000667F2">
      <w:pPr>
        <w:spacing w:line="360" w:lineRule="auto"/>
        <w:jc w:val="both"/>
        <w:rPr>
          <w:rFonts w:ascii="Times New Roman" w:hAnsi="Times New Roman" w:cs="Times New Roman"/>
        </w:rPr>
      </w:pPr>
      <w:r w:rsidRPr="00B807FA">
        <w:rPr>
          <w:rFonts w:ascii="Times New Roman" w:hAnsi="Times New Roman" w:cs="Times New Roman"/>
        </w:rPr>
        <w:t>Healthy soil provides healthy food through which it aids ecological diversity, nutrient recycling, decomposition of soil organic matter, sequestering organic carbon, and resilience against natural pest and diseases. Increasing anthropogenic activity is a crucial cause for abrupt change and this scenario continues, the world agriculture production will face food shortage in near future. The management practices not only supports agriculture production, it should light long term sustainability. H</w:t>
      </w:r>
      <w:r w:rsidR="00A052DA" w:rsidRPr="00B807FA">
        <w:rPr>
          <w:rFonts w:ascii="Times New Roman" w:hAnsi="Times New Roman" w:cs="Times New Roman"/>
        </w:rPr>
        <w:t xml:space="preserve">ence, soil as a system functions better with interactions of physical, chemical and biological properties. </w:t>
      </w:r>
      <w:r w:rsidRPr="00B807FA">
        <w:rPr>
          <w:rFonts w:ascii="Times New Roman" w:hAnsi="Times New Roman" w:cs="Times New Roman"/>
        </w:rPr>
        <w:t>Better agronomic practices like crop rotation, inter-cropping, cover cropping, no-till farming, precision farming were employed to boost production and n</w:t>
      </w:r>
      <w:r w:rsidR="00A052DA" w:rsidRPr="00B807FA">
        <w:rPr>
          <w:rFonts w:ascii="Times New Roman" w:hAnsi="Times New Roman" w:cs="Times New Roman"/>
        </w:rPr>
        <w:t xml:space="preserve">eglecting any one of the factor will leads to supresses the system. Future studies must rely on soil development emphasizing as a holistic approaches encompasses climate change, weather pattern prediction, cropping time, </w:t>
      </w:r>
      <w:r w:rsidR="00AA49A5" w:rsidRPr="00B807FA">
        <w:rPr>
          <w:rFonts w:ascii="Times New Roman" w:hAnsi="Times New Roman" w:cs="Times New Roman"/>
        </w:rPr>
        <w:t>and cropping</w:t>
      </w:r>
      <w:r w:rsidR="00A052DA" w:rsidRPr="00B807FA">
        <w:rPr>
          <w:rFonts w:ascii="Times New Roman" w:hAnsi="Times New Roman" w:cs="Times New Roman"/>
        </w:rPr>
        <w:t xml:space="preserve"> patterns, soil amendment through micro sensors for better prediction. Simulation studies through empirical models like DNDC, Random Forest, Cubist, Info Crop, </w:t>
      </w:r>
      <w:proofErr w:type="spellStart"/>
      <w:r w:rsidR="0006230F" w:rsidRPr="00B807FA">
        <w:rPr>
          <w:rFonts w:ascii="Times New Roman" w:hAnsi="Times New Roman" w:cs="Times New Roman"/>
        </w:rPr>
        <w:t>RothC</w:t>
      </w:r>
      <w:proofErr w:type="spellEnd"/>
      <w:r w:rsidR="0006230F" w:rsidRPr="00B807FA">
        <w:rPr>
          <w:rFonts w:ascii="Times New Roman" w:hAnsi="Times New Roman" w:cs="Times New Roman"/>
        </w:rPr>
        <w:t xml:space="preserve"> were effectively be helpful in understanding the prediction of climate change and offers potential solution for soil system in decomposition, effect of temperature, precipitation change etc., thus, a holistic modelling approach along with soil properties will aims to mitigate climate change thus </w:t>
      </w:r>
      <w:r w:rsidRPr="00B807FA">
        <w:rPr>
          <w:rFonts w:ascii="Times New Roman" w:hAnsi="Times New Roman" w:cs="Times New Roman"/>
        </w:rPr>
        <w:t>improves</w:t>
      </w:r>
      <w:r w:rsidR="0006230F" w:rsidRPr="00B807FA">
        <w:rPr>
          <w:rFonts w:ascii="Times New Roman" w:hAnsi="Times New Roman" w:cs="Times New Roman"/>
        </w:rPr>
        <w:t xml:space="preserve"> soil health and ecosystem</w:t>
      </w:r>
      <w:r w:rsidRPr="00B807FA">
        <w:rPr>
          <w:rFonts w:ascii="Times New Roman" w:hAnsi="Times New Roman" w:cs="Times New Roman"/>
        </w:rPr>
        <w:t xml:space="preserve"> sustenance</w:t>
      </w:r>
      <w:r w:rsidR="0006230F" w:rsidRPr="00B807FA">
        <w:rPr>
          <w:rFonts w:ascii="Times New Roman" w:hAnsi="Times New Roman" w:cs="Times New Roman"/>
        </w:rPr>
        <w:t>.</w:t>
      </w:r>
    </w:p>
    <w:p w14:paraId="5BFB4FDA" w14:textId="77777777" w:rsidR="00C71AEB" w:rsidRPr="00B807FA" w:rsidRDefault="00C71AEB" w:rsidP="000667F2">
      <w:pPr>
        <w:spacing w:line="360" w:lineRule="auto"/>
        <w:jc w:val="both"/>
        <w:rPr>
          <w:rFonts w:ascii="Times New Roman" w:hAnsi="Times New Roman" w:cs="Times New Roman"/>
          <w:b/>
        </w:rPr>
      </w:pPr>
      <w:r w:rsidRPr="00B807FA">
        <w:rPr>
          <w:rFonts w:ascii="Times New Roman" w:hAnsi="Times New Roman" w:cs="Times New Roman"/>
          <w:b/>
        </w:rPr>
        <w:t>8. Data Availability Statement</w:t>
      </w:r>
    </w:p>
    <w:p w14:paraId="53334D63" w14:textId="09975A8E" w:rsidR="0098740E" w:rsidRDefault="0098740E" w:rsidP="000667F2">
      <w:pPr>
        <w:spacing w:line="360" w:lineRule="auto"/>
        <w:jc w:val="both"/>
        <w:rPr>
          <w:rFonts w:ascii="Times New Roman" w:hAnsi="Times New Roman" w:cs="Times New Roman"/>
        </w:rPr>
      </w:pPr>
      <w:r w:rsidRPr="00B807FA">
        <w:rPr>
          <w:rFonts w:ascii="Times New Roman" w:hAnsi="Times New Roman" w:cs="Times New Roman"/>
        </w:rPr>
        <w:t xml:space="preserve">Data sharing is not applicable to this article </w:t>
      </w:r>
    </w:p>
    <w:p w14:paraId="0E79ADBD" w14:textId="6D0AEF51" w:rsidR="0085039F" w:rsidRDefault="0085039F" w:rsidP="000667F2">
      <w:pPr>
        <w:spacing w:line="360" w:lineRule="auto"/>
        <w:jc w:val="both"/>
        <w:rPr>
          <w:rFonts w:ascii="Times New Roman" w:hAnsi="Times New Roman" w:cs="Times New Roman"/>
        </w:rPr>
      </w:pPr>
    </w:p>
    <w:p w14:paraId="578BF774" w14:textId="2FA0EEE4" w:rsidR="0085039F" w:rsidRDefault="0085039F" w:rsidP="000667F2">
      <w:pPr>
        <w:spacing w:line="360" w:lineRule="auto"/>
        <w:jc w:val="both"/>
        <w:rPr>
          <w:rFonts w:ascii="Times New Roman" w:hAnsi="Times New Roman" w:cs="Times New Roman"/>
        </w:rPr>
      </w:pPr>
    </w:p>
    <w:p w14:paraId="381E1AC2" w14:textId="77777777" w:rsidR="0085039F" w:rsidRPr="00046C34" w:rsidRDefault="0085039F" w:rsidP="0085039F">
      <w:pPr>
        <w:rPr>
          <w:rFonts w:ascii="Calibri" w:eastAsia="Calibri" w:hAnsi="Calibri" w:cs="Times New Roman"/>
          <w:kern w:val="2"/>
          <w:highlight w:val="yellow"/>
          <w:lang w:val="en-US"/>
        </w:rPr>
      </w:pPr>
      <w:bookmarkStart w:id="1" w:name="_Hlk211345236"/>
      <w:r w:rsidRPr="00046C34">
        <w:rPr>
          <w:rFonts w:ascii="Calibri" w:eastAsia="Calibri" w:hAnsi="Calibri" w:cs="Times New Roman"/>
          <w:kern w:val="2"/>
          <w:highlight w:val="yellow"/>
          <w:lang w:val="en-US"/>
        </w:rPr>
        <w:t>Disclaimer (Artificial intelligence)</w:t>
      </w:r>
    </w:p>
    <w:p w14:paraId="75F5509A"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14:paraId="5F2212C3"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Author(s) hereby declare that NO generative AI technologies such as Large Language Models (</w:t>
      </w:r>
      <w:proofErr w:type="spellStart"/>
      <w:r w:rsidRPr="00046C34">
        <w:rPr>
          <w:rFonts w:ascii="Calibri" w:eastAsia="Calibri" w:hAnsi="Calibri" w:cs="Times New Roman"/>
          <w:kern w:val="2"/>
          <w:highlight w:val="yellow"/>
          <w:lang w:val="en-US"/>
        </w:rPr>
        <w:t>ChatGPT</w:t>
      </w:r>
      <w:proofErr w:type="spellEnd"/>
      <w:r w:rsidRPr="00046C34">
        <w:rPr>
          <w:rFonts w:ascii="Calibri" w:eastAsia="Calibri" w:hAnsi="Calibri" w:cs="Times New Roman"/>
          <w:kern w:val="2"/>
          <w:highlight w:val="yellow"/>
          <w:lang w:val="en-US"/>
        </w:rPr>
        <w:t xml:space="preserve">, COPILOT, etc.) and text-to-image generators have been used during the writing or editing of this manuscript. </w:t>
      </w:r>
    </w:p>
    <w:p w14:paraId="3936B58E"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2: </w:t>
      </w:r>
    </w:p>
    <w:p w14:paraId="02DFE5F3"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declare that generative AI technologies such as Large Language Models, etc. have been used during the </w:t>
      </w:r>
      <w:proofErr w:type="spellStart"/>
      <w:r w:rsidRPr="00046C34">
        <w:rPr>
          <w:rFonts w:ascii="Calibri" w:eastAsia="Calibri" w:hAnsi="Calibri" w:cs="Times New Roman"/>
          <w:kern w:val="2"/>
          <w:highlight w:val="yellow"/>
          <w:lang w:val="en-US"/>
        </w:rPr>
        <w:t>witing</w:t>
      </w:r>
      <w:proofErr w:type="spellEnd"/>
      <w:r w:rsidRPr="00046C34">
        <w:rPr>
          <w:rFonts w:ascii="Calibri" w:eastAsia="Calibri" w:hAnsi="Calibri" w:cs="Times New Roman"/>
          <w:kern w:val="2"/>
          <w:highlight w:val="yellow"/>
          <w:lang w:val="en-US"/>
        </w:rPr>
        <w:t xml:space="preserve"> or editing of manuscripts. This explanation will include the name, version, model, and source of the generative AI technology and as well as all input prompts provided to the generative AI technology</w:t>
      </w:r>
    </w:p>
    <w:p w14:paraId="62855B30"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Details of the AI usage are given below:</w:t>
      </w:r>
    </w:p>
    <w:p w14:paraId="31083E52"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1.</w:t>
      </w:r>
    </w:p>
    <w:p w14:paraId="244BA044" w14:textId="77777777" w:rsidR="0085039F" w:rsidRPr="00046C34"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2.</w:t>
      </w:r>
    </w:p>
    <w:p w14:paraId="04500754" w14:textId="77777777" w:rsidR="0085039F" w:rsidRDefault="0085039F" w:rsidP="0085039F">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3.</w:t>
      </w:r>
    </w:p>
    <w:bookmarkEnd w:id="1"/>
    <w:p w14:paraId="4BF95AD2" w14:textId="77777777" w:rsidR="0085039F" w:rsidRPr="00B807FA" w:rsidRDefault="0085039F" w:rsidP="000667F2">
      <w:pPr>
        <w:spacing w:line="360" w:lineRule="auto"/>
        <w:jc w:val="both"/>
        <w:rPr>
          <w:rFonts w:ascii="Times New Roman" w:hAnsi="Times New Roman" w:cs="Times New Roman"/>
        </w:rPr>
      </w:pPr>
    </w:p>
    <w:p w14:paraId="5670C174" w14:textId="77777777" w:rsidR="00AA49A5" w:rsidRDefault="00AA49A5" w:rsidP="000667F2">
      <w:pPr>
        <w:spacing w:line="360" w:lineRule="auto"/>
        <w:rPr>
          <w:rFonts w:ascii="Times New Roman" w:hAnsi="Times New Roman" w:cs="Times New Roman"/>
          <w:b/>
        </w:rPr>
      </w:pPr>
    </w:p>
    <w:p w14:paraId="3EBA5D8D" w14:textId="77777777" w:rsidR="00210038" w:rsidRPr="00B807FA" w:rsidRDefault="0098740E" w:rsidP="000667F2">
      <w:pPr>
        <w:spacing w:line="360" w:lineRule="auto"/>
        <w:rPr>
          <w:rFonts w:ascii="Times New Roman" w:hAnsi="Times New Roman" w:cs="Times New Roman"/>
          <w:b/>
        </w:rPr>
      </w:pPr>
      <w:r w:rsidRPr="00B807FA">
        <w:rPr>
          <w:rFonts w:ascii="Times New Roman" w:hAnsi="Times New Roman" w:cs="Times New Roman"/>
          <w:b/>
        </w:rPr>
        <w:t xml:space="preserve">11. </w:t>
      </w:r>
      <w:r w:rsidR="00210038" w:rsidRPr="00B807FA">
        <w:rPr>
          <w:rFonts w:ascii="Times New Roman" w:hAnsi="Times New Roman" w:cs="Times New Roman"/>
          <w:b/>
        </w:rPr>
        <w:t>References</w:t>
      </w:r>
    </w:p>
    <w:p w14:paraId="08CC293E"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A.J. </w:t>
      </w:r>
      <w:proofErr w:type="spellStart"/>
      <w:r w:rsidRPr="00B807FA">
        <w:rPr>
          <w:rFonts w:ascii="Times New Roman" w:hAnsi="Times New Roman" w:cs="Times New Roman"/>
          <w:color w:val="000000" w:themeColor="text1"/>
        </w:rPr>
        <w:t>Challinor</w:t>
      </w:r>
      <w:proofErr w:type="spellEnd"/>
      <w:r w:rsidRPr="00B807FA">
        <w:rPr>
          <w:rFonts w:ascii="Times New Roman" w:hAnsi="Times New Roman" w:cs="Times New Roman"/>
          <w:color w:val="000000" w:themeColor="text1"/>
        </w:rPr>
        <w:t xml:space="preserve">, F. Ewert, S. Arnold, E. </w:t>
      </w:r>
      <w:proofErr w:type="spellStart"/>
      <w:r w:rsidRPr="00B807FA">
        <w:rPr>
          <w:rFonts w:ascii="Times New Roman" w:hAnsi="Times New Roman" w:cs="Times New Roman"/>
          <w:color w:val="000000" w:themeColor="text1"/>
        </w:rPr>
        <w:t>Simelton</w:t>
      </w:r>
      <w:proofErr w:type="spellEnd"/>
      <w:r w:rsidRPr="00B807FA">
        <w:rPr>
          <w:rFonts w:ascii="Times New Roman" w:hAnsi="Times New Roman" w:cs="Times New Roman"/>
          <w:color w:val="000000" w:themeColor="text1"/>
        </w:rPr>
        <w:t xml:space="preserve">, E. Fraser, Crops and climate change: progress, trends, and challenges in simulating impacts and informing adaptation, J. Exp. Bot. 60 (2009) 2775–2789, </w:t>
      </w:r>
      <w:hyperlink r:id="rId18" w:history="1">
        <w:r w:rsidRPr="00B807FA">
          <w:rPr>
            <w:rStyle w:val="Hyperlink"/>
            <w:rFonts w:ascii="Times New Roman" w:hAnsi="Times New Roman" w:cs="Times New Roman"/>
          </w:rPr>
          <w:t>https://doi.org/10.1093/jxb/erp062</w:t>
        </w:r>
      </w:hyperlink>
      <w:r w:rsidRPr="00B807FA">
        <w:rPr>
          <w:rFonts w:ascii="Times New Roman" w:hAnsi="Times New Roman" w:cs="Times New Roman"/>
          <w:color w:val="000000" w:themeColor="text1"/>
        </w:rPr>
        <w:t>.</w:t>
      </w:r>
    </w:p>
    <w:p w14:paraId="1B56F00A"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Abbass</w:t>
      </w:r>
      <w:proofErr w:type="spellEnd"/>
      <w:r w:rsidRPr="00B807FA">
        <w:rPr>
          <w:rFonts w:ascii="Times New Roman" w:hAnsi="Times New Roman" w:cs="Times New Roman"/>
        </w:rPr>
        <w:t xml:space="preserve">, K., </w:t>
      </w:r>
      <w:proofErr w:type="spellStart"/>
      <w:r w:rsidRPr="00B807FA">
        <w:rPr>
          <w:rFonts w:ascii="Times New Roman" w:hAnsi="Times New Roman" w:cs="Times New Roman"/>
        </w:rPr>
        <w:t>Qasim</w:t>
      </w:r>
      <w:proofErr w:type="spellEnd"/>
      <w:r w:rsidRPr="00B807FA">
        <w:rPr>
          <w:rFonts w:ascii="Times New Roman" w:hAnsi="Times New Roman" w:cs="Times New Roman"/>
        </w:rPr>
        <w:t xml:space="preserve">, M.Z., Song, H. et al. A review of the global climate change impacts, adaptation, and sustainable mitigation measures. Environ Sci </w:t>
      </w:r>
      <w:proofErr w:type="spellStart"/>
      <w:r w:rsidRPr="00B807FA">
        <w:rPr>
          <w:rFonts w:ascii="Times New Roman" w:hAnsi="Times New Roman" w:cs="Times New Roman"/>
        </w:rPr>
        <w:t>Pollut</w:t>
      </w:r>
      <w:proofErr w:type="spellEnd"/>
      <w:r w:rsidRPr="00B807FA">
        <w:rPr>
          <w:rFonts w:ascii="Times New Roman" w:hAnsi="Times New Roman" w:cs="Times New Roman"/>
        </w:rPr>
        <w:t xml:space="preserve"> Res 29, 42539–42559 (2022). </w:t>
      </w:r>
      <w:hyperlink r:id="rId19" w:history="1">
        <w:r w:rsidRPr="00B807FA">
          <w:rPr>
            <w:rStyle w:val="Hyperlink"/>
            <w:rFonts w:ascii="Times New Roman" w:hAnsi="Times New Roman" w:cs="Times New Roman"/>
          </w:rPr>
          <w:t>https://doi.org/10.1007/s11356-022-19718-6</w:t>
        </w:r>
      </w:hyperlink>
    </w:p>
    <w:p w14:paraId="7143722B"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Adimassu</w:t>
      </w:r>
      <w:proofErr w:type="spellEnd"/>
      <w:r w:rsidRPr="00B807FA">
        <w:rPr>
          <w:rFonts w:ascii="Times New Roman" w:hAnsi="Times New Roman" w:cs="Times New Roman"/>
        </w:rPr>
        <w:t xml:space="preserve">, Z., Alemu, G., </w:t>
      </w:r>
      <w:proofErr w:type="spellStart"/>
      <w:r w:rsidRPr="00B807FA">
        <w:rPr>
          <w:rFonts w:ascii="Times New Roman" w:hAnsi="Times New Roman" w:cs="Times New Roman"/>
        </w:rPr>
        <w:t>Tamene</w:t>
      </w:r>
      <w:proofErr w:type="spellEnd"/>
      <w:r w:rsidRPr="00B807FA">
        <w:rPr>
          <w:rFonts w:ascii="Times New Roman" w:hAnsi="Times New Roman" w:cs="Times New Roman"/>
        </w:rPr>
        <w:t xml:space="preserve">, L., 2018. Effects of tillage and crop residue management on runoff, soil loss and crop yield in the Humid Highlands of Ethiopia. Agric. Syst. 168, 11–18. </w:t>
      </w:r>
      <w:hyperlink r:id="rId20" w:history="1">
        <w:r w:rsidRPr="00B807FA">
          <w:rPr>
            <w:rStyle w:val="Hyperlink"/>
            <w:rFonts w:ascii="Times New Roman" w:hAnsi="Times New Roman" w:cs="Times New Roman"/>
          </w:rPr>
          <w:t>https://doi.org/10.1016/j.agsy.2018.10.007</w:t>
        </w:r>
      </w:hyperlink>
      <w:r w:rsidRPr="00B807FA">
        <w:rPr>
          <w:rFonts w:ascii="Times New Roman" w:hAnsi="Times New Roman" w:cs="Times New Roman"/>
        </w:rPr>
        <w:t>.</w:t>
      </w:r>
    </w:p>
    <w:p w14:paraId="437FC0D9"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Akash A, </w:t>
      </w:r>
      <w:proofErr w:type="spellStart"/>
      <w:r w:rsidRPr="000065C2">
        <w:rPr>
          <w:rFonts w:ascii="Times New Roman" w:hAnsi="Times New Roman" w:cs="Times New Roman"/>
          <w:color w:val="000000" w:themeColor="text1"/>
          <w:lang w:val="en-US"/>
        </w:rPr>
        <w:t>Logeshkumar</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Muthuraja</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Vikaash</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Bhavanasi</w:t>
      </w:r>
      <w:proofErr w:type="spellEnd"/>
      <w:r w:rsidRPr="000065C2">
        <w:rPr>
          <w:rFonts w:ascii="Times New Roman" w:hAnsi="Times New Roman" w:cs="Times New Roman"/>
          <w:color w:val="000000" w:themeColor="text1"/>
          <w:lang w:val="en-US"/>
        </w:rPr>
        <w:t xml:space="preserve"> Satheesh,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G, Santhosh K, </w:t>
      </w:r>
      <w:proofErr w:type="spellStart"/>
      <w:r w:rsidRPr="000065C2">
        <w:rPr>
          <w:rFonts w:ascii="Times New Roman" w:hAnsi="Times New Roman" w:cs="Times New Roman"/>
          <w:color w:val="000000" w:themeColor="text1"/>
          <w:lang w:val="en-US"/>
        </w:rPr>
        <w:t>Kuppuraj</w:t>
      </w:r>
      <w:proofErr w:type="spellEnd"/>
      <w:r w:rsidRPr="000065C2">
        <w:rPr>
          <w:rFonts w:ascii="Times New Roman" w:hAnsi="Times New Roman" w:cs="Times New Roman"/>
          <w:color w:val="000000" w:themeColor="text1"/>
          <w:lang w:val="en-US"/>
        </w:rPr>
        <w:t xml:space="preserve"> Saravanan, and Akhil S. 2025. “Scientific Beekeeping and Commercial Honey Production: A Case Study at KARE Crop Cafeteria, </w:t>
      </w:r>
      <w:proofErr w:type="spellStart"/>
      <w:r w:rsidRPr="000065C2">
        <w:rPr>
          <w:rFonts w:ascii="Times New Roman" w:hAnsi="Times New Roman" w:cs="Times New Roman"/>
          <w:color w:val="000000" w:themeColor="text1"/>
          <w:lang w:val="en-US"/>
        </w:rPr>
        <w:t>Krishnankovil</w:t>
      </w:r>
      <w:proofErr w:type="spellEnd"/>
      <w:r w:rsidRPr="000065C2">
        <w:rPr>
          <w:rFonts w:ascii="Times New Roman" w:hAnsi="Times New Roman" w:cs="Times New Roman"/>
          <w:color w:val="000000" w:themeColor="text1"/>
          <w:lang w:val="en-US"/>
        </w:rPr>
        <w:t xml:space="preserve">, Tamil Nadu, </w:t>
      </w:r>
      <w:r>
        <w:rPr>
          <w:rFonts w:ascii="Times New Roman" w:hAnsi="Times New Roman" w:cs="Times New Roman"/>
          <w:color w:val="000000" w:themeColor="text1"/>
          <w:lang w:val="en-US"/>
        </w:rPr>
        <w:t xml:space="preserve">India”. </w:t>
      </w:r>
      <w:r w:rsidRPr="000065C2">
        <w:rPr>
          <w:rFonts w:ascii="Times New Roman" w:hAnsi="Times New Roman" w:cs="Times New Roman"/>
          <w:color w:val="000000" w:themeColor="text1"/>
          <w:lang w:val="en-US"/>
        </w:rPr>
        <w:t>Journal of Advances in Food Science &amp; Technology 12 (4):1–13. https://doi.org/10.56557/jafsat/2025/v12i49713.</w:t>
      </w:r>
    </w:p>
    <w:p w14:paraId="17162DF6"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B. Ahrens, A. </w:t>
      </w:r>
      <w:proofErr w:type="spellStart"/>
      <w:r w:rsidRPr="00B807FA">
        <w:rPr>
          <w:rFonts w:ascii="Times New Roman" w:hAnsi="Times New Roman" w:cs="Times New Roman"/>
          <w:color w:val="000000" w:themeColor="text1"/>
        </w:rPr>
        <w:t>Dobler</w:t>
      </w:r>
      <w:proofErr w:type="spellEnd"/>
      <w:r w:rsidRPr="00B807FA">
        <w:rPr>
          <w:rFonts w:ascii="Times New Roman" w:hAnsi="Times New Roman" w:cs="Times New Roman"/>
          <w:color w:val="000000" w:themeColor="text1"/>
        </w:rPr>
        <w:t xml:space="preserve">, Regional climate projections, Appl. Geoinformatics Sustain. </w:t>
      </w:r>
      <w:proofErr w:type="spellStart"/>
      <w:r w:rsidRPr="00B807FA">
        <w:rPr>
          <w:rFonts w:ascii="Times New Roman" w:hAnsi="Times New Roman" w:cs="Times New Roman"/>
          <w:color w:val="000000" w:themeColor="text1"/>
        </w:rPr>
        <w:t>Integr</w:t>
      </w:r>
      <w:proofErr w:type="spellEnd"/>
      <w:r w:rsidRPr="00B807FA">
        <w:rPr>
          <w:rFonts w:ascii="Times New Roman" w:hAnsi="Times New Roman" w:cs="Times New Roman"/>
          <w:color w:val="000000" w:themeColor="text1"/>
        </w:rPr>
        <w:t xml:space="preserve">. L. Water </w:t>
      </w:r>
      <w:proofErr w:type="spellStart"/>
      <w:r w:rsidRPr="00B807FA">
        <w:rPr>
          <w:rFonts w:ascii="Times New Roman" w:hAnsi="Times New Roman" w:cs="Times New Roman"/>
          <w:color w:val="000000" w:themeColor="text1"/>
        </w:rPr>
        <w:t>Resour</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Manag</w:t>
      </w:r>
      <w:proofErr w:type="spellEnd"/>
      <w:r w:rsidRPr="00B807FA">
        <w:rPr>
          <w:rFonts w:ascii="Times New Roman" w:hAnsi="Times New Roman" w:cs="Times New Roman"/>
          <w:color w:val="000000" w:themeColor="text1"/>
        </w:rPr>
        <w:t xml:space="preserve">. Brahmaputra River Basin Results </w:t>
      </w:r>
      <w:proofErr w:type="gramStart"/>
      <w:r w:rsidRPr="00B807FA">
        <w:rPr>
          <w:rFonts w:ascii="Times New Roman" w:hAnsi="Times New Roman" w:cs="Times New Roman"/>
          <w:color w:val="000000" w:themeColor="text1"/>
        </w:rPr>
        <w:t>From</w:t>
      </w:r>
      <w:proofErr w:type="gram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EcProject</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Brahmatwinn</w:t>
      </w:r>
      <w:proofErr w:type="spellEnd"/>
      <w:r w:rsidRPr="00B807FA">
        <w:rPr>
          <w:rFonts w:ascii="Times New Roman" w:hAnsi="Times New Roman" w:cs="Times New Roman"/>
          <w:color w:val="000000" w:themeColor="text1"/>
        </w:rPr>
        <w:t xml:space="preserve"> (2015) 11–15, </w:t>
      </w:r>
      <w:hyperlink r:id="rId21" w:history="1">
        <w:r w:rsidRPr="00B807FA">
          <w:rPr>
            <w:rStyle w:val="Hyperlink"/>
            <w:rFonts w:ascii="Times New Roman" w:hAnsi="Times New Roman" w:cs="Times New Roman"/>
          </w:rPr>
          <w:t>https://doi.org/10.1007/978-81-322-1967-5_4</w:t>
        </w:r>
      </w:hyperlink>
      <w:r w:rsidRPr="00B807FA">
        <w:rPr>
          <w:rFonts w:ascii="Times New Roman" w:hAnsi="Times New Roman" w:cs="Times New Roman"/>
          <w:color w:val="000000" w:themeColor="text1"/>
        </w:rPr>
        <w:t>.</w:t>
      </w:r>
    </w:p>
    <w:p w14:paraId="48EDE3C6"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Barros, N., Rodríguez-Anon, J.A., </w:t>
      </w:r>
      <w:proofErr w:type="spellStart"/>
      <w:r w:rsidRPr="00B807FA">
        <w:rPr>
          <w:rFonts w:ascii="Times New Roman" w:hAnsi="Times New Roman" w:cs="Times New Roman"/>
        </w:rPr>
        <w:t>Proupín</w:t>
      </w:r>
      <w:proofErr w:type="spellEnd"/>
      <w:r w:rsidRPr="00B807FA">
        <w:rPr>
          <w:rFonts w:ascii="Times New Roman" w:hAnsi="Times New Roman" w:cs="Times New Roman"/>
        </w:rPr>
        <w:t xml:space="preserve">, J., P ~ </w:t>
      </w:r>
      <w:proofErr w:type="spellStart"/>
      <w:r w:rsidRPr="00B807FA">
        <w:rPr>
          <w:rFonts w:ascii="Times New Roman" w:hAnsi="Times New Roman" w:cs="Times New Roman"/>
        </w:rPr>
        <w:t>erez</w:t>
      </w:r>
      <w:proofErr w:type="spellEnd"/>
      <w:r w:rsidRPr="00B807FA">
        <w:rPr>
          <w:rFonts w:ascii="Times New Roman" w:hAnsi="Times New Roman" w:cs="Times New Roman"/>
        </w:rPr>
        <w:t xml:space="preserve">-Cruzado, C., 2021. The effect of extreme temperatures on soil organic matter decomposition from Atlantic oak forest ecosystems. </w:t>
      </w:r>
      <w:proofErr w:type="spellStart"/>
      <w:r w:rsidRPr="00B807FA">
        <w:rPr>
          <w:rFonts w:ascii="Times New Roman" w:hAnsi="Times New Roman" w:cs="Times New Roman"/>
        </w:rPr>
        <w:t>iScience</w:t>
      </w:r>
      <w:proofErr w:type="spellEnd"/>
      <w:r w:rsidRPr="00B807FA">
        <w:rPr>
          <w:rFonts w:ascii="Times New Roman" w:hAnsi="Times New Roman" w:cs="Times New Roman"/>
        </w:rPr>
        <w:t xml:space="preserve"> 24 (12), 103527. </w:t>
      </w:r>
      <w:hyperlink r:id="rId22" w:history="1">
        <w:r w:rsidRPr="00B807FA">
          <w:rPr>
            <w:rStyle w:val="Hyperlink"/>
            <w:rFonts w:ascii="Times New Roman" w:hAnsi="Times New Roman" w:cs="Times New Roman"/>
          </w:rPr>
          <w:t>https://doi.org/10.1016/j.isci.2021.103527</w:t>
        </w:r>
      </w:hyperlink>
      <w:r w:rsidRPr="00B807FA">
        <w:rPr>
          <w:rFonts w:ascii="Times New Roman" w:hAnsi="Times New Roman" w:cs="Times New Roman"/>
        </w:rPr>
        <w:t>.</w:t>
      </w:r>
    </w:p>
    <w:p w14:paraId="6947FF9D"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Bradford John B. , </w:t>
      </w:r>
      <w:proofErr w:type="spellStart"/>
      <w:r w:rsidRPr="00B807FA">
        <w:rPr>
          <w:rFonts w:ascii="Times New Roman" w:hAnsi="Times New Roman" w:cs="Times New Roman"/>
          <w:color w:val="000000" w:themeColor="text1"/>
        </w:rPr>
        <w:t>Schlaepfer</w:t>
      </w:r>
      <w:proofErr w:type="spellEnd"/>
      <w:r w:rsidRPr="00B807FA">
        <w:rPr>
          <w:rFonts w:ascii="Times New Roman" w:hAnsi="Times New Roman" w:cs="Times New Roman"/>
          <w:color w:val="000000" w:themeColor="text1"/>
        </w:rPr>
        <w:t xml:space="preserve"> Daniel R. , </w:t>
      </w:r>
      <w:proofErr w:type="spellStart"/>
      <w:r w:rsidRPr="00B807FA">
        <w:rPr>
          <w:rFonts w:ascii="Times New Roman" w:hAnsi="Times New Roman" w:cs="Times New Roman"/>
          <w:color w:val="000000" w:themeColor="text1"/>
        </w:rPr>
        <w:t>Lauenroth</w:t>
      </w:r>
      <w:proofErr w:type="spellEnd"/>
      <w:r w:rsidRPr="00B807FA">
        <w:rPr>
          <w:rFonts w:ascii="Times New Roman" w:hAnsi="Times New Roman" w:cs="Times New Roman"/>
          <w:color w:val="000000" w:themeColor="text1"/>
        </w:rPr>
        <w:t xml:space="preserve"> William K. , Palmquist Kyle A. , Chambers Jeanne C. , Maestas Jeremy D. , Campbell Steven B. Climate-Driven Shifts in Soil Temperature and Moisture Regimes Suggest Opportunities to Enhance Assessments of Dryland Resilience and Resistance. Frontiers in Ecology and Evolution. Vol 7, 2019, </w:t>
      </w:r>
      <w:hyperlink r:id="rId23" w:history="1">
        <w:r w:rsidRPr="00B807FA">
          <w:rPr>
            <w:rStyle w:val="Hyperlink"/>
            <w:rFonts w:ascii="Times New Roman" w:hAnsi="Times New Roman" w:cs="Times New Roman"/>
          </w:rPr>
          <w:t>https://www.frontiersin.org/journals/ecology-and-evolution/articles/10.3389/fevo.2019.00358</w:t>
        </w:r>
      </w:hyperlink>
      <w:r w:rsidRPr="00B807FA">
        <w:rPr>
          <w:rFonts w:ascii="Times New Roman" w:hAnsi="Times New Roman" w:cs="Times New Roman"/>
          <w:color w:val="000000" w:themeColor="text1"/>
        </w:rPr>
        <w:t>, DOI=10.3389/fevo.2019.00358</w:t>
      </w:r>
    </w:p>
    <w:p w14:paraId="0A261E54"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Cavicchioli</w:t>
      </w:r>
      <w:proofErr w:type="spellEnd"/>
      <w:r w:rsidRPr="00B807FA">
        <w:rPr>
          <w:rFonts w:ascii="Times New Roman" w:hAnsi="Times New Roman" w:cs="Times New Roman"/>
        </w:rPr>
        <w:t xml:space="preserve">, R., Ripple, W.J., </w:t>
      </w:r>
      <w:proofErr w:type="spellStart"/>
      <w:r w:rsidRPr="00B807FA">
        <w:rPr>
          <w:rFonts w:ascii="Times New Roman" w:hAnsi="Times New Roman" w:cs="Times New Roman"/>
        </w:rPr>
        <w:t>Timmis</w:t>
      </w:r>
      <w:proofErr w:type="spellEnd"/>
      <w:r w:rsidRPr="00B807FA">
        <w:rPr>
          <w:rFonts w:ascii="Times New Roman" w:hAnsi="Times New Roman" w:cs="Times New Roman"/>
        </w:rPr>
        <w:t xml:space="preserve">, K.N. et al. Scientists’ warning to humanity: microorganisms and climate change. Nat Rev </w:t>
      </w:r>
      <w:proofErr w:type="spellStart"/>
      <w:r w:rsidRPr="00B807FA">
        <w:rPr>
          <w:rFonts w:ascii="Times New Roman" w:hAnsi="Times New Roman" w:cs="Times New Roman"/>
        </w:rPr>
        <w:t>Microbiol</w:t>
      </w:r>
      <w:proofErr w:type="spellEnd"/>
      <w:r w:rsidRPr="00B807FA">
        <w:rPr>
          <w:rFonts w:ascii="Times New Roman" w:hAnsi="Times New Roman" w:cs="Times New Roman"/>
        </w:rPr>
        <w:t xml:space="preserve"> 17, 569–586 (2019). </w:t>
      </w:r>
      <w:hyperlink r:id="rId24" w:history="1">
        <w:r w:rsidRPr="00B807FA">
          <w:rPr>
            <w:rStyle w:val="Hyperlink"/>
            <w:rFonts w:ascii="Times New Roman" w:hAnsi="Times New Roman" w:cs="Times New Roman"/>
          </w:rPr>
          <w:t>https://doi.org/10.1038/s41579-019-0222-5</w:t>
        </w:r>
      </w:hyperlink>
    </w:p>
    <w:p w14:paraId="73662C64"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D. Wallach, D. Makowski, J.W. Jones, F. Brun, Chapter 12 - </w:t>
      </w:r>
      <w:proofErr w:type="spellStart"/>
      <w:r w:rsidRPr="00B807FA">
        <w:rPr>
          <w:rFonts w:ascii="Times New Roman" w:hAnsi="Times New Roman" w:cs="Times New Roman"/>
          <w:color w:val="000000" w:themeColor="text1"/>
        </w:rPr>
        <w:t>multimodel</w:t>
      </w:r>
      <w:proofErr w:type="spellEnd"/>
      <w:r w:rsidRPr="00B807FA">
        <w:rPr>
          <w:rFonts w:ascii="Times New Roman" w:hAnsi="Times New Roman" w:cs="Times New Roman"/>
          <w:color w:val="000000" w:themeColor="text1"/>
        </w:rPr>
        <w:t xml:space="preserve"> ensembles, in: D. Wallach, D. Makowski, J.W. Jones, F. Brun (Eds.), Working with Dynamic Crop Models, third ed., Academic Press, 2019, pp. 425–443. ISBN 978-0</w:t>
      </w:r>
    </w:p>
    <w:p w14:paraId="31C1FB27"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lastRenderedPageBreak/>
        <w:t>DAVIDSON, E. A. AND JANSSENS, I. A., 2006, Temperature sensitivity of soil carbon decomposition and feedbacks to climate change. Nature, 440: 165 - 173.</w:t>
      </w:r>
    </w:p>
    <w:p w14:paraId="79CCE6B3"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Díaz, S., </w:t>
      </w:r>
      <w:proofErr w:type="spellStart"/>
      <w:r w:rsidRPr="00B807FA">
        <w:rPr>
          <w:rFonts w:ascii="Times New Roman" w:hAnsi="Times New Roman" w:cs="Times New Roman"/>
        </w:rPr>
        <w:t>Settele</w:t>
      </w:r>
      <w:proofErr w:type="spellEnd"/>
      <w:r w:rsidRPr="00B807FA">
        <w:rPr>
          <w:rFonts w:ascii="Times New Roman" w:hAnsi="Times New Roman" w:cs="Times New Roman"/>
        </w:rPr>
        <w:t xml:space="preserve">, J., </w:t>
      </w:r>
      <w:proofErr w:type="spellStart"/>
      <w:r w:rsidRPr="00B807FA">
        <w:rPr>
          <w:rFonts w:ascii="Times New Roman" w:hAnsi="Times New Roman" w:cs="Times New Roman"/>
        </w:rPr>
        <w:t>Brondízio</w:t>
      </w:r>
      <w:proofErr w:type="spellEnd"/>
      <w:r w:rsidRPr="00B807FA">
        <w:rPr>
          <w:rFonts w:ascii="Times New Roman" w:hAnsi="Times New Roman" w:cs="Times New Roman"/>
        </w:rPr>
        <w:t xml:space="preserve">, E., Ngo, H.T., </w:t>
      </w:r>
      <w:proofErr w:type="spellStart"/>
      <w:r w:rsidRPr="00B807FA">
        <w:rPr>
          <w:rFonts w:ascii="Times New Roman" w:hAnsi="Times New Roman" w:cs="Times New Roman"/>
        </w:rPr>
        <w:t>Guèze</w:t>
      </w:r>
      <w:proofErr w:type="spellEnd"/>
      <w:r w:rsidRPr="00B807FA">
        <w:rPr>
          <w:rFonts w:ascii="Times New Roman" w:hAnsi="Times New Roman" w:cs="Times New Roman"/>
        </w:rPr>
        <w:t xml:space="preserve">, M., </w:t>
      </w:r>
      <w:proofErr w:type="spellStart"/>
      <w:r w:rsidRPr="00B807FA">
        <w:rPr>
          <w:rFonts w:ascii="Times New Roman" w:hAnsi="Times New Roman" w:cs="Times New Roman"/>
        </w:rPr>
        <w:t>Agard</w:t>
      </w:r>
      <w:proofErr w:type="spellEnd"/>
      <w:r w:rsidRPr="00B807FA">
        <w:rPr>
          <w:rFonts w:ascii="Times New Roman" w:hAnsi="Times New Roman" w:cs="Times New Roman"/>
        </w:rPr>
        <w:t xml:space="preserve"> Trinidad, J., </w:t>
      </w:r>
      <w:proofErr w:type="spellStart"/>
      <w:r w:rsidRPr="00B807FA">
        <w:rPr>
          <w:rFonts w:ascii="Times New Roman" w:hAnsi="Times New Roman" w:cs="Times New Roman"/>
        </w:rPr>
        <w:t>Arneth</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Balvanera</w:t>
      </w:r>
      <w:proofErr w:type="spellEnd"/>
      <w:r w:rsidRPr="00B807FA">
        <w:rPr>
          <w:rFonts w:ascii="Times New Roman" w:hAnsi="Times New Roman" w:cs="Times New Roman"/>
        </w:rPr>
        <w:t xml:space="preserve">, P., </w:t>
      </w:r>
      <w:proofErr w:type="spellStart"/>
      <w:r w:rsidRPr="00B807FA">
        <w:rPr>
          <w:rFonts w:ascii="Times New Roman" w:hAnsi="Times New Roman" w:cs="Times New Roman"/>
        </w:rPr>
        <w:t>Brauman</w:t>
      </w:r>
      <w:proofErr w:type="spellEnd"/>
      <w:r w:rsidRPr="00B807FA">
        <w:rPr>
          <w:rFonts w:ascii="Times New Roman" w:hAnsi="Times New Roman" w:cs="Times New Roman"/>
        </w:rPr>
        <w:t xml:space="preserve">, K., Butchart, S., Chan, K., Garibaldi, L., </w:t>
      </w:r>
      <w:proofErr w:type="spellStart"/>
      <w:r w:rsidRPr="00B807FA">
        <w:rPr>
          <w:rFonts w:ascii="Times New Roman" w:hAnsi="Times New Roman" w:cs="Times New Roman"/>
        </w:rPr>
        <w:t>Ichii</w:t>
      </w:r>
      <w:proofErr w:type="spellEnd"/>
      <w:r w:rsidRPr="00B807FA">
        <w:rPr>
          <w:rFonts w:ascii="Times New Roman" w:hAnsi="Times New Roman" w:cs="Times New Roman"/>
        </w:rPr>
        <w:t xml:space="preserve">, K., Liu, J., Subramanian, S.M., Midgley, G., </w:t>
      </w:r>
      <w:proofErr w:type="spellStart"/>
      <w:r w:rsidRPr="00B807FA">
        <w:rPr>
          <w:rFonts w:ascii="Times New Roman" w:hAnsi="Times New Roman" w:cs="Times New Roman"/>
        </w:rPr>
        <w:t>Miloslavich</w:t>
      </w:r>
      <w:proofErr w:type="spellEnd"/>
      <w:r w:rsidRPr="00B807FA">
        <w:rPr>
          <w:rFonts w:ascii="Times New Roman" w:hAnsi="Times New Roman" w:cs="Times New Roman"/>
        </w:rPr>
        <w:t xml:space="preserve">, P., Molnar, Z., </w:t>
      </w:r>
      <w:proofErr w:type="spellStart"/>
      <w:r w:rsidRPr="00B807FA">
        <w:rPr>
          <w:rFonts w:ascii="Times New Roman" w:hAnsi="Times New Roman" w:cs="Times New Roman"/>
        </w:rPr>
        <w:t>Obura</w:t>
      </w:r>
      <w:proofErr w:type="spellEnd"/>
      <w:r w:rsidRPr="00B807FA">
        <w:rPr>
          <w:rFonts w:ascii="Times New Roman" w:hAnsi="Times New Roman" w:cs="Times New Roman"/>
        </w:rPr>
        <w:t xml:space="preserve">, D., Pfaff, A., </w:t>
      </w:r>
      <w:proofErr w:type="spellStart"/>
      <w:r w:rsidRPr="00B807FA">
        <w:rPr>
          <w:rFonts w:ascii="Times New Roman" w:hAnsi="Times New Roman" w:cs="Times New Roman"/>
        </w:rPr>
        <w:t>Polasky</w:t>
      </w:r>
      <w:proofErr w:type="spellEnd"/>
      <w:r w:rsidRPr="00B807FA">
        <w:rPr>
          <w:rFonts w:ascii="Times New Roman" w:hAnsi="Times New Roman" w:cs="Times New Roman"/>
        </w:rPr>
        <w:t xml:space="preserve">, S., Purvis, A., </w:t>
      </w:r>
      <w:proofErr w:type="spellStart"/>
      <w:r w:rsidRPr="00B807FA">
        <w:rPr>
          <w:rFonts w:ascii="Times New Roman" w:hAnsi="Times New Roman" w:cs="Times New Roman"/>
        </w:rPr>
        <w:t>Razzaque</w:t>
      </w:r>
      <w:proofErr w:type="spellEnd"/>
      <w:r w:rsidRPr="00B807FA">
        <w:rPr>
          <w:rFonts w:ascii="Times New Roman" w:hAnsi="Times New Roman" w:cs="Times New Roman"/>
        </w:rPr>
        <w:t xml:space="preserve">, J., </w:t>
      </w:r>
      <w:proofErr w:type="spellStart"/>
      <w:r w:rsidRPr="00B807FA">
        <w:rPr>
          <w:rFonts w:ascii="Times New Roman" w:hAnsi="Times New Roman" w:cs="Times New Roman"/>
        </w:rPr>
        <w:t>Reyers</w:t>
      </w:r>
      <w:proofErr w:type="spellEnd"/>
      <w:r w:rsidRPr="00B807FA">
        <w:rPr>
          <w:rFonts w:ascii="Times New Roman" w:hAnsi="Times New Roman" w:cs="Times New Roman"/>
        </w:rPr>
        <w:t xml:space="preserve">, B., Chowdhury, R.R., Shin, Y.-J., </w:t>
      </w:r>
      <w:proofErr w:type="spellStart"/>
      <w:r w:rsidRPr="00B807FA">
        <w:rPr>
          <w:rFonts w:ascii="Times New Roman" w:hAnsi="Times New Roman" w:cs="Times New Roman"/>
        </w:rPr>
        <w:t>VIsseren-Hamakers</w:t>
      </w:r>
      <w:proofErr w:type="spellEnd"/>
      <w:r w:rsidRPr="00B807FA">
        <w:rPr>
          <w:rFonts w:ascii="Times New Roman" w:hAnsi="Times New Roman" w:cs="Times New Roman"/>
        </w:rPr>
        <w:t>, I., Willis, K., Zayas, C., 2019. Summary for Policymakers of the Global Assessment Report on Biodiversity and Ecosystem Services of the Intergovernmental Science-policy Platform on Biodiversity and Ecosystem Services. Secretariat of the Intergovernmental Science-Policy Platform on Biodiversity and Ecosystem Services, Bonn, Germany.</w:t>
      </w:r>
    </w:p>
    <w:p w14:paraId="44BB5192"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Du, H., </w:t>
      </w:r>
      <w:proofErr w:type="spellStart"/>
      <w:r w:rsidRPr="00B807FA">
        <w:rPr>
          <w:rFonts w:ascii="Times New Roman" w:hAnsi="Times New Roman" w:cs="Times New Roman"/>
        </w:rPr>
        <w:t>Zuo</w:t>
      </w:r>
      <w:proofErr w:type="spellEnd"/>
      <w:r w:rsidRPr="00B807FA">
        <w:rPr>
          <w:rFonts w:ascii="Times New Roman" w:hAnsi="Times New Roman" w:cs="Times New Roman"/>
        </w:rPr>
        <w:t xml:space="preserve">, X., Li, S., Wang, T., </w:t>
      </w:r>
      <w:proofErr w:type="spellStart"/>
      <w:r w:rsidRPr="00B807FA">
        <w:rPr>
          <w:rFonts w:ascii="Times New Roman" w:hAnsi="Times New Roman" w:cs="Times New Roman"/>
        </w:rPr>
        <w:t>Xue</w:t>
      </w:r>
      <w:proofErr w:type="spellEnd"/>
      <w:r w:rsidRPr="00B807FA">
        <w:rPr>
          <w:rFonts w:ascii="Times New Roman" w:hAnsi="Times New Roman" w:cs="Times New Roman"/>
        </w:rPr>
        <w:t xml:space="preserve">, X., 2019. Wind erosion changes induced by different grazing intensities in the desert steppe, Northern China. Agric. </w:t>
      </w:r>
      <w:proofErr w:type="spellStart"/>
      <w:r w:rsidRPr="00B807FA">
        <w:rPr>
          <w:rFonts w:ascii="Times New Roman" w:hAnsi="Times New Roman" w:cs="Times New Roman"/>
        </w:rPr>
        <w:t>Ecosyst</w:t>
      </w:r>
      <w:proofErr w:type="spellEnd"/>
      <w:r w:rsidRPr="00B807FA">
        <w:rPr>
          <w:rFonts w:ascii="Times New Roman" w:hAnsi="Times New Roman" w:cs="Times New Roman"/>
        </w:rPr>
        <w:t xml:space="preserve">. Environ. 274, 1–13. </w:t>
      </w:r>
      <w:hyperlink r:id="rId25" w:history="1">
        <w:r w:rsidRPr="00B807FA">
          <w:rPr>
            <w:rStyle w:val="Hyperlink"/>
            <w:rFonts w:ascii="Times New Roman" w:hAnsi="Times New Roman" w:cs="Times New Roman"/>
          </w:rPr>
          <w:t>https://doi.org/10.1016/j.agee.2019.01.001</w:t>
        </w:r>
      </w:hyperlink>
      <w:r w:rsidRPr="00B807FA">
        <w:rPr>
          <w:rFonts w:ascii="Times New Roman" w:hAnsi="Times New Roman" w:cs="Times New Roman"/>
        </w:rPr>
        <w:t>.</w:t>
      </w:r>
    </w:p>
    <w:p w14:paraId="61352148"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Erdoğdu</w:t>
      </w:r>
      <w:proofErr w:type="spellEnd"/>
      <w:r w:rsidRPr="00B807FA">
        <w:rPr>
          <w:rFonts w:ascii="Times New Roman" w:hAnsi="Times New Roman" w:cs="Times New Roman"/>
        </w:rPr>
        <w:t xml:space="preserve">, A., Dayi, F., </w:t>
      </w:r>
      <w:proofErr w:type="spellStart"/>
      <w:r w:rsidRPr="00B807FA">
        <w:rPr>
          <w:rFonts w:ascii="Times New Roman" w:hAnsi="Times New Roman" w:cs="Times New Roman"/>
        </w:rPr>
        <w:t>Yanik</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Yildiz</w:t>
      </w:r>
      <w:proofErr w:type="spellEnd"/>
      <w:r w:rsidRPr="00B807FA">
        <w:rPr>
          <w:rFonts w:ascii="Times New Roman" w:hAnsi="Times New Roman" w:cs="Times New Roman"/>
        </w:rPr>
        <w:t xml:space="preserve">, F., &amp; </w:t>
      </w:r>
      <w:proofErr w:type="spellStart"/>
      <w:r w:rsidRPr="00B807FA">
        <w:rPr>
          <w:rFonts w:ascii="Times New Roman" w:hAnsi="Times New Roman" w:cs="Times New Roman"/>
        </w:rPr>
        <w:t>Ganji</w:t>
      </w:r>
      <w:proofErr w:type="spellEnd"/>
      <w:r w:rsidRPr="00B807FA">
        <w:rPr>
          <w:rFonts w:ascii="Times New Roman" w:hAnsi="Times New Roman" w:cs="Times New Roman"/>
        </w:rPr>
        <w:t xml:space="preserve">, F. (2025). Innovative Solutions for Combating Climate Change: Advancing Sustainable Energy and Consumption Practices for a Greener Future. Sustainability, 17(6), 2697. </w:t>
      </w:r>
      <w:hyperlink r:id="rId26" w:history="1">
        <w:r w:rsidRPr="00B807FA">
          <w:rPr>
            <w:rStyle w:val="Hyperlink"/>
            <w:rFonts w:ascii="Times New Roman" w:hAnsi="Times New Roman" w:cs="Times New Roman"/>
          </w:rPr>
          <w:t>https://doi.org/10.3390/su17062697</w:t>
        </w:r>
      </w:hyperlink>
    </w:p>
    <w:p w14:paraId="4E4ABFCA"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Freddy A. Diaz-Gonzalez, Jose </w:t>
      </w:r>
      <w:proofErr w:type="spellStart"/>
      <w:r w:rsidRPr="00B807FA">
        <w:rPr>
          <w:rFonts w:ascii="Times New Roman" w:hAnsi="Times New Roman" w:cs="Times New Roman"/>
        </w:rPr>
        <w:t>Vuelvas</w:t>
      </w:r>
      <w:proofErr w:type="spellEnd"/>
      <w:r w:rsidRPr="00B807FA">
        <w:rPr>
          <w:rFonts w:ascii="Times New Roman" w:hAnsi="Times New Roman" w:cs="Times New Roman"/>
        </w:rPr>
        <w:t xml:space="preserve">, Carlos A. Correa, Victoria E. Vallejo, D. </w:t>
      </w:r>
      <w:proofErr w:type="spellStart"/>
      <w:r w:rsidRPr="00B807FA">
        <w:rPr>
          <w:rFonts w:ascii="Times New Roman" w:hAnsi="Times New Roman" w:cs="Times New Roman"/>
        </w:rPr>
        <w:t>Patino</w:t>
      </w:r>
      <w:proofErr w:type="spellEnd"/>
      <w:r w:rsidRPr="00B807FA">
        <w:rPr>
          <w:rFonts w:ascii="Times New Roman" w:hAnsi="Times New Roman" w:cs="Times New Roman"/>
        </w:rPr>
        <w:t xml:space="preserve">, Machine learning and remote sensing techniques applied to estimate soil indicators – Review, Ecological Indicators, Volume 135, 2022, 108517, ISSN 1470-160X, </w:t>
      </w:r>
      <w:hyperlink r:id="rId27" w:history="1">
        <w:r w:rsidRPr="00B807FA">
          <w:rPr>
            <w:rStyle w:val="Hyperlink"/>
            <w:rFonts w:ascii="Times New Roman" w:hAnsi="Times New Roman" w:cs="Times New Roman"/>
          </w:rPr>
          <w:t>https://doi.org/10.1016/j.ecolind.2021.108517</w:t>
        </w:r>
      </w:hyperlink>
      <w:r w:rsidRPr="00B807FA">
        <w:rPr>
          <w:rFonts w:ascii="Times New Roman" w:hAnsi="Times New Roman" w:cs="Times New Roman"/>
        </w:rPr>
        <w:t>.</w:t>
      </w:r>
    </w:p>
    <w:p w14:paraId="24AC9328"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G, Muhilan, </w:t>
      </w:r>
      <w:proofErr w:type="spellStart"/>
      <w:r w:rsidRPr="000065C2">
        <w:rPr>
          <w:rFonts w:ascii="Times New Roman" w:hAnsi="Times New Roman" w:cs="Times New Roman"/>
          <w:color w:val="000000" w:themeColor="text1"/>
          <w:lang w:val="en-US"/>
        </w:rPr>
        <w:t>Bagavathi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Ammal</w:t>
      </w:r>
      <w:proofErr w:type="spellEnd"/>
      <w:r w:rsidRPr="000065C2">
        <w:rPr>
          <w:rFonts w:ascii="Times New Roman" w:hAnsi="Times New Roman" w:cs="Times New Roman"/>
          <w:color w:val="000000" w:themeColor="text1"/>
          <w:lang w:val="en-US"/>
        </w:rPr>
        <w:t xml:space="preserve">, U, </w:t>
      </w:r>
      <w:proofErr w:type="spellStart"/>
      <w:r w:rsidRPr="000065C2">
        <w:rPr>
          <w:rFonts w:ascii="Times New Roman" w:hAnsi="Times New Roman" w:cs="Times New Roman"/>
          <w:color w:val="000000" w:themeColor="text1"/>
          <w:lang w:val="en-US"/>
        </w:rPr>
        <w:t>Pushpakanth</w:t>
      </w:r>
      <w:proofErr w:type="spellEnd"/>
      <w:r w:rsidRPr="000065C2">
        <w:rPr>
          <w:rFonts w:ascii="Times New Roman" w:hAnsi="Times New Roman" w:cs="Times New Roman"/>
          <w:color w:val="000000" w:themeColor="text1"/>
          <w:lang w:val="en-US"/>
        </w:rPr>
        <w:t xml:space="preserve">, P, </w:t>
      </w:r>
      <w:proofErr w:type="spellStart"/>
      <w:r w:rsidRPr="000065C2">
        <w:rPr>
          <w:rFonts w:ascii="Times New Roman" w:hAnsi="Times New Roman" w:cs="Times New Roman"/>
          <w:color w:val="000000" w:themeColor="text1"/>
          <w:lang w:val="en-US"/>
        </w:rPr>
        <w:t>Rajakum</w:t>
      </w:r>
      <w:r>
        <w:rPr>
          <w:rFonts w:ascii="Times New Roman" w:hAnsi="Times New Roman" w:cs="Times New Roman"/>
          <w:color w:val="000000" w:themeColor="text1"/>
          <w:lang w:val="en-US"/>
        </w:rPr>
        <w:t>ar</w:t>
      </w:r>
      <w:proofErr w:type="spellEnd"/>
      <w:r>
        <w:rPr>
          <w:rFonts w:ascii="Times New Roman" w:hAnsi="Times New Roman" w:cs="Times New Roman"/>
          <w:color w:val="000000" w:themeColor="text1"/>
          <w:lang w:val="en-US"/>
        </w:rPr>
        <w:t xml:space="preserve">, R, </w:t>
      </w:r>
      <w:proofErr w:type="spellStart"/>
      <w:r>
        <w:rPr>
          <w:rFonts w:ascii="Times New Roman" w:hAnsi="Times New Roman" w:cs="Times New Roman"/>
          <w:color w:val="000000" w:themeColor="text1"/>
          <w:lang w:val="en-US"/>
        </w:rPr>
        <w:t>Elavarasi</w:t>
      </w:r>
      <w:proofErr w:type="spellEnd"/>
      <w:r>
        <w:rPr>
          <w:rFonts w:ascii="Times New Roman" w:hAnsi="Times New Roman" w:cs="Times New Roman"/>
          <w:color w:val="000000" w:themeColor="text1"/>
          <w:lang w:val="en-US"/>
        </w:rPr>
        <w:t xml:space="preserve">, P, </w:t>
      </w:r>
      <w:proofErr w:type="spellStart"/>
      <w:r>
        <w:rPr>
          <w:rFonts w:ascii="Times New Roman" w:hAnsi="Times New Roman" w:cs="Times New Roman"/>
          <w:color w:val="000000" w:themeColor="text1"/>
          <w:lang w:val="en-US"/>
        </w:rPr>
        <w:t>Leninbabu</w:t>
      </w:r>
      <w:proofErr w:type="spellEnd"/>
      <w:r>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lang w:val="en-US"/>
        </w:rPr>
        <w:t xml:space="preserve">K. P, </w:t>
      </w:r>
      <w:proofErr w:type="spellStart"/>
      <w:r w:rsidRPr="000065C2">
        <w:rPr>
          <w:rFonts w:ascii="Times New Roman" w:hAnsi="Times New Roman" w:cs="Times New Roman"/>
          <w:color w:val="000000" w:themeColor="text1"/>
          <w:lang w:val="en-US"/>
        </w:rPr>
        <w:t>Gandhimathi</w:t>
      </w:r>
      <w:proofErr w:type="spellEnd"/>
      <w:r w:rsidRPr="000065C2">
        <w:rPr>
          <w:rFonts w:ascii="Times New Roman" w:hAnsi="Times New Roman" w:cs="Times New Roman"/>
          <w:color w:val="000000" w:themeColor="text1"/>
          <w:lang w:val="en-US"/>
        </w:rPr>
        <w:t xml:space="preserve">, R, and Venkatesan, V.G. 2025. “The Rhizosphere Microbiome </w:t>
      </w:r>
      <w:r w:rsidRPr="000065C2">
        <w:rPr>
          <w:rFonts w:ascii="Times New Roman" w:hAnsi="Times New Roman" w:cs="Times New Roman"/>
          <w:color w:val="000000" w:themeColor="text1"/>
          <w:lang w:val="en-US"/>
        </w:rPr>
        <w:tab/>
        <w:t>Revolution: Leveraging Microbial Potential for Climate Res</w:t>
      </w:r>
      <w:r>
        <w:rPr>
          <w:rFonts w:ascii="Times New Roman" w:hAnsi="Times New Roman" w:cs="Times New Roman"/>
          <w:color w:val="000000" w:themeColor="text1"/>
          <w:lang w:val="en-US"/>
        </w:rPr>
        <w:t xml:space="preserve">ilience in Agriculture </w:t>
      </w:r>
      <w:r>
        <w:rPr>
          <w:rFonts w:ascii="Times New Roman" w:hAnsi="Times New Roman" w:cs="Times New Roman"/>
          <w:color w:val="000000" w:themeColor="text1"/>
          <w:lang w:val="en-US"/>
        </w:rPr>
        <w:tab/>
        <w:t xml:space="preserve">Systems </w:t>
      </w:r>
      <w:r w:rsidRPr="000065C2">
        <w:rPr>
          <w:rFonts w:ascii="Times New Roman" w:hAnsi="Times New Roman" w:cs="Times New Roman"/>
          <w:color w:val="000000" w:themeColor="text1"/>
          <w:lang w:val="en-US"/>
        </w:rPr>
        <w:t>and Modulating Positive Plant-Soil Feedback”.</w:t>
      </w:r>
      <w:r>
        <w:rPr>
          <w:rFonts w:ascii="Times New Roman" w:hAnsi="Times New Roman" w:cs="Times New Roman"/>
          <w:color w:val="000000" w:themeColor="text1"/>
          <w:lang w:val="en-US"/>
        </w:rPr>
        <w:t xml:space="preserve"> Asian Journal of Microbiology </w:t>
      </w:r>
      <w:r w:rsidRPr="000065C2">
        <w:rPr>
          <w:rFonts w:ascii="Times New Roman" w:hAnsi="Times New Roman" w:cs="Times New Roman"/>
          <w:color w:val="000000" w:themeColor="text1"/>
          <w:lang w:val="en-US"/>
        </w:rPr>
        <w:t>and Biotechnology 10 (2):44-61. https://doi.org/10.56557/ajmab/2025/v10i29561.</w:t>
      </w:r>
    </w:p>
    <w:p w14:paraId="0B963928"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u w:val="single"/>
          <w:lang w:val="en-US"/>
        </w:rPr>
      </w:pPr>
      <w:r w:rsidRPr="000065C2">
        <w:rPr>
          <w:rFonts w:ascii="Times New Roman" w:hAnsi="Times New Roman" w:cs="Times New Roman"/>
          <w:color w:val="000000" w:themeColor="text1"/>
          <w:lang w:val="en-US"/>
        </w:rPr>
        <w:t xml:space="preserve">Gangadaran Muhilan, U. </w:t>
      </w:r>
      <w:proofErr w:type="spellStart"/>
      <w:r w:rsidRPr="000065C2">
        <w:rPr>
          <w:rFonts w:ascii="Times New Roman" w:hAnsi="Times New Roman" w:cs="Times New Roman"/>
          <w:color w:val="000000" w:themeColor="text1"/>
          <w:lang w:val="en-US"/>
        </w:rPr>
        <w:t>Bagavathi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Ammal</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Rangasamy</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Rajakumar</w:t>
      </w:r>
      <w:proofErr w:type="spellEnd"/>
      <w:r w:rsidRPr="000065C2">
        <w:rPr>
          <w:rFonts w:ascii="Times New Roman" w:hAnsi="Times New Roman" w:cs="Times New Roman"/>
          <w:color w:val="000000" w:themeColor="text1"/>
          <w:lang w:val="en-US"/>
        </w:rPr>
        <w:t xml:space="preserve"> and Venkatraman Ganesan Venkatesan. 2024a. Black Treasure: Unlocking the Key Potential Effects of Biochar as Organic Input for Restoring Healthy Soil and Carbon Credit for Next-Gen Agriculture in </w:t>
      </w:r>
      <w:proofErr w:type="spellStart"/>
      <w:r w:rsidRPr="000065C2">
        <w:rPr>
          <w:rFonts w:ascii="Times New Roman" w:hAnsi="Times New Roman" w:cs="Times New Roman"/>
          <w:color w:val="000000" w:themeColor="text1"/>
          <w:lang w:val="en-US"/>
        </w:rPr>
        <w:t>Soil.Int.J.Curr.Microbiol.App.Sci</w:t>
      </w:r>
      <w:proofErr w:type="spellEnd"/>
      <w:r w:rsidRPr="000065C2">
        <w:rPr>
          <w:rFonts w:ascii="Times New Roman" w:hAnsi="Times New Roman" w:cs="Times New Roman"/>
          <w:color w:val="000000" w:themeColor="text1"/>
          <w:lang w:val="en-US"/>
        </w:rPr>
        <w:t xml:space="preserve">. 13(12): 163-173. </w:t>
      </w:r>
      <w:proofErr w:type="spellStart"/>
      <w:r w:rsidRPr="000065C2">
        <w:rPr>
          <w:rFonts w:ascii="Times New Roman" w:hAnsi="Times New Roman" w:cs="Times New Roman"/>
          <w:color w:val="000000" w:themeColor="text1"/>
          <w:lang w:val="en-US"/>
        </w:rPr>
        <w:t>doi</w:t>
      </w:r>
      <w:proofErr w:type="spellEnd"/>
      <w:r w:rsidRPr="000065C2">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u w:val="single"/>
          <w:lang w:val="en-US"/>
        </w:rPr>
        <w:t>https://doi.org/10.20546/ijcmas.2024.1312.018</w:t>
      </w:r>
    </w:p>
    <w:p w14:paraId="1D1B5BEC"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lang w:val="en-US"/>
        </w:rPr>
      </w:pPr>
      <w:proofErr w:type="spellStart"/>
      <w:r w:rsidRPr="000065C2">
        <w:rPr>
          <w:rFonts w:ascii="Times New Roman" w:hAnsi="Times New Roman" w:cs="Times New Roman"/>
          <w:color w:val="000000" w:themeColor="text1"/>
          <w:lang w:val="en-US"/>
        </w:rPr>
        <w:t>Gangadaran</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Venkatraman Ganesan Venkatesan , A. </w:t>
      </w:r>
      <w:proofErr w:type="spellStart"/>
      <w:r w:rsidRPr="000065C2">
        <w:rPr>
          <w:rFonts w:ascii="Times New Roman" w:hAnsi="Times New Roman" w:cs="Times New Roman"/>
          <w:color w:val="000000" w:themeColor="text1"/>
          <w:lang w:val="en-US"/>
        </w:rPr>
        <w:t>Kalaiselvi</w:t>
      </w:r>
      <w:proofErr w:type="spellEnd"/>
      <w:r w:rsidRPr="000065C2">
        <w:rPr>
          <w:rFonts w:ascii="Times New Roman" w:hAnsi="Times New Roman" w:cs="Times New Roman"/>
          <w:color w:val="000000" w:themeColor="text1"/>
          <w:lang w:val="en-US"/>
        </w:rPr>
        <w:t xml:space="preserve">, Kannan </w:t>
      </w:r>
      <w:proofErr w:type="spellStart"/>
      <w:r w:rsidRPr="000065C2">
        <w:rPr>
          <w:rFonts w:ascii="Times New Roman" w:hAnsi="Times New Roman" w:cs="Times New Roman"/>
          <w:color w:val="000000" w:themeColor="text1"/>
          <w:lang w:val="en-US"/>
        </w:rPr>
        <w:t>Poongothai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Leninbabu</w:t>
      </w:r>
      <w:proofErr w:type="spellEnd"/>
      <w:r w:rsidRPr="000065C2">
        <w:rPr>
          <w:rFonts w:ascii="Times New Roman" w:hAnsi="Times New Roman" w:cs="Times New Roman"/>
          <w:color w:val="000000" w:themeColor="text1"/>
          <w:lang w:val="en-US"/>
        </w:rPr>
        <w:t xml:space="preserve">, S. Harini and Karthikeyan, M.. 2024. Unravelling the Zone of Rhizosphere and its Biotic Interaction Over Plant – Soil </w:t>
      </w:r>
      <w:proofErr w:type="spellStart"/>
      <w:r w:rsidRPr="000065C2">
        <w:rPr>
          <w:rFonts w:ascii="Times New Roman" w:hAnsi="Times New Roman" w:cs="Times New Roman"/>
          <w:color w:val="000000" w:themeColor="text1"/>
          <w:lang w:val="en-US"/>
        </w:rPr>
        <w:t>Relationship.Int.J.Curr.Microbiol.App.Sci</w:t>
      </w:r>
      <w:proofErr w:type="spellEnd"/>
      <w:r w:rsidRPr="000065C2">
        <w:rPr>
          <w:rFonts w:ascii="Times New Roman" w:hAnsi="Times New Roman" w:cs="Times New Roman"/>
          <w:color w:val="000000" w:themeColor="text1"/>
          <w:lang w:val="en-US"/>
        </w:rPr>
        <w:t xml:space="preserve">. 13(11): 68-81. </w:t>
      </w:r>
      <w:proofErr w:type="spellStart"/>
      <w:r w:rsidRPr="000065C2">
        <w:rPr>
          <w:rFonts w:ascii="Times New Roman" w:hAnsi="Times New Roman" w:cs="Times New Roman"/>
          <w:color w:val="000000" w:themeColor="text1"/>
          <w:lang w:val="en-US"/>
        </w:rPr>
        <w:t>doi</w:t>
      </w:r>
      <w:proofErr w:type="spellEnd"/>
      <w:r w:rsidRPr="000065C2">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u w:val="single"/>
          <w:lang w:val="en-US"/>
        </w:rPr>
        <w:t>https://doi.org/10.20546/ijcmas.2024.1311.009</w:t>
      </w:r>
    </w:p>
    <w:p w14:paraId="3DA21C8A"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lastRenderedPageBreak/>
        <w:t xml:space="preserve">Gil SV, </w:t>
      </w:r>
      <w:proofErr w:type="spellStart"/>
      <w:r w:rsidRPr="00B807FA">
        <w:rPr>
          <w:rFonts w:ascii="Times New Roman" w:hAnsi="Times New Roman" w:cs="Times New Roman"/>
          <w:color w:val="000000" w:themeColor="text1"/>
        </w:rPr>
        <w:t>Meriles</w:t>
      </w:r>
      <w:proofErr w:type="spellEnd"/>
      <w:r w:rsidRPr="00B807FA">
        <w:rPr>
          <w:rFonts w:ascii="Times New Roman" w:hAnsi="Times New Roman" w:cs="Times New Roman"/>
          <w:color w:val="000000" w:themeColor="text1"/>
        </w:rPr>
        <w:t xml:space="preserve"> J, </w:t>
      </w:r>
      <w:proofErr w:type="spellStart"/>
      <w:r w:rsidRPr="00B807FA">
        <w:rPr>
          <w:rFonts w:ascii="Times New Roman" w:hAnsi="Times New Roman" w:cs="Times New Roman"/>
          <w:color w:val="000000" w:themeColor="text1"/>
        </w:rPr>
        <w:t>Conforto</w:t>
      </w:r>
      <w:proofErr w:type="spellEnd"/>
      <w:r w:rsidRPr="00B807FA">
        <w:rPr>
          <w:rFonts w:ascii="Times New Roman" w:hAnsi="Times New Roman" w:cs="Times New Roman"/>
          <w:color w:val="000000" w:themeColor="text1"/>
        </w:rPr>
        <w:t xml:space="preserve"> C, </w:t>
      </w:r>
      <w:proofErr w:type="spellStart"/>
      <w:r w:rsidRPr="00B807FA">
        <w:rPr>
          <w:rFonts w:ascii="Times New Roman" w:hAnsi="Times New Roman" w:cs="Times New Roman"/>
          <w:color w:val="000000" w:themeColor="text1"/>
        </w:rPr>
        <w:t>Figoni</w:t>
      </w:r>
      <w:proofErr w:type="spellEnd"/>
      <w:r w:rsidRPr="00B807FA">
        <w:rPr>
          <w:rFonts w:ascii="Times New Roman" w:hAnsi="Times New Roman" w:cs="Times New Roman"/>
          <w:color w:val="000000" w:themeColor="text1"/>
        </w:rPr>
        <w:t xml:space="preserve"> G, </w:t>
      </w:r>
      <w:proofErr w:type="spellStart"/>
      <w:r w:rsidRPr="00B807FA">
        <w:rPr>
          <w:rFonts w:ascii="Times New Roman" w:hAnsi="Times New Roman" w:cs="Times New Roman"/>
          <w:color w:val="000000" w:themeColor="text1"/>
        </w:rPr>
        <w:t>Basanta</w:t>
      </w:r>
      <w:proofErr w:type="spellEnd"/>
      <w:r w:rsidRPr="00B807FA">
        <w:rPr>
          <w:rFonts w:ascii="Times New Roman" w:hAnsi="Times New Roman" w:cs="Times New Roman"/>
          <w:color w:val="000000" w:themeColor="text1"/>
        </w:rPr>
        <w:t xml:space="preserve"> M, </w:t>
      </w:r>
      <w:proofErr w:type="spellStart"/>
      <w:r w:rsidRPr="00B807FA">
        <w:rPr>
          <w:rFonts w:ascii="Times New Roman" w:hAnsi="Times New Roman" w:cs="Times New Roman"/>
          <w:color w:val="000000" w:themeColor="text1"/>
        </w:rPr>
        <w:t>Lovera</w:t>
      </w:r>
      <w:proofErr w:type="spellEnd"/>
      <w:r w:rsidRPr="00B807FA">
        <w:rPr>
          <w:rFonts w:ascii="Times New Roman" w:hAnsi="Times New Roman" w:cs="Times New Roman"/>
          <w:color w:val="000000" w:themeColor="text1"/>
        </w:rPr>
        <w:t xml:space="preserve"> E et al. Field assessment of soil biological and chemical quality in response to crop management practices. World J </w:t>
      </w:r>
      <w:proofErr w:type="spellStart"/>
      <w:r w:rsidRPr="00B807FA">
        <w:rPr>
          <w:rFonts w:ascii="Times New Roman" w:hAnsi="Times New Roman" w:cs="Times New Roman"/>
          <w:color w:val="000000" w:themeColor="text1"/>
        </w:rPr>
        <w:t>Microbiol</w:t>
      </w:r>
      <w:proofErr w:type="spellEnd"/>
      <w:r w:rsidRPr="00B807FA">
        <w:rPr>
          <w:rFonts w:ascii="Times New Roman" w:hAnsi="Times New Roman" w:cs="Times New Roman"/>
          <w:color w:val="000000" w:themeColor="text1"/>
        </w:rPr>
        <w:t>. Biotech. 2009; 25:439-448.</w:t>
      </w:r>
    </w:p>
    <w:p w14:paraId="0F2DAFA1"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Giorgi, F. (2019) Thirty Years of Regional Climate </w:t>
      </w:r>
      <w:proofErr w:type="spellStart"/>
      <w:r w:rsidRPr="00B807FA">
        <w:rPr>
          <w:rFonts w:ascii="Times New Roman" w:hAnsi="Times New Roman" w:cs="Times New Roman"/>
        </w:rPr>
        <w:t>Modeling</w:t>
      </w:r>
      <w:proofErr w:type="spellEnd"/>
      <w:r w:rsidRPr="00B807FA">
        <w:rPr>
          <w:rFonts w:ascii="Times New Roman" w:hAnsi="Times New Roman" w:cs="Times New Roman"/>
        </w:rPr>
        <w:t xml:space="preserve">: Where Are We and Where Are We Going Next? Journal of Geophysical Research: Atmospheres, 124, 5696-5723 </w:t>
      </w:r>
      <w:hyperlink r:id="rId28" w:history="1">
        <w:r w:rsidRPr="00B807FA">
          <w:rPr>
            <w:rStyle w:val="Hyperlink"/>
            <w:rFonts w:ascii="Times New Roman" w:hAnsi="Times New Roman" w:cs="Times New Roman"/>
          </w:rPr>
          <w:t>https://doi.org/10.1029/2018JD030094</w:t>
        </w:r>
      </w:hyperlink>
    </w:p>
    <w:p w14:paraId="66B770A1"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Hamidov</w:t>
      </w:r>
      <w:proofErr w:type="spellEnd"/>
      <w:r w:rsidRPr="00B807FA">
        <w:rPr>
          <w:rFonts w:ascii="Times New Roman" w:hAnsi="Times New Roman" w:cs="Times New Roman"/>
        </w:rPr>
        <w:t xml:space="preserve">, A., Helming, K., Bellocchi, G., </w:t>
      </w:r>
      <w:proofErr w:type="spellStart"/>
      <w:r w:rsidRPr="00B807FA">
        <w:rPr>
          <w:rFonts w:ascii="Times New Roman" w:hAnsi="Times New Roman" w:cs="Times New Roman"/>
        </w:rPr>
        <w:t>Bojar</w:t>
      </w:r>
      <w:proofErr w:type="spellEnd"/>
      <w:r w:rsidRPr="00B807FA">
        <w:rPr>
          <w:rFonts w:ascii="Times New Roman" w:hAnsi="Times New Roman" w:cs="Times New Roman"/>
        </w:rPr>
        <w:t xml:space="preserve">, W., </w:t>
      </w:r>
      <w:proofErr w:type="spellStart"/>
      <w:r w:rsidRPr="00B807FA">
        <w:rPr>
          <w:rFonts w:ascii="Times New Roman" w:hAnsi="Times New Roman" w:cs="Times New Roman"/>
        </w:rPr>
        <w:t>Dalgaard</w:t>
      </w:r>
      <w:proofErr w:type="spellEnd"/>
      <w:r w:rsidRPr="00B807FA">
        <w:rPr>
          <w:rFonts w:ascii="Times New Roman" w:hAnsi="Times New Roman" w:cs="Times New Roman"/>
        </w:rPr>
        <w:t xml:space="preserve">, T., </w:t>
      </w:r>
      <w:proofErr w:type="spellStart"/>
      <w:r w:rsidRPr="00B807FA">
        <w:rPr>
          <w:rFonts w:ascii="Times New Roman" w:hAnsi="Times New Roman" w:cs="Times New Roman"/>
        </w:rPr>
        <w:t>Ghaley</w:t>
      </w:r>
      <w:proofErr w:type="spellEnd"/>
      <w:r w:rsidRPr="00B807FA">
        <w:rPr>
          <w:rFonts w:ascii="Times New Roman" w:hAnsi="Times New Roman" w:cs="Times New Roman"/>
        </w:rPr>
        <w:t xml:space="preserve">, B. B., Hoffmann, C., Holman, I., </w:t>
      </w:r>
      <w:proofErr w:type="spellStart"/>
      <w:r w:rsidRPr="00B807FA">
        <w:rPr>
          <w:rFonts w:ascii="Times New Roman" w:hAnsi="Times New Roman" w:cs="Times New Roman"/>
        </w:rPr>
        <w:t>Holzkämper</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Krzeminska</w:t>
      </w:r>
      <w:proofErr w:type="spellEnd"/>
      <w:r w:rsidRPr="00B807FA">
        <w:rPr>
          <w:rFonts w:ascii="Times New Roman" w:hAnsi="Times New Roman" w:cs="Times New Roman"/>
        </w:rPr>
        <w:t xml:space="preserve">, D., </w:t>
      </w:r>
      <w:proofErr w:type="spellStart"/>
      <w:r w:rsidRPr="00B807FA">
        <w:rPr>
          <w:rFonts w:ascii="Times New Roman" w:hAnsi="Times New Roman" w:cs="Times New Roman"/>
        </w:rPr>
        <w:t>Kværnø</w:t>
      </w:r>
      <w:proofErr w:type="spellEnd"/>
      <w:r w:rsidRPr="00B807FA">
        <w:rPr>
          <w:rFonts w:ascii="Times New Roman" w:hAnsi="Times New Roman" w:cs="Times New Roman"/>
        </w:rPr>
        <w:t xml:space="preserve">, S. H., Lehtonen, H., </w:t>
      </w:r>
      <w:proofErr w:type="spellStart"/>
      <w:r w:rsidRPr="00B807FA">
        <w:rPr>
          <w:rFonts w:ascii="Times New Roman" w:hAnsi="Times New Roman" w:cs="Times New Roman"/>
        </w:rPr>
        <w:t>Niedrist</w:t>
      </w:r>
      <w:proofErr w:type="spellEnd"/>
      <w:r w:rsidRPr="00B807FA">
        <w:rPr>
          <w:rFonts w:ascii="Times New Roman" w:hAnsi="Times New Roman" w:cs="Times New Roman"/>
        </w:rPr>
        <w:t xml:space="preserve">, G., </w:t>
      </w:r>
      <w:proofErr w:type="spellStart"/>
      <w:r w:rsidRPr="00B807FA">
        <w:rPr>
          <w:rFonts w:ascii="Times New Roman" w:hAnsi="Times New Roman" w:cs="Times New Roman"/>
        </w:rPr>
        <w:t>Øygarden</w:t>
      </w:r>
      <w:proofErr w:type="spellEnd"/>
      <w:r w:rsidRPr="00B807FA">
        <w:rPr>
          <w:rFonts w:ascii="Times New Roman" w:hAnsi="Times New Roman" w:cs="Times New Roman"/>
        </w:rPr>
        <w:t xml:space="preserve">, L., </w:t>
      </w:r>
      <w:proofErr w:type="spellStart"/>
      <w:r w:rsidRPr="00B807FA">
        <w:rPr>
          <w:rFonts w:ascii="Times New Roman" w:hAnsi="Times New Roman" w:cs="Times New Roman"/>
        </w:rPr>
        <w:t>Reidsma</w:t>
      </w:r>
      <w:proofErr w:type="spellEnd"/>
      <w:r w:rsidRPr="00B807FA">
        <w:rPr>
          <w:rFonts w:ascii="Times New Roman" w:hAnsi="Times New Roman" w:cs="Times New Roman"/>
        </w:rPr>
        <w:t xml:space="preserve">, P., </w:t>
      </w:r>
      <w:proofErr w:type="spellStart"/>
      <w:r w:rsidRPr="00B807FA">
        <w:rPr>
          <w:rFonts w:ascii="Times New Roman" w:hAnsi="Times New Roman" w:cs="Times New Roman"/>
        </w:rPr>
        <w:t>Roggero</w:t>
      </w:r>
      <w:proofErr w:type="spellEnd"/>
      <w:r w:rsidRPr="00B807FA">
        <w:rPr>
          <w:rFonts w:ascii="Times New Roman" w:hAnsi="Times New Roman" w:cs="Times New Roman"/>
        </w:rPr>
        <w:t xml:space="preserve">, P. P., </w:t>
      </w:r>
      <w:proofErr w:type="spellStart"/>
      <w:r w:rsidRPr="00B807FA">
        <w:rPr>
          <w:rFonts w:ascii="Times New Roman" w:hAnsi="Times New Roman" w:cs="Times New Roman"/>
        </w:rPr>
        <w:t>Rusu</w:t>
      </w:r>
      <w:proofErr w:type="spellEnd"/>
      <w:r w:rsidRPr="00B807FA">
        <w:rPr>
          <w:rFonts w:ascii="Times New Roman" w:hAnsi="Times New Roman" w:cs="Times New Roman"/>
        </w:rPr>
        <w:t xml:space="preserve">, T., Santos, C., </w:t>
      </w:r>
      <w:proofErr w:type="spellStart"/>
      <w:r w:rsidRPr="00B807FA">
        <w:rPr>
          <w:rFonts w:ascii="Times New Roman" w:hAnsi="Times New Roman" w:cs="Times New Roman"/>
        </w:rPr>
        <w:t>Seddaiu</w:t>
      </w:r>
      <w:proofErr w:type="spellEnd"/>
      <w:r w:rsidRPr="00B807FA">
        <w:rPr>
          <w:rFonts w:ascii="Times New Roman" w:hAnsi="Times New Roman" w:cs="Times New Roman"/>
        </w:rPr>
        <w:t xml:space="preserve">, G., </w:t>
      </w:r>
      <w:proofErr w:type="spellStart"/>
      <w:r w:rsidRPr="00B807FA">
        <w:rPr>
          <w:rFonts w:ascii="Times New Roman" w:hAnsi="Times New Roman" w:cs="Times New Roman"/>
        </w:rPr>
        <w:t>Skarbøvik</w:t>
      </w:r>
      <w:proofErr w:type="spellEnd"/>
      <w:r w:rsidRPr="00B807FA">
        <w:rPr>
          <w:rFonts w:ascii="Times New Roman" w:hAnsi="Times New Roman" w:cs="Times New Roman"/>
        </w:rPr>
        <w:t xml:space="preserve">, E., … </w:t>
      </w:r>
      <w:proofErr w:type="spellStart"/>
      <w:r w:rsidRPr="00B807FA">
        <w:rPr>
          <w:rFonts w:ascii="Times New Roman" w:hAnsi="Times New Roman" w:cs="Times New Roman"/>
        </w:rPr>
        <w:t>Schönhart</w:t>
      </w:r>
      <w:proofErr w:type="spellEnd"/>
      <w:r w:rsidRPr="00B807FA">
        <w:rPr>
          <w:rFonts w:ascii="Times New Roman" w:hAnsi="Times New Roman" w:cs="Times New Roman"/>
        </w:rPr>
        <w:t xml:space="preserve">, M. (2018). Impacts of climate change adaptation options on soil functions: A review of European case-studies. Land degradation &amp; development, 29(8), 2378–2389. </w:t>
      </w:r>
      <w:hyperlink r:id="rId29" w:history="1">
        <w:r w:rsidRPr="00B807FA">
          <w:rPr>
            <w:rStyle w:val="Hyperlink"/>
            <w:rFonts w:ascii="Times New Roman" w:hAnsi="Times New Roman" w:cs="Times New Roman"/>
          </w:rPr>
          <w:t>https://doi.org/10.1002/ldr.3006</w:t>
        </w:r>
      </w:hyperlink>
    </w:p>
    <w:p w14:paraId="2668B2B9"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222222"/>
          <w:shd w:val="clear" w:color="auto" w:fill="FFFFFF"/>
        </w:rPr>
        <w:t>Hermoso</w:t>
      </w:r>
      <w:proofErr w:type="spellEnd"/>
      <w:r w:rsidRPr="00B807FA">
        <w:rPr>
          <w:rFonts w:ascii="Times New Roman" w:hAnsi="Times New Roman" w:cs="Times New Roman"/>
          <w:color w:val="222222"/>
          <w:shd w:val="clear" w:color="auto" w:fill="FFFFFF"/>
        </w:rPr>
        <w:t xml:space="preserve">, V.; Carvalho, S.B.; </w:t>
      </w:r>
      <w:proofErr w:type="spellStart"/>
      <w:r w:rsidRPr="00B807FA">
        <w:rPr>
          <w:rFonts w:ascii="Times New Roman" w:hAnsi="Times New Roman" w:cs="Times New Roman"/>
          <w:color w:val="222222"/>
          <w:shd w:val="clear" w:color="auto" w:fill="FFFFFF"/>
        </w:rPr>
        <w:t>Giakoumi</w:t>
      </w:r>
      <w:proofErr w:type="spellEnd"/>
      <w:r w:rsidRPr="00B807FA">
        <w:rPr>
          <w:rFonts w:ascii="Times New Roman" w:hAnsi="Times New Roman" w:cs="Times New Roman"/>
          <w:color w:val="222222"/>
          <w:shd w:val="clear" w:color="auto" w:fill="FFFFFF"/>
        </w:rPr>
        <w:t xml:space="preserve">, S.; Goldsborough, D.; </w:t>
      </w:r>
      <w:proofErr w:type="spellStart"/>
      <w:r w:rsidRPr="00B807FA">
        <w:rPr>
          <w:rFonts w:ascii="Times New Roman" w:hAnsi="Times New Roman" w:cs="Times New Roman"/>
          <w:color w:val="222222"/>
          <w:shd w:val="clear" w:color="auto" w:fill="FFFFFF"/>
        </w:rPr>
        <w:t>Katsanevakis</w:t>
      </w:r>
      <w:proofErr w:type="spellEnd"/>
      <w:r w:rsidRPr="00B807FA">
        <w:rPr>
          <w:rFonts w:ascii="Times New Roman" w:hAnsi="Times New Roman" w:cs="Times New Roman"/>
          <w:color w:val="222222"/>
          <w:shd w:val="clear" w:color="auto" w:fill="FFFFFF"/>
        </w:rPr>
        <w:t xml:space="preserve">, S.; </w:t>
      </w:r>
      <w:proofErr w:type="spellStart"/>
      <w:r w:rsidRPr="00B807FA">
        <w:rPr>
          <w:rFonts w:ascii="Times New Roman" w:hAnsi="Times New Roman" w:cs="Times New Roman"/>
          <w:color w:val="222222"/>
          <w:shd w:val="clear" w:color="auto" w:fill="FFFFFF"/>
        </w:rPr>
        <w:t>Leontiou</w:t>
      </w:r>
      <w:proofErr w:type="spellEnd"/>
      <w:r w:rsidRPr="00B807FA">
        <w:rPr>
          <w:rFonts w:ascii="Times New Roman" w:hAnsi="Times New Roman" w:cs="Times New Roman"/>
          <w:color w:val="222222"/>
          <w:shd w:val="clear" w:color="auto" w:fill="FFFFFF"/>
        </w:rPr>
        <w:t xml:space="preserve">, S.; </w:t>
      </w:r>
      <w:proofErr w:type="spellStart"/>
      <w:r w:rsidRPr="00B807FA">
        <w:rPr>
          <w:rFonts w:ascii="Times New Roman" w:hAnsi="Times New Roman" w:cs="Times New Roman"/>
          <w:color w:val="222222"/>
          <w:shd w:val="clear" w:color="auto" w:fill="FFFFFF"/>
        </w:rPr>
        <w:t>Markantonatou</w:t>
      </w:r>
      <w:proofErr w:type="spellEnd"/>
      <w:r w:rsidRPr="00B807FA">
        <w:rPr>
          <w:rFonts w:ascii="Times New Roman" w:hAnsi="Times New Roman" w:cs="Times New Roman"/>
          <w:color w:val="222222"/>
          <w:shd w:val="clear" w:color="auto" w:fill="FFFFFF"/>
        </w:rPr>
        <w:t xml:space="preserve">, V.; </w:t>
      </w:r>
      <w:proofErr w:type="spellStart"/>
      <w:r w:rsidRPr="00B807FA">
        <w:rPr>
          <w:rFonts w:ascii="Times New Roman" w:hAnsi="Times New Roman" w:cs="Times New Roman"/>
          <w:color w:val="222222"/>
          <w:shd w:val="clear" w:color="auto" w:fill="FFFFFF"/>
        </w:rPr>
        <w:t>Rumes</w:t>
      </w:r>
      <w:proofErr w:type="spellEnd"/>
      <w:r w:rsidRPr="00B807FA">
        <w:rPr>
          <w:rFonts w:ascii="Times New Roman" w:hAnsi="Times New Roman" w:cs="Times New Roman"/>
          <w:color w:val="222222"/>
          <w:shd w:val="clear" w:color="auto" w:fill="FFFFFF"/>
        </w:rPr>
        <w:t xml:space="preserve">, B.; </w:t>
      </w:r>
      <w:proofErr w:type="spellStart"/>
      <w:r w:rsidRPr="00B807FA">
        <w:rPr>
          <w:rFonts w:ascii="Times New Roman" w:hAnsi="Times New Roman" w:cs="Times New Roman"/>
          <w:color w:val="222222"/>
          <w:shd w:val="clear" w:color="auto" w:fill="FFFFFF"/>
        </w:rPr>
        <w:t>Vogiatzakis</w:t>
      </w:r>
      <w:proofErr w:type="spellEnd"/>
      <w:r w:rsidRPr="00B807FA">
        <w:rPr>
          <w:rFonts w:ascii="Times New Roman" w:hAnsi="Times New Roman" w:cs="Times New Roman"/>
          <w:color w:val="222222"/>
          <w:shd w:val="clear" w:color="auto" w:fill="FFFFFF"/>
        </w:rPr>
        <w:t>, I.N.; Yates, K.L. The EU Biodiversity Strategy for 2030: Opportunities and Challenges on the Path towards Biodiversity Recovery. </w:t>
      </w:r>
      <w:r w:rsidRPr="00B807FA">
        <w:rPr>
          <w:rStyle w:val="html-italic"/>
          <w:rFonts w:ascii="Times New Roman" w:hAnsi="Times New Roman" w:cs="Times New Roman"/>
          <w:i/>
          <w:iCs/>
          <w:color w:val="222222"/>
          <w:shd w:val="clear" w:color="auto" w:fill="FFFFFF"/>
        </w:rPr>
        <w:t>Environ. Sci. Policy</w:t>
      </w:r>
      <w:r w:rsidRPr="00B807FA">
        <w:rPr>
          <w:rFonts w:ascii="Times New Roman" w:hAnsi="Times New Roman" w:cs="Times New Roman"/>
          <w:color w:val="222222"/>
          <w:shd w:val="clear" w:color="auto" w:fill="FFFFFF"/>
        </w:rPr>
        <w:t> </w:t>
      </w:r>
      <w:r w:rsidRPr="00B807FA">
        <w:rPr>
          <w:rFonts w:ascii="Times New Roman" w:hAnsi="Times New Roman" w:cs="Times New Roman"/>
          <w:b/>
          <w:bCs/>
          <w:color w:val="222222"/>
          <w:shd w:val="clear" w:color="auto" w:fill="FFFFFF"/>
        </w:rPr>
        <w:t>2022</w:t>
      </w:r>
      <w:r w:rsidRPr="00B807FA">
        <w:rPr>
          <w:rFonts w:ascii="Times New Roman" w:hAnsi="Times New Roman" w:cs="Times New Roman"/>
          <w:color w:val="222222"/>
          <w:shd w:val="clear" w:color="auto" w:fill="FFFFFF"/>
        </w:rPr>
        <w:t>, </w:t>
      </w:r>
      <w:r w:rsidRPr="00B807FA">
        <w:rPr>
          <w:rStyle w:val="html-italic"/>
          <w:rFonts w:ascii="Times New Roman" w:hAnsi="Times New Roman" w:cs="Times New Roman"/>
          <w:i/>
          <w:iCs/>
          <w:color w:val="222222"/>
          <w:shd w:val="clear" w:color="auto" w:fill="FFFFFF"/>
        </w:rPr>
        <w:t>127</w:t>
      </w:r>
      <w:r w:rsidRPr="00B807FA">
        <w:rPr>
          <w:rFonts w:ascii="Times New Roman" w:hAnsi="Times New Roman" w:cs="Times New Roman"/>
          <w:color w:val="222222"/>
          <w:shd w:val="clear" w:color="auto" w:fill="FFFFFF"/>
        </w:rPr>
        <w:t>, 263–271.</w:t>
      </w:r>
    </w:p>
    <w:p w14:paraId="199D1BB5"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szCs w:val="24"/>
          <w:lang w:val="en-US"/>
        </w:rPr>
      </w:pPr>
      <w:proofErr w:type="spellStart"/>
      <w:r w:rsidRPr="000065C2">
        <w:rPr>
          <w:rFonts w:ascii="Times New Roman" w:hAnsi="Times New Roman" w:cs="Times New Roman"/>
          <w:color w:val="000000" w:themeColor="text1"/>
          <w:szCs w:val="24"/>
          <w:shd w:val="clear" w:color="auto" w:fill="FFFFFF"/>
        </w:rPr>
        <w:t>Ilakkia</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Kaliappan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Lakshminarayanan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Aruna</w:t>
      </w:r>
      <w:proofErr w:type="spellEnd"/>
      <w:r w:rsidRPr="000065C2">
        <w:rPr>
          <w:rFonts w:ascii="Times New Roman" w:hAnsi="Times New Roman" w:cs="Times New Roman"/>
          <w:color w:val="000000" w:themeColor="text1"/>
          <w:szCs w:val="24"/>
          <w:shd w:val="clear" w:color="auto" w:fill="FFFFFF"/>
        </w:rPr>
        <w:t xml:space="preserve">, Ramalingam Mohan, </w:t>
      </w:r>
      <w:proofErr w:type="spellStart"/>
      <w:r w:rsidRPr="000065C2">
        <w:rPr>
          <w:rFonts w:ascii="Times New Roman" w:hAnsi="Times New Roman" w:cs="Times New Roman"/>
          <w:color w:val="000000" w:themeColor="text1"/>
          <w:szCs w:val="24"/>
          <w:shd w:val="clear" w:color="auto" w:fill="FFFFFF"/>
        </w:rPr>
        <w:t>Kalaiselvi</w:t>
      </w:r>
      <w:proofErr w:type="spellEnd"/>
      <w:r w:rsidRPr="000065C2">
        <w:rPr>
          <w:rFonts w:ascii="Times New Roman" w:hAnsi="Times New Roman" w:cs="Times New Roman"/>
          <w:color w:val="000000" w:themeColor="text1"/>
          <w:szCs w:val="24"/>
          <w:shd w:val="clear" w:color="auto" w:fill="FFFFFF"/>
        </w:rPr>
        <w:t xml:space="preserve"> Arunachalam &amp; </w:t>
      </w:r>
      <w:proofErr w:type="spellStart"/>
      <w:r w:rsidRPr="000065C2">
        <w:rPr>
          <w:rFonts w:ascii="Times New Roman" w:hAnsi="Times New Roman" w:cs="Times New Roman"/>
          <w:color w:val="000000" w:themeColor="text1"/>
          <w:szCs w:val="24"/>
          <w:shd w:val="clear" w:color="auto" w:fill="FFFFFF"/>
        </w:rPr>
        <w:t>Muhilan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Gangadaran</w:t>
      </w:r>
      <w:proofErr w:type="spellEnd"/>
      <w:r w:rsidRPr="000065C2">
        <w:rPr>
          <w:rFonts w:ascii="Times New Roman" w:hAnsi="Times New Roman" w:cs="Times New Roman"/>
          <w:color w:val="000000" w:themeColor="text1"/>
          <w:szCs w:val="24"/>
          <w:shd w:val="clear" w:color="auto" w:fill="FFFFFF"/>
        </w:rPr>
        <w:t xml:space="preserve">. (2025). Moisture Regimes and </w:t>
      </w:r>
      <w:proofErr w:type="spellStart"/>
      <w:r w:rsidRPr="000065C2">
        <w:rPr>
          <w:rFonts w:ascii="Times New Roman" w:hAnsi="Times New Roman" w:cs="Times New Roman"/>
          <w:color w:val="000000" w:themeColor="text1"/>
          <w:szCs w:val="24"/>
          <w:shd w:val="clear" w:color="auto" w:fill="FFFFFF"/>
        </w:rPr>
        <w:t>Phosphobacteria</w:t>
      </w:r>
      <w:proofErr w:type="spellEnd"/>
      <w:r w:rsidRPr="000065C2">
        <w:rPr>
          <w:rFonts w:ascii="Times New Roman" w:hAnsi="Times New Roman" w:cs="Times New Roman"/>
          <w:color w:val="000000" w:themeColor="text1"/>
          <w:szCs w:val="24"/>
          <w:shd w:val="clear" w:color="auto" w:fill="FFFFFF"/>
        </w:rPr>
        <w:t xml:space="preserve"> Modulated Solubility of Labile and Non-Labile Phosphorus in Paddy soils. </w:t>
      </w:r>
      <w:r w:rsidRPr="000065C2">
        <w:rPr>
          <w:rFonts w:ascii="Times New Roman" w:hAnsi="Times New Roman" w:cs="Times New Roman"/>
          <w:i/>
          <w:iCs/>
          <w:color w:val="000000" w:themeColor="text1"/>
          <w:szCs w:val="24"/>
          <w:shd w:val="clear" w:color="auto" w:fill="FFFFFF"/>
        </w:rPr>
        <w:t>Asian Journal of Current Research</w:t>
      </w:r>
      <w:r w:rsidRPr="000065C2">
        <w:rPr>
          <w:rFonts w:ascii="Times New Roman" w:hAnsi="Times New Roman" w:cs="Times New Roman"/>
          <w:color w:val="000000" w:themeColor="text1"/>
          <w:szCs w:val="24"/>
          <w:shd w:val="clear" w:color="auto" w:fill="FFFFFF"/>
        </w:rPr>
        <w:t>, </w:t>
      </w:r>
      <w:r w:rsidRPr="000065C2">
        <w:rPr>
          <w:rFonts w:ascii="Times New Roman" w:hAnsi="Times New Roman" w:cs="Times New Roman"/>
          <w:i/>
          <w:iCs/>
          <w:color w:val="000000" w:themeColor="text1"/>
          <w:szCs w:val="24"/>
          <w:shd w:val="clear" w:color="auto" w:fill="FFFFFF"/>
        </w:rPr>
        <w:t>10</w:t>
      </w:r>
      <w:r w:rsidRPr="000065C2">
        <w:rPr>
          <w:rFonts w:ascii="Times New Roman" w:hAnsi="Times New Roman" w:cs="Times New Roman"/>
          <w:color w:val="000000" w:themeColor="text1"/>
          <w:szCs w:val="24"/>
          <w:shd w:val="clear" w:color="auto" w:fill="FFFFFF"/>
        </w:rPr>
        <w:t>(4), 79–104. https://doi.org/10.56557/ajocr/2025/v10i49769</w:t>
      </w:r>
    </w:p>
    <w:p w14:paraId="3B3CA095"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K. </w:t>
      </w:r>
      <w:proofErr w:type="spellStart"/>
      <w:r w:rsidRPr="00B807FA">
        <w:rPr>
          <w:rFonts w:ascii="Times New Roman" w:hAnsi="Times New Roman" w:cs="Times New Roman"/>
          <w:color w:val="000000" w:themeColor="text1"/>
        </w:rPr>
        <w:t>Tsujimoto</w:t>
      </w:r>
      <w:proofErr w:type="spellEnd"/>
      <w:r w:rsidRPr="00B807FA">
        <w:rPr>
          <w:rFonts w:ascii="Times New Roman" w:hAnsi="Times New Roman" w:cs="Times New Roman"/>
          <w:color w:val="000000" w:themeColor="text1"/>
        </w:rPr>
        <w:t xml:space="preserve">, N. </w:t>
      </w:r>
      <w:proofErr w:type="spellStart"/>
      <w:r w:rsidRPr="00B807FA">
        <w:rPr>
          <w:rFonts w:ascii="Times New Roman" w:hAnsi="Times New Roman" w:cs="Times New Roman"/>
          <w:color w:val="000000" w:themeColor="text1"/>
        </w:rPr>
        <w:t>Kuriya</w:t>
      </w:r>
      <w:proofErr w:type="spellEnd"/>
      <w:r w:rsidRPr="00B807FA">
        <w:rPr>
          <w:rFonts w:ascii="Times New Roman" w:hAnsi="Times New Roman" w:cs="Times New Roman"/>
          <w:color w:val="000000" w:themeColor="text1"/>
        </w:rPr>
        <w:t xml:space="preserve">, T. </w:t>
      </w:r>
      <w:proofErr w:type="spellStart"/>
      <w:r w:rsidRPr="00B807FA">
        <w:rPr>
          <w:rFonts w:ascii="Times New Roman" w:hAnsi="Times New Roman" w:cs="Times New Roman"/>
          <w:color w:val="000000" w:themeColor="text1"/>
        </w:rPr>
        <w:t>Ohta</w:t>
      </w:r>
      <w:proofErr w:type="spellEnd"/>
      <w:r w:rsidRPr="00B807FA">
        <w:rPr>
          <w:rFonts w:ascii="Times New Roman" w:hAnsi="Times New Roman" w:cs="Times New Roman"/>
          <w:color w:val="000000" w:themeColor="text1"/>
        </w:rPr>
        <w:t xml:space="preserve">, K. Homma, M.S. Im, Quantifying the GCM-related uncertainty for climate change impact assessment of rainfed rice production in Cambodia by a combined hydrologic - rice growth model, Ecol. Modell. (2022) 464, </w:t>
      </w:r>
      <w:hyperlink r:id="rId30" w:history="1">
        <w:r w:rsidRPr="00B807FA">
          <w:rPr>
            <w:rStyle w:val="Hyperlink"/>
            <w:rFonts w:ascii="Times New Roman" w:hAnsi="Times New Roman" w:cs="Times New Roman"/>
          </w:rPr>
          <w:t>https://doi.org/10.1016/j.ecolmodel.2021.109815</w:t>
        </w:r>
      </w:hyperlink>
      <w:r w:rsidRPr="00B807FA">
        <w:rPr>
          <w:rFonts w:ascii="Times New Roman" w:hAnsi="Times New Roman" w:cs="Times New Roman"/>
          <w:color w:val="000000" w:themeColor="text1"/>
        </w:rPr>
        <w:t>.</w:t>
      </w:r>
    </w:p>
    <w:p w14:paraId="1FE945F4"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Kabato</w:t>
      </w:r>
      <w:proofErr w:type="spellEnd"/>
      <w:r w:rsidRPr="00B807FA">
        <w:rPr>
          <w:rFonts w:ascii="Times New Roman" w:hAnsi="Times New Roman" w:cs="Times New Roman"/>
        </w:rPr>
        <w:t xml:space="preserve">, W., </w:t>
      </w:r>
      <w:proofErr w:type="spellStart"/>
      <w:r w:rsidRPr="00B807FA">
        <w:rPr>
          <w:rFonts w:ascii="Times New Roman" w:hAnsi="Times New Roman" w:cs="Times New Roman"/>
        </w:rPr>
        <w:t>Getnet</w:t>
      </w:r>
      <w:proofErr w:type="spellEnd"/>
      <w:r w:rsidRPr="00B807FA">
        <w:rPr>
          <w:rFonts w:ascii="Times New Roman" w:hAnsi="Times New Roman" w:cs="Times New Roman"/>
        </w:rPr>
        <w:t xml:space="preserve">, G. T., </w:t>
      </w:r>
      <w:proofErr w:type="spellStart"/>
      <w:r w:rsidRPr="00B807FA">
        <w:rPr>
          <w:rFonts w:ascii="Times New Roman" w:hAnsi="Times New Roman" w:cs="Times New Roman"/>
        </w:rPr>
        <w:t>Sinore</w:t>
      </w:r>
      <w:proofErr w:type="spellEnd"/>
      <w:r w:rsidRPr="00B807FA">
        <w:rPr>
          <w:rFonts w:ascii="Times New Roman" w:hAnsi="Times New Roman" w:cs="Times New Roman"/>
        </w:rPr>
        <w:t xml:space="preserve">, T., Nemeth, A., &amp; </w:t>
      </w:r>
      <w:proofErr w:type="spellStart"/>
      <w:r w:rsidRPr="00B807FA">
        <w:rPr>
          <w:rFonts w:ascii="Times New Roman" w:hAnsi="Times New Roman" w:cs="Times New Roman"/>
        </w:rPr>
        <w:t>Molnár</w:t>
      </w:r>
      <w:proofErr w:type="spellEnd"/>
      <w:r w:rsidRPr="00B807FA">
        <w:rPr>
          <w:rFonts w:ascii="Times New Roman" w:hAnsi="Times New Roman" w:cs="Times New Roman"/>
        </w:rPr>
        <w:t xml:space="preserve">, Z. (2025). Towards Climate-Smart Agriculture: Strategies for Sustainable Agricultural Production, Food Security, and Greenhouse Gas Reduction. Agronomy, 15(3), 565. </w:t>
      </w:r>
      <w:hyperlink r:id="rId31" w:history="1">
        <w:r w:rsidRPr="00B807FA">
          <w:rPr>
            <w:rStyle w:val="Hyperlink"/>
            <w:rFonts w:ascii="Times New Roman" w:hAnsi="Times New Roman" w:cs="Times New Roman"/>
          </w:rPr>
          <w:t>https://doi.org/10.3390/agronomy15030565</w:t>
        </w:r>
      </w:hyperlink>
    </w:p>
    <w:p w14:paraId="532D629A"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u w:val="single"/>
          <w:lang w:val="en-US"/>
        </w:rPr>
      </w:pPr>
      <w:proofErr w:type="spellStart"/>
      <w:r w:rsidRPr="000065C2">
        <w:rPr>
          <w:rFonts w:ascii="Times New Roman" w:hAnsi="Times New Roman" w:cs="Times New Roman"/>
          <w:color w:val="000000" w:themeColor="text1"/>
          <w:lang w:val="en-US"/>
        </w:rPr>
        <w:t>Koushal</w:t>
      </w:r>
      <w:proofErr w:type="spellEnd"/>
      <w:r w:rsidRPr="000065C2">
        <w:rPr>
          <w:rFonts w:ascii="Times New Roman" w:hAnsi="Times New Roman" w:cs="Times New Roman"/>
          <w:color w:val="000000" w:themeColor="text1"/>
          <w:lang w:val="en-US"/>
        </w:rPr>
        <w:t xml:space="preserve">, S., </w:t>
      </w:r>
      <w:proofErr w:type="spellStart"/>
      <w:r w:rsidRPr="000065C2">
        <w:rPr>
          <w:rFonts w:ascii="Times New Roman" w:hAnsi="Times New Roman" w:cs="Times New Roman"/>
          <w:color w:val="000000" w:themeColor="text1"/>
          <w:lang w:val="en-US"/>
        </w:rPr>
        <w:t>Kanagalabavi</w:t>
      </w:r>
      <w:proofErr w:type="spellEnd"/>
      <w:r w:rsidRPr="000065C2">
        <w:rPr>
          <w:rFonts w:ascii="Times New Roman" w:hAnsi="Times New Roman" w:cs="Times New Roman"/>
          <w:color w:val="000000" w:themeColor="text1"/>
          <w:lang w:val="en-US"/>
        </w:rPr>
        <w:t xml:space="preserve">, A. C., Kumar, A., Arya, D., </w:t>
      </w:r>
      <w:proofErr w:type="spellStart"/>
      <w:r w:rsidRPr="000065C2">
        <w:rPr>
          <w:rFonts w:ascii="Times New Roman" w:hAnsi="Times New Roman" w:cs="Times New Roman"/>
          <w:color w:val="000000" w:themeColor="text1"/>
          <w:lang w:val="en-US"/>
        </w:rPr>
        <w:t>Nehul</w:t>
      </w:r>
      <w:proofErr w:type="spellEnd"/>
      <w:r w:rsidRPr="000065C2">
        <w:rPr>
          <w:rFonts w:ascii="Times New Roman" w:hAnsi="Times New Roman" w:cs="Times New Roman"/>
          <w:color w:val="000000" w:themeColor="text1"/>
          <w:lang w:val="en-US"/>
        </w:rPr>
        <w:t>, J</w:t>
      </w:r>
      <w:r>
        <w:rPr>
          <w:rFonts w:ascii="Times New Roman" w:hAnsi="Times New Roman" w:cs="Times New Roman"/>
          <w:color w:val="000000" w:themeColor="text1"/>
          <w:lang w:val="en-US"/>
        </w:rPr>
        <w:t xml:space="preserve">. N., </w:t>
      </w:r>
      <w:proofErr w:type="spellStart"/>
      <w:r>
        <w:rPr>
          <w:rFonts w:ascii="Times New Roman" w:hAnsi="Times New Roman" w:cs="Times New Roman"/>
          <w:color w:val="000000" w:themeColor="text1"/>
          <w:lang w:val="en-US"/>
        </w:rPr>
        <w:t>Panigrahi</w:t>
      </w:r>
      <w:proofErr w:type="spellEnd"/>
      <w:r>
        <w:rPr>
          <w:rFonts w:ascii="Times New Roman" w:hAnsi="Times New Roman" w:cs="Times New Roman"/>
          <w:color w:val="000000" w:themeColor="text1"/>
          <w:lang w:val="en-US"/>
        </w:rPr>
        <w:t xml:space="preserve">, C. K., </w:t>
      </w:r>
      <w:proofErr w:type="spellStart"/>
      <w:r>
        <w:rPr>
          <w:rFonts w:ascii="Times New Roman" w:hAnsi="Times New Roman" w:cs="Times New Roman"/>
          <w:color w:val="000000" w:themeColor="text1"/>
          <w:lang w:val="en-US"/>
        </w:rPr>
        <w:t>Haloi</w:t>
      </w:r>
      <w:proofErr w:type="spellEnd"/>
      <w:r>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lang w:val="en-US"/>
        </w:rPr>
        <w:t xml:space="preserve">D., Chauhan, N., &amp; G, M. (2025). Bioremediation of Soil Pollution: An Effective Approach for Sustainable Agriculture. International Journal of Plant &amp; Soil Science, 37(1), 400–410. </w:t>
      </w:r>
      <w:r w:rsidRPr="000065C2">
        <w:rPr>
          <w:rFonts w:ascii="Times New Roman" w:hAnsi="Times New Roman" w:cs="Times New Roman"/>
          <w:color w:val="000000" w:themeColor="text1"/>
          <w:u w:val="single"/>
          <w:lang w:val="en-US"/>
        </w:rPr>
        <w:t>https://doi.org/10.9734/ijpss/2025/v37i15282</w:t>
      </w:r>
    </w:p>
    <w:p w14:paraId="0F2C9A4C"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Kwanyoung</w:t>
      </w:r>
      <w:proofErr w:type="spellEnd"/>
      <w:r w:rsidRPr="00B807FA">
        <w:rPr>
          <w:rFonts w:ascii="Times New Roman" w:hAnsi="Times New Roman" w:cs="Times New Roman"/>
          <w:color w:val="000000" w:themeColor="text1"/>
        </w:rPr>
        <w:t xml:space="preserve"> Ko, Ji-</w:t>
      </w:r>
      <w:proofErr w:type="spellStart"/>
      <w:r w:rsidRPr="00B807FA">
        <w:rPr>
          <w:rFonts w:ascii="Times New Roman" w:hAnsi="Times New Roman" w:cs="Times New Roman"/>
          <w:color w:val="000000" w:themeColor="text1"/>
        </w:rPr>
        <w:t>yeon</w:t>
      </w:r>
      <w:proofErr w:type="spellEnd"/>
      <w:r w:rsidRPr="00B807FA">
        <w:rPr>
          <w:rFonts w:ascii="Times New Roman" w:hAnsi="Times New Roman" w:cs="Times New Roman"/>
          <w:color w:val="000000" w:themeColor="text1"/>
        </w:rPr>
        <w:t xml:space="preserve"> Lee, </w:t>
      </w:r>
      <w:proofErr w:type="spellStart"/>
      <w:r w:rsidRPr="00B807FA">
        <w:rPr>
          <w:rFonts w:ascii="Times New Roman" w:hAnsi="Times New Roman" w:cs="Times New Roman"/>
          <w:color w:val="000000" w:themeColor="text1"/>
        </w:rPr>
        <w:t>Haegeun</w:t>
      </w:r>
      <w:proofErr w:type="spellEnd"/>
      <w:r w:rsidRPr="00B807FA">
        <w:rPr>
          <w:rFonts w:ascii="Times New Roman" w:hAnsi="Times New Roman" w:cs="Times New Roman"/>
          <w:color w:val="000000" w:themeColor="text1"/>
        </w:rPr>
        <w:t xml:space="preserve"> Chung, Highly efficient colorimetric CO2 sensors for monitoring CO2 leakage from carbon capture and storage sites, Science of The Total Environment, Volume 729, 2020, 138786, ISSN 0048-9697, https://doi.org/10.1016/j.scitotenv.2020.138786.</w:t>
      </w:r>
    </w:p>
    <w:p w14:paraId="3D27FBC0"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lastRenderedPageBreak/>
        <w:t xml:space="preserve">Li-Wei Zhu, Ping Zhao, Climate-driven sapwood-specific hydraulic conductivity and the Huber value but not leaf-specific hydraulic conductivity on a global scale, Science of The Total Environment, Volume 857, Part 1, 2023, 159334, ISSN 0048-9697, </w:t>
      </w:r>
      <w:hyperlink r:id="rId32" w:history="1">
        <w:r w:rsidRPr="00B807FA">
          <w:rPr>
            <w:rStyle w:val="Hyperlink"/>
            <w:rFonts w:ascii="Times New Roman" w:hAnsi="Times New Roman" w:cs="Times New Roman"/>
          </w:rPr>
          <w:t>https://doi.org/10.1016/j.scitotenv.2022.159334</w:t>
        </w:r>
      </w:hyperlink>
      <w:r w:rsidRPr="00B807FA">
        <w:rPr>
          <w:rFonts w:ascii="Times New Roman" w:hAnsi="Times New Roman" w:cs="Times New Roman"/>
        </w:rPr>
        <w:t>.</w:t>
      </w:r>
    </w:p>
    <w:p w14:paraId="41F1B9AF"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M.B. </w:t>
      </w:r>
      <w:proofErr w:type="spellStart"/>
      <w:r w:rsidRPr="00B807FA">
        <w:rPr>
          <w:rFonts w:ascii="Times New Roman" w:hAnsi="Times New Roman" w:cs="Times New Roman"/>
          <w:color w:val="000000" w:themeColor="text1"/>
        </w:rPr>
        <w:t>Masud</w:t>
      </w:r>
      <w:proofErr w:type="spellEnd"/>
      <w:r w:rsidRPr="00B807FA">
        <w:rPr>
          <w:rFonts w:ascii="Times New Roman" w:hAnsi="Times New Roman" w:cs="Times New Roman"/>
          <w:color w:val="000000" w:themeColor="text1"/>
        </w:rPr>
        <w:t xml:space="preserve">, T. McAllister, M.R.C. Cordeiro, M. </w:t>
      </w:r>
      <w:proofErr w:type="spellStart"/>
      <w:r w:rsidRPr="00B807FA">
        <w:rPr>
          <w:rFonts w:ascii="Times New Roman" w:hAnsi="Times New Roman" w:cs="Times New Roman"/>
          <w:color w:val="000000" w:themeColor="text1"/>
        </w:rPr>
        <w:t>Faramarzi</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Modeling</w:t>
      </w:r>
      <w:proofErr w:type="spellEnd"/>
      <w:r w:rsidRPr="00B807FA">
        <w:rPr>
          <w:rFonts w:ascii="Times New Roman" w:hAnsi="Times New Roman" w:cs="Times New Roman"/>
          <w:color w:val="000000" w:themeColor="text1"/>
        </w:rPr>
        <w:t xml:space="preserve"> future water footprint of barley production in Alberta, Canada: implications for water use and yields to 2064, Sci. Total Environ. 616–617 (2018) 208–222, </w:t>
      </w:r>
      <w:hyperlink r:id="rId33" w:history="1">
        <w:r w:rsidRPr="00B807FA">
          <w:rPr>
            <w:rStyle w:val="Hyperlink"/>
            <w:rFonts w:ascii="Times New Roman" w:hAnsi="Times New Roman" w:cs="Times New Roman"/>
          </w:rPr>
          <w:t>https://doi.org/10.1016/j.scitotenv.2017.11.004</w:t>
        </w:r>
      </w:hyperlink>
    </w:p>
    <w:p w14:paraId="716D4C9B"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Millennium Ecosystem Assessment, 2005. Ecosystems and Human Well-being: Synthesis. Island Press, Washington, D.C.</w:t>
      </w:r>
    </w:p>
    <w:p w14:paraId="0920D4F1"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Molin, S.J.D., </w:t>
      </w:r>
      <w:proofErr w:type="spellStart"/>
      <w:r w:rsidRPr="00B807FA">
        <w:rPr>
          <w:rFonts w:ascii="Times New Roman" w:hAnsi="Times New Roman" w:cs="Times New Roman"/>
        </w:rPr>
        <w:t>Ernani</w:t>
      </w:r>
      <w:proofErr w:type="spellEnd"/>
      <w:r w:rsidRPr="00B807FA">
        <w:rPr>
          <w:rFonts w:ascii="Times New Roman" w:hAnsi="Times New Roman" w:cs="Times New Roman"/>
        </w:rPr>
        <w:t xml:space="preserve">, P.R., Gerber, J.M., 2020. Soil acidification and nitrogen release following application of nitrogen fertilizers. </w:t>
      </w:r>
      <w:proofErr w:type="spellStart"/>
      <w:r w:rsidRPr="00B807FA">
        <w:rPr>
          <w:rFonts w:ascii="Times New Roman" w:hAnsi="Times New Roman" w:cs="Times New Roman"/>
        </w:rPr>
        <w:t>Commun</w:t>
      </w:r>
      <w:proofErr w:type="spellEnd"/>
      <w:r w:rsidRPr="00B807FA">
        <w:rPr>
          <w:rFonts w:ascii="Times New Roman" w:hAnsi="Times New Roman" w:cs="Times New Roman"/>
        </w:rPr>
        <w:t xml:space="preserve">. Soil Sci. Plant Anal. 51 (20), 2551–2558. </w:t>
      </w:r>
      <w:hyperlink r:id="rId34" w:history="1">
        <w:r w:rsidRPr="00B807FA">
          <w:rPr>
            <w:rStyle w:val="Hyperlink"/>
            <w:rFonts w:ascii="Times New Roman" w:hAnsi="Times New Roman" w:cs="Times New Roman"/>
          </w:rPr>
          <w:t>https://doi.org/10.1080/00103624.2020.1845347</w:t>
        </w:r>
      </w:hyperlink>
      <w:r w:rsidRPr="00B807FA">
        <w:rPr>
          <w:rFonts w:ascii="Times New Roman" w:hAnsi="Times New Roman" w:cs="Times New Roman"/>
        </w:rPr>
        <w:t>.</w:t>
      </w:r>
    </w:p>
    <w:p w14:paraId="4B95D421"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Mondal, S., 2021. Impact of climate change on soil fertility. In: Soil Biology, pp. 551–569. </w:t>
      </w:r>
      <w:hyperlink r:id="rId35" w:history="1">
        <w:r w:rsidRPr="00B807FA">
          <w:rPr>
            <w:rStyle w:val="Hyperlink"/>
            <w:rFonts w:ascii="Times New Roman" w:hAnsi="Times New Roman" w:cs="Times New Roman"/>
          </w:rPr>
          <w:t>https://doi.org/10.1007/978-3-030-76863-8_28</w:t>
        </w:r>
      </w:hyperlink>
      <w:r w:rsidRPr="00B807FA">
        <w:rPr>
          <w:rFonts w:ascii="Times New Roman" w:hAnsi="Times New Roman" w:cs="Times New Roman"/>
        </w:rPr>
        <w:t>.</w:t>
      </w:r>
    </w:p>
    <w:p w14:paraId="4DF7C0C4"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Muhammad Kabir, Um E Habiba, </w:t>
      </w:r>
      <w:proofErr w:type="spellStart"/>
      <w:r w:rsidRPr="00B807FA">
        <w:rPr>
          <w:rFonts w:ascii="Times New Roman" w:hAnsi="Times New Roman" w:cs="Times New Roman"/>
        </w:rPr>
        <w:t>Wali</w:t>
      </w:r>
      <w:proofErr w:type="spellEnd"/>
      <w:r w:rsidRPr="00B807FA">
        <w:rPr>
          <w:rFonts w:ascii="Times New Roman" w:hAnsi="Times New Roman" w:cs="Times New Roman"/>
        </w:rPr>
        <w:t xml:space="preserve"> Khan, Amin Shah, </w:t>
      </w:r>
      <w:proofErr w:type="spellStart"/>
      <w:r w:rsidRPr="00B807FA">
        <w:rPr>
          <w:rFonts w:ascii="Times New Roman" w:hAnsi="Times New Roman" w:cs="Times New Roman"/>
        </w:rPr>
        <w:t>Sarvat</w:t>
      </w:r>
      <w:proofErr w:type="spellEnd"/>
      <w:r w:rsidRPr="00B807FA">
        <w:rPr>
          <w:rFonts w:ascii="Times New Roman" w:hAnsi="Times New Roman" w:cs="Times New Roman"/>
        </w:rPr>
        <w:t xml:space="preserve"> Rahim, Patricio R. De los Rios-Escalante, Zia-Ur-Rehman Farooqi, Liaqat Ali, Muhammad Shafiq, Climate change due to increasing concentration of carbon dioxide and its impacts on environment in 21st century; a mini review, Journal of King Saud University - Science, Volume 35, Issue 5, 2023, 102693, ISSN 1018-3647, </w:t>
      </w:r>
      <w:hyperlink r:id="rId36" w:history="1">
        <w:r w:rsidRPr="00B807FA">
          <w:rPr>
            <w:rStyle w:val="Hyperlink"/>
            <w:rFonts w:ascii="Times New Roman" w:hAnsi="Times New Roman" w:cs="Times New Roman"/>
          </w:rPr>
          <w:t>https://doi.org/10.1016/j.jksus.2023.102693</w:t>
        </w:r>
      </w:hyperlink>
      <w:r w:rsidRPr="00B807FA">
        <w:rPr>
          <w:rFonts w:ascii="Times New Roman" w:hAnsi="Times New Roman" w:cs="Times New Roman"/>
        </w:rPr>
        <w:t>.</w:t>
      </w:r>
    </w:p>
    <w:p w14:paraId="34AB03AF"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Muhilan, G., &amp; Bagavathi Ammal, U. (2025). Mycorrhizal Association and Plant Growth Under Salinity Stress: An Insight by Linking Microbial Approaches Towards Salt Stress. Communications in Soil Science and Plant Analysis, 1–29. https://doi.org/10.1080/00103624.2025.2551356</w:t>
      </w:r>
    </w:p>
    <w:p w14:paraId="1FB91A4E" w14:textId="77777777" w:rsidR="00CC48EF" w:rsidRPr="00CC48EF" w:rsidRDefault="00CC48EF" w:rsidP="00CC48EF">
      <w:pPr>
        <w:pStyle w:val="ListParagraph"/>
        <w:numPr>
          <w:ilvl w:val="0"/>
          <w:numId w:val="1"/>
        </w:numPr>
        <w:spacing w:line="360" w:lineRule="auto"/>
        <w:jc w:val="both"/>
        <w:rPr>
          <w:rStyle w:val="Hyperlink"/>
          <w:rFonts w:ascii="Times New Roman" w:hAnsi="Times New Roman" w:cs="Times New Roman"/>
          <w:color w:val="auto"/>
          <w:szCs w:val="20"/>
          <w:u w:val="none"/>
          <w:lang w:val="en-GB"/>
        </w:rPr>
      </w:pPr>
      <w:r w:rsidRPr="00CC48EF">
        <w:rPr>
          <w:rFonts w:ascii="Times New Roman" w:hAnsi="Times New Roman" w:cs="Times New Roman"/>
          <w:szCs w:val="20"/>
          <w:lang w:val="en-GB"/>
        </w:rPr>
        <w:t xml:space="preserve">Olupot, G., Smucker, A. J. M., </w:t>
      </w:r>
      <w:proofErr w:type="spellStart"/>
      <w:r w:rsidRPr="00CC48EF">
        <w:rPr>
          <w:rFonts w:ascii="Times New Roman" w:hAnsi="Times New Roman" w:cs="Times New Roman"/>
          <w:szCs w:val="20"/>
          <w:lang w:val="en-GB"/>
        </w:rPr>
        <w:t>Kalyango</w:t>
      </w:r>
      <w:proofErr w:type="spellEnd"/>
      <w:r w:rsidRPr="00CC48EF">
        <w:rPr>
          <w:rFonts w:ascii="Times New Roman" w:hAnsi="Times New Roman" w:cs="Times New Roman"/>
          <w:szCs w:val="20"/>
          <w:lang w:val="en-GB"/>
        </w:rPr>
        <w:t xml:space="preserve">, S., </w:t>
      </w:r>
      <w:proofErr w:type="spellStart"/>
      <w:r w:rsidRPr="00CC48EF">
        <w:rPr>
          <w:rFonts w:ascii="Times New Roman" w:hAnsi="Times New Roman" w:cs="Times New Roman"/>
          <w:szCs w:val="20"/>
          <w:lang w:val="en-GB"/>
        </w:rPr>
        <w:t>Opolot</w:t>
      </w:r>
      <w:proofErr w:type="spellEnd"/>
      <w:r w:rsidRPr="00CC48EF">
        <w:rPr>
          <w:rFonts w:ascii="Times New Roman" w:hAnsi="Times New Roman" w:cs="Times New Roman"/>
          <w:szCs w:val="20"/>
          <w:lang w:val="en-GB"/>
        </w:rPr>
        <w:t xml:space="preserve">, E., Boniface, O., Patrick, M., ... &amp; Singh, B. R. (2021). Novel climate smart water and nutrient conservation technologies for optimizing productivity of marginal coarse-textured soils. In Sustainability in Natural Resources Management and Land Planning (pp. 201-215). Cham: Springer International Publishing. </w:t>
      </w:r>
    </w:p>
    <w:p w14:paraId="1B32F1FD"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Rocci</w:t>
      </w:r>
      <w:proofErr w:type="spellEnd"/>
      <w:r w:rsidRPr="00B807FA">
        <w:rPr>
          <w:rFonts w:ascii="Times New Roman" w:hAnsi="Times New Roman" w:cs="Times New Roman"/>
          <w:color w:val="000000" w:themeColor="text1"/>
        </w:rPr>
        <w:t xml:space="preserve">, K.S., Lavallee, J.M., Stewart, C.E., </w:t>
      </w:r>
      <w:proofErr w:type="spellStart"/>
      <w:r w:rsidRPr="00B807FA">
        <w:rPr>
          <w:rFonts w:ascii="Times New Roman" w:hAnsi="Times New Roman" w:cs="Times New Roman"/>
          <w:color w:val="000000" w:themeColor="text1"/>
        </w:rPr>
        <w:t>Cotrufo</w:t>
      </w:r>
      <w:proofErr w:type="spellEnd"/>
      <w:r w:rsidRPr="00B807FA">
        <w:rPr>
          <w:rFonts w:ascii="Times New Roman" w:hAnsi="Times New Roman" w:cs="Times New Roman"/>
          <w:color w:val="000000" w:themeColor="text1"/>
        </w:rPr>
        <w:t xml:space="preserve">, M.F., 2021. Soil organic carbon response to global environmental change depends on its distribution between mineral-associated and particulate organic matter: a meta-analysis. Sci. Total Environ. 793, 148569. </w:t>
      </w:r>
      <w:hyperlink r:id="rId37" w:history="1">
        <w:r w:rsidRPr="00B807FA">
          <w:rPr>
            <w:rStyle w:val="Hyperlink"/>
            <w:rFonts w:ascii="Times New Roman" w:hAnsi="Times New Roman" w:cs="Times New Roman"/>
          </w:rPr>
          <w:t>https://doi.org/10.1016/j.scitotenv.2021.148569</w:t>
        </w:r>
      </w:hyperlink>
      <w:r w:rsidRPr="00B807FA">
        <w:rPr>
          <w:rFonts w:ascii="Times New Roman" w:hAnsi="Times New Roman" w:cs="Times New Roman"/>
          <w:color w:val="000000" w:themeColor="text1"/>
        </w:rPr>
        <w:t>.</w:t>
      </w:r>
    </w:p>
    <w:p w14:paraId="0C7A2D9C"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Roy, T., George K, J. (2020). Precision Farming: A Step Towards Sustainable, Climate-Smart Agriculture. In: </w:t>
      </w:r>
      <w:proofErr w:type="spellStart"/>
      <w:r w:rsidRPr="00B807FA">
        <w:rPr>
          <w:rFonts w:ascii="Times New Roman" w:hAnsi="Times New Roman" w:cs="Times New Roman"/>
        </w:rPr>
        <w:t>Venkatramanan</w:t>
      </w:r>
      <w:proofErr w:type="spellEnd"/>
      <w:r w:rsidRPr="00B807FA">
        <w:rPr>
          <w:rFonts w:ascii="Times New Roman" w:hAnsi="Times New Roman" w:cs="Times New Roman"/>
        </w:rPr>
        <w:t xml:space="preserve">, V., Shah, S., Prasad, R. (eds) Global Climate Change: Resilient and Smart Agriculture. Springer, Singapore. </w:t>
      </w:r>
      <w:hyperlink r:id="rId38" w:history="1">
        <w:r w:rsidRPr="00B807FA">
          <w:rPr>
            <w:rStyle w:val="Hyperlink"/>
            <w:rFonts w:ascii="Times New Roman" w:hAnsi="Times New Roman" w:cs="Times New Roman"/>
          </w:rPr>
          <w:t>https://doi.org/10.1007/978-981-32-9856-9_10</w:t>
        </w:r>
      </w:hyperlink>
    </w:p>
    <w:p w14:paraId="46348413"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shd w:val="clear" w:color="auto" w:fill="FFFFFF"/>
        </w:rPr>
        <w:lastRenderedPageBreak/>
        <w:t xml:space="preserve">S. Sakthi Priyanka, U. </w:t>
      </w:r>
      <w:proofErr w:type="spellStart"/>
      <w:r w:rsidRPr="00B807FA">
        <w:rPr>
          <w:rFonts w:ascii="Times New Roman" w:hAnsi="Times New Roman" w:cs="Times New Roman"/>
          <w:shd w:val="clear" w:color="auto" w:fill="FFFFFF"/>
        </w:rPr>
        <w:t>Bagavathiammal</w:t>
      </w:r>
      <w:proofErr w:type="spellEnd"/>
      <w:r w:rsidRPr="00B807FA">
        <w:rPr>
          <w:rFonts w:ascii="Times New Roman" w:hAnsi="Times New Roman" w:cs="Times New Roman"/>
          <w:shd w:val="clear" w:color="auto" w:fill="FFFFFF"/>
        </w:rPr>
        <w:t xml:space="preserve">, R. Sankar, S. </w:t>
      </w:r>
      <w:proofErr w:type="spellStart"/>
      <w:r w:rsidRPr="00B807FA">
        <w:rPr>
          <w:rFonts w:ascii="Times New Roman" w:hAnsi="Times New Roman" w:cs="Times New Roman"/>
          <w:shd w:val="clear" w:color="auto" w:fill="FFFFFF"/>
        </w:rPr>
        <w:t>Nadaradjan</w:t>
      </w:r>
      <w:proofErr w:type="spellEnd"/>
      <w:r w:rsidRPr="00B807FA">
        <w:rPr>
          <w:rFonts w:ascii="Times New Roman" w:hAnsi="Times New Roman" w:cs="Times New Roman"/>
          <w:shd w:val="clear" w:color="auto" w:fill="FFFFFF"/>
        </w:rPr>
        <w:t xml:space="preserve">, M. </w:t>
      </w:r>
      <w:proofErr w:type="spellStart"/>
      <w:r w:rsidRPr="00B807FA">
        <w:rPr>
          <w:rFonts w:ascii="Times New Roman" w:hAnsi="Times New Roman" w:cs="Times New Roman"/>
          <w:shd w:val="clear" w:color="auto" w:fill="FFFFFF"/>
        </w:rPr>
        <w:t>Pradeepa</w:t>
      </w:r>
      <w:proofErr w:type="spellEnd"/>
      <w:r w:rsidRPr="00B807FA">
        <w:rPr>
          <w:rFonts w:ascii="Times New Roman" w:hAnsi="Times New Roman" w:cs="Times New Roman"/>
          <w:shd w:val="clear" w:color="auto" w:fill="FFFFFF"/>
        </w:rPr>
        <w:t xml:space="preserve">, C. </w:t>
      </w:r>
      <w:proofErr w:type="spellStart"/>
      <w:r w:rsidRPr="00B807FA">
        <w:rPr>
          <w:rFonts w:ascii="Times New Roman" w:hAnsi="Times New Roman" w:cs="Times New Roman"/>
          <w:shd w:val="clear" w:color="auto" w:fill="FFFFFF"/>
        </w:rPr>
        <w:t>Kanagasuppurathinam</w:t>
      </w:r>
      <w:proofErr w:type="spellEnd"/>
      <w:r w:rsidRPr="00B807FA">
        <w:rPr>
          <w:rFonts w:ascii="Times New Roman" w:hAnsi="Times New Roman" w:cs="Times New Roman"/>
          <w:shd w:val="clear" w:color="auto" w:fill="FFFFFF"/>
        </w:rPr>
        <w:t xml:space="preserve"> &amp; V.M. </w:t>
      </w:r>
      <w:proofErr w:type="spellStart"/>
      <w:r w:rsidRPr="00B807FA">
        <w:rPr>
          <w:rFonts w:ascii="Times New Roman" w:hAnsi="Times New Roman" w:cs="Times New Roman"/>
          <w:shd w:val="clear" w:color="auto" w:fill="FFFFFF"/>
        </w:rPr>
        <w:t>Vinisha</w:t>
      </w:r>
      <w:proofErr w:type="spellEnd"/>
      <w:r w:rsidRPr="00B807FA">
        <w:rPr>
          <w:rFonts w:ascii="Times New Roman" w:hAnsi="Times New Roman" w:cs="Times New Roman"/>
          <w:shd w:val="clear" w:color="auto" w:fill="FFFFFF"/>
        </w:rPr>
        <w:t xml:space="preserve">. (2024). Development of Integrated Fertilizer Prescription Based on STCR- IPNS for Cotton through Inductive Cum Targeted Yield Model in Thirunallar Soil Series of </w:t>
      </w:r>
      <w:proofErr w:type="spellStart"/>
      <w:r w:rsidRPr="00B807FA">
        <w:rPr>
          <w:rFonts w:ascii="Times New Roman" w:hAnsi="Times New Roman" w:cs="Times New Roman"/>
          <w:shd w:val="clear" w:color="auto" w:fill="FFFFFF"/>
        </w:rPr>
        <w:t>Karaikal</w:t>
      </w:r>
      <w:proofErr w:type="spellEnd"/>
      <w:r w:rsidRPr="00B807FA">
        <w:rPr>
          <w:rFonts w:ascii="Times New Roman" w:hAnsi="Times New Roman" w:cs="Times New Roman"/>
          <w:shd w:val="clear" w:color="auto" w:fill="FFFFFF"/>
        </w:rPr>
        <w:t>, Puducherry, India. </w:t>
      </w:r>
      <w:r w:rsidRPr="00B807FA">
        <w:rPr>
          <w:rFonts w:ascii="Times New Roman" w:hAnsi="Times New Roman" w:cs="Times New Roman"/>
          <w:i/>
          <w:iCs/>
          <w:shd w:val="clear" w:color="auto" w:fill="FFFFFF"/>
        </w:rPr>
        <w:t>International Journal of Plant &amp; Soil Science</w:t>
      </w:r>
      <w:r w:rsidRPr="00B807FA">
        <w:rPr>
          <w:rFonts w:ascii="Times New Roman" w:hAnsi="Times New Roman" w:cs="Times New Roman"/>
          <w:shd w:val="clear" w:color="auto" w:fill="FFFFFF"/>
        </w:rPr>
        <w:t>, </w:t>
      </w:r>
      <w:r w:rsidRPr="00B807FA">
        <w:rPr>
          <w:rFonts w:ascii="Times New Roman" w:hAnsi="Times New Roman" w:cs="Times New Roman"/>
          <w:i/>
          <w:iCs/>
          <w:shd w:val="clear" w:color="auto" w:fill="FFFFFF"/>
        </w:rPr>
        <w:t>36</w:t>
      </w:r>
      <w:r w:rsidRPr="00B807FA">
        <w:rPr>
          <w:rFonts w:ascii="Times New Roman" w:hAnsi="Times New Roman" w:cs="Times New Roman"/>
          <w:shd w:val="clear" w:color="auto" w:fill="FFFFFF"/>
        </w:rPr>
        <w:t>(12), 305–315. https://doi.org/10.9734/ijpss/2024/v36i125204</w:t>
      </w:r>
    </w:p>
    <w:p w14:paraId="67BBB4E7"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rPr>
        <w:t xml:space="preserve">Smith JL, Halvorson JJ, Bolton H. Soil properties and microbial activity across a 500 m elevation gradient in a semi-arid environment. Soil Bio. </w:t>
      </w:r>
      <w:proofErr w:type="spellStart"/>
      <w:r w:rsidRPr="00B807FA">
        <w:rPr>
          <w:rFonts w:ascii="Times New Roman" w:hAnsi="Times New Roman" w:cs="Times New Roman"/>
        </w:rPr>
        <w:t>Biochem</w:t>
      </w:r>
      <w:proofErr w:type="spellEnd"/>
      <w:r w:rsidRPr="00B807FA">
        <w:rPr>
          <w:rFonts w:ascii="Times New Roman" w:hAnsi="Times New Roman" w:cs="Times New Roman"/>
        </w:rPr>
        <w:t>. 2002; 34:1749-1757.</w:t>
      </w:r>
    </w:p>
    <w:p w14:paraId="2717E041"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Tarandeep</w:t>
      </w:r>
      <w:proofErr w:type="spellEnd"/>
      <w:r w:rsidRPr="00B807FA">
        <w:rPr>
          <w:rFonts w:ascii="Times New Roman" w:hAnsi="Times New Roman" w:cs="Times New Roman"/>
          <w:color w:val="000000" w:themeColor="text1"/>
        </w:rPr>
        <w:t xml:space="preserve"> Kaur, Pawan K. Sharma, A.S. Brar, </w:t>
      </w:r>
      <w:proofErr w:type="spellStart"/>
      <w:r w:rsidRPr="00B807FA">
        <w:rPr>
          <w:rFonts w:ascii="Times New Roman" w:hAnsi="Times New Roman" w:cs="Times New Roman"/>
          <w:color w:val="000000" w:themeColor="text1"/>
        </w:rPr>
        <w:t>Sukhpreet</w:t>
      </w:r>
      <w:proofErr w:type="spellEnd"/>
      <w:r w:rsidRPr="00B807FA">
        <w:rPr>
          <w:rFonts w:ascii="Times New Roman" w:hAnsi="Times New Roman" w:cs="Times New Roman"/>
          <w:color w:val="000000" w:themeColor="text1"/>
        </w:rPr>
        <w:t xml:space="preserve"> Singh, Surinder Singh, Precision irrigation and fertilization strategies for sustainable cotton-wheat systems in water-scarce regions, Agricultural Water Management, Volume 317, 2025, 109669, ISSN 0378-3774, https://doi.org/10.1016/j.agwat.2025.109669.</w:t>
      </w:r>
    </w:p>
    <w:p w14:paraId="5A02EB63" w14:textId="77777777" w:rsidR="00CC48EF" w:rsidRPr="000065C2" w:rsidRDefault="00CC48EF"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V.G, Venkatesan, N. </w:t>
      </w:r>
      <w:proofErr w:type="spellStart"/>
      <w:r w:rsidRPr="000065C2">
        <w:rPr>
          <w:rFonts w:ascii="Times New Roman" w:hAnsi="Times New Roman" w:cs="Times New Roman"/>
          <w:color w:val="000000" w:themeColor="text1"/>
          <w:lang w:val="en-US"/>
        </w:rPr>
        <w:t>Indianraj</w:t>
      </w:r>
      <w:proofErr w:type="spellEnd"/>
      <w:r w:rsidRPr="000065C2">
        <w:rPr>
          <w:rFonts w:ascii="Times New Roman" w:hAnsi="Times New Roman" w:cs="Times New Roman"/>
          <w:color w:val="000000" w:themeColor="text1"/>
          <w:lang w:val="en-US"/>
        </w:rPr>
        <w:t>, G. Muhilan, N. Naveen, and M. Karthikeyan. 2024. “Organic Farming in India: A Dual Strategy for Climate Change Adaptation and Mitigation”. International Journal of Environment and Climate Change 14 (11):755-64. https://doi.org/10.9734/ijecc/2024/v14i114585.</w:t>
      </w:r>
    </w:p>
    <w:p w14:paraId="3D0D23A2"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222222"/>
          <w:shd w:val="clear" w:color="auto" w:fill="FFFFFF"/>
        </w:rPr>
        <w:t>Vahidi</w:t>
      </w:r>
      <w:proofErr w:type="spellEnd"/>
      <w:r w:rsidRPr="00B807FA">
        <w:rPr>
          <w:rFonts w:ascii="Times New Roman" w:hAnsi="Times New Roman" w:cs="Times New Roman"/>
          <w:color w:val="222222"/>
          <w:shd w:val="clear" w:color="auto" w:fill="FFFFFF"/>
        </w:rPr>
        <w:t xml:space="preserve">, M., </w:t>
      </w:r>
      <w:proofErr w:type="spellStart"/>
      <w:r w:rsidRPr="00B807FA">
        <w:rPr>
          <w:rFonts w:ascii="Times New Roman" w:hAnsi="Times New Roman" w:cs="Times New Roman"/>
          <w:color w:val="222222"/>
          <w:shd w:val="clear" w:color="auto" w:fill="FFFFFF"/>
        </w:rPr>
        <w:t>Shafian</w:t>
      </w:r>
      <w:proofErr w:type="spellEnd"/>
      <w:r w:rsidRPr="00B807FA">
        <w:rPr>
          <w:rFonts w:ascii="Times New Roman" w:hAnsi="Times New Roman" w:cs="Times New Roman"/>
          <w:color w:val="222222"/>
          <w:shd w:val="clear" w:color="auto" w:fill="FFFFFF"/>
        </w:rPr>
        <w:t>, S., &amp; Frame, W. H. (2025). Precision Soil Moisture Monitoring Through Drone-Based Hyperspectral Imaging and PCA-Driven Machine Learning. </w:t>
      </w:r>
      <w:r w:rsidRPr="00B807FA">
        <w:rPr>
          <w:rStyle w:val="Emphasis"/>
          <w:rFonts w:ascii="Times New Roman" w:hAnsi="Times New Roman" w:cs="Times New Roman"/>
          <w:color w:val="222222"/>
          <w:shd w:val="clear" w:color="auto" w:fill="FFFFFF"/>
        </w:rPr>
        <w:t>Sensors</w:t>
      </w:r>
      <w:r w:rsidRPr="00B807FA">
        <w:rPr>
          <w:rFonts w:ascii="Times New Roman" w:hAnsi="Times New Roman" w:cs="Times New Roman"/>
          <w:color w:val="222222"/>
          <w:shd w:val="clear" w:color="auto" w:fill="FFFFFF"/>
        </w:rPr>
        <w:t>, </w:t>
      </w:r>
      <w:r w:rsidRPr="00B807FA">
        <w:rPr>
          <w:rStyle w:val="Emphasis"/>
          <w:rFonts w:ascii="Times New Roman" w:hAnsi="Times New Roman" w:cs="Times New Roman"/>
          <w:color w:val="222222"/>
          <w:shd w:val="clear" w:color="auto" w:fill="FFFFFF"/>
        </w:rPr>
        <w:t>25</w:t>
      </w:r>
      <w:r w:rsidRPr="00B807FA">
        <w:rPr>
          <w:rFonts w:ascii="Times New Roman" w:hAnsi="Times New Roman" w:cs="Times New Roman"/>
          <w:color w:val="222222"/>
          <w:shd w:val="clear" w:color="auto" w:fill="FFFFFF"/>
        </w:rPr>
        <w:t>(3), 782. https://doi.org/10.3390/s25030782</w:t>
      </w:r>
    </w:p>
    <w:p w14:paraId="3C1CE28E"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Wei Sun, Shaowei Li, </w:t>
      </w:r>
      <w:proofErr w:type="spellStart"/>
      <w:r w:rsidRPr="00B807FA">
        <w:rPr>
          <w:rFonts w:ascii="Times New Roman" w:hAnsi="Times New Roman" w:cs="Times New Roman"/>
          <w:color w:val="000000" w:themeColor="text1"/>
        </w:rPr>
        <w:t>Guangyu</w:t>
      </w:r>
      <w:proofErr w:type="spellEnd"/>
      <w:r w:rsidRPr="00B807FA">
        <w:rPr>
          <w:rFonts w:ascii="Times New Roman" w:hAnsi="Times New Roman" w:cs="Times New Roman"/>
          <w:color w:val="000000" w:themeColor="text1"/>
        </w:rPr>
        <w:t xml:space="preserve"> Zhang, Gang Fu, </w:t>
      </w:r>
      <w:proofErr w:type="spellStart"/>
      <w:r w:rsidRPr="00B807FA">
        <w:rPr>
          <w:rFonts w:ascii="Times New Roman" w:hAnsi="Times New Roman" w:cs="Times New Roman"/>
          <w:color w:val="000000" w:themeColor="text1"/>
        </w:rPr>
        <w:t>Huxiao</w:t>
      </w:r>
      <w:proofErr w:type="spellEnd"/>
      <w:r w:rsidRPr="00B807FA">
        <w:rPr>
          <w:rFonts w:ascii="Times New Roman" w:hAnsi="Times New Roman" w:cs="Times New Roman"/>
          <w:color w:val="000000" w:themeColor="text1"/>
        </w:rPr>
        <w:t xml:space="preserve"> Qi, </w:t>
      </w:r>
      <w:proofErr w:type="spellStart"/>
      <w:r w:rsidRPr="00B807FA">
        <w:rPr>
          <w:rFonts w:ascii="Times New Roman" w:hAnsi="Times New Roman" w:cs="Times New Roman"/>
          <w:color w:val="000000" w:themeColor="text1"/>
        </w:rPr>
        <w:t>Tianyu</w:t>
      </w:r>
      <w:proofErr w:type="spellEnd"/>
      <w:r w:rsidRPr="00B807FA">
        <w:rPr>
          <w:rFonts w:ascii="Times New Roman" w:hAnsi="Times New Roman" w:cs="Times New Roman"/>
          <w:color w:val="000000" w:themeColor="text1"/>
        </w:rPr>
        <w:t xml:space="preserve"> Li, Effects of climate change and anthropogenic activities on soil pH in grassland regions on the Tibetan Plateau, Global Ecology and Conservation, Volume 45, 2023, e02532, ISSN 2351-9894, </w:t>
      </w:r>
      <w:hyperlink r:id="rId39" w:history="1">
        <w:r w:rsidRPr="00B807FA">
          <w:rPr>
            <w:rStyle w:val="Hyperlink"/>
            <w:rFonts w:ascii="Times New Roman" w:hAnsi="Times New Roman" w:cs="Times New Roman"/>
          </w:rPr>
          <w:t>https://doi.org/10.1016/j.gecco.2023.e02532</w:t>
        </w:r>
      </w:hyperlink>
      <w:r w:rsidRPr="00B807FA">
        <w:rPr>
          <w:rFonts w:ascii="Times New Roman" w:hAnsi="Times New Roman" w:cs="Times New Roman"/>
          <w:color w:val="000000" w:themeColor="text1"/>
        </w:rPr>
        <w:t>.</w:t>
      </w:r>
    </w:p>
    <w:p w14:paraId="3B2C4039"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Xie</w:t>
      </w:r>
      <w:proofErr w:type="spellEnd"/>
      <w:r w:rsidRPr="00B807FA">
        <w:rPr>
          <w:rFonts w:ascii="Times New Roman" w:hAnsi="Times New Roman" w:cs="Times New Roman"/>
        </w:rPr>
        <w:t xml:space="preserve"> W, Huang J, Wang J, Cui Q, Robertson R, Chen K (2018) Climate change impacts on China’s agriculture: the responses from market and trade. China Econ Rev</w:t>
      </w:r>
    </w:p>
    <w:p w14:paraId="2BA88DFF"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Yoselin Benitez-Alfonso, Beth K. Soanes, Sibongile Zimba, </w:t>
      </w:r>
      <w:proofErr w:type="spellStart"/>
      <w:r w:rsidRPr="00B807FA">
        <w:rPr>
          <w:rFonts w:ascii="Times New Roman" w:hAnsi="Times New Roman" w:cs="Times New Roman"/>
        </w:rPr>
        <w:t>Besiana</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Sinanaj</w:t>
      </w:r>
      <w:proofErr w:type="spellEnd"/>
      <w:r w:rsidRPr="00B807FA">
        <w:rPr>
          <w:rFonts w:ascii="Times New Roman" w:hAnsi="Times New Roman" w:cs="Times New Roman"/>
        </w:rPr>
        <w:t xml:space="preserve">, Liam German, Vinay Sharma, Abhishek Bohra, Anastasia </w:t>
      </w:r>
      <w:proofErr w:type="spellStart"/>
      <w:r w:rsidRPr="00B807FA">
        <w:rPr>
          <w:rFonts w:ascii="Times New Roman" w:hAnsi="Times New Roman" w:cs="Times New Roman"/>
        </w:rPr>
        <w:t>Kolesnikova</w:t>
      </w:r>
      <w:proofErr w:type="spellEnd"/>
      <w:r w:rsidRPr="00B807FA">
        <w:rPr>
          <w:rFonts w:ascii="Times New Roman" w:hAnsi="Times New Roman" w:cs="Times New Roman"/>
        </w:rPr>
        <w:t xml:space="preserve">, Jessica A. Dunn, </w:t>
      </w:r>
      <w:proofErr w:type="spellStart"/>
      <w:r w:rsidRPr="00B807FA">
        <w:rPr>
          <w:rFonts w:ascii="Times New Roman" w:hAnsi="Times New Roman" w:cs="Times New Roman"/>
        </w:rPr>
        <w:t>Azahara</w:t>
      </w:r>
      <w:proofErr w:type="spellEnd"/>
      <w:r w:rsidRPr="00B807FA">
        <w:rPr>
          <w:rFonts w:ascii="Times New Roman" w:hAnsi="Times New Roman" w:cs="Times New Roman"/>
        </w:rPr>
        <w:t xml:space="preserve"> C. Martin, Muhammad </w:t>
      </w:r>
      <w:proofErr w:type="spellStart"/>
      <w:r w:rsidRPr="00B807FA">
        <w:rPr>
          <w:rFonts w:ascii="Times New Roman" w:hAnsi="Times New Roman" w:cs="Times New Roman"/>
        </w:rPr>
        <w:t>Khashi</w:t>
      </w:r>
      <w:proofErr w:type="spellEnd"/>
      <w:r w:rsidRPr="00B807FA">
        <w:rPr>
          <w:rFonts w:ascii="Times New Roman" w:hAnsi="Times New Roman" w:cs="Times New Roman"/>
        </w:rPr>
        <w:t xml:space="preserve"> u Rahman, </w:t>
      </w:r>
      <w:proofErr w:type="spellStart"/>
      <w:r w:rsidRPr="00B807FA">
        <w:rPr>
          <w:rFonts w:ascii="Times New Roman" w:hAnsi="Times New Roman" w:cs="Times New Roman"/>
        </w:rPr>
        <w:t>Zaki</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Saati-Santamaría</w:t>
      </w:r>
      <w:proofErr w:type="spellEnd"/>
      <w:r w:rsidRPr="00B807FA">
        <w:rPr>
          <w:rFonts w:ascii="Times New Roman" w:hAnsi="Times New Roman" w:cs="Times New Roman"/>
        </w:rPr>
        <w:t>, Paula García-</w:t>
      </w:r>
      <w:proofErr w:type="spellStart"/>
      <w:r w:rsidRPr="00B807FA">
        <w:rPr>
          <w:rFonts w:ascii="Times New Roman" w:hAnsi="Times New Roman" w:cs="Times New Roman"/>
        </w:rPr>
        <w:t>Fraile</w:t>
      </w:r>
      <w:proofErr w:type="spellEnd"/>
      <w:r w:rsidRPr="00B807FA">
        <w:rPr>
          <w:rFonts w:ascii="Times New Roman" w:hAnsi="Times New Roman" w:cs="Times New Roman"/>
        </w:rPr>
        <w:t xml:space="preserve">, Evander A. Ferreira, </w:t>
      </w:r>
      <w:proofErr w:type="spellStart"/>
      <w:r w:rsidRPr="00B807FA">
        <w:rPr>
          <w:rFonts w:ascii="Times New Roman" w:hAnsi="Times New Roman" w:cs="Times New Roman"/>
        </w:rPr>
        <w:t>Leidivan</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Frazão</w:t>
      </w:r>
      <w:proofErr w:type="spellEnd"/>
      <w:r w:rsidRPr="00B807FA">
        <w:rPr>
          <w:rFonts w:ascii="Times New Roman" w:hAnsi="Times New Roman" w:cs="Times New Roman"/>
        </w:rPr>
        <w:t xml:space="preserve">, Wallace A. Cowling, </w:t>
      </w:r>
      <w:proofErr w:type="spellStart"/>
      <w:r w:rsidRPr="00B807FA">
        <w:rPr>
          <w:rFonts w:ascii="Times New Roman" w:hAnsi="Times New Roman" w:cs="Times New Roman"/>
        </w:rPr>
        <w:t>Kadambot</w:t>
      </w:r>
      <w:proofErr w:type="spellEnd"/>
      <w:r w:rsidRPr="00B807FA">
        <w:rPr>
          <w:rFonts w:ascii="Times New Roman" w:hAnsi="Times New Roman" w:cs="Times New Roman"/>
        </w:rPr>
        <w:t xml:space="preserve"> H.M. Siddique, Manish K. Pandey, Muhammad Farooq, Rajeev K. Varshney, Mark A. Chapman, Christine </w:t>
      </w:r>
      <w:proofErr w:type="spellStart"/>
      <w:r w:rsidRPr="00B807FA">
        <w:rPr>
          <w:rFonts w:ascii="Times New Roman" w:hAnsi="Times New Roman" w:cs="Times New Roman"/>
        </w:rPr>
        <w:t>Boesch</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Agata</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Daszkowska-Golec</w:t>
      </w:r>
      <w:proofErr w:type="spellEnd"/>
      <w:r w:rsidRPr="00B807FA">
        <w:rPr>
          <w:rFonts w:ascii="Times New Roman" w:hAnsi="Times New Roman" w:cs="Times New Roman"/>
        </w:rPr>
        <w:t xml:space="preserve">, Christine H. Foyer, Enhancing climate change resilience in agricultural crops, Current Biology, Volume 33, Issue 23, 2023, Pages R1246-R1261, ISSN 0960-9822, </w:t>
      </w:r>
      <w:hyperlink r:id="rId40" w:history="1">
        <w:r w:rsidRPr="00B807FA">
          <w:rPr>
            <w:rStyle w:val="Hyperlink"/>
            <w:rFonts w:ascii="Times New Roman" w:hAnsi="Times New Roman" w:cs="Times New Roman"/>
          </w:rPr>
          <w:t>https://doi.org/10.1016/j.cub.2023.10.028</w:t>
        </w:r>
      </w:hyperlink>
      <w:r w:rsidRPr="00B807FA">
        <w:rPr>
          <w:rFonts w:ascii="Times New Roman" w:hAnsi="Times New Roman" w:cs="Times New Roman"/>
        </w:rPr>
        <w:t>.</w:t>
      </w:r>
    </w:p>
    <w:p w14:paraId="7C5C2774" w14:textId="77777777" w:rsidR="00CC48EF" w:rsidRPr="00B807FA" w:rsidRDefault="00CC48EF"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Zhang, S., Zhu, Q., de Vries, W., Ros, G. H., Chen, X., Muneer, M. A., Zhang, F., &amp; Wu, L. (2023). Effects of soil amendments on soil acidity and crop yields in acidic soils: A world-wide meta-analysis. Journal of environmental management, 345, 118531. </w:t>
      </w:r>
      <w:hyperlink r:id="rId41" w:history="1">
        <w:r w:rsidRPr="00B807FA">
          <w:rPr>
            <w:rStyle w:val="Hyperlink"/>
            <w:rFonts w:ascii="Times New Roman" w:hAnsi="Times New Roman" w:cs="Times New Roman"/>
          </w:rPr>
          <w:t>https://doi.org/10.1016/j.jenvman.2023.118531</w:t>
        </w:r>
      </w:hyperlink>
    </w:p>
    <w:p w14:paraId="766299B4" w14:textId="77777777" w:rsidR="00CC48EF" w:rsidRPr="00CC48EF" w:rsidRDefault="00CC48EF" w:rsidP="000667F2">
      <w:pPr>
        <w:pStyle w:val="ListParagraph"/>
        <w:numPr>
          <w:ilvl w:val="0"/>
          <w:numId w:val="1"/>
        </w:numPr>
        <w:spacing w:line="360" w:lineRule="auto"/>
        <w:jc w:val="both"/>
        <w:rPr>
          <w:rStyle w:val="Hyperlink"/>
          <w:rFonts w:ascii="Times New Roman" w:hAnsi="Times New Roman" w:cs="Times New Roman"/>
          <w:color w:val="auto"/>
          <w:u w:val="none"/>
        </w:rPr>
      </w:pPr>
      <w:r w:rsidRPr="00B807FA">
        <w:rPr>
          <w:rFonts w:ascii="Times New Roman" w:hAnsi="Times New Roman" w:cs="Times New Roman"/>
        </w:rPr>
        <w:lastRenderedPageBreak/>
        <w:t xml:space="preserve">Zhao, J., Liu, D., &amp; Huang, R. (2023). A Review of Climate-Smart Agriculture: Recent Advancements, Challenges, and Future Directions. Sustainability, 15(4), 3404. </w:t>
      </w:r>
      <w:hyperlink r:id="rId42" w:history="1">
        <w:r w:rsidRPr="00B807FA">
          <w:rPr>
            <w:rStyle w:val="Hyperlink"/>
            <w:rFonts w:ascii="Times New Roman" w:hAnsi="Times New Roman" w:cs="Times New Roman"/>
          </w:rPr>
          <w:t>https://doi.org/10.3390/su15043404</w:t>
        </w:r>
      </w:hyperlink>
    </w:p>
    <w:p w14:paraId="3AF15696" w14:textId="77777777" w:rsidR="00210038" w:rsidRPr="00B807FA" w:rsidRDefault="00210038" w:rsidP="000667F2">
      <w:pPr>
        <w:spacing w:line="360" w:lineRule="auto"/>
        <w:jc w:val="both"/>
        <w:rPr>
          <w:rFonts w:ascii="Times New Roman" w:hAnsi="Times New Roman" w:cs="Times New Roman"/>
        </w:rPr>
      </w:pPr>
    </w:p>
    <w:sectPr w:rsidR="00210038" w:rsidRPr="00B807FA" w:rsidSect="003F407F">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47CC1" w14:textId="77777777" w:rsidR="0055750E" w:rsidRDefault="0055750E" w:rsidP="00210038">
      <w:pPr>
        <w:spacing w:after="0" w:line="240" w:lineRule="auto"/>
      </w:pPr>
      <w:r>
        <w:separator/>
      </w:r>
    </w:p>
  </w:endnote>
  <w:endnote w:type="continuationSeparator" w:id="0">
    <w:p w14:paraId="12F9B8E7" w14:textId="77777777" w:rsidR="0055750E" w:rsidRDefault="0055750E" w:rsidP="0021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0789" w14:textId="77777777" w:rsidR="003F407F" w:rsidRDefault="003F4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499276"/>
      <w:docPartObj>
        <w:docPartGallery w:val="Page Numbers (Bottom of Page)"/>
        <w:docPartUnique/>
      </w:docPartObj>
    </w:sdtPr>
    <w:sdtEndPr>
      <w:rPr>
        <w:noProof/>
      </w:rPr>
    </w:sdtEndPr>
    <w:sdtContent>
      <w:p w14:paraId="0D843D96" w14:textId="77777777" w:rsidR="00B807FA" w:rsidRDefault="00B807FA">
        <w:pPr>
          <w:pStyle w:val="Footer"/>
          <w:jc w:val="right"/>
        </w:pPr>
        <w:r>
          <w:fldChar w:fldCharType="begin"/>
        </w:r>
        <w:r>
          <w:instrText xml:space="preserve"> PAGE   \* MERGEFORMAT </w:instrText>
        </w:r>
        <w:r>
          <w:fldChar w:fldCharType="separate"/>
        </w:r>
        <w:r w:rsidR="00494C8A">
          <w:rPr>
            <w:noProof/>
          </w:rPr>
          <w:t>16</w:t>
        </w:r>
        <w:r>
          <w:rPr>
            <w:noProof/>
          </w:rPr>
          <w:fldChar w:fldCharType="end"/>
        </w:r>
      </w:p>
    </w:sdtContent>
  </w:sdt>
  <w:p w14:paraId="253B5C5D" w14:textId="77777777" w:rsidR="00C71AEB" w:rsidRDefault="00C71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AE4C4" w14:textId="77777777" w:rsidR="003F407F" w:rsidRDefault="003F4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8D0D9" w14:textId="77777777" w:rsidR="0055750E" w:rsidRDefault="0055750E" w:rsidP="00210038">
      <w:pPr>
        <w:spacing w:after="0" w:line="240" w:lineRule="auto"/>
      </w:pPr>
      <w:r>
        <w:separator/>
      </w:r>
    </w:p>
  </w:footnote>
  <w:footnote w:type="continuationSeparator" w:id="0">
    <w:p w14:paraId="4B570823" w14:textId="77777777" w:rsidR="0055750E" w:rsidRDefault="0055750E" w:rsidP="00210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C553" w14:textId="10C66A55" w:rsidR="003F407F" w:rsidRDefault="0055750E">
    <w:pPr>
      <w:pStyle w:val="Header"/>
    </w:pPr>
    <w:r>
      <w:rPr>
        <w:noProof/>
      </w:rPr>
      <w:pict w14:anchorId="5002A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583CD" w14:textId="75425CF1" w:rsidR="003F407F" w:rsidRDefault="0055750E">
    <w:pPr>
      <w:pStyle w:val="Header"/>
    </w:pPr>
    <w:r>
      <w:rPr>
        <w:noProof/>
      </w:rPr>
      <w:pict w14:anchorId="5FC7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C2F5" w14:textId="06643589" w:rsidR="003F407F" w:rsidRDefault="0055750E">
    <w:pPr>
      <w:pStyle w:val="Header"/>
    </w:pPr>
    <w:r>
      <w:rPr>
        <w:noProof/>
      </w:rPr>
      <w:pict w14:anchorId="3BB4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544E2"/>
    <w:multiLevelType w:val="hybridMultilevel"/>
    <w:tmpl w:val="73C4C2C6"/>
    <w:lvl w:ilvl="0" w:tplc="CC58BFF4">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5B4538"/>
    <w:multiLevelType w:val="hybridMultilevel"/>
    <w:tmpl w:val="5A0866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8E9"/>
    <w:rsid w:val="000065C2"/>
    <w:rsid w:val="00010386"/>
    <w:rsid w:val="0003630B"/>
    <w:rsid w:val="0006230F"/>
    <w:rsid w:val="000667F2"/>
    <w:rsid w:val="00072811"/>
    <w:rsid w:val="0008121A"/>
    <w:rsid w:val="000A5D03"/>
    <w:rsid w:val="000E5228"/>
    <w:rsid w:val="00152093"/>
    <w:rsid w:val="00154C1E"/>
    <w:rsid w:val="001A0E8C"/>
    <w:rsid w:val="001A1796"/>
    <w:rsid w:val="001C72EA"/>
    <w:rsid w:val="001E3E14"/>
    <w:rsid w:val="001E6FCB"/>
    <w:rsid w:val="00210038"/>
    <w:rsid w:val="0021555C"/>
    <w:rsid w:val="00240DFA"/>
    <w:rsid w:val="00244016"/>
    <w:rsid w:val="00294A2A"/>
    <w:rsid w:val="002A1384"/>
    <w:rsid w:val="002B1A9D"/>
    <w:rsid w:val="002F306F"/>
    <w:rsid w:val="00321890"/>
    <w:rsid w:val="003368BE"/>
    <w:rsid w:val="00355FED"/>
    <w:rsid w:val="0038198A"/>
    <w:rsid w:val="003B3945"/>
    <w:rsid w:val="003F407F"/>
    <w:rsid w:val="0041051B"/>
    <w:rsid w:val="00411CD7"/>
    <w:rsid w:val="004219D7"/>
    <w:rsid w:val="00433ADF"/>
    <w:rsid w:val="00440522"/>
    <w:rsid w:val="00474B17"/>
    <w:rsid w:val="00494C8A"/>
    <w:rsid w:val="00495E2F"/>
    <w:rsid w:val="004978BD"/>
    <w:rsid w:val="00497CA8"/>
    <w:rsid w:val="004B1EF7"/>
    <w:rsid w:val="005021D7"/>
    <w:rsid w:val="00546A52"/>
    <w:rsid w:val="0055750E"/>
    <w:rsid w:val="005615ED"/>
    <w:rsid w:val="00583209"/>
    <w:rsid w:val="005D17DB"/>
    <w:rsid w:val="005E32AF"/>
    <w:rsid w:val="00622289"/>
    <w:rsid w:val="006278A0"/>
    <w:rsid w:val="00633833"/>
    <w:rsid w:val="006545AE"/>
    <w:rsid w:val="00672875"/>
    <w:rsid w:val="006A41F6"/>
    <w:rsid w:val="006A4E1F"/>
    <w:rsid w:val="006B53A7"/>
    <w:rsid w:val="006B7E92"/>
    <w:rsid w:val="006C7572"/>
    <w:rsid w:val="006D6C13"/>
    <w:rsid w:val="0072200F"/>
    <w:rsid w:val="0076707B"/>
    <w:rsid w:val="007736F4"/>
    <w:rsid w:val="007A577D"/>
    <w:rsid w:val="00816D8B"/>
    <w:rsid w:val="00836E78"/>
    <w:rsid w:val="0085039F"/>
    <w:rsid w:val="0085498D"/>
    <w:rsid w:val="00854F1E"/>
    <w:rsid w:val="00867EB4"/>
    <w:rsid w:val="0088727F"/>
    <w:rsid w:val="008B07F7"/>
    <w:rsid w:val="008C2056"/>
    <w:rsid w:val="008C76BA"/>
    <w:rsid w:val="00905303"/>
    <w:rsid w:val="009055F1"/>
    <w:rsid w:val="00934007"/>
    <w:rsid w:val="0098740E"/>
    <w:rsid w:val="009C23E9"/>
    <w:rsid w:val="009F31E4"/>
    <w:rsid w:val="00A04053"/>
    <w:rsid w:val="00A052DA"/>
    <w:rsid w:val="00A14091"/>
    <w:rsid w:val="00A5118F"/>
    <w:rsid w:val="00A51B94"/>
    <w:rsid w:val="00A9406B"/>
    <w:rsid w:val="00A97A01"/>
    <w:rsid w:val="00AA49A5"/>
    <w:rsid w:val="00AB48F8"/>
    <w:rsid w:val="00AB5063"/>
    <w:rsid w:val="00AD5BBC"/>
    <w:rsid w:val="00AF3E8A"/>
    <w:rsid w:val="00B00BD7"/>
    <w:rsid w:val="00B13411"/>
    <w:rsid w:val="00B50917"/>
    <w:rsid w:val="00B807FA"/>
    <w:rsid w:val="00BA6FAC"/>
    <w:rsid w:val="00BB4400"/>
    <w:rsid w:val="00BE119D"/>
    <w:rsid w:val="00C468BA"/>
    <w:rsid w:val="00C633FE"/>
    <w:rsid w:val="00C71AEB"/>
    <w:rsid w:val="00CA3B35"/>
    <w:rsid w:val="00CC3BEE"/>
    <w:rsid w:val="00CC48EF"/>
    <w:rsid w:val="00CF206A"/>
    <w:rsid w:val="00D31F19"/>
    <w:rsid w:val="00D324C4"/>
    <w:rsid w:val="00D4706F"/>
    <w:rsid w:val="00D713BE"/>
    <w:rsid w:val="00D86B65"/>
    <w:rsid w:val="00D96A70"/>
    <w:rsid w:val="00D97310"/>
    <w:rsid w:val="00DC51B2"/>
    <w:rsid w:val="00DD0703"/>
    <w:rsid w:val="00DD613C"/>
    <w:rsid w:val="00E14299"/>
    <w:rsid w:val="00E858E9"/>
    <w:rsid w:val="00EA3155"/>
    <w:rsid w:val="00EB495C"/>
    <w:rsid w:val="00EE2176"/>
    <w:rsid w:val="00F70439"/>
    <w:rsid w:val="00F813EE"/>
    <w:rsid w:val="00FB78D5"/>
    <w:rsid w:val="00FE16DF"/>
    <w:rsid w:val="00FF40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3899A"/>
  <w15:chartTrackingRefBased/>
  <w15:docId w15:val="{CC0EC31C-B13B-4D56-933B-62D3896C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038"/>
  </w:style>
  <w:style w:type="paragraph" w:styleId="Footer">
    <w:name w:val="footer"/>
    <w:basedOn w:val="Normal"/>
    <w:link w:val="FooterChar"/>
    <w:uiPriority w:val="99"/>
    <w:unhideWhenUsed/>
    <w:rsid w:val="00210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038"/>
  </w:style>
  <w:style w:type="character" w:styleId="Hyperlink">
    <w:name w:val="Hyperlink"/>
    <w:basedOn w:val="DefaultParagraphFont"/>
    <w:uiPriority w:val="99"/>
    <w:unhideWhenUsed/>
    <w:rsid w:val="00210038"/>
    <w:rPr>
      <w:color w:val="0563C1" w:themeColor="hyperlink"/>
      <w:u w:val="single"/>
    </w:rPr>
  </w:style>
  <w:style w:type="paragraph" w:styleId="ListParagraph">
    <w:name w:val="List Paragraph"/>
    <w:basedOn w:val="Normal"/>
    <w:uiPriority w:val="34"/>
    <w:qFormat/>
    <w:rsid w:val="00210038"/>
    <w:pPr>
      <w:ind w:left="720"/>
      <w:contextualSpacing/>
    </w:pPr>
  </w:style>
  <w:style w:type="table" w:styleId="TableGrid">
    <w:name w:val="Table Grid"/>
    <w:basedOn w:val="TableNormal"/>
    <w:uiPriority w:val="39"/>
    <w:rsid w:val="003B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03630B"/>
  </w:style>
  <w:style w:type="character" w:styleId="Emphasis">
    <w:name w:val="Emphasis"/>
    <w:basedOn w:val="DefaultParagraphFont"/>
    <w:uiPriority w:val="20"/>
    <w:qFormat/>
    <w:rsid w:val="00C71AEB"/>
    <w:rPr>
      <w:i/>
      <w:iCs/>
    </w:rPr>
  </w:style>
  <w:style w:type="character" w:styleId="LineNumber">
    <w:name w:val="line number"/>
    <w:basedOn w:val="DefaultParagraphFont"/>
    <w:uiPriority w:val="99"/>
    <w:semiHidden/>
    <w:unhideWhenUsed/>
    <w:rsid w:val="00B807FA"/>
  </w:style>
  <w:style w:type="character" w:customStyle="1" w:styleId="UnresolvedMention1">
    <w:name w:val="Unresolved Mention1"/>
    <w:basedOn w:val="DefaultParagraphFont"/>
    <w:uiPriority w:val="99"/>
    <w:semiHidden/>
    <w:unhideWhenUsed/>
    <w:rsid w:val="00EA3155"/>
    <w:rPr>
      <w:color w:val="605E5C"/>
      <w:shd w:val="clear" w:color="auto" w:fill="E1DFDD"/>
    </w:rPr>
  </w:style>
  <w:style w:type="character" w:styleId="CommentReference">
    <w:name w:val="annotation reference"/>
    <w:basedOn w:val="DefaultParagraphFont"/>
    <w:uiPriority w:val="99"/>
    <w:semiHidden/>
    <w:unhideWhenUsed/>
    <w:rsid w:val="00CC48EF"/>
    <w:rPr>
      <w:sz w:val="16"/>
      <w:szCs w:val="16"/>
    </w:rPr>
  </w:style>
  <w:style w:type="paragraph" w:styleId="CommentText">
    <w:name w:val="annotation text"/>
    <w:basedOn w:val="Normal"/>
    <w:link w:val="CommentTextChar"/>
    <w:uiPriority w:val="99"/>
    <w:semiHidden/>
    <w:unhideWhenUsed/>
    <w:rsid w:val="00CC48EF"/>
    <w:pPr>
      <w:spacing w:line="240" w:lineRule="auto"/>
    </w:pPr>
    <w:rPr>
      <w:sz w:val="20"/>
      <w:szCs w:val="20"/>
    </w:rPr>
  </w:style>
  <w:style w:type="character" w:customStyle="1" w:styleId="CommentTextChar">
    <w:name w:val="Comment Text Char"/>
    <w:basedOn w:val="DefaultParagraphFont"/>
    <w:link w:val="CommentText"/>
    <w:uiPriority w:val="99"/>
    <w:semiHidden/>
    <w:rsid w:val="00CC48EF"/>
    <w:rPr>
      <w:sz w:val="20"/>
      <w:szCs w:val="20"/>
    </w:rPr>
  </w:style>
  <w:style w:type="paragraph" w:styleId="CommentSubject">
    <w:name w:val="annotation subject"/>
    <w:basedOn w:val="CommentText"/>
    <w:next w:val="CommentText"/>
    <w:link w:val="CommentSubjectChar"/>
    <w:uiPriority w:val="99"/>
    <w:semiHidden/>
    <w:unhideWhenUsed/>
    <w:rsid w:val="00CC48EF"/>
    <w:rPr>
      <w:b/>
      <w:bCs/>
    </w:rPr>
  </w:style>
  <w:style w:type="character" w:customStyle="1" w:styleId="CommentSubjectChar">
    <w:name w:val="Comment Subject Char"/>
    <w:basedOn w:val="CommentTextChar"/>
    <w:link w:val="CommentSubject"/>
    <w:uiPriority w:val="99"/>
    <w:semiHidden/>
    <w:rsid w:val="00CC48EF"/>
    <w:rPr>
      <w:b/>
      <w:bCs/>
      <w:sz w:val="20"/>
      <w:szCs w:val="20"/>
    </w:rPr>
  </w:style>
  <w:style w:type="paragraph" w:styleId="BalloonText">
    <w:name w:val="Balloon Text"/>
    <w:basedOn w:val="Normal"/>
    <w:link w:val="BalloonTextChar"/>
    <w:uiPriority w:val="99"/>
    <w:semiHidden/>
    <w:unhideWhenUsed/>
    <w:rsid w:val="00CC4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67302">
      <w:bodyDiv w:val="1"/>
      <w:marLeft w:val="0"/>
      <w:marRight w:val="0"/>
      <w:marTop w:val="0"/>
      <w:marBottom w:val="0"/>
      <w:divBdr>
        <w:top w:val="none" w:sz="0" w:space="0" w:color="auto"/>
        <w:left w:val="none" w:sz="0" w:space="0" w:color="auto"/>
        <w:bottom w:val="none" w:sz="0" w:space="0" w:color="auto"/>
        <w:right w:val="none" w:sz="0" w:space="0" w:color="auto"/>
      </w:divBdr>
    </w:div>
    <w:div w:id="68913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093/jxb/erp062" TargetMode="External"/><Relationship Id="rId26" Type="http://schemas.openxmlformats.org/officeDocument/2006/relationships/hyperlink" Target="https://doi.org/10.3390/su17062697" TargetMode="External"/><Relationship Id="rId39" Type="http://schemas.openxmlformats.org/officeDocument/2006/relationships/hyperlink" Target="https://doi.org/10.1016/j.gecco.2023.e02532" TargetMode="External"/><Relationship Id="rId21" Type="http://schemas.openxmlformats.org/officeDocument/2006/relationships/hyperlink" Target="https://doi.org/10.1007/978-81-322-1967-5_4" TargetMode="External"/><Relationship Id="rId34" Type="http://schemas.openxmlformats.org/officeDocument/2006/relationships/hyperlink" Target="https://doi.org/10.1080/00103624.2020.1845347" TargetMode="External"/><Relationship Id="rId42" Type="http://schemas.openxmlformats.org/officeDocument/2006/relationships/hyperlink" Target="https://doi.org/10.3390/su1504340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doi.org/10.1016/j.agsy.2018.10.007" TargetMode="External"/><Relationship Id="rId29" Type="http://schemas.openxmlformats.org/officeDocument/2006/relationships/hyperlink" Target="https://doi.org/10.1002/ldr.3006" TargetMode="External"/><Relationship Id="rId41" Type="http://schemas.openxmlformats.org/officeDocument/2006/relationships/hyperlink" Target="https://doi.org/10.1016/j.jenvman.2023.1185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38/s41579-019-0222-5" TargetMode="External"/><Relationship Id="rId32" Type="http://schemas.openxmlformats.org/officeDocument/2006/relationships/hyperlink" Target="https://doi.org/10.1016/j.scitotenv.2022.159334" TargetMode="External"/><Relationship Id="rId37" Type="http://schemas.openxmlformats.org/officeDocument/2006/relationships/hyperlink" Target="https://doi.org/10.1016/j.scitotenv.2021.148569" TargetMode="External"/><Relationship Id="rId40" Type="http://schemas.openxmlformats.org/officeDocument/2006/relationships/hyperlink" Target="https://doi.org/10.1016/j.cub.2023.10.028"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frontiersin.org/journals/ecology-and-evolution/articles/10.3389/fevo.2019.00358" TargetMode="External"/><Relationship Id="rId28" Type="http://schemas.openxmlformats.org/officeDocument/2006/relationships/hyperlink" Target="https://doi.org/10.1029/2018JD030094" TargetMode="External"/><Relationship Id="rId36" Type="http://schemas.openxmlformats.org/officeDocument/2006/relationships/hyperlink" Target="https://doi.org/10.1016/j.jksus.2023.102693" TargetMode="External"/><Relationship Id="rId10" Type="http://schemas.openxmlformats.org/officeDocument/2006/relationships/image" Target="media/image4.png"/><Relationship Id="rId19" Type="http://schemas.openxmlformats.org/officeDocument/2006/relationships/hyperlink" Target="https://doi.org/10.1007/s11356-022-19718-6" TargetMode="External"/><Relationship Id="rId31" Type="http://schemas.openxmlformats.org/officeDocument/2006/relationships/hyperlink" Target="https://doi.org/10.3390/agronomy15030565"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doi.org/10.1016/j.isci.2021.103527" TargetMode="External"/><Relationship Id="rId27" Type="http://schemas.openxmlformats.org/officeDocument/2006/relationships/hyperlink" Target="https://doi.org/10.1016/j.ecolind.2021.108517" TargetMode="External"/><Relationship Id="rId30" Type="http://schemas.openxmlformats.org/officeDocument/2006/relationships/hyperlink" Target="https://doi.org/10.1016/j.ecolmodel.2021.109815" TargetMode="External"/><Relationship Id="rId35" Type="http://schemas.openxmlformats.org/officeDocument/2006/relationships/hyperlink" Target="https://doi.org/10.1007/978-3-030-76863-8_28"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16/j.agee.2019.01.001" TargetMode="External"/><Relationship Id="rId33" Type="http://schemas.openxmlformats.org/officeDocument/2006/relationships/hyperlink" Target="https://doi.org/10.1016/j.scitotenv.2017.11.004" TargetMode="External"/><Relationship Id="rId38" Type="http://schemas.openxmlformats.org/officeDocument/2006/relationships/hyperlink" Target="https://doi.org/10.1007/978-981-32-9856-9_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16</Pages>
  <Words>4848</Words>
  <Characters>27637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Editor-11</cp:lastModifiedBy>
  <cp:revision>53</cp:revision>
  <dcterms:created xsi:type="dcterms:W3CDTF">2025-04-24T07:18:00Z</dcterms:created>
  <dcterms:modified xsi:type="dcterms:W3CDTF">2025-10-15T08:44:00Z</dcterms:modified>
</cp:coreProperties>
</file>