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022CE" w14:textId="0E9BC970" w:rsidR="00EF4F4D" w:rsidRPr="001E36D3" w:rsidRDefault="001E36D3" w:rsidP="00EF4F4D">
      <w:pPr>
        <w:spacing w:after="240" w:line="360" w:lineRule="auto"/>
        <w:jc w:val="center"/>
        <w:rPr>
          <w:b/>
          <w:sz w:val="28"/>
          <w:szCs w:val="28"/>
        </w:rPr>
      </w:pPr>
      <w:r>
        <w:rPr>
          <w:rFonts w:eastAsia="Calibri"/>
          <w:b/>
          <w:sz w:val="28"/>
          <w:szCs w:val="28"/>
        </w:rPr>
        <w:t>Studies on m</w:t>
      </w:r>
      <w:r w:rsidR="00910C74" w:rsidRPr="001E36D3">
        <w:rPr>
          <w:rFonts w:eastAsia="Calibri"/>
          <w:b/>
          <w:sz w:val="28"/>
          <w:szCs w:val="28"/>
        </w:rPr>
        <w:t xml:space="preserve">icropropagation </w:t>
      </w:r>
      <w:r w:rsidR="00910C74" w:rsidRPr="001E36D3">
        <w:rPr>
          <w:b/>
          <w:sz w:val="28"/>
          <w:szCs w:val="28"/>
        </w:rPr>
        <w:t xml:space="preserve">of </w:t>
      </w:r>
      <w:r>
        <w:rPr>
          <w:b/>
          <w:sz w:val="28"/>
          <w:szCs w:val="28"/>
        </w:rPr>
        <w:t>s</w:t>
      </w:r>
      <w:r w:rsidR="00910C74" w:rsidRPr="001E36D3">
        <w:rPr>
          <w:b/>
          <w:sz w:val="28"/>
          <w:szCs w:val="28"/>
        </w:rPr>
        <w:t xml:space="preserve">elected </w:t>
      </w:r>
      <w:r>
        <w:rPr>
          <w:b/>
          <w:sz w:val="28"/>
          <w:szCs w:val="28"/>
        </w:rPr>
        <w:t>h</w:t>
      </w:r>
      <w:r w:rsidR="00910C74" w:rsidRPr="001E36D3">
        <w:rPr>
          <w:b/>
          <w:sz w:val="28"/>
          <w:szCs w:val="28"/>
        </w:rPr>
        <w:t>ybrid Tomato (</w:t>
      </w:r>
      <w:r w:rsidR="00910C74" w:rsidRPr="001E36D3">
        <w:rPr>
          <w:rFonts w:eastAsia="Calibri"/>
          <w:b/>
          <w:i/>
          <w:iCs/>
          <w:sz w:val="28"/>
          <w:szCs w:val="28"/>
        </w:rPr>
        <w:t xml:space="preserve">Solanum </w:t>
      </w:r>
      <w:proofErr w:type="spellStart"/>
      <w:r w:rsidR="00CE7198">
        <w:rPr>
          <w:rFonts w:eastAsia="Calibri"/>
          <w:b/>
          <w:i/>
          <w:iCs/>
          <w:sz w:val="28"/>
          <w:szCs w:val="28"/>
        </w:rPr>
        <w:t>l</w:t>
      </w:r>
      <w:r w:rsidR="00910C74" w:rsidRPr="001E36D3">
        <w:rPr>
          <w:rFonts w:eastAsia="Calibri"/>
          <w:b/>
          <w:i/>
          <w:iCs/>
          <w:sz w:val="28"/>
          <w:szCs w:val="28"/>
        </w:rPr>
        <w:t>ycopersicum</w:t>
      </w:r>
      <w:proofErr w:type="spellEnd"/>
      <w:r w:rsidR="00910C74" w:rsidRPr="001E36D3">
        <w:rPr>
          <w:rFonts w:eastAsia="Calibri"/>
          <w:b/>
          <w:sz w:val="28"/>
          <w:szCs w:val="28"/>
        </w:rPr>
        <w:t xml:space="preserve"> L.</w:t>
      </w:r>
      <w:r w:rsidR="00910C74" w:rsidRPr="001E36D3">
        <w:rPr>
          <w:b/>
          <w:sz w:val="28"/>
          <w:szCs w:val="28"/>
        </w:rPr>
        <w:t xml:space="preserve">) </w:t>
      </w:r>
      <w:r w:rsidR="0010030C">
        <w:rPr>
          <w:b/>
          <w:sz w:val="28"/>
          <w:szCs w:val="28"/>
        </w:rPr>
        <w:t>v</w:t>
      </w:r>
      <w:r w:rsidR="00910C74" w:rsidRPr="001E36D3">
        <w:rPr>
          <w:b/>
          <w:sz w:val="28"/>
          <w:szCs w:val="28"/>
        </w:rPr>
        <w:t xml:space="preserve">arieties </w:t>
      </w:r>
      <w:r w:rsidR="0010030C">
        <w:rPr>
          <w:b/>
          <w:sz w:val="28"/>
          <w:szCs w:val="28"/>
        </w:rPr>
        <w:t>u</w:t>
      </w:r>
      <w:r w:rsidR="00910C74" w:rsidRPr="001E36D3">
        <w:rPr>
          <w:b/>
          <w:sz w:val="28"/>
          <w:szCs w:val="28"/>
        </w:rPr>
        <w:t>sing Shoot Tip Culture</w:t>
      </w:r>
    </w:p>
    <w:bookmarkStart w:id="0" w:name="_Toc431306174"/>
    <w:bookmarkStart w:id="1" w:name="_Toc505891818"/>
    <w:bookmarkStart w:id="2" w:name="_Toc23758831"/>
    <w:bookmarkStart w:id="3" w:name="_Toc33543002"/>
    <w:bookmarkStart w:id="4" w:name="_Toc532896466"/>
    <w:p w14:paraId="07AD4854" w14:textId="06D2389D" w:rsidR="001160A0" w:rsidRDefault="00CE7198" w:rsidP="000C02C4">
      <w:r w:rsidRPr="00CE7198">
        <w:rPr>
          <w:noProof/>
        </w:rPr>
        <mc:AlternateContent>
          <mc:Choice Requires="wps">
            <w:drawing>
              <wp:anchor distT="0" distB="0" distL="114300" distR="114300" simplePos="0" relativeHeight="251667968" behindDoc="0" locked="0" layoutInCell="1" allowOverlap="1" wp14:anchorId="5125DA20" wp14:editId="27876C31">
                <wp:simplePos x="0" y="0"/>
                <wp:positionH relativeFrom="column">
                  <wp:posOffset>-137160</wp:posOffset>
                </wp:positionH>
                <wp:positionV relativeFrom="paragraph">
                  <wp:posOffset>191135</wp:posOffset>
                </wp:positionV>
                <wp:extent cx="6088380" cy="53340"/>
                <wp:effectExtent l="0" t="0" r="26670" b="22860"/>
                <wp:wrapNone/>
                <wp:docPr id="909957522" name="Straight Connector 1"/>
                <wp:cNvGraphicFramePr/>
                <a:graphic xmlns:a="http://schemas.openxmlformats.org/drawingml/2006/main">
                  <a:graphicData uri="http://schemas.microsoft.com/office/word/2010/wordprocessingShape">
                    <wps:wsp>
                      <wps:cNvCnPr/>
                      <wps:spPr>
                        <a:xfrm flipV="1">
                          <a:off x="0" y="0"/>
                          <a:ext cx="6088380" cy="533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271921" id="Straight Connector 1" o:spid="_x0000_s1026"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10.8pt,15.05pt" to="468.6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" strokecolor="black [3213]" strokeweight=".5pt">
                <v:stroke joinstyle="miter"/>
              </v:line>
            </w:pict>
          </mc:Fallback>
        </mc:AlternateContent>
      </w:r>
    </w:p>
    <w:p w14:paraId="48C2A932" w14:textId="77777777" w:rsidR="00634EFE" w:rsidRPr="000C00B0" w:rsidRDefault="00C630CA" w:rsidP="00C36063">
      <w:pPr>
        <w:pStyle w:val="Heading1"/>
      </w:pPr>
      <w:r w:rsidRPr="000C00B0">
        <w:t>Abstrac</w:t>
      </w:r>
      <w:bookmarkEnd w:id="0"/>
      <w:r w:rsidRPr="000C00B0">
        <w:t>t</w:t>
      </w:r>
      <w:bookmarkEnd w:id="1"/>
      <w:bookmarkEnd w:id="2"/>
      <w:bookmarkEnd w:id="3"/>
    </w:p>
    <w:p w14:paraId="6D854825" w14:textId="77777777" w:rsidR="007B4126" w:rsidRPr="0085357B" w:rsidRDefault="001E4192" w:rsidP="007B4126">
      <w:pPr>
        <w:spacing w:after="240" w:line="360" w:lineRule="auto"/>
        <w:jc w:val="both"/>
        <w:rPr>
          <w:rFonts w:eastAsia="Calibri"/>
          <w:i/>
          <w:iCs/>
          <w:szCs w:val="24"/>
        </w:rPr>
      </w:pPr>
      <w:r w:rsidRPr="0085357B">
        <w:rPr>
          <w:i/>
          <w:iCs/>
          <w:szCs w:val="24"/>
        </w:rPr>
        <w:t>Tomato</w:t>
      </w:r>
      <w:r w:rsidR="00D1247F" w:rsidRPr="0085357B">
        <w:rPr>
          <w:i/>
          <w:iCs/>
          <w:szCs w:val="24"/>
        </w:rPr>
        <w:t xml:space="preserve"> (</w:t>
      </w:r>
      <w:r w:rsidRPr="0085357B">
        <w:rPr>
          <w:rFonts w:eastAsia="Calibri"/>
          <w:i/>
          <w:iCs/>
          <w:szCs w:val="24"/>
        </w:rPr>
        <w:t>S</w:t>
      </w:r>
      <w:r w:rsidR="004A68D9" w:rsidRPr="0085357B">
        <w:rPr>
          <w:rFonts w:eastAsia="Calibri"/>
          <w:i/>
          <w:iCs/>
          <w:szCs w:val="24"/>
        </w:rPr>
        <w:t xml:space="preserve">olanum </w:t>
      </w:r>
      <w:proofErr w:type="spellStart"/>
      <w:r w:rsidR="00BD2EF0" w:rsidRPr="0085357B">
        <w:rPr>
          <w:rFonts w:eastAsia="Calibri"/>
          <w:i/>
          <w:iCs/>
          <w:szCs w:val="24"/>
        </w:rPr>
        <w:t>ly</w:t>
      </w:r>
      <w:r w:rsidR="004A68D9" w:rsidRPr="0085357B">
        <w:rPr>
          <w:rFonts w:eastAsia="Calibri"/>
          <w:i/>
          <w:iCs/>
          <w:szCs w:val="24"/>
        </w:rPr>
        <w:t>copersicum</w:t>
      </w:r>
      <w:proofErr w:type="spellEnd"/>
      <w:r w:rsidR="004A68D9" w:rsidRPr="0085357B">
        <w:rPr>
          <w:rFonts w:eastAsia="Calibri"/>
          <w:i/>
          <w:iCs/>
          <w:szCs w:val="24"/>
        </w:rPr>
        <w:t xml:space="preserve"> L</w:t>
      </w:r>
      <w:r w:rsidR="00071B0C" w:rsidRPr="0085357B">
        <w:rPr>
          <w:i/>
          <w:iCs/>
          <w:szCs w:val="24"/>
        </w:rPr>
        <w:t>.)</w:t>
      </w:r>
      <w:r w:rsidR="00D1247F" w:rsidRPr="0085357B">
        <w:rPr>
          <w:i/>
          <w:iCs/>
          <w:szCs w:val="24"/>
        </w:rPr>
        <w:t xml:space="preserve"> is one </w:t>
      </w:r>
      <w:r w:rsidR="00212E7A" w:rsidRPr="0085357B">
        <w:rPr>
          <w:i/>
          <w:iCs/>
          <w:szCs w:val="24"/>
        </w:rPr>
        <w:t>of the most important vegetable</w:t>
      </w:r>
      <w:r w:rsidR="003F5620" w:rsidRPr="0085357B">
        <w:rPr>
          <w:i/>
          <w:iCs/>
          <w:szCs w:val="24"/>
        </w:rPr>
        <w:t xml:space="preserve"> crops</w:t>
      </w:r>
      <w:r w:rsidR="00D1247F" w:rsidRPr="0085357B">
        <w:rPr>
          <w:i/>
          <w:iCs/>
          <w:szCs w:val="24"/>
        </w:rPr>
        <w:t xml:space="preserve"> in the world. </w:t>
      </w:r>
      <w:r w:rsidR="00FE2FD5" w:rsidRPr="0085357B">
        <w:rPr>
          <w:i/>
          <w:iCs/>
          <w:szCs w:val="24"/>
        </w:rPr>
        <w:t xml:space="preserve">The use </w:t>
      </w:r>
      <w:r w:rsidR="00BD2EF0" w:rsidRPr="0085357B">
        <w:rPr>
          <w:i/>
          <w:iCs/>
          <w:szCs w:val="24"/>
        </w:rPr>
        <w:t xml:space="preserve">of </w:t>
      </w:r>
      <w:r w:rsidR="00FE2FD5" w:rsidRPr="0085357B">
        <w:rPr>
          <w:i/>
          <w:iCs/>
          <w:szCs w:val="24"/>
        </w:rPr>
        <w:t>hybrid varieties</w:t>
      </w:r>
      <w:r w:rsidR="007D74A8" w:rsidRPr="0085357B">
        <w:rPr>
          <w:i/>
          <w:iCs/>
          <w:szCs w:val="24"/>
        </w:rPr>
        <w:t xml:space="preserve"> is a great option </w:t>
      </w:r>
      <w:r w:rsidR="00D1247F" w:rsidRPr="0085357B">
        <w:rPr>
          <w:i/>
          <w:iCs/>
          <w:szCs w:val="24"/>
        </w:rPr>
        <w:t>to increase it</w:t>
      </w:r>
      <w:r w:rsidR="00F030B7" w:rsidRPr="0085357B">
        <w:rPr>
          <w:i/>
          <w:iCs/>
          <w:szCs w:val="24"/>
        </w:rPr>
        <w:t xml:space="preserve">s production but </w:t>
      </w:r>
      <w:r w:rsidR="00F030B7" w:rsidRPr="0085357B">
        <w:rPr>
          <w:rFonts w:eastAsia="Calibri"/>
          <w:i/>
          <w:iCs/>
          <w:szCs w:val="24"/>
        </w:rPr>
        <w:t>u</w:t>
      </w:r>
      <w:r w:rsidR="00177040" w:rsidRPr="0085357B">
        <w:rPr>
          <w:rFonts w:eastAsia="Calibri"/>
          <w:i/>
          <w:iCs/>
          <w:szCs w:val="24"/>
        </w:rPr>
        <w:t xml:space="preserve">sing F2 </w:t>
      </w:r>
      <w:r w:rsidR="00924195" w:rsidRPr="0085357B">
        <w:rPr>
          <w:rFonts w:eastAsia="Calibri"/>
          <w:i/>
          <w:iCs/>
          <w:szCs w:val="24"/>
        </w:rPr>
        <w:t>seed</w:t>
      </w:r>
      <w:r w:rsidR="00BD2EF0" w:rsidRPr="0085357B">
        <w:rPr>
          <w:rFonts w:eastAsia="Calibri"/>
          <w:i/>
          <w:iCs/>
          <w:szCs w:val="24"/>
        </w:rPr>
        <w:t xml:space="preserve"> lead</w:t>
      </w:r>
      <w:r w:rsidR="00924195" w:rsidRPr="0085357B">
        <w:rPr>
          <w:rFonts w:eastAsia="Calibri"/>
          <w:i/>
          <w:iCs/>
          <w:szCs w:val="24"/>
        </w:rPr>
        <w:t>s</w:t>
      </w:r>
      <w:r w:rsidR="00BD2EF0" w:rsidRPr="0085357B">
        <w:rPr>
          <w:rFonts w:eastAsia="Calibri"/>
          <w:i/>
          <w:iCs/>
          <w:szCs w:val="24"/>
        </w:rPr>
        <w:t xml:space="preserve"> </w:t>
      </w:r>
      <w:r w:rsidR="00177040" w:rsidRPr="0085357B">
        <w:rPr>
          <w:rFonts w:eastAsia="Calibri"/>
          <w:i/>
          <w:iCs/>
          <w:szCs w:val="24"/>
        </w:rPr>
        <w:t>to lack of uniformity as a result of segregation</w:t>
      </w:r>
      <w:r w:rsidR="007126A8" w:rsidRPr="0085357B">
        <w:rPr>
          <w:rFonts w:eastAsia="Calibri"/>
          <w:i/>
          <w:iCs/>
          <w:szCs w:val="24"/>
        </w:rPr>
        <w:t xml:space="preserve">. </w:t>
      </w:r>
      <w:proofErr w:type="gramStart"/>
      <w:r w:rsidR="00ED0D0D" w:rsidRPr="0085357B">
        <w:rPr>
          <w:rFonts w:eastAsia="Calibri"/>
          <w:i/>
          <w:iCs/>
          <w:szCs w:val="24"/>
        </w:rPr>
        <w:t>Therefore</w:t>
      </w:r>
      <w:proofErr w:type="gramEnd"/>
      <w:r w:rsidR="00ED0D0D" w:rsidRPr="0085357B">
        <w:rPr>
          <w:rFonts w:eastAsia="Calibri"/>
          <w:i/>
          <w:iCs/>
          <w:szCs w:val="24"/>
        </w:rPr>
        <w:t xml:space="preserve"> </w:t>
      </w:r>
      <w:r w:rsidR="007D7599" w:rsidRPr="0085357B">
        <w:rPr>
          <w:i/>
          <w:iCs/>
          <w:szCs w:val="24"/>
        </w:rPr>
        <w:t>m</w:t>
      </w:r>
      <w:r w:rsidR="00ED0D0D" w:rsidRPr="0085357B">
        <w:rPr>
          <w:i/>
          <w:iCs/>
          <w:szCs w:val="24"/>
        </w:rPr>
        <w:t xml:space="preserve">ass </w:t>
      </w:r>
      <w:r w:rsidR="00F030B7" w:rsidRPr="0085357B">
        <w:rPr>
          <w:i/>
          <w:iCs/>
          <w:szCs w:val="24"/>
        </w:rPr>
        <w:t>p</w:t>
      </w:r>
      <w:r w:rsidR="00D1247F" w:rsidRPr="0085357B">
        <w:rPr>
          <w:i/>
          <w:iCs/>
          <w:szCs w:val="24"/>
        </w:rPr>
        <w:t xml:space="preserve">ropagation using tissue culture could help to solve these problems. </w:t>
      </w:r>
      <w:r w:rsidR="004465F3" w:rsidRPr="0085357B">
        <w:rPr>
          <w:i/>
          <w:iCs/>
          <w:szCs w:val="24"/>
        </w:rPr>
        <w:t>The objective of this</w:t>
      </w:r>
      <w:r w:rsidR="00547231" w:rsidRPr="0085357B">
        <w:rPr>
          <w:i/>
          <w:iCs/>
          <w:szCs w:val="24"/>
        </w:rPr>
        <w:t xml:space="preserve"> study was to </w:t>
      </w:r>
      <w:r w:rsidR="00872858" w:rsidRPr="0085357B">
        <w:rPr>
          <w:i/>
          <w:iCs/>
          <w:szCs w:val="24"/>
        </w:rPr>
        <w:t>develop</w:t>
      </w:r>
      <w:r w:rsidR="007D74A8" w:rsidRPr="0085357B">
        <w:rPr>
          <w:i/>
          <w:iCs/>
          <w:szCs w:val="24"/>
        </w:rPr>
        <w:t xml:space="preserve"> an</w:t>
      </w:r>
      <w:r w:rsidR="004465F3" w:rsidRPr="0085357B">
        <w:rPr>
          <w:i/>
          <w:iCs/>
          <w:szCs w:val="24"/>
        </w:rPr>
        <w:t xml:space="preserve"> optimum micropropagation protocol for </w:t>
      </w:r>
      <w:proofErr w:type="spellStart"/>
      <w:r w:rsidR="004465F3" w:rsidRPr="0085357B">
        <w:rPr>
          <w:i/>
          <w:iCs/>
          <w:szCs w:val="24"/>
        </w:rPr>
        <w:t>Valouro</w:t>
      </w:r>
      <w:proofErr w:type="spellEnd"/>
      <w:r w:rsidR="004465F3" w:rsidRPr="0085357B">
        <w:rPr>
          <w:i/>
          <w:iCs/>
          <w:szCs w:val="24"/>
        </w:rPr>
        <w:t xml:space="preserve">, </w:t>
      </w:r>
      <w:proofErr w:type="spellStart"/>
      <w:r w:rsidR="00EC1DBC" w:rsidRPr="0085357B">
        <w:rPr>
          <w:i/>
          <w:iCs/>
          <w:szCs w:val="24"/>
        </w:rPr>
        <w:t>Uwezo</w:t>
      </w:r>
      <w:proofErr w:type="spellEnd"/>
      <w:r w:rsidR="004465F3" w:rsidRPr="0085357B">
        <w:rPr>
          <w:i/>
          <w:iCs/>
          <w:szCs w:val="24"/>
        </w:rPr>
        <w:t xml:space="preserve"> and Shelter hybrid</w:t>
      </w:r>
      <w:r w:rsidR="00547231" w:rsidRPr="0085357B">
        <w:rPr>
          <w:i/>
          <w:iCs/>
          <w:szCs w:val="24"/>
        </w:rPr>
        <w:t xml:space="preserve"> tomato varieties </w:t>
      </w:r>
      <w:r w:rsidR="004465F3" w:rsidRPr="0085357B">
        <w:rPr>
          <w:i/>
          <w:iCs/>
          <w:szCs w:val="24"/>
        </w:rPr>
        <w:t xml:space="preserve">using shoot tip culture. </w:t>
      </w:r>
      <w:r w:rsidR="00D1247F" w:rsidRPr="0085357B">
        <w:rPr>
          <w:i/>
          <w:iCs/>
          <w:szCs w:val="24"/>
        </w:rPr>
        <w:t xml:space="preserve">Three successive </w:t>
      </w:r>
      <w:r w:rsidR="003E2C00" w:rsidRPr="0085357B">
        <w:rPr>
          <w:i/>
          <w:iCs/>
          <w:szCs w:val="24"/>
        </w:rPr>
        <w:t>experiments</w:t>
      </w:r>
      <w:r w:rsidR="00C059E5" w:rsidRPr="0085357B">
        <w:rPr>
          <w:i/>
          <w:iCs/>
          <w:szCs w:val="24"/>
        </w:rPr>
        <w:t>:</w:t>
      </w:r>
      <w:r w:rsidR="00D1247F" w:rsidRPr="0085357B">
        <w:rPr>
          <w:i/>
          <w:iCs/>
          <w:szCs w:val="24"/>
        </w:rPr>
        <w:t xml:space="preserve"> shoot </w:t>
      </w:r>
      <w:r w:rsidR="004E1180" w:rsidRPr="0085357B">
        <w:rPr>
          <w:i/>
          <w:iCs/>
          <w:szCs w:val="24"/>
        </w:rPr>
        <w:t>initiation;</w:t>
      </w:r>
      <w:r w:rsidR="00D1247F" w:rsidRPr="0085357B">
        <w:rPr>
          <w:i/>
          <w:iCs/>
          <w:szCs w:val="24"/>
        </w:rPr>
        <w:t xml:space="preserve"> </w:t>
      </w:r>
      <w:r w:rsidR="003E2C00" w:rsidRPr="0085357B">
        <w:rPr>
          <w:i/>
          <w:iCs/>
          <w:szCs w:val="24"/>
        </w:rPr>
        <w:t xml:space="preserve">shoot </w:t>
      </w:r>
      <w:r w:rsidR="00D1247F" w:rsidRPr="0085357B">
        <w:rPr>
          <w:i/>
          <w:iCs/>
          <w:szCs w:val="24"/>
        </w:rPr>
        <w:t>mu</w:t>
      </w:r>
      <w:r w:rsidR="00C26FD6" w:rsidRPr="0085357B">
        <w:rPr>
          <w:i/>
          <w:iCs/>
          <w:szCs w:val="24"/>
        </w:rPr>
        <w:t xml:space="preserve">ltiplication and root </w:t>
      </w:r>
      <w:r w:rsidR="00F84F47" w:rsidRPr="0085357B">
        <w:rPr>
          <w:i/>
          <w:iCs/>
          <w:szCs w:val="24"/>
        </w:rPr>
        <w:t>inductions were</w:t>
      </w:r>
      <w:r w:rsidR="007D7599" w:rsidRPr="0085357B">
        <w:rPr>
          <w:i/>
          <w:iCs/>
          <w:szCs w:val="24"/>
        </w:rPr>
        <w:t xml:space="preserve"> conducted</w:t>
      </w:r>
      <w:r w:rsidR="002352DD" w:rsidRPr="0085357B">
        <w:rPr>
          <w:i/>
          <w:iCs/>
          <w:szCs w:val="24"/>
        </w:rPr>
        <w:t xml:space="preserve">. </w:t>
      </w:r>
      <w:r w:rsidR="00D1247F" w:rsidRPr="0085357B">
        <w:rPr>
          <w:i/>
          <w:iCs/>
          <w:szCs w:val="24"/>
        </w:rPr>
        <w:t>Different</w:t>
      </w:r>
      <w:r w:rsidR="00171A99" w:rsidRPr="0085357B">
        <w:rPr>
          <w:i/>
          <w:iCs/>
          <w:szCs w:val="24"/>
        </w:rPr>
        <w:t xml:space="preserve"> concentrations of BAP (0.0, 0.25, 0.5, 0.75, 1.0 and 1.25</w:t>
      </w:r>
      <w:r w:rsidR="0029777B" w:rsidRPr="0085357B">
        <w:rPr>
          <w:i/>
          <w:iCs/>
          <w:szCs w:val="24"/>
        </w:rPr>
        <w:t xml:space="preserve"> mg/l)</w:t>
      </w:r>
      <w:r w:rsidR="00326D75" w:rsidRPr="0085357B">
        <w:rPr>
          <w:i/>
          <w:iCs/>
          <w:szCs w:val="24"/>
        </w:rPr>
        <w:t xml:space="preserve"> and (0.0, 0.5, 1.0, 1.5, 2.0, 2.5 and 3</w:t>
      </w:r>
      <w:r w:rsidR="00900433" w:rsidRPr="0085357B">
        <w:rPr>
          <w:i/>
          <w:iCs/>
          <w:szCs w:val="24"/>
        </w:rPr>
        <w:t xml:space="preserve"> </w:t>
      </w:r>
      <w:r w:rsidR="00326D75" w:rsidRPr="0085357B">
        <w:rPr>
          <w:i/>
          <w:iCs/>
          <w:szCs w:val="24"/>
        </w:rPr>
        <w:t>mg/l)</w:t>
      </w:r>
      <w:r w:rsidR="0029777B" w:rsidRPr="0085357B">
        <w:rPr>
          <w:i/>
          <w:iCs/>
          <w:szCs w:val="24"/>
        </w:rPr>
        <w:t xml:space="preserve"> </w:t>
      </w:r>
      <w:r w:rsidR="00D1247F" w:rsidRPr="0085357B">
        <w:rPr>
          <w:i/>
          <w:iCs/>
          <w:szCs w:val="24"/>
        </w:rPr>
        <w:t>were used for shoot initiation</w:t>
      </w:r>
      <w:r w:rsidR="00326D75" w:rsidRPr="0085357B">
        <w:rPr>
          <w:i/>
          <w:iCs/>
          <w:szCs w:val="24"/>
        </w:rPr>
        <w:t xml:space="preserve"> and shoot multiplication</w:t>
      </w:r>
      <w:r w:rsidR="00C059E5" w:rsidRPr="0085357B">
        <w:rPr>
          <w:i/>
          <w:iCs/>
          <w:szCs w:val="24"/>
        </w:rPr>
        <w:t>,</w:t>
      </w:r>
      <w:r w:rsidR="00326D75" w:rsidRPr="0085357B">
        <w:rPr>
          <w:i/>
          <w:iCs/>
          <w:szCs w:val="24"/>
        </w:rPr>
        <w:t xml:space="preserve"> respectively</w:t>
      </w:r>
      <w:r w:rsidR="0029777B" w:rsidRPr="0085357B">
        <w:rPr>
          <w:i/>
          <w:iCs/>
          <w:szCs w:val="24"/>
        </w:rPr>
        <w:t xml:space="preserve">. </w:t>
      </w:r>
      <w:r w:rsidR="007948F8" w:rsidRPr="0085357B">
        <w:rPr>
          <w:i/>
          <w:iCs/>
          <w:szCs w:val="24"/>
        </w:rPr>
        <w:t>While</w:t>
      </w:r>
      <w:r w:rsidR="00D1247F" w:rsidRPr="0085357B">
        <w:rPr>
          <w:i/>
          <w:iCs/>
          <w:szCs w:val="24"/>
        </w:rPr>
        <w:t xml:space="preserve"> different</w:t>
      </w:r>
      <w:r w:rsidR="00A20162" w:rsidRPr="0085357B">
        <w:rPr>
          <w:i/>
          <w:iCs/>
          <w:szCs w:val="24"/>
        </w:rPr>
        <w:t xml:space="preserve"> concentrations of</w:t>
      </w:r>
      <w:r w:rsidR="007948F8" w:rsidRPr="0085357B">
        <w:rPr>
          <w:i/>
          <w:iCs/>
          <w:szCs w:val="24"/>
        </w:rPr>
        <w:t xml:space="preserve"> IBA (0.0, 0.25, 0.5, 0.75, 1.0, </w:t>
      </w:r>
      <w:r w:rsidR="00A20162" w:rsidRPr="0085357B">
        <w:rPr>
          <w:i/>
          <w:iCs/>
          <w:szCs w:val="24"/>
        </w:rPr>
        <w:t xml:space="preserve">1.25 and 1.5 </w:t>
      </w:r>
      <w:r w:rsidR="00D1247F" w:rsidRPr="0085357B">
        <w:rPr>
          <w:i/>
          <w:iCs/>
          <w:szCs w:val="24"/>
        </w:rPr>
        <w:t>mg/l) were used for root induction</w:t>
      </w:r>
      <w:r w:rsidR="00A20162" w:rsidRPr="0085357B">
        <w:rPr>
          <w:i/>
          <w:iCs/>
          <w:szCs w:val="24"/>
        </w:rPr>
        <w:t>.</w:t>
      </w:r>
      <w:r w:rsidR="008B06A6" w:rsidRPr="0085357B">
        <w:rPr>
          <w:i/>
          <w:iCs/>
          <w:szCs w:val="24"/>
        </w:rPr>
        <w:t xml:space="preserve"> The three separate experiments were laid out </w:t>
      </w:r>
      <w:r w:rsidR="00BD2EF0" w:rsidRPr="0085357B">
        <w:rPr>
          <w:i/>
          <w:iCs/>
          <w:szCs w:val="24"/>
        </w:rPr>
        <w:t xml:space="preserve">as </w:t>
      </w:r>
      <w:r w:rsidR="008B06A6" w:rsidRPr="0085357B">
        <w:rPr>
          <w:i/>
          <w:iCs/>
          <w:szCs w:val="24"/>
        </w:rPr>
        <w:t>factorial arrange</w:t>
      </w:r>
      <w:r w:rsidR="00C059E5" w:rsidRPr="0085357B">
        <w:rPr>
          <w:i/>
          <w:iCs/>
          <w:szCs w:val="24"/>
        </w:rPr>
        <w:t>d in</w:t>
      </w:r>
      <w:r w:rsidR="00BD2EF0" w:rsidRPr="0085357B">
        <w:rPr>
          <w:i/>
          <w:iCs/>
          <w:szCs w:val="24"/>
        </w:rPr>
        <w:t xml:space="preserve"> completely randomized design. </w:t>
      </w:r>
      <w:r w:rsidR="002B5A26" w:rsidRPr="0085357B">
        <w:rPr>
          <w:i/>
          <w:iCs/>
          <w:szCs w:val="24"/>
        </w:rPr>
        <w:t>The resul</w:t>
      </w:r>
      <w:r w:rsidR="00C26FD6" w:rsidRPr="0085357B">
        <w:rPr>
          <w:i/>
          <w:iCs/>
          <w:szCs w:val="24"/>
        </w:rPr>
        <w:t>t of shoot initiation</w:t>
      </w:r>
      <w:r w:rsidR="002B5A26" w:rsidRPr="0085357B">
        <w:rPr>
          <w:i/>
          <w:iCs/>
          <w:szCs w:val="24"/>
        </w:rPr>
        <w:t xml:space="preserve"> showed that the interaction of BAP*</w:t>
      </w:r>
      <w:r w:rsidR="007D7599" w:rsidRPr="0085357B">
        <w:rPr>
          <w:i/>
          <w:iCs/>
          <w:szCs w:val="24"/>
        </w:rPr>
        <w:t>Varieties</w:t>
      </w:r>
      <w:r w:rsidR="002B5A26" w:rsidRPr="0085357B">
        <w:rPr>
          <w:i/>
          <w:iCs/>
          <w:szCs w:val="24"/>
        </w:rPr>
        <w:t xml:space="preserve"> </w:t>
      </w:r>
      <w:r w:rsidR="00E01E80" w:rsidRPr="0085357B">
        <w:rPr>
          <w:i/>
          <w:iCs/>
          <w:szCs w:val="24"/>
        </w:rPr>
        <w:t>highly</w:t>
      </w:r>
      <w:r w:rsidR="002B5A26" w:rsidRPr="0085357B">
        <w:rPr>
          <w:i/>
          <w:iCs/>
          <w:szCs w:val="24"/>
        </w:rPr>
        <w:t xml:space="preserve"> significant</w:t>
      </w:r>
      <w:r w:rsidR="00DF40D5" w:rsidRPr="0085357B">
        <w:rPr>
          <w:i/>
          <w:iCs/>
          <w:szCs w:val="24"/>
        </w:rPr>
        <w:t xml:space="preserve"> (P&lt;0.01)</w:t>
      </w:r>
      <w:r w:rsidR="00BF2D38" w:rsidRPr="0085357B">
        <w:rPr>
          <w:i/>
          <w:iCs/>
          <w:szCs w:val="24"/>
        </w:rPr>
        <w:t xml:space="preserve"> </w:t>
      </w:r>
      <w:r w:rsidR="002776A9" w:rsidRPr="0085357B">
        <w:rPr>
          <w:i/>
          <w:iCs/>
          <w:szCs w:val="24"/>
        </w:rPr>
        <w:t>effect</w:t>
      </w:r>
      <w:r w:rsidR="00BF2D38" w:rsidRPr="0085357B">
        <w:rPr>
          <w:i/>
          <w:iCs/>
          <w:szCs w:val="24"/>
        </w:rPr>
        <w:t>.</w:t>
      </w:r>
      <w:r w:rsidR="00DA5D9D" w:rsidRPr="0085357B">
        <w:rPr>
          <w:i/>
          <w:iCs/>
          <w:szCs w:val="24"/>
        </w:rPr>
        <w:t xml:space="preserve"> </w:t>
      </w:r>
      <w:r w:rsidR="00326D75" w:rsidRPr="0085357B">
        <w:rPr>
          <w:i/>
          <w:iCs/>
          <w:szCs w:val="24"/>
        </w:rPr>
        <w:t xml:space="preserve">In </w:t>
      </w:r>
      <w:r w:rsidR="002352DD" w:rsidRPr="0085357B">
        <w:rPr>
          <w:i/>
          <w:iCs/>
          <w:szCs w:val="24"/>
        </w:rPr>
        <w:t xml:space="preserve">the </w:t>
      </w:r>
      <w:r w:rsidR="0033130B" w:rsidRPr="0085357B">
        <w:rPr>
          <w:i/>
          <w:iCs/>
          <w:szCs w:val="24"/>
        </w:rPr>
        <w:t>multiplication experiment</w:t>
      </w:r>
      <w:r w:rsidR="00917C14" w:rsidRPr="0085357B">
        <w:rPr>
          <w:i/>
          <w:iCs/>
          <w:szCs w:val="24"/>
        </w:rPr>
        <w:t>,</w:t>
      </w:r>
      <w:r w:rsidR="0033130B" w:rsidRPr="0085357B">
        <w:rPr>
          <w:i/>
          <w:iCs/>
          <w:szCs w:val="24"/>
        </w:rPr>
        <w:t xml:space="preserve"> all parameters</w:t>
      </w:r>
      <w:r w:rsidR="002352DD" w:rsidRPr="0085357B">
        <w:rPr>
          <w:i/>
          <w:iCs/>
          <w:szCs w:val="24"/>
        </w:rPr>
        <w:t xml:space="preserve"> </w:t>
      </w:r>
      <w:r w:rsidR="0033130B" w:rsidRPr="0085357B">
        <w:rPr>
          <w:i/>
          <w:iCs/>
          <w:szCs w:val="24"/>
        </w:rPr>
        <w:t xml:space="preserve">showed </w:t>
      </w:r>
      <w:r w:rsidR="00051712" w:rsidRPr="0085357B">
        <w:rPr>
          <w:i/>
          <w:iCs/>
          <w:szCs w:val="24"/>
        </w:rPr>
        <w:t>highly significant difference</w:t>
      </w:r>
      <w:r w:rsidR="00F1431E" w:rsidRPr="0085357B">
        <w:rPr>
          <w:i/>
          <w:iCs/>
          <w:szCs w:val="24"/>
        </w:rPr>
        <w:t xml:space="preserve"> (</w:t>
      </w:r>
      <w:r w:rsidR="0033130B" w:rsidRPr="0085357B">
        <w:rPr>
          <w:i/>
          <w:iCs/>
          <w:szCs w:val="24"/>
        </w:rPr>
        <w:t>P&lt;0.01</w:t>
      </w:r>
      <w:r w:rsidR="00F1431E" w:rsidRPr="0085357B">
        <w:rPr>
          <w:i/>
          <w:iCs/>
          <w:szCs w:val="24"/>
        </w:rPr>
        <w:t>)</w:t>
      </w:r>
      <w:r w:rsidR="00D57D65" w:rsidRPr="0085357B">
        <w:rPr>
          <w:i/>
          <w:iCs/>
          <w:szCs w:val="24"/>
        </w:rPr>
        <w:t>.</w:t>
      </w:r>
      <w:r w:rsidR="00DA5D9D" w:rsidRPr="0085357B">
        <w:rPr>
          <w:i/>
          <w:iCs/>
          <w:szCs w:val="24"/>
        </w:rPr>
        <w:t xml:space="preserve"> </w:t>
      </w:r>
      <w:r w:rsidR="006A69C9" w:rsidRPr="0085357B">
        <w:rPr>
          <w:i/>
          <w:iCs/>
          <w:szCs w:val="24"/>
        </w:rPr>
        <w:t xml:space="preserve">In rooting </w:t>
      </w:r>
      <w:proofErr w:type="gramStart"/>
      <w:r w:rsidR="006A69C9" w:rsidRPr="0085357B">
        <w:rPr>
          <w:i/>
          <w:iCs/>
          <w:szCs w:val="24"/>
        </w:rPr>
        <w:t>experiment</w:t>
      </w:r>
      <w:proofErr w:type="gramEnd"/>
      <w:r w:rsidR="00651C84" w:rsidRPr="0085357B">
        <w:rPr>
          <w:i/>
          <w:iCs/>
          <w:szCs w:val="24"/>
        </w:rPr>
        <w:t xml:space="preserve"> </w:t>
      </w:r>
      <w:r w:rsidR="00051712" w:rsidRPr="0085357B">
        <w:rPr>
          <w:i/>
          <w:iCs/>
          <w:szCs w:val="24"/>
        </w:rPr>
        <w:t xml:space="preserve">the interaction effect of IBA*Variety </w:t>
      </w:r>
      <w:r w:rsidR="00651C84" w:rsidRPr="0085357B">
        <w:rPr>
          <w:i/>
          <w:iCs/>
          <w:szCs w:val="24"/>
        </w:rPr>
        <w:t>showed highly significant d</w:t>
      </w:r>
      <w:r w:rsidR="00051712" w:rsidRPr="0085357B">
        <w:rPr>
          <w:i/>
          <w:iCs/>
          <w:szCs w:val="24"/>
        </w:rPr>
        <w:t>ifference</w:t>
      </w:r>
      <w:r w:rsidR="008854CA" w:rsidRPr="0085357B">
        <w:rPr>
          <w:i/>
          <w:iCs/>
          <w:szCs w:val="24"/>
        </w:rPr>
        <w:t xml:space="preserve"> </w:t>
      </w:r>
      <w:r w:rsidR="0002478D" w:rsidRPr="0085357B">
        <w:rPr>
          <w:i/>
          <w:iCs/>
          <w:szCs w:val="24"/>
        </w:rPr>
        <w:t xml:space="preserve">for </w:t>
      </w:r>
      <w:r w:rsidR="002776A9" w:rsidRPr="0085357B">
        <w:rPr>
          <w:i/>
          <w:iCs/>
          <w:szCs w:val="24"/>
        </w:rPr>
        <w:t>the studied parameters</w:t>
      </w:r>
      <w:r w:rsidR="008854CA" w:rsidRPr="0085357B">
        <w:rPr>
          <w:i/>
          <w:iCs/>
          <w:szCs w:val="24"/>
        </w:rPr>
        <w:t>.</w:t>
      </w:r>
      <w:r w:rsidR="00872858" w:rsidRPr="0085357B">
        <w:rPr>
          <w:i/>
          <w:iCs/>
          <w:szCs w:val="24"/>
        </w:rPr>
        <w:t xml:space="preserve"> </w:t>
      </w:r>
      <w:r w:rsidR="004628CD" w:rsidRPr="0085357B">
        <w:rPr>
          <w:i/>
          <w:iCs/>
          <w:szCs w:val="24"/>
        </w:rPr>
        <w:t>In conclusion MS medium without growth regulators was the optimum for shoot initiation. For shoot multiplication experiment 2mg/l, 0.5mg/l and 1.5mg/l of BAP was the optimum concentration for number of shoots per explant, shoot length, and leaf number respectively.</w:t>
      </w:r>
      <w:r w:rsidR="004628CD" w:rsidRPr="0085357B">
        <w:rPr>
          <w:rFonts w:eastAsia="Calibri"/>
          <w:i/>
          <w:iCs/>
          <w:szCs w:val="24"/>
        </w:rPr>
        <w:t xml:space="preserve"> For in vitro rooting MS medium containing 0.5 mg/l IBA was optimum for all varieties.</w:t>
      </w:r>
    </w:p>
    <w:p w14:paraId="66CEAD81" w14:textId="1D9B52FA" w:rsidR="001E2F4E" w:rsidRPr="000C00B0" w:rsidRDefault="00614B89" w:rsidP="007B4126">
      <w:pPr>
        <w:spacing w:after="240" w:line="360" w:lineRule="auto"/>
        <w:jc w:val="both"/>
        <w:rPr>
          <w:rFonts w:eastAsia="Calibri"/>
          <w:sz w:val="22"/>
        </w:rPr>
      </w:pPr>
      <w:r>
        <w:rPr>
          <w:rFonts w:eastAsia="Calibri"/>
          <w:b/>
          <w:noProof/>
          <w:sz w:val="22"/>
        </w:rPr>
        <mc:AlternateContent>
          <mc:Choice Requires="wps">
            <w:drawing>
              <wp:anchor distT="0" distB="0" distL="114300" distR="114300" simplePos="0" relativeHeight="251668992" behindDoc="0" locked="0" layoutInCell="1" allowOverlap="1" wp14:anchorId="6ACB11F7" wp14:editId="10220D95">
                <wp:simplePos x="0" y="0"/>
                <wp:positionH relativeFrom="column">
                  <wp:posOffset>-15240</wp:posOffset>
                </wp:positionH>
                <wp:positionV relativeFrom="paragraph">
                  <wp:posOffset>217170</wp:posOffset>
                </wp:positionV>
                <wp:extent cx="5836920" cy="45720"/>
                <wp:effectExtent l="0" t="0" r="30480" b="30480"/>
                <wp:wrapNone/>
                <wp:docPr id="1636610298" name="Straight Connector 1"/>
                <wp:cNvGraphicFramePr/>
                <a:graphic xmlns:a="http://schemas.openxmlformats.org/drawingml/2006/main">
                  <a:graphicData uri="http://schemas.microsoft.com/office/word/2010/wordprocessingShape">
                    <wps:wsp>
                      <wps:cNvCnPr/>
                      <wps:spPr>
                        <a:xfrm flipV="1">
                          <a:off x="0" y="0"/>
                          <a:ext cx="5836920" cy="457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45383" id="Straight Connector 1" o:spid="_x0000_s1026"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2pt,17.1pt" to="458.4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" strokecolor="black [3213]" strokeweight=".5pt">
                <v:stroke joinstyle="miter"/>
              </v:line>
            </w:pict>
          </mc:Fallback>
        </mc:AlternateContent>
      </w:r>
      <w:r w:rsidR="007126A8" w:rsidRPr="000C00B0">
        <w:rPr>
          <w:rFonts w:eastAsia="Calibri"/>
          <w:b/>
          <w:sz w:val="22"/>
        </w:rPr>
        <w:t>Key</w:t>
      </w:r>
      <w:r w:rsidR="00E655D1" w:rsidRPr="000C00B0">
        <w:rPr>
          <w:rFonts w:eastAsia="Calibri"/>
          <w:b/>
          <w:sz w:val="22"/>
        </w:rPr>
        <w:t xml:space="preserve"> </w:t>
      </w:r>
      <w:r w:rsidR="007126A8" w:rsidRPr="000C00B0">
        <w:rPr>
          <w:rFonts w:eastAsia="Calibri"/>
          <w:b/>
          <w:sz w:val="22"/>
        </w:rPr>
        <w:t>words</w:t>
      </w:r>
      <w:r w:rsidR="00AD20DE" w:rsidRPr="000C00B0">
        <w:rPr>
          <w:rFonts w:eastAsia="Calibri"/>
          <w:sz w:val="22"/>
        </w:rPr>
        <w:t>:  BAP</w:t>
      </w:r>
      <w:r w:rsidR="001227CE" w:rsidRPr="000C00B0">
        <w:rPr>
          <w:rFonts w:eastAsia="Calibri"/>
          <w:sz w:val="22"/>
        </w:rPr>
        <w:t>, IBA</w:t>
      </w:r>
      <w:r w:rsidR="005735D9" w:rsidRPr="000C00B0">
        <w:rPr>
          <w:rFonts w:eastAsia="Calibri"/>
          <w:sz w:val="22"/>
        </w:rPr>
        <w:t>,</w:t>
      </w:r>
      <w:r w:rsidR="002352DD" w:rsidRPr="000C00B0">
        <w:rPr>
          <w:rFonts w:eastAsia="Calibri"/>
          <w:sz w:val="22"/>
        </w:rPr>
        <w:t xml:space="preserve"> </w:t>
      </w:r>
      <w:r w:rsidR="007126A8" w:rsidRPr="000C00B0">
        <w:rPr>
          <w:rFonts w:eastAsia="Calibri"/>
          <w:sz w:val="22"/>
        </w:rPr>
        <w:t xml:space="preserve">Micropropagation, </w:t>
      </w:r>
      <w:r w:rsidR="000D645D">
        <w:rPr>
          <w:rFonts w:eastAsia="Calibri"/>
          <w:sz w:val="22"/>
        </w:rPr>
        <w:t>Tomato</w:t>
      </w:r>
    </w:p>
    <w:p w14:paraId="2217E31C" w14:textId="73BBFE6C" w:rsidR="00CC0079" w:rsidRPr="000D645D" w:rsidRDefault="00622945" w:rsidP="00C36063">
      <w:pPr>
        <w:pStyle w:val="Heading1"/>
      </w:pPr>
      <w:bookmarkStart w:id="5" w:name="_Toc33543003"/>
      <w:r w:rsidRPr="000D645D">
        <w:t>Introduction</w:t>
      </w:r>
      <w:bookmarkEnd w:id="5"/>
    </w:p>
    <w:bookmarkEnd w:id="4"/>
    <w:p w14:paraId="212634F3" w14:textId="5D4057D8" w:rsidR="004F621F" w:rsidRDefault="004F621F" w:rsidP="000B2773">
      <w:pPr>
        <w:spacing w:after="0" w:line="360" w:lineRule="auto"/>
        <w:jc w:val="both"/>
        <w:rPr>
          <w:szCs w:val="24"/>
          <w:lang w:val="en-IN" w:eastAsia="en-IN"/>
        </w:rPr>
      </w:pPr>
      <w:r w:rsidRPr="004F621F">
        <w:rPr>
          <w:szCs w:val="24"/>
          <w:lang w:val="en-IN" w:eastAsia="en-IN"/>
        </w:rPr>
        <w:t>Growing all over the world, tomatoes (</w:t>
      </w:r>
      <w:r w:rsidRPr="004F621F">
        <w:rPr>
          <w:i/>
          <w:iCs/>
          <w:szCs w:val="24"/>
          <w:lang w:val="en-IN" w:eastAsia="en-IN"/>
        </w:rPr>
        <w:t xml:space="preserve">Solanum </w:t>
      </w:r>
      <w:proofErr w:type="spellStart"/>
      <w:r w:rsidRPr="004F621F">
        <w:rPr>
          <w:i/>
          <w:iCs/>
          <w:szCs w:val="24"/>
          <w:lang w:val="en-IN" w:eastAsia="en-IN"/>
        </w:rPr>
        <w:t>lycopersicum</w:t>
      </w:r>
      <w:proofErr w:type="spellEnd"/>
      <w:r w:rsidRPr="004F621F">
        <w:rPr>
          <w:szCs w:val="24"/>
          <w:lang w:val="en-IN" w:eastAsia="en-IN"/>
        </w:rPr>
        <w:t xml:space="preserve"> L.) are one of the most significant vegetable crops (Devi </w:t>
      </w:r>
      <w:r w:rsidRPr="004F621F">
        <w:rPr>
          <w:i/>
          <w:iCs/>
          <w:szCs w:val="24"/>
          <w:lang w:val="en-IN" w:eastAsia="en-IN"/>
        </w:rPr>
        <w:t>et al.</w:t>
      </w:r>
      <w:r w:rsidR="00767589">
        <w:rPr>
          <w:i/>
          <w:iCs/>
          <w:szCs w:val="24"/>
          <w:lang w:val="en-IN" w:eastAsia="en-IN"/>
        </w:rPr>
        <w:t>,</w:t>
      </w:r>
      <w:r w:rsidRPr="004F621F">
        <w:rPr>
          <w:szCs w:val="24"/>
          <w:lang w:val="en-IN" w:eastAsia="en-IN"/>
        </w:rPr>
        <w:t xml:space="preserve"> 2008). Based on </w:t>
      </w:r>
      <w:proofErr w:type="spellStart"/>
      <w:r w:rsidRPr="004F621F">
        <w:rPr>
          <w:szCs w:val="24"/>
          <w:lang w:val="en-IN" w:eastAsia="en-IN"/>
        </w:rPr>
        <w:t>Mamidala</w:t>
      </w:r>
      <w:proofErr w:type="spellEnd"/>
      <w:r w:rsidRPr="004F621F">
        <w:rPr>
          <w:szCs w:val="24"/>
          <w:lang w:val="en-IN" w:eastAsia="en-IN"/>
        </w:rPr>
        <w:t xml:space="preserve"> and Nanna's 2011 research, it is </w:t>
      </w:r>
      <w:r w:rsidRPr="004F621F">
        <w:rPr>
          <w:szCs w:val="24"/>
          <w:lang w:val="en-IN" w:eastAsia="en-IN"/>
        </w:rPr>
        <w:lastRenderedPageBreak/>
        <w:t xml:space="preserve">regarded as the second most popular and highly nutritious vegetable crop, right behind potatoes. It has 24 chromosomes and is diploid (2n=2x=24) (Banks, 1984). </w:t>
      </w:r>
    </w:p>
    <w:p w14:paraId="4D6530A0" w14:textId="77777777" w:rsidR="002C5B98" w:rsidRPr="004F621F" w:rsidRDefault="002C5B98" w:rsidP="000B2773">
      <w:pPr>
        <w:spacing w:after="0" w:line="360" w:lineRule="auto"/>
        <w:jc w:val="both"/>
        <w:rPr>
          <w:szCs w:val="24"/>
          <w:lang w:val="en-IN" w:eastAsia="en-IN"/>
        </w:rPr>
      </w:pPr>
    </w:p>
    <w:p w14:paraId="18CF1CC2" w14:textId="77777777" w:rsidR="002C5B98" w:rsidRPr="002C5B98" w:rsidRDefault="002C5B98" w:rsidP="000B2773">
      <w:pPr>
        <w:spacing w:after="0" w:line="360" w:lineRule="auto"/>
        <w:jc w:val="both"/>
        <w:rPr>
          <w:szCs w:val="24"/>
          <w:lang w:val="en-IN" w:eastAsia="en-IN"/>
        </w:rPr>
      </w:pPr>
      <w:r w:rsidRPr="002C5B98">
        <w:rPr>
          <w:szCs w:val="24"/>
          <w:lang w:val="en-IN" w:eastAsia="en-IN"/>
        </w:rPr>
        <w:t xml:space="preserve">The tomato evolved in the region that stretched from Ecuador to Chile on South America's western coastal plain Jenkins (1948). The top five tomato-producing nations worldwide are Egypt, Turkey, Turkey, India, and China. With an average yield of 37.09, 15.59, and 5.31 t ha-1, respectively, the total area under tomato production in the world, Africa, and Ethiopia is around 4.78 million ha, 1.27 million ha, and 5,235.19 ha (FAO STAT., 2016; CSA., 2018). </w:t>
      </w:r>
    </w:p>
    <w:p w14:paraId="30C80226" w14:textId="26601E57" w:rsidR="001912D7" w:rsidRDefault="001E647F" w:rsidP="000B2773">
      <w:pPr>
        <w:spacing w:after="240" w:line="360" w:lineRule="auto"/>
        <w:jc w:val="both"/>
        <w:rPr>
          <w:szCs w:val="24"/>
        </w:rPr>
      </w:pPr>
      <w:r w:rsidRPr="000C00B0">
        <w:t xml:space="preserve"> </w:t>
      </w:r>
      <w:r w:rsidR="00EF4F4D" w:rsidRPr="000C00B0">
        <w:rPr>
          <w:szCs w:val="24"/>
        </w:rPr>
        <w:t>The crop</w:t>
      </w:r>
      <w:r w:rsidRPr="000C00B0">
        <w:rPr>
          <w:szCs w:val="24"/>
        </w:rPr>
        <w:t xml:space="preserve"> provides important nutrients like lycopene, </w:t>
      </w:r>
      <w:proofErr w:type="spellStart"/>
      <w:r w:rsidRPr="000C00B0">
        <w:rPr>
          <w:szCs w:val="24"/>
        </w:rPr>
        <w:t>betacarotene</w:t>
      </w:r>
      <w:proofErr w:type="spellEnd"/>
      <w:r w:rsidRPr="000C00B0">
        <w:rPr>
          <w:szCs w:val="24"/>
        </w:rPr>
        <w:t>, flavonoids and v</w:t>
      </w:r>
      <w:r w:rsidR="000C00B0" w:rsidRPr="000C00B0">
        <w:rPr>
          <w:szCs w:val="24"/>
        </w:rPr>
        <w:t>itamins</w:t>
      </w:r>
      <w:r w:rsidR="003904C2">
        <w:rPr>
          <w:szCs w:val="24"/>
        </w:rPr>
        <w:t xml:space="preserve"> </w:t>
      </w:r>
      <w:r w:rsidR="00F1613E" w:rsidRPr="000C00B0">
        <w:rPr>
          <w:szCs w:val="24"/>
        </w:rPr>
        <w:t>(</w:t>
      </w:r>
      <w:proofErr w:type="spellStart"/>
      <w:r w:rsidR="000756DB" w:rsidRPr="000C00B0">
        <w:rPr>
          <w:szCs w:val="24"/>
        </w:rPr>
        <w:t>Gerszberg</w:t>
      </w:r>
      <w:proofErr w:type="spellEnd"/>
      <w:r w:rsidR="000756DB" w:rsidRPr="000C00B0">
        <w:rPr>
          <w:szCs w:val="24"/>
        </w:rPr>
        <w:t xml:space="preserve"> </w:t>
      </w:r>
      <w:r w:rsidR="000756DB" w:rsidRPr="00F1613E">
        <w:rPr>
          <w:i/>
          <w:iCs/>
          <w:szCs w:val="24"/>
        </w:rPr>
        <w:t>et al</w:t>
      </w:r>
      <w:r w:rsidR="000C00B0" w:rsidRPr="000C00B0">
        <w:rPr>
          <w:szCs w:val="24"/>
        </w:rPr>
        <w:t>.</w:t>
      </w:r>
      <w:r w:rsidR="000756DB" w:rsidRPr="000C00B0">
        <w:rPr>
          <w:szCs w:val="24"/>
        </w:rPr>
        <w:t xml:space="preserve"> </w:t>
      </w:r>
      <w:r w:rsidRPr="000C00B0">
        <w:rPr>
          <w:szCs w:val="24"/>
        </w:rPr>
        <w:t>2015)</w:t>
      </w:r>
      <w:r w:rsidR="00A2331D" w:rsidRPr="000C00B0">
        <w:rPr>
          <w:szCs w:val="24"/>
        </w:rPr>
        <w:t>.</w:t>
      </w:r>
      <w:r w:rsidRPr="000C00B0">
        <w:rPr>
          <w:szCs w:val="24"/>
        </w:rPr>
        <w:t xml:space="preserve"> </w:t>
      </w:r>
    </w:p>
    <w:p w14:paraId="26A17092" w14:textId="2AE7ED2F" w:rsidR="001912D7" w:rsidRPr="001912D7" w:rsidRDefault="001912D7" w:rsidP="000B2773">
      <w:pPr>
        <w:spacing w:after="0" w:line="360" w:lineRule="auto"/>
        <w:jc w:val="both"/>
        <w:rPr>
          <w:szCs w:val="24"/>
          <w:lang w:val="en-IN" w:eastAsia="en-IN"/>
        </w:rPr>
      </w:pPr>
      <w:r w:rsidRPr="001912D7">
        <w:rPr>
          <w:szCs w:val="24"/>
          <w:lang w:val="en-IN" w:eastAsia="en-IN"/>
        </w:rPr>
        <w:t xml:space="preserve">It is used medicinally as cholagogues, mild aperients, blood purifiers, digestives, and in the manufacture of oral vaccinations. </w:t>
      </w:r>
      <w:r w:rsidR="008F26C0">
        <w:rPr>
          <w:szCs w:val="24"/>
          <w:lang w:val="en-IN" w:eastAsia="en-IN"/>
        </w:rPr>
        <w:t>(</w:t>
      </w:r>
      <w:r w:rsidR="008F26C0" w:rsidRPr="001912D7">
        <w:rPr>
          <w:szCs w:val="24"/>
          <w:lang w:val="en-IN" w:eastAsia="en-IN"/>
        </w:rPr>
        <w:t xml:space="preserve">Indrani </w:t>
      </w:r>
      <w:r w:rsidRPr="001912D7">
        <w:rPr>
          <w:i/>
          <w:iCs/>
          <w:szCs w:val="24"/>
          <w:lang w:val="en-IN" w:eastAsia="en-IN"/>
        </w:rPr>
        <w:t>et al</w:t>
      </w:r>
      <w:r w:rsidR="008F26C0">
        <w:rPr>
          <w:szCs w:val="24"/>
          <w:lang w:val="en-IN" w:eastAsia="en-IN"/>
        </w:rPr>
        <w:t xml:space="preserve">. </w:t>
      </w:r>
      <w:r w:rsidRPr="001912D7">
        <w:rPr>
          <w:szCs w:val="24"/>
          <w:lang w:val="en-IN" w:eastAsia="en-IN"/>
        </w:rPr>
        <w:t xml:space="preserve">2013). Red tomatoes are known to include a set of biochemicals with an antioxidant quality that lowers the risk of heart disease and numerous types of cancer. </w:t>
      </w:r>
      <w:r w:rsidR="00792EE0" w:rsidRPr="001912D7">
        <w:rPr>
          <w:szCs w:val="24"/>
          <w:lang w:val="en-IN" w:eastAsia="en-IN"/>
        </w:rPr>
        <w:t>(</w:t>
      </w:r>
      <w:r w:rsidRPr="001912D7">
        <w:rPr>
          <w:szCs w:val="24"/>
          <w:lang w:val="en-IN" w:eastAsia="en-IN"/>
        </w:rPr>
        <w:t>Giovannucci</w:t>
      </w:r>
      <w:r w:rsidR="006E315C">
        <w:rPr>
          <w:szCs w:val="24"/>
          <w:lang w:val="en-IN" w:eastAsia="en-IN"/>
        </w:rPr>
        <w:t xml:space="preserve">., </w:t>
      </w:r>
      <w:r w:rsidRPr="001912D7">
        <w:rPr>
          <w:szCs w:val="24"/>
          <w:lang w:val="en-IN" w:eastAsia="en-IN"/>
        </w:rPr>
        <w:t xml:space="preserve">1999), </w:t>
      </w:r>
      <w:r w:rsidR="00792EE0" w:rsidRPr="001912D7">
        <w:rPr>
          <w:szCs w:val="24"/>
          <w:lang w:val="en-IN" w:eastAsia="en-IN"/>
        </w:rPr>
        <w:t>(</w:t>
      </w:r>
      <w:r w:rsidRPr="001912D7">
        <w:rPr>
          <w:szCs w:val="24"/>
          <w:lang w:val="en-IN" w:eastAsia="en-IN"/>
        </w:rPr>
        <w:t xml:space="preserve">Rick 1980). To increase resistance to biotic and abiotic stress, tomatoes are a model crop for functional genomics, proteomics, and metabolomics. </w:t>
      </w:r>
      <w:r w:rsidR="00B33BEE" w:rsidRPr="001912D7">
        <w:rPr>
          <w:szCs w:val="24"/>
          <w:lang w:val="en-IN" w:eastAsia="en-IN"/>
        </w:rPr>
        <w:t>(</w:t>
      </w:r>
      <w:r w:rsidRPr="001912D7">
        <w:rPr>
          <w:szCs w:val="24"/>
          <w:lang w:val="en-IN" w:eastAsia="en-IN"/>
        </w:rPr>
        <w:t>The Khuong group</w:t>
      </w:r>
      <w:r w:rsidR="00B33BEE">
        <w:rPr>
          <w:szCs w:val="24"/>
          <w:lang w:val="en-IN" w:eastAsia="en-IN"/>
        </w:rPr>
        <w:t>.</w:t>
      </w:r>
      <w:r w:rsidR="00767589">
        <w:rPr>
          <w:szCs w:val="24"/>
          <w:lang w:val="en-IN" w:eastAsia="en-IN"/>
        </w:rPr>
        <w:t>,</w:t>
      </w:r>
      <w:r w:rsidRPr="001912D7">
        <w:rPr>
          <w:szCs w:val="24"/>
          <w:lang w:val="en-IN" w:eastAsia="en-IN"/>
        </w:rPr>
        <w:t xml:space="preserve"> 2013).</w:t>
      </w:r>
    </w:p>
    <w:p w14:paraId="7A6C8FF9" w14:textId="77777777" w:rsidR="00312CAE" w:rsidRDefault="00312CAE" w:rsidP="000B2773">
      <w:pPr>
        <w:spacing w:after="0" w:line="360" w:lineRule="auto"/>
        <w:jc w:val="both"/>
        <w:rPr>
          <w:szCs w:val="24"/>
          <w:lang w:val="en-IN" w:eastAsia="en-IN"/>
        </w:rPr>
      </w:pPr>
    </w:p>
    <w:p w14:paraId="6D21C0CC" w14:textId="40E3B391" w:rsidR="0098792F" w:rsidRPr="0098792F" w:rsidRDefault="0098792F" w:rsidP="000B2773">
      <w:pPr>
        <w:spacing w:after="0" w:line="360" w:lineRule="auto"/>
        <w:jc w:val="both"/>
        <w:rPr>
          <w:szCs w:val="24"/>
          <w:lang w:val="en-IN" w:eastAsia="en-IN"/>
        </w:rPr>
      </w:pPr>
      <w:r w:rsidRPr="0098792F">
        <w:rPr>
          <w:szCs w:val="24"/>
          <w:lang w:val="en-IN" w:eastAsia="en-IN"/>
        </w:rPr>
        <w:t xml:space="preserve">According to </w:t>
      </w:r>
      <w:proofErr w:type="spellStart"/>
      <w:r w:rsidRPr="0098792F">
        <w:rPr>
          <w:szCs w:val="24"/>
          <w:lang w:val="en-IN" w:eastAsia="en-IN"/>
        </w:rPr>
        <w:t>Gemechis</w:t>
      </w:r>
      <w:proofErr w:type="spellEnd"/>
      <w:r w:rsidRPr="0098792F">
        <w:rPr>
          <w:szCs w:val="24"/>
          <w:lang w:val="en-IN" w:eastAsia="en-IN"/>
        </w:rPr>
        <w:t xml:space="preserve"> and Emana (2012), smallholder farmers, commercial state farms, and private farms cultivate tomatoes as one of the most significant and extensively farmed vegetable crops in Ethiopia, both throughout the rainy and dry seasons. According to </w:t>
      </w:r>
      <w:proofErr w:type="spellStart"/>
      <w:r w:rsidRPr="0098792F">
        <w:rPr>
          <w:szCs w:val="24"/>
          <w:lang w:val="en-IN" w:eastAsia="en-IN"/>
        </w:rPr>
        <w:t>Gemechis</w:t>
      </w:r>
      <w:proofErr w:type="spellEnd"/>
      <w:r w:rsidRPr="0098792F">
        <w:rPr>
          <w:szCs w:val="24"/>
          <w:lang w:val="en-IN" w:eastAsia="en-IN"/>
        </w:rPr>
        <w:t xml:space="preserve"> </w:t>
      </w:r>
      <w:r w:rsidRPr="0098792F">
        <w:rPr>
          <w:i/>
          <w:iCs/>
          <w:szCs w:val="24"/>
          <w:lang w:val="en-IN" w:eastAsia="en-IN"/>
        </w:rPr>
        <w:t>et al</w:t>
      </w:r>
      <w:r w:rsidRPr="0098792F">
        <w:rPr>
          <w:szCs w:val="24"/>
          <w:lang w:val="en-IN" w:eastAsia="en-IN"/>
        </w:rPr>
        <w:t xml:space="preserve">. (2012), Ethiopia has a poor average tomato output, ranging from 6.5 to 24 metric tons/ha. The lack of adaptive hybrid varieties, low-quality seeds, disease and insect pests, significant post-harvest loss, and inadequate marketing mechanisms are the main obstacles to tomato production in Ethiopia (Debela </w:t>
      </w:r>
      <w:r w:rsidRPr="0098792F">
        <w:rPr>
          <w:i/>
          <w:iCs/>
          <w:szCs w:val="24"/>
          <w:lang w:val="en-IN" w:eastAsia="en-IN"/>
        </w:rPr>
        <w:t>et al</w:t>
      </w:r>
      <w:r w:rsidRPr="0098792F">
        <w:rPr>
          <w:szCs w:val="24"/>
          <w:lang w:val="en-IN" w:eastAsia="en-IN"/>
        </w:rPr>
        <w:t>.</w:t>
      </w:r>
      <w:r w:rsidR="00767589">
        <w:rPr>
          <w:szCs w:val="24"/>
          <w:lang w:val="en-IN" w:eastAsia="en-IN"/>
        </w:rPr>
        <w:t>,</w:t>
      </w:r>
      <w:r w:rsidRPr="0098792F">
        <w:rPr>
          <w:szCs w:val="24"/>
          <w:lang w:val="en-IN" w:eastAsia="en-IN"/>
        </w:rPr>
        <w:t xml:space="preserve"> 2016).</w:t>
      </w:r>
    </w:p>
    <w:p w14:paraId="14907C8C" w14:textId="77777777" w:rsidR="0098792F" w:rsidRDefault="0098792F" w:rsidP="000B2773">
      <w:pPr>
        <w:spacing w:after="240" w:line="360" w:lineRule="auto"/>
        <w:jc w:val="both"/>
        <w:rPr>
          <w:szCs w:val="24"/>
        </w:rPr>
      </w:pPr>
    </w:p>
    <w:p w14:paraId="31416084" w14:textId="01F7103D" w:rsidR="004459C1" w:rsidRPr="004459C1" w:rsidRDefault="004459C1" w:rsidP="000B2773">
      <w:pPr>
        <w:spacing w:after="0" w:line="360" w:lineRule="auto"/>
        <w:jc w:val="both"/>
        <w:rPr>
          <w:szCs w:val="24"/>
          <w:lang w:val="en-IN" w:eastAsia="en-IN"/>
        </w:rPr>
      </w:pPr>
      <w:r w:rsidRPr="004459C1">
        <w:rPr>
          <w:szCs w:val="24"/>
          <w:lang w:val="en-IN" w:eastAsia="en-IN"/>
        </w:rPr>
        <w:t xml:space="preserve">Although using hybrid varieties is an excellent way to boost tomato yields, there are biotic and abiotic factors that lead to a loss in tomato yields as well as a decrease in the recovery of hybrid seeds from the field. The primary technique in tomato breeding, according to Cheema and Dhaliwal (2005), is manual emasculation and hand pollination to create F1 seeds, which are hybrid tomato seeds. This process takes a long time and requires a lot of specialized </w:t>
      </w:r>
      <w:proofErr w:type="spellStart"/>
      <w:r w:rsidRPr="004459C1">
        <w:rPr>
          <w:szCs w:val="24"/>
          <w:lang w:val="en-IN" w:eastAsia="en-IN"/>
        </w:rPr>
        <w:t>labor</w:t>
      </w:r>
      <w:proofErr w:type="spellEnd"/>
      <w:r w:rsidRPr="004459C1">
        <w:rPr>
          <w:szCs w:val="24"/>
          <w:lang w:val="en-IN" w:eastAsia="en-IN"/>
        </w:rPr>
        <w:t xml:space="preserve">. As </w:t>
      </w:r>
      <w:r w:rsidRPr="004459C1">
        <w:rPr>
          <w:szCs w:val="24"/>
          <w:lang w:val="en-IN" w:eastAsia="en-IN"/>
        </w:rPr>
        <w:lastRenderedPageBreak/>
        <w:t xml:space="preserve">a result of segregation, utilizing F2 seed results in a lack of genetically true to type </w:t>
      </w:r>
      <w:r w:rsidR="00420633" w:rsidRPr="004459C1">
        <w:rPr>
          <w:szCs w:val="24"/>
          <w:lang w:val="en-IN" w:eastAsia="en-IN"/>
        </w:rPr>
        <w:t>(</w:t>
      </w:r>
      <w:r w:rsidRPr="004459C1">
        <w:rPr>
          <w:szCs w:val="24"/>
          <w:lang w:val="en-IN" w:eastAsia="en-IN"/>
        </w:rPr>
        <w:t>Georgiev</w:t>
      </w:r>
      <w:r w:rsidR="00420633">
        <w:rPr>
          <w:szCs w:val="24"/>
          <w:lang w:val="en-IN" w:eastAsia="en-IN"/>
        </w:rPr>
        <w:t>.</w:t>
      </w:r>
      <w:r w:rsidRPr="004459C1">
        <w:rPr>
          <w:szCs w:val="24"/>
          <w:lang w:val="en-IN" w:eastAsia="en-IN"/>
        </w:rPr>
        <w:t xml:space="preserve"> 1991). </w:t>
      </w:r>
    </w:p>
    <w:p w14:paraId="16CA28AA" w14:textId="77777777" w:rsidR="00AA0E9F" w:rsidRDefault="00AA0E9F" w:rsidP="00C36063">
      <w:pPr>
        <w:spacing w:after="0" w:line="360" w:lineRule="auto"/>
        <w:jc w:val="both"/>
        <w:rPr>
          <w:szCs w:val="24"/>
          <w:lang w:val="en-IN" w:eastAsia="en-IN"/>
        </w:rPr>
      </w:pPr>
      <w:r w:rsidRPr="00AA0E9F">
        <w:rPr>
          <w:szCs w:val="24"/>
          <w:lang w:val="en-IN" w:eastAsia="en-IN"/>
        </w:rPr>
        <w:t xml:space="preserve">Furthermore, as irrigation infrastructure has expanded in Ethiopia in recent years, there has been a rise in demand for vegetable seeds in that country. However, hybrid seeds are imported from other nations and exchanged and grown in Ethiopia, according to </w:t>
      </w:r>
      <w:proofErr w:type="spellStart"/>
      <w:r w:rsidRPr="00AA0E9F">
        <w:rPr>
          <w:szCs w:val="24"/>
          <w:lang w:val="en-IN" w:eastAsia="en-IN"/>
        </w:rPr>
        <w:t>Khasay</w:t>
      </w:r>
      <w:proofErr w:type="spellEnd"/>
      <w:r w:rsidRPr="00AA0E9F">
        <w:rPr>
          <w:szCs w:val="24"/>
          <w:lang w:val="en-IN" w:eastAsia="en-IN"/>
        </w:rPr>
        <w:t xml:space="preserve"> (2016). The cost of hybrid seeds has increased due to all of the above listed issues; according to Bhatia (2003), it can reach as high as $104/g. As a result, tissue culture propagation may offer the greatest substitute for more conventional tomato propagation techniques.</w:t>
      </w:r>
    </w:p>
    <w:p w14:paraId="46D618FF" w14:textId="77777777" w:rsidR="00AA0E9F" w:rsidRPr="00AA0E9F" w:rsidRDefault="00AA0E9F" w:rsidP="00C36063">
      <w:pPr>
        <w:spacing w:after="0" w:line="240" w:lineRule="auto"/>
        <w:jc w:val="both"/>
        <w:rPr>
          <w:szCs w:val="24"/>
          <w:lang w:val="en-IN" w:eastAsia="en-IN"/>
        </w:rPr>
      </w:pPr>
    </w:p>
    <w:p w14:paraId="131C9F89" w14:textId="42FEA8E3" w:rsidR="00AA0E9F" w:rsidRPr="00AA0E9F" w:rsidRDefault="00AA0E9F" w:rsidP="00C36063">
      <w:pPr>
        <w:spacing w:after="0" w:line="360" w:lineRule="auto"/>
        <w:jc w:val="both"/>
        <w:rPr>
          <w:szCs w:val="24"/>
          <w:lang w:val="en-IN" w:eastAsia="en-IN"/>
        </w:rPr>
      </w:pPr>
      <w:r w:rsidRPr="00AA0E9F">
        <w:rPr>
          <w:szCs w:val="24"/>
          <w:lang w:val="en-IN" w:eastAsia="en-IN"/>
        </w:rPr>
        <w:t xml:space="preserve">One of the key biotechnology techniques is plant tissue culture, which enables the rapid generation of disease-free planting materials and a huge number of genetically identical plants on a big scale (Tileye </w:t>
      </w:r>
      <w:r w:rsidRPr="00AA0E9F">
        <w:rPr>
          <w:i/>
          <w:iCs/>
          <w:szCs w:val="24"/>
          <w:lang w:val="en-IN" w:eastAsia="en-IN"/>
        </w:rPr>
        <w:t>et al</w:t>
      </w:r>
      <w:r w:rsidRPr="00AA0E9F">
        <w:rPr>
          <w:szCs w:val="24"/>
          <w:lang w:val="en-IN" w:eastAsia="en-IN"/>
        </w:rPr>
        <w:t xml:space="preserve">., 2005). Numerous biotechnology techniques have been developed to improve tomato crops over the past 20 years </w:t>
      </w:r>
      <w:r w:rsidR="005E466E" w:rsidRPr="00AA0E9F">
        <w:rPr>
          <w:szCs w:val="24"/>
          <w:lang w:val="en-IN" w:eastAsia="en-IN"/>
        </w:rPr>
        <w:t>(</w:t>
      </w:r>
      <w:r w:rsidRPr="00AA0E9F">
        <w:rPr>
          <w:szCs w:val="24"/>
          <w:lang w:val="en-IN" w:eastAsia="en-IN"/>
        </w:rPr>
        <w:t>Mandal &amp; Sheeja</w:t>
      </w:r>
      <w:r w:rsidR="005E466E">
        <w:rPr>
          <w:szCs w:val="24"/>
          <w:lang w:val="en-IN" w:eastAsia="en-IN"/>
        </w:rPr>
        <w:t>.</w:t>
      </w:r>
      <w:r w:rsidR="00767589">
        <w:rPr>
          <w:szCs w:val="24"/>
          <w:lang w:val="en-IN" w:eastAsia="en-IN"/>
        </w:rPr>
        <w:t xml:space="preserve">, </w:t>
      </w:r>
      <w:r w:rsidRPr="00AA0E9F">
        <w:rPr>
          <w:szCs w:val="24"/>
          <w:lang w:val="en-IN" w:eastAsia="en-IN"/>
        </w:rPr>
        <w:t xml:space="preserve">2003). Tomatoes have been employed in several biotechnological applications of in vitro culture. Applications included genetic transformation (Ling </w:t>
      </w:r>
      <w:r w:rsidRPr="00AA0E9F">
        <w:rPr>
          <w:i/>
          <w:iCs/>
          <w:szCs w:val="24"/>
          <w:lang w:val="en-IN" w:eastAsia="en-IN"/>
        </w:rPr>
        <w:t>et al</w:t>
      </w:r>
      <w:r w:rsidRPr="00AA0E9F">
        <w:rPr>
          <w:szCs w:val="24"/>
          <w:lang w:val="en-IN" w:eastAsia="en-IN"/>
        </w:rPr>
        <w:t>., 1998), pest and disease tolerance (</w:t>
      </w:r>
      <w:proofErr w:type="spellStart"/>
      <w:r w:rsidRPr="00AA0E9F">
        <w:rPr>
          <w:szCs w:val="24"/>
          <w:lang w:val="en-IN" w:eastAsia="en-IN"/>
        </w:rPr>
        <w:t>Moghaieb</w:t>
      </w:r>
      <w:proofErr w:type="spellEnd"/>
      <w:r w:rsidRPr="00AA0E9F">
        <w:rPr>
          <w:szCs w:val="24"/>
          <w:lang w:val="en-IN" w:eastAsia="en-IN"/>
        </w:rPr>
        <w:t xml:space="preserve"> </w:t>
      </w:r>
      <w:r w:rsidRPr="00AA0E9F">
        <w:rPr>
          <w:i/>
          <w:iCs/>
          <w:szCs w:val="24"/>
          <w:lang w:val="en-IN" w:eastAsia="en-IN"/>
        </w:rPr>
        <w:t>et al.</w:t>
      </w:r>
      <w:r w:rsidRPr="00AA0E9F">
        <w:rPr>
          <w:szCs w:val="24"/>
          <w:lang w:val="en-IN" w:eastAsia="en-IN"/>
        </w:rPr>
        <w:t xml:space="preserve">, 2004), and increased production. Tissue culture is a better method of producing plants than traditional propagation techniques since it produces plants free of viruses and diseases. </w:t>
      </w:r>
    </w:p>
    <w:p w14:paraId="6709CB0A" w14:textId="50CEB2E9" w:rsidR="002D6625" w:rsidRPr="002D6625" w:rsidRDefault="00877BFD" w:rsidP="00C36063">
      <w:pPr>
        <w:spacing w:after="0" w:line="360" w:lineRule="auto"/>
        <w:jc w:val="both"/>
        <w:rPr>
          <w:szCs w:val="24"/>
          <w:lang w:val="en-IN" w:eastAsia="en-IN"/>
        </w:rPr>
      </w:pPr>
      <w:r w:rsidRPr="00877BFD">
        <w:rPr>
          <w:szCs w:val="24"/>
          <w:lang w:val="en-IN" w:eastAsia="en-IN"/>
        </w:rPr>
        <w:t xml:space="preserve">Plants under in vitro conditions may exhibit significant variation in terms of shoot regeneration, shoot proliferation, and root induction despite the numerous studies on tomato micropropagation using shoot tip culture. These variables include genotype, explant type, composition of the culture media, presence of plant growth regulators (PGRs), and culture conditions Bhatia (2003). A micropropagation technique should be in place for each and every one of the more than 3000 tomato species that exist worldwide. </w:t>
      </w:r>
      <w:bookmarkStart w:id="6" w:name="_Toc23758843"/>
      <w:r w:rsidR="002D6625" w:rsidRPr="002D6625">
        <w:rPr>
          <w:szCs w:val="24"/>
          <w:lang w:val="en-IN" w:eastAsia="en-IN"/>
        </w:rPr>
        <w:t xml:space="preserve">Therefore, it is challenging to design a single, universal procedure for the in vitro growth of all tomato varieties due to the variations in each variety's morphogenic response. </w:t>
      </w:r>
      <w:r w:rsidR="00A6363D" w:rsidRPr="002D6625">
        <w:rPr>
          <w:szCs w:val="24"/>
          <w:lang w:val="en-IN" w:eastAsia="en-IN"/>
        </w:rPr>
        <w:t>(</w:t>
      </w:r>
      <w:proofErr w:type="spellStart"/>
      <w:r w:rsidR="002D6625" w:rsidRPr="002D6625">
        <w:rPr>
          <w:szCs w:val="24"/>
          <w:lang w:val="en-IN" w:eastAsia="en-IN"/>
        </w:rPr>
        <w:t>Hnatuszko</w:t>
      </w:r>
      <w:proofErr w:type="spellEnd"/>
      <w:r w:rsidR="002D6625" w:rsidRPr="002D6625">
        <w:rPr>
          <w:szCs w:val="24"/>
          <w:lang w:val="en-IN" w:eastAsia="en-IN"/>
        </w:rPr>
        <w:t xml:space="preserve"> and </w:t>
      </w:r>
      <w:proofErr w:type="spellStart"/>
      <w:proofErr w:type="gramStart"/>
      <w:r w:rsidR="002D6625" w:rsidRPr="002D6625">
        <w:rPr>
          <w:szCs w:val="24"/>
          <w:lang w:val="en-IN" w:eastAsia="en-IN"/>
        </w:rPr>
        <w:t>Gerszberg</w:t>
      </w:r>
      <w:proofErr w:type="spellEnd"/>
      <w:r w:rsidR="00767589">
        <w:rPr>
          <w:szCs w:val="24"/>
          <w:lang w:val="en-IN" w:eastAsia="en-IN"/>
        </w:rPr>
        <w:t>.</w:t>
      </w:r>
      <w:r w:rsidR="00A6363D">
        <w:rPr>
          <w:szCs w:val="24"/>
          <w:lang w:val="en-IN" w:eastAsia="en-IN"/>
        </w:rPr>
        <w:t>.</w:t>
      </w:r>
      <w:proofErr w:type="gramEnd"/>
      <w:r w:rsidR="00A6363D">
        <w:rPr>
          <w:szCs w:val="24"/>
          <w:lang w:val="en-IN" w:eastAsia="en-IN"/>
        </w:rPr>
        <w:t xml:space="preserve"> </w:t>
      </w:r>
      <w:r w:rsidR="002D6625" w:rsidRPr="002D6625">
        <w:rPr>
          <w:szCs w:val="24"/>
          <w:lang w:val="en-IN" w:eastAsia="en-IN"/>
        </w:rPr>
        <w:t xml:space="preserve">2015). Consequently, the goal of this research was to close this gap by creating the best possible methodology for the use of shoot tip culture in the micropropagation of particular hybrid tomato types. </w:t>
      </w:r>
    </w:p>
    <w:p w14:paraId="4B81D635" w14:textId="2AF1C279" w:rsidR="001D3FA4" w:rsidRPr="009E3D8F" w:rsidRDefault="001D3FA4" w:rsidP="00B70185">
      <w:pPr>
        <w:spacing w:after="0" w:line="360" w:lineRule="auto"/>
        <w:jc w:val="both"/>
        <w:rPr>
          <w:bCs/>
          <w:szCs w:val="24"/>
        </w:rPr>
      </w:pPr>
      <w:r w:rsidRPr="009E3D8F">
        <w:rPr>
          <w:rFonts w:eastAsia="Calibri"/>
          <w:bCs/>
          <w:szCs w:val="24"/>
        </w:rPr>
        <w:t>General objective</w:t>
      </w:r>
      <w:r w:rsidR="00B70185" w:rsidRPr="009E3D8F">
        <w:rPr>
          <w:rFonts w:eastAsia="Calibri"/>
          <w:bCs/>
          <w:szCs w:val="24"/>
        </w:rPr>
        <w:t xml:space="preserve"> of the work was to d</w:t>
      </w:r>
      <w:r w:rsidRPr="009E3D8F">
        <w:rPr>
          <w:bCs/>
          <w:szCs w:val="24"/>
        </w:rPr>
        <w:t>evelop</w:t>
      </w:r>
      <w:r w:rsidR="00B70185" w:rsidRPr="009E3D8F">
        <w:rPr>
          <w:bCs/>
          <w:szCs w:val="24"/>
        </w:rPr>
        <w:t xml:space="preserve"> </w:t>
      </w:r>
      <w:r w:rsidR="00AD0008" w:rsidRPr="009E3D8F">
        <w:rPr>
          <w:bCs/>
          <w:szCs w:val="24"/>
        </w:rPr>
        <w:t>of</w:t>
      </w:r>
      <w:r w:rsidRPr="009E3D8F">
        <w:rPr>
          <w:bCs/>
          <w:szCs w:val="24"/>
        </w:rPr>
        <w:t xml:space="preserve"> an optimum protocol for micropropagation of selected hybrid tomato varieties using shoot tip culture</w:t>
      </w:r>
      <w:bookmarkStart w:id="7" w:name="_Toc467528633"/>
      <w:bookmarkStart w:id="8" w:name="_Toc467529518"/>
      <w:r w:rsidRPr="009E3D8F">
        <w:rPr>
          <w:bCs/>
          <w:szCs w:val="24"/>
        </w:rPr>
        <w:t>.</w:t>
      </w:r>
    </w:p>
    <w:p w14:paraId="45A8ED89" w14:textId="4C7EE20F" w:rsidR="009B60CA" w:rsidRDefault="001D3FA4" w:rsidP="009E3D8F">
      <w:pPr>
        <w:pStyle w:val="ListParagraph"/>
        <w:spacing w:after="240" w:line="360" w:lineRule="auto"/>
        <w:ind w:left="0"/>
        <w:jc w:val="both"/>
        <w:rPr>
          <w:szCs w:val="24"/>
          <w:lang w:val="en-IN" w:eastAsia="en-IN"/>
        </w:rPr>
      </w:pPr>
      <w:r w:rsidRPr="009E3D8F">
        <w:rPr>
          <w:bCs/>
          <w:szCs w:val="24"/>
        </w:rPr>
        <w:lastRenderedPageBreak/>
        <w:t>Specific</w:t>
      </w:r>
      <w:bookmarkEnd w:id="7"/>
      <w:bookmarkEnd w:id="8"/>
      <w:r w:rsidRPr="009E3D8F">
        <w:rPr>
          <w:bCs/>
          <w:szCs w:val="24"/>
        </w:rPr>
        <w:t xml:space="preserve"> objective</w:t>
      </w:r>
      <w:r w:rsidR="00B70185" w:rsidRPr="009E3D8F">
        <w:rPr>
          <w:bCs/>
          <w:szCs w:val="24"/>
        </w:rPr>
        <w:t xml:space="preserve">s were </w:t>
      </w:r>
      <w:bookmarkStart w:id="9" w:name="_Toc33543015"/>
      <w:r w:rsidR="009E3D8F" w:rsidRPr="009E3D8F">
        <w:rPr>
          <w:bCs/>
          <w:szCs w:val="24"/>
        </w:rPr>
        <w:t>t</w:t>
      </w:r>
      <w:r w:rsidR="009B60CA" w:rsidRPr="009E3D8F">
        <w:rPr>
          <w:bCs/>
          <w:szCs w:val="24"/>
          <w:lang w:val="en-IN" w:eastAsia="en-IN"/>
        </w:rPr>
        <w:t>o establish</w:t>
      </w:r>
      <w:r w:rsidR="009B60CA" w:rsidRPr="00A43D86">
        <w:rPr>
          <w:szCs w:val="24"/>
          <w:lang w:val="en-IN" w:eastAsia="en-IN"/>
        </w:rPr>
        <w:t xml:space="preserve"> the optimal BAP concentration for shoot initiation</w:t>
      </w:r>
      <w:r w:rsidR="009E3D8F">
        <w:rPr>
          <w:szCs w:val="24"/>
          <w:lang w:val="en-IN" w:eastAsia="en-IN"/>
        </w:rPr>
        <w:t>, c</w:t>
      </w:r>
      <w:r w:rsidR="009B60CA" w:rsidRPr="00A43D86">
        <w:rPr>
          <w:szCs w:val="24"/>
          <w:lang w:val="en-IN" w:eastAsia="en-IN"/>
        </w:rPr>
        <w:t>alculat</w:t>
      </w:r>
      <w:r w:rsidR="006B4549" w:rsidRPr="00A43D86">
        <w:rPr>
          <w:szCs w:val="24"/>
          <w:lang w:val="en-IN" w:eastAsia="en-IN"/>
        </w:rPr>
        <w:t>ion</w:t>
      </w:r>
      <w:r w:rsidR="009B60CA" w:rsidRPr="00A43D86">
        <w:rPr>
          <w:szCs w:val="24"/>
          <w:lang w:val="en-IN" w:eastAsia="en-IN"/>
        </w:rPr>
        <w:t xml:space="preserve"> </w:t>
      </w:r>
      <w:r w:rsidR="006B4549" w:rsidRPr="00A43D86">
        <w:rPr>
          <w:szCs w:val="24"/>
          <w:lang w:val="en-IN" w:eastAsia="en-IN"/>
        </w:rPr>
        <w:t xml:space="preserve">of </w:t>
      </w:r>
      <w:r w:rsidR="009B60CA" w:rsidRPr="00A43D86">
        <w:rPr>
          <w:szCs w:val="24"/>
          <w:lang w:val="en-IN" w:eastAsia="en-IN"/>
        </w:rPr>
        <w:t xml:space="preserve">the </w:t>
      </w:r>
      <w:r w:rsidR="00FD72AF" w:rsidRPr="00A43D86">
        <w:rPr>
          <w:szCs w:val="24"/>
          <w:lang w:val="en-IN" w:eastAsia="en-IN"/>
        </w:rPr>
        <w:t>ideal</w:t>
      </w:r>
      <w:r w:rsidR="009B60CA" w:rsidRPr="00A43D86">
        <w:rPr>
          <w:szCs w:val="24"/>
          <w:lang w:val="en-IN" w:eastAsia="en-IN"/>
        </w:rPr>
        <w:t xml:space="preserve"> BAP concentration for shot multiplication</w:t>
      </w:r>
      <w:r w:rsidR="009E3D8F">
        <w:rPr>
          <w:szCs w:val="24"/>
          <w:lang w:val="en-IN" w:eastAsia="en-IN"/>
        </w:rPr>
        <w:t>, to e</w:t>
      </w:r>
      <w:r w:rsidR="009B60CA" w:rsidRPr="00A43D86">
        <w:rPr>
          <w:szCs w:val="24"/>
          <w:lang w:val="en-IN" w:eastAsia="en-IN"/>
        </w:rPr>
        <w:t xml:space="preserve">stablish the </w:t>
      </w:r>
      <w:r w:rsidR="00FD72AF" w:rsidRPr="00A43D86">
        <w:rPr>
          <w:szCs w:val="24"/>
          <w:lang w:val="en-IN" w:eastAsia="en-IN"/>
        </w:rPr>
        <w:t>finest</w:t>
      </w:r>
      <w:r w:rsidR="009B60CA" w:rsidRPr="00A43D86">
        <w:rPr>
          <w:szCs w:val="24"/>
          <w:lang w:val="en-IN" w:eastAsia="en-IN"/>
        </w:rPr>
        <w:t xml:space="preserve"> IBA concentration for root induction.</w:t>
      </w:r>
      <w:r w:rsidR="009E3D8F">
        <w:rPr>
          <w:szCs w:val="24"/>
          <w:lang w:val="en-IN" w:eastAsia="en-IN"/>
        </w:rPr>
        <w:t xml:space="preserve"> And to e</w:t>
      </w:r>
      <w:r w:rsidR="009B60CA" w:rsidRPr="00A43D86">
        <w:rPr>
          <w:szCs w:val="24"/>
          <w:lang w:val="en-IN" w:eastAsia="en-IN"/>
        </w:rPr>
        <w:t>valuat</w:t>
      </w:r>
      <w:r w:rsidR="009E3D8F">
        <w:rPr>
          <w:szCs w:val="24"/>
          <w:lang w:val="en-IN" w:eastAsia="en-IN"/>
        </w:rPr>
        <w:t>e</w:t>
      </w:r>
      <w:r w:rsidR="006B4549" w:rsidRPr="00A43D86">
        <w:rPr>
          <w:szCs w:val="24"/>
          <w:lang w:val="en-IN" w:eastAsia="en-IN"/>
        </w:rPr>
        <w:t xml:space="preserve"> </w:t>
      </w:r>
      <w:r w:rsidR="009B60CA" w:rsidRPr="00A43D86">
        <w:rPr>
          <w:szCs w:val="24"/>
          <w:lang w:val="en-IN" w:eastAsia="en-IN"/>
        </w:rPr>
        <w:t>the survival percentage of acclimatized plantlets under varied soil compositions.</w:t>
      </w:r>
    </w:p>
    <w:p w14:paraId="03723E02" w14:textId="77777777" w:rsidR="00A43D86" w:rsidRPr="00A43D86" w:rsidRDefault="00A43D86" w:rsidP="00A43D86">
      <w:pPr>
        <w:pStyle w:val="ListParagraph"/>
        <w:spacing w:after="0" w:line="240" w:lineRule="auto"/>
        <w:ind w:left="1429"/>
        <w:jc w:val="both"/>
        <w:rPr>
          <w:szCs w:val="24"/>
          <w:lang w:val="en-IN" w:eastAsia="en-IN"/>
        </w:rPr>
      </w:pPr>
    </w:p>
    <w:p w14:paraId="0E8BB360" w14:textId="0D47011C" w:rsidR="00123A12" w:rsidRPr="000C00B0" w:rsidRDefault="00622945" w:rsidP="00DE2EC2">
      <w:pPr>
        <w:pStyle w:val="ListParagraph"/>
        <w:autoSpaceDE w:val="0"/>
        <w:autoSpaceDN w:val="0"/>
        <w:adjustRightInd w:val="0"/>
        <w:spacing w:before="360" w:after="240" w:line="360" w:lineRule="auto"/>
        <w:ind w:left="0"/>
        <w:jc w:val="both"/>
        <w:rPr>
          <w:rStyle w:val="Heading1Char"/>
        </w:rPr>
      </w:pPr>
      <w:r w:rsidRPr="000C00B0">
        <w:rPr>
          <w:rStyle w:val="Heading1Char"/>
        </w:rPr>
        <w:t>Materials and</w:t>
      </w:r>
      <w:r w:rsidR="002152D6" w:rsidRPr="000C00B0">
        <w:rPr>
          <w:rStyle w:val="Heading1Char"/>
        </w:rPr>
        <w:t xml:space="preserve"> m</w:t>
      </w:r>
      <w:r w:rsidRPr="000C00B0">
        <w:rPr>
          <w:rStyle w:val="Heading1Char"/>
        </w:rPr>
        <w:t>ethods</w:t>
      </w:r>
      <w:bookmarkEnd w:id="6"/>
      <w:bookmarkEnd w:id="9"/>
    </w:p>
    <w:p w14:paraId="206D1303" w14:textId="65DD9CEA" w:rsidR="004A7045" w:rsidRPr="000C00B0" w:rsidRDefault="006E2D89" w:rsidP="00411548">
      <w:pPr>
        <w:pStyle w:val="Heading2"/>
      </w:pPr>
      <w:bookmarkStart w:id="10" w:name="_Toc502844696"/>
      <w:bookmarkStart w:id="11" w:name="_Toc23758844"/>
      <w:bookmarkStart w:id="12" w:name="_Toc33543016"/>
      <w:r w:rsidRPr="000C00B0">
        <w:t xml:space="preserve"> </w:t>
      </w:r>
      <w:r w:rsidR="00622945" w:rsidRPr="000C00B0">
        <w:t xml:space="preserve">Plant </w:t>
      </w:r>
      <w:bookmarkEnd w:id="10"/>
      <w:bookmarkEnd w:id="11"/>
      <w:bookmarkEnd w:id="12"/>
      <w:r w:rsidR="002152D6" w:rsidRPr="000C00B0">
        <w:rPr>
          <w:lang w:val="en-US"/>
        </w:rPr>
        <w:t>m</w:t>
      </w:r>
      <w:proofErr w:type="spellStart"/>
      <w:r w:rsidR="002068BC">
        <w:t>a</w:t>
      </w:r>
      <w:r w:rsidR="00622945" w:rsidRPr="000C00B0">
        <w:t>terials</w:t>
      </w:r>
      <w:proofErr w:type="spellEnd"/>
    </w:p>
    <w:p w14:paraId="1B423456" w14:textId="77777777" w:rsidR="002E15FF" w:rsidRPr="002E15FF" w:rsidRDefault="002E15FF" w:rsidP="00D76CB3">
      <w:pPr>
        <w:spacing w:after="0" w:line="240" w:lineRule="auto"/>
        <w:jc w:val="both"/>
        <w:rPr>
          <w:szCs w:val="24"/>
          <w:lang w:val="en-IN" w:eastAsia="en-IN"/>
        </w:rPr>
      </w:pPr>
      <w:bookmarkStart w:id="13" w:name="_Toc23758846"/>
      <w:bookmarkStart w:id="14" w:name="_Toc33543017"/>
      <w:bookmarkStart w:id="15" w:name="_Toc23758845"/>
      <w:r w:rsidRPr="002E15FF">
        <w:rPr>
          <w:szCs w:val="24"/>
          <w:lang w:val="en-IN" w:eastAsia="en-IN"/>
        </w:rPr>
        <w:t>As test subjects, three hybrid tomato varieties—</w:t>
      </w:r>
      <w:proofErr w:type="spellStart"/>
      <w:r w:rsidRPr="002E15FF">
        <w:rPr>
          <w:szCs w:val="24"/>
          <w:lang w:val="en-IN" w:eastAsia="en-IN"/>
        </w:rPr>
        <w:t>Valouro</w:t>
      </w:r>
      <w:proofErr w:type="spellEnd"/>
      <w:r w:rsidRPr="002E15FF">
        <w:rPr>
          <w:szCs w:val="24"/>
          <w:lang w:val="en-IN" w:eastAsia="en-IN"/>
        </w:rPr>
        <w:t xml:space="preserve">, </w:t>
      </w:r>
      <w:proofErr w:type="spellStart"/>
      <w:r w:rsidRPr="002E15FF">
        <w:rPr>
          <w:szCs w:val="24"/>
          <w:lang w:val="en-IN" w:eastAsia="en-IN"/>
        </w:rPr>
        <w:t>Uwezo</w:t>
      </w:r>
      <w:proofErr w:type="spellEnd"/>
      <w:r w:rsidRPr="002E15FF">
        <w:rPr>
          <w:szCs w:val="24"/>
          <w:lang w:val="en-IN" w:eastAsia="en-IN"/>
        </w:rPr>
        <w:t xml:space="preserve">, and Shelter—were employed. </w:t>
      </w:r>
    </w:p>
    <w:p w14:paraId="58C0FD1C" w14:textId="77777777" w:rsidR="00D76CB3" w:rsidRDefault="00D76CB3" w:rsidP="00767589">
      <w:pPr>
        <w:spacing w:after="0" w:line="240" w:lineRule="auto"/>
        <w:jc w:val="both"/>
        <w:rPr>
          <w:szCs w:val="24"/>
          <w:lang w:val="en-IN" w:eastAsia="en-IN"/>
        </w:rPr>
      </w:pPr>
      <w:bookmarkStart w:id="16" w:name="_Toc467528663"/>
      <w:bookmarkStart w:id="17" w:name="_Toc467529548"/>
      <w:bookmarkEnd w:id="13"/>
      <w:bookmarkEnd w:id="14"/>
    </w:p>
    <w:p w14:paraId="2861AE09" w14:textId="4DF20545" w:rsidR="00700D78" w:rsidRPr="00D76CB3" w:rsidRDefault="00700D78" w:rsidP="00D76CB3">
      <w:pPr>
        <w:spacing w:after="0" w:line="360" w:lineRule="auto"/>
        <w:jc w:val="both"/>
        <w:rPr>
          <w:szCs w:val="24"/>
          <w:lang w:val="en-IN" w:eastAsia="en-IN"/>
        </w:rPr>
      </w:pPr>
      <w:r w:rsidRPr="00D76CB3">
        <w:rPr>
          <w:szCs w:val="24"/>
          <w:lang w:val="en-IN" w:eastAsia="en-IN"/>
        </w:rPr>
        <w:t xml:space="preserve">To get rid of any dust, the seeds were rinsed under running water for fifteen minutes. Following washing, the seeds were submerged in 70% ethanol for three minutes. They were then rinsed three times in a laminar air flow hood with sterilized distilled water for five minutes each. Following that, seeds were infected for 20 minutes using 20% commercial </w:t>
      </w:r>
      <w:proofErr w:type="spellStart"/>
      <w:r w:rsidRPr="00D76CB3">
        <w:rPr>
          <w:szCs w:val="24"/>
          <w:lang w:val="en-IN" w:eastAsia="en-IN"/>
        </w:rPr>
        <w:t>sofi</w:t>
      </w:r>
      <w:proofErr w:type="spellEnd"/>
      <w:r w:rsidRPr="00D76CB3">
        <w:rPr>
          <w:szCs w:val="24"/>
          <w:lang w:val="en-IN" w:eastAsia="en-IN"/>
        </w:rPr>
        <w:t xml:space="preserve"> bleach (1% active chlorine) (Chaudhry </w:t>
      </w:r>
      <w:r w:rsidRPr="00D76CB3">
        <w:rPr>
          <w:i/>
          <w:iCs/>
          <w:szCs w:val="24"/>
          <w:lang w:val="en-IN" w:eastAsia="en-IN"/>
        </w:rPr>
        <w:t>et al</w:t>
      </w:r>
      <w:r w:rsidRPr="00D76CB3">
        <w:rPr>
          <w:szCs w:val="24"/>
          <w:lang w:val="en-IN" w:eastAsia="en-IN"/>
        </w:rPr>
        <w:t xml:space="preserve">., 2004). After that, distilled water that had been sterilized was used three times to rinse the cleaned seeds, each time for five minutes. After all, the seeds were put into sterile Petri dishes for germination, with the interior surface covered in cotton soaked in sterile water. In a Petri plate, the seeds were cultivated until two fully formed leaves emerged. </w:t>
      </w:r>
    </w:p>
    <w:p w14:paraId="5947E260" w14:textId="7AFF1F53" w:rsidR="00324300" w:rsidRPr="00D76CB3" w:rsidRDefault="00324300" w:rsidP="00D76CB3">
      <w:pPr>
        <w:spacing w:after="240" w:line="360" w:lineRule="auto"/>
        <w:jc w:val="both"/>
        <w:rPr>
          <w:rFonts w:eastAsia="Calibri"/>
          <w:szCs w:val="24"/>
        </w:rPr>
      </w:pPr>
      <w:r w:rsidRPr="00D76CB3">
        <w:rPr>
          <w:rFonts w:eastAsia="Calibri"/>
          <w:szCs w:val="24"/>
        </w:rPr>
        <w:t>Finally, shoot t</w:t>
      </w:r>
      <w:r w:rsidR="00C21EE5" w:rsidRPr="00D76CB3">
        <w:rPr>
          <w:rFonts w:eastAsia="Calibri"/>
          <w:szCs w:val="24"/>
        </w:rPr>
        <w:t>ips of 2 cm length were excised</w:t>
      </w:r>
      <w:r w:rsidRPr="00D76CB3">
        <w:rPr>
          <w:rFonts w:eastAsia="Calibri"/>
          <w:szCs w:val="24"/>
        </w:rPr>
        <w:t xml:space="preserve"> and used as an explant</w:t>
      </w:r>
      <w:bookmarkEnd w:id="16"/>
      <w:bookmarkEnd w:id="17"/>
      <w:r w:rsidRPr="00D76CB3">
        <w:rPr>
          <w:rFonts w:eastAsia="Calibri"/>
          <w:szCs w:val="24"/>
        </w:rPr>
        <w:t>.</w:t>
      </w:r>
    </w:p>
    <w:p w14:paraId="35C46241" w14:textId="2824350C" w:rsidR="00E27B92" w:rsidRPr="000C00B0" w:rsidRDefault="00622945" w:rsidP="00324300">
      <w:pPr>
        <w:pStyle w:val="Heading2"/>
      </w:pPr>
      <w:bookmarkStart w:id="18" w:name="_Toc33543018"/>
      <w:r w:rsidRPr="000C00B0">
        <w:t xml:space="preserve"> Media </w:t>
      </w:r>
      <w:r w:rsidRPr="000C00B0">
        <w:rPr>
          <w:lang w:val="en-US"/>
        </w:rPr>
        <w:t>p</w:t>
      </w:r>
      <w:r w:rsidR="00106AF9" w:rsidRPr="000C00B0">
        <w:t>reparation</w:t>
      </w:r>
      <w:bookmarkEnd w:id="15"/>
      <w:bookmarkEnd w:id="18"/>
    </w:p>
    <w:p w14:paraId="1D986F6F" w14:textId="77777777" w:rsidR="00075C50" w:rsidRPr="00075C50" w:rsidRDefault="00075C50" w:rsidP="00B53423">
      <w:pPr>
        <w:spacing w:after="0" w:line="360" w:lineRule="auto"/>
        <w:jc w:val="both"/>
        <w:rPr>
          <w:szCs w:val="24"/>
          <w:lang w:val="en-IN" w:eastAsia="en-IN"/>
        </w:rPr>
      </w:pPr>
      <w:r w:rsidRPr="00075C50">
        <w:rPr>
          <w:szCs w:val="24"/>
          <w:lang w:val="en-IN" w:eastAsia="en-IN"/>
        </w:rPr>
        <w:t xml:space="preserve">The growing conditions were treated with different plant growth regulators (Murashige and Skoog, 1962). Stock solutions were made by extracting 50/1000 macronutrients, 100/1000 micronutrients, 50/500 iron EDTA, 100/500 vitamins, and 50/500 calcium chloride. To keep out light, </w:t>
      </w:r>
      <w:proofErr w:type="spellStart"/>
      <w:r w:rsidRPr="00075C50">
        <w:rPr>
          <w:szCs w:val="24"/>
          <w:lang w:val="en-IN" w:eastAsia="en-IN"/>
        </w:rPr>
        <w:t>aluminum</w:t>
      </w:r>
      <w:proofErr w:type="spellEnd"/>
      <w:r w:rsidRPr="00075C50">
        <w:rPr>
          <w:szCs w:val="24"/>
          <w:lang w:val="en-IN" w:eastAsia="en-IN"/>
        </w:rPr>
        <w:t xml:space="preserve"> foil was placed over the iron EDTA (ethylene diamine tetra acetic acid) stock solution. Weighing the powder in a ratio of one milligram to one </w:t>
      </w:r>
      <w:proofErr w:type="spellStart"/>
      <w:r w:rsidRPr="00075C50">
        <w:rPr>
          <w:szCs w:val="24"/>
          <w:lang w:val="en-IN" w:eastAsia="en-IN"/>
        </w:rPr>
        <w:t>milliliter</w:t>
      </w:r>
      <w:proofErr w:type="spellEnd"/>
      <w:r w:rsidRPr="00075C50">
        <w:rPr>
          <w:szCs w:val="24"/>
          <w:lang w:val="en-IN" w:eastAsia="en-IN"/>
        </w:rPr>
        <w:t xml:space="preserve"> produced the growth regulators. </w:t>
      </w:r>
    </w:p>
    <w:p w14:paraId="6161D9C9" w14:textId="537C4B1A" w:rsidR="00075C50" w:rsidRPr="00075C50" w:rsidRDefault="00075C50" w:rsidP="00B53423">
      <w:pPr>
        <w:spacing w:after="0" w:line="360" w:lineRule="auto"/>
        <w:jc w:val="both"/>
        <w:rPr>
          <w:szCs w:val="24"/>
          <w:lang w:val="en-IN" w:eastAsia="en-IN"/>
        </w:rPr>
      </w:pPr>
      <w:r w:rsidRPr="00075C50">
        <w:rPr>
          <w:szCs w:val="24"/>
          <w:lang w:val="en-IN" w:eastAsia="en-IN"/>
        </w:rPr>
        <w:t xml:space="preserve">A drop of ethanol and cytokinin (BAP) were used to dissolve the plant growth regulator auxin (IBA) in NaOH. After that, distilled water was added to get the total volume down to 100 ml. </w:t>
      </w:r>
      <w:r w:rsidR="005A6BEE">
        <w:rPr>
          <w:szCs w:val="24"/>
          <w:lang w:val="en-IN" w:eastAsia="en-IN"/>
        </w:rPr>
        <w:t>finally</w:t>
      </w:r>
      <w:r w:rsidRPr="00075C50">
        <w:rPr>
          <w:szCs w:val="24"/>
          <w:lang w:val="en-IN" w:eastAsia="en-IN"/>
        </w:rPr>
        <w:t>, the solution was kept for later use at 4</w:t>
      </w:r>
      <w:r w:rsidRPr="00075C50">
        <w:rPr>
          <w:szCs w:val="24"/>
          <w:vertAlign w:val="superscript"/>
          <w:lang w:val="en-IN" w:eastAsia="en-IN"/>
        </w:rPr>
        <w:t>o</w:t>
      </w:r>
      <w:r w:rsidRPr="00075C50">
        <w:rPr>
          <w:szCs w:val="24"/>
          <w:lang w:val="en-IN" w:eastAsia="en-IN"/>
        </w:rPr>
        <w:t>C in a refrigerator.</w:t>
      </w:r>
    </w:p>
    <w:p w14:paraId="2C7ED5CE" w14:textId="77777777" w:rsidR="002A672A" w:rsidRDefault="002A672A" w:rsidP="00124C7D">
      <w:pPr>
        <w:spacing w:after="0" w:line="360" w:lineRule="auto"/>
        <w:jc w:val="both"/>
        <w:rPr>
          <w:szCs w:val="24"/>
          <w:lang w:val="en-IN" w:eastAsia="en-IN"/>
        </w:rPr>
      </w:pPr>
    </w:p>
    <w:p w14:paraId="31BA31E4" w14:textId="0450D818" w:rsidR="00281A18" w:rsidRPr="00281A18" w:rsidRDefault="00281A18" w:rsidP="00124C7D">
      <w:pPr>
        <w:spacing w:after="0" w:line="360" w:lineRule="auto"/>
        <w:jc w:val="both"/>
        <w:rPr>
          <w:szCs w:val="24"/>
          <w:lang w:val="en-IN" w:eastAsia="en-IN"/>
        </w:rPr>
      </w:pPr>
      <w:r w:rsidRPr="00281A18">
        <w:rPr>
          <w:szCs w:val="24"/>
          <w:lang w:val="en-IN" w:eastAsia="en-IN"/>
        </w:rPr>
        <w:lastRenderedPageBreak/>
        <w:t xml:space="preserve">From the MS stock solutions, 20 ml/l of macro, 5 ml/l of micro, 10 ml/l of iron EDTA, 5 ml/l of vitamins, and 10 ml/l of calcium chloride were used to make the culture medium. The fluid was then supplemented with 3% sucrose as an energy source. Before adding agar, the pH of the medium was brought to 5.8 with NaOH or HCl. Then, 0.7% (w/v) agar was added to solidify the medium. </w:t>
      </w:r>
    </w:p>
    <w:p w14:paraId="2F761BD7" w14:textId="77777777" w:rsidR="00D5784B" w:rsidRDefault="00D5784B" w:rsidP="00124C7D">
      <w:pPr>
        <w:spacing w:after="0" w:line="360" w:lineRule="auto"/>
        <w:jc w:val="both"/>
        <w:rPr>
          <w:szCs w:val="24"/>
          <w:lang w:val="en-IN" w:eastAsia="en-IN"/>
        </w:rPr>
      </w:pPr>
      <w:bookmarkStart w:id="19" w:name="_Toc502844699"/>
      <w:bookmarkStart w:id="20" w:name="_Toc23758847"/>
      <w:bookmarkStart w:id="21" w:name="_Toc33543019"/>
      <w:r w:rsidRPr="00D5784B">
        <w:rPr>
          <w:szCs w:val="24"/>
          <w:lang w:val="en-IN" w:eastAsia="en-IN"/>
        </w:rPr>
        <w:t xml:space="preserve">Growth regulators were added in accordance with the necessary concentration. Subsequently, 50 </w:t>
      </w:r>
      <w:proofErr w:type="spellStart"/>
      <w:r w:rsidRPr="00D5784B">
        <w:rPr>
          <w:szCs w:val="24"/>
          <w:lang w:val="en-IN" w:eastAsia="en-IN"/>
        </w:rPr>
        <w:t>milliliters</w:t>
      </w:r>
      <w:proofErr w:type="spellEnd"/>
      <w:r w:rsidRPr="00D5784B">
        <w:rPr>
          <w:szCs w:val="24"/>
          <w:lang w:val="en-IN" w:eastAsia="en-IN"/>
        </w:rPr>
        <w:t xml:space="preserve"> of medium were transferred into sterilized and cleaned culture jars, sealed, and appropriately </w:t>
      </w:r>
      <w:proofErr w:type="spellStart"/>
      <w:r w:rsidRPr="00D5784B">
        <w:rPr>
          <w:szCs w:val="24"/>
          <w:lang w:val="en-IN" w:eastAsia="en-IN"/>
        </w:rPr>
        <w:t>labeled</w:t>
      </w:r>
      <w:proofErr w:type="spellEnd"/>
      <w:r w:rsidRPr="00D5784B">
        <w:rPr>
          <w:szCs w:val="24"/>
          <w:lang w:val="en-IN" w:eastAsia="en-IN"/>
        </w:rPr>
        <w:t xml:space="preserve">. After that, the medium was steam sterilized for 15 minutes at 121°C and 105 KPa of pressure in an autoclave room. </w:t>
      </w:r>
    </w:p>
    <w:p w14:paraId="3E009862" w14:textId="77777777" w:rsidR="00124C7D" w:rsidRPr="00D5784B" w:rsidRDefault="00124C7D" w:rsidP="00124C7D">
      <w:pPr>
        <w:spacing w:after="0" w:line="360" w:lineRule="auto"/>
        <w:jc w:val="both"/>
        <w:rPr>
          <w:szCs w:val="24"/>
          <w:lang w:val="en-IN" w:eastAsia="en-IN"/>
        </w:rPr>
      </w:pPr>
    </w:p>
    <w:p w14:paraId="4F7F2466" w14:textId="1F0DEDFE" w:rsidR="00077238" w:rsidRPr="000C00B0" w:rsidRDefault="00622945" w:rsidP="00590EFD">
      <w:pPr>
        <w:pStyle w:val="Heading2"/>
      </w:pPr>
      <w:r w:rsidRPr="000C00B0">
        <w:t xml:space="preserve">Culture </w:t>
      </w:r>
      <w:bookmarkEnd w:id="19"/>
      <w:bookmarkEnd w:id="20"/>
      <w:bookmarkEnd w:id="21"/>
      <w:r w:rsidRPr="000C00B0">
        <w:t>conditions</w:t>
      </w:r>
    </w:p>
    <w:p w14:paraId="5BA449ED" w14:textId="77777777" w:rsidR="00613005" w:rsidRPr="000C00B0" w:rsidRDefault="00051409" w:rsidP="00613005">
      <w:pPr>
        <w:autoSpaceDE w:val="0"/>
        <w:autoSpaceDN w:val="0"/>
        <w:adjustRightInd w:val="0"/>
        <w:spacing w:after="240" w:line="360" w:lineRule="auto"/>
        <w:jc w:val="both"/>
        <w:rPr>
          <w:rFonts w:eastAsia="Calibri"/>
          <w:szCs w:val="24"/>
        </w:rPr>
      </w:pPr>
      <w:r w:rsidRPr="000C00B0">
        <w:rPr>
          <w:rFonts w:eastAsia="Calibri"/>
          <w:szCs w:val="24"/>
        </w:rPr>
        <w:t>The cultures were maintained in controlled growth room set at average of 25±2</w:t>
      </w:r>
      <w:r w:rsidRPr="000C00B0">
        <w:rPr>
          <w:rFonts w:eastAsia="Calibri"/>
          <w:szCs w:val="24"/>
          <w:vertAlign w:val="superscript"/>
        </w:rPr>
        <w:t>0</w:t>
      </w:r>
      <w:r w:rsidRPr="000C00B0">
        <w:rPr>
          <w:rFonts w:eastAsia="Calibri"/>
          <w:szCs w:val="24"/>
        </w:rPr>
        <w:t>C temperature, 60 to 70% of relative humidity (RH) and 200lux of light intensity under 16</w:t>
      </w:r>
      <w:r w:rsidR="00694829" w:rsidRPr="000C00B0">
        <w:rPr>
          <w:rFonts w:eastAsia="Calibri"/>
          <w:szCs w:val="24"/>
        </w:rPr>
        <w:t>h light and 8h</w:t>
      </w:r>
      <w:r w:rsidRPr="000C00B0">
        <w:rPr>
          <w:rFonts w:eastAsia="Calibri"/>
          <w:szCs w:val="24"/>
        </w:rPr>
        <w:t xml:space="preserve"> dark period</w:t>
      </w:r>
      <w:r w:rsidR="00077238" w:rsidRPr="000C00B0">
        <w:rPr>
          <w:rFonts w:eastAsia="Calibri"/>
          <w:szCs w:val="24"/>
        </w:rPr>
        <w:t>.</w:t>
      </w:r>
      <w:bookmarkStart w:id="22" w:name="_Toc505891833"/>
      <w:bookmarkStart w:id="23" w:name="_Toc23758848"/>
    </w:p>
    <w:p w14:paraId="48B4E004" w14:textId="00BC1EDF" w:rsidR="00077238" w:rsidRPr="000C00B0" w:rsidRDefault="00622945" w:rsidP="002C2E44">
      <w:pPr>
        <w:pStyle w:val="Heading2"/>
      </w:pPr>
      <w:bookmarkStart w:id="24" w:name="_Toc33543020"/>
      <w:r w:rsidRPr="000C00B0">
        <w:t xml:space="preserve">Treatments and experimental </w:t>
      </w:r>
      <w:bookmarkEnd w:id="22"/>
      <w:bookmarkEnd w:id="23"/>
      <w:bookmarkEnd w:id="24"/>
      <w:r w:rsidRPr="000C00B0">
        <w:t>design</w:t>
      </w:r>
    </w:p>
    <w:p w14:paraId="5E02C7E7" w14:textId="302DE152" w:rsidR="00077238" w:rsidRPr="00C531EA" w:rsidRDefault="00694829" w:rsidP="00C531EA">
      <w:pPr>
        <w:pStyle w:val="Heading3"/>
      </w:pPr>
      <w:bookmarkStart w:id="25" w:name="_Toc502844701"/>
      <w:bookmarkStart w:id="26" w:name="_Toc23758850"/>
      <w:bookmarkStart w:id="27" w:name="_Toc33543021"/>
      <w:r w:rsidRPr="00C531EA">
        <w:t xml:space="preserve"> Experiment</w:t>
      </w:r>
      <w:r w:rsidR="00613005" w:rsidRPr="00C531EA">
        <w:rPr>
          <w:lang w:val="en-US"/>
        </w:rPr>
        <w:t xml:space="preserve"> </w:t>
      </w:r>
      <w:r w:rsidRPr="00C531EA">
        <w:t xml:space="preserve">1: </w:t>
      </w:r>
      <w:r w:rsidR="007727B0" w:rsidRPr="00C531EA">
        <w:rPr>
          <w:lang w:val="en-US"/>
        </w:rPr>
        <w:t>O</w:t>
      </w:r>
      <w:r w:rsidRPr="00C531EA">
        <w:rPr>
          <w:lang w:val="en-US"/>
        </w:rPr>
        <w:t>ptimizing</w:t>
      </w:r>
      <w:r w:rsidR="007727B0" w:rsidRPr="00C531EA">
        <w:t xml:space="preserve"> d</w:t>
      </w:r>
      <w:r w:rsidR="007727B0" w:rsidRPr="00C531EA">
        <w:rPr>
          <w:lang w:val="en-US"/>
        </w:rPr>
        <w:t xml:space="preserve">ifferent </w:t>
      </w:r>
      <w:r w:rsidR="00613005" w:rsidRPr="00C531EA">
        <w:t xml:space="preserve">concentrations of BAP </w:t>
      </w:r>
      <w:r w:rsidR="00613005" w:rsidRPr="00C531EA">
        <w:rPr>
          <w:lang w:val="en-US"/>
        </w:rPr>
        <w:t>for</w:t>
      </w:r>
      <w:r w:rsidR="00DE3E0C" w:rsidRPr="00C531EA">
        <w:t xml:space="preserve"> shoot initiation</w:t>
      </w:r>
      <w:bookmarkEnd w:id="25"/>
      <w:bookmarkEnd w:id="26"/>
      <w:bookmarkEnd w:id="27"/>
    </w:p>
    <w:p w14:paraId="4ED3CC35" w14:textId="77777777" w:rsidR="00BE177A" w:rsidRPr="00BE177A" w:rsidRDefault="00BE177A" w:rsidP="00BA4462">
      <w:pPr>
        <w:spacing w:after="0" w:line="360" w:lineRule="auto"/>
        <w:jc w:val="both"/>
        <w:rPr>
          <w:szCs w:val="24"/>
          <w:lang w:val="en-IN" w:eastAsia="en-IN"/>
        </w:rPr>
      </w:pPr>
      <w:bookmarkStart w:id="28" w:name="_Toc467528673"/>
      <w:bookmarkStart w:id="29" w:name="_Toc467529558"/>
      <w:r w:rsidRPr="00BE177A">
        <w:rPr>
          <w:szCs w:val="24"/>
          <w:lang w:val="en-IN" w:eastAsia="en-IN"/>
        </w:rPr>
        <w:t>In order to initiate shoots, two-</w:t>
      </w:r>
      <w:proofErr w:type="spellStart"/>
      <w:r w:rsidRPr="00BE177A">
        <w:rPr>
          <w:szCs w:val="24"/>
          <w:lang w:val="en-IN" w:eastAsia="en-IN"/>
        </w:rPr>
        <w:t>centimeter</w:t>
      </w:r>
      <w:proofErr w:type="spellEnd"/>
      <w:r w:rsidRPr="00BE177A">
        <w:rPr>
          <w:szCs w:val="24"/>
          <w:lang w:val="en-IN" w:eastAsia="en-IN"/>
        </w:rPr>
        <w:t xml:space="preserve"> shoot tip explants that were removed from the in vitro produced seedlings were cultivated on MS media supplemented with varying BAP concentrations (0.0, 0.25, 0.5, 0.75, 1.0, and 1.25 mg/l). Completely Randomized Design (CRD) was used to set up the experiment, with five replications and a factorial combination of six levels of BAP* * three kinds. </w:t>
      </w:r>
    </w:p>
    <w:bookmarkEnd w:id="28"/>
    <w:bookmarkEnd w:id="29"/>
    <w:p w14:paraId="77EAC69B" w14:textId="77777777" w:rsidR="00BE177A" w:rsidRPr="00BE177A" w:rsidRDefault="00BE177A" w:rsidP="00BA4462">
      <w:pPr>
        <w:spacing w:after="0" w:line="360" w:lineRule="auto"/>
        <w:jc w:val="both"/>
        <w:rPr>
          <w:szCs w:val="24"/>
          <w:lang w:val="en-IN" w:eastAsia="en-IN"/>
        </w:rPr>
      </w:pPr>
      <w:r w:rsidRPr="00BE177A">
        <w:rPr>
          <w:szCs w:val="24"/>
          <w:lang w:val="en-IN" w:eastAsia="en-IN"/>
        </w:rPr>
        <w:t>Each replication consisted of five explants cultivated per jar. Days to shoot initiation and percentage of initiation were tracked. Days of shoot initiation were measured as the average number of days it took for the seedling to produce a new shoot, while percentage of initiation was calculated as the number of plants that showed initiation divided by the total number of cultured plants after fifteen days. There were 25 plants in each treatment, and data was obtained from all of them.</w:t>
      </w:r>
    </w:p>
    <w:p w14:paraId="2BBBC994" w14:textId="08DF41C5" w:rsidR="006737F4" w:rsidRPr="000C00B0" w:rsidRDefault="00AA7DDD" w:rsidP="00BA4462">
      <w:pPr>
        <w:spacing w:after="240" w:line="360" w:lineRule="auto"/>
        <w:jc w:val="both"/>
        <w:rPr>
          <w:bCs/>
          <w:szCs w:val="24"/>
        </w:rPr>
      </w:pPr>
      <w:r w:rsidRPr="000C00B0">
        <w:rPr>
          <w:bCs/>
          <w:szCs w:val="24"/>
        </w:rPr>
        <w:t>.</w:t>
      </w:r>
      <w:r w:rsidR="007727B0" w:rsidRPr="000C00B0">
        <w:rPr>
          <w:bCs/>
          <w:szCs w:val="24"/>
        </w:rPr>
        <w:t xml:space="preserve"> </w:t>
      </w:r>
    </w:p>
    <w:p w14:paraId="5E30F261" w14:textId="7C8D49A0" w:rsidR="00C424CE" w:rsidRPr="000C00B0" w:rsidRDefault="00F86EE4" w:rsidP="00C531EA">
      <w:pPr>
        <w:pStyle w:val="Heading3"/>
      </w:pPr>
      <w:bookmarkStart w:id="30" w:name="_Toc505891835"/>
      <w:bookmarkStart w:id="31" w:name="_Toc23758851"/>
      <w:bookmarkStart w:id="32" w:name="_Toc33543022"/>
      <w:r w:rsidRPr="000C00B0">
        <w:lastRenderedPageBreak/>
        <w:t xml:space="preserve">Experiment 2: </w:t>
      </w:r>
      <w:r w:rsidR="00AA7DDD" w:rsidRPr="000C00B0">
        <w:rPr>
          <w:lang w:val="en-US"/>
        </w:rPr>
        <w:t>Optimizing</w:t>
      </w:r>
      <w:r w:rsidR="00AA7DDD" w:rsidRPr="000C00B0">
        <w:t xml:space="preserve"> </w:t>
      </w:r>
      <w:r w:rsidR="00AA7DDD" w:rsidRPr="000C00B0">
        <w:rPr>
          <w:lang w:val="en-US"/>
        </w:rPr>
        <w:t>different concentration</w:t>
      </w:r>
      <w:r w:rsidRPr="000C00B0">
        <w:t xml:space="preserve"> </w:t>
      </w:r>
      <w:r w:rsidR="00AA7DDD" w:rsidRPr="000C00B0">
        <w:rPr>
          <w:lang w:val="en-US"/>
        </w:rPr>
        <w:t xml:space="preserve">of </w:t>
      </w:r>
      <w:r w:rsidR="003B274E" w:rsidRPr="000C00B0">
        <w:t xml:space="preserve">BAP </w:t>
      </w:r>
      <w:r w:rsidR="003B274E" w:rsidRPr="000C00B0">
        <w:rPr>
          <w:lang w:val="en-US"/>
        </w:rPr>
        <w:t xml:space="preserve">for </w:t>
      </w:r>
      <w:r w:rsidRPr="000C00B0">
        <w:t>shoot multiplication</w:t>
      </w:r>
      <w:bookmarkEnd w:id="30"/>
      <w:bookmarkEnd w:id="31"/>
      <w:bookmarkEnd w:id="32"/>
    </w:p>
    <w:p w14:paraId="7AEEAB61" w14:textId="77777777" w:rsidR="007362E5" w:rsidRDefault="007362E5" w:rsidP="00BA4462">
      <w:pPr>
        <w:spacing w:after="0" w:line="360" w:lineRule="auto"/>
        <w:jc w:val="both"/>
        <w:rPr>
          <w:szCs w:val="24"/>
          <w:lang w:val="en-IN" w:eastAsia="en-IN"/>
        </w:rPr>
      </w:pPr>
      <w:bookmarkStart w:id="33" w:name="_Toc467528686"/>
      <w:bookmarkStart w:id="34" w:name="_Toc467529571"/>
      <w:bookmarkStart w:id="35" w:name="_Toc505891836"/>
      <w:bookmarkStart w:id="36" w:name="_Toc23758852"/>
      <w:bookmarkStart w:id="37" w:name="_Toc33543023"/>
      <w:r w:rsidRPr="007362E5">
        <w:rPr>
          <w:szCs w:val="24"/>
          <w:lang w:val="en-IN" w:eastAsia="en-IN"/>
        </w:rPr>
        <w:t xml:space="preserve">To eliminate growth hormone carryover effects during the shoot multiplication experiment, the initiated shoots were removed from the culture medium and cultivated on hormone-free MS media. Shoots were then grown on fresh MS medium containing BAP at concentrations of 0.0, 0.5, 1, 1.5, 2.0, 2.5, and 3.0 mg/l to promote shoot growth. Four explants were cultivated per jar and per repetition. The experiment was designed using CRD in factorial combination (seven levels of BAP* three types) with four replications. Sub-culturing was performed twice, at fifteen-day intervals. A total of 16 plants per treatment were employed, and data were obtained from each one. The number of </w:t>
      </w:r>
      <w:proofErr w:type="gramStart"/>
      <w:r w:rsidRPr="007362E5">
        <w:rPr>
          <w:szCs w:val="24"/>
          <w:lang w:val="en-IN" w:eastAsia="en-IN"/>
        </w:rPr>
        <w:t>shoots/explant</w:t>
      </w:r>
      <w:proofErr w:type="gramEnd"/>
      <w:r w:rsidRPr="007362E5">
        <w:rPr>
          <w:szCs w:val="24"/>
          <w:lang w:val="en-IN" w:eastAsia="en-IN"/>
        </w:rPr>
        <w:t>, leaves/shoot, and average shoot length were all recorded.</w:t>
      </w:r>
    </w:p>
    <w:p w14:paraId="672D53DE" w14:textId="77777777" w:rsidR="007362E5" w:rsidRPr="007362E5" w:rsidRDefault="007362E5" w:rsidP="007362E5">
      <w:pPr>
        <w:spacing w:after="0" w:line="240" w:lineRule="auto"/>
        <w:rPr>
          <w:szCs w:val="24"/>
          <w:lang w:val="en-IN" w:eastAsia="en-IN"/>
        </w:rPr>
      </w:pPr>
    </w:p>
    <w:p w14:paraId="2B061BD8" w14:textId="1718D9D2" w:rsidR="00DC458E" w:rsidRPr="000C00B0" w:rsidRDefault="000D7071" w:rsidP="00C531EA">
      <w:pPr>
        <w:pStyle w:val="Heading3"/>
        <w:rPr>
          <w:rFonts w:eastAsia="Calibri"/>
        </w:rPr>
      </w:pPr>
      <w:r w:rsidRPr="000C00B0">
        <w:t xml:space="preserve"> Experiment 3: </w:t>
      </w:r>
      <w:bookmarkEnd w:id="33"/>
      <w:bookmarkEnd w:id="34"/>
      <w:bookmarkEnd w:id="35"/>
      <w:r w:rsidR="0084020E" w:rsidRPr="000C00B0">
        <w:rPr>
          <w:rFonts w:eastAsia="Calibri"/>
        </w:rPr>
        <w:t xml:space="preserve"> </w:t>
      </w:r>
      <w:r w:rsidR="00147E81" w:rsidRPr="000C00B0">
        <w:rPr>
          <w:rFonts w:eastAsia="Calibri"/>
          <w:lang w:val="en-US"/>
        </w:rPr>
        <w:t>Optimizing</w:t>
      </w:r>
      <w:r w:rsidR="0084020E" w:rsidRPr="000C00B0">
        <w:rPr>
          <w:rFonts w:eastAsia="Calibri"/>
        </w:rPr>
        <w:t xml:space="preserve"> di</w:t>
      </w:r>
      <w:r w:rsidR="00F5170E" w:rsidRPr="000C00B0">
        <w:rPr>
          <w:rFonts w:eastAsia="Calibri"/>
        </w:rPr>
        <w:t xml:space="preserve">fferent concentrations of IBA </w:t>
      </w:r>
      <w:r w:rsidR="00F5170E" w:rsidRPr="000C00B0">
        <w:rPr>
          <w:rFonts w:eastAsia="Calibri"/>
          <w:lang w:val="en-US"/>
        </w:rPr>
        <w:t>for</w:t>
      </w:r>
      <w:r w:rsidR="0084020E" w:rsidRPr="000C00B0">
        <w:rPr>
          <w:rFonts w:eastAsia="Calibri"/>
        </w:rPr>
        <w:t xml:space="preserve"> in vitro rooting</w:t>
      </w:r>
      <w:bookmarkEnd w:id="36"/>
      <w:bookmarkEnd w:id="37"/>
    </w:p>
    <w:p w14:paraId="070F2F89" w14:textId="77777777" w:rsidR="00E4711E" w:rsidRPr="00E4711E" w:rsidRDefault="00E4711E" w:rsidP="00BA4462">
      <w:pPr>
        <w:spacing w:after="0" w:line="360" w:lineRule="auto"/>
        <w:jc w:val="both"/>
        <w:rPr>
          <w:szCs w:val="24"/>
          <w:lang w:val="en-IN" w:eastAsia="en-IN"/>
        </w:rPr>
      </w:pPr>
      <w:bookmarkStart w:id="38" w:name="_Toc467528689"/>
      <w:bookmarkStart w:id="39" w:name="_Toc467529574"/>
      <w:r w:rsidRPr="00E4711E">
        <w:rPr>
          <w:szCs w:val="24"/>
          <w:lang w:val="en-IN" w:eastAsia="en-IN"/>
        </w:rPr>
        <w:t xml:space="preserve">To eliminate carryover effects, well-developed shoots were removed from the culture tubes and </w:t>
      </w:r>
      <w:proofErr w:type="spellStart"/>
      <w:r w:rsidRPr="00E4711E">
        <w:rPr>
          <w:szCs w:val="24"/>
          <w:lang w:val="en-IN" w:eastAsia="en-IN"/>
        </w:rPr>
        <w:t>recultured</w:t>
      </w:r>
      <w:proofErr w:type="spellEnd"/>
      <w:r w:rsidRPr="00E4711E">
        <w:rPr>
          <w:szCs w:val="24"/>
          <w:lang w:val="en-IN" w:eastAsia="en-IN"/>
        </w:rPr>
        <w:t xml:space="preserve"> on hormone-free MS media for one week. The shoots were then moved to half strength MS media supplemented with IBA at concentrations of 0.0, 0.25, 0.5, 0.75, 1.0, 1.25, and 1.5 mg/l to induce root growth. Each treatment involved the cultivation of four explants per jar. The experiment was designed using CRD in factorial combinations (seven levels of IBA* three types) and three replications. A total of 12 plants per treatment were employed, and data were obtained from each one. This experiment collected data on days to rooting, rooting percentage, number of roots, and root length.</w:t>
      </w:r>
    </w:p>
    <w:p w14:paraId="2466EBA9" w14:textId="3623660F" w:rsidR="00C424CE" w:rsidRPr="000C00B0" w:rsidRDefault="00EA637B" w:rsidP="00590EFD">
      <w:pPr>
        <w:spacing w:after="240" w:line="360" w:lineRule="auto"/>
        <w:jc w:val="both"/>
        <w:rPr>
          <w:rFonts w:eastAsia="Calibri"/>
          <w:szCs w:val="24"/>
        </w:rPr>
      </w:pPr>
      <w:r w:rsidRPr="000C00B0">
        <w:rPr>
          <w:rFonts w:eastAsia="Calibri"/>
          <w:szCs w:val="24"/>
        </w:rPr>
        <w:t>.</w:t>
      </w:r>
    </w:p>
    <w:p w14:paraId="1B6B8318" w14:textId="1FF0EF9C" w:rsidR="00DC458E" w:rsidRPr="000C00B0" w:rsidRDefault="00471DF4" w:rsidP="00C531EA">
      <w:pPr>
        <w:pStyle w:val="Heading3"/>
      </w:pPr>
      <w:bookmarkStart w:id="40" w:name="_Toc505891837"/>
      <w:bookmarkStart w:id="41" w:name="_Toc23758853"/>
      <w:bookmarkStart w:id="42" w:name="_Toc33543024"/>
      <w:r w:rsidRPr="000C00B0">
        <w:t>Acclimatization</w:t>
      </w:r>
      <w:bookmarkEnd w:id="40"/>
      <w:bookmarkEnd w:id="41"/>
      <w:bookmarkEnd w:id="42"/>
    </w:p>
    <w:p w14:paraId="71306391" w14:textId="77777777" w:rsidR="00E4711E" w:rsidRPr="00E4711E" w:rsidRDefault="00E4711E" w:rsidP="00BA4462">
      <w:pPr>
        <w:spacing w:after="0" w:line="360" w:lineRule="auto"/>
        <w:jc w:val="both"/>
        <w:rPr>
          <w:szCs w:val="24"/>
          <w:lang w:val="en-IN" w:eastAsia="en-IN"/>
        </w:rPr>
      </w:pPr>
      <w:bookmarkStart w:id="43" w:name="_Toc502844705"/>
      <w:bookmarkStart w:id="44" w:name="_Toc23758854"/>
      <w:bookmarkStart w:id="45" w:name="_Toc33543025"/>
      <w:bookmarkEnd w:id="38"/>
      <w:bookmarkEnd w:id="39"/>
      <w:r w:rsidRPr="00E4711E">
        <w:rPr>
          <w:szCs w:val="24"/>
          <w:lang w:val="en-IN" w:eastAsia="en-IN"/>
        </w:rPr>
        <w:t xml:space="preserve">53 in vitro rooted plantlets from each cultivar were used for acclimatization. Well-regenerated plantlets, including shoots, roots, and leaves, were gently removed from the culture jars, and the roots were rinsed in sterile water to remove any remnants of agar. The plants were then transplanted into plastic pots containing various ratios of oven sterilized top soil, sand, and compost, such as 1:2:1, 2:1:1, and 2:1:0. The pots were then covered with white plastic with a small hole and housed under a lathhouse for fifteen days. The plastic covers were then removed </w:t>
      </w:r>
      <w:r w:rsidRPr="00E4711E">
        <w:rPr>
          <w:szCs w:val="24"/>
          <w:lang w:val="en-IN" w:eastAsia="en-IN"/>
        </w:rPr>
        <w:lastRenderedPageBreak/>
        <w:t>and the plants were brought to a greenhouse, where they were watered every morning until completely developed. After 30 days, data on survival rate (%) was collected.</w:t>
      </w:r>
    </w:p>
    <w:p w14:paraId="19FC0B4D" w14:textId="77777777" w:rsidR="00E4711E" w:rsidRDefault="00E4711E" w:rsidP="00BA4462">
      <w:pPr>
        <w:pStyle w:val="Heading2"/>
        <w:rPr>
          <w:lang w:val="en-US"/>
        </w:rPr>
      </w:pPr>
    </w:p>
    <w:p w14:paraId="03037D54" w14:textId="5891FF12" w:rsidR="00DC458E" w:rsidRPr="000C00B0" w:rsidRDefault="00622945" w:rsidP="003110DD">
      <w:pPr>
        <w:pStyle w:val="Heading2"/>
      </w:pPr>
      <w:r w:rsidRPr="000C00B0">
        <w:t xml:space="preserve">Data </w:t>
      </w:r>
      <w:bookmarkEnd w:id="43"/>
      <w:bookmarkEnd w:id="44"/>
      <w:bookmarkEnd w:id="45"/>
      <w:r w:rsidRPr="000C00B0">
        <w:t>analysis</w:t>
      </w:r>
    </w:p>
    <w:p w14:paraId="5355ABA9" w14:textId="4CA279CF" w:rsidR="00EA6943" w:rsidRPr="00EA6943" w:rsidRDefault="00EA6943" w:rsidP="002B4A5C">
      <w:pPr>
        <w:spacing w:after="0" w:line="360" w:lineRule="auto"/>
        <w:jc w:val="both"/>
        <w:rPr>
          <w:szCs w:val="24"/>
          <w:lang w:val="en-IN" w:eastAsia="en-IN"/>
        </w:rPr>
      </w:pPr>
      <w:r w:rsidRPr="00EA6943">
        <w:rPr>
          <w:szCs w:val="24"/>
          <w:lang w:val="en-IN" w:eastAsia="en-IN"/>
        </w:rPr>
        <w:t xml:space="preserve">The data was </w:t>
      </w:r>
      <w:proofErr w:type="spellStart"/>
      <w:r w:rsidRPr="00EA6943">
        <w:rPr>
          <w:szCs w:val="24"/>
          <w:lang w:val="en-IN" w:eastAsia="en-IN"/>
        </w:rPr>
        <w:t>analyzed</w:t>
      </w:r>
      <w:proofErr w:type="spellEnd"/>
      <w:r w:rsidRPr="00EA6943">
        <w:rPr>
          <w:szCs w:val="24"/>
          <w:lang w:val="en-IN" w:eastAsia="en-IN"/>
        </w:rPr>
        <w:t xml:space="preserve"> using</w:t>
      </w:r>
      <w:r>
        <w:rPr>
          <w:szCs w:val="24"/>
          <w:lang w:val="en-IN" w:eastAsia="en-IN"/>
        </w:rPr>
        <w:t xml:space="preserve"> </w:t>
      </w:r>
      <w:r w:rsidRPr="00EA6943">
        <w:rPr>
          <w:szCs w:val="24"/>
          <w:lang w:val="en-IN" w:eastAsia="en-IN"/>
        </w:rPr>
        <w:t xml:space="preserve">analysis of variance </w:t>
      </w:r>
      <w:r>
        <w:rPr>
          <w:szCs w:val="24"/>
          <w:lang w:val="en-IN" w:eastAsia="en-IN"/>
        </w:rPr>
        <w:t>(</w:t>
      </w:r>
      <w:r w:rsidRPr="00EA6943">
        <w:rPr>
          <w:szCs w:val="24"/>
          <w:lang w:val="en-IN" w:eastAsia="en-IN"/>
        </w:rPr>
        <w:t>ANOVA</w:t>
      </w:r>
      <w:r>
        <w:rPr>
          <w:szCs w:val="24"/>
          <w:lang w:val="en-IN" w:eastAsia="en-IN"/>
        </w:rPr>
        <w:t>)</w:t>
      </w:r>
      <w:r w:rsidRPr="00EA6943">
        <w:rPr>
          <w:szCs w:val="24"/>
          <w:lang w:val="en-IN" w:eastAsia="en-IN"/>
        </w:rPr>
        <w:t xml:space="preserve"> and the least significant difference test (LSD) at the P≤0.01 probability level, using SAS software (version 9.3).</w:t>
      </w:r>
    </w:p>
    <w:p w14:paraId="2AEB9B40" w14:textId="77777777" w:rsidR="0008082D" w:rsidRPr="000C00B0" w:rsidRDefault="0008082D" w:rsidP="00126A22">
      <w:pPr>
        <w:tabs>
          <w:tab w:val="left" w:pos="8085"/>
        </w:tabs>
        <w:spacing w:after="0" w:line="360" w:lineRule="auto"/>
        <w:ind w:left="2430" w:hanging="1890"/>
        <w:jc w:val="both"/>
        <w:rPr>
          <w:rFonts w:eastAsia="Calibri"/>
          <w:szCs w:val="24"/>
          <w:lang w:val="en-GB"/>
        </w:rPr>
      </w:pPr>
    </w:p>
    <w:p w14:paraId="46F50CF8" w14:textId="77777777" w:rsidR="00907207" w:rsidRPr="000C00B0" w:rsidRDefault="00907207" w:rsidP="0072116F">
      <w:pPr>
        <w:tabs>
          <w:tab w:val="left" w:pos="8085"/>
        </w:tabs>
        <w:spacing w:after="0" w:line="360" w:lineRule="auto"/>
        <w:jc w:val="both"/>
        <w:rPr>
          <w:rFonts w:eastAsia="Calibri"/>
          <w:szCs w:val="24"/>
          <w:lang w:val="en-GB"/>
        </w:rPr>
      </w:pPr>
      <w:r w:rsidRPr="000C00B0">
        <w:rPr>
          <w:rFonts w:eastAsia="Calibri"/>
          <w:szCs w:val="24"/>
          <w:lang w:val="en-GB"/>
        </w:rPr>
        <w:t>The ANOVA model for the analyses using CRD was as follows:</w:t>
      </w:r>
      <w:r w:rsidR="00126A22" w:rsidRPr="000C00B0">
        <w:rPr>
          <w:rFonts w:eastAsia="Calibri"/>
          <w:szCs w:val="24"/>
          <w:lang w:val="en-GB"/>
        </w:rPr>
        <w:tab/>
      </w:r>
    </w:p>
    <w:p w14:paraId="41FF5F8F" w14:textId="77777777" w:rsidR="00907207" w:rsidRPr="000C00B0" w:rsidRDefault="00907207" w:rsidP="0072116F">
      <w:pPr>
        <w:autoSpaceDE w:val="0"/>
        <w:autoSpaceDN w:val="0"/>
        <w:adjustRightInd w:val="0"/>
        <w:spacing w:after="0" w:line="360" w:lineRule="auto"/>
        <w:rPr>
          <w:rFonts w:eastAsia="Symbol"/>
          <w:szCs w:val="24"/>
        </w:rPr>
      </w:pPr>
      <w:r w:rsidRPr="000C00B0">
        <w:rPr>
          <w:rFonts w:eastAsia="Calibri"/>
          <w:szCs w:val="24"/>
        </w:rPr>
        <w:t xml:space="preserve">In CRD </w:t>
      </w:r>
      <w:proofErr w:type="spellStart"/>
      <w:r w:rsidRPr="000C00B0">
        <w:rPr>
          <w:rFonts w:eastAsia="Calibri"/>
          <w:szCs w:val="24"/>
        </w:rPr>
        <w:t>Yijk</w:t>
      </w:r>
      <w:proofErr w:type="spellEnd"/>
      <w:r w:rsidRPr="000C00B0">
        <w:rPr>
          <w:rFonts w:eastAsia="Calibri"/>
          <w:szCs w:val="24"/>
        </w:rPr>
        <w:t xml:space="preserve"> = </w:t>
      </w:r>
      <w:r w:rsidRPr="000C00B0">
        <w:rPr>
          <w:rFonts w:eastAsia="Calibri"/>
          <w:iCs/>
          <w:szCs w:val="24"/>
        </w:rPr>
        <w:t xml:space="preserve">μ </w:t>
      </w:r>
      <w:r w:rsidRPr="000C00B0">
        <w:rPr>
          <w:rFonts w:eastAsia="Calibri"/>
          <w:szCs w:val="24"/>
        </w:rPr>
        <w:t>+ Ti + YK + (</w:t>
      </w:r>
      <w:r w:rsidRPr="000C00B0">
        <w:rPr>
          <w:rFonts w:eastAsia="Symbol"/>
          <w:szCs w:val="24"/>
        </w:rPr>
        <w:t>T</w:t>
      </w:r>
      <w:r w:rsidRPr="000C00B0">
        <w:rPr>
          <w:rFonts w:eastAsia="Calibri"/>
          <w:szCs w:val="24"/>
        </w:rPr>
        <w:t xml:space="preserve">Y) </w:t>
      </w:r>
      <w:proofErr w:type="spellStart"/>
      <w:r w:rsidRPr="000C00B0">
        <w:rPr>
          <w:rFonts w:eastAsia="Calibri"/>
          <w:szCs w:val="24"/>
        </w:rPr>
        <w:t>jk</w:t>
      </w:r>
      <w:proofErr w:type="spellEnd"/>
      <w:r w:rsidRPr="000C00B0">
        <w:rPr>
          <w:rFonts w:eastAsia="Calibri"/>
          <w:szCs w:val="24"/>
        </w:rPr>
        <w:t xml:space="preserve">+ </w:t>
      </w:r>
      <w:proofErr w:type="spellStart"/>
      <w:r w:rsidRPr="000C00B0">
        <w:rPr>
          <w:rFonts w:eastAsia="Calibri"/>
          <w:szCs w:val="24"/>
        </w:rPr>
        <w:t>E</w:t>
      </w:r>
      <w:r w:rsidRPr="000C00B0">
        <w:rPr>
          <w:rFonts w:eastAsia="Symbol"/>
          <w:szCs w:val="24"/>
        </w:rPr>
        <w:t>ijk</w:t>
      </w:r>
      <w:proofErr w:type="spellEnd"/>
    </w:p>
    <w:p w14:paraId="7D01C624" w14:textId="77777777" w:rsidR="00907207" w:rsidRPr="000C00B0" w:rsidRDefault="00907207" w:rsidP="0072116F">
      <w:pPr>
        <w:spacing w:after="0" w:line="360" w:lineRule="auto"/>
        <w:jc w:val="both"/>
        <w:rPr>
          <w:rFonts w:eastAsia="Calibri"/>
          <w:iCs/>
          <w:szCs w:val="24"/>
        </w:rPr>
      </w:pPr>
      <w:proofErr w:type="gramStart"/>
      <w:r w:rsidRPr="000C00B0">
        <w:rPr>
          <w:rFonts w:eastAsia="Calibri"/>
          <w:iCs/>
          <w:szCs w:val="24"/>
        </w:rPr>
        <w:t>Where</w:t>
      </w:r>
      <w:proofErr w:type="gramEnd"/>
      <w:r w:rsidRPr="000C00B0">
        <w:rPr>
          <w:rFonts w:eastAsia="Calibri"/>
          <w:iCs/>
          <w:szCs w:val="24"/>
        </w:rPr>
        <w:t xml:space="preserve"> </w:t>
      </w:r>
    </w:p>
    <w:p w14:paraId="481B4113" w14:textId="77777777" w:rsidR="00907207" w:rsidRPr="000C00B0" w:rsidRDefault="00907207" w:rsidP="0072116F">
      <w:pPr>
        <w:spacing w:after="0" w:line="360" w:lineRule="auto"/>
        <w:jc w:val="both"/>
        <w:rPr>
          <w:rFonts w:eastAsia="Calibri"/>
          <w:iCs/>
          <w:szCs w:val="24"/>
        </w:rPr>
      </w:pPr>
      <w:r w:rsidRPr="000C00B0">
        <w:rPr>
          <w:rFonts w:eastAsia="Calibri"/>
          <w:iCs/>
          <w:szCs w:val="24"/>
        </w:rPr>
        <w:t>μ = over all mean effect</w:t>
      </w:r>
    </w:p>
    <w:p w14:paraId="589C4241" w14:textId="77777777" w:rsidR="00907207" w:rsidRPr="000C00B0" w:rsidRDefault="00907207" w:rsidP="0072116F">
      <w:pPr>
        <w:spacing w:after="0" w:line="360" w:lineRule="auto"/>
        <w:jc w:val="both"/>
        <w:rPr>
          <w:rFonts w:eastAsia="Calibri"/>
          <w:iCs/>
          <w:szCs w:val="24"/>
        </w:rPr>
      </w:pPr>
      <w:r w:rsidRPr="000C00B0">
        <w:rPr>
          <w:rFonts w:eastAsia="Symbol"/>
          <w:szCs w:val="24"/>
        </w:rPr>
        <w:t>T</w:t>
      </w:r>
      <w:r w:rsidRPr="000C00B0">
        <w:rPr>
          <w:rFonts w:eastAsia="Calibri"/>
          <w:iCs/>
          <w:szCs w:val="24"/>
        </w:rPr>
        <w:t xml:space="preserve">i = the effect of treatments at the </w:t>
      </w:r>
      <w:proofErr w:type="spellStart"/>
      <w:r w:rsidRPr="000C00B0">
        <w:rPr>
          <w:rFonts w:eastAsia="Calibri"/>
          <w:iCs/>
          <w:szCs w:val="24"/>
        </w:rPr>
        <w:t>i</w:t>
      </w:r>
      <w:r w:rsidRPr="000C00B0">
        <w:rPr>
          <w:rFonts w:eastAsia="Calibri"/>
          <w:iCs/>
          <w:szCs w:val="24"/>
          <w:vertAlign w:val="superscript"/>
        </w:rPr>
        <w:t>th</w:t>
      </w:r>
      <w:proofErr w:type="spellEnd"/>
      <w:r w:rsidRPr="000C00B0">
        <w:rPr>
          <w:rFonts w:eastAsia="Calibri"/>
          <w:iCs/>
          <w:szCs w:val="24"/>
        </w:rPr>
        <w:t xml:space="preserve"> level</w:t>
      </w:r>
      <w:r w:rsidRPr="000C00B0">
        <w:rPr>
          <w:rFonts w:eastAsia="Calibri"/>
          <w:iCs/>
          <w:szCs w:val="24"/>
        </w:rPr>
        <w:tab/>
      </w:r>
    </w:p>
    <w:p w14:paraId="7DA694F8" w14:textId="77777777" w:rsidR="00907207" w:rsidRPr="000C00B0" w:rsidRDefault="00907207" w:rsidP="0072116F">
      <w:pPr>
        <w:spacing w:after="0" w:line="360" w:lineRule="auto"/>
        <w:jc w:val="both"/>
        <w:rPr>
          <w:rFonts w:eastAsia="Calibri"/>
          <w:iCs/>
          <w:szCs w:val="24"/>
        </w:rPr>
      </w:pPr>
      <w:r w:rsidRPr="000C00B0">
        <w:rPr>
          <w:rFonts w:eastAsia="Calibri"/>
          <w:iCs/>
          <w:szCs w:val="24"/>
        </w:rPr>
        <w:t>YK= the effect of treatments at the k</w:t>
      </w:r>
      <w:r w:rsidRPr="000C00B0">
        <w:rPr>
          <w:rFonts w:eastAsia="Calibri"/>
          <w:iCs/>
          <w:szCs w:val="24"/>
          <w:vertAlign w:val="superscript"/>
        </w:rPr>
        <w:t>th</w:t>
      </w:r>
      <w:r w:rsidRPr="000C00B0">
        <w:rPr>
          <w:rFonts w:eastAsia="Calibri"/>
          <w:iCs/>
          <w:szCs w:val="24"/>
        </w:rPr>
        <w:t xml:space="preserve"> level</w:t>
      </w:r>
    </w:p>
    <w:p w14:paraId="7AADFABB" w14:textId="77777777" w:rsidR="00907207" w:rsidRPr="000C00B0" w:rsidRDefault="00907207" w:rsidP="0072116F">
      <w:pPr>
        <w:spacing w:after="0" w:line="360" w:lineRule="auto"/>
        <w:jc w:val="both"/>
        <w:rPr>
          <w:rFonts w:eastAsia="Calibri"/>
          <w:iCs/>
          <w:szCs w:val="24"/>
        </w:rPr>
      </w:pPr>
      <w:r w:rsidRPr="000C00B0">
        <w:rPr>
          <w:rFonts w:eastAsia="Calibri"/>
          <w:iCs/>
          <w:szCs w:val="24"/>
        </w:rPr>
        <w:t>(T</w:t>
      </w:r>
      <w:r w:rsidRPr="000C00B0">
        <w:rPr>
          <w:rFonts w:eastAsia="Calibri"/>
          <w:szCs w:val="24"/>
        </w:rPr>
        <w:t>Y</w:t>
      </w:r>
      <w:r w:rsidRPr="000C00B0">
        <w:rPr>
          <w:rFonts w:eastAsia="Calibri"/>
          <w:iCs/>
          <w:szCs w:val="24"/>
        </w:rPr>
        <w:t xml:space="preserve">) </w:t>
      </w:r>
      <w:proofErr w:type="spellStart"/>
      <w:r w:rsidRPr="000C00B0">
        <w:rPr>
          <w:rFonts w:eastAsia="Calibri"/>
          <w:iCs/>
          <w:szCs w:val="24"/>
        </w:rPr>
        <w:t>jk</w:t>
      </w:r>
      <w:proofErr w:type="spellEnd"/>
      <w:r w:rsidRPr="000C00B0">
        <w:rPr>
          <w:rFonts w:eastAsia="Calibri"/>
          <w:iCs/>
          <w:szCs w:val="24"/>
        </w:rPr>
        <w:t xml:space="preserve"> = effect of treatment combinations at the </w:t>
      </w:r>
      <w:proofErr w:type="spellStart"/>
      <w:r w:rsidRPr="000C00B0">
        <w:rPr>
          <w:rFonts w:eastAsia="Calibri"/>
          <w:iCs/>
          <w:szCs w:val="24"/>
        </w:rPr>
        <w:t>j</w:t>
      </w:r>
      <w:r w:rsidRPr="000C00B0">
        <w:rPr>
          <w:rFonts w:eastAsia="Calibri"/>
          <w:iCs/>
          <w:szCs w:val="24"/>
          <w:vertAlign w:val="superscript"/>
        </w:rPr>
        <w:t>th</w:t>
      </w:r>
      <w:proofErr w:type="spellEnd"/>
      <w:r w:rsidRPr="000C00B0">
        <w:rPr>
          <w:rFonts w:eastAsia="Calibri"/>
          <w:iCs/>
          <w:szCs w:val="24"/>
        </w:rPr>
        <w:t xml:space="preserve"> and k</w:t>
      </w:r>
      <w:r w:rsidRPr="000C00B0">
        <w:rPr>
          <w:rFonts w:eastAsia="Calibri"/>
          <w:iCs/>
          <w:szCs w:val="24"/>
          <w:vertAlign w:val="superscript"/>
        </w:rPr>
        <w:t>th</w:t>
      </w:r>
      <w:r w:rsidRPr="000C00B0">
        <w:rPr>
          <w:rFonts w:eastAsia="Calibri"/>
          <w:iCs/>
          <w:szCs w:val="24"/>
        </w:rPr>
        <w:t xml:space="preserve"> levels and </w:t>
      </w:r>
    </w:p>
    <w:p w14:paraId="7F78D5E2" w14:textId="77777777" w:rsidR="00801DD1" w:rsidRPr="000C00B0" w:rsidRDefault="00907207" w:rsidP="0072116F">
      <w:pPr>
        <w:spacing w:after="0" w:line="360" w:lineRule="auto"/>
        <w:jc w:val="both"/>
        <w:rPr>
          <w:rFonts w:eastAsia="Calibri"/>
          <w:iCs/>
          <w:szCs w:val="24"/>
        </w:rPr>
      </w:pPr>
      <w:proofErr w:type="spellStart"/>
      <w:r w:rsidRPr="000C00B0">
        <w:rPr>
          <w:rFonts w:eastAsia="Symbol"/>
          <w:szCs w:val="24"/>
        </w:rPr>
        <w:t>E</w:t>
      </w:r>
      <w:r w:rsidRPr="000C00B0">
        <w:rPr>
          <w:rFonts w:eastAsia="Calibri"/>
          <w:iCs/>
          <w:szCs w:val="24"/>
        </w:rPr>
        <w:t>ijk</w:t>
      </w:r>
      <w:proofErr w:type="spellEnd"/>
      <w:r w:rsidRPr="000C00B0">
        <w:rPr>
          <w:rFonts w:eastAsia="Calibri"/>
          <w:iCs/>
          <w:szCs w:val="24"/>
        </w:rPr>
        <w:t xml:space="preserve"> = a random error compared for whole factors</w:t>
      </w:r>
    </w:p>
    <w:p w14:paraId="59B24C57" w14:textId="77777777" w:rsidR="00D02A37" w:rsidRPr="000C00B0" w:rsidRDefault="00D02A37" w:rsidP="0072116F">
      <w:pPr>
        <w:spacing w:after="0" w:line="360" w:lineRule="auto"/>
        <w:jc w:val="both"/>
        <w:rPr>
          <w:rFonts w:eastAsia="Calibri"/>
          <w:iCs/>
          <w:szCs w:val="24"/>
        </w:rPr>
      </w:pPr>
    </w:p>
    <w:p w14:paraId="28278E95" w14:textId="6ACFDE20" w:rsidR="00F43ECF" w:rsidRPr="00D02A37" w:rsidRDefault="00622945" w:rsidP="00C36063">
      <w:pPr>
        <w:pStyle w:val="Heading1"/>
      </w:pPr>
      <w:bookmarkStart w:id="46" w:name="_Toc502844706"/>
      <w:bookmarkStart w:id="47" w:name="_Toc23758855"/>
      <w:bookmarkStart w:id="48" w:name="_Toc33543026"/>
      <w:r w:rsidRPr="000C00B0">
        <w:t>Results</w:t>
      </w:r>
      <w:r w:rsidR="00062A81">
        <w:t xml:space="preserve"> and Discussion</w:t>
      </w:r>
      <w:r w:rsidRPr="000C00B0">
        <w:t xml:space="preserve"> </w:t>
      </w:r>
      <w:bookmarkEnd w:id="46"/>
      <w:bookmarkEnd w:id="47"/>
      <w:bookmarkEnd w:id="48"/>
    </w:p>
    <w:p w14:paraId="1095AFF7" w14:textId="025E08B5" w:rsidR="002B3B8E" w:rsidRPr="00D66656" w:rsidRDefault="00622945" w:rsidP="0072116F">
      <w:pPr>
        <w:pStyle w:val="Heading2"/>
        <w:jc w:val="left"/>
        <w:rPr>
          <w:color w:val="FF0000"/>
        </w:rPr>
      </w:pPr>
      <w:bookmarkStart w:id="49" w:name="_Toc33543027"/>
      <w:bookmarkStart w:id="50" w:name="_Toc23758856"/>
      <w:r w:rsidRPr="000C00B0">
        <w:t xml:space="preserve"> </w:t>
      </w:r>
      <w:r w:rsidRPr="002B4A5C">
        <w:t xml:space="preserve">Effect of BAP on </w:t>
      </w:r>
      <w:r w:rsidRPr="002B4A5C">
        <w:rPr>
          <w:lang w:val="en-US"/>
        </w:rPr>
        <w:t>s</w:t>
      </w:r>
      <w:r w:rsidRPr="002B4A5C">
        <w:t xml:space="preserve">hoot </w:t>
      </w:r>
      <w:bookmarkEnd w:id="49"/>
      <w:r w:rsidRPr="002B4A5C">
        <w:t>initiation</w:t>
      </w:r>
      <w:r w:rsidR="005D5BA4" w:rsidRPr="002B4A5C">
        <w:t xml:space="preserve"> </w:t>
      </w:r>
      <w:bookmarkEnd w:id="50"/>
    </w:p>
    <w:p w14:paraId="3CE5F17B" w14:textId="4C65721B" w:rsidR="00E35982" w:rsidRPr="00E35982" w:rsidRDefault="00E35982" w:rsidP="00FF20A9">
      <w:pPr>
        <w:spacing w:after="0" w:line="360" w:lineRule="auto"/>
        <w:jc w:val="both"/>
        <w:rPr>
          <w:szCs w:val="24"/>
          <w:lang w:val="en-IN" w:eastAsia="en-IN"/>
        </w:rPr>
      </w:pPr>
      <w:r w:rsidRPr="00E35982">
        <w:rPr>
          <w:szCs w:val="24"/>
          <w:lang w:val="en-IN" w:eastAsia="en-IN"/>
        </w:rPr>
        <w:t>The analysis of variance (ANOVA) revealed that the interaction effects of variety and BAP were highly significant for days till shoot initiation but not for percentage of initiation. Different BAP concentrations significantly altered the proportion of start (p≤0.01)</w:t>
      </w:r>
      <w:r w:rsidR="00103ACF" w:rsidRPr="00103ACF">
        <w:rPr>
          <w:szCs w:val="24"/>
        </w:rPr>
        <w:t xml:space="preserve"> </w:t>
      </w:r>
      <w:r w:rsidR="00103ACF" w:rsidRPr="000C00B0">
        <w:rPr>
          <w:szCs w:val="24"/>
        </w:rPr>
        <w:t>(Appendix Table 1)</w:t>
      </w:r>
      <w:r w:rsidRPr="00E35982">
        <w:rPr>
          <w:szCs w:val="24"/>
          <w:lang w:val="en-IN" w:eastAsia="en-IN"/>
        </w:rPr>
        <w:t xml:space="preserve">. </w:t>
      </w:r>
    </w:p>
    <w:p w14:paraId="7925EB4D" w14:textId="77777777" w:rsidR="00FF20A9" w:rsidRDefault="00FF20A9" w:rsidP="00EE0C0C">
      <w:pPr>
        <w:spacing w:after="0" w:line="240" w:lineRule="auto"/>
        <w:rPr>
          <w:szCs w:val="24"/>
          <w:lang w:val="en-IN" w:eastAsia="en-IN"/>
        </w:rPr>
      </w:pPr>
      <w:bookmarkStart w:id="51" w:name="_Toc33526073"/>
    </w:p>
    <w:p w14:paraId="0DC96C46" w14:textId="655B42FE" w:rsidR="00EE0C0C" w:rsidRPr="00EE0C0C" w:rsidRDefault="00EE0C0C" w:rsidP="00FF20A9">
      <w:pPr>
        <w:spacing w:after="0" w:line="360" w:lineRule="auto"/>
        <w:jc w:val="both"/>
        <w:rPr>
          <w:szCs w:val="24"/>
          <w:lang w:val="en-IN" w:eastAsia="en-IN"/>
        </w:rPr>
      </w:pPr>
      <w:r w:rsidRPr="00EE0C0C">
        <w:rPr>
          <w:szCs w:val="24"/>
          <w:lang w:val="en-IN" w:eastAsia="en-IN"/>
        </w:rPr>
        <w:t xml:space="preserve">The earliest shoot initiation occurred in 5 days for the </w:t>
      </w:r>
      <w:proofErr w:type="spellStart"/>
      <w:r w:rsidRPr="00EE0C0C">
        <w:rPr>
          <w:szCs w:val="24"/>
          <w:lang w:val="en-IN" w:eastAsia="en-IN"/>
        </w:rPr>
        <w:t>Valouro</w:t>
      </w:r>
      <w:proofErr w:type="spellEnd"/>
      <w:r w:rsidRPr="00EE0C0C">
        <w:rPr>
          <w:szCs w:val="24"/>
          <w:lang w:val="en-IN" w:eastAsia="en-IN"/>
        </w:rPr>
        <w:t xml:space="preserve"> variety, 6.4 days for the </w:t>
      </w:r>
      <w:proofErr w:type="spellStart"/>
      <w:r w:rsidRPr="00EE0C0C">
        <w:rPr>
          <w:szCs w:val="24"/>
          <w:lang w:val="en-IN" w:eastAsia="en-IN"/>
        </w:rPr>
        <w:t>Uwezo</w:t>
      </w:r>
      <w:proofErr w:type="spellEnd"/>
      <w:r w:rsidRPr="00EE0C0C">
        <w:rPr>
          <w:szCs w:val="24"/>
          <w:lang w:val="en-IN" w:eastAsia="en-IN"/>
        </w:rPr>
        <w:t xml:space="preserve"> variety, and 5.2 days for the Shelter variety, all grown on MS medium without growth regulators. Shoot initiation occurred late (12.2 days for </w:t>
      </w:r>
      <w:proofErr w:type="spellStart"/>
      <w:r w:rsidRPr="00EE0C0C">
        <w:rPr>
          <w:szCs w:val="24"/>
          <w:lang w:val="en-IN" w:eastAsia="en-IN"/>
        </w:rPr>
        <w:t>Valouro</w:t>
      </w:r>
      <w:proofErr w:type="spellEnd"/>
      <w:r w:rsidRPr="00EE0C0C">
        <w:rPr>
          <w:szCs w:val="24"/>
          <w:lang w:val="en-IN" w:eastAsia="en-IN"/>
        </w:rPr>
        <w:t xml:space="preserve">, 13.6 days for </w:t>
      </w:r>
      <w:proofErr w:type="spellStart"/>
      <w:r w:rsidRPr="00EE0C0C">
        <w:rPr>
          <w:szCs w:val="24"/>
          <w:lang w:val="en-IN" w:eastAsia="en-IN"/>
        </w:rPr>
        <w:t>Uwezo</w:t>
      </w:r>
      <w:proofErr w:type="spellEnd"/>
      <w:r w:rsidRPr="00EE0C0C">
        <w:rPr>
          <w:szCs w:val="24"/>
          <w:lang w:val="en-IN" w:eastAsia="en-IN"/>
        </w:rPr>
        <w:t xml:space="preserve">, and 15 days for Shelter variety) in MS medium supplemented with 1.25 mg/l BAP. Days of shoot initiation increased from 5 to 15 days as BAP concentrations rose from 0.0 to 1.25 mg/l (Table 1). </w:t>
      </w:r>
    </w:p>
    <w:p w14:paraId="00896EE5" w14:textId="7294CC87" w:rsidR="00EB5500" w:rsidRPr="0057402D" w:rsidRDefault="00BC4C23" w:rsidP="005D7026">
      <w:pPr>
        <w:autoSpaceDE w:val="0"/>
        <w:autoSpaceDN w:val="0"/>
        <w:adjustRightInd w:val="0"/>
        <w:spacing w:after="240" w:line="360" w:lineRule="auto"/>
        <w:jc w:val="both"/>
        <w:rPr>
          <w:szCs w:val="24"/>
        </w:rPr>
      </w:pPr>
      <w:r w:rsidRPr="0057402D">
        <w:rPr>
          <w:szCs w:val="24"/>
        </w:rPr>
        <w:t>Table</w:t>
      </w:r>
      <w:r w:rsidR="006F3269" w:rsidRPr="0057402D">
        <w:rPr>
          <w:szCs w:val="24"/>
        </w:rPr>
        <w:t xml:space="preserve"> </w:t>
      </w:r>
      <w:r w:rsidR="006F3269" w:rsidRPr="0057402D">
        <w:rPr>
          <w:szCs w:val="24"/>
        </w:rPr>
        <w:fldChar w:fldCharType="begin"/>
      </w:r>
      <w:r w:rsidR="006F3269" w:rsidRPr="0057402D">
        <w:rPr>
          <w:szCs w:val="24"/>
        </w:rPr>
        <w:instrText xml:space="preserve"> SEQ Table \* ARABIC </w:instrText>
      </w:r>
      <w:r w:rsidR="006F3269" w:rsidRPr="0057402D">
        <w:rPr>
          <w:szCs w:val="24"/>
        </w:rPr>
        <w:fldChar w:fldCharType="separate"/>
      </w:r>
      <w:r w:rsidR="005E1F97">
        <w:rPr>
          <w:noProof/>
          <w:szCs w:val="24"/>
        </w:rPr>
        <w:t>1</w:t>
      </w:r>
      <w:r w:rsidR="006F3269" w:rsidRPr="0057402D">
        <w:rPr>
          <w:szCs w:val="24"/>
        </w:rPr>
        <w:fldChar w:fldCharType="end"/>
      </w:r>
      <w:r w:rsidR="006F3269" w:rsidRPr="0057402D">
        <w:rPr>
          <w:szCs w:val="24"/>
        </w:rPr>
        <w:t>.</w:t>
      </w:r>
      <w:r w:rsidRPr="0057402D">
        <w:rPr>
          <w:bCs/>
          <w:szCs w:val="24"/>
        </w:rPr>
        <w:t xml:space="preserve"> </w:t>
      </w:r>
      <w:r w:rsidRPr="0057402D">
        <w:rPr>
          <w:szCs w:val="24"/>
        </w:rPr>
        <w:t>Effect of different concentration of BAP on shoot initiation</w:t>
      </w:r>
      <w:bookmarkEnd w:id="51"/>
    </w:p>
    <w:tbl>
      <w:tblPr>
        <w:tblW w:w="8568" w:type="dxa"/>
        <w:tblLook w:val="04A0" w:firstRow="1" w:lastRow="0" w:firstColumn="1" w:lastColumn="0" w:noHBand="0" w:noVBand="1"/>
      </w:tblPr>
      <w:tblGrid>
        <w:gridCol w:w="1818"/>
        <w:gridCol w:w="2250"/>
        <w:gridCol w:w="4500"/>
      </w:tblGrid>
      <w:tr w:rsidR="00D36AED" w:rsidRPr="000C00B0" w14:paraId="6302E4CB" w14:textId="77777777" w:rsidTr="006559BE">
        <w:trPr>
          <w:trHeight w:val="791"/>
        </w:trPr>
        <w:tc>
          <w:tcPr>
            <w:tcW w:w="1818" w:type="dxa"/>
            <w:tcBorders>
              <w:top w:val="single" w:sz="4" w:space="0" w:color="auto"/>
              <w:bottom w:val="single" w:sz="4" w:space="0" w:color="auto"/>
            </w:tcBorders>
            <w:vAlign w:val="center"/>
          </w:tcPr>
          <w:p w14:paraId="3370047C" w14:textId="77777777" w:rsidR="00D36AED" w:rsidRPr="000C00B0" w:rsidRDefault="00D36AED" w:rsidP="00BC4C23">
            <w:pPr>
              <w:spacing w:after="0"/>
              <w:rPr>
                <w:rFonts w:eastAsia="Calibri"/>
                <w:szCs w:val="24"/>
              </w:rPr>
            </w:pPr>
          </w:p>
        </w:tc>
        <w:tc>
          <w:tcPr>
            <w:tcW w:w="2250" w:type="dxa"/>
            <w:tcBorders>
              <w:top w:val="single" w:sz="4" w:space="0" w:color="auto"/>
              <w:bottom w:val="single" w:sz="4" w:space="0" w:color="auto"/>
            </w:tcBorders>
            <w:vAlign w:val="center"/>
          </w:tcPr>
          <w:p w14:paraId="6B68D2DA" w14:textId="77777777" w:rsidR="00D36AED" w:rsidRPr="000C00B0" w:rsidRDefault="00D36AED" w:rsidP="00BC4C23">
            <w:pPr>
              <w:spacing w:after="0"/>
              <w:rPr>
                <w:rFonts w:eastAsia="Calibri"/>
                <w:szCs w:val="24"/>
              </w:rPr>
            </w:pPr>
            <w:r w:rsidRPr="000C00B0">
              <w:rPr>
                <w:rFonts w:eastAsia="Calibri"/>
                <w:szCs w:val="24"/>
              </w:rPr>
              <w:t>Days to shoot initiation</w:t>
            </w:r>
          </w:p>
          <w:p w14:paraId="2F6DD751" w14:textId="77777777" w:rsidR="00D36AED" w:rsidRPr="000C00B0" w:rsidRDefault="00D36AED" w:rsidP="00BC4C23">
            <w:pPr>
              <w:spacing w:after="0"/>
              <w:rPr>
                <w:rFonts w:eastAsia="Calibri"/>
                <w:szCs w:val="24"/>
              </w:rPr>
            </w:pPr>
            <w:r w:rsidRPr="000C00B0">
              <w:rPr>
                <w:rFonts w:eastAsia="Calibri"/>
                <w:szCs w:val="24"/>
              </w:rPr>
              <w:t>(Mean ± SD)</w:t>
            </w:r>
          </w:p>
        </w:tc>
        <w:tc>
          <w:tcPr>
            <w:tcW w:w="4500" w:type="dxa"/>
            <w:tcBorders>
              <w:top w:val="single" w:sz="4" w:space="0" w:color="auto"/>
              <w:bottom w:val="single" w:sz="4" w:space="0" w:color="auto"/>
            </w:tcBorders>
            <w:vAlign w:val="center"/>
          </w:tcPr>
          <w:p w14:paraId="23E9FFB1" w14:textId="77777777" w:rsidR="00D36AED" w:rsidRPr="000C00B0" w:rsidRDefault="00D36AED" w:rsidP="00BC4C23">
            <w:pPr>
              <w:spacing w:after="0"/>
              <w:rPr>
                <w:rFonts w:eastAsia="Calibri"/>
                <w:szCs w:val="24"/>
              </w:rPr>
            </w:pPr>
          </w:p>
        </w:tc>
      </w:tr>
      <w:tr w:rsidR="00D36AED" w:rsidRPr="000C00B0" w14:paraId="0618AE1D" w14:textId="77777777" w:rsidTr="006559BE">
        <w:trPr>
          <w:trHeight w:val="390"/>
        </w:trPr>
        <w:tc>
          <w:tcPr>
            <w:tcW w:w="1818" w:type="dxa"/>
            <w:tcBorders>
              <w:top w:val="single" w:sz="4" w:space="0" w:color="auto"/>
              <w:bottom w:val="single" w:sz="4" w:space="0" w:color="auto"/>
            </w:tcBorders>
            <w:vAlign w:val="center"/>
          </w:tcPr>
          <w:p w14:paraId="01102222" w14:textId="77777777" w:rsidR="00D36AED" w:rsidRPr="000C00B0" w:rsidRDefault="00D36AED" w:rsidP="00BC4C23">
            <w:pPr>
              <w:spacing w:after="0"/>
              <w:rPr>
                <w:rFonts w:eastAsia="Calibri"/>
                <w:szCs w:val="24"/>
              </w:rPr>
            </w:pPr>
            <w:r w:rsidRPr="000C00B0">
              <w:rPr>
                <w:rFonts w:eastAsia="Calibri"/>
                <w:szCs w:val="24"/>
              </w:rPr>
              <w:t>BAP (mg/l)</w:t>
            </w:r>
          </w:p>
        </w:tc>
        <w:tc>
          <w:tcPr>
            <w:tcW w:w="2250" w:type="dxa"/>
            <w:tcBorders>
              <w:top w:val="single" w:sz="4" w:space="0" w:color="auto"/>
              <w:bottom w:val="single" w:sz="4" w:space="0" w:color="auto"/>
            </w:tcBorders>
            <w:vAlign w:val="center"/>
          </w:tcPr>
          <w:p w14:paraId="62FA126B" w14:textId="77777777" w:rsidR="00D36AED" w:rsidRPr="000C00B0" w:rsidRDefault="00D36AED" w:rsidP="00BC4C23">
            <w:pPr>
              <w:spacing w:after="0"/>
              <w:rPr>
                <w:rFonts w:eastAsia="Calibri"/>
                <w:szCs w:val="24"/>
              </w:rPr>
            </w:pPr>
            <w:proofErr w:type="spellStart"/>
            <w:r w:rsidRPr="000C00B0">
              <w:rPr>
                <w:rFonts w:eastAsia="Calibri"/>
                <w:szCs w:val="24"/>
              </w:rPr>
              <w:t>Valouro</w:t>
            </w:r>
            <w:proofErr w:type="spellEnd"/>
          </w:p>
        </w:tc>
        <w:tc>
          <w:tcPr>
            <w:tcW w:w="4500" w:type="dxa"/>
            <w:tcBorders>
              <w:top w:val="single" w:sz="4" w:space="0" w:color="auto"/>
              <w:bottom w:val="single" w:sz="4" w:space="0" w:color="auto"/>
            </w:tcBorders>
            <w:vAlign w:val="center"/>
          </w:tcPr>
          <w:p w14:paraId="2EA1892F" w14:textId="77777777" w:rsidR="00D36AED" w:rsidRPr="000C00B0" w:rsidRDefault="00EC1DBC" w:rsidP="00BC4C23">
            <w:pPr>
              <w:spacing w:after="0"/>
              <w:rPr>
                <w:rFonts w:eastAsia="Calibri"/>
                <w:szCs w:val="24"/>
              </w:rPr>
            </w:pPr>
            <w:proofErr w:type="spellStart"/>
            <w:r w:rsidRPr="000C00B0">
              <w:rPr>
                <w:rFonts w:eastAsia="Calibri"/>
                <w:szCs w:val="24"/>
              </w:rPr>
              <w:t>Uwezo</w:t>
            </w:r>
            <w:proofErr w:type="spellEnd"/>
            <w:r w:rsidR="00D36AED" w:rsidRPr="000C00B0">
              <w:rPr>
                <w:rFonts w:eastAsia="Calibri"/>
                <w:szCs w:val="24"/>
              </w:rPr>
              <w:t xml:space="preserve">                          Shelter</w:t>
            </w:r>
          </w:p>
        </w:tc>
      </w:tr>
      <w:tr w:rsidR="00D36AED" w:rsidRPr="000C00B0" w14:paraId="5773FEAA" w14:textId="77777777" w:rsidTr="0049584C">
        <w:trPr>
          <w:trHeight w:val="242"/>
        </w:trPr>
        <w:tc>
          <w:tcPr>
            <w:tcW w:w="1818" w:type="dxa"/>
            <w:vMerge w:val="restart"/>
            <w:tcBorders>
              <w:top w:val="single" w:sz="4" w:space="0" w:color="auto"/>
            </w:tcBorders>
            <w:vAlign w:val="center"/>
          </w:tcPr>
          <w:p w14:paraId="7BDC406F" w14:textId="77777777" w:rsidR="00D36AED" w:rsidRPr="000C00B0" w:rsidRDefault="00D36AED" w:rsidP="00BC4C23">
            <w:pPr>
              <w:spacing w:after="0"/>
              <w:rPr>
                <w:rFonts w:eastAsia="Calibri"/>
                <w:szCs w:val="24"/>
              </w:rPr>
            </w:pPr>
            <w:r w:rsidRPr="000C00B0">
              <w:rPr>
                <w:rFonts w:eastAsia="Calibri"/>
                <w:szCs w:val="24"/>
              </w:rPr>
              <w:t>0.0</w:t>
            </w:r>
          </w:p>
          <w:p w14:paraId="4BA0E17A" w14:textId="77777777" w:rsidR="00D36AED" w:rsidRPr="000C00B0" w:rsidRDefault="00D36AED" w:rsidP="00BC4C23">
            <w:pPr>
              <w:spacing w:after="0"/>
              <w:rPr>
                <w:rFonts w:eastAsia="Calibri"/>
                <w:szCs w:val="24"/>
              </w:rPr>
            </w:pPr>
            <w:r w:rsidRPr="000C00B0">
              <w:rPr>
                <w:rFonts w:eastAsia="Calibri"/>
                <w:szCs w:val="24"/>
              </w:rPr>
              <w:t>0.25</w:t>
            </w:r>
          </w:p>
          <w:p w14:paraId="75F6E899" w14:textId="77777777" w:rsidR="00D36AED" w:rsidRPr="000C00B0" w:rsidRDefault="00D36AED" w:rsidP="00BC4C23">
            <w:pPr>
              <w:spacing w:after="0"/>
              <w:rPr>
                <w:rFonts w:eastAsia="Calibri"/>
                <w:szCs w:val="24"/>
              </w:rPr>
            </w:pPr>
            <w:r w:rsidRPr="000C00B0">
              <w:rPr>
                <w:rFonts w:eastAsia="Calibri"/>
                <w:szCs w:val="24"/>
              </w:rPr>
              <w:t>0.5</w:t>
            </w:r>
          </w:p>
          <w:p w14:paraId="1C462946" w14:textId="77777777" w:rsidR="00D36AED" w:rsidRPr="000C00B0" w:rsidRDefault="00D36AED" w:rsidP="00BC4C23">
            <w:pPr>
              <w:spacing w:after="0"/>
              <w:rPr>
                <w:rFonts w:eastAsia="Calibri"/>
                <w:szCs w:val="24"/>
              </w:rPr>
            </w:pPr>
            <w:r w:rsidRPr="000C00B0">
              <w:rPr>
                <w:rFonts w:eastAsia="Calibri"/>
                <w:szCs w:val="24"/>
              </w:rPr>
              <w:t>0.75</w:t>
            </w:r>
          </w:p>
        </w:tc>
        <w:tc>
          <w:tcPr>
            <w:tcW w:w="2250" w:type="dxa"/>
            <w:tcBorders>
              <w:top w:val="single" w:sz="4" w:space="0" w:color="auto"/>
            </w:tcBorders>
            <w:vAlign w:val="center"/>
          </w:tcPr>
          <w:p w14:paraId="4AAA274A"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5.00±1.22</w:t>
            </w:r>
            <w:r w:rsidR="006A7BD9" w:rsidRPr="000C00B0">
              <w:rPr>
                <w:rFonts w:eastAsia="Calibri"/>
                <w:szCs w:val="24"/>
                <w:vertAlign w:val="superscript"/>
              </w:rPr>
              <w:t>l</w:t>
            </w:r>
          </w:p>
        </w:tc>
        <w:tc>
          <w:tcPr>
            <w:tcW w:w="4500" w:type="dxa"/>
            <w:tcBorders>
              <w:top w:val="single" w:sz="4" w:space="0" w:color="auto"/>
            </w:tcBorders>
            <w:vAlign w:val="center"/>
          </w:tcPr>
          <w:p w14:paraId="7CB218F2"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6.40± 1.43</w:t>
            </w:r>
            <w:r w:rsidR="006A7BD9" w:rsidRPr="000C00B0">
              <w:rPr>
                <w:rFonts w:eastAsia="Calibri"/>
                <w:szCs w:val="24"/>
                <w:vertAlign w:val="superscript"/>
              </w:rPr>
              <w:t>kj</w:t>
            </w:r>
            <w:r w:rsidRPr="000C00B0">
              <w:rPr>
                <w:rFonts w:eastAsia="Calibri"/>
                <w:szCs w:val="24"/>
                <w:vertAlign w:val="superscript"/>
              </w:rPr>
              <w:t xml:space="preserve"> </w:t>
            </w:r>
            <w:r w:rsidRPr="000C00B0">
              <w:rPr>
                <w:rFonts w:eastAsia="Calibri"/>
                <w:szCs w:val="24"/>
              </w:rPr>
              <w:t xml:space="preserve"> </w:t>
            </w:r>
            <w:r w:rsidR="0049584C" w:rsidRPr="000C00B0">
              <w:rPr>
                <w:rFonts w:eastAsia="Calibri"/>
                <w:szCs w:val="24"/>
              </w:rPr>
              <w:t xml:space="preserve">                 </w:t>
            </w:r>
            <w:r w:rsidRPr="000C00B0">
              <w:rPr>
                <w:rFonts w:eastAsia="Calibri"/>
                <w:szCs w:val="24"/>
              </w:rPr>
              <w:t>5.20±0.46</w:t>
            </w:r>
            <w:r w:rsidR="006A7BD9" w:rsidRPr="000C00B0">
              <w:rPr>
                <w:rFonts w:eastAsia="Calibri"/>
                <w:szCs w:val="24"/>
                <w:vertAlign w:val="superscript"/>
              </w:rPr>
              <w:t>l</w:t>
            </w:r>
          </w:p>
        </w:tc>
      </w:tr>
      <w:tr w:rsidR="00D36AED" w:rsidRPr="000C00B0" w14:paraId="77DE2003" w14:textId="77777777" w:rsidTr="0049584C">
        <w:trPr>
          <w:trHeight w:val="137"/>
        </w:trPr>
        <w:tc>
          <w:tcPr>
            <w:tcW w:w="1818" w:type="dxa"/>
            <w:vMerge/>
            <w:vAlign w:val="center"/>
          </w:tcPr>
          <w:p w14:paraId="17FD9840" w14:textId="77777777" w:rsidR="00D36AED" w:rsidRPr="000C00B0" w:rsidRDefault="00D36AED" w:rsidP="00BC4C23">
            <w:pPr>
              <w:spacing w:after="0"/>
              <w:rPr>
                <w:rFonts w:eastAsia="Calibri"/>
                <w:szCs w:val="24"/>
              </w:rPr>
            </w:pPr>
          </w:p>
        </w:tc>
        <w:tc>
          <w:tcPr>
            <w:tcW w:w="2250" w:type="dxa"/>
            <w:vAlign w:val="center"/>
          </w:tcPr>
          <w:p w14:paraId="76C69694"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7.00± 0.50</w:t>
            </w:r>
            <w:r w:rsidR="006A7BD9" w:rsidRPr="000C00B0">
              <w:rPr>
                <w:rFonts w:eastAsia="Calibri"/>
                <w:szCs w:val="24"/>
                <w:vertAlign w:val="superscript"/>
              </w:rPr>
              <w:t>ij</w:t>
            </w:r>
          </w:p>
        </w:tc>
        <w:tc>
          <w:tcPr>
            <w:tcW w:w="4500" w:type="dxa"/>
            <w:vAlign w:val="center"/>
          </w:tcPr>
          <w:p w14:paraId="3B8BA8F9"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7.20</w:t>
            </w:r>
            <w:r w:rsidR="006A7BD9" w:rsidRPr="000C00B0">
              <w:rPr>
                <w:rFonts w:eastAsia="Calibri"/>
                <w:szCs w:val="24"/>
              </w:rPr>
              <w:t>± 0.44</w:t>
            </w:r>
            <w:r w:rsidR="006A7BD9" w:rsidRPr="000C00B0">
              <w:rPr>
                <w:rFonts w:eastAsia="Calibri"/>
                <w:szCs w:val="24"/>
                <w:vertAlign w:val="superscript"/>
              </w:rPr>
              <w:t>ih</w:t>
            </w:r>
            <w:r w:rsidR="006A7BD9" w:rsidRPr="000C00B0">
              <w:rPr>
                <w:rFonts w:eastAsia="Calibri"/>
                <w:szCs w:val="24"/>
              </w:rPr>
              <w:t xml:space="preserve">                   6.00</w:t>
            </w:r>
            <w:r w:rsidRPr="000C00B0">
              <w:rPr>
                <w:rFonts w:eastAsia="Calibri"/>
                <w:szCs w:val="24"/>
              </w:rPr>
              <w:t>±0.25</w:t>
            </w:r>
            <w:r w:rsidR="006A7BD9" w:rsidRPr="000C00B0">
              <w:rPr>
                <w:rFonts w:eastAsia="Calibri"/>
                <w:szCs w:val="24"/>
                <w:vertAlign w:val="superscript"/>
              </w:rPr>
              <w:t>k</w:t>
            </w:r>
          </w:p>
        </w:tc>
      </w:tr>
      <w:tr w:rsidR="00D36AED" w:rsidRPr="000C00B0" w14:paraId="7DB7807D" w14:textId="77777777" w:rsidTr="0049584C">
        <w:trPr>
          <w:trHeight w:val="137"/>
        </w:trPr>
        <w:tc>
          <w:tcPr>
            <w:tcW w:w="1818" w:type="dxa"/>
            <w:vMerge/>
            <w:vAlign w:val="center"/>
          </w:tcPr>
          <w:p w14:paraId="1F7EFED7" w14:textId="77777777" w:rsidR="00D36AED" w:rsidRPr="000C00B0" w:rsidRDefault="00D36AED" w:rsidP="00BC4C23">
            <w:pPr>
              <w:spacing w:after="0"/>
              <w:rPr>
                <w:rFonts w:eastAsia="Calibri"/>
                <w:szCs w:val="24"/>
              </w:rPr>
            </w:pPr>
          </w:p>
        </w:tc>
        <w:tc>
          <w:tcPr>
            <w:tcW w:w="2250" w:type="dxa"/>
            <w:vAlign w:val="center"/>
          </w:tcPr>
          <w:p w14:paraId="6603395F"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7.80± 0.83</w:t>
            </w:r>
            <w:r w:rsidR="006A7BD9" w:rsidRPr="000C00B0">
              <w:rPr>
                <w:rFonts w:eastAsia="Calibri"/>
                <w:szCs w:val="24"/>
                <w:vertAlign w:val="superscript"/>
              </w:rPr>
              <w:t>gh</w:t>
            </w:r>
          </w:p>
        </w:tc>
        <w:tc>
          <w:tcPr>
            <w:tcW w:w="4500" w:type="dxa"/>
            <w:vAlign w:val="center"/>
          </w:tcPr>
          <w:p w14:paraId="24BCE55A"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7.80± 0.57</w:t>
            </w:r>
            <w:r w:rsidR="006A7BD9" w:rsidRPr="000C00B0">
              <w:rPr>
                <w:rFonts w:eastAsia="Calibri"/>
                <w:szCs w:val="24"/>
                <w:vertAlign w:val="superscript"/>
              </w:rPr>
              <w:t>gh</w:t>
            </w:r>
            <w:r w:rsidRPr="000C00B0">
              <w:rPr>
                <w:rFonts w:eastAsia="Calibri"/>
                <w:szCs w:val="24"/>
              </w:rPr>
              <w:t xml:space="preserve">                  8.20±0.27</w:t>
            </w:r>
            <w:r w:rsidR="006A7BD9" w:rsidRPr="000C00B0">
              <w:rPr>
                <w:rFonts w:eastAsia="Calibri"/>
                <w:szCs w:val="24"/>
                <w:vertAlign w:val="superscript"/>
              </w:rPr>
              <w:t>gf</w:t>
            </w:r>
          </w:p>
        </w:tc>
      </w:tr>
      <w:tr w:rsidR="00D36AED" w:rsidRPr="000C00B0" w14:paraId="3942FFDC" w14:textId="77777777" w:rsidTr="0049584C">
        <w:trPr>
          <w:trHeight w:val="288"/>
        </w:trPr>
        <w:tc>
          <w:tcPr>
            <w:tcW w:w="1818" w:type="dxa"/>
            <w:vMerge/>
            <w:vAlign w:val="center"/>
          </w:tcPr>
          <w:p w14:paraId="03C9309A" w14:textId="77777777" w:rsidR="00D36AED" w:rsidRPr="000C00B0" w:rsidRDefault="00D36AED" w:rsidP="00BC4C23">
            <w:pPr>
              <w:spacing w:after="0"/>
              <w:rPr>
                <w:rFonts w:eastAsia="Calibri"/>
                <w:szCs w:val="24"/>
              </w:rPr>
            </w:pPr>
          </w:p>
        </w:tc>
        <w:tc>
          <w:tcPr>
            <w:tcW w:w="2250" w:type="dxa"/>
            <w:vAlign w:val="center"/>
          </w:tcPr>
          <w:p w14:paraId="585A3AB7"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8.80</w:t>
            </w:r>
            <w:r w:rsidRPr="000C00B0">
              <w:rPr>
                <w:rFonts w:eastAsia="Calibri"/>
                <w:szCs w:val="24"/>
                <w:vertAlign w:val="superscript"/>
              </w:rPr>
              <w:t xml:space="preserve"> </w:t>
            </w:r>
            <w:r w:rsidRPr="000C00B0">
              <w:rPr>
                <w:rFonts w:eastAsia="Calibri"/>
                <w:szCs w:val="24"/>
              </w:rPr>
              <w:t>± 0.27</w:t>
            </w:r>
            <w:r w:rsidR="006A7BD9" w:rsidRPr="000C00B0">
              <w:rPr>
                <w:rFonts w:eastAsia="Calibri"/>
                <w:szCs w:val="24"/>
                <w:vertAlign w:val="superscript"/>
              </w:rPr>
              <w:t>f</w:t>
            </w:r>
          </w:p>
        </w:tc>
        <w:tc>
          <w:tcPr>
            <w:tcW w:w="4500" w:type="dxa"/>
            <w:vAlign w:val="center"/>
          </w:tcPr>
          <w:p w14:paraId="188B7638"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9.60</w:t>
            </w:r>
            <w:r w:rsidR="006A7BD9" w:rsidRPr="000C00B0">
              <w:rPr>
                <w:rFonts w:eastAsia="Calibri"/>
                <w:szCs w:val="24"/>
              </w:rPr>
              <w:t>± 0.22</w:t>
            </w:r>
            <w:r w:rsidR="006A7BD9" w:rsidRPr="000C00B0">
              <w:rPr>
                <w:rFonts w:eastAsia="Calibri"/>
                <w:szCs w:val="24"/>
                <w:vertAlign w:val="superscript"/>
              </w:rPr>
              <w:t>e</w:t>
            </w:r>
            <w:r w:rsidRPr="000C00B0">
              <w:rPr>
                <w:rFonts w:eastAsia="Calibri"/>
                <w:szCs w:val="24"/>
                <w:vertAlign w:val="superscript"/>
              </w:rPr>
              <w:t xml:space="preserve"> </w:t>
            </w:r>
            <w:r w:rsidRPr="000C00B0">
              <w:rPr>
                <w:rFonts w:eastAsia="Calibri"/>
                <w:szCs w:val="24"/>
              </w:rPr>
              <w:t xml:space="preserve">                 </w:t>
            </w:r>
            <w:r w:rsidR="0049584C" w:rsidRPr="000C00B0">
              <w:rPr>
                <w:rFonts w:eastAsia="Calibri"/>
                <w:szCs w:val="24"/>
              </w:rPr>
              <w:t xml:space="preserve">  </w:t>
            </w:r>
            <w:r w:rsidRPr="000C00B0">
              <w:rPr>
                <w:rFonts w:eastAsia="Calibri"/>
                <w:szCs w:val="24"/>
              </w:rPr>
              <w:t>9.90±0.54</w:t>
            </w:r>
            <w:r w:rsidR="006A7BD9" w:rsidRPr="000C00B0">
              <w:rPr>
                <w:rFonts w:eastAsia="Calibri"/>
                <w:szCs w:val="24"/>
                <w:vertAlign w:val="superscript"/>
              </w:rPr>
              <w:t>e</w:t>
            </w:r>
          </w:p>
        </w:tc>
      </w:tr>
      <w:tr w:rsidR="00D36AED" w:rsidRPr="000C00B0" w14:paraId="005DB3A1" w14:textId="77777777" w:rsidTr="0049584C">
        <w:trPr>
          <w:trHeight w:val="402"/>
        </w:trPr>
        <w:tc>
          <w:tcPr>
            <w:tcW w:w="1818" w:type="dxa"/>
            <w:tcBorders>
              <w:bottom w:val="single" w:sz="4" w:space="0" w:color="auto"/>
            </w:tcBorders>
            <w:vAlign w:val="center"/>
          </w:tcPr>
          <w:p w14:paraId="5A5E79A1" w14:textId="77777777" w:rsidR="00D36AED" w:rsidRPr="000C00B0" w:rsidRDefault="00D36AED" w:rsidP="00BC4C23">
            <w:pPr>
              <w:spacing w:after="0"/>
              <w:rPr>
                <w:rFonts w:eastAsia="Calibri"/>
                <w:szCs w:val="24"/>
              </w:rPr>
            </w:pPr>
            <w:r w:rsidRPr="000C00B0">
              <w:rPr>
                <w:rFonts w:eastAsia="Calibri"/>
                <w:szCs w:val="24"/>
              </w:rPr>
              <w:t>1.0</w:t>
            </w:r>
          </w:p>
          <w:p w14:paraId="756D061A" w14:textId="77777777" w:rsidR="00D36AED" w:rsidRPr="000C00B0" w:rsidRDefault="00D36AED" w:rsidP="00BC4C23">
            <w:pPr>
              <w:spacing w:after="0"/>
              <w:rPr>
                <w:rFonts w:eastAsia="Calibri"/>
                <w:szCs w:val="24"/>
              </w:rPr>
            </w:pPr>
            <w:r w:rsidRPr="000C00B0">
              <w:rPr>
                <w:rFonts w:eastAsia="Calibri"/>
                <w:szCs w:val="24"/>
              </w:rPr>
              <w:t>1.25</w:t>
            </w:r>
          </w:p>
        </w:tc>
        <w:tc>
          <w:tcPr>
            <w:tcW w:w="2250" w:type="dxa"/>
            <w:tcBorders>
              <w:bottom w:val="single" w:sz="4" w:space="0" w:color="auto"/>
            </w:tcBorders>
            <w:vAlign w:val="center"/>
          </w:tcPr>
          <w:p w14:paraId="729013DF"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11.00± 0.35</w:t>
            </w:r>
            <w:r w:rsidR="006A7BD9" w:rsidRPr="000C00B0">
              <w:rPr>
                <w:rFonts w:eastAsia="Calibri"/>
                <w:szCs w:val="24"/>
                <w:vertAlign w:val="superscript"/>
              </w:rPr>
              <w:t>d</w:t>
            </w:r>
          </w:p>
          <w:p w14:paraId="1C5738BE"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12.20±0.27</w:t>
            </w:r>
            <w:r w:rsidR="006A7BD9" w:rsidRPr="000C00B0">
              <w:rPr>
                <w:rFonts w:eastAsia="Calibri"/>
                <w:szCs w:val="24"/>
                <w:vertAlign w:val="superscript"/>
              </w:rPr>
              <w:t>c</w:t>
            </w:r>
          </w:p>
        </w:tc>
        <w:tc>
          <w:tcPr>
            <w:tcW w:w="4500" w:type="dxa"/>
            <w:tcBorders>
              <w:bottom w:val="single" w:sz="4" w:space="0" w:color="auto"/>
            </w:tcBorders>
            <w:vAlign w:val="center"/>
          </w:tcPr>
          <w:p w14:paraId="592885B2"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10.00</w:t>
            </w:r>
            <w:r w:rsidR="006A7BD9" w:rsidRPr="000C00B0">
              <w:rPr>
                <w:rFonts w:eastAsia="Calibri"/>
                <w:szCs w:val="24"/>
              </w:rPr>
              <w:t>± 0.35</w:t>
            </w:r>
            <w:r w:rsidR="006A7BD9" w:rsidRPr="000C00B0">
              <w:rPr>
                <w:rFonts w:eastAsia="Calibri"/>
                <w:szCs w:val="24"/>
                <w:vertAlign w:val="superscript"/>
              </w:rPr>
              <w:t>e</w:t>
            </w:r>
            <w:r w:rsidRPr="000C00B0">
              <w:rPr>
                <w:rFonts w:eastAsia="Calibri"/>
                <w:szCs w:val="24"/>
                <w:vertAlign w:val="superscript"/>
              </w:rPr>
              <w:t xml:space="preserve"> </w:t>
            </w:r>
            <w:r w:rsidRPr="000C00B0">
              <w:rPr>
                <w:rFonts w:eastAsia="Calibri"/>
                <w:szCs w:val="24"/>
              </w:rPr>
              <w:t xml:space="preserve">               </w:t>
            </w:r>
            <w:r w:rsidR="0049584C" w:rsidRPr="000C00B0">
              <w:rPr>
                <w:rFonts w:eastAsia="Calibri"/>
                <w:szCs w:val="24"/>
              </w:rPr>
              <w:t xml:space="preserve">  </w:t>
            </w:r>
            <w:r w:rsidRPr="000C00B0">
              <w:rPr>
                <w:rFonts w:eastAsia="Calibri"/>
                <w:szCs w:val="24"/>
              </w:rPr>
              <w:t>12.20±0.44</w:t>
            </w:r>
            <w:r w:rsidR="006A7BD9" w:rsidRPr="000C00B0">
              <w:rPr>
                <w:rFonts w:eastAsia="Calibri"/>
                <w:szCs w:val="24"/>
                <w:vertAlign w:val="superscript"/>
              </w:rPr>
              <w:t>c</w:t>
            </w:r>
          </w:p>
          <w:p w14:paraId="029DF21B"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13.60</w:t>
            </w:r>
            <w:r w:rsidR="006A7BD9" w:rsidRPr="000C00B0">
              <w:rPr>
                <w:rFonts w:eastAsia="Calibri"/>
                <w:szCs w:val="24"/>
              </w:rPr>
              <w:t>±0.41</w:t>
            </w:r>
            <w:r w:rsidR="006A7BD9" w:rsidRPr="000C00B0">
              <w:rPr>
                <w:rFonts w:eastAsia="Calibri"/>
                <w:szCs w:val="24"/>
                <w:vertAlign w:val="superscript"/>
              </w:rPr>
              <w:t>b</w:t>
            </w:r>
            <w:r w:rsidRPr="000C00B0">
              <w:rPr>
                <w:rFonts w:eastAsia="Calibri"/>
                <w:szCs w:val="24"/>
              </w:rPr>
              <w:t xml:space="preserve">                 </w:t>
            </w:r>
            <w:r w:rsidR="0049584C" w:rsidRPr="000C00B0">
              <w:rPr>
                <w:rFonts w:eastAsia="Calibri"/>
                <w:szCs w:val="24"/>
              </w:rPr>
              <w:t xml:space="preserve">  </w:t>
            </w:r>
            <w:r w:rsidRPr="000C00B0">
              <w:rPr>
                <w:rFonts w:eastAsia="Calibri"/>
                <w:szCs w:val="24"/>
              </w:rPr>
              <w:t>15.00±0.70</w:t>
            </w:r>
            <w:r w:rsidR="006A7BD9" w:rsidRPr="000C00B0">
              <w:rPr>
                <w:rFonts w:eastAsia="Calibri"/>
                <w:szCs w:val="24"/>
                <w:vertAlign w:val="superscript"/>
              </w:rPr>
              <w:t>a</w:t>
            </w:r>
          </w:p>
        </w:tc>
      </w:tr>
      <w:tr w:rsidR="00D36AED" w:rsidRPr="000C00B0" w14:paraId="0A7D75EF" w14:textId="77777777" w:rsidTr="006559BE">
        <w:trPr>
          <w:trHeight w:val="291"/>
        </w:trPr>
        <w:tc>
          <w:tcPr>
            <w:tcW w:w="1818" w:type="dxa"/>
            <w:tcBorders>
              <w:top w:val="single" w:sz="4" w:space="0" w:color="auto"/>
            </w:tcBorders>
            <w:vAlign w:val="center"/>
          </w:tcPr>
          <w:p w14:paraId="25C0D559" w14:textId="77777777" w:rsidR="00D36AED" w:rsidRPr="000C00B0" w:rsidRDefault="00D36AED" w:rsidP="00BC4C23">
            <w:pPr>
              <w:spacing w:after="0"/>
              <w:rPr>
                <w:rFonts w:eastAsia="Calibri"/>
                <w:szCs w:val="24"/>
              </w:rPr>
            </w:pPr>
            <w:r w:rsidRPr="000C00B0">
              <w:rPr>
                <w:rFonts w:eastAsia="Calibri"/>
                <w:szCs w:val="24"/>
              </w:rPr>
              <w:t>LSD</w:t>
            </w:r>
          </w:p>
        </w:tc>
        <w:tc>
          <w:tcPr>
            <w:tcW w:w="2250" w:type="dxa"/>
            <w:tcBorders>
              <w:top w:val="single" w:sz="4" w:space="0" w:color="auto"/>
            </w:tcBorders>
            <w:vAlign w:val="center"/>
          </w:tcPr>
          <w:p w14:paraId="71C58819" w14:textId="77777777" w:rsidR="00D36AED" w:rsidRPr="000C00B0" w:rsidRDefault="00D36AED" w:rsidP="00BC4C23">
            <w:pPr>
              <w:spacing w:after="0"/>
              <w:rPr>
                <w:rFonts w:eastAsia="Calibri"/>
                <w:szCs w:val="24"/>
              </w:rPr>
            </w:pPr>
            <w:r w:rsidRPr="000C00B0">
              <w:rPr>
                <w:rFonts w:eastAsia="Calibri"/>
                <w:szCs w:val="24"/>
              </w:rPr>
              <w:t>0.78</w:t>
            </w:r>
          </w:p>
        </w:tc>
        <w:tc>
          <w:tcPr>
            <w:tcW w:w="4500" w:type="dxa"/>
            <w:tcBorders>
              <w:top w:val="single" w:sz="4" w:space="0" w:color="auto"/>
            </w:tcBorders>
            <w:vAlign w:val="center"/>
          </w:tcPr>
          <w:p w14:paraId="42030FAF" w14:textId="77777777" w:rsidR="00D36AED" w:rsidRPr="000C00B0" w:rsidRDefault="0049584C" w:rsidP="00BC4C23">
            <w:pPr>
              <w:spacing w:after="0"/>
              <w:rPr>
                <w:rFonts w:eastAsia="Calibri"/>
                <w:szCs w:val="24"/>
              </w:rPr>
            </w:pPr>
            <w:r w:rsidRPr="000C00B0">
              <w:rPr>
                <w:rFonts w:eastAsia="Calibri"/>
                <w:szCs w:val="24"/>
              </w:rPr>
              <w:t xml:space="preserve"> </w:t>
            </w:r>
            <w:r w:rsidR="00D36AED" w:rsidRPr="000C00B0">
              <w:rPr>
                <w:rFonts w:eastAsia="Calibri"/>
                <w:szCs w:val="24"/>
              </w:rPr>
              <w:t xml:space="preserve">0.78                             </w:t>
            </w:r>
            <w:r w:rsidRPr="000C00B0">
              <w:rPr>
                <w:rFonts w:eastAsia="Calibri"/>
                <w:szCs w:val="24"/>
              </w:rPr>
              <w:t xml:space="preserve">  </w:t>
            </w:r>
            <w:r w:rsidR="00D36AED" w:rsidRPr="000C00B0">
              <w:rPr>
                <w:rFonts w:eastAsia="Calibri"/>
                <w:szCs w:val="24"/>
              </w:rPr>
              <w:t xml:space="preserve"> 0.78</w:t>
            </w:r>
          </w:p>
        </w:tc>
      </w:tr>
      <w:tr w:rsidR="00D36AED" w:rsidRPr="000C00B0" w14:paraId="71EA9C0E" w14:textId="77777777" w:rsidTr="006559BE">
        <w:trPr>
          <w:trHeight w:val="241"/>
        </w:trPr>
        <w:tc>
          <w:tcPr>
            <w:tcW w:w="1818" w:type="dxa"/>
            <w:tcBorders>
              <w:bottom w:val="single" w:sz="4" w:space="0" w:color="auto"/>
            </w:tcBorders>
            <w:vAlign w:val="center"/>
          </w:tcPr>
          <w:p w14:paraId="0A21FEA3" w14:textId="77777777" w:rsidR="00D36AED" w:rsidRPr="000C00B0" w:rsidRDefault="00D36AED" w:rsidP="00BC4C23">
            <w:pPr>
              <w:spacing w:after="0"/>
              <w:rPr>
                <w:rFonts w:eastAsia="Calibri"/>
                <w:szCs w:val="24"/>
              </w:rPr>
            </w:pPr>
            <w:r w:rsidRPr="000C00B0">
              <w:rPr>
                <w:rFonts w:eastAsia="Calibri"/>
                <w:szCs w:val="24"/>
              </w:rPr>
              <w:t>CV%</w:t>
            </w:r>
          </w:p>
        </w:tc>
        <w:tc>
          <w:tcPr>
            <w:tcW w:w="2250" w:type="dxa"/>
            <w:tcBorders>
              <w:bottom w:val="single" w:sz="4" w:space="0" w:color="auto"/>
            </w:tcBorders>
            <w:vAlign w:val="center"/>
          </w:tcPr>
          <w:p w14:paraId="55325827" w14:textId="77777777" w:rsidR="00D36AED" w:rsidRPr="000C00B0" w:rsidRDefault="00D36AED" w:rsidP="00BC4C23">
            <w:pPr>
              <w:spacing w:after="0"/>
              <w:rPr>
                <w:rFonts w:eastAsia="Calibri"/>
                <w:szCs w:val="24"/>
              </w:rPr>
            </w:pPr>
            <w:r w:rsidRPr="000C00B0">
              <w:rPr>
                <w:rFonts w:eastAsia="Calibri"/>
                <w:szCs w:val="24"/>
              </w:rPr>
              <w:t>6.80</w:t>
            </w:r>
          </w:p>
        </w:tc>
        <w:tc>
          <w:tcPr>
            <w:tcW w:w="4500" w:type="dxa"/>
            <w:tcBorders>
              <w:bottom w:val="single" w:sz="4" w:space="0" w:color="auto"/>
            </w:tcBorders>
            <w:vAlign w:val="center"/>
          </w:tcPr>
          <w:p w14:paraId="076CBF11" w14:textId="77777777" w:rsidR="00D36AED" w:rsidRPr="000C00B0" w:rsidRDefault="0049584C" w:rsidP="00BC4C23">
            <w:pPr>
              <w:spacing w:after="0"/>
              <w:rPr>
                <w:rFonts w:eastAsia="Calibri"/>
                <w:szCs w:val="24"/>
              </w:rPr>
            </w:pPr>
            <w:r w:rsidRPr="000C00B0">
              <w:rPr>
                <w:rFonts w:eastAsia="Calibri"/>
                <w:szCs w:val="24"/>
              </w:rPr>
              <w:t xml:space="preserve"> </w:t>
            </w:r>
            <w:r w:rsidR="00D36AED" w:rsidRPr="000C00B0">
              <w:rPr>
                <w:rFonts w:eastAsia="Calibri"/>
                <w:szCs w:val="24"/>
              </w:rPr>
              <w:t xml:space="preserve">6.80                             </w:t>
            </w:r>
            <w:r w:rsidRPr="000C00B0">
              <w:rPr>
                <w:rFonts w:eastAsia="Calibri"/>
                <w:szCs w:val="24"/>
              </w:rPr>
              <w:t xml:space="preserve">  </w:t>
            </w:r>
            <w:r w:rsidR="00D36AED" w:rsidRPr="000C00B0">
              <w:rPr>
                <w:rFonts w:eastAsia="Calibri"/>
                <w:szCs w:val="24"/>
              </w:rPr>
              <w:t xml:space="preserve"> 6.80</w:t>
            </w:r>
          </w:p>
        </w:tc>
      </w:tr>
    </w:tbl>
    <w:p w14:paraId="5071BDB8" w14:textId="77777777" w:rsidR="00F23BC9" w:rsidRPr="000C00B0" w:rsidRDefault="00D36AED" w:rsidP="00BC4C23">
      <w:pPr>
        <w:spacing w:after="0" w:line="360" w:lineRule="auto"/>
        <w:jc w:val="both"/>
        <w:rPr>
          <w:rFonts w:eastAsia="Calibri"/>
          <w:szCs w:val="24"/>
        </w:rPr>
      </w:pPr>
      <w:r w:rsidRPr="000C00B0">
        <w:rPr>
          <w:rFonts w:eastAsia="Calibri"/>
          <w:szCs w:val="24"/>
        </w:rPr>
        <w:t>Note; the values assigned by the same letter are not significantly different (p ≤ 0.01)</w:t>
      </w:r>
    </w:p>
    <w:p w14:paraId="70B03C71" w14:textId="77777777" w:rsidR="005D15E8" w:rsidRPr="005D15E8" w:rsidRDefault="005D15E8" w:rsidP="00FF20A9">
      <w:pPr>
        <w:spacing w:after="0" w:line="360" w:lineRule="auto"/>
        <w:jc w:val="both"/>
        <w:rPr>
          <w:szCs w:val="24"/>
          <w:lang w:val="en-IN" w:eastAsia="en-IN"/>
        </w:rPr>
      </w:pPr>
      <w:r w:rsidRPr="005D15E8">
        <w:rPr>
          <w:szCs w:val="24"/>
          <w:lang w:val="en-IN" w:eastAsia="en-IN"/>
        </w:rPr>
        <w:t>In this investigation, the hormone-free MS medium yielded the greatest shoot initiation rate (92%). The MS medium supplemented with 1.25 mg/l BAP showed the lowest proportion of initiation (60%) (Figure 2). As a result, hormone-free MS medium was found to be the most effective for shoot initiation. In this investigation, the percentage of shoot initiation reduced as the BAP concentration increased. This could be attributed to the production of calluses at a greater level of BAP. This is primarily because at greater BAP levels, explants developed excessive callus and failed to improve the efficiency of shoot multiplication.</w:t>
      </w:r>
    </w:p>
    <w:p w14:paraId="303DAEBD" w14:textId="4922DD57" w:rsidR="005D15E8" w:rsidRPr="005D15E8" w:rsidRDefault="005D15E8" w:rsidP="00FF20A9">
      <w:pPr>
        <w:spacing w:after="0" w:line="360" w:lineRule="auto"/>
        <w:jc w:val="both"/>
        <w:rPr>
          <w:szCs w:val="24"/>
          <w:lang w:val="en-IN" w:eastAsia="en-IN"/>
        </w:rPr>
      </w:pPr>
      <w:bookmarkStart w:id="52" w:name="_Toc505733684"/>
      <w:r w:rsidRPr="005D15E8">
        <w:rPr>
          <w:szCs w:val="24"/>
          <w:lang w:val="en-IN" w:eastAsia="en-IN"/>
        </w:rPr>
        <w:t xml:space="preserve">As a result, hormone-free medium is the </w:t>
      </w:r>
      <w:r>
        <w:rPr>
          <w:szCs w:val="24"/>
          <w:lang w:val="en-IN" w:eastAsia="en-IN"/>
        </w:rPr>
        <w:t>best</w:t>
      </w:r>
      <w:r w:rsidRPr="005D15E8">
        <w:rPr>
          <w:szCs w:val="24"/>
          <w:lang w:val="en-IN" w:eastAsia="en-IN"/>
        </w:rPr>
        <w:t xml:space="preserve"> option for achieving the highest percentage of shoot initiation while also reducing the expense of PGRs. In this investigation, the percentage of shoot initiation reduced as the concentration of BAP increased. The efficacy of tomato regeneration response has been determined to be primarily dependent on genotype, explants, and the plant growth regulator utilized in the culture media. </w:t>
      </w:r>
    </w:p>
    <w:p w14:paraId="20440EC3" w14:textId="49655383" w:rsidR="009C0B04" w:rsidRPr="000C00B0" w:rsidRDefault="00E30440" w:rsidP="005D15E8">
      <w:pPr>
        <w:spacing w:before="360" w:after="240" w:line="360" w:lineRule="auto"/>
        <w:jc w:val="both"/>
      </w:pPr>
      <w:r w:rsidRPr="000C00B0">
        <w:rPr>
          <w:noProof/>
        </w:rPr>
        <w:lastRenderedPageBreak/>
        <mc:AlternateContent>
          <mc:Choice Requires="wps">
            <w:drawing>
              <wp:anchor distT="0" distB="0" distL="114300" distR="114300" simplePos="0" relativeHeight="251666944" behindDoc="0" locked="0" layoutInCell="1" allowOverlap="1" wp14:anchorId="5E4F5BBD" wp14:editId="257F54FA">
                <wp:simplePos x="0" y="0"/>
                <wp:positionH relativeFrom="column">
                  <wp:posOffset>2446020</wp:posOffset>
                </wp:positionH>
                <wp:positionV relativeFrom="paragraph">
                  <wp:posOffset>192405</wp:posOffset>
                </wp:positionV>
                <wp:extent cx="1647825" cy="552450"/>
                <wp:effectExtent l="0" t="0" r="0" b="0"/>
                <wp:wrapNone/>
                <wp:docPr id="14" nam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78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17C0C" w14:textId="77777777" w:rsidR="00DB32CD" w:rsidRDefault="003815E3">
                            <w:r>
                              <w:t>Bars represent error bar of</w:t>
                            </w:r>
                            <w:r w:rsidR="00DB32CD">
                              <w:t xml:space="preserve"> standard deviation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F5BBD" id=" 38" o:spid="_x0000_s1026" style="position:absolute;left:0;text-align:left;margin-left:192.6pt;margin-top:15.15pt;width:129.75pt;height:4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" stroked="f">
                <v:path arrowok="t"/>
                <v:textbox>
                  <w:txbxContent>
                    <w:p w14:paraId="57617C0C" w14:textId="77777777" w:rsidR="00DB32CD" w:rsidRDefault="003815E3">
                      <w:r>
                        <w:t>Bars represent error bar of</w:t>
                      </w:r>
                      <w:r w:rsidR="00DB32CD">
                        <w:t xml:space="preserve"> standard deviation </w:t>
                      </w:r>
                    </w:p>
                  </w:txbxContent>
                </v:textbox>
              </v:rect>
            </w:pict>
          </mc:Fallback>
        </mc:AlternateContent>
      </w:r>
      <w:bookmarkStart w:id="53" w:name="_MON_1639144737"/>
      <w:bookmarkEnd w:id="53"/>
      <w:r w:rsidRPr="000C00B0">
        <w:rPr>
          <w:noProof/>
        </w:rPr>
        <w:object w:dxaOrig="8420" w:dyaOrig="4340" w14:anchorId="20EBC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4" o:spid="_x0000_i1025" type="#_x0000_t75" style="width:420.45pt;height:216.55pt;visibility:visible" o:ole="">
            <v:imagedata r:id="rId8" o:title=""/>
            <o:lock v:ext="edit" aspectratio="f"/>
          </v:shape>
          <o:OLEObject Type="Embed" ProgID="Excel.Sheet.8" ShapeID="Chart 4" DrawAspect="Content" ObjectID="_1787672754" r:id="rId9">
            <o:FieldCodes>\s</o:FieldCodes>
          </o:OLEObject>
        </w:object>
      </w:r>
    </w:p>
    <w:p w14:paraId="6DF71558" w14:textId="77777777" w:rsidR="00EB66ED" w:rsidRPr="000C00B0" w:rsidRDefault="00EB66ED" w:rsidP="00EB66ED">
      <w:pPr>
        <w:spacing w:after="0" w:line="240" w:lineRule="auto"/>
        <w:jc w:val="both"/>
        <w:rPr>
          <w:rFonts w:eastAsia="Calibri"/>
          <w:bCs/>
          <w:sz w:val="22"/>
        </w:rPr>
      </w:pPr>
      <w:r w:rsidRPr="000C00B0">
        <w:rPr>
          <w:rFonts w:eastAsia="Calibri"/>
          <w:bCs/>
          <w:sz w:val="22"/>
        </w:rPr>
        <w:t>Note: Values assigned by the same letter</w:t>
      </w:r>
      <w:r w:rsidR="00A51D00" w:rsidRPr="000C00B0">
        <w:rPr>
          <w:rFonts w:eastAsia="Calibri"/>
          <w:bCs/>
          <w:sz w:val="22"/>
        </w:rPr>
        <w:t>s</w:t>
      </w:r>
      <w:r w:rsidRPr="000C00B0">
        <w:rPr>
          <w:rFonts w:eastAsia="Calibri"/>
          <w:bCs/>
          <w:sz w:val="22"/>
        </w:rPr>
        <w:t xml:space="preserve"> are not significantly different (p ≤ 0.01)</w:t>
      </w:r>
    </w:p>
    <w:p w14:paraId="3AFACE40" w14:textId="77777777" w:rsidR="003904D8" w:rsidRPr="000C00B0" w:rsidRDefault="003904D8" w:rsidP="00A5737E">
      <w:pPr>
        <w:pStyle w:val="Caption"/>
        <w:keepNext/>
        <w:rPr>
          <w:rFonts w:ascii="Times New Roman" w:hAnsi="Times New Roman"/>
          <w:b w:val="0"/>
          <w:sz w:val="24"/>
          <w:szCs w:val="24"/>
        </w:rPr>
      </w:pPr>
      <w:bookmarkStart w:id="54" w:name="_Toc505891841"/>
      <w:bookmarkEnd w:id="52"/>
    </w:p>
    <w:p w14:paraId="42C73BB3" w14:textId="06F8D123" w:rsidR="00A5737E" w:rsidRPr="00A5737E" w:rsidRDefault="00A5737E" w:rsidP="00A5737E">
      <w:pPr>
        <w:pStyle w:val="Caption"/>
        <w:rPr>
          <w:rFonts w:ascii="Times New Roman" w:hAnsi="Times New Roman"/>
          <w:b w:val="0"/>
          <w:sz w:val="24"/>
          <w:szCs w:val="24"/>
        </w:rPr>
      </w:pPr>
      <w:r w:rsidRPr="00A5737E">
        <w:rPr>
          <w:rFonts w:ascii="Times New Roman" w:hAnsi="Times New Roman"/>
          <w:b w:val="0"/>
          <w:sz w:val="24"/>
          <w:szCs w:val="24"/>
        </w:rPr>
        <w:t xml:space="preserve">Figure </w:t>
      </w:r>
      <w:r w:rsidRPr="00A5737E">
        <w:rPr>
          <w:rFonts w:ascii="Times New Roman" w:hAnsi="Times New Roman"/>
          <w:b w:val="0"/>
          <w:sz w:val="24"/>
          <w:szCs w:val="24"/>
        </w:rPr>
        <w:fldChar w:fldCharType="begin"/>
      </w:r>
      <w:r w:rsidRPr="00A5737E">
        <w:rPr>
          <w:rFonts w:ascii="Times New Roman" w:hAnsi="Times New Roman"/>
          <w:b w:val="0"/>
          <w:sz w:val="24"/>
          <w:szCs w:val="24"/>
        </w:rPr>
        <w:instrText xml:space="preserve"> SEQ Figure \* ARABIC </w:instrText>
      </w:r>
      <w:r w:rsidRPr="00A5737E">
        <w:rPr>
          <w:rFonts w:ascii="Times New Roman" w:hAnsi="Times New Roman"/>
          <w:b w:val="0"/>
          <w:sz w:val="24"/>
          <w:szCs w:val="24"/>
        </w:rPr>
        <w:fldChar w:fldCharType="separate"/>
      </w:r>
      <w:r w:rsidR="005E1F97">
        <w:rPr>
          <w:rFonts w:ascii="Times New Roman" w:hAnsi="Times New Roman"/>
          <w:b w:val="0"/>
          <w:noProof/>
          <w:sz w:val="24"/>
          <w:szCs w:val="24"/>
        </w:rPr>
        <w:t>1</w:t>
      </w:r>
      <w:r w:rsidRPr="00A5737E">
        <w:rPr>
          <w:rFonts w:ascii="Times New Roman" w:hAnsi="Times New Roman"/>
          <w:b w:val="0"/>
          <w:sz w:val="24"/>
          <w:szCs w:val="24"/>
        </w:rPr>
        <w:fldChar w:fldCharType="end"/>
      </w:r>
      <w:r w:rsidRPr="00A5737E">
        <w:rPr>
          <w:rFonts w:ascii="Times New Roman" w:hAnsi="Times New Roman"/>
          <w:b w:val="0"/>
          <w:sz w:val="24"/>
          <w:szCs w:val="24"/>
        </w:rPr>
        <w:t xml:space="preserve">. Effect of different concentrations of BAP on percentage </w:t>
      </w:r>
      <w:proofErr w:type="gramStart"/>
      <w:r w:rsidRPr="00A5737E">
        <w:rPr>
          <w:rFonts w:ascii="Times New Roman" w:hAnsi="Times New Roman"/>
          <w:b w:val="0"/>
          <w:sz w:val="24"/>
          <w:szCs w:val="24"/>
        </w:rPr>
        <w:t>of  shoot</w:t>
      </w:r>
      <w:proofErr w:type="gramEnd"/>
      <w:r w:rsidRPr="00A5737E">
        <w:rPr>
          <w:rFonts w:ascii="Times New Roman" w:hAnsi="Times New Roman"/>
          <w:b w:val="0"/>
          <w:sz w:val="24"/>
          <w:szCs w:val="24"/>
        </w:rPr>
        <w:t xml:space="preserve"> initiation</w:t>
      </w:r>
    </w:p>
    <w:p w14:paraId="704A22AF" w14:textId="01AF48EC" w:rsidR="00E410C7" w:rsidRPr="000C00B0" w:rsidRDefault="00CA6488" w:rsidP="00236E85">
      <w:pPr>
        <w:spacing w:before="360" w:after="240" w:line="360" w:lineRule="auto"/>
        <w:jc w:val="both"/>
        <w:rPr>
          <w:rFonts w:eastAsia="Calibri"/>
          <w:szCs w:val="24"/>
        </w:rPr>
      </w:pPr>
      <w:r w:rsidRPr="000C00B0">
        <w:rPr>
          <w:noProof/>
        </w:rPr>
        <mc:AlternateContent>
          <mc:Choice Requires="wps">
            <w:drawing>
              <wp:anchor distT="0" distB="0" distL="114300" distR="114300" simplePos="0" relativeHeight="251653632" behindDoc="0" locked="0" layoutInCell="1" allowOverlap="1" wp14:anchorId="0FAC6734" wp14:editId="12BB4D3C">
                <wp:simplePos x="0" y="0"/>
                <wp:positionH relativeFrom="column">
                  <wp:posOffset>3893820</wp:posOffset>
                </wp:positionH>
                <wp:positionV relativeFrom="paragraph">
                  <wp:posOffset>2407920</wp:posOffset>
                </wp:positionV>
                <wp:extent cx="742950" cy="3048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304800"/>
                        </a:xfrm>
                        <a:prstGeom prst="rect">
                          <a:avLst/>
                        </a:prstGeom>
                        <a:solidFill>
                          <a:sysClr val="window" lastClr="FFFFFF"/>
                        </a:solidFill>
                        <a:ln w="6350">
                          <a:noFill/>
                        </a:ln>
                        <a:effectLst/>
                      </wps:spPr>
                      <wps:txbx>
                        <w:txbxContent>
                          <w:p w14:paraId="36EA0021" w14:textId="77777777" w:rsidR="00DB32CD" w:rsidRPr="00902B57" w:rsidRDefault="00DB32CD">
                            <w:pPr>
                              <w:rPr>
                                <w:b/>
                              </w:rPr>
                            </w:pPr>
                            <w:r w:rsidRPr="00902B57">
                              <w:rPr>
                                <w:b/>
                              </w:rPr>
                              <w:t xml:space="preserve">Shelter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C6734" id="_x0000_t202" coordsize="21600,21600" o:spt="202" path="m,l,21600r21600,l21600,xe">
                <v:stroke joinstyle="miter"/>
                <v:path gradientshapeok="t" o:connecttype="rect"/>
              </v:shapetype>
              <v:shape id="Text Box 18" o:spid="_x0000_s1027" type="#_x0000_t202" style="position:absolute;left:0;text-align:left;margin-left:306.6pt;margin-top:189.6pt;width:58.5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" fillcolor="window" stroked="f" strokeweight=".5pt">
                <v:textbox>
                  <w:txbxContent>
                    <w:p w14:paraId="36EA0021" w14:textId="77777777" w:rsidR="00DB32CD" w:rsidRPr="00902B57" w:rsidRDefault="00DB32CD">
                      <w:pPr>
                        <w:rPr>
                          <w:b/>
                        </w:rPr>
                      </w:pPr>
                      <w:r w:rsidRPr="00902B57">
                        <w:rPr>
                          <w:b/>
                        </w:rPr>
                        <w:t xml:space="preserve">Shelter </w:t>
                      </w:r>
                    </w:p>
                  </w:txbxContent>
                </v:textbox>
              </v:shape>
            </w:pict>
          </mc:Fallback>
        </mc:AlternateContent>
      </w:r>
      <w:r w:rsidRPr="000C00B0">
        <w:rPr>
          <w:noProof/>
        </w:rPr>
        <mc:AlternateContent>
          <mc:Choice Requires="wps">
            <w:drawing>
              <wp:anchor distT="0" distB="0" distL="114300" distR="114300" simplePos="0" relativeHeight="251651584" behindDoc="0" locked="0" layoutInCell="1" allowOverlap="1" wp14:anchorId="16A70C6A" wp14:editId="192C6B54">
                <wp:simplePos x="0" y="0"/>
                <wp:positionH relativeFrom="column">
                  <wp:posOffset>2045970</wp:posOffset>
                </wp:positionH>
                <wp:positionV relativeFrom="paragraph">
                  <wp:posOffset>2407920</wp:posOffset>
                </wp:positionV>
                <wp:extent cx="723900" cy="3048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304800"/>
                        </a:xfrm>
                        <a:prstGeom prst="rect">
                          <a:avLst/>
                        </a:prstGeom>
                        <a:solidFill>
                          <a:sysClr val="window" lastClr="FFFFFF"/>
                        </a:solidFill>
                        <a:ln w="6350">
                          <a:noFill/>
                        </a:ln>
                        <a:effectLst/>
                      </wps:spPr>
                      <wps:txbx>
                        <w:txbxContent>
                          <w:p w14:paraId="61F93317" w14:textId="77777777" w:rsidR="00DB32CD" w:rsidRPr="0017416E" w:rsidRDefault="00EC1DBC">
                            <w:pPr>
                              <w:rPr>
                                <w:b/>
                              </w:rPr>
                            </w:pPr>
                            <w:r>
                              <w:rPr>
                                <w:b/>
                              </w:rPr>
                              <w:t>Uwezo</w:t>
                            </w:r>
                            <w:r w:rsidR="00DB32CD" w:rsidRPr="0017416E">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70C6A" id="Text Box 15" o:spid="_x0000_s1028" type="#_x0000_t202" style="position:absolute;left:0;text-align:left;margin-left:161.1pt;margin-top:189.6pt;width:57pt;height: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" fillcolor="window" stroked="f" strokeweight=".5pt">
                <v:textbox>
                  <w:txbxContent>
                    <w:p w14:paraId="61F93317" w14:textId="77777777" w:rsidR="00DB32CD" w:rsidRPr="0017416E" w:rsidRDefault="00EC1DBC">
                      <w:pPr>
                        <w:rPr>
                          <w:b/>
                        </w:rPr>
                      </w:pPr>
                      <w:r>
                        <w:rPr>
                          <w:b/>
                        </w:rPr>
                        <w:t>Uwezo</w:t>
                      </w:r>
                      <w:r w:rsidR="00DB32CD" w:rsidRPr="0017416E">
                        <w:rPr>
                          <w:b/>
                        </w:rPr>
                        <w:t xml:space="preserve"> </w:t>
                      </w:r>
                    </w:p>
                  </w:txbxContent>
                </v:textbox>
              </v:shape>
            </w:pict>
          </mc:Fallback>
        </mc:AlternateContent>
      </w:r>
      <w:r w:rsidRPr="000C00B0">
        <w:rPr>
          <w:noProof/>
        </w:rPr>
        <mc:AlternateContent>
          <mc:Choice Requires="wps">
            <w:drawing>
              <wp:anchor distT="0" distB="0" distL="114300" distR="114300" simplePos="0" relativeHeight="251652608" behindDoc="0" locked="0" layoutInCell="1" allowOverlap="1" wp14:anchorId="6BC26BA7" wp14:editId="50196246">
                <wp:simplePos x="0" y="0"/>
                <wp:positionH relativeFrom="column">
                  <wp:posOffset>179070</wp:posOffset>
                </wp:positionH>
                <wp:positionV relativeFrom="paragraph">
                  <wp:posOffset>2407920</wp:posOffset>
                </wp:positionV>
                <wp:extent cx="752475" cy="428625"/>
                <wp:effectExtent l="0" t="0"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428625"/>
                        </a:xfrm>
                        <a:prstGeom prst="rect">
                          <a:avLst/>
                        </a:prstGeom>
                        <a:solidFill>
                          <a:sysClr val="window" lastClr="FFFFFF"/>
                        </a:solidFill>
                        <a:ln w="6350">
                          <a:noFill/>
                        </a:ln>
                        <a:effectLst/>
                      </wps:spPr>
                      <wps:txbx>
                        <w:txbxContent>
                          <w:p w14:paraId="70BF40E1" w14:textId="77777777" w:rsidR="00DB32CD" w:rsidRPr="00902B57" w:rsidRDefault="00DB32CD">
                            <w:pPr>
                              <w:rPr>
                                <w:b/>
                              </w:rPr>
                            </w:pPr>
                            <w:r w:rsidRPr="00902B57">
                              <w:rPr>
                                <w:b/>
                              </w:rPr>
                              <w:t xml:space="preserve">Valouro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26BA7" id="Text Box 16" o:spid="_x0000_s1029" type="#_x0000_t202" style="position:absolute;left:0;text-align:left;margin-left:14.1pt;margin-top:189.6pt;width:59.25pt;height:3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" fillcolor="window" stroked="f" strokeweight=".5pt">
                <v:textbox>
                  <w:txbxContent>
                    <w:p w14:paraId="70BF40E1" w14:textId="77777777" w:rsidR="00DB32CD" w:rsidRPr="00902B57" w:rsidRDefault="00DB32CD">
                      <w:pPr>
                        <w:rPr>
                          <w:b/>
                        </w:rPr>
                      </w:pPr>
                      <w:r w:rsidRPr="00902B57">
                        <w:rPr>
                          <w:b/>
                        </w:rPr>
                        <w:t xml:space="preserve">Valouro  </w:t>
                      </w:r>
                    </w:p>
                  </w:txbxContent>
                </v:textbox>
              </v:shape>
            </w:pict>
          </mc:Fallback>
        </mc:AlternateContent>
      </w:r>
      <w:r w:rsidR="00E30440" w:rsidRPr="000C00B0">
        <w:rPr>
          <w:noProof/>
        </w:rPr>
        <w:drawing>
          <wp:inline distT="0" distB="0" distL="0" distR="0" wp14:anchorId="44B136F8" wp14:editId="5D969438">
            <wp:extent cx="1619250" cy="2009775"/>
            <wp:effectExtent l="0" t="0" r="0" b="0"/>
            <wp:docPr id="2" name="Picture 7" descr="C:\Users\TOSHIBA\Desktop\image for valouro\IMG_20190708_15325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TOSHIBA\Desktop\image for valouro\IMG_20190708_153256.jp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2009775"/>
                    </a:xfrm>
                    <a:prstGeom prst="rect">
                      <a:avLst/>
                    </a:prstGeom>
                    <a:noFill/>
                    <a:ln>
                      <a:noFill/>
                    </a:ln>
                  </pic:spPr>
                </pic:pic>
              </a:graphicData>
            </a:graphic>
          </wp:inline>
        </w:drawing>
      </w:r>
      <w:r w:rsidR="00503FF4" w:rsidRPr="000C00B0">
        <w:rPr>
          <w:rFonts w:eastAsia="Calibri"/>
          <w:szCs w:val="24"/>
        </w:rPr>
        <w:t xml:space="preserve">        </w:t>
      </w:r>
      <w:r w:rsidR="00E30440" w:rsidRPr="000C00B0">
        <w:rPr>
          <w:noProof/>
        </w:rPr>
        <w:drawing>
          <wp:inline distT="0" distB="0" distL="0" distR="0" wp14:anchorId="74C11729" wp14:editId="2EA27289">
            <wp:extent cx="1619250" cy="2019935"/>
            <wp:effectExtent l="0" t="0" r="0" b="0"/>
            <wp:docPr id="3" name="Picture 11" descr="C:\Users\TOSHIBA\AppData\Local\Microsoft\Windows\INetCache\Content.Word\IMG_20190708_15375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Users\TOSHIBA\AppData\Local\Microsoft\Windows\INetCache\Content.Word\IMG_20190708_153754.jp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2019935"/>
                    </a:xfrm>
                    <a:prstGeom prst="rect">
                      <a:avLst/>
                    </a:prstGeom>
                    <a:noFill/>
                    <a:ln>
                      <a:noFill/>
                    </a:ln>
                  </pic:spPr>
                </pic:pic>
              </a:graphicData>
            </a:graphic>
          </wp:inline>
        </w:drawing>
      </w:r>
      <w:r w:rsidR="00085911" w:rsidRPr="000C00B0">
        <w:rPr>
          <w:rFonts w:eastAsia="Calibri"/>
          <w:szCs w:val="24"/>
        </w:rPr>
        <w:t xml:space="preserve">        </w:t>
      </w:r>
      <w:r w:rsidR="00E30440" w:rsidRPr="000C00B0">
        <w:rPr>
          <w:noProof/>
        </w:rPr>
        <w:drawing>
          <wp:inline distT="0" distB="0" distL="0" distR="0" wp14:anchorId="2910C850" wp14:editId="03E1770A">
            <wp:extent cx="1554480" cy="2072640"/>
            <wp:effectExtent l="0" t="0" r="0" b="0"/>
            <wp:docPr id="4" name="Picture 12" descr="C:\Users\TOSHIBA\Desktop\image for  owezo\IMG_20190617_09371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Users\TOSHIBA\Desktop\image for  owezo\IMG_20190617_093719.jp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4480" cy="2072640"/>
                    </a:xfrm>
                    <a:prstGeom prst="rect">
                      <a:avLst/>
                    </a:prstGeom>
                    <a:noFill/>
                    <a:ln>
                      <a:noFill/>
                    </a:ln>
                  </pic:spPr>
                </pic:pic>
              </a:graphicData>
            </a:graphic>
          </wp:inline>
        </w:drawing>
      </w:r>
    </w:p>
    <w:p w14:paraId="6721798D" w14:textId="77777777" w:rsidR="00B27648" w:rsidRPr="000C00B0" w:rsidRDefault="00B27648" w:rsidP="00212748">
      <w:pPr>
        <w:pStyle w:val="Caption"/>
        <w:ind w:left="810" w:hanging="810"/>
        <w:rPr>
          <w:rFonts w:ascii="Times New Roman" w:hAnsi="Times New Roman"/>
          <w:b w:val="0"/>
          <w:sz w:val="24"/>
        </w:rPr>
      </w:pPr>
      <w:bookmarkStart w:id="55" w:name="_Toc23758859"/>
    </w:p>
    <w:p w14:paraId="0A40F84F" w14:textId="77777777" w:rsidR="00D36AED" w:rsidRPr="000C00B0" w:rsidRDefault="00D36AED" w:rsidP="00B449B6">
      <w:pPr>
        <w:pStyle w:val="Caption"/>
        <w:rPr>
          <w:rFonts w:ascii="Times New Roman" w:hAnsi="Times New Roman"/>
          <w:b w:val="0"/>
          <w:sz w:val="22"/>
          <w:szCs w:val="22"/>
        </w:rPr>
      </w:pPr>
    </w:p>
    <w:p w14:paraId="79829941" w14:textId="6BFDCB42" w:rsidR="00212748" w:rsidRDefault="00A5737E" w:rsidP="00A5737E">
      <w:pPr>
        <w:pStyle w:val="Caption"/>
        <w:rPr>
          <w:rFonts w:ascii="Times New Roman" w:hAnsi="Times New Roman"/>
          <w:b w:val="0"/>
          <w:sz w:val="24"/>
          <w:szCs w:val="24"/>
        </w:rPr>
      </w:pPr>
      <w:r w:rsidRPr="00A5737E">
        <w:rPr>
          <w:rFonts w:ascii="Times New Roman" w:hAnsi="Times New Roman"/>
          <w:b w:val="0"/>
          <w:sz w:val="24"/>
          <w:szCs w:val="24"/>
        </w:rPr>
        <w:t xml:space="preserve">Figure </w:t>
      </w:r>
      <w:r w:rsidRPr="00A5737E">
        <w:rPr>
          <w:rFonts w:ascii="Times New Roman" w:hAnsi="Times New Roman"/>
          <w:b w:val="0"/>
          <w:sz w:val="24"/>
          <w:szCs w:val="24"/>
        </w:rPr>
        <w:fldChar w:fldCharType="begin"/>
      </w:r>
      <w:r w:rsidRPr="00A5737E">
        <w:rPr>
          <w:rFonts w:ascii="Times New Roman" w:hAnsi="Times New Roman"/>
          <w:b w:val="0"/>
          <w:sz w:val="24"/>
          <w:szCs w:val="24"/>
        </w:rPr>
        <w:instrText xml:space="preserve"> SEQ Figure \* ARABIC </w:instrText>
      </w:r>
      <w:r w:rsidRPr="00A5737E">
        <w:rPr>
          <w:rFonts w:ascii="Times New Roman" w:hAnsi="Times New Roman"/>
          <w:b w:val="0"/>
          <w:sz w:val="24"/>
          <w:szCs w:val="24"/>
        </w:rPr>
        <w:fldChar w:fldCharType="separate"/>
      </w:r>
      <w:r w:rsidR="005E1F97">
        <w:rPr>
          <w:rFonts w:ascii="Times New Roman" w:hAnsi="Times New Roman"/>
          <w:b w:val="0"/>
          <w:noProof/>
          <w:sz w:val="24"/>
          <w:szCs w:val="24"/>
        </w:rPr>
        <w:t>2</w:t>
      </w:r>
      <w:r w:rsidRPr="00A5737E">
        <w:rPr>
          <w:rFonts w:ascii="Times New Roman" w:hAnsi="Times New Roman"/>
          <w:b w:val="0"/>
          <w:sz w:val="24"/>
          <w:szCs w:val="24"/>
        </w:rPr>
        <w:fldChar w:fldCharType="end"/>
      </w:r>
      <w:r w:rsidRPr="00A5737E">
        <w:rPr>
          <w:rFonts w:ascii="Times New Roman" w:hAnsi="Times New Roman"/>
          <w:b w:val="0"/>
          <w:sz w:val="24"/>
          <w:szCs w:val="24"/>
        </w:rPr>
        <w:t>. shoot initiation in</w:t>
      </w:r>
      <w:r>
        <w:rPr>
          <w:rFonts w:ascii="Times New Roman" w:hAnsi="Times New Roman"/>
          <w:b w:val="0"/>
          <w:sz w:val="24"/>
          <w:szCs w:val="24"/>
        </w:rPr>
        <w:t xml:space="preserve"> </w:t>
      </w:r>
      <w:r w:rsidRPr="00A5737E">
        <w:rPr>
          <w:rFonts w:ascii="Times New Roman" w:hAnsi="Times New Roman"/>
          <w:b w:val="0"/>
          <w:sz w:val="24"/>
          <w:szCs w:val="24"/>
        </w:rPr>
        <w:t>the three tomato varieties on hormone free MS medium</w:t>
      </w:r>
    </w:p>
    <w:p w14:paraId="223E5969" w14:textId="77777777" w:rsidR="00A5737E" w:rsidRPr="00A5737E" w:rsidRDefault="00A5737E" w:rsidP="00A5737E"/>
    <w:p w14:paraId="4CF8E24B" w14:textId="004198AE" w:rsidR="00161F8E" w:rsidRPr="000C00B0" w:rsidRDefault="00A57898" w:rsidP="005A55F0">
      <w:pPr>
        <w:pStyle w:val="Heading2"/>
        <w:rPr>
          <w:lang w:val="en-US"/>
        </w:rPr>
      </w:pPr>
      <w:bookmarkStart w:id="56" w:name="_Toc33543029"/>
      <w:r w:rsidRPr="000C00B0">
        <w:t>Effect of BA</w:t>
      </w:r>
      <w:r w:rsidR="00622945" w:rsidRPr="000C00B0">
        <w:t xml:space="preserve">P on </w:t>
      </w:r>
      <w:r w:rsidR="00622945" w:rsidRPr="000C00B0">
        <w:rPr>
          <w:lang w:val="en-US"/>
        </w:rPr>
        <w:t>s</w:t>
      </w:r>
      <w:r w:rsidR="00622945" w:rsidRPr="000C00B0">
        <w:t xml:space="preserve">hoot </w:t>
      </w:r>
      <w:bookmarkEnd w:id="56"/>
      <w:r w:rsidR="00345BA4" w:rsidRPr="000C00B0">
        <w:t>multiplication</w:t>
      </w:r>
      <w:r w:rsidR="00F91790" w:rsidRPr="000C00B0">
        <w:t xml:space="preserve"> </w:t>
      </w:r>
      <w:bookmarkEnd w:id="54"/>
      <w:bookmarkEnd w:id="55"/>
    </w:p>
    <w:p w14:paraId="72C55FF4" w14:textId="3AEC0708" w:rsidR="002A0066" w:rsidRPr="002A0066" w:rsidRDefault="002A0066" w:rsidP="004E560D">
      <w:pPr>
        <w:spacing w:after="0" w:line="360" w:lineRule="auto"/>
        <w:jc w:val="both"/>
        <w:rPr>
          <w:szCs w:val="24"/>
          <w:lang w:val="en-IN" w:eastAsia="en-IN"/>
        </w:rPr>
      </w:pPr>
      <w:r w:rsidRPr="002A0066">
        <w:rPr>
          <w:szCs w:val="24"/>
          <w:lang w:val="en-IN" w:eastAsia="en-IN"/>
        </w:rPr>
        <w:t xml:space="preserve">The analysis of variance (ANOVA) for shoot multiplication revealed a very significant interaction between Varieties and BAP (P≤0.01) on number of shoots/explant, number of leaves/shot, and shoot </w:t>
      </w:r>
      <w:proofErr w:type="gramStart"/>
      <w:r w:rsidRPr="002A0066">
        <w:rPr>
          <w:szCs w:val="24"/>
          <w:lang w:val="en-IN" w:eastAsia="en-IN"/>
        </w:rPr>
        <w:t>length</w:t>
      </w:r>
      <w:r w:rsidR="00951E92" w:rsidRPr="000C00B0">
        <w:rPr>
          <w:rFonts w:eastAsia="Calibri"/>
        </w:rPr>
        <w:t>(</w:t>
      </w:r>
      <w:proofErr w:type="gramEnd"/>
      <w:r w:rsidR="00951E92" w:rsidRPr="000C00B0">
        <w:rPr>
          <w:rFonts w:eastAsia="Calibri"/>
        </w:rPr>
        <w:t>Appendix Table 2)</w:t>
      </w:r>
      <w:r w:rsidRPr="002A0066">
        <w:rPr>
          <w:szCs w:val="24"/>
          <w:lang w:val="en-IN" w:eastAsia="en-IN"/>
        </w:rPr>
        <w:t>.</w:t>
      </w:r>
    </w:p>
    <w:p w14:paraId="4E6533F4" w14:textId="77777777" w:rsidR="002A0066" w:rsidRDefault="002A0066" w:rsidP="004E560D">
      <w:pPr>
        <w:autoSpaceDE w:val="0"/>
        <w:autoSpaceDN w:val="0"/>
        <w:adjustRightInd w:val="0"/>
        <w:spacing w:after="0" w:line="360" w:lineRule="auto"/>
        <w:jc w:val="both"/>
        <w:rPr>
          <w:szCs w:val="24"/>
        </w:rPr>
      </w:pPr>
    </w:p>
    <w:p w14:paraId="288F9276" w14:textId="77777777" w:rsidR="00A0598D" w:rsidRPr="00A0598D" w:rsidRDefault="00A0598D" w:rsidP="004E560D">
      <w:pPr>
        <w:spacing w:after="0" w:line="360" w:lineRule="auto"/>
        <w:jc w:val="both"/>
        <w:rPr>
          <w:szCs w:val="24"/>
          <w:lang w:val="en-IN" w:eastAsia="en-IN"/>
        </w:rPr>
      </w:pPr>
      <w:r w:rsidRPr="00A0598D">
        <w:rPr>
          <w:szCs w:val="24"/>
          <w:lang w:val="en-IN" w:eastAsia="en-IN"/>
        </w:rPr>
        <w:t xml:space="preserve">On MS medium with 2 mg/l BAP, the </w:t>
      </w:r>
      <w:proofErr w:type="spellStart"/>
      <w:r w:rsidRPr="00A0598D">
        <w:rPr>
          <w:szCs w:val="24"/>
          <w:lang w:val="en-IN" w:eastAsia="en-IN"/>
        </w:rPr>
        <w:t>Valouro</w:t>
      </w:r>
      <w:proofErr w:type="spellEnd"/>
      <w:r w:rsidRPr="00A0598D">
        <w:rPr>
          <w:szCs w:val="24"/>
          <w:lang w:val="en-IN" w:eastAsia="en-IN"/>
        </w:rPr>
        <w:t xml:space="preserve"> and </w:t>
      </w:r>
      <w:proofErr w:type="spellStart"/>
      <w:r w:rsidRPr="00A0598D">
        <w:rPr>
          <w:szCs w:val="24"/>
          <w:lang w:val="en-IN" w:eastAsia="en-IN"/>
        </w:rPr>
        <w:t>Uwezo</w:t>
      </w:r>
      <w:proofErr w:type="spellEnd"/>
      <w:r w:rsidRPr="00A0598D">
        <w:rPr>
          <w:szCs w:val="24"/>
          <w:lang w:val="en-IN" w:eastAsia="en-IN"/>
        </w:rPr>
        <w:t xml:space="preserve"> varieties produced the most shoots per explant (5±0.08 and 4.3±0.08, respectively). Shelter variety produced the highest number of shoots per explant (4±0.07) on MS medium with 1.5 mg/l BAP (Table 2). MS medium supplemented with 2 mg/l BAP was optimal for the </w:t>
      </w:r>
      <w:proofErr w:type="spellStart"/>
      <w:r w:rsidRPr="00A0598D">
        <w:rPr>
          <w:szCs w:val="24"/>
          <w:lang w:val="en-IN" w:eastAsia="en-IN"/>
        </w:rPr>
        <w:t>Valouro</w:t>
      </w:r>
      <w:proofErr w:type="spellEnd"/>
      <w:r w:rsidRPr="00A0598D">
        <w:rPr>
          <w:szCs w:val="24"/>
          <w:lang w:val="en-IN" w:eastAsia="en-IN"/>
        </w:rPr>
        <w:t xml:space="preserve"> and </w:t>
      </w:r>
      <w:proofErr w:type="spellStart"/>
      <w:r w:rsidRPr="00A0598D">
        <w:rPr>
          <w:szCs w:val="24"/>
          <w:lang w:val="en-IN" w:eastAsia="en-IN"/>
        </w:rPr>
        <w:t>Uwezo</w:t>
      </w:r>
      <w:proofErr w:type="spellEnd"/>
      <w:r w:rsidRPr="00A0598D">
        <w:rPr>
          <w:szCs w:val="24"/>
          <w:lang w:val="en-IN" w:eastAsia="en-IN"/>
        </w:rPr>
        <w:t xml:space="preserve"> kinds, whereas 1.5 mg/l BAP was ideal for the Shelter variety. The </w:t>
      </w:r>
      <w:proofErr w:type="spellStart"/>
      <w:r w:rsidRPr="00A0598D">
        <w:rPr>
          <w:szCs w:val="24"/>
          <w:lang w:val="en-IN" w:eastAsia="en-IN"/>
        </w:rPr>
        <w:t>Valouro</w:t>
      </w:r>
      <w:proofErr w:type="spellEnd"/>
      <w:r w:rsidRPr="00A0598D">
        <w:rPr>
          <w:szCs w:val="24"/>
          <w:lang w:val="en-IN" w:eastAsia="en-IN"/>
        </w:rPr>
        <w:t xml:space="preserve"> and </w:t>
      </w:r>
      <w:proofErr w:type="spellStart"/>
      <w:r w:rsidRPr="00A0598D">
        <w:rPr>
          <w:szCs w:val="24"/>
          <w:lang w:val="en-IN" w:eastAsia="en-IN"/>
        </w:rPr>
        <w:t>Uwezo</w:t>
      </w:r>
      <w:proofErr w:type="spellEnd"/>
      <w:r w:rsidRPr="00A0598D">
        <w:rPr>
          <w:szCs w:val="24"/>
          <w:lang w:val="en-IN" w:eastAsia="en-IN"/>
        </w:rPr>
        <w:t xml:space="preserve"> cultivars produced varied shoot numbers at the same BAP concentration. This could be attributed to genetic heterogeneity in genotypes for in vitro response.</w:t>
      </w:r>
    </w:p>
    <w:p w14:paraId="42CA14BF" w14:textId="58E9D970" w:rsidR="00540AA3" w:rsidRPr="00540AA3" w:rsidRDefault="00540AA3" w:rsidP="004E560D">
      <w:pPr>
        <w:spacing w:after="0" w:line="360" w:lineRule="auto"/>
        <w:jc w:val="both"/>
        <w:rPr>
          <w:szCs w:val="24"/>
          <w:lang w:val="en-IN" w:eastAsia="en-IN"/>
        </w:rPr>
      </w:pPr>
      <w:r w:rsidRPr="00540AA3">
        <w:rPr>
          <w:szCs w:val="24"/>
          <w:lang w:val="en-IN" w:eastAsia="en-IN"/>
        </w:rPr>
        <w:t xml:space="preserve">Tomato regeneration response to plant growth regulators (PGRs) has proven very genotype specific, so the type and concentration that works best for one genotype may not work for another. In this experiment, the number of shoots grew with increasing BAP concentration in all kinds until the optimum was reached, but then declined after 2.5 mg/l BAP. This could be owing to greater levels of cytokinin, which lower apical dominance, encourage shoot development, and release lateral buds. Furthermore, the toxic effect of growth regulators caused by accumulation has an impact on plant growth performance. During the current experiment, explants grown at greater BAP concentrations (after 2.5 mg/l) created excessive callus and failed to improve shoot multiplication efficiency. </w:t>
      </w:r>
    </w:p>
    <w:p w14:paraId="4DBE5B01" w14:textId="5D8ACBC3" w:rsidR="005C62D0" w:rsidRPr="000C00B0" w:rsidRDefault="005C62D0" w:rsidP="004E560D">
      <w:pPr>
        <w:autoSpaceDE w:val="0"/>
        <w:autoSpaceDN w:val="0"/>
        <w:adjustRightInd w:val="0"/>
        <w:spacing w:after="0" w:line="360" w:lineRule="auto"/>
        <w:jc w:val="both"/>
        <w:rPr>
          <w:rFonts w:eastAsia="Calibri"/>
          <w:szCs w:val="24"/>
        </w:rPr>
      </w:pPr>
    </w:p>
    <w:p w14:paraId="27AE7721" w14:textId="77777777" w:rsidR="00FD145A" w:rsidRPr="00FD145A" w:rsidRDefault="00FD145A" w:rsidP="004E560D">
      <w:pPr>
        <w:spacing w:after="0" w:line="360" w:lineRule="auto"/>
        <w:jc w:val="both"/>
        <w:rPr>
          <w:szCs w:val="24"/>
          <w:lang w:val="en-IN" w:eastAsia="en-IN"/>
        </w:rPr>
      </w:pPr>
      <w:r w:rsidRPr="00FD145A">
        <w:rPr>
          <w:szCs w:val="24"/>
          <w:lang w:val="en-IN" w:eastAsia="en-IN"/>
        </w:rPr>
        <w:t xml:space="preserve">MS medium supplemented with 0.5mg/l BAP resulted in maximum shoot length (5.8±0.08 cm, 5.3±0.11 cm, and 5±0.36 cm), while MS medium supplemented with 3 mg/l BAP resulted in minimum shoot length (2.69 ±0.1 cm, 2.81 ±0.17 cm, and 2.29±0.08 cm) in </w:t>
      </w:r>
      <w:proofErr w:type="spellStart"/>
      <w:r w:rsidRPr="00FD145A">
        <w:rPr>
          <w:szCs w:val="24"/>
          <w:lang w:val="en-IN" w:eastAsia="en-IN"/>
        </w:rPr>
        <w:t>Valouro</w:t>
      </w:r>
      <w:proofErr w:type="spellEnd"/>
      <w:r w:rsidRPr="00FD145A">
        <w:rPr>
          <w:szCs w:val="24"/>
          <w:lang w:val="en-IN" w:eastAsia="en-IN"/>
        </w:rPr>
        <w:t xml:space="preserve">, </w:t>
      </w:r>
      <w:proofErr w:type="spellStart"/>
      <w:r w:rsidRPr="00FD145A">
        <w:rPr>
          <w:szCs w:val="24"/>
          <w:lang w:val="en-IN" w:eastAsia="en-IN"/>
        </w:rPr>
        <w:t>Uwezo</w:t>
      </w:r>
      <w:proofErr w:type="spellEnd"/>
      <w:r w:rsidRPr="00FD145A">
        <w:rPr>
          <w:szCs w:val="24"/>
          <w:lang w:val="en-IN" w:eastAsia="en-IN"/>
        </w:rPr>
        <w:t>, and Shelter varieties. Lower BAP concentrations result in longer shoot lengths. This is because the use of BAP increases apical dominance while decreasing shoot length. In the current experiment, increasing the level of BAP above 0.5 mg/l resulted in a decrease in shoot length.</w:t>
      </w:r>
    </w:p>
    <w:p w14:paraId="3DD02121" w14:textId="77777777" w:rsidR="00FD145A" w:rsidRDefault="00FD145A" w:rsidP="004E560D">
      <w:pPr>
        <w:spacing w:after="0" w:line="360" w:lineRule="auto"/>
        <w:jc w:val="both"/>
        <w:rPr>
          <w:szCs w:val="24"/>
          <w:lang w:val="en-IN" w:eastAsia="en-IN"/>
        </w:rPr>
      </w:pPr>
      <w:bookmarkStart w:id="57" w:name="_Toc33526074"/>
      <w:bookmarkStart w:id="58" w:name="_Toc23745435"/>
      <w:bookmarkStart w:id="59" w:name="_Toc23756277"/>
      <w:bookmarkStart w:id="60" w:name="_Toc23757209"/>
      <w:bookmarkStart w:id="61" w:name="_Toc23758860"/>
      <w:bookmarkStart w:id="62" w:name="_Toc505891842"/>
      <w:r w:rsidRPr="00FD145A">
        <w:rPr>
          <w:szCs w:val="24"/>
          <w:lang w:val="en-IN" w:eastAsia="en-IN"/>
        </w:rPr>
        <w:t xml:space="preserve">MS medium supplemented with 1.5 mg/l BAP resulted in the highest number of leaves/shoot (4±0.2 from </w:t>
      </w:r>
      <w:proofErr w:type="spellStart"/>
      <w:r w:rsidRPr="00FD145A">
        <w:rPr>
          <w:szCs w:val="24"/>
          <w:lang w:val="en-IN" w:eastAsia="en-IN"/>
        </w:rPr>
        <w:t>Valouro</w:t>
      </w:r>
      <w:proofErr w:type="spellEnd"/>
      <w:r w:rsidRPr="00FD145A">
        <w:rPr>
          <w:szCs w:val="24"/>
          <w:lang w:val="en-IN" w:eastAsia="en-IN"/>
        </w:rPr>
        <w:t xml:space="preserve">, 3.6±0.04 from </w:t>
      </w:r>
      <w:proofErr w:type="spellStart"/>
      <w:r w:rsidRPr="00FD145A">
        <w:rPr>
          <w:szCs w:val="24"/>
          <w:lang w:val="en-IN" w:eastAsia="en-IN"/>
        </w:rPr>
        <w:t>Uwezo</w:t>
      </w:r>
      <w:proofErr w:type="spellEnd"/>
      <w:r w:rsidRPr="00FD145A">
        <w:rPr>
          <w:szCs w:val="24"/>
          <w:lang w:val="en-IN" w:eastAsia="en-IN"/>
        </w:rPr>
        <w:t xml:space="preserve">, and 3.4±0.08 from Shelter variety), while MS medium supplemented with 3 mg/l BAP resulted in the lowest number of leaves/shoot (1.8±0.05, 1.91±0.11, and 1.45±0.04, respectively). This is because using BAP at the optimal level promotes cell division and increases the number of leaves. </w:t>
      </w:r>
    </w:p>
    <w:p w14:paraId="238BD11A" w14:textId="77777777" w:rsidR="00841376" w:rsidRDefault="00841376" w:rsidP="004E560D">
      <w:pPr>
        <w:spacing w:after="0" w:line="360" w:lineRule="auto"/>
        <w:jc w:val="both"/>
        <w:rPr>
          <w:szCs w:val="24"/>
          <w:lang w:val="en-IN" w:eastAsia="en-IN"/>
        </w:rPr>
      </w:pPr>
    </w:p>
    <w:p w14:paraId="7B3419DD" w14:textId="77777777" w:rsidR="00841376" w:rsidRDefault="00841376" w:rsidP="004E560D">
      <w:pPr>
        <w:spacing w:after="0" w:line="360" w:lineRule="auto"/>
        <w:jc w:val="both"/>
        <w:rPr>
          <w:szCs w:val="24"/>
          <w:lang w:val="en-IN" w:eastAsia="en-IN"/>
        </w:rPr>
      </w:pPr>
    </w:p>
    <w:p w14:paraId="4D04A55F" w14:textId="5FA82A4A" w:rsidR="00B4019B" w:rsidRPr="0057402D" w:rsidRDefault="00345BA4" w:rsidP="00B22570">
      <w:pPr>
        <w:pStyle w:val="Caption"/>
        <w:rPr>
          <w:rFonts w:ascii="Times New Roman" w:hAnsi="Times New Roman"/>
          <w:b w:val="0"/>
          <w:bCs w:val="0"/>
          <w:sz w:val="24"/>
          <w:szCs w:val="24"/>
        </w:rPr>
      </w:pPr>
      <w:r w:rsidRPr="0057402D">
        <w:rPr>
          <w:rFonts w:ascii="Times New Roman" w:hAnsi="Times New Roman"/>
          <w:b w:val="0"/>
          <w:sz w:val="24"/>
          <w:szCs w:val="24"/>
        </w:rPr>
        <w:lastRenderedPageBreak/>
        <w:t xml:space="preserve">Table </w:t>
      </w:r>
      <w:r w:rsidR="00B4019B" w:rsidRPr="0057402D">
        <w:rPr>
          <w:rFonts w:ascii="Times New Roman" w:hAnsi="Times New Roman"/>
          <w:b w:val="0"/>
          <w:sz w:val="24"/>
          <w:szCs w:val="24"/>
        </w:rPr>
        <w:fldChar w:fldCharType="begin"/>
      </w:r>
      <w:r w:rsidR="00B4019B" w:rsidRPr="0057402D">
        <w:rPr>
          <w:rFonts w:ascii="Times New Roman" w:hAnsi="Times New Roman"/>
          <w:b w:val="0"/>
          <w:sz w:val="24"/>
          <w:szCs w:val="24"/>
        </w:rPr>
        <w:instrText xml:space="preserve"> SEQ Table \* ARABIC </w:instrText>
      </w:r>
      <w:r w:rsidR="00B4019B" w:rsidRPr="0057402D">
        <w:rPr>
          <w:rFonts w:ascii="Times New Roman" w:hAnsi="Times New Roman"/>
          <w:b w:val="0"/>
          <w:sz w:val="24"/>
          <w:szCs w:val="24"/>
        </w:rPr>
        <w:fldChar w:fldCharType="separate"/>
      </w:r>
      <w:r w:rsidR="005E1F97">
        <w:rPr>
          <w:rFonts w:ascii="Times New Roman" w:hAnsi="Times New Roman"/>
          <w:b w:val="0"/>
          <w:noProof/>
          <w:sz w:val="24"/>
          <w:szCs w:val="24"/>
        </w:rPr>
        <w:t>2</w:t>
      </w:r>
      <w:r w:rsidR="00B4019B" w:rsidRPr="0057402D">
        <w:rPr>
          <w:rFonts w:ascii="Times New Roman" w:hAnsi="Times New Roman"/>
          <w:b w:val="0"/>
          <w:noProof/>
          <w:sz w:val="24"/>
          <w:szCs w:val="24"/>
        </w:rPr>
        <w:fldChar w:fldCharType="end"/>
      </w:r>
      <w:r w:rsidRPr="0057402D">
        <w:rPr>
          <w:rFonts w:ascii="Times New Roman" w:hAnsi="Times New Roman"/>
          <w:b w:val="0"/>
          <w:sz w:val="24"/>
          <w:szCs w:val="24"/>
        </w:rPr>
        <w:t xml:space="preserve">. </w:t>
      </w:r>
      <w:r w:rsidR="00B4019B" w:rsidRPr="0057402D">
        <w:rPr>
          <w:rFonts w:ascii="Times New Roman" w:hAnsi="Times New Roman"/>
          <w:b w:val="0"/>
          <w:sz w:val="24"/>
          <w:szCs w:val="24"/>
        </w:rPr>
        <w:t xml:space="preserve">Effect of different concentration of BAP on shoot multiplication of </w:t>
      </w:r>
      <w:r w:rsidR="008478F8" w:rsidRPr="0057402D">
        <w:rPr>
          <w:rFonts w:ascii="Times New Roman" w:hAnsi="Times New Roman"/>
          <w:b w:val="0"/>
          <w:sz w:val="24"/>
          <w:szCs w:val="24"/>
        </w:rPr>
        <w:t>t</w:t>
      </w:r>
      <w:r w:rsidR="001E4192" w:rsidRPr="0057402D">
        <w:rPr>
          <w:rFonts w:ascii="Times New Roman" w:hAnsi="Times New Roman"/>
          <w:b w:val="0"/>
          <w:sz w:val="24"/>
          <w:szCs w:val="24"/>
        </w:rPr>
        <w:t>omato</w:t>
      </w:r>
      <w:r w:rsidR="00B4019B" w:rsidRPr="0057402D">
        <w:rPr>
          <w:rFonts w:ascii="Times New Roman" w:hAnsi="Times New Roman"/>
          <w:b w:val="0"/>
          <w:sz w:val="24"/>
          <w:szCs w:val="24"/>
        </w:rPr>
        <w:t xml:space="preserve"> </w:t>
      </w:r>
      <w:r w:rsidRPr="0057402D">
        <w:rPr>
          <w:rFonts w:ascii="Times New Roman" w:hAnsi="Times New Roman"/>
          <w:b w:val="0"/>
          <w:sz w:val="24"/>
          <w:szCs w:val="24"/>
        </w:rPr>
        <w:t xml:space="preserve">   </w:t>
      </w:r>
      <w:r w:rsidR="00B4019B" w:rsidRPr="0057402D">
        <w:rPr>
          <w:rFonts w:ascii="Times New Roman" w:hAnsi="Times New Roman"/>
          <w:b w:val="0"/>
          <w:sz w:val="24"/>
          <w:szCs w:val="24"/>
        </w:rPr>
        <w:t>varieties</w:t>
      </w:r>
      <w:bookmarkEnd w:id="57"/>
    </w:p>
    <w:tbl>
      <w:tblPr>
        <w:tblW w:w="9070" w:type="dxa"/>
        <w:tblBorders>
          <w:top w:val="single" w:sz="4" w:space="0" w:color="000000"/>
          <w:bottom w:val="single" w:sz="4" w:space="0" w:color="000000"/>
        </w:tblBorders>
        <w:tblLayout w:type="fixed"/>
        <w:tblLook w:val="04A0" w:firstRow="1" w:lastRow="0" w:firstColumn="1" w:lastColumn="0" w:noHBand="0" w:noVBand="1"/>
      </w:tblPr>
      <w:tblGrid>
        <w:gridCol w:w="1563"/>
        <w:gridCol w:w="1031"/>
        <w:gridCol w:w="326"/>
        <w:gridCol w:w="2034"/>
        <w:gridCol w:w="1979"/>
        <w:gridCol w:w="2137"/>
      </w:tblGrid>
      <w:tr w:rsidR="00B4019B" w:rsidRPr="000C00B0" w14:paraId="7E3F845D" w14:textId="77777777" w:rsidTr="00B4019B">
        <w:trPr>
          <w:trHeight w:val="545"/>
        </w:trPr>
        <w:tc>
          <w:tcPr>
            <w:tcW w:w="1563" w:type="dxa"/>
            <w:tcBorders>
              <w:top w:val="single" w:sz="4" w:space="0" w:color="000000"/>
              <w:bottom w:val="single" w:sz="4" w:space="0" w:color="000000"/>
            </w:tcBorders>
            <w:vAlign w:val="center"/>
          </w:tcPr>
          <w:p w14:paraId="46490B3F" w14:textId="77777777" w:rsidR="00B4019B" w:rsidRPr="000C00B0" w:rsidRDefault="00B4019B" w:rsidP="00B22570">
            <w:pPr>
              <w:spacing w:after="0" w:line="240" w:lineRule="auto"/>
              <w:rPr>
                <w:rFonts w:eastAsia="Calibri"/>
                <w:szCs w:val="24"/>
              </w:rPr>
            </w:pPr>
            <w:r w:rsidRPr="000C00B0">
              <w:rPr>
                <w:rFonts w:eastAsia="Calibri"/>
                <w:szCs w:val="24"/>
              </w:rPr>
              <w:t>Variety</w:t>
            </w:r>
          </w:p>
        </w:tc>
        <w:tc>
          <w:tcPr>
            <w:tcW w:w="1031" w:type="dxa"/>
            <w:tcBorders>
              <w:top w:val="single" w:sz="4" w:space="0" w:color="000000"/>
              <w:bottom w:val="single" w:sz="4" w:space="0" w:color="000000"/>
            </w:tcBorders>
            <w:vAlign w:val="center"/>
          </w:tcPr>
          <w:p w14:paraId="7B4152A4" w14:textId="77777777" w:rsidR="00B4019B" w:rsidRPr="000C00B0" w:rsidRDefault="00B4019B" w:rsidP="00B22570">
            <w:pPr>
              <w:spacing w:after="0" w:line="240" w:lineRule="auto"/>
              <w:rPr>
                <w:rFonts w:eastAsia="Calibri"/>
                <w:szCs w:val="24"/>
              </w:rPr>
            </w:pPr>
            <w:r w:rsidRPr="000C00B0">
              <w:rPr>
                <w:rFonts w:eastAsia="Calibri"/>
                <w:szCs w:val="24"/>
              </w:rPr>
              <w:t>BAP (mg/l)</w:t>
            </w:r>
          </w:p>
        </w:tc>
        <w:tc>
          <w:tcPr>
            <w:tcW w:w="326" w:type="dxa"/>
            <w:tcBorders>
              <w:top w:val="single" w:sz="4" w:space="0" w:color="000000"/>
              <w:bottom w:val="single" w:sz="4" w:space="0" w:color="000000"/>
            </w:tcBorders>
          </w:tcPr>
          <w:p w14:paraId="140C46DB" w14:textId="77777777" w:rsidR="00B4019B" w:rsidRPr="000C00B0" w:rsidRDefault="00B4019B" w:rsidP="00B22570">
            <w:pPr>
              <w:spacing w:after="0" w:line="240" w:lineRule="auto"/>
              <w:jc w:val="both"/>
              <w:rPr>
                <w:rFonts w:eastAsia="Calibri"/>
                <w:szCs w:val="24"/>
              </w:rPr>
            </w:pPr>
          </w:p>
        </w:tc>
        <w:tc>
          <w:tcPr>
            <w:tcW w:w="2034" w:type="dxa"/>
            <w:tcBorders>
              <w:top w:val="single" w:sz="4" w:space="0" w:color="000000"/>
              <w:bottom w:val="single" w:sz="4" w:space="0" w:color="000000"/>
            </w:tcBorders>
            <w:vAlign w:val="center"/>
          </w:tcPr>
          <w:p w14:paraId="3606FAFA" w14:textId="77777777" w:rsidR="00B4019B" w:rsidRPr="000C00B0" w:rsidRDefault="00B4019B" w:rsidP="00B22570">
            <w:pPr>
              <w:spacing w:after="0" w:line="240" w:lineRule="auto"/>
              <w:rPr>
                <w:rFonts w:eastAsia="Calibri"/>
                <w:szCs w:val="24"/>
              </w:rPr>
            </w:pPr>
            <w:r w:rsidRPr="000C00B0">
              <w:rPr>
                <w:rFonts w:eastAsia="Calibri"/>
                <w:szCs w:val="24"/>
              </w:rPr>
              <w:t>NS</w:t>
            </w:r>
          </w:p>
          <w:p w14:paraId="44D7243C" w14:textId="77777777" w:rsidR="00B4019B" w:rsidRPr="000C00B0" w:rsidRDefault="00B4019B" w:rsidP="00B22570">
            <w:pPr>
              <w:spacing w:after="0" w:line="240" w:lineRule="auto"/>
              <w:rPr>
                <w:rFonts w:eastAsia="Calibri"/>
                <w:szCs w:val="24"/>
              </w:rPr>
            </w:pPr>
            <w:r w:rsidRPr="000C00B0">
              <w:rPr>
                <w:rFonts w:eastAsia="Calibri"/>
                <w:szCs w:val="24"/>
              </w:rPr>
              <w:t>(mean ±SD)</w:t>
            </w:r>
          </w:p>
        </w:tc>
        <w:tc>
          <w:tcPr>
            <w:tcW w:w="1979" w:type="dxa"/>
            <w:tcBorders>
              <w:top w:val="single" w:sz="4" w:space="0" w:color="000000"/>
              <w:bottom w:val="single" w:sz="4" w:space="0" w:color="000000"/>
            </w:tcBorders>
            <w:vAlign w:val="center"/>
          </w:tcPr>
          <w:p w14:paraId="0C95DC5B" w14:textId="77777777" w:rsidR="00B4019B" w:rsidRPr="000C00B0" w:rsidRDefault="00B4019B" w:rsidP="00B22570">
            <w:pPr>
              <w:spacing w:after="0" w:line="240" w:lineRule="auto"/>
              <w:rPr>
                <w:rFonts w:eastAsia="Calibri"/>
                <w:szCs w:val="24"/>
              </w:rPr>
            </w:pPr>
            <w:r w:rsidRPr="000C00B0">
              <w:rPr>
                <w:rFonts w:eastAsia="Calibri"/>
                <w:szCs w:val="24"/>
              </w:rPr>
              <w:t>NL</w:t>
            </w:r>
          </w:p>
          <w:p w14:paraId="6C333844" w14:textId="77777777" w:rsidR="00B4019B" w:rsidRPr="000C00B0" w:rsidRDefault="00B4019B" w:rsidP="00B22570">
            <w:pPr>
              <w:spacing w:after="0" w:line="240" w:lineRule="auto"/>
              <w:rPr>
                <w:rFonts w:eastAsia="Calibri"/>
                <w:szCs w:val="24"/>
              </w:rPr>
            </w:pPr>
            <w:r w:rsidRPr="000C00B0">
              <w:rPr>
                <w:rFonts w:eastAsia="Calibri"/>
                <w:szCs w:val="24"/>
              </w:rPr>
              <w:t>(mean ± SD)</w:t>
            </w:r>
          </w:p>
        </w:tc>
        <w:tc>
          <w:tcPr>
            <w:tcW w:w="2137" w:type="dxa"/>
            <w:tcBorders>
              <w:top w:val="single" w:sz="4" w:space="0" w:color="000000"/>
              <w:bottom w:val="single" w:sz="4" w:space="0" w:color="000000"/>
            </w:tcBorders>
            <w:vAlign w:val="center"/>
          </w:tcPr>
          <w:p w14:paraId="0402852A" w14:textId="77777777" w:rsidR="00B4019B" w:rsidRPr="000C00B0" w:rsidRDefault="00B4019B" w:rsidP="00B22570">
            <w:pPr>
              <w:spacing w:after="0" w:line="240" w:lineRule="auto"/>
              <w:rPr>
                <w:rFonts w:eastAsia="Calibri"/>
                <w:szCs w:val="24"/>
              </w:rPr>
            </w:pPr>
            <w:proofErr w:type="gramStart"/>
            <w:r w:rsidRPr="000C00B0">
              <w:rPr>
                <w:rFonts w:eastAsia="Calibri"/>
                <w:szCs w:val="24"/>
              </w:rPr>
              <w:t>SL(</w:t>
            </w:r>
            <w:proofErr w:type="gramEnd"/>
            <w:r w:rsidRPr="000C00B0">
              <w:rPr>
                <w:rFonts w:eastAsia="Calibri"/>
                <w:szCs w:val="24"/>
              </w:rPr>
              <w:t>cm)</w:t>
            </w:r>
          </w:p>
          <w:p w14:paraId="6FBB447E" w14:textId="77777777" w:rsidR="00B4019B" w:rsidRPr="000C00B0" w:rsidRDefault="00B4019B" w:rsidP="00B22570">
            <w:pPr>
              <w:spacing w:after="0" w:line="240" w:lineRule="auto"/>
              <w:rPr>
                <w:rFonts w:eastAsia="Calibri"/>
                <w:szCs w:val="24"/>
              </w:rPr>
            </w:pPr>
            <w:r w:rsidRPr="000C00B0">
              <w:rPr>
                <w:rFonts w:eastAsia="Calibri"/>
                <w:szCs w:val="24"/>
              </w:rPr>
              <w:t>(mean ± SD)</w:t>
            </w:r>
          </w:p>
        </w:tc>
      </w:tr>
      <w:tr w:rsidR="00B4019B" w:rsidRPr="000C00B0" w14:paraId="74D1E1C5" w14:textId="77777777" w:rsidTr="00B4019B">
        <w:trPr>
          <w:trHeight w:val="1951"/>
        </w:trPr>
        <w:tc>
          <w:tcPr>
            <w:tcW w:w="1563" w:type="dxa"/>
            <w:tcBorders>
              <w:top w:val="single" w:sz="4" w:space="0" w:color="000000"/>
              <w:bottom w:val="single" w:sz="4" w:space="0" w:color="000000"/>
            </w:tcBorders>
          </w:tcPr>
          <w:p w14:paraId="65C5E7E2" w14:textId="77777777" w:rsidR="00B4019B" w:rsidRPr="000C00B0" w:rsidRDefault="00B4019B" w:rsidP="00B4019B">
            <w:pPr>
              <w:spacing w:after="0" w:line="240" w:lineRule="auto"/>
              <w:rPr>
                <w:rFonts w:eastAsia="Calibri"/>
                <w:szCs w:val="24"/>
              </w:rPr>
            </w:pPr>
            <w:proofErr w:type="spellStart"/>
            <w:r w:rsidRPr="000C00B0">
              <w:rPr>
                <w:rFonts w:eastAsia="Calibri"/>
                <w:szCs w:val="24"/>
              </w:rPr>
              <w:t>Valouro</w:t>
            </w:r>
            <w:proofErr w:type="spellEnd"/>
          </w:p>
        </w:tc>
        <w:tc>
          <w:tcPr>
            <w:tcW w:w="1031" w:type="dxa"/>
            <w:tcBorders>
              <w:top w:val="single" w:sz="4" w:space="0" w:color="000000"/>
              <w:bottom w:val="single" w:sz="4" w:space="0" w:color="000000"/>
            </w:tcBorders>
            <w:vAlign w:val="center"/>
          </w:tcPr>
          <w:p w14:paraId="745DABEE" w14:textId="77777777" w:rsidR="00B4019B" w:rsidRPr="000C00B0" w:rsidRDefault="00B4019B" w:rsidP="00B4019B">
            <w:pPr>
              <w:spacing w:after="0" w:line="240" w:lineRule="auto"/>
              <w:rPr>
                <w:rFonts w:eastAsia="Calibri"/>
                <w:szCs w:val="24"/>
              </w:rPr>
            </w:pPr>
            <w:r w:rsidRPr="000C00B0">
              <w:rPr>
                <w:rFonts w:eastAsia="Calibri"/>
                <w:szCs w:val="24"/>
              </w:rPr>
              <w:t>0.0</w:t>
            </w:r>
          </w:p>
          <w:p w14:paraId="4899B9B4" w14:textId="77777777" w:rsidR="00B4019B" w:rsidRPr="000C00B0" w:rsidRDefault="00B4019B" w:rsidP="00B4019B">
            <w:pPr>
              <w:spacing w:after="0" w:line="240" w:lineRule="auto"/>
              <w:rPr>
                <w:rFonts w:eastAsia="Calibri"/>
                <w:szCs w:val="24"/>
              </w:rPr>
            </w:pPr>
            <w:r w:rsidRPr="000C00B0">
              <w:rPr>
                <w:rFonts w:eastAsia="Calibri"/>
                <w:szCs w:val="24"/>
              </w:rPr>
              <w:t>0.5</w:t>
            </w:r>
          </w:p>
          <w:p w14:paraId="4C760C20" w14:textId="77777777" w:rsidR="00B4019B" w:rsidRPr="000C00B0" w:rsidRDefault="00B4019B" w:rsidP="00B4019B">
            <w:pPr>
              <w:spacing w:after="0" w:line="240" w:lineRule="auto"/>
              <w:rPr>
                <w:rFonts w:eastAsia="Calibri"/>
                <w:szCs w:val="24"/>
              </w:rPr>
            </w:pPr>
            <w:r w:rsidRPr="000C00B0">
              <w:rPr>
                <w:rFonts w:eastAsia="Calibri"/>
                <w:szCs w:val="24"/>
              </w:rPr>
              <w:t>1.0</w:t>
            </w:r>
          </w:p>
          <w:p w14:paraId="67BC0A61" w14:textId="77777777" w:rsidR="00B4019B" w:rsidRPr="000C00B0" w:rsidRDefault="00B4019B" w:rsidP="00B4019B">
            <w:pPr>
              <w:spacing w:after="0" w:line="240" w:lineRule="auto"/>
              <w:rPr>
                <w:rFonts w:eastAsia="Calibri"/>
                <w:szCs w:val="24"/>
              </w:rPr>
            </w:pPr>
            <w:r w:rsidRPr="000C00B0">
              <w:rPr>
                <w:rFonts w:eastAsia="Calibri"/>
                <w:szCs w:val="24"/>
              </w:rPr>
              <w:t>1.5</w:t>
            </w:r>
          </w:p>
          <w:p w14:paraId="33E71483" w14:textId="77777777" w:rsidR="00B4019B" w:rsidRPr="000C00B0" w:rsidRDefault="00B4019B" w:rsidP="00B4019B">
            <w:pPr>
              <w:spacing w:after="0" w:line="240" w:lineRule="auto"/>
              <w:rPr>
                <w:rFonts w:eastAsia="Calibri"/>
                <w:szCs w:val="24"/>
              </w:rPr>
            </w:pPr>
            <w:r w:rsidRPr="000C00B0">
              <w:rPr>
                <w:rFonts w:eastAsia="Calibri"/>
                <w:szCs w:val="24"/>
              </w:rPr>
              <w:t>2.0</w:t>
            </w:r>
          </w:p>
          <w:p w14:paraId="430AC74C" w14:textId="77777777" w:rsidR="00B4019B" w:rsidRPr="000C00B0" w:rsidRDefault="00B4019B" w:rsidP="00B4019B">
            <w:pPr>
              <w:spacing w:after="0" w:line="240" w:lineRule="auto"/>
              <w:rPr>
                <w:rFonts w:eastAsia="Calibri"/>
                <w:szCs w:val="24"/>
              </w:rPr>
            </w:pPr>
            <w:r w:rsidRPr="000C00B0">
              <w:rPr>
                <w:rFonts w:eastAsia="Calibri"/>
                <w:szCs w:val="24"/>
              </w:rPr>
              <w:t>2.5</w:t>
            </w:r>
          </w:p>
          <w:p w14:paraId="0F8C830F" w14:textId="77777777" w:rsidR="00B4019B" w:rsidRPr="000C00B0" w:rsidRDefault="00B4019B" w:rsidP="00B4019B">
            <w:pPr>
              <w:spacing w:after="0" w:line="240" w:lineRule="auto"/>
              <w:rPr>
                <w:rFonts w:eastAsia="Calibri"/>
                <w:szCs w:val="24"/>
              </w:rPr>
            </w:pPr>
            <w:r w:rsidRPr="000C00B0">
              <w:rPr>
                <w:rFonts w:eastAsia="Calibri"/>
                <w:szCs w:val="24"/>
              </w:rPr>
              <w:t>3.0</w:t>
            </w:r>
          </w:p>
        </w:tc>
        <w:tc>
          <w:tcPr>
            <w:tcW w:w="326" w:type="dxa"/>
            <w:tcBorders>
              <w:top w:val="single" w:sz="4" w:space="0" w:color="000000"/>
              <w:bottom w:val="single" w:sz="4" w:space="0" w:color="000000"/>
            </w:tcBorders>
          </w:tcPr>
          <w:p w14:paraId="1C8C7EC3" w14:textId="77777777" w:rsidR="00B4019B" w:rsidRPr="000C00B0" w:rsidRDefault="00B4019B" w:rsidP="00B4019B">
            <w:pPr>
              <w:spacing w:after="0" w:line="240" w:lineRule="auto"/>
              <w:jc w:val="both"/>
              <w:rPr>
                <w:rFonts w:eastAsia="Calibri"/>
                <w:szCs w:val="24"/>
              </w:rPr>
            </w:pPr>
          </w:p>
        </w:tc>
        <w:tc>
          <w:tcPr>
            <w:tcW w:w="2034" w:type="dxa"/>
            <w:tcBorders>
              <w:top w:val="single" w:sz="4" w:space="0" w:color="000000"/>
              <w:bottom w:val="single" w:sz="4" w:space="0" w:color="000000"/>
            </w:tcBorders>
            <w:vAlign w:val="center"/>
          </w:tcPr>
          <w:p w14:paraId="54E7CE0A" w14:textId="77777777" w:rsidR="00B4019B" w:rsidRPr="000C00B0" w:rsidRDefault="00B4019B" w:rsidP="00B4019B">
            <w:pPr>
              <w:spacing w:after="0" w:line="240" w:lineRule="auto"/>
              <w:rPr>
                <w:rFonts w:eastAsia="Calibri"/>
                <w:szCs w:val="24"/>
              </w:rPr>
            </w:pPr>
            <w:r w:rsidRPr="000C00B0">
              <w:rPr>
                <w:rFonts w:eastAsia="Calibri"/>
                <w:szCs w:val="24"/>
              </w:rPr>
              <w:t>1.30±0.08</w:t>
            </w:r>
            <w:r w:rsidR="0093185E" w:rsidRPr="000C00B0">
              <w:rPr>
                <w:rFonts w:eastAsia="Calibri"/>
                <w:szCs w:val="24"/>
                <w:vertAlign w:val="superscript"/>
              </w:rPr>
              <w:t>l</w:t>
            </w:r>
          </w:p>
          <w:p w14:paraId="5BD82F3F" w14:textId="77777777" w:rsidR="00B4019B" w:rsidRPr="000C00B0" w:rsidRDefault="00B4019B" w:rsidP="00B4019B">
            <w:pPr>
              <w:spacing w:after="0" w:line="240" w:lineRule="auto"/>
              <w:rPr>
                <w:rFonts w:eastAsia="Calibri"/>
                <w:szCs w:val="24"/>
              </w:rPr>
            </w:pPr>
            <w:r w:rsidRPr="000C00B0">
              <w:rPr>
                <w:rFonts w:eastAsia="Calibri"/>
                <w:szCs w:val="24"/>
              </w:rPr>
              <w:t>2.75±0.12</w:t>
            </w:r>
            <w:r w:rsidR="0093185E" w:rsidRPr="000C00B0">
              <w:rPr>
                <w:rFonts w:eastAsia="Calibri"/>
                <w:szCs w:val="24"/>
                <w:vertAlign w:val="superscript"/>
              </w:rPr>
              <w:t>g</w:t>
            </w:r>
          </w:p>
          <w:p w14:paraId="0F996705" w14:textId="77777777" w:rsidR="00B4019B" w:rsidRPr="000C00B0" w:rsidRDefault="00B4019B" w:rsidP="00B4019B">
            <w:pPr>
              <w:spacing w:after="0" w:line="240" w:lineRule="auto"/>
              <w:rPr>
                <w:rFonts w:eastAsia="Calibri"/>
                <w:szCs w:val="24"/>
              </w:rPr>
            </w:pPr>
            <w:r w:rsidRPr="000C00B0">
              <w:rPr>
                <w:rFonts w:eastAsia="Calibri"/>
                <w:szCs w:val="24"/>
              </w:rPr>
              <w:t>3.25±0.05</w:t>
            </w:r>
            <w:r w:rsidR="0093185E" w:rsidRPr="000C00B0">
              <w:rPr>
                <w:rFonts w:eastAsia="Calibri"/>
                <w:szCs w:val="24"/>
                <w:vertAlign w:val="superscript"/>
              </w:rPr>
              <w:t>e</w:t>
            </w:r>
          </w:p>
          <w:p w14:paraId="0B11EA36" w14:textId="77777777" w:rsidR="00B4019B" w:rsidRPr="000C00B0" w:rsidRDefault="00B4019B" w:rsidP="00B4019B">
            <w:pPr>
              <w:spacing w:after="0" w:line="240" w:lineRule="auto"/>
              <w:rPr>
                <w:rFonts w:eastAsia="Calibri"/>
                <w:szCs w:val="24"/>
              </w:rPr>
            </w:pPr>
            <w:r w:rsidRPr="000C00B0">
              <w:rPr>
                <w:rFonts w:eastAsia="Calibri"/>
                <w:szCs w:val="24"/>
              </w:rPr>
              <w:t>3.67±0.06</w:t>
            </w:r>
            <w:r w:rsidR="0093185E" w:rsidRPr="000C00B0">
              <w:rPr>
                <w:rFonts w:eastAsia="Calibri"/>
                <w:szCs w:val="24"/>
                <w:vertAlign w:val="superscript"/>
              </w:rPr>
              <w:t>d</w:t>
            </w:r>
          </w:p>
          <w:p w14:paraId="4952C05B" w14:textId="77777777" w:rsidR="00B4019B" w:rsidRPr="000C00B0" w:rsidRDefault="00B4019B" w:rsidP="00B4019B">
            <w:pPr>
              <w:spacing w:after="0" w:line="240" w:lineRule="auto"/>
              <w:rPr>
                <w:rFonts w:eastAsia="Calibri"/>
                <w:szCs w:val="24"/>
              </w:rPr>
            </w:pPr>
            <w:r w:rsidRPr="000C00B0">
              <w:rPr>
                <w:rFonts w:eastAsia="Calibri"/>
                <w:szCs w:val="24"/>
              </w:rPr>
              <w:t>5.00±0.14</w:t>
            </w:r>
            <w:r w:rsidR="0093185E" w:rsidRPr="000C00B0">
              <w:rPr>
                <w:rFonts w:eastAsia="Calibri"/>
                <w:szCs w:val="24"/>
                <w:vertAlign w:val="superscript"/>
              </w:rPr>
              <w:t>a</w:t>
            </w:r>
          </w:p>
          <w:p w14:paraId="06AA3961" w14:textId="77777777" w:rsidR="00B4019B" w:rsidRPr="000C00B0" w:rsidRDefault="00B4019B" w:rsidP="00B4019B">
            <w:pPr>
              <w:spacing w:after="0" w:line="240" w:lineRule="auto"/>
              <w:rPr>
                <w:rFonts w:eastAsia="Calibri"/>
                <w:szCs w:val="24"/>
              </w:rPr>
            </w:pPr>
            <w:r w:rsidRPr="000C00B0">
              <w:rPr>
                <w:rFonts w:eastAsia="Calibri"/>
                <w:szCs w:val="24"/>
              </w:rPr>
              <w:t>3.00±0.16</w:t>
            </w:r>
            <w:r w:rsidR="0093185E" w:rsidRPr="000C00B0">
              <w:rPr>
                <w:rFonts w:eastAsia="Calibri"/>
                <w:szCs w:val="24"/>
                <w:vertAlign w:val="superscript"/>
              </w:rPr>
              <w:t>f</w:t>
            </w:r>
          </w:p>
          <w:p w14:paraId="4B67FB4E" w14:textId="77777777" w:rsidR="00B4019B" w:rsidRPr="000C00B0" w:rsidRDefault="00B4019B" w:rsidP="00B4019B">
            <w:pPr>
              <w:spacing w:after="0" w:line="240" w:lineRule="auto"/>
              <w:rPr>
                <w:rFonts w:eastAsia="Calibri"/>
                <w:szCs w:val="24"/>
              </w:rPr>
            </w:pPr>
            <w:r w:rsidRPr="000C00B0">
              <w:rPr>
                <w:rFonts w:eastAsia="Calibri"/>
                <w:szCs w:val="24"/>
              </w:rPr>
              <w:t>1.87±0.14</w:t>
            </w:r>
            <w:r w:rsidR="0093185E" w:rsidRPr="000C00B0">
              <w:rPr>
                <w:rFonts w:eastAsia="Calibri"/>
                <w:szCs w:val="24"/>
                <w:vertAlign w:val="superscript"/>
              </w:rPr>
              <w:t>k</w:t>
            </w:r>
          </w:p>
        </w:tc>
        <w:tc>
          <w:tcPr>
            <w:tcW w:w="1979" w:type="dxa"/>
            <w:tcBorders>
              <w:top w:val="single" w:sz="4" w:space="0" w:color="000000"/>
              <w:bottom w:val="single" w:sz="4" w:space="0" w:color="000000"/>
            </w:tcBorders>
            <w:vAlign w:val="center"/>
          </w:tcPr>
          <w:p w14:paraId="6F20BA99" w14:textId="77777777" w:rsidR="00B4019B" w:rsidRPr="000C00B0" w:rsidRDefault="00B4019B" w:rsidP="00B4019B">
            <w:pPr>
              <w:spacing w:after="0" w:line="240" w:lineRule="auto"/>
              <w:rPr>
                <w:rFonts w:eastAsia="Calibri"/>
                <w:szCs w:val="24"/>
              </w:rPr>
            </w:pPr>
            <w:r w:rsidRPr="000C00B0">
              <w:rPr>
                <w:rFonts w:eastAsia="Calibri"/>
                <w:szCs w:val="24"/>
              </w:rPr>
              <w:t>2.00±0.16</w:t>
            </w:r>
            <w:r w:rsidR="0093185E" w:rsidRPr="000C00B0">
              <w:rPr>
                <w:rFonts w:eastAsia="Calibri"/>
                <w:szCs w:val="24"/>
                <w:vertAlign w:val="superscript"/>
              </w:rPr>
              <w:t>kj</w:t>
            </w:r>
          </w:p>
          <w:p w14:paraId="55A36290" w14:textId="77777777" w:rsidR="00B4019B" w:rsidRPr="000C00B0" w:rsidRDefault="00B4019B" w:rsidP="00B4019B">
            <w:pPr>
              <w:spacing w:after="0" w:line="240" w:lineRule="auto"/>
              <w:rPr>
                <w:rFonts w:eastAsia="Calibri"/>
                <w:szCs w:val="24"/>
              </w:rPr>
            </w:pPr>
            <w:r w:rsidRPr="000C00B0">
              <w:rPr>
                <w:rFonts w:eastAsia="Calibri"/>
                <w:szCs w:val="24"/>
              </w:rPr>
              <w:t>2.60±0.08</w:t>
            </w:r>
            <w:r w:rsidR="0093185E" w:rsidRPr="000C00B0">
              <w:rPr>
                <w:rFonts w:eastAsia="Calibri"/>
                <w:szCs w:val="24"/>
                <w:vertAlign w:val="superscript"/>
              </w:rPr>
              <w:t>h</w:t>
            </w:r>
          </w:p>
          <w:p w14:paraId="78090633" w14:textId="77777777" w:rsidR="00B4019B" w:rsidRPr="000C00B0" w:rsidRDefault="00B4019B" w:rsidP="00B4019B">
            <w:pPr>
              <w:spacing w:after="0" w:line="240" w:lineRule="auto"/>
              <w:rPr>
                <w:rFonts w:eastAsia="Calibri"/>
                <w:szCs w:val="24"/>
              </w:rPr>
            </w:pPr>
            <w:r w:rsidRPr="000C00B0">
              <w:rPr>
                <w:rFonts w:eastAsia="Calibri"/>
                <w:szCs w:val="24"/>
              </w:rPr>
              <w:t>2.85±0.12</w:t>
            </w:r>
            <w:r w:rsidR="0093185E" w:rsidRPr="000C00B0">
              <w:rPr>
                <w:rFonts w:eastAsia="Calibri"/>
                <w:szCs w:val="24"/>
                <w:vertAlign w:val="superscript"/>
              </w:rPr>
              <w:t>g</w:t>
            </w:r>
          </w:p>
          <w:p w14:paraId="0D3FD535" w14:textId="77777777" w:rsidR="00B4019B" w:rsidRPr="000C00B0" w:rsidRDefault="00B4019B" w:rsidP="00B4019B">
            <w:pPr>
              <w:spacing w:after="0" w:line="240" w:lineRule="auto"/>
              <w:rPr>
                <w:rFonts w:eastAsia="Calibri"/>
                <w:szCs w:val="24"/>
              </w:rPr>
            </w:pPr>
            <w:r w:rsidRPr="000C00B0">
              <w:rPr>
                <w:rFonts w:eastAsia="Calibri"/>
                <w:szCs w:val="24"/>
              </w:rPr>
              <w:t>4.00±0.2</w:t>
            </w:r>
            <w:r w:rsidR="0093185E" w:rsidRPr="000C00B0">
              <w:rPr>
                <w:rFonts w:eastAsia="Calibri"/>
                <w:szCs w:val="24"/>
                <w:vertAlign w:val="superscript"/>
              </w:rPr>
              <w:t>a</w:t>
            </w:r>
          </w:p>
          <w:p w14:paraId="64E2FD56" w14:textId="77777777" w:rsidR="00B4019B" w:rsidRPr="000C00B0" w:rsidRDefault="00B4019B" w:rsidP="00B4019B">
            <w:pPr>
              <w:spacing w:after="0" w:line="240" w:lineRule="auto"/>
              <w:rPr>
                <w:rFonts w:eastAsia="Calibri"/>
                <w:szCs w:val="24"/>
              </w:rPr>
            </w:pPr>
            <w:r w:rsidRPr="000C00B0">
              <w:rPr>
                <w:rFonts w:eastAsia="Calibri"/>
                <w:szCs w:val="24"/>
              </w:rPr>
              <w:t>3.02±0.05</w:t>
            </w:r>
            <w:r w:rsidR="0093185E" w:rsidRPr="000C00B0">
              <w:rPr>
                <w:rFonts w:eastAsia="Calibri"/>
                <w:szCs w:val="24"/>
                <w:vertAlign w:val="superscript"/>
              </w:rPr>
              <w:t>ef</w:t>
            </w:r>
          </w:p>
          <w:p w14:paraId="731DB716" w14:textId="77777777" w:rsidR="00B4019B" w:rsidRPr="000C00B0" w:rsidRDefault="00B4019B" w:rsidP="00B4019B">
            <w:pPr>
              <w:spacing w:after="0" w:line="240" w:lineRule="auto"/>
              <w:rPr>
                <w:rFonts w:eastAsia="Calibri"/>
                <w:szCs w:val="24"/>
              </w:rPr>
            </w:pPr>
            <w:r w:rsidRPr="000C00B0">
              <w:rPr>
                <w:rFonts w:eastAsia="Calibri"/>
                <w:szCs w:val="24"/>
              </w:rPr>
              <w:t>2.50±0.07</w:t>
            </w:r>
            <w:r w:rsidR="0093185E" w:rsidRPr="000C00B0">
              <w:rPr>
                <w:rFonts w:eastAsia="Calibri"/>
                <w:szCs w:val="24"/>
                <w:vertAlign w:val="superscript"/>
              </w:rPr>
              <w:t>ih</w:t>
            </w:r>
          </w:p>
          <w:p w14:paraId="5605C7F1" w14:textId="77777777" w:rsidR="00B4019B" w:rsidRPr="000C00B0" w:rsidRDefault="00B4019B" w:rsidP="00B4019B">
            <w:pPr>
              <w:spacing w:after="0" w:line="240" w:lineRule="auto"/>
              <w:rPr>
                <w:rFonts w:eastAsia="Calibri"/>
                <w:szCs w:val="24"/>
              </w:rPr>
            </w:pPr>
            <w:r w:rsidRPr="000C00B0">
              <w:rPr>
                <w:rFonts w:eastAsia="Calibri"/>
                <w:szCs w:val="24"/>
              </w:rPr>
              <w:t>1.8±0.05</w:t>
            </w:r>
            <w:r w:rsidR="0093185E" w:rsidRPr="000C00B0">
              <w:rPr>
                <w:rFonts w:eastAsia="Calibri"/>
                <w:szCs w:val="24"/>
                <w:vertAlign w:val="superscript"/>
              </w:rPr>
              <w:t>l</w:t>
            </w:r>
          </w:p>
        </w:tc>
        <w:tc>
          <w:tcPr>
            <w:tcW w:w="2137" w:type="dxa"/>
            <w:tcBorders>
              <w:top w:val="single" w:sz="4" w:space="0" w:color="000000"/>
              <w:bottom w:val="single" w:sz="4" w:space="0" w:color="000000"/>
            </w:tcBorders>
            <w:vAlign w:val="center"/>
          </w:tcPr>
          <w:p w14:paraId="36D4599E" w14:textId="77777777" w:rsidR="00B4019B" w:rsidRPr="000C00B0" w:rsidRDefault="00B4019B" w:rsidP="00B4019B">
            <w:pPr>
              <w:spacing w:after="0" w:line="240" w:lineRule="auto"/>
              <w:rPr>
                <w:rFonts w:eastAsia="Calibri"/>
                <w:szCs w:val="24"/>
              </w:rPr>
            </w:pPr>
            <w:r w:rsidRPr="000C00B0">
              <w:rPr>
                <w:rFonts w:eastAsia="Calibri"/>
                <w:szCs w:val="24"/>
              </w:rPr>
              <w:t>3.64±0.04</w:t>
            </w:r>
            <w:r w:rsidR="0093185E" w:rsidRPr="000C00B0">
              <w:rPr>
                <w:rFonts w:eastAsia="Calibri"/>
                <w:szCs w:val="24"/>
                <w:vertAlign w:val="superscript"/>
              </w:rPr>
              <w:t>l</w:t>
            </w:r>
          </w:p>
          <w:p w14:paraId="0B7EDFEA" w14:textId="77777777" w:rsidR="00B4019B" w:rsidRPr="000C00B0" w:rsidRDefault="00B4019B" w:rsidP="00B4019B">
            <w:pPr>
              <w:spacing w:after="0" w:line="240" w:lineRule="auto"/>
              <w:rPr>
                <w:rFonts w:eastAsia="Calibri"/>
                <w:szCs w:val="24"/>
              </w:rPr>
            </w:pPr>
            <w:r w:rsidRPr="000C00B0">
              <w:rPr>
                <w:rFonts w:eastAsia="Calibri"/>
                <w:szCs w:val="24"/>
              </w:rPr>
              <w:t>5.80±0.08</w:t>
            </w:r>
            <w:r w:rsidR="0093185E" w:rsidRPr="000C00B0">
              <w:rPr>
                <w:rFonts w:eastAsia="Calibri"/>
                <w:szCs w:val="24"/>
                <w:vertAlign w:val="superscript"/>
              </w:rPr>
              <w:t>a</w:t>
            </w:r>
          </w:p>
          <w:p w14:paraId="1D60BB7F" w14:textId="77777777" w:rsidR="00B4019B" w:rsidRPr="000C00B0" w:rsidRDefault="00B4019B" w:rsidP="00B4019B">
            <w:pPr>
              <w:spacing w:after="0" w:line="240" w:lineRule="auto"/>
              <w:rPr>
                <w:rFonts w:eastAsia="Calibri"/>
                <w:szCs w:val="24"/>
              </w:rPr>
            </w:pPr>
            <w:r w:rsidRPr="000C00B0">
              <w:rPr>
                <w:rFonts w:eastAsia="Calibri"/>
                <w:szCs w:val="24"/>
              </w:rPr>
              <w:t>5.55±0.12</w:t>
            </w:r>
            <w:r w:rsidR="0093185E" w:rsidRPr="000C00B0">
              <w:rPr>
                <w:rFonts w:eastAsia="Calibri"/>
                <w:szCs w:val="24"/>
                <w:vertAlign w:val="superscript"/>
              </w:rPr>
              <w:t>b</w:t>
            </w:r>
          </w:p>
          <w:p w14:paraId="2305C66A" w14:textId="77777777" w:rsidR="00B4019B" w:rsidRPr="000C00B0" w:rsidRDefault="00B4019B" w:rsidP="00B4019B">
            <w:pPr>
              <w:spacing w:after="0" w:line="240" w:lineRule="auto"/>
              <w:rPr>
                <w:rFonts w:eastAsia="Calibri"/>
                <w:szCs w:val="24"/>
              </w:rPr>
            </w:pPr>
            <w:r w:rsidRPr="000C00B0">
              <w:rPr>
                <w:rFonts w:eastAsia="Calibri"/>
                <w:szCs w:val="24"/>
              </w:rPr>
              <w:t>5.10±0.11</w:t>
            </w:r>
            <w:r w:rsidR="0093185E" w:rsidRPr="000C00B0">
              <w:rPr>
                <w:rFonts w:eastAsia="Calibri"/>
                <w:szCs w:val="24"/>
                <w:vertAlign w:val="superscript"/>
              </w:rPr>
              <w:t>dc</w:t>
            </w:r>
          </w:p>
          <w:p w14:paraId="2F998ABA" w14:textId="77777777" w:rsidR="00B4019B" w:rsidRPr="000C00B0" w:rsidRDefault="00B4019B" w:rsidP="00B4019B">
            <w:pPr>
              <w:spacing w:after="0" w:line="240" w:lineRule="auto"/>
              <w:rPr>
                <w:rFonts w:eastAsia="Calibri"/>
                <w:szCs w:val="24"/>
              </w:rPr>
            </w:pPr>
            <w:r w:rsidRPr="000C00B0">
              <w:rPr>
                <w:rFonts w:eastAsia="Calibri"/>
                <w:szCs w:val="24"/>
              </w:rPr>
              <w:t>4.80±0.08</w:t>
            </w:r>
            <w:r w:rsidR="0093185E" w:rsidRPr="000C00B0">
              <w:rPr>
                <w:rFonts w:eastAsia="Calibri"/>
                <w:szCs w:val="24"/>
                <w:vertAlign w:val="superscript"/>
              </w:rPr>
              <w:t>fe</w:t>
            </w:r>
          </w:p>
          <w:p w14:paraId="306BE095" w14:textId="77777777" w:rsidR="00B4019B" w:rsidRPr="000C00B0" w:rsidRDefault="00B4019B" w:rsidP="00B4019B">
            <w:pPr>
              <w:spacing w:after="0" w:line="240" w:lineRule="auto"/>
              <w:rPr>
                <w:rFonts w:eastAsia="Calibri"/>
                <w:szCs w:val="24"/>
              </w:rPr>
            </w:pPr>
            <w:r w:rsidRPr="000C00B0">
              <w:rPr>
                <w:rFonts w:eastAsia="Calibri"/>
                <w:szCs w:val="24"/>
              </w:rPr>
              <w:t>4.05±0.10</w:t>
            </w:r>
            <w:r w:rsidR="0093185E" w:rsidRPr="000C00B0">
              <w:rPr>
                <w:rFonts w:eastAsia="Calibri"/>
                <w:szCs w:val="24"/>
                <w:vertAlign w:val="superscript"/>
              </w:rPr>
              <w:t>k</w:t>
            </w:r>
          </w:p>
          <w:p w14:paraId="359373E5" w14:textId="77777777" w:rsidR="00B4019B" w:rsidRPr="000C00B0" w:rsidRDefault="00B4019B" w:rsidP="00B4019B">
            <w:pPr>
              <w:spacing w:after="0" w:line="240" w:lineRule="auto"/>
              <w:rPr>
                <w:rFonts w:eastAsia="Calibri"/>
                <w:szCs w:val="24"/>
              </w:rPr>
            </w:pPr>
            <w:r w:rsidRPr="000C00B0">
              <w:rPr>
                <w:rFonts w:eastAsia="Calibri"/>
                <w:szCs w:val="24"/>
              </w:rPr>
              <w:t>2.69±0.10</w:t>
            </w:r>
            <w:r w:rsidR="0093185E" w:rsidRPr="000C00B0">
              <w:rPr>
                <w:rFonts w:eastAsia="Calibri"/>
                <w:szCs w:val="24"/>
                <w:vertAlign w:val="superscript"/>
              </w:rPr>
              <w:t>o</w:t>
            </w:r>
          </w:p>
        </w:tc>
      </w:tr>
      <w:tr w:rsidR="00B4019B" w:rsidRPr="000C00B0" w14:paraId="5913DADE" w14:textId="77777777" w:rsidTr="00B4019B">
        <w:trPr>
          <w:trHeight w:val="2059"/>
        </w:trPr>
        <w:tc>
          <w:tcPr>
            <w:tcW w:w="1563" w:type="dxa"/>
            <w:tcBorders>
              <w:top w:val="single" w:sz="4" w:space="0" w:color="000000"/>
              <w:bottom w:val="single" w:sz="4" w:space="0" w:color="000000"/>
            </w:tcBorders>
          </w:tcPr>
          <w:p w14:paraId="32CF2AA5" w14:textId="77777777" w:rsidR="00B4019B" w:rsidRPr="000C00B0" w:rsidRDefault="00EC1DBC" w:rsidP="00B4019B">
            <w:pPr>
              <w:spacing w:after="0" w:line="240" w:lineRule="auto"/>
              <w:rPr>
                <w:rFonts w:eastAsia="Calibri"/>
                <w:szCs w:val="24"/>
              </w:rPr>
            </w:pPr>
            <w:proofErr w:type="spellStart"/>
            <w:r w:rsidRPr="000C00B0">
              <w:rPr>
                <w:rFonts w:eastAsia="Calibri"/>
                <w:szCs w:val="24"/>
              </w:rPr>
              <w:t>Uwezo</w:t>
            </w:r>
            <w:proofErr w:type="spellEnd"/>
          </w:p>
        </w:tc>
        <w:tc>
          <w:tcPr>
            <w:tcW w:w="1031" w:type="dxa"/>
            <w:tcBorders>
              <w:top w:val="single" w:sz="4" w:space="0" w:color="000000"/>
              <w:bottom w:val="single" w:sz="4" w:space="0" w:color="000000"/>
            </w:tcBorders>
            <w:vAlign w:val="center"/>
          </w:tcPr>
          <w:p w14:paraId="50A3BAF5" w14:textId="77777777" w:rsidR="00B4019B" w:rsidRPr="000C00B0" w:rsidRDefault="00B4019B" w:rsidP="00B4019B">
            <w:pPr>
              <w:spacing w:after="0" w:line="240" w:lineRule="auto"/>
              <w:rPr>
                <w:rFonts w:eastAsia="Calibri"/>
                <w:szCs w:val="24"/>
              </w:rPr>
            </w:pPr>
            <w:r w:rsidRPr="000C00B0">
              <w:rPr>
                <w:rFonts w:eastAsia="Calibri"/>
                <w:szCs w:val="24"/>
              </w:rPr>
              <w:t>0.0</w:t>
            </w:r>
          </w:p>
          <w:p w14:paraId="344819A1" w14:textId="77777777" w:rsidR="00B4019B" w:rsidRPr="000C00B0" w:rsidRDefault="00B4019B" w:rsidP="00B4019B">
            <w:pPr>
              <w:spacing w:after="0" w:line="240" w:lineRule="auto"/>
              <w:rPr>
                <w:rFonts w:eastAsia="Calibri"/>
                <w:szCs w:val="24"/>
              </w:rPr>
            </w:pPr>
            <w:r w:rsidRPr="000C00B0">
              <w:rPr>
                <w:rFonts w:eastAsia="Calibri"/>
                <w:szCs w:val="24"/>
              </w:rPr>
              <w:t>0.5</w:t>
            </w:r>
          </w:p>
          <w:p w14:paraId="4D0BFA0C" w14:textId="77777777" w:rsidR="00B4019B" w:rsidRPr="000C00B0" w:rsidRDefault="00B4019B" w:rsidP="00B4019B">
            <w:pPr>
              <w:spacing w:after="0" w:line="240" w:lineRule="auto"/>
              <w:rPr>
                <w:rFonts w:eastAsia="Calibri"/>
                <w:szCs w:val="24"/>
              </w:rPr>
            </w:pPr>
            <w:r w:rsidRPr="000C00B0">
              <w:rPr>
                <w:rFonts w:eastAsia="Calibri"/>
                <w:szCs w:val="24"/>
              </w:rPr>
              <w:t>1.0</w:t>
            </w:r>
          </w:p>
          <w:p w14:paraId="5F847FEA" w14:textId="77777777" w:rsidR="00B4019B" w:rsidRPr="000C00B0" w:rsidRDefault="00B4019B" w:rsidP="00B4019B">
            <w:pPr>
              <w:spacing w:after="0" w:line="240" w:lineRule="auto"/>
              <w:rPr>
                <w:rFonts w:eastAsia="Calibri"/>
                <w:szCs w:val="24"/>
              </w:rPr>
            </w:pPr>
            <w:r w:rsidRPr="000C00B0">
              <w:rPr>
                <w:rFonts w:eastAsia="Calibri"/>
                <w:szCs w:val="24"/>
              </w:rPr>
              <w:t>1.5</w:t>
            </w:r>
          </w:p>
          <w:p w14:paraId="792C20E0" w14:textId="77777777" w:rsidR="00B4019B" w:rsidRPr="000C00B0" w:rsidRDefault="00B4019B" w:rsidP="00B4019B">
            <w:pPr>
              <w:spacing w:after="0" w:line="240" w:lineRule="auto"/>
              <w:rPr>
                <w:rFonts w:eastAsia="Calibri"/>
                <w:szCs w:val="24"/>
              </w:rPr>
            </w:pPr>
            <w:r w:rsidRPr="000C00B0">
              <w:rPr>
                <w:rFonts w:eastAsia="Calibri"/>
                <w:szCs w:val="24"/>
              </w:rPr>
              <w:t>2.0</w:t>
            </w:r>
          </w:p>
          <w:p w14:paraId="2CF62EA8" w14:textId="77777777" w:rsidR="00B4019B" w:rsidRPr="000C00B0" w:rsidRDefault="00B4019B" w:rsidP="00B4019B">
            <w:pPr>
              <w:spacing w:after="0" w:line="240" w:lineRule="auto"/>
              <w:rPr>
                <w:rFonts w:eastAsia="Calibri"/>
                <w:szCs w:val="24"/>
              </w:rPr>
            </w:pPr>
            <w:r w:rsidRPr="000C00B0">
              <w:rPr>
                <w:rFonts w:eastAsia="Calibri"/>
                <w:szCs w:val="24"/>
              </w:rPr>
              <w:t>2.5</w:t>
            </w:r>
          </w:p>
          <w:p w14:paraId="7B68B17A" w14:textId="77777777" w:rsidR="00B4019B" w:rsidRPr="000C00B0" w:rsidRDefault="00B4019B" w:rsidP="00B4019B">
            <w:pPr>
              <w:spacing w:after="0" w:line="240" w:lineRule="auto"/>
              <w:rPr>
                <w:rFonts w:eastAsia="Calibri"/>
                <w:szCs w:val="24"/>
              </w:rPr>
            </w:pPr>
            <w:r w:rsidRPr="000C00B0">
              <w:rPr>
                <w:rFonts w:eastAsia="Calibri"/>
                <w:szCs w:val="24"/>
              </w:rPr>
              <w:t>3.o</w:t>
            </w:r>
          </w:p>
        </w:tc>
        <w:tc>
          <w:tcPr>
            <w:tcW w:w="326" w:type="dxa"/>
            <w:tcBorders>
              <w:top w:val="single" w:sz="4" w:space="0" w:color="000000"/>
              <w:bottom w:val="single" w:sz="4" w:space="0" w:color="000000"/>
            </w:tcBorders>
          </w:tcPr>
          <w:p w14:paraId="7A6D9C56" w14:textId="77777777" w:rsidR="00B4019B" w:rsidRPr="000C00B0" w:rsidRDefault="00B4019B" w:rsidP="00B4019B">
            <w:pPr>
              <w:spacing w:after="0" w:line="240" w:lineRule="auto"/>
              <w:jc w:val="both"/>
              <w:rPr>
                <w:rFonts w:eastAsia="Calibri"/>
                <w:szCs w:val="24"/>
              </w:rPr>
            </w:pPr>
          </w:p>
        </w:tc>
        <w:tc>
          <w:tcPr>
            <w:tcW w:w="2034" w:type="dxa"/>
            <w:tcBorders>
              <w:top w:val="single" w:sz="4" w:space="0" w:color="000000"/>
              <w:bottom w:val="single" w:sz="4" w:space="0" w:color="000000"/>
            </w:tcBorders>
            <w:vAlign w:val="center"/>
          </w:tcPr>
          <w:p w14:paraId="5A139BBB" w14:textId="77777777" w:rsidR="00B4019B" w:rsidRPr="000C00B0" w:rsidRDefault="00B4019B" w:rsidP="00B4019B">
            <w:pPr>
              <w:spacing w:after="0" w:line="240" w:lineRule="auto"/>
              <w:rPr>
                <w:rFonts w:eastAsia="Calibri"/>
                <w:szCs w:val="24"/>
              </w:rPr>
            </w:pPr>
            <w:r w:rsidRPr="000C00B0">
              <w:rPr>
                <w:rFonts w:eastAsia="Calibri"/>
                <w:szCs w:val="24"/>
              </w:rPr>
              <w:t>0.80±0.08</w:t>
            </w:r>
            <w:r w:rsidR="0093185E" w:rsidRPr="000C00B0">
              <w:rPr>
                <w:rFonts w:eastAsia="Calibri"/>
                <w:szCs w:val="24"/>
                <w:vertAlign w:val="superscript"/>
              </w:rPr>
              <w:t>m</w:t>
            </w:r>
          </w:p>
          <w:p w14:paraId="3D4A44F4" w14:textId="77777777" w:rsidR="00B4019B" w:rsidRPr="000C00B0" w:rsidRDefault="00B4019B" w:rsidP="00B4019B">
            <w:pPr>
              <w:spacing w:after="0" w:line="240" w:lineRule="auto"/>
              <w:rPr>
                <w:rFonts w:eastAsia="Calibri"/>
                <w:szCs w:val="24"/>
              </w:rPr>
            </w:pPr>
            <w:r w:rsidRPr="000C00B0">
              <w:rPr>
                <w:rFonts w:eastAsia="Calibri"/>
                <w:szCs w:val="24"/>
              </w:rPr>
              <w:t>2.43±0.12</w:t>
            </w:r>
            <w:r w:rsidR="0093185E" w:rsidRPr="000C00B0">
              <w:rPr>
                <w:rFonts w:eastAsia="Calibri"/>
                <w:szCs w:val="24"/>
                <w:vertAlign w:val="superscript"/>
              </w:rPr>
              <w:t>ih</w:t>
            </w:r>
          </w:p>
          <w:p w14:paraId="65440D52" w14:textId="77777777" w:rsidR="00B4019B" w:rsidRPr="000C00B0" w:rsidRDefault="00B4019B" w:rsidP="00B4019B">
            <w:pPr>
              <w:spacing w:after="0" w:line="240" w:lineRule="auto"/>
              <w:rPr>
                <w:rFonts w:eastAsia="Calibri"/>
                <w:szCs w:val="24"/>
              </w:rPr>
            </w:pPr>
            <w:r w:rsidRPr="000C00B0">
              <w:rPr>
                <w:rFonts w:eastAsia="Calibri"/>
                <w:szCs w:val="24"/>
              </w:rPr>
              <w:t>2.87±0.14</w:t>
            </w:r>
            <w:r w:rsidR="0093185E" w:rsidRPr="000C00B0">
              <w:rPr>
                <w:rFonts w:eastAsia="Calibri"/>
                <w:szCs w:val="24"/>
                <w:vertAlign w:val="superscript"/>
              </w:rPr>
              <w:t>gf</w:t>
            </w:r>
          </w:p>
          <w:p w14:paraId="7EBFE3F8" w14:textId="77777777" w:rsidR="00B4019B" w:rsidRPr="000C00B0" w:rsidRDefault="00B4019B" w:rsidP="00B4019B">
            <w:pPr>
              <w:spacing w:after="0" w:line="240" w:lineRule="auto"/>
              <w:rPr>
                <w:rFonts w:eastAsia="Calibri"/>
                <w:szCs w:val="24"/>
              </w:rPr>
            </w:pPr>
            <w:r w:rsidRPr="000C00B0">
              <w:rPr>
                <w:rFonts w:eastAsia="Calibri"/>
                <w:szCs w:val="24"/>
              </w:rPr>
              <w:t>3.50±0.08</w:t>
            </w:r>
            <w:r w:rsidR="0093185E" w:rsidRPr="000C00B0">
              <w:rPr>
                <w:rFonts w:eastAsia="Calibri"/>
                <w:szCs w:val="24"/>
                <w:vertAlign w:val="superscript"/>
              </w:rPr>
              <w:t>d</w:t>
            </w:r>
          </w:p>
          <w:p w14:paraId="2299917D" w14:textId="77777777" w:rsidR="00B4019B" w:rsidRPr="000C00B0" w:rsidRDefault="00B4019B" w:rsidP="00B4019B">
            <w:pPr>
              <w:spacing w:after="0" w:line="240" w:lineRule="auto"/>
              <w:rPr>
                <w:rFonts w:eastAsia="Calibri"/>
                <w:szCs w:val="24"/>
              </w:rPr>
            </w:pPr>
            <w:r w:rsidRPr="000C00B0">
              <w:rPr>
                <w:rFonts w:eastAsia="Calibri"/>
                <w:szCs w:val="24"/>
              </w:rPr>
              <w:t>4.30±0.13</w:t>
            </w:r>
            <w:r w:rsidR="0093185E" w:rsidRPr="000C00B0">
              <w:rPr>
                <w:rFonts w:eastAsia="Calibri"/>
                <w:szCs w:val="24"/>
                <w:vertAlign w:val="superscript"/>
              </w:rPr>
              <w:t>b</w:t>
            </w:r>
          </w:p>
          <w:p w14:paraId="786F2D91" w14:textId="77777777" w:rsidR="00B4019B" w:rsidRPr="000C00B0" w:rsidRDefault="00B4019B" w:rsidP="00B4019B">
            <w:pPr>
              <w:spacing w:after="0" w:line="240" w:lineRule="auto"/>
              <w:rPr>
                <w:rFonts w:eastAsia="Calibri"/>
                <w:szCs w:val="24"/>
              </w:rPr>
            </w:pPr>
            <w:r w:rsidRPr="000C00B0">
              <w:rPr>
                <w:rFonts w:eastAsia="Calibri"/>
                <w:szCs w:val="24"/>
              </w:rPr>
              <w:t>2.56±0.12</w:t>
            </w:r>
            <w:r w:rsidR="0093185E" w:rsidRPr="000C00B0">
              <w:rPr>
                <w:rFonts w:eastAsia="Calibri"/>
                <w:szCs w:val="24"/>
                <w:vertAlign w:val="superscript"/>
              </w:rPr>
              <w:t>h</w:t>
            </w:r>
          </w:p>
          <w:p w14:paraId="5C34069D" w14:textId="77777777" w:rsidR="00B4019B" w:rsidRPr="000C00B0" w:rsidRDefault="00B4019B" w:rsidP="00B4019B">
            <w:pPr>
              <w:spacing w:after="0" w:line="240" w:lineRule="auto"/>
              <w:rPr>
                <w:rFonts w:eastAsia="Calibri"/>
                <w:szCs w:val="24"/>
              </w:rPr>
            </w:pPr>
            <w:r w:rsidRPr="000C00B0">
              <w:rPr>
                <w:rFonts w:eastAsia="Calibri"/>
                <w:szCs w:val="24"/>
              </w:rPr>
              <w:t>1.81±0.08</w:t>
            </w:r>
            <w:r w:rsidR="0093185E" w:rsidRPr="000C00B0">
              <w:rPr>
                <w:rFonts w:eastAsia="Calibri"/>
                <w:szCs w:val="24"/>
                <w:vertAlign w:val="superscript"/>
              </w:rPr>
              <w:t>k</w:t>
            </w:r>
          </w:p>
        </w:tc>
        <w:tc>
          <w:tcPr>
            <w:tcW w:w="1979" w:type="dxa"/>
            <w:tcBorders>
              <w:top w:val="single" w:sz="4" w:space="0" w:color="000000"/>
              <w:bottom w:val="single" w:sz="4" w:space="0" w:color="000000"/>
            </w:tcBorders>
            <w:vAlign w:val="center"/>
          </w:tcPr>
          <w:p w14:paraId="52EEA773" w14:textId="77777777" w:rsidR="00B4019B" w:rsidRPr="000C00B0" w:rsidRDefault="00B4019B" w:rsidP="00B4019B">
            <w:pPr>
              <w:spacing w:after="0" w:line="240" w:lineRule="auto"/>
              <w:rPr>
                <w:rFonts w:eastAsia="Calibri"/>
                <w:szCs w:val="24"/>
              </w:rPr>
            </w:pPr>
            <w:r w:rsidRPr="000C00B0">
              <w:rPr>
                <w:rFonts w:eastAsia="Calibri"/>
                <w:szCs w:val="24"/>
              </w:rPr>
              <w:t>2.00±0.16</w:t>
            </w:r>
            <w:r w:rsidR="0093185E" w:rsidRPr="000C00B0">
              <w:rPr>
                <w:rFonts w:eastAsia="Calibri"/>
                <w:szCs w:val="24"/>
                <w:vertAlign w:val="superscript"/>
              </w:rPr>
              <w:t>kj</w:t>
            </w:r>
          </w:p>
          <w:p w14:paraId="289ACEA1" w14:textId="77777777" w:rsidR="00B4019B" w:rsidRPr="000C00B0" w:rsidRDefault="00B4019B" w:rsidP="00B4019B">
            <w:pPr>
              <w:spacing w:after="0" w:line="240" w:lineRule="auto"/>
              <w:rPr>
                <w:rFonts w:eastAsia="Calibri"/>
                <w:szCs w:val="24"/>
              </w:rPr>
            </w:pPr>
            <w:r w:rsidRPr="000C00B0">
              <w:rPr>
                <w:rFonts w:eastAsia="Calibri"/>
                <w:szCs w:val="24"/>
              </w:rPr>
              <w:t>2.86±0.008</w:t>
            </w:r>
            <w:r w:rsidR="0093185E" w:rsidRPr="000C00B0">
              <w:rPr>
                <w:rFonts w:eastAsia="Calibri"/>
                <w:szCs w:val="24"/>
                <w:vertAlign w:val="superscript"/>
              </w:rPr>
              <w:t>g</w:t>
            </w:r>
          </w:p>
          <w:p w14:paraId="55F5C6E3" w14:textId="77777777" w:rsidR="00B4019B" w:rsidRPr="000C00B0" w:rsidRDefault="00B4019B" w:rsidP="00B4019B">
            <w:pPr>
              <w:spacing w:after="0" w:line="240" w:lineRule="auto"/>
              <w:rPr>
                <w:rFonts w:eastAsia="Calibri"/>
                <w:szCs w:val="24"/>
              </w:rPr>
            </w:pPr>
            <w:r w:rsidRPr="000C00B0">
              <w:rPr>
                <w:rFonts w:eastAsia="Calibri"/>
                <w:szCs w:val="24"/>
              </w:rPr>
              <w:t>3.15±0.12</w:t>
            </w:r>
            <w:r w:rsidR="0093185E" w:rsidRPr="000C00B0">
              <w:rPr>
                <w:rFonts w:eastAsia="Calibri"/>
                <w:szCs w:val="24"/>
                <w:vertAlign w:val="superscript"/>
              </w:rPr>
              <w:t>ed</w:t>
            </w:r>
          </w:p>
          <w:p w14:paraId="50DBC87B" w14:textId="77777777" w:rsidR="00B4019B" w:rsidRPr="000C00B0" w:rsidRDefault="00B4019B" w:rsidP="00B4019B">
            <w:pPr>
              <w:spacing w:after="0" w:line="240" w:lineRule="auto"/>
              <w:rPr>
                <w:rFonts w:eastAsia="Calibri"/>
                <w:szCs w:val="24"/>
              </w:rPr>
            </w:pPr>
            <w:r w:rsidRPr="000C00B0">
              <w:rPr>
                <w:rFonts w:eastAsia="Calibri"/>
                <w:szCs w:val="24"/>
              </w:rPr>
              <w:t>3.60±0.04</w:t>
            </w:r>
            <w:r w:rsidR="0093185E" w:rsidRPr="000C00B0">
              <w:rPr>
                <w:rFonts w:eastAsia="Calibri"/>
                <w:szCs w:val="24"/>
                <w:vertAlign w:val="superscript"/>
              </w:rPr>
              <w:t>b</w:t>
            </w:r>
          </w:p>
          <w:p w14:paraId="1AA7049B" w14:textId="77777777" w:rsidR="00B4019B" w:rsidRPr="000C00B0" w:rsidRDefault="00B4019B" w:rsidP="00B4019B">
            <w:pPr>
              <w:spacing w:after="0" w:line="240" w:lineRule="auto"/>
              <w:rPr>
                <w:rFonts w:eastAsia="Calibri"/>
                <w:szCs w:val="24"/>
              </w:rPr>
            </w:pPr>
            <w:r w:rsidRPr="000C00B0">
              <w:rPr>
                <w:rFonts w:eastAsia="Calibri"/>
                <w:szCs w:val="24"/>
              </w:rPr>
              <w:t>3.20±0.05</w:t>
            </w:r>
            <w:r w:rsidR="0093185E" w:rsidRPr="000C00B0">
              <w:rPr>
                <w:rFonts w:eastAsia="Calibri"/>
                <w:szCs w:val="24"/>
                <w:vertAlign w:val="superscript"/>
              </w:rPr>
              <w:t>d</w:t>
            </w:r>
          </w:p>
          <w:p w14:paraId="146873B2" w14:textId="77777777" w:rsidR="00B4019B" w:rsidRPr="000C00B0" w:rsidRDefault="00B4019B" w:rsidP="00B4019B">
            <w:pPr>
              <w:spacing w:after="0" w:line="240" w:lineRule="auto"/>
              <w:rPr>
                <w:rFonts w:eastAsia="Calibri"/>
                <w:szCs w:val="24"/>
              </w:rPr>
            </w:pPr>
            <w:r w:rsidRPr="000C00B0">
              <w:rPr>
                <w:rFonts w:eastAsia="Calibri"/>
                <w:szCs w:val="24"/>
              </w:rPr>
              <w:t>2.50±0.04</w:t>
            </w:r>
            <w:r w:rsidR="0093185E" w:rsidRPr="000C00B0">
              <w:rPr>
                <w:rFonts w:eastAsia="Calibri"/>
                <w:szCs w:val="24"/>
                <w:vertAlign w:val="superscript"/>
              </w:rPr>
              <w:t>ih</w:t>
            </w:r>
          </w:p>
          <w:p w14:paraId="062B2EC9" w14:textId="77777777" w:rsidR="00B4019B" w:rsidRPr="000C00B0" w:rsidRDefault="00B4019B" w:rsidP="00B4019B">
            <w:pPr>
              <w:spacing w:after="0" w:line="240" w:lineRule="auto"/>
              <w:rPr>
                <w:rFonts w:eastAsia="Calibri"/>
                <w:szCs w:val="24"/>
              </w:rPr>
            </w:pPr>
            <w:r w:rsidRPr="000C00B0">
              <w:rPr>
                <w:rFonts w:eastAsia="Calibri"/>
                <w:szCs w:val="24"/>
              </w:rPr>
              <w:t>1.91±0.11</w:t>
            </w:r>
            <w:r w:rsidR="0093185E" w:rsidRPr="000C00B0">
              <w:rPr>
                <w:rFonts w:eastAsia="Calibri"/>
                <w:szCs w:val="24"/>
                <w:vertAlign w:val="superscript"/>
              </w:rPr>
              <w:t>kl</w:t>
            </w:r>
          </w:p>
        </w:tc>
        <w:tc>
          <w:tcPr>
            <w:tcW w:w="2137" w:type="dxa"/>
            <w:tcBorders>
              <w:top w:val="single" w:sz="4" w:space="0" w:color="000000"/>
              <w:bottom w:val="single" w:sz="4" w:space="0" w:color="000000"/>
            </w:tcBorders>
            <w:vAlign w:val="center"/>
          </w:tcPr>
          <w:p w14:paraId="41AE948F" w14:textId="77777777" w:rsidR="00B4019B" w:rsidRPr="000C00B0" w:rsidRDefault="00B4019B" w:rsidP="00B4019B">
            <w:pPr>
              <w:spacing w:after="0" w:line="240" w:lineRule="auto"/>
              <w:ind w:left="63" w:hanging="63"/>
              <w:rPr>
                <w:rFonts w:eastAsia="Calibri"/>
                <w:szCs w:val="24"/>
              </w:rPr>
            </w:pPr>
            <w:r w:rsidRPr="000C00B0">
              <w:rPr>
                <w:szCs w:val="24"/>
              </w:rPr>
              <w:t>3.30</w:t>
            </w:r>
            <w:r w:rsidRPr="000C00B0">
              <w:rPr>
                <w:rFonts w:eastAsia="Calibri"/>
                <w:szCs w:val="24"/>
              </w:rPr>
              <w:t>±0.04</w:t>
            </w:r>
            <w:r w:rsidR="0093185E" w:rsidRPr="000C00B0">
              <w:rPr>
                <w:rFonts w:eastAsia="Calibri"/>
                <w:szCs w:val="24"/>
                <w:vertAlign w:val="superscript"/>
              </w:rPr>
              <w:t>m</w:t>
            </w:r>
          </w:p>
          <w:p w14:paraId="61860CFC" w14:textId="77777777" w:rsidR="00B4019B" w:rsidRPr="000C00B0" w:rsidRDefault="00B4019B" w:rsidP="00B4019B">
            <w:pPr>
              <w:spacing w:after="0" w:line="240" w:lineRule="auto"/>
              <w:ind w:left="63" w:hanging="63"/>
              <w:rPr>
                <w:rFonts w:eastAsia="Calibri"/>
                <w:szCs w:val="24"/>
              </w:rPr>
            </w:pPr>
            <w:r w:rsidRPr="000C00B0">
              <w:rPr>
                <w:szCs w:val="24"/>
              </w:rPr>
              <w:t>5.30</w:t>
            </w:r>
            <w:r w:rsidRPr="000C00B0">
              <w:rPr>
                <w:rFonts w:eastAsia="Calibri"/>
                <w:szCs w:val="24"/>
              </w:rPr>
              <w:t>±0.11</w:t>
            </w:r>
            <w:r w:rsidR="00754D43" w:rsidRPr="000C00B0">
              <w:rPr>
                <w:rFonts w:eastAsia="Calibri"/>
                <w:szCs w:val="24"/>
                <w:vertAlign w:val="superscript"/>
              </w:rPr>
              <w:t>c</w:t>
            </w:r>
            <w:r w:rsidRPr="000C00B0">
              <w:rPr>
                <w:rFonts w:eastAsia="Calibri"/>
                <w:szCs w:val="24"/>
              </w:rPr>
              <w:t xml:space="preserve"> 4.68±0.16</w:t>
            </w:r>
            <w:r w:rsidR="00754D43" w:rsidRPr="000C00B0">
              <w:rPr>
                <w:rFonts w:eastAsia="Calibri"/>
                <w:szCs w:val="24"/>
                <w:vertAlign w:val="superscript"/>
              </w:rPr>
              <w:t>fg</w:t>
            </w:r>
          </w:p>
          <w:p w14:paraId="6EAD13FC" w14:textId="77777777" w:rsidR="00B4019B" w:rsidRPr="000C00B0" w:rsidRDefault="00B4019B" w:rsidP="00B4019B">
            <w:pPr>
              <w:spacing w:after="0" w:line="240" w:lineRule="auto"/>
              <w:ind w:left="63" w:hanging="63"/>
              <w:rPr>
                <w:rFonts w:eastAsia="Calibri"/>
                <w:szCs w:val="24"/>
              </w:rPr>
            </w:pPr>
            <w:r w:rsidRPr="000C00B0">
              <w:rPr>
                <w:rFonts w:eastAsia="Calibri"/>
                <w:szCs w:val="24"/>
              </w:rPr>
              <w:t>4.42±0.30</w:t>
            </w:r>
            <w:r w:rsidR="00754D43" w:rsidRPr="000C00B0">
              <w:rPr>
                <w:rFonts w:eastAsia="Calibri"/>
                <w:szCs w:val="24"/>
                <w:vertAlign w:val="superscript"/>
              </w:rPr>
              <w:t>hi</w:t>
            </w:r>
          </w:p>
          <w:p w14:paraId="00E48EBB" w14:textId="77777777" w:rsidR="00B4019B" w:rsidRPr="000C00B0" w:rsidRDefault="00B4019B" w:rsidP="00B4019B">
            <w:pPr>
              <w:spacing w:after="0" w:line="240" w:lineRule="auto"/>
              <w:ind w:left="63" w:hanging="63"/>
              <w:rPr>
                <w:rFonts w:eastAsia="Calibri"/>
                <w:szCs w:val="24"/>
              </w:rPr>
            </w:pPr>
            <w:r w:rsidRPr="000C00B0">
              <w:rPr>
                <w:rFonts w:eastAsia="Calibri"/>
                <w:szCs w:val="24"/>
              </w:rPr>
              <w:t>4.10±0.31</w:t>
            </w:r>
            <w:r w:rsidR="00754D43" w:rsidRPr="000C00B0">
              <w:rPr>
                <w:rFonts w:eastAsia="Calibri"/>
                <w:szCs w:val="24"/>
                <w:vertAlign w:val="superscript"/>
              </w:rPr>
              <w:t>jk</w:t>
            </w:r>
          </w:p>
          <w:p w14:paraId="5B4449DD" w14:textId="77777777" w:rsidR="00B4019B" w:rsidRPr="000C00B0" w:rsidRDefault="00B4019B" w:rsidP="00B4019B">
            <w:pPr>
              <w:spacing w:after="0" w:line="240" w:lineRule="auto"/>
              <w:ind w:left="63" w:hanging="63"/>
              <w:rPr>
                <w:rFonts w:eastAsia="Calibri"/>
                <w:szCs w:val="24"/>
              </w:rPr>
            </w:pPr>
            <w:r w:rsidRPr="000C00B0">
              <w:rPr>
                <w:rFonts w:eastAsia="Calibri"/>
                <w:szCs w:val="24"/>
              </w:rPr>
              <w:t>3.67±0.07</w:t>
            </w:r>
            <w:r w:rsidR="00754D43" w:rsidRPr="000C00B0">
              <w:rPr>
                <w:rFonts w:eastAsia="Calibri"/>
                <w:szCs w:val="24"/>
                <w:vertAlign w:val="superscript"/>
              </w:rPr>
              <w:t>l</w:t>
            </w:r>
          </w:p>
          <w:p w14:paraId="65D28A63" w14:textId="77777777" w:rsidR="00B4019B" w:rsidRPr="000C00B0" w:rsidRDefault="00B4019B" w:rsidP="00B4019B">
            <w:pPr>
              <w:spacing w:after="0" w:line="240" w:lineRule="auto"/>
              <w:ind w:left="63" w:hanging="63"/>
              <w:rPr>
                <w:rFonts w:eastAsia="Calibri"/>
                <w:szCs w:val="24"/>
              </w:rPr>
            </w:pPr>
            <w:r w:rsidRPr="000C00B0">
              <w:rPr>
                <w:rFonts w:eastAsia="Calibri"/>
                <w:szCs w:val="24"/>
              </w:rPr>
              <w:t>2.81±0.17</w:t>
            </w:r>
            <w:r w:rsidR="00754D43" w:rsidRPr="000C00B0">
              <w:rPr>
                <w:rFonts w:eastAsia="Calibri"/>
                <w:szCs w:val="24"/>
                <w:vertAlign w:val="superscript"/>
              </w:rPr>
              <w:t>o</w:t>
            </w:r>
          </w:p>
        </w:tc>
      </w:tr>
      <w:tr w:rsidR="00B4019B" w:rsidRPr="00E423E4" w14:paraId="7A8C3149" w14:textId="77777777" w:rsidTr="00B4019B">
        <w:trPr>
          <w:trHeight w:val="1969"/>
        </w:trPr>
        <w:tc>
          <w:tcPr>
            <w:tcW w:w="1563" w:type="dxa"/>
            <w:tcBorders>
              <w:top w:val="single" w:sz="4" w:space="0" w:color="000000"/>
              <w:bottom w:val="single" w:sz="4" w:space="0" w:color="000000"/>
            </w:tcBorders>
          </w:tcPr>
          <w:p w14:paraId="69C06DDB" w14:textId="77777777" w:rsidR="00B4019B" w:rsidRPr="000C00B0" w:rsidRDefault="00B4019B" w:rsidP="00B4019B">
            <w:pPr>
              <w:spacing w:after="0" w:line="240" w:lineRule="auto"/>
              <w:rPr>
                <w:rFonts w:eastAsia="Calibri"/>
                <w:szCs w:val="24"/>
              </w:rPr>
            </w:pPr>
            <w:r w:rsidRPr="000C00B0">
              <w:rPr>
                <w:rFonts w:eastAsia="Calibri"/>
                <w:szCs w:val="24"/>
              </w:rPr>
              <w:t xml:space="preserve">Shelter </w:t>
            </w:r>
          </w:p>
        </w:tc>
        <w:tc>
          <w:tcPr>
            <w:tcW w:w="1031" w:type="dxa"/>
            <w:tcBorders>
              <w:top w:val="single" w:sz="4" w:space="0" w:color="000000"/>
              <w:bottom w:val="single" w:sz="4" w:space="0" w:color="000000"/>
            </w:tcBorders>
            <w:vAlign w:val="center"/>
          </w:tcPr>
          <w:p w14:paraId="16436A64" w14:textId="77777777" w:rsidR="00B4019B" w:rsidRPr="000C00B0" w:rsidRDefault="00B4019B" w:rsidP="00B4019B">
            <w:pPr>
              <w:spacing w:after="0" w:line="240" w:lineRule="auto"/>
              <w:rPr>
                <w:rFonts w:eastAsia="Calibri"/>
                <w:szCs w:val="24"/>
              </w:rPr>
            </w:pPr>
            <w:r w:rsidRPr="000C00B0">
              <w:rPr>
                <w:rFonts w:eastAsia="Calibri"/>
                <w:szCs w:val="24"/>
              </w:rPr>
              <w:t>0.0</w:t>
            </w:r>
          </w:p>
          <w:p w14:paraId="33552D29" w14:textId="77777777" w:rsidR="00B4019B" w:rsidRPr="000C00B0" w:rsidRDefault="00B4019B" w:rsidP="00B4019B">
            <w:pPr>
              <w:spacing w:after="0" w:line="240" w:lineRule="auto"/>
              <w:rPr>
                <w:rFonts w:eastAsia="Calibri"/>
                <w:szCs w:val="24"/>
              </w:rPr>
            </w:pPr>
            <w:r w:rsidRPr="000C00B0">
              <w:rPr>
                <w:rFonts w:eastAsia="Calibri"/>
                <w:szCs w:val="24"/>
              </w:rPr>
              <w:t>0.5</w:t>
            </w:r>
          </w:p>
          <w:p w14:paraId="65B24586" w14:textId="77777777" w:rsidR="00B4019B" w:rsidRPr="000C00B0" w:rsidRDefault="00B4019B" w:rsidP="00B4019B">
            <w:pPr>
              <w:spacing w:after="0" w:line="240" w:lineRule="auto"/>
              <w:rPr>
                <w:rFonts w:eastAsia="Calibri"/>
                <w:szCs w:val="24"/>
              </w:rPr>
            </w:pPr>
            <w:r w:rsidRPr="000C00B0">
              <w:rPr>
                <w:rFonts w:eastAsia="Calibri"/>
                <w:szCs w:val="24"/>
              </w:rPr>
              <w:t>1.0</w:t>
            </w:r>
          </w:p>
          <w:p w14:paraId="03221866" w14:textId="77777777" w:rsidR="00B4019B" w:rsidRPr="000C00B0" w:rsidRDefault="00B4019B" w:rsidP="00B4019B">
            <w:pPr>
              <w:spacing w:after="0" w:line="240" w:lineRule="auto"/>
              <w:rPr>
                <w:rFonts w:eastAsia="Calibri"/>
                <w:szCs w:val="24"/>
              </w:rPr>
            </w:pPr>
            <w:r w:rsidRPr="000C00B0">
              <w:rPr>
                <w:rFonts w:eastAsia="Calibri"/>
                <w:szCs w:val="24"/>
              </w:rPr>
              <w:t>1.5</w:t>
            </w:r>
          </w:p>
          <w:p w14:paraId="4E0EB80D" w14:textId="77777777" w:rsidR="00B4019B" w:rsidRPr="000C00B0" w:rsidRDefault="00B4019B" w:rsidP="00B4019B">
            <w:pPr>
              <w:spacing w:after="0" w:line="240" w:lineRule="auto"/>
              <w:rPr>
                <w:rFonts w:eastAsia="Calibri"/>
                <w:szCs w:val="24"/>
              </w:rPr>
            </w:pPr>
            <w:r w:rsidRPr="000C00B0">
              <w:rPr>
                <w:rFonts w:eastAsia="Calibri"/>
                <w:szCs w:val="24"/>
              </w:rPr>
              <w:t>2.0</w:t>
            </w:r>
          </w:p>
          <w:p w14:paraId="25B7B101" w14:textId="77777777" w:rsidR="00B4019B" w:rsidRPr="000C00B0" w:rsidRDefault="00B4019B" w:rsidP="00B4019B">
            <w:pPr>
              <w:spacing w:after="0" w:line="240" w:lineRule="auto"/>
              <w:rPr>
                <w:rFonts w:eastAsia="Calibri"/>
                <w:szCs w:val="24"/>
              </w:rPr>
            </w:pPr>
            <w:r w:rsidRPr="000C00B0">
              <w:rPr>
                <w:rFonts w:eastAsia="Calibri"/>
                <w:szCs w:val="24"/>
              </w:rPr>
              <w:t>2.5</w:t>
            </w:r>
          </w:p>
          <w:p w14:paraId="130E3B86" w14:textId="77777777" w:rsidR="00B4019B" w:rsidRPr="000C00B0" w:rsidRDefault="00B4019B" w:rsidP="00B4019B">
            <w:pPr>
              <w:spacing w:after="0" w:line="240" w:lineRule="auto"/>
              <w:rPr>
                <w:rFonts w:eastAsia="Calibri"/>
                <w:szCs w:val="24"/>
              </w:rPr>
            </w:pPr>
            <w:r w:rsidRPr="000C00B0">
              <w:rPr>
                <w:rFonts w:eastAsia="Calibri"/>
                <w:szCs w:val="24"/>
              </w:rPr>
              <w:t>3.0</w:t>
            </w:r>
          </w:p>
        </w:tc>
        <w:tc>
          <w:tcPr>
            <w:tcW w:w="326" w:type="dxa"/>
            <w:tcBorders>
              <w:top w:val="single" w:sz="4" w:space="0" w:color="000000"/>
              <w:bottom w:val="single" w:sz="4" w:space="0" w:color="000000"/>
            </w:tcBorders>
          </w:tcPr>
          <w:p w14:paraId="240E3416" w14:textId="77777777" w:rsidR="00B4019B" w:rsidRPr="000C00B0" w:rsidRDefault="00B4019B" w:rsidP="00B4019B">
            <w:pPr>
              <w:spacing w:after="0" w:line="240" w:lineRule="auto"/>
              <w:jc w:val="both"/>
              <w:rPr>
                <w:rFonts w:eastAsia="Calibri"/>
                <w:szCs w:val="24"/>
              </w:rPr>
            </w:pPr>
          </w:p>
        </w:tc>
        <w:tc>
          <w:tcPr>
            <w:tcW w:w="2034" w:type="dxa"/>
            <w:tcBorders>
              <w:top w:val="single" w:sz="4" w:space="0" w:color="000000"/>
              <w:bottom w:val="single" w:sz="4" w:space="0" w:color="000000"/>
            </w:tcBorders>
            <w:vAlign w:val="center"/>
          </w:tcPr>
          <w:p w14:paraId="4FF0F081" w14:textId="77777777" w:rsidR="00B4019B" w:rsidRPr="000C00B0" w:rsidRDefault="00B4019B" w:rsidP="00B4019B">
            <w:pPr>
              <w:spacing w:after="0" w:line="240" w:lineRule="auto"/>
              <w:rPr>
                <w:rFonts w:eastAsia="Calibri"/>
                <w:szCs w:val="24"/>
              </w:rPr>
            </w:pPr>
            <w:r w:rsidRPr="000C00B0">
              <w:rPr>
                <w:rFonts w:eastAsia="Calibri"/>
                <w:szCs w:val="24"/>
              </w:rPr>
              <w:t>0.50±0.20</w:t>
            </w:r>
            <w:r w:rsidR="0093185E" w:rsidRPr="000C00B0">
              <w:rPr>
                <w:rFonts w:eastAsia="Calibri"/>
                <w:szCs w:val="24"/>
                <w:vertAlign w:val="superscript"/>
              </w:rPr>
              <w:t>n</w:t>
            </w:r>
          </w:p>
          <w:p w14:paraId="69476DC3" w14:textId="77777777" w:rsidR="00B4019B" w:rsidRPr="000C00B0" w:rsidRDefault="00B4019B" w:rsidP="00B4019B">
            <w:pPr>
              <w:spacing w:after="0" w:line="240" w:lineRule="auto"/>
              <w:rPr>
                <w:rFonts w:eastAsia="Calibri"/>
                <w:szCs w:val="24"/>
              </w:rPr>
            </w:pPr>
            <w:r w:rsidRPr="000C00B0">
              <w:rPr>
                <w:rFonts w:eastAsia="Calibri"/>
                <w:szCs w:val="24"/>
              </w:rPr>
              <w:t>2.25±0.12</w:t>
            </w:r>
            <w:r w:rsidR="0093185E" w:rsidRPr="000C00B0">
              <w:rPr>
                <w:rFonts w:eastAsia="Calibri"/>
                <w:szCs w:val="24"/>
                <w:vertAlign w:val="superscript"/>
              </w:rPr>
              <w:t>j</w:t>
            </w:r>
          </w:p>
          <w:p w14:paraId="744AB711" w14:textId="77777777" w:rsidR="00B4019B" w:rsidRPr="000C00B0" w:rsidRDefault="00B4019B" w:rsidP="00B4019B">
            <w:pPr>
              <w:spacing w:after="0" w:line="240" w:lineRule="auto"/>
              <w:rPr>
                <w:rFonts w:eastAsia="Calibri"/>
                <w:szCs w:val="24"/>
              </w:rPr>
            </w:pPr>
            <w:r w:rsidRPr="000C00B0">
              <w:rPr>
                <w:rFonts w:eastAsia="Calibri"/>
                <w:szCs w:val="24"/>
              </w:rPr>
              <w:t>2.31±0.23</w:t>
            </w:r>
            <w:r w:rsidR="0093185E" w:rsidRPr="000C00B0">
              <w:rPr>
                <w:rFonts w:eastAsia="Calibri"/>
                <w:szCs w:val="24"/>
                <w:vertAlign w:val="superscript"/>
              </w:rPr>
              <w:t>ij</w:t>
            </w:r>
          </w:p>
          <w:p w14:paraId="715DF039" w14:textId="77777777" w:rsidR="00B4019B" w:rsidRPr="000C00B0" w:rsidRDefault="00B4019B" w:rsidP="00B4019B">
            <w:pPr>
              <w:spacing w:after="0" w:line="240" w:lineRule="auto"/>
              <w:rPr>
                <w:rFonts w:eastAsia="Calibri"/>
                <w:szCs w:val="24"/>
              </w:rPr>
            </w:pPr>
            <w:r w:rsidRPr="000C00B0">
              <w:rPr>
                <w:rFonts w:eastAsia="Calibri"/>
                <w:szCs w:val="24"/>
              </w:rPr>
              <w:t>4.00±0.07</w:t>
            </w:r>
            <w:r w:rsidR="0093185E" w:rsidRPr="000C00B0">
              <w:rPr>
                <w:rFonts w:eastAsia="Calibri"/>
                <w:szCs w:val="24"/>
                <w:vertAlign w:val="superscript"/>
              </w:rPr>
              <w:t>c</w:t>
            </w:r>
          </w:p>
          <w:p w14:paraId="3BD5AE06" w14:textId="77777777" w:rsidR="00B4019B" w:rsidRPr="000C00B0" w:rsidRDefault="00B4019B" w:rsidP="00B4019B">
            <w:pPr>
              <w:spacing w:after="0" w:line="240" w:lineRule="auto"/>
              <w:rPr>
                <w:rFonts w:eastAsia="Calibri"/>
                <w:szCs w:val="24"/>
              </w:rPr>
            </w:pPr>
            <w:r w:rsidRPr="000C00B0">
              <w:rPr>
                <w:rFonts w:eastAsia="Calibri"/>
                <w:szCs w:val="24"/>
              </w:rPr>
              <w:t>2.93±0.12</w:t>
            </w:r>
            <w:r w:rsidR="0093185E" w:rsidRPr="000C00B0">
              <w:rPr>
                <w:rFonts w:eastAsia="Calibri"/>
                <w:szCs w:val="24"/>
                <w:vertAlign w:val="superscript"/>
              </w:rPr>
              <w:t>f</w:t>
            </w:r>
          </w:p>
          <w:p w14:paraId="0F81E4A3" w14:textId="77777777" w:rsidR="00B4019B" w:rsidRPr="000C00B0" w:rsidRDefault="00B4019B" w:rsidP="00B4019B">
            <w:pPr>
              <w:spacing w:after="0" w:line="240" w:lineRule="auto"/>
              <w:rPr>
                <w:rFonts w:eastAsia="Calibri"/>
                <w:szCs w:val="24"/>
              </w:rPr>
            </w:pPr>
            <w:r w:rsidRPr="000C00B0">
              <w:rPr>
                <w:rFonts w:eastAsia="Calibri"/>
                <w:szCs w:val="24"/>
              </w:rPr>
              <w:t>1.72±0.09</w:t>
            </w:r>
            <w:r w:rsidR="0093185E" w:rsidRPr="000C00B0">
              <w:rPr>
                <w:rFonts w:eastAsia="Calibri"/>
                <w:szCs w:val="24"/>
                <w:vertAlign w:val="superscript"/>
              </w:rPr>
              <w:t>k</w:t>
            </w:r>
          </w:p>
          <w:p w14:paraId="052D0D7F" w14:textId="77777777" w:rsidR="00B4019B" w:rsidRPr="000C00B0" w:rsidRDefault="00B4019B" w:rsidP="00B4019B">
            <w:pPr>
              <w:spacing w:after="0" w:line="240" w:lineRule="auto"/>
              <w:rPr>
                <w:rFonts w:eastAsia="Calibri"/>
                <w:szCs w:val="24"/>
              </w:rPr>
            </w:pPr>
            <w:r w:rsidRPr="000C00B0">
              <w:rPr>
                <w:rFonts w:eastAsia="Calibri"/>
                <w:szCs w:val="24"/>
              </w:rPr>
              <w:t>0.93±0.05</w:t>
            </w:r>
            <w:r w:rsidR="0093185E" w:rsidRPr="000C00B0">
              <w:rPr>
                <w:rFonts w:eastAsia="Calibri"/>
                <w:szCs w:val="24"/>
                <w:vertAlign w:val="superscript"/>
              </w:rPr>
              <w:t>m</w:t>
            </w:r>
          </w:p>
        </w:tc>
        <w:tc>
          <w:tcPr>
            <w:tcW w:w="1979" w:type="dxa"/>
            <w:tcBorders>
              <w:top w:val="single" w:sz="4" w:space="0" w:color="000000"/>
              <w:bottom w:val="single" w:sz="4" w:space="0" w:color="000000"/>
            </w:tcBorders>
            <w:vAlign w:val="center"/>
          </w:tcPr>
          <w:p w14:paraId="2C6B712B" w14:textId="77777777" w:rsidR="00B4019B" w:rsidRPr="000C00B0" w:rsidRDefault="00B4019B" w:rsidP="00B4019B">
            <w:pPr>
              <w:spacing w:after="0" w:line="240" w:lineRule="auto"/>
              <w:rPr>
                <w:rFonts w:eastAsia="Calibri"/>
                <w:szCs w:val="24"/>
              </w:rPr>
            </w:pPr>
            <w:r w:rsidRPr="000C00B0">
              <w:rPr>
                <w:rFonts w:eastAsia="Calibri"/>
                <w:szCs w:val="24"/>
              </w:rPr>
              <w:t>2.06±0.10</w:t>
            </w:r>
            <w:r w:rsidR="0093185E" w:rsidRPr="000C00B0">
              <w:rPr>
                <w:rFonts w:eastAsia="Calibri"/>
                <w:szCs w:val="24"/>
                <w:vertAlign w:val="superscript"/>
              </w:rPr>
              <w:t>j</w:t>
            </w:r>
          </w:p>
          <w:p w14:paraId="30E142A8" w14:textId="77777777" w:rsidR="00B4019B" w:rsidRPr="000C00B0" w:rsidRDefault="00B4019B" w:rsidP="00B4019B">
            <w:pPr>
              <w:spacing w:after="0" w:line="240" w:lineRule="auto"/>
              <w:rPr>
                <w:rFonts w:eastAsia="Calibri"/>
                <w:szCs w:val="24"/>
              </w:rPr>
            </w:pPr>
            <w:r w:rsidRPr="000C00B0">
              <w:rPr>
                <w:rFonts w:eastAsia="Calibri"/>
                <w:szCs w:val="24"/>
              </w:rPr>
              <w:t>2.09±0.06</w:t>
            </w:r>
            <w:r w:rsidR="0093185E" w:rsidRPr="000C00B0">
              <w:rPr>
                <w:rFonts w:eastAsia="Calibri"/>
                <w:szCs w:val="24"/>
                <w:vertAlign w:val="superscript"/>
              </w:rPr>
              <w:t>j</w:t>
            </w:r>
          </w:p>
          <w:p w14:paraId="4CC6FE2C" w14:textId="77777777" w:rsidR="00B4019B" w:rsidRPr="000C00B0" w:rsidRDefault="00B4019B" w:rsidP="00B4019B">
            <w:pPr>
              <w:spacing w:after="0" w:line="240" w:lineRule="auto"/>
              <w:rPr>
                <w:rFonts w:eastAsia="Calibri"/>
                <w:szCs w:val="24"/>
              </w:rPr>
            </w:pPr>
            <w:r w:rsidRPr="000C00B0">
              <w:rPr>
                <w:rFonts w:eastAsia="Calibri"/>
                <w:szCs w:val="24"/>
              </w:rPr>
              <w:t>2.57±0.09</w:t>
            </w:r>
            <w:r w:rsidR="0093185E" w:rsidRPr="000C00B0">
              <w:rPr>
                <w:rFonts w:eastAsia="Calibri"/>
                <w:szCs w:val="24"/>
                <w:vertAlign w:val="superscript"/>
              </w:rPr>
              <w:t>ih</w:t>
            </w:r>
          </w:p>
          <w:p w14:paraId="0911C158" w14:textId="77777777" w:rsidR="00B4019B" w:rsidRPr="000C00B0" w:rsidRDefault="00B4019B" w:rsidP="00B4019B">
            <w:pPr>
              <w:spacing w:after="0" w:line="240" w:lineRule="auto"/>
              <w:rPr>
                <w:rFonts w:eastAsia="Calibri"/>
                <w:szCs w:val="24"/>
              </w:rPr>
            </w:pPr>
            <w:r w:rsidRPr="000C00B0">
              <w:rPr>
                <w:rFonts w:eastAsia="Calibri"/>
                <w:szCs w:val="24"/>
              </w:rPr>
              <w:t>3.40±0.08</w:t>
            </w:r>
            <w:r w:rsidR="0093185E" w:rsidRPr="000C00B0">
              <w:rPr>
                <w:rFonts w:eastAsia="Calibri"/>
                <w:szCs w:val="24"/>
                <w:vertAlign w:val="superscript"/>
              </w:rPr>
              <w:t>c</w:t>
            </w:r>
          </w:p>
          <w:p w14:paraId="0932FAE7" w14:textId="77777777" w:rsidR="00B4019B" w:rsidRPr="000C00B0" w:rsidRDefault="00B4019B" w:rsidP="00B4019B">
            <w:pPr>
              <w:spacing w:after="0" w:line="240" w:lineRule="auto"/>
              <w:rPr>
                <w:rFonts w:eastAsia="Calibri"/>
                <w:szCs w:val="24"/>
              </w:rPr>
            </w:pPr>
            <w:r w:rsidRPr="000C00B0">
              <w:rPr>
                <w:rFonts w:eastAsia="Calibri"/>
                <w:szCs w:val="24"/>
              </w:rPr>
              <w:t>2.90±0.12</w:t>
            </w:r>
            <w:r w:rsidR="0093185E" w:rsidRPr="000C00B0">
              <w:rPr>
                <w:rFonts w:eastAsia="Calibri"/>
                <w:szCs w:val="24"/>
                <w:vertAlign w:val="superscript"/>
              </w:rPr>
              <w:t>gf</w:t>
            </w:r>
          </w:p>
          <w:p w14:paraId="03D030A9" w14:textId="77777777" w:rsidR="00B4019B" w:rsidRPr="000C00B0" w:rsidRDefault="00B4019B" w:rsidP="00B4019B">
            <w:pPr>
              <w:spacing w:after="0" w:line="240" w:lineRule="auto"/>
              <w:rPr>
                <w:rFonts w:eastAsia="Calibri"/>
                <w:szCs w:val="24"/>
              </w:rPr>
            </w:pPr>
            <w:r w:rsidRPr="000C00B0">
              <w:rPr>
                <w:rFonts w:eastAsia="Calibri"/>
                <w:szCs w:val="24"/>
              </w:rPr>
              <w:t>2.45±0.12</w:t>
            </w:r>
            <w:r w:rsidR="0093185E" w:rsidRPr="000C00B0">
              <w:rPr>
                <w:rFonts w:eastAsia="Calibri"/>
                <w:szCs w:val="24"/>
                <w:vertAlign w:val="superscript"/>
              </w:rPr>
              <w:t>i</w:t>
            </w:r>
          </w:p>
          <w:p w14:paraId="64E77478" w14:textId="77777777" w:rsidR="00B4019B" w:rsidRPr="000C00B0" w:rsidRDefault="00B4019B" w:rsidP="00B4019B">
            <w:pPr>
              <w:spacing w:after="0" w:line="240" w:lineRule="auto"/>
              <w:ind w:left="63" w:hanging="63"/>
              <w:rPr>
                <w:rFonts w:eastAsia="Calibri"/>
                <w:szCs w:val="24"/>
              </w:rPr>
            </w:pPr>
            <w:r w:rsidRPr="000C00B0">
              <w:rPr>
                <w:rFonts w:eastAsia="Calibri"/>
                <w:szCs w:val="24"/>
              </w:rPr>
              <w:t>1.45±0.04</w:t>
            </w:r>
            <w:r w:rsidR="0093185E" w:rsidRPr="000C00B0">
              <w:rPr>
                <w:rFonts w:eastAsia="Calibri"/>
                <w:szCs w:val="24"/>
                <w:vertAlign w:val="superscript"/>
              </w:rPr>
              <w:t>m</w:t>
            </w:r>
          </w:p>
        </w:tc>
        <w:tc>
          <w:tcPr>
            <w:tcW w:w="2137" w:type="dxa"/>
            <w:tcBorders>
              <w:top w:val="single" w:sz="4" w:space="0" w:color="000000"/>
              <w:bottom w:val="single" w:sz="4" w:space="0" w:color="000000"/>
            </w:tcBorders>
            <w:vAlign w:val="center"/>
          </w:tcPr>
          <w:p w14:paraId="1E6C1ED3" w14:textId="77777777" w:rsidR="00B4019B" w:rsidRPr="00E423E4" w:rsidRDefault="00B4019B" w:rsidP="00B4019B">
            <w:pPr>
              <w:spacing w:after="0" w:line="240" w:lineRule="auto"/>
              <w:rPr>
                <w:rFonts w:eastAsia="Calibri"/>
                <w:szCs w:val="24"/>
                <w:lang w:val="de-DE"/>
              </w:rPr>
            </w:pPr>
            <w:r w:rsidRPr="00E423E4">
              <w:rPr>
                <w:szCs w:val="24"/>
                <w:lang w:val="de-DE"/>
              </w:rPr>
              <w:t>3.04</w:t>
            </w:r>
            <w:r w:rsidRPr="00E423E4">
              <w:rPr>
                <w:rFonts w:eastAsia="Calibri"/>
                <w:szCs w:val="24"/>
                <w:lang w:val="de-DE"/>
              </w:rPr>
              <w:t>±0.04</w:t>
            </w:r>
            <w:r w:rsidR="00754D43" w:rsidRPr="00E423E4">
              <w:rPr>
                <w:rFonts w:eastAsia="Calibri"/>
                <w:szCs w:val="24"/>
                <w:vertAlign w:val="superscript"/>
                <w:lang w:val="de-DE"/>
              </w:rPr>
              <w:t>n</w:t>
            </w:r>
          </w:p>
          <w:p w14:paraId="34E74877" w14:textId="77777777" w:rsidR="00B4019B" w:rsidRPr="00E423E4" w:rsidRDefault="00B4019B" w:rsidP="00B4019B">
            <w:pPr>
              <w:spacing w:after="0" w:line="240" w:lineRule="auto"/>
              <w:ind w:left="-182" w:firstLine="182"/>
              <w:rPr>
                <w:rFonts w:eastAsia="Calibri"/>
                <w:szCs w:val="24"/>
                <w:lang w:val="de-DE"/>
              </w:rPr>
            </w:pPr>
            <w:r w:rsidRPr="00E423E4">
              <w:rPr>
                <w:rFonts w:eastAsia="Calibri"/>
                <w:szCs w:val="24"/>
                <w:lang w:val="de-DE"/>
              </w:rPr>
              <w:t>5.00±0.36</w:t>
            </w:r>
            <w:r w:rsidR="00754D43" w:rsidRPr="00E423E4">
              <w:rPr>
                <w:rFonts w:eastAsia="Calibri"/>
                <w:szCs w:val="24"/>
                <w:vertAlign w:val="superscript"/>
                <w:lang w:val="de-DE"/>
              </w:rPr>
              <w:t>de</w:t>
            </w:r>
          </w:p>
          <w:p w14:paraId="27D3BF78" w14:textId="77777777" w:rsidR="00B4019B" w:rsidRPr="00E423E4" w:rsidRDefault="00B4019B" w:rsidP="00B4019B">
            <w:pPr>
              <w:spacing w:after="0" w:line="240" w:lineRule="auto"/>
              <w:ind w:left="-182" w:firstLine="182"/>
              <w:rPr>
                <w:rFonts w:eastAsia="Calibri"/>
                <w:szCs w:val="24"/>
                <w:lang w:val="de-DE"/>
              </w:rPr>
            </w:pPr>
            <w:r w:rsidRPr="00E423E4">
              <w:rPr>
                <w:rFonts w:eastAsia="Calibri"/>
                <w:szCs w:val="24"/>
                <w:lang w:val="de-DE"/>
              </w:rPr>
              <w:t>4.57±0.05</w:t>
            </w:r>
            <w:r w:rsidR="00754D43" w:rsidRPr="00E423E4">
              <w:rPr>
                <w:rFonts w:eastAsia="Calibri"/>
                <w:szCs w:val="24"/>
                <w:vertAlign w:val="superscript"/>
                <w:lang w:val="de-DE"/>
              </w:rPr>
              <w:t>hg</w:t>
            </w:r>
          </w:p>
          <w:p w14:paraId="016527F4" w14:textId="77777777" w:rsidR="00B4019B" w:rsidRPr="00E423E4" w:rsidRDefault="00B4019B" w:rsidP="00B4019B">
            <w:pPr>
              <w:spacing w:after="0" w:line="240" w:lineRule="auto"/>
              <w:ind w:left="-182" w:firstLine="182"/>
              <w:rPr>
                <w:rFonts w:eastAsia="Calibri"/>
                <w:szCs w:val="24"/>
                <w:lang w:val="de-DE"/>
              </w:rPr>
            </w:pPr>
            <w:r w:rsidRPr="00E423E4">
              <w:rPr>
                <w:rFonts w:eastAsia="Calibri"/>
                <w:szCs w:val="24"/>
                <w:lang w:val="de-DE"/>
              </w:rPr>
              <w:t>4.31±0.07</w:t>
            </w:r>
            <w:r w:rsidR="00754D43" w:rsidRPr="00E423E4">
              <w:rPr>
                <w:rFonts w:eastAsia="Calibri"/>
                <w:szCs w:val="24"/>
                <w:vertAlign w:val="superscript"/>
                <w:lang w:val="de-DE"/>
              </w:rPr>
              <w:t>ji</w:t>
            </w:r>
          </w:p>
          <w:p w14:paraId="20BA6873" w14:textId="77777777" w:rsidR="00B4019B" w:rsidRPr="00E423E4" w:rsidRDefault="00B4019B" w:rsidP="00B4019B">
            <w:pPr>
              <w:spacing w:after="0" w:line="240" w:lineRule="auto"/>
              <w:ind w:left="-182" w:firstLine="182"/>
              <w:rPr>
                <w:rFonts w:eastAsia="Calibri"/>
                <w:szCs w:val="24"/>
                <w:lang w:val="de-DE"/>
              </w:rPr>
            </w:pPr>
            <w:r w:rsidRPr="00E423E4">
              <w:rPr>
                <w:rFonts w:eastAsia="Calibri"/>
                <w:szCs w:val="24"/>
                <w:lang w:val="de-DE"/>
              </w:rPr>
              <w:t>4.00±0.16</w:t>
            </w:r>
            <w:r w:rsidR="00754D43" w:rsidRPr="00E423E4">
              <w:rPr>
                <w:rFonts w:eastAsia="Calibri"/>
                <w:szCs w:val="24"/>
                <w:vertAlign w:val="superscript"/>
                <w:lang w:val="de-DE"/>
              </w:rPr>
              <w:t>k</w:t>
            </w:r>
          </w:p>
          <w:p w14:paraId="2A45CF15" w14:textId="77777777" w:rsidR="00B4019B" w:rsidRPr="00E423E4" w:rsidRDefault="00B4019B" w:rsidP="00B4019B">
            <w:pPr>
              <w:spacing w:after="0" w:line="240" w:lineRule="auto"/>
              <w:ind w:left="-182" w:firstLine="182"/>
              <w:rPr>
                <w:rFonts w:eastAsia="Calibri"/>
                <w:szCs w:val="24"/>
                <w:lang w:val="de-DE"/>
              </w:rPr>
            </w:pPr>
            <w:r w:rsidRPr="00E423E4">
              <w:rPr>
                <w:rFonts w:eastAsia="Calibri"/>
                <w:szCs w:val="24"/>
                <w:lang w:val="de-DE"/>
              </w:rPr>
              <w:t>3.50±0.07</w:t>
            </w:r>
            <w:r w:rsidR="00754D43" w:rsidRPr="00E423E4">
              <w:rPr>
                <w:rFonts w:eastAsia="Calibri"/>
                <w:szCs w:val="24"/>
                <w:vertAlign w:val="superscript"/>
                <w:lang w:val="de-DE"/>
              </w:rPr>
              <w:t>ml</w:t>
            </w:r>
          </w:p>
          <w:p w14:paraId="53262CA9" w14:textId="77777777" w:rsidR="00B4019B" w:rsidRPr="00E423E4" w:rsidRDefault="00B4019B" w:rsidP="00B4019B">
            <w:pPr>
              <w:spacing w:after="0" w:line="240" w:lineRule="auto"/>
              <w:ind w:left="63" w:hanging="63"/>
              <w:rPr>
                <w:szCs w:val="24"/>
                <w:lang w:val="de-DE"/>
              </w:rPr>
            </w:pPr>
            <w:r w:rsidRPr="00E423E4">
              <w:rPr>
                <w:rFonts w:eastAsia="Calibri"/>
                <w:szCs w:val="24"/>
                <w:lang w:val="de-DE"/>
              </w:rPr>
              <w:t>2.29±0.08</w:t>
            </w:r>
            <w:r w:rsidR="00754D43" w:rsidRPr="00E423E4">
              <w:rPr>
                <w:rFonts w:eastAsia="Calibri"/>
                <w:szCs w:val="24"/>
                <w:vertAlign w:val="superscript"/>
                <w:lang w:val="de-DE"/>
              </w:rPr>
              <w:t>p</w:t>
            </w:r>
          </w:p>
        </w:tc>
      </w:tr>
      <w:tr w:rsidR="00B4019B" w:rsidRPr="000C00B0" w14:paraId="3D58B647" w14:textId="77777777" w:rsidTr="00B4019B">
        <w:trPr>
          <w:trHeight w:val="326"/>
        </w:trPr>
        <w:tc>
          <w:tcPr>
            <w:tcW w:w="1563" w:type="dxa"/>
            <w:tcBorders>
              <w:top w:val="single" w:sz="4" w:space="0" w:color="000000"/>
              <w:bottom w:val="single" w:sz="4" w:space="0" w:color="000000"/>
            </w:tcBorders>
            <w:vAlign w:val="center"/>
          </w:tcPr>
          <w:p w14:paraId="6F4BB69A" w14:textId="77777777" w:rsidR="00B4019B" w:rsidRPr="000C00B0" w:rsidRDefault="00B4019B" w:rsidP="00B4019B">
            <w:pPr>
              <w:spacing w:after="0" w:line="240" w:lineRule="auto"/>
              <w:rPr>
                <w:rFonts w:eastAsia="Calibri"/>
                <w:szCs w:val="24"/>
              </w:rPr>
            </w:pPr>
            <w:r w:rsidRPr="000C00B0">
              <w:rPr>
                <w:rFonts w:eastAsia="Calibri"/>
                <w:szCs w:val="24"/>
              </w:rPr>
              <w:t>LSD</w:t>
            </w:r>
          </w:p>
          <w:p w14:paraId="46A9202A" w14:textId="77777777" w:rsidR="00B4019B" w:rsidRPr="000C00B0" w:rsidRDefault="00B4019B" w:rsidP="00B4019B">
            <w:pPr>
              <w:spacing w:after="0" w:line="240" w:lineRule="auto"/>
              <w:rPr>
                <w:rFonts w:eastAsia="Calibri"/>
                <w:szCs w:val="24"/>
              </w:rPr>
            </w:pPr>
            <w:r w:rsidRPr="000C00B0">
              <w:rPr>
                <w:rFonts w:eastAsia="Calibri"/>
                <w:szCs w:val="24"/>
              </w:rPr>
              <w:t xml:space="preserve">CV% </w:t>
            </w:r>
          </w:p>
        </w:tc>
        <w:tc>
          <w:tcPr>
            <w:tcW w:w="1031" w:type="dxa"/>
            <w:tcBorders>
              <w:top w:val="single" w:sz="4" w:space="0" w:color="000000"/>
              <w:bottom w:val="single" w:sz="4" w:space="0" w:color="000000"/>
            </w:tcBorders>
            <w:vAlign w:val="center"/>
          </w:tcPr>
          <w:p w14:paraId="6143CC97" w14:textId="77777777" w:rsidR="00B4019B" w:rsidRPr="000C00B0" w:rsidRDefault="00B4019B" w:rsidP="00B4019B">
            <w:pPr>
              <w:spacing w:after="0" w:line="240" w:lineRule="auto"/>
              <w:rPr>
                <w:rFonts w:eastAsia="Calibri"/>
                <w:szCs w:val="24"/>
              </w:rPr>
            </w:pPr>
          </w:p>
        </w:tc>
        <w:tc>
          <w:tcPr>
            <w:tcW w:w="326" w:type="dxa"/>
            <w:tcBorders>
              <w:top w:val="single" w:sz="4" w:space="0" w:color="000000"/>
              <w:bottom w:val="single" w:sz="4" w:space="0" w:color="000000"/>
            </w:tcBorders>
          </w:tcPr>
          <w:p w14:paraId="010C94D3" w14:textId="77777777" w:rsidR="00B4019B" w:rsidRPr="000C00B0" w:rsidRDefault="00B4019B" w:rsidP="00B4019B">
            <w:pPr>
              <w:spacing w:after="0" w:line="240" w:lineRule="auto"/>
              <w:jc w:val="both"/>
              <w:rPr>
                <w:rFonts w:eastAsia="Calibri"/>
                <w:szCs w:val="24"/>
              </w:rPr>
            </w:pPr>
          </w:p>
        </w:tc>
        <w:tc>
          <w:tcPr>
            <w:tcW w:w="2034" w:type="dxa"/>
            <w:tcBorders>
              <w:top w:val="single" w:sz="4" w:space="0" w:color="000000"/>
              <w:bottom w:val="single" w:sz="4" w:space="0" w:color="000000"/>
            </w:tcBorders>
            <w:vAlign w:val="center"/>
          </w:tcPr>
          <w:p w14:paraId="5AB61F91" w14:textId="77777777" w:rsidR="00B4019B" w:rsidRPr="000C00B0" w:rsidRDefault="00E97C70" w:rsidP="00B4019B">
            <w:pPr>
              <w:spacing w:after="0" w:line="240" w:lineRule="auto"/>
              <w:rPr>
                <w:rFonts w:eastAsia="Calibri"/>
                <w:szCs w:val="24"/>
              </w:rPr>
            </w:pPr>
            <w:r w:rsidRPr="000C00B0">
              <w:rPr>
                <w:rFonts w:eastAsia="Calibri"/>
                <w:szCs w:val="24"/>
              </w:rPr>
              <w:t>0.22</w:t>
            </w:r>
          </w:p>
          <w:p w14:paraId="17E5F15E" w14:textId="77777777" w:rsidR="00B4019B" w:rsidRPr="000C00B0" w:rsidRDefault="00B4019B" w:rsidP="00B4019B">
            <w:pPr>
              <w:spacing w:after="0" w:line="240" w:lineRule="auto"/>
              <w:rPr>
                <w:rFonts w:eastAsia="Calibri"/>
                <w:szCs w:val="24"/>
              </w:rPr>
            </w:pPr>
            <w:r w:rsidRPr="000C00B0">
              <w:rPr>
                <w:rFonts w:eastAsia="Calibri"/>
                <w:szCs w:val="24"/>
              </w:rPr>
              <w:t>4.94</w:t>
            </w:r>
          </w:p>
        </w:tc>
        <w:tc>
          <w:tcPr>
            <w:tcW w:w="1979" w:type="dxa"/>
            <w:tcBorders>
              <w:top w:val="single" w:sz="4" w:space="0" w:color="000000"/>
              <w:bottom w:val="single" w:sz="4" w:space="0" w:color="000000"/>
            </w:tcBorders>
            <w:vAlign w:val="center"/>
          </w:tcPr>
          <w:p w14:paraId="6B697378" w14:textId="77777777" w:rsidR="00B4019B" w:rsidRPr="000C00B0" w:rsidRDefault="00E97C70" w:rsidP="00B4019B">
            <w:pPr>
              <w:spacing w:after="0" w:line="240" w:lineRule="auto"/>
              <w:ind w:left="63" w:hanging="63"/>
              <w:rPr>
                <w:rFonts w:eastAsia="Calibri"/>
                <w:szCs w:val="24"/>
              </w:rPr>
            </w:pPr>
            <w:r w:rsidRPr="000C00B0">
              <w:rPr>
                <w:rFonts w:eastAsia="Calibri"/>
                <w:szCs w:val="24"/>
              </w:rPr>
              <w:t>0.14</w:t>
            </w:r>
          </w:p>
          <w:p w14:paraId="477FB802" w14:textId="77777777" w:rsidR="00B4019B" w:rsidRPr="000C00B0" w:rsidRDefault="00B4019B" w:rsidP="00B4019B">
            <w:pPr>
              <w:spacing w:after="0" w:line="240" w:lineRule="auto"/>
              <w:ind w:left="63" w:hanging="63"/>
              <w:rPr>
                <w:rFonts w:eastAsia="Calibri"/>
                <w:szCs w:val="24"/>
              </w:rPr>
            </w:pPr>
            <w:r w:rsidRPr="000C00B0">
              <w:rPr>
                <w:rFonts w:eastAsia="Calibri"/>
                <w:szCs w:val="24"/>
              </w:rPr>
              <w:t>4.06</w:t>
            </w:r>
          </w:p>
        </w:tc>
        <w:tc>
          <w:tcPr>
            <w:tcW w:w="2137" w:type="dxa"/>
            <w:tcBorders>
              <w:top w:val="single" w:sz="4" w:space="0" w:color="000000"/>
              <w:bottom w:val="single" w:sz="4" w:space="0" w:color="000000"/>
            </w:tcBorders>
            <w:vAlign w:val="center"/>
          </w:tcPr>
          <w:p w14:paraId="09C2F07C" w14:textId="77777777" w:rsidR="00B4019B" w:rsidRPr="000C00B0" w:rsidRDefault="00E97C70" w:rsidP="00B4019B">
            <w:pPr>
              <w:spacing w:after="0" w:line="240" w:lineRule="auto"/>
              <w:ind w:left="63" w:hanging="63"/>
              <w:rPr>
                <w:szCs w:val="24"/>
              </w:rPr>
            </w:pPr>
            <w:r w:rsidRPr="000C00B0">
              <w:rPr>
                <w:szCs w:val="24"/>
              </w:rPr>
              <w:t>0.18</w:t>
            </w:r>
          </w:p>
          <w:p w14:paraId="16906AAA" w14:textId="77777777" w:rsidR="00B4019B" w:rsidRPr="000C00B0" w:rsidRDefault="00B4019B" w:rsidP="00B4019B">
            <w:pPr>
              <w:spacing w:after="0" w:line="240" w:lineRule="auto"/>
              <w:ind w:left="63" w:hanging="63"/>
              <w:rPr>
                <w:szCs w:val="24"/>
              </w:rPr>
            </w:pPr>
            <w:r w:rsidRPr="000C00B0">
              <w:rPr>
                <w:szCs w:val="24"/>
              </w:rPr>
              <w:t>3.79</w:t>
            </w:r>
          </w:p>
        </w:tc>
      </w:tr>
    </w:tbl>
    <w:p w14:paraId="0F559651" w14:textId="77777777" w:rsidR="00B4019B" w:rsidRPr="000C00B0" w:rsidRDefault="00B4019B" w:rsidP="00616796">
      <w:r w:rsidRPr="000C00B0">
        <w:t>Note; means with the same letter in the same column are not significantly different, where NS= number of shoots, NL = number of leaves and SL= shoot length.</w:t>
      </w:r>
    </w:p>
    <w:p w14:paraId="617450B4" w14:textId="77777777" w:rsidR="00B4019B" w:rsidRPr="000C00B0" w:rsidRDefault="00B4019B" w:rsidP="00616796"/>
    <w:p w14:paraId="4648FAD5" w14:textId="77777777" w:rsidR="00B4019B" w:rsidRPr="000C00B0" w:rsidRDefault="00B4019B" w:rsidP="00616796"/>
    <w:p w14:paraId="78CB975D" w14:textId="77777777" w:rsidR="00B4019B" w:rsidRPr="000C00B0" w:rsidRDefault="00B4019B" w:rsidP="00616796"/>
    <w:p w14:paraId="357AD0C2" w14:textId="77777777" w:rsidR="00B4019B" w:rsidRPr="000C00B0" w:rsidRDefault="00B4019B" w:rsidP="00616796"/>
    <w:p w14:paraId="43A773A0" w14:textId="3846FE6E" w:rsidR="009A6C9D" w:rsidRPr="000C00B0" w:rsidRDefault="0037443C" w:rsidP="00616796">
      <w:pPr>
        <w:rPr>
          <w:bCs/>
          <w:szCs w:val="26"/>
        </w:rPr>
      </w:pPr>
      <w:r w:rsidRPr="000C00B0">
        <w:rPr>
          <w:bCs/>
          <w:szCs w:val="26"/>
        </w:rPr>
        <w:br w:type="column"/>
      </w:r>
      <w:r w:rsidR="00CA6488" w:rsidRPr="000C00B0">
        <w:rPr>
          <w:noProof/>
        </w:rPr>
        <w:lastRenderedPageBreak/>
        <mc:AlternateContent>
          <mc:Choice Requires="wps">
            <w:drawing>
              <wp:anchor distT="0" distB="0" distL="114300" distR="114300" simplePos="0" relativeHeight="251656704" behindDoc="0" locked="0" layoutInCell="1" allowOverlap="1" wp14:anchorId="6AAAF26D" wp14:editId="1F073617">
                <wp:simplePos x="0" y="0"/>
                <wp:positionH relativeFrom="column">
                  <wp:posOffset>4236720</wp:posOffset>
                </wp:positionH>
                <wp:positionV relativeFrom="paragraph">
                  <wp:posOffset>2447925</wp:posOffset>
                </wp:positionV>
                <wp:extent cx="1038225" cy="371475"/>
                <wp:effectExtent l="0" t="0" r="9525"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371475"/>
                        </a:xfrm>
                        <a:prstGeom prst="rect">
                          <a:avLst/>
                        </a:prstGeom>
                        <a:solidFill>
                          <a:sysClr val="window" lastClr="FFFFFF"/>
                        </a:solidFill>
                        <a:ln w="6350">
                          <a:noFill/>
                        </a:ln>
                        <a:effectLst/>
                      </wps:spPr>
                      <wps:txbx>
                        <w:txbxContent>
                          <w:p w14:paraId="52555748" w14:textId="77777777" w:rsidR="00DB32CD" w:rsidRDefault="00DB32CD">
                            <w:r>
                              <w:t>1.5mg/l BAP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AF26D" id="Text Box 29" o:spid="_x0000_s1030" type="#_x0000_t202" style="position:absolute;margin-left:333.6pt;margin-top:192.75pt;width:81.75pt;height:2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" fillcolor="window" stroked="f" strokeweight=".5pt">
                <v:textbox>
                  <w:txbxContent>
                    <w:p w14:paraId="52555748" w14:textId="77777777" w:rsidR="00DB32CD" w:rsidRDefault="00DB32CD">
                      <w:r>
                        <w:t>1.5mg/l BAP</w:t>
                      </w:r>
                    </w:p>
                  </w:txbxContent>
                </v:textbox>
              </v:shape>
            </w:pict>
          </mc:Fallback>
        </mc:AlternateContent>
      </w:r>
      <w:r w:rsidR="00CA6488" w:rsidRPr="000C00B0">
        <w:rPr>
          <w:noProof/>
        </w:rPr>
        <mc:AlternateContent>
          <mc:Choice Requires="wps">
            <w:drawing>
              <wp:anchor distT="0" distB="0" distL="114300" distR="114300" simplePos="0" relativeHeight="251655680" behindDoc="0" locked="0" layoutInCell="1" allowOverlap="1" wp14:anchorId="5198958D" wp14:editId="6E11B1B5">
                <wp:simplePos x="0" y="0"/>
                <wp:positionH relativeFrom="column">
                  <wp:posOffset>2426970</wp:posOffset>
                </wp:positionH>
                <wp:positionV relativeFrom="paragraph">
                  <wp:posOffset>2438400</wp:posOffset>
                </wp:positionV>
                <wp:extent cx="885825" cy="381000"/>
                <wp:effectExtent l="0" t="0" r="952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381000"/>
                        </a:xfrm>
                        <a:prstGeom prst="rect">
                          <a:avLst/>
                        </a:prstGeom>
                        <a:solidFill>
                          <a:sysClr val="window" lastClr="FFFFFF"/>
                        </a:solidFill>
                        <a:ln w="6350">
                          <a:noFill/>
                        </a:ln>
                        <a:effectLst/>
                      </wps:spPr>
                      <wps:txbx>
                        <w:txbxContent>
                          <w:p w14:paraId="02EFDD0E" w14:textId="77777777" w:rsidR="00DB32CD" w:rsidRDefault="00DB32CD">
                            <w:r>
                              <w:t>2mg/l BAP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8958D" id="Text Box 28" o:spid="_x0000_s1031" type="#_x0000_t202" style="position:absolute;margin-left:191.1pt;margin-top:192pt;width:69.75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" fillcolor="window" stroked="f" strokeweight=".5pt">
                <v:textbox>
                  <w:txbxContent>
                    <w:p w14:paraId="02EFDD0E" w14:textId="77777777" w:rsidR="00DB32CD" w:rsidRDefault="00DB32CD">
                      <w:r>
                        <w:t>2mg/l BAP</w:t>
                      </w:r>
                    </w:p>
                  </w:txbxContent>
                </v:textbox>
              </v:shape>
            </w:pict>
          </mc:Fallback>
        </mc:AlternateContent>
      </w:r>
      <w:r w:rsidR="00CA6488" w:rsidRPr="000C00B0">
        <w:rPr>
          <w:noProof/>
        </w:rPr>
        <mc:AlternateContent>
          <mc:Choice Requires="wps">
            <w:drawing>
              <wp:anchor distT="0" distB="0" distL="114300" distR="114300" simplePos="0" relativeHeight="251654656" behindDoc="0" locked="0" layoutInCell="1" allowOverlap="1" wp14:anchorId="634C456C" wp14:editId="793E95FD">
                <wp:simplePos x="0" y="0"/>
                <wp:positionH relativeFrom="column">
                  <wp:posOffset>331470</wp:posOffset>
                </wp:positionH>
                <wp:positionV relativeFrom="paragraph">
                  <wp:posOffset>2438400</wp:posOffset>
                </wp:positionV>
                <wp:extent cx="904875" cy="381000"/>
                <wp:effectExtent l="0" t="0" r="952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381000"/>
                        </a:xfrm>
                        <a:prstGeom prst="rect">
                          <a:avLst/>
                        </a:prstGeom>
                        <a:solidFill>
                          <a:sysClr val="window" lastClr="FFFFFF"/>
                        </a:solidFill>
                        <a:ln w="6350">
                          <a:noFill/>
                        </a:ln>
                        <a:effectLst/>
                      </wps:spPr>
                      <wps:txbx>
                        <w:txbxContent>
                          <w:p w14:paraId="6AA0F777" w14:textId="77777777" w:rsidR="00DB32CD" w:rsidRDefault="00DB32CD">
                            <w:r>
                              <w:t>2mg/l BAP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C456C" id="Text Box 27" o:spid="_x0000_s1032" type="#_x0000_t202" style="position:absolute;margin-left:26.1pt;margin-top:192pt;width:71.25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" fillcolor="window" stroked="f" strokeweight=".5pt">
                <v:textbox>
                  <w:txbxContent>
                    <w:p w14:paraId="6AA0F777" w14:textId="77777777" w:rsidR="00DB32CD" w:rsidRDefault="00DB32CD">
                      <w:r>
                        <w:t>2mg/l BAP</w:t>
                      </w:r>
                    </w:p>
                  </w:txbxContent>
                </v:textbox>
              </v:shape>
            </w:pict>
          </mc:Fallback>
        </mc:AlternateContent>
      </w:r>
      <w:r w:rsidR="00E30440" w:rsidRPr="000C00B0">
        <w:rPr>
          <w:noProof/>
        </w:rPr>
        <w:drawing>
          <wp:inline distT="0" distB="0" distL="0" distR="0" wp14:anchorId="7BA0632A" wp14:editId="53094CB9">
            <wp:extent cx="1851025" cy="2377440"/>
            <wp:effectExtent l="0" t="0" r="0" b="0"/>
            <wp:docPr id="5" name="Picture 10" descr="C:\Users\TOSHIBA\AppData\Local\Microsoft\Windows\INetCache\Content.Word\IMG_20190715_09015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OSHIBA\AppData\Local\Microsoft\Windows\INetCache\Content.Word\IMG_20190715_090153.jpg"/>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1025" cy="2377440"/>
                    </a:xfrm>
                    <a:prstGeom prst="rect">
                      <a:avLst/>
                    </a:prstGeom>
                    <a:noFill/>
                    <a:ln>
                      <a:noFill/>
                    </a:ln>
                  </pic:spPr>
                </pic:pic>
              </a:graphicData>
            </a:graphic>
          </wp:inline>
        </w:drawing>
      </w:r>
      <w:r w:rsidR="003147A3" w:rsidRPr="000C00B0">
        <w:rPr>
          <w:bCs/>
          <w:szCs w:val="26"/>
        </w:rPr>
        <w:t xml:space="preserve">   </w:t>
      </w:r>
      <w:bookmarkEnd w:id="58"/>
      <w:r w:rsidR="00305DBC" w:rsidRPr="000C00B0">
        <w:rPr>
          <w:bCs/>
          <w:szCs w:val="26"/>
        </w:rPr>
        <w:t xml:space="preserve"> </w:t>
      </w:r>
      <w:r w:rsidR="00E30440" w:rsidRPr="000C00B0">
        <w:rPr>
          <w:rFonts w:eastAsia="Malgun Gothic"/>
          <w:noProof/>
        </w:rPr>
        <w:drawing>
          <wp:inline distT="0" distB="0" distL="0" distR="0" wp14:anchorId="26D148D3" wp14:editId="45E3848B">
            <wp:extent cx="2359025" cy="1696720"/>
            <wp:effectExtent l="7303" t="0" r="0" b="0"/>
            <wp:docPr id="6" name="Picture 25" descr="C:\Users\TOSHIBA\Desktop\IMG_20190715_09114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TOSHIBA\Desktop\IMG_20190715_091146.jpg"/>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2359025" cy="1696720"/>
                    </a:xfrm>
                    <a:prstGeom prst="rect">
                      <a:avLst/>
                    </a:prstGeom>
                    <a:noFill/>
                    <a:ln>
                      <a:noFill/>
                    </a:ln>
                  </pic:spPr>
                </pic:pic>
              </a:graphicData>
            </a:graphic>
          </wp:inline>
        </w:drawing>
      </w:r>
      <w:r w:rsidR="000874D5" w:rsidRPr="000C00B0">
        <w:rPr>
          <w:bCs/>
          <w:szCs w:val="26"/>
        </w:rPr>
        <w:t xml:space="preserve">    </w:t>
      </w:r>
      <w:r w:rsidR="003147A3" w:rsidRPr="000C00B0">
        <w:rPr>
          <w:bCs/>
          <w:szCs w:val="26"/>
        </w:rPr>
        <w:t xml:space="preserve"> </w:t>
      </w:r>
      <w:r w:rsidR="00E30440" w:rsidRPr="000C00B0">
        <w:rPr>
          <w:noProof/>
        </w:rPr>
        <w:drawing>
          <wp:inline distT="0" distB="0" distL="0" distR="0" wp14:anchorId="4460A3AF" wp14:editId="4A744C96">
            <wp:extent cx="1725295" cy="2371090"/>
            <wp:effectExtent l="0" t="0" r="0" b="0"/>
            <wp:docPr id="7" name="Picture 39" descr="C:\Users\TOSHIBA\AppData\Local\Microsoft\Windows\INetCache\Content.Word\IMG_20190715_09134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C:\Users\TOSHIBA\AppData\Local\Microsoft\Windows\INetCache\Content.Word\IMG_20190715_091348.jpg"/>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5295" cy="2371090"/>
                    </a:xfrm>
                    <a:prstGeom prst="rect">
                      <a:avLst/>
                    </a:prstGeom>
                    <a:noFill/>
                    <a:ln>
                      <a:noFill/>
                    </a:ln>
                  </pic:spPr>
                </pic:pic>
              </a:graphicData>
            </a:graphic>
          </wp:inline>
        </w:drawing>
      </w:r>
      <w:r w:rsidR="003147A3" w:rsidRPr="000C00B0">
        <w:rPr>
          <w:bCs/>
          <w:szCs w:val="26"/>
        </w:rPr>
        <w:t xml:space="preserve">   </w:t>
      </w:r>
      <w:r w:rsidR="00305DBC" w:rsidRPr="000C00B0">
        <w:rPr>
          <w:bCs/>
          <w:szCs w:val="26"/>
        </w:rPr>
        <w:t xml:space="preserve"> </w:t>
      </w:r>
      <w:bookmarkEnd w:id="59"/>
      <w:bookmarkEnd w:id="60"/>
      <w:bookmarkEnd w:id="61"/>
    </w:p>
    <w:p w14:paraId="0A0B901A" w14:textId="62CB9CB0" w:rsidR="009B7878" w:rsidRPr="000C00B0" w:rsidRDefault="009B7878" w:rsidP="00B449B6">
      <w:pPr>
        <w:pStyle w:val="Caption"/>
        <w:rPr>
          <w:rFonts w:ascii="Times New Roman" w:hAnsi="Times New Roman"/>
          <w:b w:val="0"/>
          <w:sz w:val="24"/>
        </w:rPr>
      </w:pPr>
      <w:bookmarkStart w:id="63" w:name="_Toc23758862"/>
    </w:p>
    <w:p w14:paraId="78A3FA27" w14:textId="77777777" w:rsidR="009B7878" w:rsidRPr="000C00B0" w:rsidRDefault="009B7878" w:rsidP="00B449B6">
      <w:pPr>
        <w:pStyle w:val="Caption"/>
        <w:rPr>
          <w:rFonts w:ascii="Times New Roman" w:hAnsi="Times New Roman"/>
          <w:b w:val="0"/>
          <w:sz w:val="22"/>
          <w:szCs w:val="22"/>
        </w:rPr>
      </w:pPr>
    </w:p>
    <w:p w14:paraId="45C099A9" w14:textId="2E432834" w:rsidR="00706ABE" w:rsidRPr="00A5737E" w:rsidRDefault="00A5737E" w:rsidP="00972F2D">
      <w:pPr>
        <w:pStyle w:val="Caption"/>
        <w:spacing w:line="360" w:lineRule="auto"/>
        <w:rPr>
          <w:rFonts w:ascii="Times New Roman" w:hAnsi="Times New Roman"/>
          <w:b w:val="0"/>
          <w:sz w:val="24"/>
          <w:szCs w:val="24"/>
        </w:rPr>
      </w:pPr>
      <w:r w:rsidRPr="00A5737E">
        <w:rPr>
          <w:rFonts w:ascii="Times New Roman" w:hAnsi="Times New Roman"/>
          <w:b w:val="0"/>
          <w:sz w:val="24"/>
          <w:szCs w:val="24"/>
        </w:rPr>
        <w:t xml:space="preserve">Figure </w:t>
      </w:r>
      <w:r w:rsidRPr="00A5737E">
        <w:rPr>
          <w:rFonts w:ascii="Times New Roman" w:hAnsi="Times New Roman"/>
          <w:b w:val="0"/>
          <w:sz w:val="24"/>
          <w:szCs w:val="24"/>
        </w:rPr>
        <w:fldChar w:fldCharType="begin"/>
      </w:r>
      <w:r w:rsidRPr="00A5737E">
        <w:rPr>
          <w:rFonts w:ascii="Times New Roman" w:hAnsi="Times New Roman"/>
          <w:b w:val="0"/>
          <w:sz w:val="24"/>
          <w:szCs w:val="24"/>
        </w:rPr>
        <w:instrText xml:space="preserve"> SEQ Figure \* ARABIC </w:instrText>
      </w:r>
      <w:r w:rsidRPr="00A5737E">
        <w:rPr>
          <w:rFonts w:ascii="Times New Roman" w:hAnsi="Times New Roman"/>
          <w:b w:val="0"/>
          <w:sz w:val="24"/>
          <w:szCs w:val="24"/>
        </w:rPr>
        <w:fldChar w:fldCharType="separate"/>
      </w:r>
      <w:r w:rsidR="005E1F97">
        <w:rPr>
          <w:rFonts w:ascii="Times New Roman" w:hAnsi="Times New Roman"/>
          <w:b w:val="0"/>
          <w:noProof/>
          <w:sz w:val="24"/>
          <w:szCs w:val="24"/>
        </w:rPr>
        <w:t>3</w:t>
      </w:r>
      <w:r w:rsidRPr="00A5737E">
        <w:rPr>
          <w:rFonts w:ascii="Times New Roman" w:hAnsi="Times New Roman"/>
          <w:b w:val="0"/>
          <w:sz w:val="24"/>
          <w:szCs w:val="24"/>
        </w:rPr>
        <w:fldChar w:fldCharType="end"/>
      </w:r>
      <w:r w:rsidRPr="00A5737E">
        <w:rPr>
          <w:rFonts w:ascii="Times New Roman" w:hAnsi="Times New Roman"/>
          <w:b w:val="0"/>
          <w:sz w:val="24"/>
          <w:szCs w:val="24"/>
        </w:rPr>
        <w:t>.</w:t>
      </w:r>
      <w:r>
        <w:rPr>
          <w:rFonts w:ascii="Times New Roman" w:hAnsi="Times New Roman"/>
          <w:b w:val="0"/>
          <w:sz w:val="24"/>
          <w:szCs w:val="24"/>
        </w:rPr>
        <w:t xml:space="preserve"> </w:t>
      </w:r>
      <w:r w:rsidRPr="00A5737E">
        <w:rPr>
          <w:rFonts w:ascii="Times New Roman" w:hAnsi="Times New Roman"/>
          <w:b w:val="0"/>
          <w:sz w:val="24"/>
          <w:szCs w:val="24"/>
        </w:rPr>
        <w:t xml:space="preserve"> </w:t>
      </w:r>
      <w:r w:rsidRPr="00A5737E">
        <w:rPr>
          <w:rFonts w:ascii="Times New Roman" w:hAnsi="Times New Roman"/>
          <w:b w:val="0"/>
          <w:i/>
          <w:sz w:val="24"/>
          <w:szCs w:val="24"/>
        </w:rPr>
        <w:t>In vitro</w:t>
      </w:r>
      <w:r w:rsidRPr="00A5737E">
        <w:rPr>
          <w:rFonts w:ascii="Times New Roman" w:hAnsi="Times New Roman"/>
          <w:b w:val="0"/>
          <w:sz w:val="24"/>
          <w:szCs w:val="24"/>
        </w:rPr>
        <w:t xml:space="preserve"> shoot multiplication of </w:t>
      </w:r>
      <w:proofErr w:type="spellStart"/>
      <w:r w:rsidRPr="00A5737E">
        <w:rPr>
          <w:rFonts w:ascii="Times New Roman" w:hAnsi="Times New Roman"/>
          <w:b w:val="0"/>
          <w:sz w:val="24"/>
          <w:szCs w:val="24"/>
        </w:rPr>
        <w:t>Valouro</w:t>
      </w:r>
      <w:proofErr w:type="spellEnd"/>
      <w:r w:rsidRPr="00A5737E">
        <w:rPr>
          <w:rFonts w:ascii="Times New Roman" w:hAnsi="Times New Roman"/>
          <w:b w:val="0"/>
          <w:sz w:val="24"/>
          <w:szCs w:val="24"/>
        </w:rPr>
        <w:t xml:space="preserve">, </w:t>
      </w:r>
      <w:proofErr w:type="spellStart"/>
      <w:r w:rsidRPr="00A5737E">
        <w:rPr>
          <w:rFonts w:ascii="Times New Roman" w:hAnsi="Times New Roman"/>
          <w:b w:val="0"/>
          <w:sz w:val="24"/>
          <w:szCs w:val="24"/>
        </w:rPr>
        <w:t>Uwezo</w:t>
      </w:r>
      <w:proofErr w:type="spellEnd"/>
      <w:r w:rsidRPr="00A5737E">
        <w:rPr>
          <w:rFonts w:ascii="Times New Roman" w:hAnsi="Times New Roman"/>
          <w:b w:val="0"/>
          <w:sz w:val="24"/>
          <w:szCs w:val="24"/>
        </w:rPr>
        <w:t xml:space="preserve"> and shelter tomato varieties after four weeks respectively </w:t>
      </w:r>
    </w:p>
    <w:p w14:paraId="08D3CD07" w14:textId="77777777" w:rsidR="00A5737E" w:rsidRPr="00A5737E" w:rsidRDefault="00A5737E" w:rsidP="00A5737E">
      <w:pPr>
        <w:rPr>
          <w:szCs w:val="24"/>
        </w:rPr>
      </w:pPr>
    </w:p>
    <w:p w14:paraId="406D36D9" w14:textId="2B03EB79" w:rsidR="00FC56D0" w:rsidRPr="000C00B0" w:rsidRDefault="00463A8C" w:rsidP="005A55F0">
      <w:pPr>
        <w:pStyle w:val="Heading2"/>
      </w:pPr>
      <w:bookmarkStart w:id="64" w:name="_Toc33543030"/>
      <w:r w:rsidRPr="000C00B0">
        <w:t xml:space="preserve">Effect of IBA on </w:t>
      </w:r>
      <w:proofErr w:type="spellStart"/>
      <w:r w:rsidR="00622945" w:rsidRPr="000C00B0">
        <w:rPr>
          <w:lang w:val="en-US"/>
        </w:rPr>
        <w:t>i</w:t>
      </w:r>
      <w:proofErr w:type="spellEnd"/>
      <w:r w:rsidRPr="000C00B0">
        <w:t xml:space="preserve">n Vitro </w:t>
      </w:r>
      <w:r w:rsidR="00622945" w:rsidRPr="000C00B0">
        <w:rPr>
          <w:lang w:val="en-US"/>
        </w:rPr>
        <w:t>r</w:t>
      </w:r>
      <w:proofErr w:type="spellStart"/>
      <w:r w:rsidRPr="000C00B0">
        <w:t>ooting</w:t>
      </w:r>
      <w:bookmarkEnd w:id="64"/>
      <w:proofErr w:type="spellEnd"/>
      <w:r w:rsidRPr="000C00B0">
        <w:t xml:space="preserve"> </w:t>
      </w:r>
      <w:bookmarkEnd w:id="62"/>
      <w:bookmarkEnd w:id="63"/>
      <w:r w:rsidR="00FC56D0" w:rsidRPr="000C00B0">
        <w:t xml:space="preserve"> </w:t>
      </w:r>
    </w:p>
    <w:p w14:paraId="7D166152" w14:textId="09FD96AF" w:rsidR="00962CBA" w:rsidRPr="00962CBA" w:rsidRDefault="00962CBA" w:rsidP="00972F2D">
      <w:pPr>
        <w:spacing w:after="0" w:line="360" w:lineRule="auto"/>
        <w:jc w:val="both"/>
        <w:rPr>
          <w:szCs w:val="24"/>
          <w:lang w:val="en-IN" w:eastAsia="en-IN"/>
        </w:rPr>
      </w:pPr>
      <w:r w:rsidRPr="00962CBA">
        <w:rPr>
          <w:szCs w:val="24"/>
          <w:lang w:val="en-IN" w:eastAsia="en-IN"/>
        </w:rPr>
        <w:t xml:space="preserve">The ANOVA demonstrated that the interaction between variety and IBA significantly (P&lt;0.01) influenced days to rooting, number of </w:t>
      </w:r>
      <w:proofErr w:type="gramStart"/>
      <w:r w:rsidRPr="00962CBA">
        <w:rPr>
          <w:szCs w:val="24"/>
          <w:lang w:val="en-IN" w:eastAsia="en-IN"/>
        </w:rPr>
        <w:t>roots/plantlet</w:t>
      </w:r>
      <w:proofErr w:type="gramEnd"/>
      <w:r w:rsidRPr="00962CBA">
        <w:rPr>
          <w:szCs w:val="24"/>
          <w:lang w:val="en-IN" w:eastAsia="en-IN"/>
        </w:rPr>
        <w:t>, and root length. The percentage of roots was significantly different (P≤0.05)</w:t>
      </w:r>
      <w:r w:rsidR="00951E92" w:rsidRPr="00951E92">
        <w:rPr>
          <w:rFonts w:eastAsia="Calibri"/>
        </w:rPr>
        <w:t xml:space="preserve"> </w:t>
      </w:r>
      <w:r w:rsidR="00951E92" w:rsidRPr="000C00B0">
        <w:rPr>
          <w:rFonts w:eastAsia="Calibri"/>
        </w:rPr>
        <w:t xml:space="preserve">(Appendix Table </w:t>
      </w:r>
      <w:r w:rsidR="00951E92">
        <w:rPr>
          <w:rFonts w:eastAsia="Calibri"/>
        </w:rPr>
        <w:t>3</w:t>
      </w:r>
      <w:r w:rsidR="00951E92" w:rsidRPr="000C00B0">
        <w:rPr>
          <w:rFonts w:eastAsia="Calibri"/>
        </w:rPr>
        <w:t>)</w:t>
      </w:r>
      <w:r w:rsidRPr="00962CBA">
        <w:rPr>
          <w:szCs w:val="24"/>
          <w:lang w:val="en-IN" w:eastAsia="en-IN"/>
        </w:rPr>
        <w:t xml:space="preserve">. </w:t>
      </w:r>
    </w:p>
    <w:p w14:paraId="7A968E57" w14:textId="77777777" w:rsidR="004D434D" w:rsidRPr="004D434D" w:rsidRDefault="004D434D" w:rsidP="00972F2D">
      <w:pPr>
        <w:spacing w:after="0" w:line="360" w:lineRule="auto"/>
        <w:jc w:val="both"/>
        <w:rPr>
          <w:szCs w:val="24"/>
          <w:lang w:val="en-IN" w:eastAsia="en-IN"/>
        </w:rPr>
      </w:pPr>
      <w:r w:rsidRPr="004D434D">
        <w:rPr>
          <w:szCs w:val="24"/>
          <w:lang w:val="en-IN" w:eastAsia="en-IN"/>
        </w:rPr>
        <w:t xml:space="preserve">Early root induction was measured on MS medium without hormones and was 5 days for </w:t>
      </w:r>
      <w:proofErr w:type="spellStart"/>
      <w:r w:rsidRPr="004D434D">
        <w:rPr>
          <w:szCs w:val="24"/>
          <w:lang w:val="en-IN" w:eastAsia="en-IN"/>
        </w:rPr>
        <w:t>Valouro</w:t>
      </w:r>
      <w:proofErr w:type="spellEnd"/>
      <w:r w:rsidRPr="004D434D">
        <w:rPr>
          <w:szCs w:val="24"/>
          <w:lang w:val="en-IN" w:eastAsia="en-IN"/>
        </w:rPr>
        <w:t xml:space="preserve"> and Shelter cultivars and 7.67 days for </w:t>
      </w:r>
      <w:proofErr w:type="spellStart"/>
      <w:r w:rsidRPr="004D434D">
        <w:rPr>
          <w:szCs w:val="24"/>
          <w:lang w:val="en-IN" w:eastAsia="en-IN"/>
        </w:rPr>
        <w:t>Uwezo</w:t>
      </w:r>
      <w:proofErr w:type="spellEnd"/>
      <w:r w:rsidRPr="004D434D">
        <w:rPr>
          <w:szCs w:val="24"/>
          <w:lang w:val="en-IN" w:eastAsia="en-IN"/>
        </w:rPr>
        <w:t xml:space="preserve"> (Table 3). Late root induction (12.67 days for </w:t>
      </w:r>
      <w:proofErr w:type="spellStart"/>
      <w:r w:rsidRPr="004D434D">
        <w:rPr>
          <w:szCs w:val="24"/>
          <w:lang w:val="en-IN" w:eastAsia="en-IN"/>
        </w:rPr>
        <w:t>Valouro</w:t>
      </w:r>
      <w:proofErr w:type="spellEnd"/>
      <w:r w:rsidRPr="004D434D">
        <w:rPr>
          <w:szCs w:val="24"/>
          <w:lang w:val="en-IN" w:eastAsia="en-IN"/>
        </w:rPr>
        <w:t xml:space="preserve">, 16 days for </w:t>
      </w:r>
      <w:proofErr w:type="spellStart"/>
      <w:r w:rsidRPr="004D434D">
        <w:rPr>
          <w:szCs w:val="24"/>
          <w:lang w:val="en-IN" w:eastAsia="en-IN"/>
        </w:rPr>
        <w:t>Uwezo</w:t>
      </w:r>
      <w:proofErr w:type="spellEnd"/>
      <w:r w:rsidRPr="004D434D">
        <w:rPr>
          <w:szCs w:val="24"/>
          <w:lang w:val="en-IN" w:eastAsia="en-IN"/>
        </w:rPr>
        <w:t>, and 11 days for Shelter) was observed on half strength MS medium supplemented with 1.5 mg/l IBA. Early root induction was found in the control treatment, however with greater concentrations of IBA, roots were developed later.</w:t>
      </w:r>
    </w:p>
    <w:p w14:paraId="7E0FB313" w14:textId="77777777" w:rsidR="00107B7A" w:rsidRPr="00107B7A" w:rsidRDefault="00107B7A" w:rsidP="00972F2D">
      <w:pPr>
        <w:spacing w:after="0" w:line="360" w:lineRule="auto"/>
        <w:jc w:val="both"/>
        <w:rPr>
          <w:szCs w:val="24"/>
          <w:lang w:val="en-IN" w:eastAsia="en-IN"/>
        </w:rPr>
      </w:pPr>
      <w:bookmarkStart w:id="65" w:name="_Toc498932024"/>
      <w:r w:rsidRPr="00107B7A">
        <w:rPr>
          <w:szCs w:val="24"/>
          <w:lang w:val="en-IN" w:eastAsia="en-IN"/>
        </w:rPr>
        <w:t xml:space="preserve">This could be owing to the negative effect of auxins at higher concentrations on root development. The influence of ethylene on root growth is primarily mediated via the regulation of auxin production and transport-dependent local auxin distribution. Ethylene promotes auxin production and basipetal auxin transport toward the elongation zone, activating a local auxin response that inhibits cell elongation. Ethylene reduces primary root growth by controlling cell proliferation and elongation in the elongation zone. </w:t>
      </w:r>
    </w:p>
    <w:p w14:paraId="4EA4B21C" w14:textId="77777777" w:rsidR="00972F2D" w:rsidRDefault="00972F2D" w:rsidP="005F4A57">
      <w:pPr>
        <w:spacing w:after="0" w:line="240" w:lineRule="auto"/>
        <w:rPr>
          <w:szCs w:val="24"/>
          <w:lang w:val="en-IN" w:eastAsia="en-IN"/>
        </w:rPr>
      </w:pPr>
    </w:p>
    <w:p w14:paraId="0AF9BA89" w14:textId="5B330070" w:rsidR="005F4A57" w:rsidRPr="005F4A57" w:rsidRDefault="005F4A57" w:rsidP="00BC6D43">
      <w:pPr>
        <w:spacing w:after="0" w:line="360" w:lineRule="auto"/>
        <w:jc w:val="both"/>
        <w:rPr>
          <w:szCs w:val="24"/>
          <w:lang w:val="en-IN" w:eastAsia="en-IN"/>
        </w:rPr>
      </w:pPr>
      <w:r w:rsidRPr="005F4A57">
        <w:rPr>
          <w:szCs w:val="24"/>
          <w:lang w:val="en-IN" w:eastAsia="en-IN"/>
        </w:rPr>
        <w:lastRenderedPageBreak/>
        <w:t xml:space="preserve">On MS medium with 0.5 mg/l IBA, the </w:t>
      </w:r>
      <w:proofErr w:type="spellStart"/>
      <w:r w:rsidRPr="005F4A57">
        <w:rPr>
          <w:szCs w:val="24"/>
          <w:lang w:val="en-IN" w:eastAsia="en-IN"/>
        </w:rPr>
        <w:t>Valouro</w:t>
      </w:r>
      <w:proofErr w:type="spellEnd"/>
      <w:r w:rsidRPr="005F4A57">
        <w:rPr>
          <w:szCs w:val="24"/>
          <w:lang w:val="en-IN" w:eastAsia="en-IN"/>
        </w:rPr>
        <w:t xml:space="preserve">, </w:t>
      </w:r>
      <w:proofErr w:type="spellStart"/>
      <w:r w:rsidRPr="005F4A57">
        <w:rPr>
          <w:szCs w:val="24"/>
          <w:lang w:val="en-IN" w:eastAsia="en-IN"/>
        </w:rPr>
        <w:t>Uwezo</w:t>
      </w:r>
      <w:proofErr w:type="spellEnd"/>
      <w:r w:rsidRPr="005F4A57">
        <w:rPr>
          <w:szCs w:val="24"/>
          <w:lang w:val="en-IN" w:eastAsia="en-IN"/>
        </w:rPr>
        <w:t xml:space="preserve">, and Shelter varieties produced the most roots (15.36±0.35, 13.06±0.83, and 18.26±0.3, respectively). </w:t>
      </w:r>
      <w:proofErr w:type="spellStart"/>
      <w:r w:rsidRPr="005F4A57">
        <w:rPr>
          <w:szCs w:val="24"/>
          <w:lang w:val="en-IN" w:eastAsia="en-IN"/>
        </w:rPr>
        <w:t>Valouro</w:t>
      </w:r>
      <w:proofErr w:type="spellEnd"/>
      <w:r w:rsidRPr="005F4A57">
        <w:rPr>
          <w:szCs w:val="24"/>
          <w:lang w:val="en-IN" w:eastAsia="en-IN"/>
        </w:rPr>
        <w:t xml:space="preserve">, </w:t>
      </w:r>
      <w:proofErr w:type="spellStart"/>
      <w:r w:rsidRPr="005F4A57">
        <w:rPr>
          <w:szCs w:val="24"/>
          <w:lang w:val="en-IN" w:eastAsia="en-IN"/>
        </w:rPr>
        <w:t>Uwezo</w:t>
      </w:r>
      <w:proofErr w:type="spellEnd"/>
      <w:r w:rsidRPr="005F4A57">
        <w:rPr>
          <w:szCs w:val="24"/>
          <w:lang w:val="en-IN" w:eastAsia="en-IN"/>
        </w:rPr>
        <w:t>, and Shelter types had the fewest roots (3.3±0.2, 2.03±0.15, and 4.33±0.35) when grown in half strength MS medium with 1.5 mg/l IBA. The number of roots dropped as the concentration of IBA exceeded 0.5 mg/l. This could be attributed to an increase in the formation of the growth retardant chemical ethylene at high concentrations of auxins such as IBA.</w:t>
      </w:r>
    </w:p>
    <w:bookmarkEnd w:id="65"/>
    <w:p w14:paraId="457E9C41" w14:textId="2DF0DE31" w:rsidR="00092C97" w:rsidRPr="00092C97" w:rsidRDefault="00092C97" w:rsidP="00BC6D43">
      <w:pPr>
        <w:spacing w:before="120" w:after="240" w:line="360" w:lineRule="auto"/>
        <w:jc w:val="both"/>
        <w:rPr>
          <w:szCs w:val="24"/>
          <w:lang w:val="en-IN" w:eastAsia="en-IN"/>
        </w:rPr>
      </w:pPr>
      <w:r w:rsidRPr="00092C97">
        <w:rPr>
          <w:szCs w:val="24"/>
          <w:lang w:val="en-IN" w:eastAsia="en-IN"/>
        </w:rPr>
        <w:t xml:space="preserve">Half strength MS medium containing 0.5 mg/l IBA resulted in maximum root lengths of 5.92 ±0.22 cm for </w:t>
      </w:r>
      <w:proofErr w:type="spellStart"/>
      <w:r w:rsidRPr="00092C97">
        <w:rPr>
          <w:szCs w:val="24"/>
          <w:lang w:val="en-IN" w:eastAsia="en-IN"/>
        </w:rPr>
        <w:t>Valouro</w:t>
      </w:r>
      <w:proofErr w:type="spellEnd"/>
      <w:r w:rsidRPr="00092C97">
        <w:rPr>
          <w:szCs w:val="24"/>
          <w:lang w:val="en-IN" w:eastAsia="en-IN"/>
        </w:rPr>
        <w:t xml:space="preserve">, 5.5 ± 0.2 cm for </w:t>
      </w:r>
      <w:proofErr w:type="spellStart"/>
      <w:r w:rsidRPr="00092C97">
        <w:rPr>
          <w:szCs w:val="24"/>
          <w:lang w:val="en-IN" w:eastAsia="en-IN"/>
        </w:rPr>
        <w:t>Uwezo</w:t>
      </w:r>
      <w:proofErr w:type="spellEnd"/>
      <w:r w:rsidRPr="00092C97">
        <w:rPr>
          <w:szCs w:val="24"/>
          <w:lang w:val="en-IN" w:eastAsia="en-IN"/>
        </w:rPr>
        <w:t xml:space="preserve">, and 6.55 ± 0.01 cm for Shelter variety. IBA doses of 0.0-0.5 mg/l resulted in the maximum rooting percentage (100.00±0.00) across all three kinds (Table 2). Therefore, utilizing IBA-free MS medium may be superior for minimizing the cost of PGRs. The </w:t>
      </w:r>
      <w:proofErr w:type="spellStart"/>
      <w:r w:rsidRPr="00092C97">
        <w:rPr>
          <w:szCs w:val="24"/>
          <w:lang w:val="en-IN" w:eastAsia="en-IN"/>
        </w:rPr>
        <w:t>Valouro</w:t>
      </w:r>
      <w:proofErr w:type="spellEnd"/>
      <w:r w:rsidRPr="00092C97">
        <w:rPr>
          <w:szCs w:val="24"/>
          <w:lang w:val="en-IN" w:eastAsia="en-IN"/>
        </w:rPr>
        <w:t xml:space="preserve">, </w:t>
      </w:r>
      <w:proofErr w:type="spellStart"/>
      <w:r w:rsidRPr="00092C97">
        <w:rPr>
          <w:szCs w:val="24"/>
          <w:lang w:val="en-IN" w:eastAsia="en-IN"/>
        </w:rPr>
        <w:t>Uwezo</w:t>
      </w:r>
      <w:proofErr w:type="spellEnd"/>
      <w:r w:rsidRPr="00092C97">
        <w:rPr>
          <w:szCs w:val="24"/>
          <w:lang w:val="en-IN" w:eastAsia="en-IN"/>
        </w:rPr>
        <w:t>, and Shelter cultivars had the lowest rooting percentages (56.67±3.51, 46.67±2.08, and 60.00±2) when grown on half strength MS medium with 1.5 mg/l IBA.</w:t>
      </w:r>
    </w:p>
    <w:p w14:paraId="06587915" w14:textId="100A3333" w:rsidR="00BF46DF" w:rsidRDefault="00BF46DF" w:rsidP="00BF46DF">
      <w:pPr>
        <w:spacing w:after="240" w:line="360" w:lineRule="auto"/>
        <w:jc w:val="both"/>
        <w:rPr>
          <w:b/>
          <w:szCs w:val="24"/>
        </w:rPr>
      </w:pPr>
      <w:r w:rsidRPr="000C00B0">
        <w:rPr>
          <w:rFonts w:eastAsia="Calibri"/>
          <w:szCs w:val="24"/>
        </w:rPr>
        <w:t xml:space="preserve">In </w:t>
      </w:r>
      <w:r w:rsidRPr="000C00B0">
        <w:t>the present finding, the minimum percentage of rooting was obtained at higher concentrations of IBA.  This variation may be due to the different genotypes requiring different concentrations of auxin and their response</w:t>
      </w:r>
      <w:r w:rsidR="00725726">
        <w:t>s</w:t>
      </w:r>
      <w:r w:rsidRPr="000C00B0">
        <w:t xml:space="preserve"> are dependent on the amount of their endogenous auxin concentration.</w:t>
      </w:r>
      <w:bookmarkStart w:id="66" w:name="_Toc23756281"/>
      <w:bookmarkStart w:id="67" w:name="_Toc23757213"/>
      <w:bookmarkStart w:id="68" w:name="_Toc23758864"/>
      <w:r w:rsidRPr="000C00B0">
        <w:rPr>
          <w:b/>
          <w:szCs w:val="24"/>
        </w:rPr>
        <w:t xml:space="preserve">  </w:t>
      </w:r>
      <w:bookmarkEnd w:id="66"/>
      <w:bookmarkEnd w:id="67"/>
      <w:bookmarkEnd w:id="68"/>
    </w:p>
    <w:p w14:paraId="6761D598" w14:textId="77777777" w:rsidR="00BC6D43" w:rsidRDefault="00BC6D43" w:rsidP="00BF46DF">
      <w:pPr>
        <w:spacing w:after="240" w:line="360" w:lineRule="auto"/>
        <w:jc w:val="both"/>
        <w:rPr>
          <w:b/>
          <w:szCs w:val="24"/>
        </w:rPr>
      </w:pPr>
    </w:p>
    <w:p w14:paraId="3BB250B5" w14:textId="77777777" w:rsidR="00BC6D43" w:rsidRDefault="00BC6D43" w:rsidP="00BF46DF">
      <w:pPr>
        <w:spacing w:after="240" w:line="360" w:lineRule="auto"/>
        <w:jc w:val="both"/>
        <w:rPr>
          <w:b/>
          <w:szCs w:val="24"/>
        </w:rPr>
      </w:pPr>
    </w:p>
    <w:p w14:paraId="5DCDEAD2" w14:textId="77777777" w:rsidR="00BC6D43" w:rsidRDefault="00BC6D43" w:rsidP="00BF46DF">
      <w:pPr>
        <w:spacing w:after="240" w:line="360" w:lineRule="auto"/>
        <w:jc w:val="both"/>
        <w:rPr>
          <w:b/>
          <w:szCs w:val="24"/>
        </w:rPr>
      </w:pPr>
    </w:p>
    <w:p w14:paraId="64A09A62" w14:textId="77777777" w:rsidR="00BC6D43" w:rsidRDefault="00BC6D43" w:rsidP="00BF46DF">
      <w:pPr>
        <w:spacing w:after="240" w:line="360" w:lineRule="auto"/>
        <w:jc w:val="both"/>
        <w:rPr>
          <w:b/>
          <w:szCs w:val="24"/>
        </w:rPr>
      </w:pPr>
    </w:p>
    <w:p w14:paraId="52923C02" w14:textId="77777777" w:rsidR="00BC6D43" w:rsidRDefault="00BC6D43" w:rsidP="00BF46DF">
      <w:pPr>
        <w:spacing w:after="240" w:line="360" w:lineRule="auto"/>
        <w:jc w:val="both"/>
        <w:rPr>
          <w:b/>
          <w:szCs w:val="24"/>
        </w:rPr>
      </w:pPr>
    </w:p>
    <w:p w14:paraId="60D9F79B" w14:textId="77777777" w:rsidR="00BC6D43" w:rsidRDefault="00BC6D43" w:rsidP="00BF46DF">
      <w:pPr>
        <w:spacing w:after="240" w:line="360" w:lineRule="auto"/>
        <w:jc w:val="both"/>
        <w:rPr>
          <w:b/>
          <w:szCs w:val="24"/>
        </w:rPr>
      </w:pPr>
    </w:p>
    <w:p w14:paraId="3B59F08B" w14:textId="77777777" w:rsidR="00BC6D43" w:rsidRDefault="00BC6D43" w:rsidP="00BF46DF">
      <w:pPr>
        <w:spacing w:after="240" w:line="360" w:lineRule="auto"/>
        <w:jc w:val="both"/>
        <w:rPr>
          <w:b/>
          <w:szCs w:val="24"/>
        </w:rPr>
      </w:pPr>
    </w:p>
    <w:p w14:paraId="51798283" w14:textId="77777777" w:rsidR="00ED03BE" w:rsidRDefault="00ED03BE" w:rsidP="000752C1">
      <w:pPr>
        <w:pStyle w:val="Caption"/>
        <w:keepNext/>
        <w:spacing w:before="240"/>
        <w:rPr>
          <w:rFonts w:ascii="Times New Roman" w:hAnsi="Times New Roman"/>
          <w:b w:val="0"/>
          <w:sz w:val="24"/>
        </w:rPr>
      </w:pPr>
      <w:bookmarkStart w:id="69" w:name="_Toc33526075"/>
    </w:p>
    <w:p w14:paraId="76AF0A8C" w14:textId="77777777" w:rsidR="00ED03BE" w:rsidRDefault="00ED03BE" w:rsidP="000752C1">
      <w:pPr>
        <w:pStyle w:val="Caption"/>
        <w:keepNext/>
        <w:spacing w:before="240"/>
        <w:rPr>
          <w:rFonts w:ascii="Times New Roman" w:hAnsi="Times New Roman"/>
          <w:b w:val="0"/>
          <w:sz w:val="24"/>
        </w:rPr>
      </w:pPr>
    </w:p>
    <w:p w14:paraId="0B29D65A" w14:textId="1F82B812" w:rsidR="000752C1" w:rsidRPr="0057402D" w:rsidRDefault="000752C1" w:rsidP="000752C1">
      <w:pPr>
        <w:pStyle w:val="Caption"/>
        <w:keepNext/>
        <w:spacing w:before="240"/>
        <w:rPr>
          <w:rFonts w:ascii="Times New Roman" w:hAnsi="Times New Roman"/>
          <w:b w:val="0"/>
          <w:sz w:val="24"/>
        </w:rPr>
      </w:pPr>
      <w:r w:rsidRPr="0057402D">
        <w:rPr>
          <w:rFonts w:ascii="Times New Roman" w:hAnsi="Times New Roman"/>
          <w:b w:val="0"/>
          <w:sz w:val="24"/>
        </w:rPr>
        <w:t xml:space="preserve">Table </w:t>
      </w:r>
      <w:r w:rsidRPr="0057402D">
        <w:rPr>
          <w:rFonts w:ascii="Times New Roman" w:hAnsi="Times New Roman"/>
          <w:b w:val="0"/>
          <w:sz w:val="24"/>
        </w:rPr>
        <w:fldChar w:fldCharType="begin"/>
      </w:r>
      <w:r w:rsidRPr="0057402D">
        <w:rPr>
          <w:rFonts w:ascii="Times New Roman" w:hAnsi="Times New Roman"/>
          <w:b w:val="0"/>
          <w:sz w:val="24"/>
        </w:rPr>
        <w:instrText xml:space="preserve"> SEQ Table \* ARABIC </w:instrText>
      </w:r>
      <w:r w:rsidRPr="0057402D">
        <w:rPr>
          <w:rFonts w:ascii="Times New Roman" w:hAnsi="Times New Roman"/>
          <w:b w:val="0"/>
          <w:sz w:val="24"/>
        </w:rPr>
        <w:fldChar w:fldCharType="separate"/>
      </w:r>
      <w:r w:rsidR="005E1F97">
        <w:rPr>
          <w:rFonts w:ascii="Times New Roman" w:hAnsi="Times New Roman"/>
          <w:b w:val="0"/>
          <w:noProof/>
          <w:sz w:val="24"/>
        </w:rPr>
        <w:t>3</w:t>
      </w:r>
      <w:r w:rsidRPr="0057402D">
        <w:rPr>
          <w:rFonts w:ascii="Times New Roman" w:hAnsi="Times New Roman"/>
          <w:b w:val="0"/>
          <w:sz w:val="24"/>
        </w:rPr>
        <w:fldChar w:fldCharType="end"/>
      </w:r>
      <w:r w:rsidRPr="0057402D">
        <w:rPr>
          <w:rFonts w:ascii="Times New Roman" w:hAnsi="Times New Roman"/>
          <w:b w:val="0"/>
          <w:sz w:val="24"/>
        </w:rPr>
        <w:t>. Effect of different concentration of IBA on in vitro rooting of three tomato varieties</w:t>
      </w:r>
      <w:bookmarkEnd w:id="69"/>
    </w:p>
    <w:tbl>
      <w:tblPr>
        <w:tblW w:w="9540" w:type="dxa"/>
        <w:tblInd w:w="-252" w:type="dxa"/>
        <w:tblLook w:val="04A0" w:firstRow="1" w:lastRow="0" w:firstColumn="1" w:lastColumn="0" w:noHBand="0" w:noVBand="1"/>
      </w:tblPr>
      <w:tblGrid>
        <w:gridCol w:w="90"/>
        <w:gridCol w:w="1407"/>
        <w:gridCol w:w="1229"/>
        <w:gridCol w:w="1698"/>
        <w:gridCol w:w="1595"/>
        <w:gridCol w:w="3521"/>
      </w:tblGrid>
      <w:tr w:rsidR="000752C1" w:rsidRPr="000C00B0" w14:paraId="3D09460C" w14:textId="77777777" w:rsidTr="00E224A3">
        <w:trPr>
          <w:trHeight w:val="233"/>
        </w:trPr>
        <w:tc>
          <w:tcPr>
            <w:tcW w:w="1497" w:type="dxa"/>
            <w:gridSpan w:val="2"/>
            <w:tcBorders>
              <w:top w:val="single" w:sz="4" w:space="0" w:color="auto"/>
              <w:bottom w:val="single" w:sz="4" w:space="0" w:color="auto"/>
            </w:tcBorders>
          </w:tcPr>
          <w:p w14:paraId="5F10E541" w14:textId="77777777" w:rsidR="000752C1" w:rsidRPr="000C00B0" w:rsidRDefault="000752C1" w:rsidP="00E224A3">
            <w:pPr>
              <w:spacing w:after="0" w:line="240" w:lineRule="auto"/>
              <w:rPr>
                <w:rFonts w:eastAsia="Calibri"/>
                <w:szCs w:val="24"/>
              </w:rPr>
            </w:pPr>
            <w:r w:rsidRPr="000C00B0">
              <w:rPr>
                <w:rFonts w:eastAsia="Calibri"/>
                <w:szCs w:val="24"/>
              </w:rPr>
              <w:t>Variety</w:t>
            </w:r>
          </w:p>
        </w:tc>
        <w:tc>
          <w:tcPr>
            <w:tcW w:w="1229" w:type="dxa"/>
            <w:tcBorders>
              <w:top w:val="single" w:sz="4" w:space="0" w:color="auto"/>
              <w:bottom w:val="single" w:sz="4" w:space="0" w:color="auto"/>
            </w:tcBorders>
            <w:vAlign w:val="center"/>
          </w:tcPr>
          <w:p w14:paraId="2637CF0C" w14:textId="77777777" w:rsidR="000752C1" w:rsidRPr="000C00B0" w:rsidRDefault="000752C1" w:rsidP="00E224A3">
            <w:pPr>
              <w:tabs>
                <w:tab w:val="left" w:pos="-303"/>
              </w:tabs>
              <w:spacing w:after="0" w:line="240" w:lineRule="auto"/>
              <w:rPr>
                <w:rFonts w:eastAsia="Calibri"/>
                <w:szCs w:val="24"/>
              </w:rPr>
            </w:pPr>
            <w:r w:rsidRPr="000C00B0">
              <w:rPr>
                <w:rFonts w:eastAsia="Calibri"/>
                <w:szCs w:val="24"/>
              </w:rPr>
              <w:t>IBA (mg/l)</w:t>
            </w:r>
          </w:p>
        </w:tc>
        <w:tc>
          <w:tcPr>
            <w:tcW w:w="1698" w:type="dxa"/>
            <w:tcBorders>
              <w:top w:val="single" w:sz="4" w:space="0" w:color="auto"/>
              <w:bottom w:val="single" w:sz="4" w:space="0" w:color="auto"/>
            </w:tcBorders>
          </w:tcPr>
          <w:p w14:paraId="460ED06F" w14:textId="77777777" w:rsidR="000752C1" w:rsidRPr="000C00B0" w:rsidRDefault="000752C1" w:rsidP="00E224A3">
            <w:pPr>
              <w:spacing w:after="0" w:line="240" w:lineRule="auto"/>
              <w:rPr>
                <w:rFonts w:eastAsia="Calibri"/>
                <w:szCs w:val="24"/>
              </w:rPr>
            </w:pPr>
            <w:r w:rsidRPr="000C00B0">
              <w:rPr>
                <w:rFonts w:eastAsia="Calibri"/>
                <w:szCs w:val="24"/>
              </w:rPr>
              <w:t xml:space="preserve">    DR</w:t>
            </w:r>
          </w:p>
          <w:p w14:paraId="415EFA55" w14:textId="77777777" w:rsidR="000752C1" w:rsidRPr="000C00B0" w:rsidRDefault="000752C1" w:rsidP="00E224A3">
            <w:pPr>
              <w:spacing w:after="0" w:line="240" w:lineRule="auto"/>
              <w:rPr>
                <w:rFonts w:eastAsia="Calibri"/>
                <w:szCs w:val="24"/>
              </w:rPr>
            </w:pPr>
            <w:r w:rsidRPr="000C00B0">
              <w:rPr>
                <w:bCs/>
                <w:szCs w:val="24"/>
              </w:rPr>
              <w:t xml:space="preserve"> (Means</w:t>
            </w:r>
            <w:r w:rsidRPr="000C00B0">
              <w:rPr>
                <w:rFonts w:eastAsia="Calibri"/>
                <w:szCs w:val="24"/>
              </w:rPr>
              <w:t>±</w:t>
            </w:r>
            <w:r w:rsidRPr="000C00B0">
              <w:rPr>
                <w:bCs/>
                <w:szCs w:val="24"/>
              </w:rPr>
              <w:t xml:space="preserve"> SD)</w:t>
            </w:r>
          </w:p>
        </w:tc>
        <w:tc>
          <w:tcPr>
            <w:tcW w:w="1595" w:type="dxa"/>
            <w:tcBorders>
              <w:top w:val="single" w:sz="4" w:space="0" w:color="auto"/>
              <w:bottom w:val="single" w:sz="4" w:space="0" w:color="auto"/>
            </w:tcBorders>
          </w:tcPr>
          <w:p w14:paraId="73B657B5" w14:textId="77777777" w:rsidR="000752C1" w:rsidRPr="000C00B0" w:rsidRDefault="000752C1" w:rsidP="00E224A3">
            <w:pPr>
              <w:spacing w:after="0" w:line="240" w:lineRule="auto"/>
              <w:rPr>
                <w:rFonts w:eastAsia="Calibri"/>
                <w:szCs w:val="24"/>
              </w:rPr>
            </w:pPr>
            <w:r w:rsidRPr="000C00B0">
              <w:rPr>
                <w:rFonts w:eastAsia="Calibri"/>
                <w:szCs w:val="24"/>
              </w:rPr>
              <w:t xml:space="preserve">NR  </w:t>
            </w:r>
          </w:p>
          <w:p w14:paraId="354FA9E0" w14:textId="77777777" w:rsidR="000752C1" w:rsidRPr="000C00B0" w:rsidRDefault="000752C1" w:rsidP="00E224A3">
            <w:pPr>
              <w:spacing w:after="0" w:line="240" w:lineRule="auto"/>
              <w:rPr>
                <w:rFonts w:eastAsia="Calibri"/>
                <w:szCs w:val="24"/>
              </w:rPr>
            </w:pPr>
            <w:r w:rsidRPr="000C00B0">
              <w:rPr>
                <w:bCs/>
                <w:szCs w:val="24"/>
              </w:rPr>
              <w:t>(Means</w:t>
            </w:r>
            <w:r w:rsidRPr="000C00B0">
              <w:rPr>
                <w:rFonts w:eastAsia="Calibri"/>
                <w:szCs w:val="24"/>
              </w:rPr>
              <w:t>±</w:t>
            </w:r>
            <w:r w:rsidRPr="000C00B0">
              <w:rPr>
                <w:bCs/>
                <w:szCs w:val="24"/>
              </w:rPr>
              <w:t xml:space="preserve"> SD)</w:t>
            </w:r>
          </w:p>
        </w:tc>
        <w:tc>
          <w:tcPr>
            <w:tcW w:w="3521" w:type="dxa"/>
            <w:tcBorders>
              <w:top w:val="single" w:sz="4" w:space="0" w:color="auto"/>
              <w:bottom w:val="single" w:sz="4" w:space="0" w:color="auto"/>
            </w:tcBorders>
          </w:tcPr>
          <w:p w14:paraId="4C34B83D" w14:textId="77777777" w:rsidR="000752C1" w:rsidRPr="000C00B0" w:rsidRDefault="000752C1" w:rsidP="00E224A3">
            <w:pPr>
              <w:spacing w:after="0" w:line="240" w:lineRule="auto"/>
              <w:rPr>
                <w:rFonts w:eastAsia="Calibri"/>
                <w:szCs w:val="24"/>
              </w:rPr>
            </w:pPr>
            <w:r w:rsidRPr="000C00B0">
              <w:rPr>
                <w:rFonts w:eastAsia="Calibri"/>
                <w:szCs w:val="24"/>
              </w:rPr>
              <w:t>RL (cm)            R%</w:t>
            </w:r>
          </w:p>
          <w:p w14:paraId="1D8CC90A" w14:textId="77777777" w:rsidR="000752C1" w:rsidRPr="000C00B0" w:rsidRDefault="000752C1" w:rsidP="00E224A3">
            <w:pPr>
              <w:spacing w:after="0" w:line="240" w:lineRule="auto"/>
              <w:rPr>
                <w:rFonts w:eastAsia="Calibri"/>
                <w:szCs w:val="24"/>
              </w:rPr>
            </w:pPr>
            <w:r w:rsidRPr="000C00B0">
              <w:rPr>
                <w:bCs/>
                <w:szCs w:val="24"/>
              </w:rPr>
              <w:t>(Mean ±</w:t>
            </w:r>
            <w:proofErr w:type="gramStart"/>
            <w:r w:rsidRPr="000C00B0">
              <w:rPr>
                <w:bCs/>
                <w:szCs w:val="24"/>
              </w:rPr>
              <w:t xml:space="preserve">SD)   </w:t>
            </w:r>
            <w:proofErr w:type="gramEnd"/>
            <w:r w:rsidRPr="000C00B0">
              <w:rPr>
                <w:bCs/>
                <w:szCs w:val="24"/>
              </w:rPr>
              <w:t xml:space="preserve">     (mean ±SD)</w:t>
            </w:r>
          </w:p>
        </w:tc>
      </w:tr>
      <w:tr w:rsidR="000752C1" w:rsidRPr="000C00B0" w14:paraId="02EFDFB7" w14:textId="77777777" w:rsidTr="00E224A3">
        <w:trPr>
          <w:trHeight w:val="278"/>
        </w:trPr>
        <w:tc>
          <w:tcPr>
            <w:tcW w:w="1497" w:type="dxa"/>
            <w:gridSpan w:val="2"/>
            <w:vMerge w:val="restart"/>
            <w:tcBorders>
              <w:top w:val="single" w:sz="4" w:space="0" w:color="auto"/>
            </w:tcBorders>
          </w:tcPr>
          <w:p w14:paraId="27D103CA" w14:textId="77777777" w:rsidR="000752C1" w:rsidRPr="000C00B0" w:rsidRDefault="000752C1" w:rsidP="00E224A3">
            <w:pPr>
              <w:spacing w:after="0" w:line="240" w:lineRule="auto"/>
              <w:rPr>
                <w:rFonts w:eastAsia="Calibri"/>
                <w:szCs w:val="24"/>
              </w:rPr>
            </w:pPr>
            <w:proofErr w:type="spellStart"/>
            <w:r w:rsidRPr="000C00B0">
              <w:rPr>
                <w:rFonts w:eastAsia="Calibri"/>
                <w:szCs w:val="24"/>
              </w:rPr>
              <w:t>Valouro</w:t>
            </w:r>
            <w:proofErr w:type="spellEnd"/>
          </w:p>
        </w:tc>
        <w:tc>
          <w:tcPr>
            <w:tcW w:w="1229" w:type="dxa"/>
            <w:tcBorders>
              <w:top w:val="single" w:sz="4" w:space="0" w:color="auto"/>
            </w:tcBorders>
            <w:vAlign w:val="center"/>
          </w:tcPr>
          <w:p w14:paraId="188B3686" w14:textId="77777777" w:rsidR="000752C1" w:rsidRPr="000C00B0" w:rsidRDefault="008F5ADB" w:rsidP="00E224A3">
            <w:pPr>
              <w:tabs>
                <w:tab w:val="left" w:pos="-303"/>
              </w:tabs>
              <w:spacing w:after="0" w:line="240" w:lineRule="auto"/>
              <w:rPr>
                <w:rFonts w:eastAsia="Calibri"/>
                <w:szCs w:val="24"/>
              </w:rPr>
            </w:pPr>
            <w:r w:rsidRPr="000C00B0">
              <w:rPr>
                <w:rFonts w:eastAsia="Calibri"/>
                <w:szCs w:val="24"/>
              </w:rPr>
              <w:t>0.0</w:t>
            </w:r>
          </w:p>
        </w:tc>
        <w:tc>
          <w:tcPr>
            <w:tcW w:w="1698" w:type="dxa"/>
            <w:tcBorders>
              <w:top w:val="single" w:sz="4" w:space="0" w:color="auto"/>
            </w:tcBorders>
          </w:tcPr>
          <w:p w14:paraId="2FB779DD" w14:textId="77777777" w:rsidR="000752C1" w:rsidRPr="000C00B0" w:rsidRDefault="000752C1" w:rsidP="00E224A3">
            <w:pPr>
              <w:spacing w:after="0" w:line="240" w:lineRule="auto"/>
              <w:rPr>
                <w:rFonts w:eastAsia="Calibri"/>
                <w:szCs w:val="24"/>
              </w:rPr>
            </w:pPr>
            <w:r w:rsidRPr="000C00B0">
              <w:rPr>
                <w:rFonts w:eastAsia="Calibri"/>
                <w:szCs w:val="24"/>
              </w:rPr>
              <w:t>5.00±1.00</w:t>
            </w:r>
            <w:r w:rsidR="000B6641" w:rsidRPr="000C00B0">
              <w:rPr>
                <w:rFonts w:eastAsia="Calibri"/>
                <w:szCs w:val="24"/>
                <w:vertAlign w:val="superscript"/>
              </w:rPr>
              <w:t>m</w:t>
            </w:r>
          </w:p>
        </w:tc>
        <w:tc>
          <w:tcPr>
            <w:tcW w:w="1595" w:type="dxa"/>
            <w:tcBorders>
              <w:top w:val="single" w:sz="4" w:space="0" w:color="auto"/>
            </w:tcBorders>
          </w:tcPr>
          <w:p w14:paraId="2CCADC31" w14:textId="77777777" w:rsidR="000752C1" w:rsidRPr="000C00B0" w:rsidRDefault="000752C1" w:rsidP="00E224A3">
            <w:pPr>
              <w:spacing w:after="0" w:line="240" w:lineRule="auto"/>
              <w:rPr>
                <w:rFonts w:eastAsia="Calibri"/>
                <w:szCs w:val="24"/>
              </w:rPr>
            </w:pPr>
            <w:r w:rsidRPr="000C00B0">
              <w:rPr>
                <w:rFonts w:eastAsia="Calibri"/>
                <w:szCs w:val="24"/>
              </w:rPr>
              <w:t>9.10±0.36</w:t>
            </w:r>
            <w:r w:rsidR="009E44F9" w:rsidRPr="000C00B0">
              <w:rPr>
                <w:rFonts w:eastAsia="Calibri"/>
                <w:szCs w:val="24"/>
                <w:vertAlign w:val="superscript"/>
              </w:rPr>
              <w:t>gh</w:t>
            </w:r>
          </w:p>
        </w:tc>
        <w:tc>
          <w:tcPr>
            <w:tcW w:w="3521" w:type="dxa"/>
            <w:tcBorders>
              <w:top w:val="single" w:sz="4" w:space="0" w:color="auto"/>
            </w:tcBorders>
          </w:tcPr>
          <w:p w14:paraId="7D6E1385" w14:textId="77777777" w:rsidR="000752C1" w:rsidRPr="000C00B0" w:rsidRDefault="000752C1" w:rsidP="00E224A3">
            <w:pPr>
              <w:spacing w:after="0" w:line="240" w:lineRule="auto"/>
              <w:rPr>
                <w:rFonts w:eastAsia="Calibri"/>
                <w:szCs w:val="24"/>
              </w:rPr>
            </w:pPr>
            <w:r w:rsidRPr="000C00B0">
              <w:rPr>
                <w:rFonts w:eastAsia="Calibri"/>
                <w:szCs w:val="24"/>
              </w:rPr>
              <w:t>3.58± 0.03</w:t>
            </w:r>
            <w:r w:rsidR="009E44F9" w:rsidRPr="000C00B0">
              <w:rPr>
                <w:rFonts w:eastAsia="Calibri"/>
                <w:szCs w:val="24"/>
                <w:vertAlign w:val="superscript"/>
              </w:rPr>
              <w:t>ji</w:t>
            </w:r>
            <w:r w:rsidRPr="000C00B0">
              <w:rPr>
                <w:rFonts w:eastAsia="Calibri"/>
                <w:szCs w:val="24"/>
              </w:rPr>
              <w:t xml:space="preserve">        100.00</w:t>
            </w:r>
            <w:r w:rsidRPr="000C00B0">
              <w:rPr>
                <w:bCs/>
                <w:szCs w:val="24"/>
              </w:rPr>
              <w:t>±0.0</w:t>
            </w:r>
            <w:r w:rsidR="00F9462D" w:rsidRPr="000C00B0">
              <w:rPr>
                <w:bCs/>
                <w:szCs w:val="24"/>
                <w:vertAlign w:val="superscript"/>
              </w:rPr>
              <w:t>a</w:t>
            </w:r>
          </w:p>
        </w:tc>
      </w:tr>
      <w:tr w:rsidR="000752C1" w:rsidRPr="000C00B0" w14:paraId="5CC4788B" w14:textId="77777777" w:rsidTr="00E224A3">
        <w:trPr>
          <w:trHeight w:val="252"/>
        </w:trPr>
        <w:tc>
          <w:tcPr>
            <w:tcW w:w="1497" w:type="dxa"/>
            <w:gridSpan w:val="2"/>
            <w:vMerge/>
          </w:tcPr>
          <w:p w14:paraId="47660F7A" w14:textId="77777777" w:rsidR="000752C1" w:rsidRPr="000C00B0" w:rsidRDefault="000752C1" w:rsidP="00E224A3">
            <w:pPr>
              <w:spacing w:after="0" w:line="240" w:lineRule="auto"/>
              <w:rPr>
                <w:rFonts w:eastAsia="Calibri"/>
                <w:szCs w:val="24"/>
              </w:rPr>
            </w:pPr>
          </w:p>
        </w:tc>
        <w:tc>
          <w:tcPr>
            <w:tcW w:w="1229" w:type="dxa"/>
            <w:vAlign w:val="center"/>
          </w:tcPr>
          <w:p w14:paraId="316C844E" w14:textId="77777777" w:rsidR="000752C1" w:rsidRPr="000C00B0" w:rsidRDefault="000752C1" w:rsidP="00E224A3">
            <w:pPr>
              <w:tabs>
                <w:tab w:val="left" w:pos="-303"/>
              </w:tabs>
              <w:spacing w:after="0" w:line="240" w:lineRule="auto"/>
              <w:rPr>
                <w:rFonts w:eastAsia="Calibri"/>
                <w:szCs w:val="24"/>
              </w:rPr>
            </w:pPr>
            <w:r w:rsidRPr="000C00B0">
              <w:rPr>
                <w:rFonts w:eastAsia="Calibri"/>
                <w:szCs w:val="24"/>
              </w:rPr>
              <w:t>0.25</w:t>
            </w:r>
          </w:p>
        </w:tc>
        <w:tc>
          <w:tcPr>
            <w:tcW w:w="1698" w:type="dxa"/>
          </w:tcPr>
          <w:p w14:paraId="2B1C6BAB" w14:textId="77777777" w:rsidR="000752C1" w:rsidRPr="000C00B0" w:rsidRDefault="000752C1" w:rsidP="00E224A3">
            <w:pPr>
              <w:spacing w:after="0" w:line="240" w:lineRule="auto"/>
              <w:rPr>
                <w:rFonts w:eastAsia="Calibri"/>
                <w:szCs w:val="24"/>
              </w:rPr>
            </w:pPr>
            <w:r w:rsidRPr="000C00B0">
              <w:rPr>
                <w:rFonts w:eastAsia="Calibri"/>
                <w:szCs w:val="24"/>
              </w:rPr>
              <w:t>7.00±1.00</w:t>
            </w:r>
            <w:r w:rsidR="000B6641" w:rsidRPr="000C00B0">
              <w:rPr>
                <w:rFonts w:eastAsia="Calibri"/>
                <w:szCs w:val="24"/>
                <w:vertAlign w:val="superscript"/>
              </w:rPr>
              <w:t>kl</w:t>
            </w:r>
          </w:p>
        </w:tc>
        <w:tc>
          <w:tcPr>
            <w:tcW w:w="1595" w:type="dxa"/>
          </w:tcPr>
          <w:p w14:paraId="7C5B55F6" w14:textId="77777777" w:rsidR="000752C1" w:rsidRPr="000C00B0" w:rsidRDefault="000752C1" w:rsidP="00E224A3">
            <w:pPr>
              <w:spacing w:after="0" w:line="240" w:lineRule="auto"/>
              <w:rPr>
                <w:rFonts w:eastAsia="Calibri"/>
                <w:szCs w:val="24"/>
              </w:rPr>
            </w:pPr>
            <w:r w:rsidRPr="000C00B0">
              <w:rPr>
                <w:rFonts w:eastAsia="Calibri"/>
                <w:szCs w:val="24"/>
              </w:rPr>
              <w:t>12.86±0.15</w:t>
            </w:r>
            <w:r w:rsidR="009E44F9" w:rsidRPr="000C00B0">
              <w:rPr>
                <w:rFonts w:eastAsia="Calibri"/>
                <w:szCs w:val="24"/>
                <w:vertAlign w:val="superscript"/>
              </w:rPr>
              <w:t>d</w:t>
            </w:r>
          </w:p>
        </w:tc>
        <w:tc>
          <w:tcPr>
            <w:tcW w:w="3521" w:type="dxa"/>
          </w:tcPr>
          <w:p w14:paraId="56FDAC36" w14:textId="77777777" w:rsidR="000752C1" w:rsidRPr="000C00B0" w:rsidRDefault="000752C1" w:rsidP="00E224A3">
            <w:pPr>
              <w:tabs>
                <w:tab w:val="center" w:pos="1703"/>
              </w:tabs>
              <w:spacing w:after="0" w:line="240" w:lineRule="auto"/>
              <w:rPr>
                <w:rFonts w:eastAsia="Calibri"/>
                <w:szCs w:val="24"/>
              </w:rPr>
            </w:pPr>
            <w:r w:rsidRPr="000C00B0">
              <w:rPr>
                <w:rFonts w:eastAsia="Calibri"/>
                <w:szCs w:val="24"/>
              </w:rPr>
              <w:t>3.86</w:t>
            </w:r>
            <w:r w:rsidR="009E44F9" w:rsidRPr="000C00B0">
              <w:rPr>
                <w:rFonts w:eastAsia="Calibri"/>
                <w:szCs w:val="24"/>
              </w:rPr>
              <w:t>± 0.05</w:t>
            </w:r>
            <w:r w:rsidR="009E44F9" w:rsidRPr="000C00B0">
              <w:rPr>
                <w:rFonts w:eastAsia="Calibri"/>
                <w:szCs w:val="24"/>
                <w:vertAlign w:val="superscript"/>
              </w:rPr>
              <w:t>hg</w:t>
            </w:r>
            <w:r w:rsidRPr="000C00B0">
              <w:rPr>
                <w:rFonts w:eastAsia="Calibri"/>
                <w:szCs w:val="24"/>
              </w:rPr>
              <w:t xml:space="preserve">      </w:t>
            </w:r>
            <w:r w:rsidR="00351DA2" w:rsidRPr="000C00B0">
              <w:rPr>
                <w:rFonts w:eastAsia="Calibri"/>
                <w:szCs w:val="24"/>
              </w:rPr>
              <w:t xml:space="preserve"> </w:t>
            </w:r>
            <w:r w:rsidRPr="000C00B0">
              <w:rPr>
                <w:rFonts w:eastAsia="Calibri"/>
                <w:szCs w:val="24"/>
              </w:rPr>
              <w:t>100.00</w:t>
            </w:r>
            <w:r w:rsidRPr="000C00B0">
              <w:rPr>
                <w:bCs/>
                <w:szCs w:val="24"/>
              </w:rPr>
              <w:t>±0.0</w:t>
            </w:r>
            <w:r w:rsidR="00F9462D" w:rsidRPr="000C00B0">
              <w:rPr>
                <w:bCs/>
                <w:szCs w:val="24"/>
                <w:vertAlign w:val="superscript"/>
              </w:rPr>
              <w:t>a</w:t>
            </w:r>
          </w:p>
        </w:tc>
      </w:tr>
      <w:tr w:rsidR="000752C1" w:rsidRPr="000C00B0" w14:paraId="19052FBD" w14:textId="77777777" w:rsidTr="00E224A3">
        <w:trPr>
          <w:trHeight w:val="252"/>
        </w:trPr>
        <w:tc>
          <w:tcPr>
            <w:tcW w:w="1497" w:type="dxa"/>
            <w:gridSpan w:val="2"/>
            <w:vMerge/>
          </w:tcPr>
          <w:p w14:paraId="78516008" w14:textId="77777777" w:rsidR="000752C1" w:rsidRPr="000C00B0" w:rsidRDefault="000752C1" w:rsidP="00E224A3">
            <w:pPr>
              <w:spacing w:after="0" w:line="240" w:lineRule="auto"/>
              <w:rPr>
                <w:rFonts w:eastAsia="Calibri"/>
                <w:szCs w:val="24"/>
              </w:rPr>
            </w:pPr>
          </w:p>
        </w:tc>
        <w:tc>
          <w:tcPr>
            <w:tcW w:w="1229" w:type="dxa"/>
            <w:vAlign w:val="center"/>
          </w:tcPr>
          <w:p w14:paraId="64DE168E" w14:textId="77777777" w:rsidR="000752C1" w:rsidRPr="000C00B0" w:rsidRDefault="000752C1" w:rsidP="00E224A3">
            <w:pPr>
              <w:tabs>
                <w:tab w:val="left" w:pos="-303"/>
              </w:tabs>
              <w:spacing w:after="0" w:line="240" w:lineRule="auto"/>
              <w:rPr>
                <w:rFonts w:eastAsia="Calibri"/>
                <w:szCs w:val="24"/>
              </w:rPr>
            </w:pPr>
            <w:r w:rsidRPr="000C00B0">
              <w:rPr>
                <w:rFonts w:eastAsia="Calibri"/>
                <w:szCs w:val="24"/>
              </w:rPr>
              <w:t>0.5</w:t>
            </w:r>
          </w:p>
        </w:tc>
        <w:tc>
          <w:tcPr>
            <w:tcW w:w="1698" w:type="dxa"/>
          </w:tcPr>
          <w:p w14:paraId="371424F8" w14:textId="77777777" w:rsidR="000752C1" w:rsidRPr="000C00B0" w:rsidRDefault="000752C1" w:rsidP="00E224A3">
            <w:pPr>
              <w:spacing w:after="0" w:line="240" w:lineRule="auto"/>
              <w:rPr>
                <w:rFonts w:eastAsia="Calibri"/>
                <w:szCs w:val="24"/>
              </w:rPr>
            </w:pPr>
            <w:r w:rsidRPr="000C00B0">
              <w:rPr>
                <w:rFonts w:eastAsia="Calibri"/>
                <w:szCs w:val="24"/>
              </w:rPr>
              <w:t>8.33±0.57</w:t>
            </w:r>
            <w:r w:rsidR="000B6641" w:rsidRPr="000C00B0">
              <w:rPr>
                <w:rFonts w:eastAsia="Calibri"/>
                <w:szCs w:val="24"/>
                <w:vertAlign w:val="superscript"/>
              </w:rPr>
              <w:t>hij</w:t>
            </w:r>
            <w:r w:rsidRPr="000C00B0">
              <w:rPr>
                <w:rFonts w:eastAsia="Calibri"/>
                <w:szCs w:val="24"/>
              </w:rPr>
              <w:t xml:space="preserve">    </w:t>
            </w:r>
          </w:p>
        </w:tc>
        <w:tc>
          <w:tcPr>
            <w:tcW w:w="1595" w:type="dxa"/>
          </w:tcPr>
          <w:p w14:paraId="1ADB20B4" w14:textId="77777777" w:rsidR="000752C1" w:rsidRPr="000C00B0" w:rsidRDefault="000752C1" w:rsidP="00E224A3">
            <w:pPr>
              <w:spacing w:after="0" w:line="240" w:lineRule="auto"/>
              <w:rPr>
                <w:rFonts w:eastAsia="Calibri"/>
                <w:szCs w:val="24"/>
              </w:rPr>
            </w:pPr>
            <w:r w:rsidRPr="000C00B0">
              <w:rPr>
                <w:rFonts w:eastAsia="Calibri"/>
                <w:szCs w:val="24"/>
              </w:rPr>
              <w:t>15.36±0.35</w:t>
            </w:r>
            <w:r w:rsidR="009E44F9" w:rsidRPr="000C00B0">
              <w:rPr>
                <w:rFonts w:eastAsia="Calibri"/>
                <w:szCs w:val="24"/>
                <w:vertAlign w:val="superscript"/>
              </w:rPr>
              <w:t>b</w:t>
            </w:r>
          </w:p>
        </w:tc>
        <w:tc>
          <w:tcPr>
            <w:tcW w:w="3521" w:type="dxa"/>
          </w:tcPr>
          <w:p w14:paraId="63824E5D" w14:textId="77777777" w:rsidR="000752C1" w:rsidRPr="000C00B0" w:rsidRDefault="000752C1" w:rsidP="00E224A3">
            <w:pPr>
              <w:tabs>
                <w:tab w:val="center" w:pos="1703"/>
              </w:tabs>
              <w:spacing w:after="0" w:line="240" w:lineRule="auto"/>
              <w:rPr>
                <w:rFonts w:eastAsia="Calibri"/>
                <w:szCs w:val="24"/>
              </w:rPr>
            </w:pPr>
            <w:r w:rsidRPr="000C00B0">
              <w:rPr>
                <w:rFonts w:eastAsia="Calibri"/>
                <w:szCs w:val="24"/>
              </w:rPr>
              <w:t>5.92± 0.22</w:t>
            </w:r>
            <w:r w:rsidR="009E44F9" w:rsidRPr="000C00B0">
              <w:rPr>
                <w:rFonts w:eastAsia="Calibri"/>
                <w:szCs w:val="24"/>
                <w:vertAlign w:val="superscript"/>
              </w:rPr>
              <w:t>b</w:t>
            </w:r>
            <w:r w:rsidRPr="000C00B0">
              <w:rPr>
                <w:rFonts w:eastAsia="Calibri"/>
                <w:szCs w:val="24"/>
              </w:rPr>
              <w:t xml:space="preserve">         100.00</w:t>
            </w:r>
            <w:r w:rsidRPr="000C00B0">
              <w:rPr>
                <w:bCs/>
                <w:szCs w:val="24"/>
              </w:rPr>
              <w:t>±0.0</w:t>
            </w:r>
            <w:r w:rsidR="00F9462D" w:rsidRPr="000C00B0">
              <w:rPr>
                <w:bCs/>
                <w:szCs w:val="24"/>
                <w:vertAlign w:val="superscript"/>
              </w:rPr>
              <w:t>a</w:t>
            </w:r>
          </w:p>
        </w:tc>
      </w:tr>
      <w:tr w:rsidR="000752C1" w:rsidRPr="000C00B0" w14:paraId="13928028" w14:textId="77777777" w:rsidTr="00E224A3">
        <w:trPr>
          <w:trHeight w:val="252"/>
        </w:trPr>
        <w:tc>
          <w:tcPr>
            <w:tcW w:w="1497" w:type="dxa"/>
            <w:gridSpan w:val="2"/>
            <w:vMerge/>
          </w:tcPr>
          <w:p w14:paraId="770512FD" w14:textId="77777777" w:rsidR="000752C1" w:rsidRPr="000C00B0" w:rsidRDefault="000752C1" w:rsidP="00E224A3">
            <w:pPr>
              <w:spacing w:after="0" w:line="240" w:lineRule="auto"/>
              <w:rPr>
                <w:rFonts w:eastAsia="Calibri"/>
                <w:szCs w:val="24"/>
              </w:rPr>
            </w:pPr>
          </w:p>
        </w:tc>
        <w:tc>
          <w:tcPr>
            <w:tcW w:w="1229" w:type="dxa"/>
            <w:vAlign w:val="center"/>
          </w:tcPr>
          <w:p w14:paraId="18B66FFE" w14:textId="77777777" w:rsidR="000752C1" w:rsidRPr="000C00B0" w:rsidRDefault="000752C1" w:rsidP="00E224A3">
            <w:pPr>
              <w:tabs>
                <w:tab w:val="left" w:pos="-303"/>
              </w:tabs>
              <w:spacing w:after="0" w:line="240" w:lineRule="auto"/>
              <w:rPr>
                <w:rFonts w:eastAsia="Calibri"/>
                <w:szCs w:val="24"/>
              </w:rPr>
            </w:pPr>
            <w:r w:rsidRPr="000C00B0">
              <w:rPr>
                <w:rFonts w:eastAsia="Calibri"/>
                <w:szCs w:val="24"/>
              </w:rPr>
              <w:t>0.75</w:t>
            </w:r>
          </w:p>
        </w:tc>
        <w:tc>
          <w:tcPr>
            <w:tcW w:w="1698" w:type="dxa"/>
          </w:tcPr>
          <w:p w14:paraId="29F33552" w14:textId="77777777" w:rsidR="000752C1" w:rsidRPr="000C00B0" w:rsidRDefault="000752C1" w:rsidP="00E224A3">
            <w:pPr>
              <w:spacing w:after="0" w:line="240" w:lineRule="auto"/>
              <w:rPr>
                <w:rFonts w:eastAsia="Calibri"/>
                <w:szCs w:val="24"/>
              </w:rPr>
            </w:pPr>
            <w:r w:rsidRPr="000C00B0">
              <w:rPr>
                <w:rFonts w:eastAsia="Calibri"/>
                <w:szCs w:val="24"/>
              </w:rPr>
              <w:t>9.66±0.57</w:t>
            </w:r>
            <w:r w:rsidR="000B6641" w:rsidRPr="000C00B0">
              <w:rPr>
                <w:rFonts w:eastAsia="Calibri"/>
                <w:szCs w:val="24"/>
                <w:vertAlign w:val="superscript"/>
              </w:rPr>
              <w:t>egf</w:t>
            </w:r>
          </w:p>
        </w:tc>
        <w:tc>
          <w:tcPr>
            <w:tcW w:w="1595" w:type="dxa"/>
          </w:tcPr>
          <w:p w14:paraId="725160A7" w14:textId="77777777" w:rsidR="000752C1" w:rsidRPr="000C00B0" w:rsidRDefault="000752C1" w:rsidP="00E224A3">
            <w:pPr>
              <w:spacing w:after="0" w:line="240" w:lineRule="auto"/>
              <w:rPr>
                <w:rFonts w:eastAsia="Calibri"/>
                <w:szCs w:val="24"/>
              </w:rPr>
            </w:pPr>
            <w:r w:rsidRPr="000C00B0">
              <w:rPr>
                <w:rFonts w:eastAsia="Calibri"/>
                <w:szCs w:val="24"/>
              </w:rPr>
              <w:t>9.67±0.30</w:t>
            </w:r>
            <w:r w:rsidR="009E44F9" w:rsidRPr="000C00B0">
              <w:rPr>
                <w:rFonts w:eastAsia="Calibri"/>
                <w:szCs w:val="24"/>
                <w:vertAlign w:val="superscript"/>
              </w:rPr>
              <w:t>gf</w:t>
            </w:r>
          </w:p>
        </w:tc>
        <w:tc>
          <w:tcPr>
            <w:tcW w:w="3521" w:type="dxa"/>
          </w:tcPr>
          <w:p w14:paraId="36F5ED04" w14:textId="77777777" w:rsidR="000752C1" w:rsidRPr="000C00B0" w:rsidRDefault="000752C1" w:rsidP="00E224A3">
            <w:pPr>
              <w:spacing w:after="0" w:line="240" w:lineRule="auto"/>
              <w:rPr>
                <w:rFonts w:eastAsia="Calibri"/>
                <w:szCs w:val="24"/>
              </w:rPr>
            </w:pPr>
            <w:r w:rsidRPr="000C00B0">
              <w:rPr>
                <w:rFonts w:eastAsia="Calibri"/>
                <w:szCs w:val="24"/>
              </w:rPr>
              <w:t>4.30± 0.20</w:t>
            </w:r>
            <w:r w:rsidR="009E44F9" w:rsidRPr="000C00B0">
              <w:rPr>
                <w:rFonts w:eastAsia="Calibri"/>
                <w:szCs w:val="24"/>
                <w:vertAlign w:val="superscript"/>
              </w:rPr>
              <w:t>f</w:t>
            </w:r>
            <w:r w:rsidRPr="000C00B0">
              <w:rPr>
                <w:rFonts w:eastAsia="Calibri"/>
                <w:szCs w:val="24"/>
                <w:vertAlign w:val="superscript"/>
              </w:rPr>
              <w:t xml:space="preserve"> </w:t>
            </w:r>
            <w:r w:rsidRPr="000C00B0">
              <w:rPr>
                <w:rFonts w:eastAsia="Calibri"/>
                <w:szCs w:val="24"/>
              </w:rPr>
              <w:t xml:space="preserve">         93.3</w:t>
            </w:r>
            <w:r w:rsidRPr="000C00B0">
              <w:rPr>
                <w:bCs/>
                <w:szCs w:val="24"/>
              </w:rPr>
              <w:t>±2.51</w:t>
            </w:r>
            <w:r w:rsidR="00F9462D" w:rsidRPr="000C00B0">
              <w:rPr>
                <w:bCs/>
                <w:szCs w:val="24"/>
                <w:vertAlign w:val="superscript"/>
              </w:rPr>
              <w:t>b</w:t>
            </w:r>
          </w:p>
        </w:tc>
      </w:tr>
      <w:tr w:rsidR="000752C1" w:rsidRPr="000C00B0" w14:paraId="3D34CB3B" w14:textId="77777777" w:rsidTr="00E224A3">
        <w:trPr>
          <w:trHeight w:val="315"/>
        </w:trPr>
        <w:tc>
          <w:tcPr>
            <w:tcW w:w="1497" w:type="dxa"/>
            <w:gridSpan w:val="2"/>
            <w:vMerge/>
            <w:tcBorders>
              <w:bottom w:val="single" w:sz="4" w:space="0" w:color="auto"/>
            </w:tcBorders>
          </w:tcPr>
          <w:p w14:paraId="764B3FDE" w14:textId="77777777" w:rsidR="000752C1" w:rsidRPr="000C00B0" w:rsidRDefault="000752C1" w:rsidP="00E224A3">
            <w:pPr>
              <w:spacing w:after="0" w:line="240" w:lineRule="auto"/>
              <w:rPr>
                <w:rFonts w:eastAsia="Calibri"/>
                <w:szCs w:val="24"/>
              </w:rPr>
            </w:pPr>
          </w:p>
        </w:tc>
        <w:tc>
          <w:tcPr>
            <w:tcW w:w="1229" w:type="dxa"/>
            <w:tcBorders>
              <w:bottom w:val="single" w:sz="4" w:space="0" w:color="auto"/>
            </w:tcBorders>
            <w:vAlign w:val="center"/>
          </w:tcPr>
          <w:p w14:paraId="3FDE1079" w14:textId="77777777" w:rsidR="000752C1" w:rsidRPr="000C00B0" w:rsidRDefault="000752C1" w:rsidP="00E224A3">
            <w:pPr>
              <w:tabs>
                <w:tab w:val="left" w:pos="-303"/>
              </w:tabs>
              <w:spacing w:after="0" w:line="240" w:lineRule="auto"/>
              <w:rPr>
                <w:rFonts w:eastAsia="Calibri"/>
                <w:szCs w:val="24"/>
              </w:rPr>
            </w:pPr>
            <w:r w:rsidRPr="000C00B0">
              <w:rPr>
                <w:rFonts w:eastAsia="Calibri"/>
                <w:szCs w:val="24"/>
              </w:rPr>
              <w:t>1</w:t>
            </w:r>
            <w:r w:rsidR="008F5ADB" w:rsidRPr="000C00B0">
              <w:rPr>
                <w:rFonts w:eastAsia="Calibri"/>
                <w:szCs w:val="24"/>
              </w:rPr>
              <w:t>.0</w:t>
            </w:r>
          </w:p>
          <w:p w14:paraId="452AD04B" w14:textId="77777777" w:rsidR="000752C1" w:rsidRPr="000C00B0" w:rsidRDefault="000752C1" w:rsidP="00E224A3">
            <w:pPr>
              <w:tabs>
                <w:tab w:val="left" w:pos="-303"/>
              </w:tabs>
              <w:spacing w:after="0" w:line="240" w:lineRule="auto"/>
              <w:rPr>
                <w:rFonts w:eastAsia="Calibri"/>
                <w:szCs w:val="24"/>
              </w:rPr>
            </w:pPr>
            <w:r w:rsidRPr="000C00B0">
              <w:rPr>
                <w:rFonts w:eastAsia="Calibri"/>
                <w:szCs w:val="24"/>
              </w:rPr>
              <w:t>1.25</w:t>
            </w:r>
          </w:p>
          <w:p w14:paraId="16859B06" w14:textId="77777777" w:rsidR="000752C1" w:rsidRPr="000C00B0" w:rsidRDefault="000752C1" w:rsidP="00E224A3">
            <w:pPr>
              <w:tabs>
                <w:tab w:val="left" w:pos="-303"/>
              </w:tabs>
              <w:spacing w:after="0" w:line="240" w:lineRule="auto"/>
              <w:rPr>
                <w:rFonts w:eastAsia="Calibri"/>
                <w:szCs w:val="24"/>
              </w:rPr>
            </w:pPr>
            <w:r w:rsidRPr="000C00B0">
              <w:rPr>
                <w:rFonts w:eastAsia="Calibri"/>
                <w:szCs w:val="24"/>
              </w:rPr>
              <w:t>1.5</w:t>
            </w:r>
          </w:p>
        </w:tc>
        <w:tc>
          <w:tcPr>
            <w:tcW w:w="1698" w:type="dxa"/>
            <w:tcBorders>
              <w:bottom w:val="single" w:sz="4" w:space="0" w:color="auto"/>
            </w:tcBorders>
          </w:tcPr>
          <w:p w14:paraId="1E98FD7D" w14:textId="77777777" w:rsidR="000752C1" w:rsidRPr="000C00B0" w:rsidRDefault="000752C1" w:rsidP="00E224A3">
            <w:pPr>
              <w:spacing w:after="0" w:line="240" w:lineRule="auto"/>
              <w:rPr>
                <w:rFonts w:eastAsia="Calibri"/>
                <w:szCs w:val="24"/>
              </w:rPr>
            </w:pPr>
            <w:r w:rsidRPr="000C00B0">
              <w:rPr>
                <w:rFonts w:eastAsia="Calibri"/>
                <w:szCs w:val="24"/>
              </w:rPr>
              <w:t>10.33±0.57</w:t>
            </w:r>
            <w:r w:rsidR="000B6641" w:rsidRPr="000C00B0">
              <w:rPr>
                <w:rFonts w:eastAsia="Calibri"/>
                <w:szCs w:val="24"/>
                <w:vertAlign w:val="superscript"/>
              </w:rPr>
              <w:t>ed</w:t>
            </w:r>
          </w:p>
          <w:p w14:paraId="6E4162BF" w14:textId="77777777" w:rsidR="000752C1" w:rsidRPr="000C00B0" w:rsidRDefault="000752C1" w:rsidP="00E224A3">
            <w:pPr>
              <w:spacing w:after="0" w:line="240" w:lineRule="auto"/>
              <w:rPr>
                <w:rFonts w:eastAsia="Calibri"/>
                <w:szCs w:val="24"/>
              </w:rPr>
            </w:pPr>
            <w:r w:rsidRPr="000C00B0">
              <w:rPr>
                <w:rFonts w:eastAsia="Calibri"/>
                <w:szCs w:val="24"/>
              </w:rPr>
              <w:t>11.00±1.00</w:t>
            </w:r>
            <w:r w:rsidR="000B6641" w:rsidRPr="000C00B0">
              <w:rPr>
                <w:rFonts w:eastAsia="Calibri"/>
                <w:szCs w:val="24"/>
                <w:vertAlign w:val="superscript"/>
              </w:rPr>
              <w:t>d</w:t>
            </w:r>
          </w:p>
          <w:p w14:paraId="5D763E62" w14:textId="77777777" w:rsidR="000752C1" w:rsidRPr="000C00B0" w:rsidRDefault="000752C1" w:rsidP="00E224A3">
            <w:pPr>
              <w:spacing w:after="0" w:line="240" w:lineRule="auto"/>
              <w:rPr>
                <w:rFonts w:eastAsia="Calibri"/>
                <w:szCs w:val="24"/>
              </w:rPr>
            </w:pPr>
            <w:r w:rsidRPr="000C00B0">
              <w:rPr>
                <w:rFonts w:eastAsia="Calibri"/>
                <w:szCs w:val="24"/>
              </w:rPr>
              <w:t>12.67±0.57</w:t>
            </w:r>
            <w:r w:rsidR="000B6641" w:rsidRPr="000C00B0">
              <w:rPr>
                <w:rFonts w:eastAsia="Calibri"/>
                <w:szCs w:val="24"/>
                <w:vertAlign w:val="superscript"/>
              </w:rPr>
              <w:t>c</w:t>
            </w:r>
          </w:p>
        </w:tc>
        <w:tc>
          <w:tcPr>
            <w:tcW w:w="1595" w:type="dxa"/>
            <w:tcBorders>
              <w:bottom w:val="single" w:sz="4" w:space="0" w:color="auto"/>
            </w:tcBorders>
          </w:tcPr>
          <w:p w14:paraId="1C441F54" w14:textId="77777777" w:rsidR="000752C1" w:rsidRPr="000C00B0" w:rsidRDefault="000752C1" w:rsidP="00E224A3">
            <w:pPr>
              <w:spacing w:after="0" w:line="240" w:lineRule="auto"/>
              <w:rPr>
                <w:rFonts w:eastAsia="Calibri"/>
                <w:szCs w:val="24"/>
              </w:rPr>
            </w:pPr>
            <w:r w:rsidRPr="000C00B0">
              <w:rPr>
                <w:rFonts w:eastAsia="Calibri"/>
                <w:szCs w:val="24"/>
              </w:rPr>
              <w:t>7.46±0.15</w:t>
            </w:r>
            <w:r w:rsidR="009E44F9" w:rsidRPr="000C00B0">
              <w:rPr>
                <w:rFonts w:eastAsia="Calibri"/>
                <w:szCs w:val="24"/>
                <w:vertAlign w:val="superscript"/>
              </w:rPr>
              <w:t>i</w:t>
            </w:r>
          </w:p>
          <w:p w14:paraId="7C72984D" w14:textId="77777777" w:rsidR="000752C1" w:rsidRPr="000C00B0" w:rsidRDefault="000752C1" w:rsidP="00E224A3">
            <w:pPr>
              <w:spacing w:after="0" w:line="240" w:lineRule="auto"/>
              <w:rPr>
                <w:rFonts w:eastAsia="Calibri"/>
                <w:szCs w:val="24"/>
              </w:rPr>
            </w:pPr>
            <w:r w:rsidRPr="000C00B0">
              <w:rPr>
                <w:rFonts w:eastAsia="Calibri"/>
                <w:szCs w:val="24"/>
              </w:rPr>
              <w:t>5.00±0.20</w:t>
            </w:r>
            <w:r w:rsidR="009E44F9" w:rsidRPr="000C00B0">
              <w:rPr>
                <w:rFonts w:eastAsia="Calibri"/>
                <w:szCs w:val="24"/>
                <w:vertAlign w:val="superscript"/>
              </w:rPr>
              <w:t>k</w:t>
            </w:r>
          </w:p>
          <w:p w14:paraId="5349CA6B" w14:textId="77777777" w:rsidR="000752C1" w:rsidRPr="000C00B0" w:rsidRDefault="000752C1" w:rsidP="00E224A3">
            <w:pPr>
              <w:spacing w:after="0" w:line="240" w:lineRule="auto"/>
              <w:rPr>
                <w:rFonts w:eastAsia="Calibri"/>
                <w:szCs w:val="24"/>
              </w:rPr>
            </w:pPr>
            <w:r w:rsidRPr="000C00B0">
              <w:rPr>
                <w:rFonts w:eastAsia="Calibri"/>
                <w:szCs w:val="24"/>
              </w:rPr>
              <w:t>3.30±0.20</w:t>
            </w:r>
            <w:r w:rsidR="009E44F9" w:rsidRPr="000C00B0">
              <w:rPr>
                <w:rFonts w:eastAsia="Calibri"/>
                <w:szCs w:val="24"/>
                <w:vertAlign w:val="superscript"/>
              </w:rPr>
              <w:t>m</w:t>
            </w:r>
          </w:p>
        </w:tc>
        <w:tc>
          <w:tcPr>
            <w:tcW w:w="3521" w:type="dxa"/>
            <w:tcBorders>
              <w:bottom w:val="single" w:sz="4" w:space="0" w:color="auto"/>
            </w:tcBorders>
          </w:tcPr>
          <w:p w14:paraId="50E73BDE" w14:textId="77777777" w:rsidR="000752C1" w:rsidRPr="000C00B0" w:rsidRDefault="000752C1" w:rsidP="00E224A3">
            <w:pPr>
              <w:spacing w:after="0" w:line="240" w:lineRule="auto"/>
              <w:rPr>
                <w:rFonts w:eastAsia="Calibri"/>
                <w:szCs w:val="24"/>
              </w:rPr>
            </w:pPr>
            <w:r w:rsidRPr="000C00B0">
              <w:rPr>
                <w:rFonts w:eastAsia="Calibri"/>
                <w:szCs w:val="24"/>
              </w:rPr>
              <w:t>3.47± 0.01</w:t>
            </w:r>
            <w:r w:rsidR="009E44F9" w:rsidRPr="000C00B0">
              <w:rPr>
                <w:rFonts w:eastAsia="Calibri"/>
                <w:szCs w:val="24"/>
                <w:vertAlign w:val="superscript"/>
              </w:rPr>
              <w:t>jk</w:t>
            </w:r>
            <w:r w:rsidRPr="000C00B0">
              <w:rPr>
                <w:rFonts w:eastAsia="Calibri"/>
                <w:szCs w:val="24"/>
              </w:rPr>
              <w:t xml:space="preserve">         86.67±4.16</w:t>
            </w:r>
            <w:r w:rsidR="00F9462D" w:rsidRPr="000C00B0">
              <w:rPr>
                <w:rFonts w:eastAsia="Calibri"/>
                <w:szCs w:val="24"/>
                <w:vertAlign w:val="superscript"/>
              </w:rPr>
              <w:t>c</w:t>
            </w:r>
          </w:p>
          <w:p w14:paraId="51F09B0C" w14:textId="77777777" w:rsidR="000752C1" w:rsidRPr="000C00B0" w:rsidRDefault="000752C1" w:rsidP="00E224A3">
            <w:pPr>
              <w:tabs>
                <w:tab w:val="center" w:pos="1703"/>
              </w:tabs>
              <w:spacing w:after="0" w:line="240" w:lineRule="auto"/>
              <w:rPr>
                <w:rFonts w:eastAsia="Calibri"/>
                <w:szCs w:val="24"/>
              </w:rPr>
            </w:pPr>
            <w:r w:rsidRPr="000C00B0">
              <w:rPr>
                <w:rFonts w:eastAsia="Calibri"/>
                <w:szCs w:val="24"/>
              </w:rPr>
              <w:t>2.70±0.08</w:t>
            </w:r>
            <w:r w:rsidR="009E44F9" w:rsidRPr="000C00B0">
              <w:rPr>
                <w:rFonts w:eastAsia="Calibri"/>
                <w:szCs w:val="24"/>
                <w:vertAlign w:val="superscript"/>
              </w:rPr>
              <w:t>n</w:t>
            </w:r>
            <w:r w:rsidRPr="000C00B0">
              <w:rPr>
                <w:rFonts w:eastAsia="Calibri"/>
                <w:szCs w:val="24"/>
                <w:vertAlign w:val="superscript"/>
              </w:rPr>
              <w:t xml:space="preserve"> </w:t>
            </w:r>
            <w:r w:rsidRPr="000C00B0">
              <w:rPr>
                <w:rFonts w:eastAsia="Calibri"/>
                <w:szCs w:val="24"/>
              </w:rPr>
              <w:t xml:space="preserve">          76.67±3.21</w:t>
            </w:r>
            <w:r w:rsidR="00F9462D" w:rsidRPr="000C00B0">
              <w:rPr>
                <w:rFonts w:eastAsia="Calibri"/>
                <w:szCs w:val="24"/>
                <w:vertAlign w:val="superscript"/>
              </w:rPr>
              <w:t>e</w:t>
            </w:r>
          </w:p>
          <w:p w14:paraId="16790EAD" w14:textId="77777777" w:rsidR="000752C1" w:rsidRPr="000C00B0" w:rsidRDefault="000752C1" w:rsidP="00E224A3">
            <w:pPr>
              <w:spacing w:after="0" w:line="240" w:lineRule="auto"/>
              <w:rPr>
                <w:rFonts w:eastAsia="Calibri"/>
                <w:szCs w:val="24"/>
              </w:rPr>
            </w:pPr>
            <w:r w:rsidRPr="000C00B0">
              <w:rPr>
                <w:rFonts w:eastAsia="Calibri"/>
                <w:szCs w:val="24"/>
              </w:rPr>
              <w:t>1.82±0.01</w:t>
            </w:r>
            <w:r w:rsidR="009E44F9" w:rsidRPr="000C00B0">
              <w:rPr>
                <w:rFonts w:eastAsia="Calibri"/>
                <w:szCs w:val="24"/>
                <w:vertAlign w:val="superscript"/>
              </w:rPr>
              <w:t>q</w:t>
            </w:r>
            <w:r w:rsidRPr="000C00B0">
              <w:rPr>
                <w:rFonts w:eastAsia="Calibri"/>
                <w:szCs w:val="24"/>
              </w:rPr>
              <w:t xml:space="preserve">           56.67±3.51</w:t>
            </w:r>
            <w:r w:rsidR="00F9462D" w:rsidRPr="000C00B0">
              <w:rPr>
                <w:rFonts w:eastAsia="Calibri"/>
                <w:szCs w:val="24"/>
                <w:vertAlign w:val="superscript"/>
              </w:rPr>
              <w:t>g</w:t>
            </w:r>
          </w:p>
        </w:tc>
      </w:tr>
      <w:tr w:rsidR="000752C1" w:rsidRPr="000C00B0" w14:paraId="7ADE712F" w14:textId="77777777" w:rsidTr="00E224A3">
        <w:trPr>
          <w:trHeight w:val="215"/>
        </w:trPr>
        <w:tc>
          <w:tcPr>
            <w:tcW w:w="1497" w:type="dxa"/>
            <w:gridSpan w:val="2"/>
            <w:vMerge w:val="restart"/>
            <w:tcBorders>
              <w:top w:val="single" w:sz="4" w:space="0" w:color="auto"/>
            </w:tcBorders>
          </w:tcPr>
          <w:p w14:paraId="2D655BBE" w14:textId="77777777" w:rsidR="000752C1" w:rsidRPr="000C00B0" w:rsidRDefault="00EC1DBC" w:rsidP="00E224A3">
            <w:pPr>
              <w:spacing w:after="0" w:line="240" w:lineRule="auto"/>
              <w:rPr>
                <w:rFonts w:eastAsia="Calibri"/>
                <w:szCs w:val="24"/>
              </w:rPr>
            </w:pPr>
            <w:proofErr w:type="spellStart"/>
            <w:r w:rsidRPr="000C00B0">
              <w:rPr>
                <w:rFonts w:eastAsia="Calibri"/>
                <w:szCs w:val="24"/>
              </w:rPr>
              <w:t>Uwezo</w:t>
            </w:r>
            <w:proofErr w:type="spellEnd"/>
          </w:p>
        </w:tc>
        <w:tc>
          <w:tcPr>
            <w:tcW w:w="1229" w:type="dxa"/>
            <w:tcBorders>
              <w:top w:val="single" w:sz="4" w:space="0" w:color="auto"/>
            </w:tcBorders>
            <w:vAlign w:val="center"/>
          </w:tcPr>
          <w:p w14:paraId="247D628A" w14:textId="77777777" w:rsidR="000752C1" w:rsidRPr="000C00B0" w:rsidRDefault="008F5ADB" w:rsidP="00E224A3">
            <w:pPr>
              <w:spacing w:after="0" w:line="240" w:lineRule="auto"/>
              <w:rPr>
                <w:rFonts w:eastAsia="Calibri"/>
                <w:szCs w:val="24"/>
              </w:rPr>
            </w:pPr>
            <w:r w:rsidRPr="000C00B0">
              <w:rPr>
                <w:rFonts w:eastAsia="Calibri"/>
                <w:szCs w:val="24"/>
              </w:rPr>
              <w:t>0.0</w:t>
            </w:r>
          </w:p>
        </w:tc>
        <w:tc>
          <w:tcPr>
            <w:tcW w:w="1698" w:type="dxa"/>
            <w:tcBorders>
              <w:top w:val="single" w:sz="4" w:space="0" w:color="auto"/>
            </w:tcBorders>
          </w:tcPr>
          <w:p w14:paraId="793A0BCA" w14:textId="77777777" w:rsidR="000752C1" w:rsidRPr="000C00B0" w:rsidRDefault="000752C1" w:rsidP="00E224A3">
            <w:pPr>
              <w:spacing w:after="0" w:line="240" w:lineRule="auto"/>
              <w:rPr>
                <w:rFonts w:eastAsia="Calibri"/>
                <w:szCs w:val="24"/>
              </w:rPr>
            </w:pPr>
            <w:r w:rsidRPr="000C00B0">
              <w:rPr>
                <w:rFonts w:eastAsia="Calibri"/>
                <w:szCs w:val="24"/>
              </w:rPr>
              <w:t>7.67±0.57</w:t>
            </w:r>
            <w:r w:rsidR="000B6641" w:rsidRPr="000C00B0">
              <w:rPr>
                <w:rFonts w:eastAsia="Calibri"/>
                <w:szCs w:val="24"/>
                <w:vertAlign w:val="superscript"/>
              </w:rPr>
              <w:t>kji</w:t>
            </w:r>
          </w:p>
        </w:tc>
        <w:tc>
          <w:tcPr>
            <w:tcW w:w="1595" w:type="dxa"/>
            <w:tcBorders>
              <w:top w:val="single" w:sz="4" w:space="0" w:color="auto"/>
            </w:tcBorders>
          </w:tcPr>
          <w:p w14:paraId="42E34569" w14:textId="77777777" w:rsidR="000752C1" w:rsidRPr="000C00B0" w:rsidRDefault="000752C1" w:rsidP="00E224A3">
            <w:pPr>
              <w:spacing w:after="0" w:line="240" w:lineRule="auto"/>
              <w:rPr>
                <w:rFonts w:eastAsia="Calibri"/>
                <w:szCs w:val="24"/>
              </w:rPr>
            </w:pPr>
            <w:r w:rsidRPr="000C00B0">
              <w:rPr>
                <w:rFonts w:eastAsia="Calibri"/>
                <w:szCs w:val="24"/>
              </w:rPr>
              <w:t>6.00±0.20</w:t>
            </w:r>
            <w:r w:rsidR="009E44F9" w:rsidRPr="000C00B0">
              <w:rPr>
                <w:rFonts w:eastAsia="Calibri"/>
                <w:szCs w:val="24"/>
                <w:vertAlign w:val="superscript"/>
              </w:rPr>
              <w:t>j</w:t>
            </w:r>
          </w:p>
        </w:tc>
        <w:tc>
          <w:tcPr>
            <w:tcW w:w="3521" w:type="dxa"/>
            <w:tcBorders>
              <w:top w:val="single" w:sz="4" w:space="0" w:color="auto"/>
            </w:tcBorders>
          </w:tcPr>
          <w:p w14:paraId="23EA9EE5" w14:textId="77777777" w:rsidR="000752C1" w:rsidRPr="000C00B0" w:rsidRDefault="000752C1" w:rsidP="00E224A3">
            <w:pPr>
              <w:spacing w:after="0" w:line="240" w:lineRule="auto"/>
              <w:rPr>
                <w:rFonts w:eastAsia="Calibri"/>
                <w:szCs w:val="24"/>
              </w:rPr>
            </w:pPr>
            <w:r w:rsidRPr="000C00B0">
              <w:rPr>
                <w:rFonts w:eastAsia="Calibri"/>
                <w:szCs w:val="24"/>
              </w:rPr>
              <w:t>2.53±0.02</w:t>
            </w:r>
            <w:r w:rsidR="009E44F9" w:rsidRPr="000C00B0">
              <w:rPr>
                <w:rFonts w:eastAsia="Calibri"/>
                <w:szCs w:val="24"/>
                <w:vertAlign w:val="superscript"/>
              </w:rPr>
              <w:t>o</w:t>
            </w:r>
            <w:r w:rsidRPr="000C00B0">
              <w:rPr>
                <w:rFonts w:eastAsia="Calibri"/>
                <w:szCs w:val="24"/>
              </w:rPr>
              <w:t xml:space="preserve">           100.00±0.0</w:t>
            </w:r>
            <w:r w:rsidR="00F9462D" w:rsidRPr="000C00B0">
              <w:rPr>
                <w:rFonts w:eastAsia="Calibri"/>
                <w:szCs w:val="24"/>
                <w:vertAlign w:val="superscript"/>
              </w:rPr>
              <w:t>a</w:t>
            </w:r>
          </w:p>
        </w:tc>
      </w:tr>
      <w:tr w:rsidR="000752C1" w:rsidRPr="000C00B0" w14:paraId="6BBB87C0" w14:textId="77777777" w:rsidTr="00E224A3">
        <w:trPr>
          <w:trHeight w:val="261"/>
        </w:trPr>
        <w:tc>
          <w:tcPr>
            <w:tcW w:w="1497" w:type="dxa"/>
            <w:gridSpan w:val="2"/>
            <w:vMerge/>
          </w:tcPr>
          <w:p w14:paraId="42A9088B" w14:textId="77777777" w:rsidR="000752C1" w:rsidRPr="000C00B0" w:rsidRDefault="000752C1" w:rsidP="00E224A3">
            <w:pPr>
              <w:spacing w:after="0" w:line="240" w:lineRule="auto"/>
              <w:rPr>
                <w:rFonts w:eastAsia="Calibri"/>
                <w:szCs w:val="24"/>
              </w:rPr>
            </w:pPr>
          </w:p>
        </w:tc>
        <w:tc>
          <w:tcPr>
            <w:tcW w:w="1229" w:type="dxa"/>
            <w:vAlign w:val="center"/>
          </w:tcPr>
          <w:p w14:paraId="69B988B2" w14:textId="77777777" w:rsidR="000752C1" w:rsidRPr="000C00B0" w:rsidRDefault="000752C1" w:rsidP="00E224A3">
            <w:pPr>
              <w:spacing w:after="0" w:line="240" w:lineRule="auto"/>
              <w:rPr>
                <w:rFonts w:eastAsia="Calibri"/>
                <w:szCs w:val="24"/>
              </w:rPr>
            </w:pPr>
            <w:r w:rsidRPr="000C00B0">
              <w:rPr>
                <w:rFonts w:eastAsia="Calibri"/>
                <w:szCs w:val="24"/>
              </w:rPr>
              <w:t>0.25</w:t>
            </w:r>
          </w:p>
        </w:tc>
        <w:tc>
          <w:tcPr>
            <w:tcW w:w="1698" w:type="dxa"/>
          </w:tcPr>
          <w:p w14:paraId="0DBE0A74" w14:textId="77777777" w:rsidR="000752C1" w:rsidRPr="000C00B0" w:rsidRDefault="000752C1" w:rsidP="00E224A3">
            <w:pPr>
              <w:spacing w:after="0" w:line="240" w:lineRule="auto"/>
              <w:rPr>
                <w:rFonts w:eastAsia="Calibri"/>
                <w:szCs w:val="24"/>
              </w:rPr>
            </w:pPr>
            <w:r w:rsidRPr="000C00B0">
              <w:rPr>
                <w:rFonts w:eastAsia="Calibri"/>
                <w:szCs w:val="24"/>
              </w:rPr>
              <w:t>8.67±0.57</w:t>
            </w:r>
            <w:r w:rsidR="000B6641" w:rsidRPr="000C00B0">
              <w:rPr>
                <w:rFonts w:eastAsia="Calibri"/>
                <w:szCs w:val="24"/>
                <w:vertAlign w:val="superscript"/>
              </w:rPr>
              <w:t>hgi</w:t>
            </w:r>
          </w:p>
        </w:tc>
        <w:tc>
          <w:tcPr>
            <w:tcW w:w="1595" w:type="dxa"/>
          </w:tcPr>
          <w:p w14:paraId="4EA3CC4C" w14:textId="77777777" w:rsidR="000752C1" w:rsidRPr="000C00B0" w:rsidRDefault="000752C1" w:rsidP="00E224A3">
            <w:pPr>
              <w:spacing w:after="0" w:line="240" w:lineRule="auto"/>
              <w:rPr>
                <w:rFonts w:eastAsia="Calibri"/>
                <w:szCs w:val="24"/>
              </w:rPr>
            </w:pPr>
            <w:r w:rsidRPr="000C00B0">
              <w:rPr>
                <w:rFonts w:eastAsia="Calibri"/>
                <w:szCs w:val="24"/>
              </w:rPr>
              <w:t>10.00±1.00</w:t>
            </w:r>
            <w:r w:rsidR="009E44F9" w:rsidRPr="000C00B0">
              <w:rPr>
                <w:rFonts w:eastAsia="Calibri"/>
                <w:szCs w:val="24"/>
                <w:vertAlign w:val="superscript"/>
              </w:rPr>
              <w:t>f</w:t>
            </w:r>
          </w:p>
        </w:tc>
        <w:tc>
          <w:tcPr>
            <w:tcW w:w="3521" w:type="dxa"/>
          </w:tcPr>
          <w:p w14:paraId="7CE1565F" w14:textId="77777777" w:rsidR="000752C1" w:rsidRPr="000C00B0" w:rsidRDefault="000752C1" w:rsidP="00E224A3">
            <w:pPr>
              <w:spacing w:after="0" w:line="240" w:lineRule="auto"/>
              <w:rPr>
                <w:rFonts w:eastAsia="Calibri"/>
                <w:szCs w:val="24"/>
              </w:rPr>
            </w:pPr>
            <w:r w:rsidRPr="000C00B0">
              <w:rPr>
                <w:rFonts w:eastAsia="Calibri"/>
                <w:szCs w:val="24"/>
              </w:rPr>
              <w:t>3.32±0.03</w:t>
            </w:r>
            <w:r w:rsidR="009E44F9" w:rsidRPr="000C00B0">
              <w:rPr>
                <w:rFonts w:eastAsia="Calibri"/>
                <w:szCs w:val="24"/>
                <w:vertAlign w:val="superscript"/>
              </w:rPr>
              <w:t>lk</w:t>
            </w:r>
            <w:r w:rsidRPr="000C00B0">
              <w:rPr>
                <w:rFonts w:eastAsia="Calibri"/>
                <w:szCs w:val="24"/>
                <w:vertAlign w:val="superscript"/>
              </w:rPr>
              <w:t xml:space="preserve"> </w:t>
            </w:r>
            <w:r w:rsidRPr="000C00B0">
              <w:rPr>
                <w:rFonts w:eastAsia="Calibri"/>
                <w:szCs w:val="24"/>
              </w:rPr>
              <w:t xml:space="preserve">         100.00±0.0</w:t>
            </w:r>
            <w:r w:rsidR="00F9462D" w:rsidRPr="000C00B0">
              <w:rPr>
                <w:rFonts w:eastAsia="Calibri"/>
                <w:szCs w:val="24"/>
                <w:vertAlign w:val="superscript"/>
              </w:rPr>
              <w:t>a</w:t>
            </w:r>
          </w:p>
        </w:tc>
      </w:tr>
      <w:tr w:rsidR="000752C1" w:rsidRPr="000C00B0" w14:paraId="110B6945" w14:textId="77777777" w:rsidTr="00E224A3">
        <w:trPr>
          <w:trHeight w:val="207"/>
        </w:trPr>
        <w:tc>
          <w:tcPr>
            <w:tcW w:w="1497" w:type="dxa"/>
            <w:gridSpan w:val="2"/>
            <w:vMerge/>
          </w:tcPr>
          <w:p w14:paraId="1453B9BA" w14:textId="77777777" w:rsidR="000752C1" w:rsidRPr="000C00B0" w:rsidRDefault="000752C1" w:rsidP="00E224A3">
            <w:pPr>
              <w:spacing w:after="0" w:line="240" w:lineRule="auto"/>
              <w:rPr>
                <w:rFonts w:eastAsia="Calibri"/>
                <w:szCs w:val="24"/>
              </w:rPr>
            </w:pPr>
          </w:p>
        </w:tc>
        <w:tc>
          <w:tcPr>
            <w:tcW w:w="1229" w:type="dxa"/>
            <w:vAlign w:val="center"/>
          </w:tcPr>
          <w:p w14:paraId="6B08DA7A" w14:textId="77777777" w:rsidR="000752C1" w:rsidRPr="000C00B0" w:rsidRDefault="000752C1" w:rsidP="00E224A3">
            <w:pPr>
              <w:spacing w:after="0" w:line="240" w:lineRule="auto"/>
              <w:rPr>
                <w:rFonts w:eastAsia="Calibri"/>
                <w:szCs w:val="24"/>
              </w:rPr>
            </w:pPr>
            <w:r w:rsidRPr="000C00B0">
              <w:rPr>
                <w:rFonts w:eastAsia="Calibri"/>
                <w:szCs w:val="24"/>
              </w:rPr>
              <w:t>0.5</w:t>
            </w:r>
          </w:p>
        </w:tc>
        <w:tc>
          <w:tcPr>
            <w:tcW w:w="1698" w:type="dxa"/>
          </w:tcPr>
          <w:p w14:paraId="4DB26637" w14:textId="77777777" w:rsidR="000752C1" w:rsidRPr="000C00B0" w:rsidRDefault="000752C1" w:rsidP="00E224A3">
            <w:pPr>
              <w:spacing w:after="0" w:line="240" w:lineRule="auto"/>
              <w:rPr>
                <w:rFonts w:eastAsia="Calibri"/>
                <w:szCs w:val="24"/>
              </w:rPr>
            </w:pPr>
            <w:r w:rsidRPr="000C00B0">
              <w:rPr>
                <w:rFonts w:eastAsia="Calibri"/>
                <w:szCs w:val="24"/>
              </w:rPr>
              <w:t>9.67±0.57</w:t>
            </w:r>
            <w:r w:rsidR="000B6641" w:rsidRPr="000C00B0">
              <w:rPr>
                <w:rFonts w:eastAsia="Calibri"/>
                <w:szCs w:val="24"/>
                <w:vertAlign w:val="superscript"/>
              </w:rPr>
              <w:t>egf</w:t>
            </w:r>
          </w:p>
        </w:tc>
        <w:tc>
          <w:tcPr>
            <w:tcW w:w="1595" w:type="dxa"/>
          </w:tcPr>
          <w:p w14:paraId="50083B66" w14:textId="77777777" w:rsidR="000752C1" w:rsidRPr="000C00B0" w:rsidRDefault="000752C1" w:rsidP="00E224A3">
            <w:pPr>
              <w:spacing w:after="0" w:line="240" w:lineRule="auto"/>
              <w:rPr>
                <w:rFonts w:eastAsia="Calibri"/>
                <w:szCs w:val="24"/>
              </w:rPr>
            </w:pPr>
            <w:r w:rsidRPr="000C00B0">
              <w:rPr>
                <w:rFonts w:eastAsia="Calibri"/>
                <w:szCs w:val="24"/>
              </w:rPr>
              <w:t>13.06±0.83</w:t>
            </w:r>
            <w:r w:rsidR="009E44F9" w:rsidRPr="000C00B0">
              <w:rPr>
                <w:rFonts w:eastAsia="Calibri"/>
                <w:szCs w:val="24"/>
                <w:vertAlign w:val="superscript"/>
              </w:rPr>
              <w:t>d</w:t>
            </w:r>
          </w:p>
        </w:tc>
        <w:tc>
          <w:tcPr>
            <w:tcW w:w="3521" w:type="dxa"/>
          </w:tcPr>
          <w:p w14:paraId="66DB95B7" w14:textId="77777777" w:rsidR="000752C1" w:rsidRPr="000C00B0" w:rsidRDefault="000752C1" w:rsidP="00E224A3">
            <w:pPr>
              <w:spacing w:after="0" w:line="240" w:lineRule="auto"/>
              <w:rPr>
                <w:rFonts w:eastAsia="Calibri"/>
                <w:szCs w:val="24"/>
              </w:rPr>
            </w:pPr>
            <w:r w:rsidRPr="000C00B0">
              <w:rPr>
                <w:rFonts w:eastAsia="Calibri"/>
                <w:szCs w:val="24"/>
              </w:rPr>
              <w:t>5.50±0.20</w:t>
            </w:r>
            <w:r w:rsidR="009E44F9" w:rsidRPr="000C00B0">
              <w:rPr>
                <w:rFonts w:eastAsia="Calibri"/>
                <w:szCs w:val="24"/>
                <w:vertAlign w:val="superscript"/>
              </w:rPr>
              <w:t>c</w:t>
            </w:r>
            <w:r w:rsidRPr="000C00B0">
              <w:rPr>
                <w:rFonts w:eastAsia="Calibri"/>
                <w:szCs w:val="24"/>
              </w:rPr>
              <w:t xml:space="preserve">           100.00±0.0</w:t>
            </w:r>
            <w:r w:rsidR="00F9462D" w:rsidRPr="000C00B0">
              <w:rPr>
                <w:rFonts w:eastAsia="Calibri"/>
                <w:szCs w:val="24"/>
                <w:vertAlign w:val="superscript"/>
              </w:rPr>
              <w:t>a</w:t>
            </w:r>
          </w:p>
        </w:tc>
      </w:tr>
      <w:tr w:rsidR="000752C1" w:rsidRPr="000C00B0" w14:paraId="22E49379" w14:textId="77777777" w:rsidTr="00E224A3">
        <w:trPr>
          <w:trHeight w:val="270"/>
        </w:trPr>
        <w:tc>
          <w:tcPr>
            <w:tcW w:w="1497" w:type="dxa"/>
            <w:gridSpan w:val="2"/>
            <w:vMerge/>
          </w:tcPr>
          <w:p w14:paraId="7DD24318" w14:textId="77777777" w:rsidR="000752C1" w:rsidRPr="000C00B0" w:rsidRDefault="000752C1" w:rsidP="00E224A3">
            <w:pPr>
              <w:spacing w:after="0" w:line="240" w:lineRule="auto"/>
              <w:rPr>
                <w:rFonts w:eastAsia="Calibri"/>
                <w:szCs w:val="24"/>
              </w:rPr>
            </w:pPr>
          </w:p>
        </w:tc>
        <w:tc>
          <w:tcPr>
            <w:tcW w:w="1229" w:type="dxa"/>
            <w:vAlign w:val="center"/>
          </w:tcPr>
          <w:p w14:paraId="0664F76B" w14:textId="77777777" w:rsidR="000752C1" w:rsidRPr="000C00B0" w:rsidRDefault="000752C1" w:rsidP="00E224A3">
            <w:pPr>
              <w:spacing w:after="0" w:line="240" w:lineRule="auto"/>
              <w:rPr>
                <w:rFonts w:eastAsia="Calibri"/>
                <w:szCs w:val="24"/>
              </w:rPr>
            </w:pPr>
            <w:r w:rsidRPr="000C00B0">
              <w:rPr>
                <w:rFonts w:eastAsia="Calibri"/>
                <w:szCs w:val="24"/>
              </w:rPr>
              <w:t>0.75</w:t>
            </w:r>
          </w:p>
        </w:tc>
        <w:tc>
          <w:tcPr>
            <w:tcW w:w="1698" w:type="dxa"/>
          </w:tcPr>
          <w:p w14:paraId="6A74758C" w14:textId="77777777" w:rsidR="000752C1" w:rsidRPr="000C00B0" w:rsidRDefault="000752C1" w:rsidP="00E224A3">
            <w:pPr>
              <w:spacing w:after="0" w:line="240" w:lineRule="auto"/>
              <w:rPr>
                <w:rFonts w:eastAsia="Calibri"/>
                <w:szCs w:val="24"/>
              </w:rPr>
            </w:pPr>
            <w:r w:rsidRPr="000C00B0">
              <w:rPr>
                <w:rFonts w:eastAsia="Calibri"/>
                <w:szCs w:val="24"/>
              </w:rPr>
              <w:t>10.00±0.72</w:t>
            </w:r>
            <w:r w:rsidR="000B6641" w:rsidRPr="000C00B0">
              <w:rPr>
                <w:rFonts w:eastAsia="Calibri"/>
                <w:szCs w:val="24"/>
                <w:vertAlign w:val="superscript"/>
              </w:rPr>
              <w:t>edf</w:t>
            </w:r>
          </w:p>
        </w:tc>
        <w:tc>
          <w:tcPr>
            <w:tcW w:w="1595" w:type="dxa"/>
          </w:tcPr>
          <w:p w14:paraId="10CE661C" w14:textId="77777777" w:rsidR="000752C1" w:rsidRPr="000C00B0" w:rsidRDefault="000752C1" w:rsidP="00E224A3">
            <w:pPr>
              <w:spacing w:after="0" w:line="240" w:lineRule="auto"/>
              <w:rPr>
                <w:rFonts w:eastAsia="Calibri"/>
                <w:szCs w:val="24"/>
              </w:rPr>
            </w:pPr>
            <w:r w:rsidRPr="000C00B0">
              <w:rPr>
                <w:rFonts w:eastAsia="Calibri"/>
                <w:szCs w:val="24"/>
              </w:rPr>
              <w:t>8.83±0.20</w:t>
            </w:r>
            <w:r w:rsidR="009E44F9" w:rsidRPr="000C00B0">
              <w:rPr>
                <w:rFonts w:eastAsia="Calibri"/>
                <w:szCs w:val="24"/>
                <w:vertAlign w:val="superscript"/>
              </w:rPr>
              <w:t>h</w:t>
            </w:r>
          </w:p>
        </w:tc>
        <w:tc>
          <w:tcPr>
            <w:tcW w:w="3521" w:type="dxa"/>
          </w:tcPr>
          <w:p w14:paraId="59300960" w14:textId="77777777" w:rsidR="000752C1" w:rsidRPr="000C00B0" w:rsidRDefault="000752C1" w:rsidP="00E224A3">
            <w:pPr>
              <w:spacing w:after="0" w:line="240" w:lineRule="auto"/>
              <w:rPr>
                <w:rFonts w:eastAsia="Calibri"/>
                <w:szCs w:val="24"/>
              </w:rPr>
            </w:pPr>
            <w:r w:rsidRPr="000C00B0">
              <w:rPr>
                <w:rFonts w:eastAsia="Calibri"/>
                <w:szCs w:val="24"/>
              </w:rPr>
              <w:t>3.73±0.05</w:t>
            </w:r>
            <w:r w:rsidR="009E44F9" w:rsidRPr="000C00B0">
              <w:rPr>
                <w:rFonts w:eastAsia="Calibri"/>
                <w:szCs w:val="24"/>
                <w:vertAlign w:val="superscript"/>
              </w:rPr>
              <w:t>hi</w:t>
            </w:r>
            <w:r w:rsidRPr="000C00B0">
              <w:rPr>
                <w:rFonts w:eastAsia="Calibri"/>
                <w:szCs w:val="24"/>
              </w:rPr>
              <w:t xml:space="preserve">          93.3 ±4.04</w:t>
            </w:r>
            <w:r w:rsidR="00F9462D" w:rsidRPr="000C00B0">
              <w:rPr>
                <w:rFonts w:eastAsia="Calibri"/>
                <w:szCs w:val="24"/>
                <w:vertAlign w:val="superscript"/>
              </w:rPr>
              <w:t>b</w:t>
            </w:r>
          </w:p>
        </w:tc>
      </w:tr>
      <w:tr w:rsidR="000752C1" w:rsidRPr="000C00B0" w14:paraId="705DCE87" w14:textId="77777777" w:rsidTr="00E224A3">
        <w:trPr>
          <w:trHeight w:val="270"/>
        </w:trPr>
        <w:tc>
          <w:tcPr>
            <w:tcW w:w="1497" w:type="dxa"/>
            <w:gridSpan w:val="2"/>
            <w:vMerge/>
            <w:tcBorders>
              <w:bottom w:val="single" w:sz="4" w:space="0" w:color="auto"/>
            </w:tcBorders>
          </w:tcPr>
          <w:p w14:paraId="35FA5C81" w14:textId="77777777" w:rsidR="000752C1" w:rsidRPr="000C00B0" w:rsidRDefault="000752C1" w:rsidP="00E224A3">
            <w:pPr>
              <w:spacing w:after="0" w:line="240" w:lineRule="auto"/>
              <w:rPr>
                <w:rFonts w:eastAsia="Calibri"/>
                <w:szCs w:val="24"/>
              </w:rPr>
            </w:pPr>
          </w:p>
        </w:tc>
        <w:tc>
          <w:tcPr>
            <w:tcW w:w="1229" w:type="dxa"/>
            <w:tcBorders>
              <w:bottom w:val="single" w:sz="4" w:space="0" w:color="auto"/>
            </w:tcBorders>
            <w:vAlign w:val="center"/>
          </w:tcPr>
          <w:p w14:paraId="60BB88A5" w14:textId="77777777" w:rsidR="000752C1" w:rsidRPr="000C00B0" w:rsidRDefault="000752C1" w:rsidP="00E224A3">
            <w:pPr>
              <w:spacing w:after="0" w:line="240" w:lineRule="auto"/>
              <w:rPr>
                <w:rFonts w:eastAsia="Calibri"/>
                <w:szCs w:val="24"/>
              </w:rPr>
            </w:pPr>
            <w:r w:rsidRPr="000C00B0">
              <w:rPr>
                <w:rFonts w:eastAsia="Calibri"/>
                <w:szCs w:val="24"/>
              </w:rPr>
              <w:t>1</w:t>
            </w:r>
            <w:r w:rsidR="008F5ADB" w:rsidRPr="000C00B0">
              <w:rPr>
                <w:rFonts w:eastAsia="Calibri"/>
                <w:szCs w:val="24"/>
              </w:rPr>
              <w:t>.0</w:t>
            </w:r>
          </w:p>
          <w:p w14:paraId="1575FC3C" w14:textId="77777777" w:rsidR="000752C1" w:rsidRPr="000C00B0" w:rsidRDefault="000752C1" w:rsidP="00E224A3">
            <w:pPr>
              <w:spacing w:after="0" w:line="240" w:lineRule="auto"/>
              <w:rPr>
                <w:rFonts w:eastAsia="Calibri"/>
                <w:szCs w:val="24"/>
              </w:rPr>
            </w:pPr>
            <w:r w:rsidRPr="000C00B0">
              <w:rPr>
                <w:rFonts w:eastAsia="Calibri"/>
                <w:szCs w:val="24"/>
              </w:rPr>
              <w:t>1.25</w:t>
            </w:r>
          </w:p>
          <w:p w14:paraId="6A5A388D" w14:textId="77777777" w:rsidR="000752C1" w:rsidRPr="000C00B0" w:rsidRDefault="000752C1" w:rsidP="00E224A3">
            <w:pPr>
              <w:spacing w:after="0" w:line="240" w:lineRule="auto"/>
              <w:rPr>
                <w:rFonts w:eastAsia="Calibri"/>
                <w:szCs w:val="24"/>
              </w:rPr>
            </w:pPr>
            <w:r w:rsidRPr="000C00B0">
              <w:rPr>
                <w:rFonts w:eastAsia="Calibri"/>
                <w:szCs w:val="24"/>
              </w:rPr>
              <w:t>1.5</w:t>
            </w:r>
          </w:p>
        </w:tc>
        <w:tc>
          <w:tcPr>
            <w:tcW w:w="1698" w:type="dxa"/>
            <w:tcBorders>
              <w:bottom w:val="single" w:sz="4" w:space="0" w:color="auto"/>
            </w:tcBorders>
          </w:tcPr>
          <w:p w14:paraId="22386040" w14:textId="77777777" w:rsidR="000752C1" w:rsidRPr="000C00B0" w:rsidRDefault="000752C1" w:rsidP="00E224A3">
            <w:pPr>
              <w:spacing w:after="0" w:line="240" w:lineRule="auto"/>
              <w:rPr>
                <w:rFonts w:eastAsia="Calibri"/>
                <w:szCs w:val="24"/>
              </w:rPr>
            </w:pPr>
            <w:r w:rsidRPr="000C00B0">
              <w:rPr>
                <w:rFonts w:eastAsia="Calibri"/>
                <w:szCs w:val="24"/>
              </w:rPr>
              <w:t>11.00±1.00</w:t>
            </w:r>
            <w:r w:rsidR="000B6641" w:rsidRPr="000C00B0">
              <w:rPr>
                <w:rFonts w:eastAsia="Calibri"/>
                <w:szCs w:val="24"/>
                <w:vertAlign w:val="superscript"/>
              </w:rPr>
              <w:t>d</w:t>
            </w:r>
          </w:p>
          <w:p w14:paraId="67D147B9" w14:textId="77777777" w:rsidR="000752C1" w:rsidRPr="000C00B0" w:rsidRDefault="000752C1" w:rsidP="00E224A3">
            <w:pPr>
              <w:spacing w:after="0" w:line="240" w:lineRule="auto"/>
              <w:rPr>
                <w:rFonts w:eastAsia="Calibri"/>
                <w:szCs w:val="24"/>
              </w:rPr>
            </w:pPr>
            <w:r w:rsidRPr="000C00B0">
              <w:rPr>
                <w:rFonts w:eastAsia="Calibri"/>
                <w:szCs w:val="24"/>
              </w:rPr>
              <w:t>14.33±0.57</w:t>
            </w:r>
            <w:r w:rsidR="000B6641" w:rsidRPr="000C00B0">
              <w:rPr>
                <w:rFonts w:eastAsia="Calibri"/>
                <w:szCs w:val="24"/>
                <w:vertAlign w:val="superscript"/>
              </w:rPr>
              <w:t>b</w:t>
            </w:r>
          </w:p>
          <w:p w14:paraId="62B96131" w14:textId="77777777" w:rsidR="000752C1" w:rsidRPr="000C00B0" w:rsidRDefault="000752C1" w:rsidP="00E224A3">
            <w:pPr>
              <w:spacing w:after="0" w:line="240" w:lineRule="auto"/>
              <w:rPr>
                <w:rFonts w:eastAsia="Calibri"/>
                <w:szCs w:val="24"/>
              </w:rPr>
            </w:pPr>
            <w:r w:rsidRPr="000C00B0">
              <w:rPr>
                <w:rFonts w:eastAsia="Calibri"/>
                <w:szCs w:val="24"/>
              </w:rPr>
              <w:t>16.00±1.00</w:t>
            </w:r>
            <w:r w:rsidR="000B6641" w:rsidRPr="000C00B0">
              <w:rPr>
                <w:rFonts w:eastAsia="Calibri"/>
                <w:szCs w:val="24"/>
                <w:vertAlign w:val="superscript"/>
              </w:rPr>
              <w:t>a</w:t>
            </w:r>
          </w:p>
        </w:tc>
        <w:tc>
          <w:tcPr>
            <w:tcW w:w="1595" w:type="dxa"/>
            <w:tcBorders>
              <w:bottom w:val="single" w:sz="4" w:space="0" w:color="auto"/>
            </w:tcBorders>
          </w:tcPr>
          <w:p w14:paraId="7CD27E99" w14:textId="77777777" w:rsidR="000752C1" w:rsidRPr="000C00B0" w:rsidRDefault="000752C1" w:rsidP="00E224A3">
            <w:pPr>
              <w:spacing w:after="0" w:line="240" w:lineRule="auto"/>
              <w:rPr>
                <w:rFonts w:eastAsia="Calibri"/>
                <w:szCs w:val="24"/>
                <w:vertAlign w:val="superscript"/>
              </w:rPr>
            </w:pPr>
            <w:r w:rsidRPr="000C00B0">
              <w:rPr>
                <w:rFonts w:eastAsia="Calibri"/>
                <w:szCs w:val="24"/>
              </w:rPr>
              <w:t>6.50±0.10</w:t>
            </w:r>
            <w:r w:rsidR="009E44F9" w:rsidRPr="000C00B0">
              <w:rPr>
                <w:rFonts w:eastAsia="Calibri"/>
                <w:szCs w:val="24"/>
                <w:vertAlign w:val="superscript"/>
              </w:rPr>
              <w:t>j</w:t>
            </w:r>
          </w:p>
          <w:p w14:paraId="324F9FB4" w14:textId="77777777" w:rsidR="000752C1" w:rsidRPr="000C00B0" w:rsidRDefault="000752C1" w:rsidP="00E224A3">
            <w:pPr>
              <w:spacing w:after="0" w:line="240" w:lineRule="auto"/>
              <w:rPr>
                <w:rFonts w:eastAsia="Calibri"/>
                <w:szCs w:val="24"/>
              </w:rPr>
            </w:pPr>
            <w:r w:rsidRPr="000C00B0">
              <w:rPr>
                <w:rFonts w:eastAsia="Calibri"/>
                <w:szCs w:val="24"/>
              </w:rPr>
              <w:t>3.16±0.05</w:t>
            </w:r>
            <w:r w:rsidR="009E44F9" w:rsidRPr="000C00B0">
              <w:rPr>
                <w:rFonts w:eastAsia="Calibri"/>
                <w:szCs w:val="24"/>
                <w:vertAlign w:val="superscript"/>
              </w:rPr>
              <w:t>m</w:t>
            </w:r>
          </w:p>
          <w:p w14:paraId="33AE9A6D" w14:textId="77777777" w:rsidR="000752C1" w:rsidRPr="000C00B0" w:rsidRDefault="000752C1" w:rsidP="00E224A3">
            <w:pPr>
              <w:spacing w:after="0" w:line="240" w:lineRule="auto"/>
              <w:rPr>
                <w:rFonts w:eastAsia="Calibri"/>
                <w:szCs w:val="24"/>
              </w:rPr>
            </w:pPr>
            <w:r w:rsidRPr="000C00B0">
              <w:rPr>
                <w:rFonts w:eastAsia="Calibri"/>
                <w:szCs w:val="24"/>
              </w:rPr>
              <w:t>2.03±0.15</w:t>
            </w:r>
            <w:r w:rsidR="009E44F9" w:rsidRPr="000C00B0">
              <w:rPr>
                <w:rFonts w:eastAsia="Calibri"/>
                <w:szCs w:val="24"/>
                <w:vertAlign w:val="superscript"/>
              </w:rPr>
              <w:t>n</w:t>
            </w:r>
          </w:p>
        </w:tc>
        <w:tc>
          <w:tcPr>
            <w:tcW w:w="3521" w:type="dxa"/>
            <w:tcBorders>
              <w:bottom w:val="single" w:sz="4" w:space="0" w:color="auto"/>
            </w:tcBorders>
          </w:tcPr>
          <w:p w14:paraId="4C671FDD" w14:textId="77777777" w:rsidR="000752C1" w:rsidRPr="000C00B0" w:rsidRDefault="000752C1" w:rsidP="00E224A3">
            <w:pPr>
              <w:spacing w:after="0" w:line="240" w:lineRule="auto"/>
              <w:rPr>
                <w:rFonts w:eastAsia="Calibri"/>
                <w:szCs w:val="24"/>
              </w:rPr>
            </w:pPr>
            <w:r w:rsidRPr="000C00B0">
              <w:rPr>
                <w:rFonts w:eastAsia="Calibri"/>
                <w:szCs w:val="24"/>
              </w:rPr>
              <w:t>3.20±0.08</w:t>
            </w:r>
            <w:r w:rsidR="009E44F9" w:rsidRPr="000C00B0">
              <w:rPr>
                <w:rFonts w:eastAsia="Calibri"/>
                <w:szCs w:val="24"/>
                <w:vertAlign w:val="superscript"/>
              </w:rPr>
              <w:t>l</w:t>
            </w:r>
            <w:r w:rsidRPr="000C00B0">
              <w:rPr>
                <w:rFonts w:eastAsia="Calibri"/>
                <w:szCs w:val="24"/>
                <w:vertAlign w:val="superscript"/>
              </w:rPr>
              <w:t xml:space="preserve"> </w:t>
            </w:r>
            <w:r w:rsidRPr="000C00B0">
              <w:rPr>
                <w:rFonts w:eastAsia="Calibri"/>
                <w:szCs w:val="24"/>
              </w:rPr>
              <w:t xml:space="preserve">          </w:t>
            </w:r>
            <w:r w:rsidR="00351DA2" w:rsidRPr="000C00B0">
              <w:rPr>
                <w:rFonts w:eastAsia="Calibri"/>
                <w:szCs w:val="24"/>
              </w:rPr>
              <w:t xml:space="preserve"> </w:t>
            </w:r>
            <w:r w:rsidRPr="000C00B0">
              <w:rPr>
                <w:rFonts w:eastAsia="Calibri"/>
                <w:szCs w:val="24"/>
              </w:rPr>
              <w:t>85.3±3.51</w:t>
            </w:r>
            <w:r w:rsidR="00F9462D" w:rsidRPr="000C00B0">
              <w:rPr>
                <w:rFonts w:eastAsia="Calibri"/>
                <w:szCs w:val="24"/>
                <w:vertAlign w:val="superscript"/>
              </w:rPr>
              <w:t>cd</w:t>
            </w:r>
          </w:p>
          <w:p w14:paraId="2B3E3A14" w14:textId="77777777" w:rsidR="000752C1" w:rsidRPr="000C00B0" w:rsidRDefault="000752C1" w:rsidP="00E224A3">
            <w:pPr>
              <w:spacing w:after="0" w:line="240" w:lineRule="auto"/>
              <w:rPr>
                <w:rFonts w:eastAsia="Calibri"/>
                <w:szCs w:val="24"/>
              </w:rPr>
            </w:pPr>
            <w:r w:rsidRPr="000C00B0">
              <w:rPr>
                <w:rFonts w:eastAsia="Calibri"/>
                <w:szCs w:val="24"/>
              </w:rPr>
              <w:t>2.13±0.11</w:t>
            </w:r>
            <w:r w:rsidR="009E44F9" w:rsidRPr="000C00B0">
              <w:rPr>
                <w:rFonts w:eastAsia="Calibri"/>
                <w:szCs w:val="24"/>
                <w:vertAlign w:val="superscript"/>
              </w:rPr>
              <w:t>p</w:t>
            </w:r>
            <w:r w:rsidRPr="000C00B0">
              <w:rPr>
                <w:rFonts w:eastAsia="Calibri"/>
                <w:szCs w:val="24"/>
              </w:rPr>
              <w:t xml:space="preserve">         </w:t>
            </w:r>
            <w:r w:rsidR="00351DA2" w:rsidRPr="000C00B0">
              <w:rPr>
                <w:rFonts w:eastAsia="Calibri"/>
                <w:szCs w:val="24"/>
              </w:rPr>
              <w:t xml:space="preserve"> </w:t>
            </w:r>
            <w:r w:rsidRPr="000C00B0">
              <w:rPr>
                <w:rFonts w:eastAsia="Calibri"/>
                <w:szCs w:val="24"/>
              </w:rPr>
              <w:t xml:space="preserve"> 67.67±11.67</w:t>
            </w:r>
            <w:r w:rsidR="00F9462D" w:rsidRPr="000C00B0">
              <w:rPr>
                <w:rFonts w:eastAsia="Calibri"/>
                <w:szCs w:val="24"/>
                <w:vertAlign w:val="superscript"/>
              </w:rPr>
              <w:t>f</w:t>
            </w:r>
          </w:p>
          <w:p w14:paraId="0D46CE1C" w14:textId="77777777" w:rsidR="000752C1" w:rsidRPr="000C00B0" w:rsidRDefault="000752C1" w:rsidP="00E224A3">
            <w:pPr>
              <w:spacing w:after="0" w:line="240" w:lineRule="auto"/>
              <w:rPr>
                <w:rFonts w:eastAsia="Calibri"/>
                <w:szCs w:val="24"/>
              </w:rPr>
            </w:pPr>
            <w:r w:rsidRPr="000C00B0">
              <w:rPr>
                <w:rFonts w:eastAsia="Calibri"/>
                <w:szCs w:val="24"/>
              </w:rPr>
              <w:t>1.50±0.08</w:t>
            </w:r>
            <w:r w:rsidR="009E44F9" w:rsidRPr="000C00B0">
              <w:rPr>
                <w:rFonts w:eastAsia="Calibri"/>
                <w:szCs w:val="24"/>
                <w:vertAlign w:val="superscript"/>
              </w:rPr>
              <w:t>r</w:t>
            </w:r>
            <w:r w:rsidRPr="000C00B0">
              <w:rPr>
                <w:rFonts w:eastAsia="Calibri"/>
                <w:szCs w:val="24"/>
                <w:vertAlign w:val="superscript"/>
              </w:rPr>
              <w:t xml:space="preserve"> </w:t>
            </w:r>
            <w:r w:rsidRPr="000C00B0">
              <w:rPr>
                <w:rFonts w:eastAsia="Calibri"/>
                <w:szCs w:val="24"/>
              </w:rPr>
              <w:t xml:space="preserve">          </w:t>
            </w:r>
            <w:r w:rsidR="00351DA2" w:rsidRPr="000C00B0">
              <w:rPr>
                <w:rFonts w:eastAsia="Calibri"/>
                <w:szCs w:val="24"/>
              </w:rPr>
              <w:t xml:space="preserve"> </w:t>
            </w:r>
            <w:r w:rsidRPr="000C00B0">
              <w:rPr>
                <w:rFonts w:eastAsia="Calibri"/>
                <w:szCs w:val="24"/>
              </w:rPr>
              <w:t>46.67±2.08</w:t>
            </w:r>
            <w:r w:rsidR="00F9462D" w:rsidRPr="000C00B0">
              <w:rPr>
                <w:rFonts w:eastAsia="Calibri"/>
                <w:szCs w:val="24"/>
                <w:vertAlign w:val="superscript"/>
              </w:rPr>
              <w:t>h</w:t>
            </w:r>
          </w:p>
        </w:tc>
      </w:tr>
      <w:tr w:rsidR="000752C1" w:rsidRPr="000C00B0" w14:paraId="60641D78" w14:textId="77777777" w:rsidTr="00E224A3">
        <w:trPr>
          <w:trHeight w:val="1880"/>
        </w:trPr>
        <w:tc>
          <w:tcPr>
            <w:tcW w:w="1497" w:type="dxa"/>
            <w:gridSpan w:val="2"/>
            <w:tcBorders>
              <w:top w:val="single" w:sz="4" w:space="0" w:color="auto"/>
              <w:bottom w:val="single" w:sz="4" w:space="0" w:color="auto"/>
            </w:tcBorders>
          </w:tcPr>
          <w:p w14:paraId="59C90063" w14:textId="77777777" w:rsidR="000752C1" w:rsidRPr="000C00B0" w:rsidRDefault="000752C1" w:rsidP="00E224A3">
            <w:pPr>
              <w:spacing w:after="0" w:line="240" w:lineRule="auto"/>
              <w:rPr>
                <w:rFonts w:eastAsia="Calibri"/>
                <w:szCs w:val="24"/>
              </w:rPr>
            </w:pPr>
            <w:r w:rsidRPr="000C00B0">
              <w:rPr>
                <w:rFonts w:eastAsia="Calibri"/>
                <w:szCs w:val="24"/>
              </w:rPr>
              <w:t>Shelter</w:t>
            </w:r>
          </w:p>
        </w:tc>
        <w:tc>
          <w:tcPr>
            <w:tcW w:w="1229" w:type="dxa"/>
            <w:tcBorders>
              <w:top w:val="single" w:sz="4" w:space="0" w:color="auto"/>
              <w:bottom w:val="single" w:sz="4" w:space="0" w:color="auto"/>
            </w:tcBorders>
            <w:vAlign w:val="center"/>
          </w:tcPr>
          <w:p w14:paraId="0F20ACCF" w14:textId="77777777" w:rsidR="000752C1" w:rsidRPr="000C00B0" w:rsidRDefault="008F5ADB" w:rsidP="00E224A3">
            <w:pPr>
              <w:spacing w:after="0" w:line="240" w:lineRule="auto"/>
              <w:rPr>
                <w:rFonts w:eastAsia="Calibri"/>
                <w:szCs w:val="24"/>
              </w:rPr>
            </w:pPr>
            <w:r w:rsidRPr="000C00B0">
              <w:rPr>
                <w:rFonts w:eastAsia="Calibri"/>
                <w:szCs w:val="24"/>
              </w:rPr>
              <w:t>0.0</w:t>
            </w:r>
          </w:p>
          <w:p w14:paraId="739248AE" w14:textId="77777777" w:rsidR="000752C1" w:rsidRPr="000C00B0" w:rsidRDefault="000752C1" w:rsidP="00E224A3">
            <w:pPr>
              <w:spacing w:after="0" w:line="240" w:lineRule="auto"/>
              <w:rPr>
                <w:rFonts w:eastAsia="Calibri"/>
                <w:szCs w:val="24"/>
              </w:rPr>
            </w:pPr>
            <w:r w:rsidRPr="000C00B0">
              <w:rPr>
                <w:rFonts w:eastAsia="Calibri"/>
                <w:szCs w:val="24"/>
              </w:rPr>
              <w:t>0.25</w:t>
            </w:r>
          </w:p>
          <w:p w14:paraId="4DFB1FFD" w14:textId="77777777" w:rsidR="000752C1" w:rsidRPr="000C00B0" w:rsidRDefault="000752C1" w:rsidP="00E224A3">
            <w:pPr>
              <w:spacing w:after="0" w:line="240" w:lineRule="auto"/>
              <w:rPr>
                <w:rFonts w:eastAsia="Calibri"/>
                <w:szCs w:val="24"/>
              </w:rPr>
            </w:pPr>
            <w:r w:rsidRPr="000C00B0">
              <w:rPr>
                <w:rFonts w:eastAsia="Calibri"/>
                <w:szCs w:val="24"/>
              </w:rPr>
              <w:t>0.5</w:t>
            </w:r>
          </w:p>
          <w:p w14:paraId="36071297" w14:textId="77777777" w:rsidR="000752C1" w:rsidRPr="000C00B0" w:rsidRDefault="000752C1" w:rsidP="00E224A3">
            <w:pPr>
              <w:spacing w:after="0" w:line="240" w:lineRule="auto"/>
              <w:rPr>
                <w:rFonts w:eastAsia="Calibri"/>
                <w:szCs w:val="24"/>
              </w:rPr>
            </w:pPr>
            <w:r w:rsidRPr="000C00B0">
              <w:rPr>
                <w:rFonts w:eastAsia="Calibri"/>
                <w:szCs w:val="24"/>
              </w:rPr>
              <w:t>0.75</w:t>
            </w:r>
          </w:p>
          <w:p w14:paraId="4860F0FD" w14:textId="77777777" w:rsidR="000752C1" w:rsidRPr="000C00B0" w:rsidRDefault="000752C1" w:rsidP="00E224A3">
            <w:pPr>
              <w:spacing w:after="0" w:line="240" w:lineRule="auto"/>
              <w:rPr>
                <w:rFonts w:eastAsia="Calibri"/>
                <w:szCs w:val="24"/>
              </w:rPr>
            </w:pPr>
            <w:r w:rsidRPr="000C00B0">
              <w:rPr>
                <w:rFonts w:eastAsia="Calibri"/>
                <w:szCs w:val="24"/>
              </w:rPr>
              <w:t>1</w:t>
            </w:r>
            <w:r w:rsidR="008F5ADB" w:rsidRPr="000C00B0">
              <w:rPr>
                <w:rFonts w:eastAsia="Calibri"/>
                <w:szCs w:val="24"/>
              </w:rPr>
              <w:t>.0</w:t>
            </w:r>
          </w:p>
          <w:p w14:paraId="4A09F459" w14:textId="77777777" w:rsidR="000752C1" w:rsidRPr="000C00B0" w:rsidRDefault="000752C1" w:rsidP="00E224A3">
            <w:pPr>
              <w:spacing w:after="0" w:line="240" w:lineRule="auto"/>
              <w:rPr>
                <w:rFonts w:eastAsia="Calibri"/>
                <w:szCs w:val="24"/>
              </w:rPr>
            </w:pPr>
            <w:r w:rsidRPr="000C00B0">
              <w:rPr>
                <w:rFonts w:eastAsia="Calibri"/>
                <w:szCs w:val="24"/>
              </w:rPr>
              <w:t>1.25</w:t>
            </w:r>
          </w:p>
          <w:p w14:paraId="7AEFDD62" w14:textId="77777777" w:rsidR="000752C1" w:rsidRPr="000C00B0" w:rsidRDefault="000752C1" w:rsidP="00E224A3">
            <w:pPr>
              <w:spacing w:after="0" w:line="240" w:lineRule="auto"/>
              <w:rPr>
                <w:rFonts w:eastAsia="Calibri"/>
                <w:szCs w:val="24"/>
              </w:rPr>
            </w:pPr>
            <w:r w:rsidRPr="000C00B0">
              <w:rPr>
                <w:rFonts w:eastAsia="Calibri"/>
                <w:szCs w:val="24"/>
              </w:rPr>
              <w:t>1.5</w:t>
            </w:r>
          </w:p>
        </w:tc>
        <w:tc>
          <w:tcPr>
            <w:tcW w:w="1698" w:type="dxa"/>
            <w:tcBorders>
              <w:top w:val="single" w:sz="4" w:space="0" w:color="auto"/>
              <w:bottom w:val="single" w:sz="4" w:space="0" w:color="auto"/>
            </w:tcBorders>
          </w:tcPr>
          <w:p w14:paraId="5F0CFDBF" w14:textId="77777777" w:rsidR="000752C1" w:rsidRPr="000C00B0" w:rsidRDefault="000752C1" w:rsidP="00E224A3">
            <w:pPr>
              <w:spacing w:after="0" w:line="240" w:lineRule="auto"/>
              <w:rPr>
                <w:rFonts w:eastAsia="Calibri"/>
                <w:szCs w:val="24"/>
              </w:rPr>
            </w:pPr>
            <w:r w:rsidRPr="000C00B0">
              <w:rPr>
                <w:rFonts w:eastAsia="Calibri"/>
                <w:szCs w:val="24"/>
              </w:rPr>
              <w:t>5.00±1.00</w:t>
            </w:r>
            <w:r w:rsidR="000B6641" w:rsidRPr="000C00B0">
              <w:rPr>
                <w:rFonts w:eastAsia="Calibri"/>
                <w:szCs w:val="24"/>
                <w:vertAlign w:val="superscript"/>
              </w:rPr>
              <w:t>m</w:t>
            </w:r>
          </w:p>
          <w:p w14:paraId="106F800D" w14:textId="77777777" w:rsidR="000752C1" w:rsidRPr="000C00B0" w:rsidRDefault="000752C1" w:rsidP="00E224A3">
            <w:pPr>
              <w:spacing w:after="0" w:line="240" w:lineRule="auto"/>
              <w:rPr>
                <w:rFonts w:eastAsia="Calibri"/>
                <w:szCs w:val="24"/>
              </w:rPr>
            </w:pPr>
            <w:r w:rsidRPr="000C00B0">
              <w:rPr>
                <w:rFonts w:eastAsia="Calibri"/>
                <w:szCs w:val="24"/>
              </w:rPr>
              <w:t>6.00±1.00</w:t>
            </w:r>
            <w:r w:rsidR="000B6641" w:rsidRPr="000C00B0">
              <w:rPr>
                <w:rFonts w:eastAsia="Calibri"/>
                <w:szCs w:val="24"/>
                <w:vertAlign w:val="superscript"/>
              </w:rPr>
              <w:t>ml</w:t>
            </w:r>
          </w:p>
          <w:p w14:paraId="20902946" w14:textId="77777777" w:rsidR="000752C1" w:rsidRPr="000C00B0" w:rsidRDefault="000752C1" w:rsidP="00E224A3">
            <w:pPr>
              <w:spacing w:after="0" w:line="240" w:lineRule="auto"/>
              <w:rPr>
                <w:rFonts w:eastAsia="Calibri"/>
                <w:szCs w:val="24"/>
              </w:rPr>
            </w:pPr>
            <w:r w:rsidRPr="000C00B0">
              <w:rPr>
                <w:rFonts w:eastAsia="Calibri"/>
                <w:szCs w:val="24"/>
              </w:rPr>
              <w:t>7.33±0.57</w:t>
            </w:r>
            <w:r w:rsidR="000B6641" w:rsidRPr="000C00B0">
              <w:rPr>
                <w:rFonts w:eastAsia="Calibri"/>
                <w:szCs w:val="24"/>
                <w:vertAlign w:val="superscript"/>
              </w:rPr>
              <w:t>kj</w:t>
            </w:r>
          </w:p>
          <w:p w14:paraId="558C1EE5" w14:textId="77777777" w:rsidR="000752C1" w:rsidRPr="000C00B0" w:rsidRDefault="000752C1" w:rsidP="00E224A3">
            <w:pPr>
              <w:spacing w:after="0" w:line="240" w:lineRule="auto"/>
              <w:rPr>
                <w:rFonts w:eastAsia="Calibri"/>
                <w:szCs w:val="24"/>
              </w:rPr>
            </w:pPr>
            <w:r w:rsidRPr="000C00B0">
              <w:rPr>
                <w:rFonts w:eastAsia="Calibri"/>
                <w:szCs w:val="24"/>
              </w:rPr>
              <w:t>8.00±0.50</w:t>
            </w:r>
            <w:r w:rsidR="000B6641" w:rsidRPr="000C00B0">
              <w:rPr>
                <w:rFonts w:eastAsia="Calibri"/>
                <w:szCs w:val="24"/>
                <w:vertAlign w:val="superscript"/>
              </w:rPr>
              <w:t>hkji</w:t>
            </w:r>
          </w:p>
          <w:p w14:paraId="7B8A276E" w14:textId="77777777" w:rsidR="000752C1" w:rsidRPr="000C00B0" w:rsidRDefault="000752C1" w:rsidP="00E224A3">
            <w:pPr>
              <w:spacing w:after="0" w:line="240" w:lineRule="auto"/>
              <w:rPr>
                <w:rFonts w:eastAsia="Calibri"/>
                <w:szCs w:val="24"/>
              </w:rPr>
            </w:pPr>
            <w:r w:rsidRPr="000C00B0">
              <w:rPr>
                <w:rFonts w:eastAsia="Calibri"/>
                <w:szCs w:val="24"/>
              </w:rPr>
              <w:t>9.00±0.43</w:t>
            </w:r>
            <w:r w:rsidR="000B6641" w:rsidRPr="000C00B0">
              <w:rPr>
                <w:rFonts w:eastAsia="Calibri"/>
                <w:szCs w:val="24"/>
                <w:vertAlign w:val="superscript"/>
              </w:rPr>
              <w:t>hgf</w:t>
            </w:r>
          </w:p>
          <w:p w14:paraId="7E17AAE8" w14:textId="77777777" w:rsidR="000752C1" w:rsidRPr="000C00B0" w:rsidRDefault="000752C1" w:rsidP="00E224A3">
            <w:pPr>
              <w:spacing w:after="0" w:line="240" w:lineRule="auto"/>
              <w:rPr>
                <w:rFonts w:eastAsia="Calibri"/>
                <w:szCs w:val="24"/>
              </w:rPr>
            </w:pPr>
            <w:r w:rsidRPr="000C00B0">
              <w:rPr>
                <w:rFonts w:eastAsia="Calibri"/>
                <w:szCs w:val="24"/>
              </w:rPr>
              <w:t>10.00±0.87</w:t>
            </w:r>
            <w:r w:rsidR="000B6641" w:rsidRPr="000C00B0">
              <w:rPr>
                <w:rFonts w:eastAsia="Calibri"/>
                <w:szCs w:val="24"/>
                <w:vertAlign w:val="superscript"/>
              </w:rPr>
              <w:t>edf</w:t>
            </w:r>
          </w:p>
          <w:p w14:paraId="6D048189" w14:textId="77777777" w:rsidR="000752C1" w:rsidRPr="000C00B0" w:rsidRDefault="000752C1" w:rsidP="00E224A3">
            <w:pPr>
              <w:spacing w:after="0" w:line="240" w:lineRule="auto"/>
              <w:rPr>
                <w:rFonts w:eastAsia="Calibri"/>
                <w:szCs w:val="24"/>
              </w:rPr>
            </w:pPr>
            <w:r w:rsidRPr="000C00B0">
              <w:rPr>
                <w:rFonts w:eastAsia="Calibri"/>
                <w:szCs w:val="24"/>
              </w:rPr>
              <w:t>11.00±0.20</w:t>
            </w:r>
            <w:r w:rsidR="000B6641" w:rsidRPr="000C00B0">
              <w:rPr>
                <w:rFonts w:eastAsia="Calibri"/>
                <w:szCs w:val="24"/>
                <w:vertAlign w:val="superscript"/>
              </w:rPr>
              <w:t>d</w:t>
            </w:r>
          </w:p>
        </w:tc>
        <w:tc>
          <w:tcPr>
            <w:tcW w:w="1595" w:type="dxa"/>
            <w:tcBorders>
              <w:top w:val="single" w:sz="4" w:space="0" w:color="auto"/>
              <w:bottom w:val="single" w:sz="4" w:space="0" w:color="auto"/>
            </w:tcBorders>
          </w:tcPr>
          <w:p w14:paraId="60EA5D54" w14:textId="77777777" w:rsidR="000752C1" w:rsidRPr="000C00B0" w:rsidRDefault="000752C1" w:rsidP="00E224A3">
            <w:pPr>
              <w:spacing w:after="0" w:line="240" w:lineRule="auto"/>
              <w:rPr>
                <w:rFonts w:eastAsia="Calibri"/>
                <w:szCs w:val="24"/>
              </w:rPr>
            </w:pPr>
            <w:r w:rsidRPr="000C00B0">
              <w:rPr>
                <w:rFonts w:eastAsia="Calibri"/>
                <w:szCs w:val="24"/>
              </w:rPr>
              <w:t>12.03±0.35</w:t>
            </w:r>
            <w:r w:rsidR="009E44F9" w:rsidRPr="000C00B0">
              <w:rPr>
                <w:rFonts w:eastAsia="Calibri"/>
                <w:szCs w:val="24"/>
                <w:vertAlign w:val="superscript"/>
              </w:rPr>
              <w:t>e</w:t>
            </w:r>
          </w:p>
          <w:p w14:paraId="1A0B4366" w14:textId="77777777" w:rsidR="000752C1" w:rsidRPr="000C00B0" w:rsidRDefault="000752C1" w:rsidP="00E224A3">
            <w:pPr>
              <w:spacing w:after="0" w:line="240" w:lineRule="auto"/>
              <w:rPr>
                <w:rFonts w:eastAsia="Calibri"/>
                <w:szCs w:val="24"/>
              </w:rPr>
            </w:pPr>
            <w:r w:rsidRPr="000C00B0">
              <w:rPr>
                <w:rFonts w:eastAsia="Calibri"/>
                <w:szCs w:val="24"/>
              </w:rPr>
              <w:t>14.5±0.43</w:t>
            </w:r>
            <w:r w:rsidR="009E44F9" w:rsidRPr="000C00B0">
              <w:rPr>
                <w:rFonts w:eastAsia="Calibri"/>
                <w:szCs w:val="24"/>
                <w:vertAlign w:val="superscript"/>
              </w:rPr>
              <w:t>c</w:t>
            </w:r>
          </w:p>
          <w:p w14:paraId="3D255867" w14:textId="77777777" w:rsidR="000752C1" w:rsidRPr="000C00B0" w:rsidRDefault="000752C1" w:rsidP="00E224A3">
            <w:pPr>
              <w:spacing w:after="0" w:line="240" w:lineRule="auto"/>
              <w:rPr>
                <w:rFonts w:eastAsia="Calibri"/>
                <w:szCs w:val="24"/>
              </w:rPr>
            </w:pPr>
            <w:r w:rsidRPr="000C00B0">
              <w:rPr>
                <w:rFonts w:eastAsia="Calibri"/>
                <w:szCs w:val="24"/>
              </w:rPr>
              <w:t>18.26±0.30</w:t>
            </w:r>
            <w:r w:rsidR="009E44F9" w:rsidRPr="000C00B0">
              <w:rPr>
                <w:rFonts w:eastAsia="Calibri"/>
                <w:szCs w:val="24"/>
                <w:vertAlign w:val="superscript"/>
              </w:rPr>
              <w:t>a</w:t>
            </w:r>
          </w:p>
          <w:p w14:paraId="5CBD31AC" w14:textId="77777777" w:rsidR="000752C1" w:rsidRPr="000C00B0" w:rsidRDefault="000752C1" w:rsidP="00E224A3">
            <w:pPr>
              <w:spacing w:after="0" w:line="240" w:lineRule="auto"/>
              <w:rPr>
                <w:rFonts w:eastAsia="Calibri"/>
                <w:szCs w:val="24"/>
              </w:rPr>
            </w:pPr>
            <w:r w:rsidRPr="000C00B0">
              <w:rPr>
                <w:rFonts w:eastAsia="Calibri"/>
                <w:szCs w:val="24"/>
              </w:rPr>
              <w:t>13.49±0.49</w:t>
            </w:r>
            <w:r w:rsidR="009E44F9" w:rsidRPr="000C00B0">
              <w:rPr>
                <w:rFonts w:eastAsia="Calibri"/>
                <w:szCs w:val="24"/>
                <w:vertAlign w:val="superscript"/>
              </w:rPr>
              <w:t>d</w:t>
            </w:r>
          </w:p>
          <w:p w14:paraId="61276D8C" w14:textId="77777777" w:rsidR="000752C1" w:rsidRPr="000C00B0" w:rsidRDefault="000752C1" w:rsidP="00E224A3">
            <w:pPr>
              <w:spacing w:after="0" w:line="240" w:lineRule="auto"/>
              <w:rPr>
                <w:rFonts w:eastAsia="Calibri"/>
                <w:szCs w:val="24"/>
              </w:rPr>
            </w:pPr>
            <w:r w:rsidRPr="000C00B0">
              <w:rPr>
                <w:rFonts w:eastAsia="Calibri"/>
                <w:szCs w:val="24"/>
              </w:rPr>
              <w:t>10.10±0.10</w:t>
            </w:r>
            <w:r w:rsidR="009E44F9" w:rsidRPr="000C00B0">
              <w:rPr>
                <w:rFonts w:eastAsia="Calibri"/>
                <w:szCs w:val="24"/>
                <w:vertAlign w:val="superscript"/>
              </w:rPr>
              <w:t>f</w:t>
            </w:r>
          </w:p>
          <w:p w14:paraId="40A27A70" w14:textId="77777777" w:rsidR="000752C1" w:rsidRPr="000C00B0" w:rsidRDefault="000752C1" w:rsidP="00E224A3">
            <w:pPr>
              <w:spacing w:after="0" w:line="240" w:lineRule="auto"/>
              <w:rPr>
                <w:rFonts w:eastAsia="Calibri"/>
                <w:szCs w:val="24"/>
              </w:rPr>
            </w:pPr>
            <w:r w:rsidRPr="000C00B0">
              <w:rPr>
                <w:rFonts w:eastAsia="Calibri"/>
                <w:szCs w:val="24"/>
              </w:rPr>
              <w:t>7.50±0.10</w:t>
            </w:r>
            <w:r w:rsidR="009E44F9" w:rsidRPr="000C00B0">
              <w:rPr>
                <w:rFonts w:eastAsia="Calibri"/>
                <w:szCs w:val="24"/>
                <w:vertAlign w:val="superscript"/>
              </w:rPr>
              <w:t>i</w:t>
            </w:r>
          </w:p>
          <w:p w14:paraId="343FE7B7" w14:textId="77777777" w:rsidR="000752C1" w:rsidRPr="000C00B0" w:rsidRDefault="000752C1" w:rsidP="00E224A3">
            <w:pPr>
              <w:spacing w:after="0" w:line="240" w:lineRule="auto"/>
              <w:rPr>
                <w:rFonts w:eastAsia="Calibri"/>
                <w:szCs w:val="24"/>
              </w:rPr>
            </w:pPr>
            <w:r w:rsidRPr="000C00B0">
              <w:rPr>
                <w:rFonts w:eastAsia="Calibri"/>
                <w:szCs w:val="24"/>
              </w:rPr>
              <w:t>4.33±0.35</w:t>
            </w:r>
            <w:r w:rsidR="009E44F9" w:rsidRPr="000C00B0">
              <w:rPr>
                <w:rFonts w:eastAsia="Calibri"/>
                <w:szCs w:val="24"/>
                <w:vertAlign w:val="superscript"/>
              </w:rPr>
              <w:t>l</w:t>
            </w:r>
          </w:p>
        </w:tc>
        <w:tc>
          <w:tcPr>
            <w:tcW w:w="3521" w:type="dxa"/>
            <w:tcBorders>
              <w:top w:val="single" w:sz="4" w:space="0" w:color="auto"/>
              <w:bottom w:val="single" w:sz="4" w:space="0" w:color="auto"/>
            </w:tcBorders>
          </w:tcPr>
          <w:p w14:paraId="12A926D5" w14:textId="77777777" w:rsidR="000752C1" w:rsidRPr="000C00B0" w:rsidRDefault="000752C1" w:rsidP="00E224A3">
            <w:pPr>
              <w:tabs>
                <w:tab w:val="center" w:pos="1703"/>
              </w:tabs>
              <w:spacing w:after="0" w:line="240" w:lineRule="auto"/>
              <w:rPr>
                <w:rFonts w:eastAsia="Calibri"/>
                <w:szCs w:val="24"/>
              </w:rPr>
            </w:pPr>
            <w:r w:rsidRPr="000C00B0">
              <w:rPr>
                <w:rFonts w:eastAsia="Calibri"/>
                <w:szCs w:val="24"/>
              </w:rPr>
              <w:t>4.40</w:t>
            </w:r>
            <w:r w:rsidR="009E44F9" w:rsidRPr="000C00B0">
              <w:rPr>
                <w:rFonts w:eastAsia="Calibri"/>
                <w:szCs w:val="24"/>
              </w:rPr>
              <w:t>±0.08</w:t>
            </w:r>
            <w:r w:rsidR="009E44F9" w:rsidRPr="000C00B0">
              <w:rPr>
                <w:rFonts w:eastAsia="Calibri"/>
                <w:szCs w:val="24"/>
                <w:vertAlign w:val="superscript"/>
              </w:rPr>
              <w:t>f</w:t>
            </w:r>
            <w:r w:rsidRPr="000C00B0">
              <w:rPr>
                <w:rFonts w:eastAsia="Calibri"/>
                <w:szCs w:val="24"/>
                <w:vertAlign w:val="superscript"/>
              </w:rPr>
              <w:t xml:space="preserve">  </w:t>
            </w:r>
            <w:r w:rsidRPr="000C00B0">
              <w:rPr>
                <w:rFonts w:eastAsia="Calibri"/>
                <w:szCs w:val="24"/>
              </w:rPr>
              <w:t xml:space="preserve">       </w:t>
            </w:r>
            <w:r w:rsidR="00F9462D" w:rsidRPr="000C00B0">
              <w:rPr>
                <w:rFonts w:eastAsia="Calibri"/>
                <w:szCs w:val="24"/>
              </w:rPr>
              <w:t xml:space="preserve">   </w:t>
            </w:r>
            <w:r w:rsidRPr="000C00B0">
              <w:rPr>
                <w:rFonts w:eastAsia="Calibri"/>
                <w:szCs w:val="24"/>
              </w:rPr>
              <w:t>100.00</w:t>
            </w:r>
            <w:r w:rsidR="00F9462D" w:rsidRPr="000C00B0">
              <w:rPr>
                <w:rFonts w:eastAsia="Calibri"/>
                <w:szCs w:val="24"/>
              </w:rPr>
              <w:t>±0.0</w:t>
            </w:r>
            <w:r w:rsidR="00F9462D" w:rsidRPr="000C00B0">
              <w:rPr>
                <w:rFonts w:eastAsia="Calibri"/>
                <w:szCs w:val="24"/>
                <w:vertAlign w:val="superscript"/>
              </w:rPr>
              <w:t>a</w:t>
            </w:r>
            <w:r w:rsidRPr="000C00B0">
              <w:rPr>
                <w:rFonts w:eastAsia="Calibri"/>
                <w:szCs w:val="24"/>
              </w:rPr>
              <w:t xml:space="preserve"> </w:t>
            </w:r>
          </w:p>
          <w:p w14:paraId="7E437A90" w14:textId="77777777" w:rsidR="000752C1" w:rsidRPr="000C00B0" w:rsidRDefault="000752C1" w:rsidP="00E224A3">
            <w:pPr>
              <w:spacing w:after="0" w:line="240" w:lineRule="auto"/>
              <w:rPr>
                <w:rFonts w:eastAsia="Calibri"/>
                <w:szCs w:val="24"/>
              </w:rPr>
            </w:pPr>
            <w:r w:rsidRPr="000C00B0">
              <w:rPr>
                <w:rFonts w:eastAsia="Calibri"/>
                <w:szCs w:val="24"/>
              </w:rPr>
              <w:t>5.20±0.10</w:t>
            </w:r>
            <w:r w:rsidR="009E44F9" w:rsidRPr="000C00B0">
              <w:rPr>
                <w:rFonts w:eastAsia="Calibri"/>
                <w:szCs w:val="24"/>
                <w:vertAlign w:val="superscript"/>
              </w:rPr>
              <w:t>d</w:t>
            </w:r>
            <w:r w:rsidRPr="000C00B0">
              <w:rPr>
                <w:rFonts w:eastAsia="Calibri"/>
                <w:szCs w:val="24"/>
              </w:rPr>
              <w:t xml:space="preserve">           100.00±0.0</w:t>
            </w:r>
            <w:r w:rsidR="00F9462D" w:rsidRPr="000C00B0">
              <w:rPr>
                <w:rFonts w:eastAsia="Calibri"/>
                <w:szCs w:val="24"/>
                <w:vertAlign w:val="superscript"/>
              </w:rPr>
              <w:t>a</w:t>
            </w:r>
          </w:p>
          <w:p w14:paraId="7DC1E78F" w14:textId="77777777" w:rsidR="000752C1" w:rsidRPr="000C00B0" w:rsidRDefault="000752C1" w:rsidP="00E224A3">
            <w:pPr>
              <w:spacing w:after="0" w:line="240" w:lineRule="auto"/>
              <w:rPr>
                <w:rFonts w:eastAsia="Calibri"/>
                <w:szCs w:val="24"/>
              </w:rPr>
            </w:pPr>
            <w:r w:rsidRPr="000C00B0">
              <w:rPr>
                <w:rFonts w:eastAsia="Calibri"/>
                <w:szCs w:val="24"/>
              </w:rPr>
              <w:t>6.55±0.01</w:t>
            </w:r>
            <w:r w:rsidR="009E44F9" w:rsidRPr="000C00B0">
              <w:rPr>
                <w:rFonts w:eastAsia="Calibri"/>
                <w:szCs w:val="24"/>
                <w:vertAlign w:val="superscript"/>
              </w:rPr>
              <w:t>a</w:t>
            </w:r>
            <w:r w:rsidRPr="000C00B0">
              <w:rPr>
                <w:rFonts w:eastAsia="Calibri"/>
                <w:szCs w:val="24"/>
              </w:rPr>
              <w:t xml:space="preserve">           100.00±0.0</w:t>
            </w:r>
            <w:r w:rsidR="00F9462D" w:rsidRPr="000C00B0">
              <w:rPr>
                <w:rFonts w:eastAsia="Calibri"/>
                <w:szCs w:val="24"/>
                <w:vertAlign w:val="superscript"/>
              </w:rPr>
              <w:t>a</w:t>
            </w:r>
          </w:p>
          <w:p w14:paraId="12DD65E4" w14:textId="77777777" w:rsidR="000752C1" w:rsidRPr="000C00B0" w:rsidRDefault="000752C1" w:rsidP="00E224A3">
            <w:pPr>
              <w:spacing w:after="0" w:line="240" w:lineRule="auto"/>
              <w:rPr>
                <w:rFonts w:eastAsia="Calibri"/>
                <w:szCs w:val="24"/>
              </w:rPr>
            </w:pPr>
            <w:r w:rsidRPr="000C00B0">
              <w:rPr>
                <w:rFonts w:eastAsia="Calibri"/>
                <w:szCs w:val="24"/>
              </w:rPr>
              <w:t>4.80±0.10</w:t>
            </w:r>
            <w:r w:rsidR="009E44F9" w:rsidRPr="000C00B0">
              <w:rPr>
                <w:rFonts w:eastAsia="Calibri"/>
                <w:szCs w:val="24"/>
                <w:vertAlign w:val="superscript"/>
              </w:rPr>
              <w:t>e</w:t>
            </w:r>
            <w:r w:rsidR="00351DA2" w:rsidRPr="000C00B0">
              <w:rPr>
                <w:rFonts w:eastAsia="Calibri"/>
                <w:szCs w:val="24"/>
              </w:rPr>
              <w:t xml:space="preserve">           </w:t>
            </w:r>
            <w:r w:rsidRPr="000C00B0">
              <w:rPr>
                <w:rFonts w:eastAsia="Calibri"/>
                <w:szCs w:val="24"/>
              </w:rPr>
              <w:t>93.3±3.21</w:t>
            </w:r>
            <w:r w:rsidR="00F9462D" w:rsidRPr="000C00B0">
              <w:rPr>
                <w:rFonts w:eastAsia="Calibri"/>
                <w:szCs w:val="24"/>
                <w:vertAlign w:val="superscript"/>
              </w:rPr>
              <w:t>b</w:t>
            </w:r>
          </w:p>
          <w:p w14:paraId="529AA8EE" w14:textId="77777777" w:rsidR="000752C1" w:rsidRPr="000C00B0" w:rsidRDefault="000752C1" w:rsidP="00E224A3">
            <w:pPr>
              <w:spacing w:after="0" w:line="240" w:lineRule="auto"/>
              <w:rPr>
                <w:rFonts w:eastAsia="Calibri"/>
                <w:szCs w:val="24"/>
              </w:rPr>
            </w:pPr>
            <w:r w:rsidRPr="000C00B0">
              <w:rPr>
                <w:rFonts w:eastAsia="Calibri"/>
                <w:szCs w:val="24"/>
              </w:rPr>
              <w:t>3.93±0.02</w:t>
            </w:r>
            <w:r w:rsidR="009E44F9" w:rsidRPr="000C00B0">
              <w:rPr>
                <w:rFonts w:eastAsia="Calibri"/>
                <w:szCs w:val="24"/>
                <w:vertAlign w:val="superscript"/>
              </w:rPr>
              <w:t>g</w:t>
            </w:r>
            <w:r w:rsidR="00351DA2" w:rsidRPr="000C00B0">
              <w:rPr>
                <w:rFonts w:eastAsia="Calibri"/>
                <w:szCs w:val="24"/>
              </w:rPr>
              <w:t xml:space="preserve">           </w:t>
            </w:r>
            <w:r w:rsidRPr="000C00B0">
              <w:rPr>
                <w:rFonts w:eastAsia="Calibri"/>
                <w:szCs w:val="24"/>
              </w:rPr>
              <w:t>88.67±4.5</w:t>
            </w:r>
            <w:r w:rsidR="00F9462D" w:rsidRPr="000C00B0">
              <w:rPr>
                <w:rFonts w:eastAsia="Calibri"/>
                <w:szCs w:val="24"/>
                <w:vertAlign w:val="superscript"/>
              </w:rPr>
              <w:t>cb</w:t>
            </w:r>
          </w:p>
          <w:p w14:paraId="124F88C8" w14:textId="77777777" w:rsidR="000752C1" w:rsidRPr="000C00B0" w:rsidRDefault="000752C1" w:rsidP="00E224A3">
            <w:pPr>
              <w:spacing w:after="0" w:line="240" w:lineRule="auto"/>
              <w:rPr>
                <w:rFonts w:eastAsia="Calibri"/>
                <w:szCs w:val="24"/>
              </w:rPr>
            </w:pPr>
            <w:r w:rsidRPr="000C00B0">
              <w:rPr>
                <w:rFonts w:eastAsia="Calibri"/>
                <w:szCs w:val="24"/>
              </w:rPr>
              <w:t>3.41±0.02</w:t>
            </w:r>
            <w:r w:rsidR="009E44F9" w:rsidRPr="000C00B0">
              <w:rPr>
                <w:rFonts w:eastAsia="Calibri"/>
                <w:szCs w:val="24"/>
                <w:vertAlign w:val="superscript"/>
              </w:rPr>
              <w:t>jk</w:t>
            </w:r>
            <w:r w:rsidR="00351DA2" w:rsidRPr="000C00B0">
              <w:rPr>
                <w:rFonts w:eastAsia="Calibri"/>
                <w:szCs w:val="24"/>
              </w:rPr>
              <w:t xml:space="preserve">          </w:t>
            </w:r>
            <w:r w:rsidRPr="000C00B0">
              <w:rPr>
                <w:rFonts w:eastAsia="Calibri"/>
                <w:szCs w:val="24"/>
              </w:rPr>
              <w:t>80.0±4.58</w:t>
            </w:r>
            <w:r w:rsidR="00F9462D" w:rsidRPr="000C00B0">
              <w:rPr>
                <w:rFonts w:eastAsia="Calibri"/>
                <w:szCs w:val="24"/>
                <w:vertAlign w:val="superscript"/>
              </w:rPr>
              <w:t>ed</w:t>
            </w:r>
          </w:p>
          <w:p w14:paraId="103F1DBA" w14:textId="77777777" w:rsidR="000752C1" w:rsidRPr="000C00B0" w:rsidRDefault="000752C1" w:rsidP="00E224A3">
            <w:pPr>
              <w:spacing w:after="0" w:line="240" w:lineRule="auto"/>
              <w:rPr>
                <w:rFonts w:eastAsia="Calibri"/>
                <w:szCs w:val="24"/>
              </w:rPr>
            </w:pPr>
            <w:r w:rsidRPr="000C00B0">
              <w:rPr>
                <w:rFonts w:eastAsia="Calibri"/>
                <w:szCs w:val="24"/>
              </w:rPr>
              <w:t>2.98±0.02</w:t>
            </w:r>
            <w:r w:rsidR="009E44F9" w:rsidRPr="000C00B0">
              <w:rPr>
                <w:rFonts w:eastAsia="Calibri"/>
                <w:szCs w:val="24"/>
                <w:vertAlign w:val="superscript"/>
              </w:rPr>
              <w:t>m</w:t>
            </w:r>
            <w:r w:rsidRPr="000C00B0">
              <w:rPr>
                <w:rFonts w:eastAsia="Calibri"/>
                <w:szCs w:val="24"/>
              </w:rPr>
              <w:t xml:space="preserve">        </w:t>
            </w:r>
            <w:r w:rsidR="00351DA2" w:rsidRPr="000C00B0">
              <w:rPr>
                <w:rFonts w:eastAsia="Calibri"/>
                <w:szCs w:val="24"/>
              </w:rPr>
              <w:t xml:space="preserve">  </w:t>
            </w:r>
            <w:r w:rsidRPr="000C00B0">
              <w:rPr>
                <w:rFonts w:eastAsia="Calibri"/>
                <w:szCs w:val="24"/>
              </w:rPr>
              <w:t>60.0±2.0</w:t>
            </w:r>
            <w:r w:rsidR="00F9462D" w:rsidRPr="000C00B0">
              <w:rPr>
                <w:rFonts w:eastAsia="Calibri"/>
                <w:szCs w:val="24"/>
                <w:vertAlign w:val="superscript"/>
              </w:rPr>
              <w:t>g</w:t>
            </w:r>
          </w:p>
        </w:tc>
      </w:tr>
      <w:tr w:rsidR="000752C1" w:rsidRPr="000C00B0" w14:paraId="5A991BB0" w14:textId="77777777" w:rsidTr="00E224A3">
        <w:trPr>
          <w:gridBefore w:val="1"/>
          <w:wBefore w:w="90" w:type="dxa"/>
          <w:trHeight w:val="465"/>
        </w:trPr>
        <w:tc>
          <w:tcPr>
            <w:tcW w:w="9450" w:type="dxa"/>
            <w:gridSpan w:val="5"/>
            <w:tcBorders>
              <w:top w:val="single" w:sz="4" w:space="0" w:color="auto"/>
              <w:bottom w:val="single" w:sz="4" w:space="0" w:color="auto"/>
            </w:tcBorders>
            <w:vAlign w:val="bottom"/>
          </w:tcPr>
          <w:p w14:paraId="7BCB6792" w14:textId="77777777" w:rsidR="000752C1" w:rsidRPr="000C00B0" w:rsidRDefault="000752C1" w:rsidP="00E224A3">
            <w:pPr>
              <w:spacing w:after="0"/>
              <w:rPr>
                <w:rFonts w:eastAsia="Calibri"/>
                <w:szCs w:val="24"/>
              </w:rPr>
            </w:pPr>
            <w:r w:rsidRPr="000C00B0">
              <w:rPr>
                <w:rFonts w:eastAsia="Calibri"/>
                <w:szCs w:val="24"/>
              </w:rPr>
              <w:t>LSD                                     1.23                         0.63                     0.16                       5.92</w:t>
            </w:r>
          </w:p>
          <w:p w14:paraId="45514A38" w14:textId="77777777" w:rsidR="000752C1" w:rsidRPr="000C00B0" w:rsidRDefault="000752C1" w:rsidP="00E224A3">
            <w:pPr>
              <w:spacing w:after="0"/>
              <w:rPr>
                <w:rFonts w:eastAsia="Calibri"/>
                <w:szCs w:val="24"/>
              </w:rPr>
            </w:pPr>
            <w:r w:rsidRPr="000C00B0">
              <w:rPr>
                <w:rFonts w:eastAsia="Calibri"/>
                <w:szCs w:val="24"/>
              </w:rPr>
              <w:t>CV%                                    8.07                        4.06                      2.69                       4.19</w:t>
            </w:r>
          </w:p>
        </w:tc>
      </w:tr>
      <w:tr w:rsidR="000752C1" w:rsidRPr="000C00B0" w14:paraId="1A61B357" w14:textId="77777777" w:rsidTr="00E224A3">
        <w:trPr>
          <w:gridBefore w:val="1"/>
          <w:wBefore w:w="90" w:type="dxa"/>
          <w:trHeight w:val="165"/>
        </w:trPr>
        <w:tc>
          <w:tcPr>
            <w:tcW w:w="9450" w:type="dxa"/>
            <w:gridSpan w:val="5"/>
            <w:tcBorders>
              <w:top w:val="single" w:sz="4" w:space="0" w:color="auto"/>
            </w:tcBorders>
            <w:vAlign w:val="bottom"/>
          </w:tcPr>
          <w:p w14:paraId="3EC80482" w14:textId="0D59915A" w:rsidR="000752C1" w:rsidRPr="000C00B0" w:rsidRDefault="000752C1" w:rsidP="00E224A3">
            <w:pPr>
              <w:spacing w:before="360" w:after="240" w:line="240" w:lineRule="auto"/>
              <w:jc w:val="both"/>
              <w:rPr>
                <w:rFonts w:eastAsia="Calibri"/>
                <w:szCs w:val="24"/>
              </w:rPr>
            </w:pPr>
            <w:r w:rsidRPr="000C00B0">
              <w:rPr>
                <w:rFonts w:eastAsia="Calibri"/>
                <w:szCs w:val="24"/>
              </w:rPr>
              <w:t xml:space="preserve">Note: means with the same letter in the same column are not significantly different, where DR= days to rooting, NR= number of </w:t>
            </w:r>
            <w:proofErr w:type="gramStart"/>
            <w:r w:rsidRPr="000C00B0">
              <w:rPr>
                <w:rFonts w:eastAsia="Calibri"/>
                <w:szCs w:val="24"/>
              </w:rPr>
              <w:t>root</w:t>
            </w:r>
            <w:proofErr w:type="gramEnd"/>
            <w:r w:rsidRPr="000C00B0">
              <w:rPr>
                <w:rFonts w:eastAsia="Calibri"/>
                <w:szCs w:val="24"/>
              </w:rPr>
              <w:t>, RL= root length and R% rooting percentage.</w:t>
            </w:r>
          </w:p>
        </w:tc>
      </w:tr>
    </w:tbl>
    <w:p w14:paraId="450DC76A" w14:textId="77777777" w:rsidR="001E1415" w:rsidRDefault="001E1415" w:rsidP="00236E85">
      <w:pPr>
        <w:spacing w:before="360" w:after="240" w:line="360" w:lineRule="auto"/>
        <w:rPr>
          <w:rFonts w:eastAsia="Calibri"/>
          <w:szCs w:val="24"/>
        </w:rPr>
      </w:pPr>
      <w:bookmarkStart w:id="70" w:name="_Toc502844710"/>
    </w:p>
    <w:p w14:paraId="4D2D5963" w14:textId="77777777" w:rsidR="00BC6D43" w:rsidRDefault="00BC6D43" w:rsidP="00236E85">
      <w:pPr>
        <w:spacing w:before="360" w:after="240" w:line="360" w:lineRule="auto"/>
        <w:rPr>
          <w:rFonts w:eastAsia="Calibri"/>
          <w:szCs w:val="24"/>
        </w:rPr>
      </w:pPr>
    </w:p>
    <w:p w14:paraId="0DA9004D" w14:textId="77777777" w:rsidR="00BC6D43" w:rsidRDefault="00BC6D43" w:rsidP="00236E85">
      <w:pPr>
        <w:spacing w:before="360" w:after="240" w:line="360" w:lineRule="auto"/>
        <w:rPr>
          <w:rFonts w:eastAsia="Calibri"/>
          <w:szCs w:val="24"/>
        </w:rPr>
      </w:pPr>
    </w:p>
    <w:p w14:paraId="40460B9C" w14:textId="77777777" w:rsidR="00BC6D43" w:rsidRDefault="00BC6D43" w:rsidP="00236E85">
      <w:pPr>
        <w:spacing w:before="360" w:after="240" w:line="360" w:lineRule="auto"/>
        <w:rPr>
          <w:rFonts w:eastAsia="Calibri"/>
          <w:szCs w:val="24"/>
        </w:rPr>
      </w:pPr>
    </w:p>
    <w:p w14:paraId="3BFFF15F" w14:textId="77777777" w:rsidR="00BC6D43" w:rsidRDefault="00BC6D43" w:rsidP="00236E85">
      <w:pPr>
        <w:spacing w:before="360" w:after="240" w:line="360" w:lineRule="auto"/>
        <w:rPr>
          <w:rFonts w:eastAsia="Calibri"/>
          <w:szCs w:val="24"/>
        </w:rPr>
      </w:pPr>
    </w:p>
    <w:p w14:paraId="2AF803EE" w14:textId="131C7052" w:rsidR="001C6559" w:rsidRPr="000C00B0" w:rsidRDefault="00E30440" w:rsidP="00236E85">
      <w:pPr>
        <w:spacing w:before="360" w:after="240" w:line="360" w:lineRule="auto"/>
        <w:rPr>
          <w:rFonts w:eastAsia="Calibri"/>
          <w:szCs w:val="24"/>
        </w:rPr>
      </w:pPr>
      <w:r w:rsidRPr="000C00B0">
        <w:rPr>
          <w:noProof/>
        </w:rPr>
        <w:drawing>
          <wp:anchor distT="0" distB="0" distL="114300" distR="114300" simplePos="0" relativeHeight="251661824" behindDoc="0" locked="0" layoutInCell="1" allowOverlap="1" wp14:anchorId="083794E0" wp14:editId="5757093A">
            <wp:simplePos x="0" y="0"/>
            <wp:positionH relativeFrom="column">
              <wp:posOffset>3950970</wp:posOffset>
            </wp:positionH>
            <wp:positionV relativeFrom="paragraph">
              <wp:posOffset>473075</wp:posOffset>
            </wp:positionV>
            <wp:extent cx="1851660" cy="2468880"/>
            <wp:effectExtent l="0" t="0" r="0" b="0"/>
            <wp:wrapNone/>
            <wp:docPr id="13" name="Picture 34" descr="C:\Users\TOSHIBA\AppData\Local\Microsoft\Windows\INetCache\Content.Word\IMG_20190807_09212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C:\Users\TOSHIBA\AppData\Local\Microsoft\Windows\INetCache\Content.Word\IMG_20190807_092129.jpg"/>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1660" cy="2468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0B0">
        <w:rPr>
          <w:noProof/>
        </w:rPr>
        <w:drawing>
          <wp:anchor distT="0" distB="0" distL="114300" distR="114300" simplePos="0" relativeHeight="251660800" behindDoc="0" locked="0" layoutInCell="1" allowOverlap="1" wp14:anchorId="4109D1E0" wp14:editId="30C563E7">
            <wp:simplePos x="0" y="0"/>
            <wp:positionH relativeFrom="column">
              <wp:posOffset>1931670</wp:posOffset>
            </wp:positionH>
            <wp:positionV relativeFrom="paragraph">
              <wp:posOffset>473075</wp:posOffset>
            </wp:positionV>
            <wp:extent cx="1851660" cy="2468880"/>
            <wp:effectExtent l="0" t="0" r="0" b="0"/>
            <wp:wrapNone/>
            <wp:docPr id="12" name="Picture 32" descr="C:\Users\TOSHIBA\AppData\Local\Microsoft\Windows\INetCache\Content.Word\IMG_20190805_09365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C:\Users\TOSHIBA\AppData\Local\Microsoft\Windows\INetCache\Content.Word\IMG_20190805_093651.jpg"/>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1660" cy="2468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0B0">
        <w:rPr>
          <w:noProof/>
        </w:rPr>
        <w:drawing>
          <wp:anchor distT="0" distB="0" distL="114300" distR="114300" simplePos="0" relativeHeight="251662848" behindDoc="0" locked="0" layoutInCell="1" allowOverlap="1" wp14:anchorId="1F96737B" wp14:editId="69D8F200">
            <wp:simplePos x="0" y="0"/>
            <wp:positionH relativeFrom="column">
              <wp:posOffset>-45720</wp:posOffset>
            </wp:positionH>
            <wp:positionV relativeFrom="paragraph">
              <wp:posOffset>457200</wp:posOffset>
            </wp:positionV>
            <wp:extent cx="1851660" cy="2484755"/>
            <wp:effectExtent l="0" t="0" r="0" b="0"/>
            <wp:wrapNone/>
            <wp:docPr id="11" name="Picture 26" descr="C:\Users\TOSHIBA\AppData\Local\Microsoft\Windows\INetCache\Content.Word\IMG_20190812_08134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C:\Users\TOSHIBA\AppData\Local\Microsoft\Windows\INetCache\Content.Word\IMG_20190812_081344.jp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1660" cy="2484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B9622" w14:textId="77777777" w:rsidR="001C6559" w:rsidRPr="000C00B0" w:rsidRDefault="001C6559" w:rsidP="00236E85">
      <w:pPr>
        <w:spacing w:before="360" w:after="240" w:line="360" w:lineRule="auto"/>
        <w:rPr>
          <w:rFonts w:eastAsia="Calibri"/>
          <w:szCs w:val="24"/>
        </w:rPr>
      </w:pPr>
    </w:p>
    <w:p w14:paraId="427B5391" w14:textId="77777777" w:rsidR="001C6559" w:rsidRPr="000C00B0" w:rsidRDefault="001C6559" w:rsidP="00236E85">
      <w:pPr>
        <w:spacing w:before="360" w:after="240" w:line="360" w:lineRule="auto"/>
        <w:rPr>
          <w:rFonts w:eastAsia="Calibri"/>
          <w:szCs w:val="24"/>
        </w:rPr>
      </w:pPr>
    </w:p>
    <w:p w14:paraId="1041CAE1" w14:textId="77777777" w:rsidR="001C6559" w:rsidRPr="000C00B0" w:rsidRDefault="001C6559" w:rsidP="00236E85">
      <w:pPr>
        <w:spacing w:before="360" w:after="240" w:line="360" w:lineRule="auto"/>
        <w:rPr>
          <w:rFonts w:eastAsia="Calibri"/>
          <w:szCs w:val="24"/>
        </w:rPr>
      </w:pPr>
    </w:p>
    <w:p w14:paraId="4710CE1D" w14:textId="77777777" w:rsidR="001C6559" w:rsidRDefault="001C6559" w:rsidP="00236E85">
      <w:pPr>
        <w:spacing w:before="360" w:after="240" w:line="360" w:lineRule="auto"/>
        <w:rPr>
          <w:rFonts w:eastAsia="Calibri"/>
          <w:szCs w:val="24"/>
        </w:rPr>
      </w:pPr>
    </w:p>
    <w:p w14:paraId="4E785E9C" w14:textId="77777777" w:rsidR="00BC6D43" w:rsidRDefault="00BC6D43" w:rsidP="00236E85">
      <w:pPr>
        <w:spacing w:before="360" w:after="240" w:line="360" w:lineRule="auto"/>
        <w:rPr>
          <w:rFonts w:eastAsia="Calibri"/>
          <w:szCs w:val="24"/>
        </w:rPr>
      </w:pPr>
    </w:p>
    <w:p w14:paraId="63DD3EBE" w14:textId="64DBA260" w:rsidR="00133FE4" w:rsidRPr="000C00B0" w:rsidRDefault="00E30440" w:rsidP="00A949BF">
      <w:pPr>
        <w:pStyle w:val="Caption"/>
        <w:rPr>
          <w:rFonts w:ascii="Times New Roman" w:hAnsi="Times New Roman"/>
          <w:b w:val="0"/>
          <w:sz w:val="23"/>
          <w:szCs w:val="23"/>
        </w:rPr>
      </w:pPr>
      <w:bookmarkStart w:id="71" w:name="_Toc23758865"/>
      <w:r w:rsidRPr="000C00B0">
        <w:rPr>
          <w:noProof/>
        </w:rPr>
        <mc:AlternateContent>
          <mc:Choice Requires="wps">
            <w:drawing>
              <wp:anchor distT="0" distB="0" distL="114300" distR="114300" simplePos="0" relativeHeight="251659776" behindDoc="0" locked="0" layoutInCell="1" allowOverlap="1" wp14:anchorId="42C8CC4E" wp14:editId="2C52B22A">
                <wp:simplePos x="0" y="0"/>
                <wp:positionH relativeFrom="column">
                  <wp:posOffset>4671060</wp:posOffset>
                </wp:positionH>
                <wp:positionV relativeFrom="paragraph">
                  <wp:posOffset>-6350</wp:posOffset>
                </wp:positionV>
                <wp:extent cx="352425" cy="266700"/>
                <wp:effectExtent l="0" t="0" r="952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66700"/>
                        </a:xfrm>
                        <a:prstGeom prst="rect">
                          <a:avLst/>
                        </a:prstGeom>
                        <a:noFill/>
                        <a:ln w="6350">
                          <a:solidFill>
                            <a:sysClr val="window" lastClr="FFFFFF"/>
                          </a:solidFill>
                        </a:ln>
                        <a:effectLst/>
                      </wps:spPr>
                      <wps:txbx>
                        <w:txbxContent>
                          <w:p w14:paraId="5EEE380A" w14:textId="77777777" w:rsidR="00DB32CD" w:rsidRDefault="00DE2EC2">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8CC4E" id="Text Box 37" o:spid="_x0000_s1033" type="#_x0000_t202" style="position:absolute;left:0;text-align:left;margin-left:367.8pt;margin-top:-.5pt;width:27.7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" filled="f" strokecolor="window" strokeweight=".5pt">
                <v:path arrowok="t"/>
                <v:textbox>
                  <w:txbxContent>
                    <w:p w14:paraId="5EEE380A" w14:textId="77777777" w:rsidR="00DB32CD" w:rsidRDefault="00DE2EC2">
                      <w:r>
                        <w:t>C</w:t>
                      </w:r>
                    </w:p>
                  </w:txbxContent>
                </v:textbox>
              </v:shape>
            </w:pict>
          </mc:Fallback>
        </mc:AlternateContent>
      </w:r>
      <w:r w:rsidRPr="000C00B0">
        <w:rPr>
          <w:noProof/>
        </w:rPr>
        <mc:AlternateContent>
          <mc:Choice Requires="wps">
            <w:drawing>
              <wp:anchor distT="0" distB="0" distL="114300" distR="114300" simplePos="0" relativeHeight="251658752" behindDoc="0" locked="0" layoutInCell="1" allowOverlap="1" wp14:anchorId="7B89C953" wp14:editId="6FFD6DB6">
                <wp:simplePos x="0" y="0"/>
                <wp:positionH relativeFrom="column">
                  <wp:posOffset>2583180</wp:posOffset>
                </wp:positionH>
                <wp:positionV relativeFrom="paragraph">
                  <wp:posOffset>33655</wp:posOffset>
                </wp:positionV>
                <wp:extent cx="304800" cy="2667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solidFill>
                            <a:sysClr val="window" lastClr="FFFFFF"/>
                          </a:solidFill>
                        </a:ln>
                        <a:effectLst/>
                      </wps:spPr>
                      <wps:txbx>
                        <w:txbxContent>
                          <w:p w14:paraId="44993657" w14:textId="77777777" w:rsidR="00DB32CD" w:rsidRDefault="00DE2EC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9C953" id="Text Box 36" o:spid="_x0000_s1034" type="#_x0000_t202" style="position:absolute;left:0;text-align:left;margin-left:203.4pt;margin-top:2.65pt;width:24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" filled="f" strokecolor="window" strokeweight=".5pt">
                <v:path arrowok="t"/>
                <v:textbox>
                  <w:txbxContent>
                    <w:p w14:paraId="44993657" w14:textId="77777777" w:rsidR="00DB32CD" w:rsidRDefault="00DE2EC2">
                      <w:r>
                        <w:t>B</w:t>
                      </w:r>
                    </w:p>
                  </w:txbxContent>
                </v:textbox>
              </v:shape>
            </w:pict>
          </mc:Fallback>
        </mc:AlternateContent>
      </w:r>
      <w:r w:rsidRPr="000C00B0">
        <w:rPr>
          <w:noProof/>
        </w:rPr>
        <mc:AlternateContent>
          <mc:Choice Requires="wps">
            <w:drawing>
              <wp:anchor distT="0" distB="0" distL="114300" distR="114300" simplePos="0" relativeHeight="251657728" behindDoc="0" locked="0" layoutInCell="1" allowOverlap="1" wp14:anchorId="6866C2FF" wp14:editId="49538F6C">
                <wp:simplePos x="0" y="0"/>
                <wp:positionH relativeFrom="column">
                  <wp:posOffset>605790</wp:posOffset>
                </wp:positionH>
                <wp:positionV relativeFrom="paragraph">
                  <wp:posOffset>33655</wp:posOffset>
                </wp:positionV>
                <wp:extent cx="400050" cy="2667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66700"/>
                        </a:xfrm>
                        <a:prstGeom prst="rect">
                          <a:avLst/>
                        </a:prstGeom>
                        <a:noFill/>
                        <a:ln w="6350">
                          <a:solidFill>
                            <a:sysClr val="window" lastClr="FFFFFF"/>
                          </a:solidFill>
                        </a:ln>
                        <a:effectLst/>
                      </wps:spPr>
                      <wps:txbx>
                        <w:txbxContent>
                          <w:p w14:paraId="0D978D24" w14:textId="77777777" w:rsidR="00DB32CD" w:rsidRDefault="00DE2EC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6C2FF" id="Text Box 31" o:spid="_x0000_s1035" type="#_x0000_t202" style="position:absolute;left:0;text-align:left;margin-left:47.7pt;margin-top:2.65pt;width:31.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" filled="f" strokecolor="window" strokeweight=".5pt">
                <v:path arrowok="t"/>
                <v:textbox>
                  <w:txbxContent>
                    <w:p w14:paraId="0D978D24" w14:textId="77777777" w:rsidR="00DB32CD" w:rsidRDefault="00DE2EC2">
                      <w:r>
                        <w:t>A</w:t>
                      </w:r>
                    </w:p>
                  </w:txbxContent>
                </v:textbox>
              </v:shape>
            </w:pict>
          </mc:Fallback>
        </mc:AlternateContent>
      </w:r>
    </w:p>
    <w:p w14:paraId="34BCD451" w14:textId="77777777" w:rsidR="009A0EDB" w:rsidRDefault="009A0EDB" w:rsidP="003B71BA">
      <w:pPr>
        <w:pStyle w:val="Caption"/>
        <w:rPr>
          <w:rFonts w:ascii="Times New Roman" w:hAnsi="Times New Roman"/>
          <w:sz w:val="24"/>
          <w:szCs w:val="24"/>
        </w:rPr>
      </w:pPr>
      <w:bookmarkStart w:id="72" w:name="_Toc33526909"/>
    </w:p>
    <w:p w14:paraId="3DD2611D" w14:textId="77777777" w:rsidR="009A0EDB" w:rsidRDefault="009A0EDB" w:rsidP="00BD61C6">
      <w:pPr>
        <w:pStyle w:val="Caption"/>
        <w:ind w:left="284" w:hanging="284"/>
        <w:rPr>
          <w:rFonts w:ascii="Times New Roman" w:hAnsi="Times New Roman"/>
          <w:sz w:val="24"/>
          <w:szCs w:val="24"/>
        </w:rPr>
      </w:pPr>
    </w:p>
    <w:p w14:paraId="39BCF81C" w14:textId="3E0ABC0C" w:rsidR="00C531EA" w:rsidRDefault="00A5737E" w:rsidP="003B71BA">
      <w:pPr>
        <w:pStyle w:val="Caption"/>
        <w:rPr>
          <w:rFonts w:ascii="Times New Roman" w:hAnsi="Times New Roman"/>
          <w:b w:val="0"/>
          <w:sz w:val="24"/>
          <w:szCs w:val="24"/>
        </w:rPr>
      </w:pPr>
      <w:r w:rsidRPr="00A5737E">
        <w:rPr>
          <w:rFonts w:ascii="Times New Roman" w:hAnsi="Times New Roman"/>
          <w:sz w:val="24"/>
          <w:szCs w:val="24"/>
        </w:rPr>
        <w:t xml:space="preserve">Figure </w:t>
      </w:r>
      <w:r w:rsidRPr="00A5737E">
        <w:rPr>
          <w:rFonts w:ascii="Times New Roman" w:hAnsi="Times New Roman"/>
          <w:sz w:val="24"/>
          <w:szCs w:val="24"/>
        </w:rPr>
        <w:fldChar w:fldCharType="begin"/>
      </w:r>
      <w:r w:rsidRPr="00A5737E">
        <w:rPr>
          <w:rFonts w:ascii="Times New Roman" w:hAnsi="Times New Roman"/>
          <w:sz w:val="24"/>
          <w:szCs w:val="24"/>
        </w:rPr>
        <w:instrText xml:space="preserve"> SEQ Figure \* ARABIC </w:instrText>
      </w:r>
      <w:r w:rsidRPr="00A5737E">
        <w:rPr>
          <w:rFonts w:ascii="Times New Roman" w:hAnsi="Times New Roman"/>
          <w:sz w:val="24"/>
          <w:szCs w:val="24"/>
        </w:rPr>
        <w:fldChar w:fldCharType="separate"/>
      </w:r>
      <w:r w:rsidR="005E1F97">
        <w:rPr>
          <w:rFonts w:ascii="Times New Roman" w:hAnsi="Times New Roman"/>
          <w:noProof/>
          <w:sz w:val="24"/>
          <w:szCs w:val="24"/>
        </w:rPr>
        <w:t>4</w:t>
      </w:r>
      <w:r w:rsidRPr="00A5737E">
        <w:rPr>
          <w:rFonts w:ascii="Times New Roman" w:hAnsi="Times New Roman"/>
          <w:sz w:val="24"/>
          <w:szCs w:val="24"/>
        </w:rPr>
        <w:fldChar w:fldCharType="end"/>
      </w:r>
      <w:r w:rsidRPr="00A5737E">
        <w:rPr>
          <w:rFonts w:ascii="Times New Roman" w:hAnsi="Times New Roman"/>
          <w:sz w:val="24"/>
          <w:szCs w:val="24"/>
        </w:rPr>
        <w:t xml:space="preserve">. </w:t>
      </w:r>
      <w:r w:rsidR="00A949BF" w:rsidRPr="00A5737E">
        <w:rPr>
          <w:rFonts w:ascii="Times New Roman" w:hAnsi="Times New Roman"/>
          <w:b w:val="0"/>
          <w:sz w:val="24"/>
          <w:szCs w:val="24"/>
        </w:rPr>
        <w:t xml:space="preserve"> </w:t>
      </w:r>
      <w:r w:rsidR="006055F1" w:rsidRPr="00A5737E">
        <w:rPr>
          <w:rFonts w:ascii="Times New Roman" w:hAnsi="Times New Roman"/>
          <w:b w:val="0"/>
          <w:sz w:val="24"/>
          <w:szCs w:val="24"/>
        </w:rPr>
        <w:t>Invitro</w:t>
      </w:r>
      <w:r w:rsidR="00A949BF" w:rsidRPr="00A5737E">
        <w:rPr>
          <w:rFonts w:ascii="Times New Roman" w:hAnsi="Times New Roman"/>
          <w:b w:val="0"/>
          <w:sz w:val="24"/>
          <w:szCs w:val="24"/>
        </w:rPr>
        <w:t xml:space="preserve"> rooting of the three </w:t>
      </w:r>
      <w:r w:rsidR="00622945" w:rsidRPr="00A5737E">
        <w:rPr>
          <w:rFonts w:ascii="Times New Roman" w:hAnsi="Times New Roman"/>
          <w:b w:val="0"/>
          <w:sz w:val="24"/>
          <w:szCs w:val="24"/>
        </w:rPr>
        <w:t>t</w:t>
      </w:r>
      <w:r w:rsidR="001E4192" w:rsidRPr="00A5737E">
        <w:rPr>
          <w:rFonts w:ascii="Times New Roman" w:hAnsi="Times New Roman"/>
          <w:b w:val="0"/>
          <w:sz w:val="24"/>
          <w:szCs w:val="24"/>
        </w:rPr>
        <w:t>omato</w:t>
      </w:r>
      <w:r w:rsidR="00A949BF" w:rsidRPr="00A5737E">
        <w:rPr>
          <w:rFonts w:ascii="Times New Roman" w:hAnsi="Times New Roman"/>
          <w:b w:val="0"/>
          <w:sz w:val="24"/>
          <w:szCs w:val="24"/>
        </w:rPr>
        <w:t xml:space="preserve"> varieties</w:t>
      </w:r>
      <w:bookmarkStart w:id="73" w:name="_Toc33543032"/>
      <w:bookmarkEnd w:id="72"/>
    </w:p>
    <w:p w14:paraId="21871208" w14:textId="77777777" w:rsidR="003B71BA" w:rsidRPr="003B71BA" w:rsidRDefault="003B71BA" w:rsidP="003B71BA"/>
    <w:p w14:paraId="55CB77CD" w14:textId="77777777" w:rsidR="00DD2493" w:rsidRPr="000C00B0" w:rsidRDefault="00F94922" w:rsidP="00A51FE5">
      <w:pPr>
        <w:pStyle w:val="Heading2"/>
        <w:spacing w:after="0"/>
      </w:pPr>
      <w:r w:rsidRPr="000C00B0">
        <w:rPr>
          <w:lang w:val="en-US"/>
        </w:rPr>
        <w:t>3</w:t>
      </w:r>
      <w:r w:rsidR="00EC0771" w:rsidRPr="000C00B0">
        <w:t>.4. Acclimatization</w:t>
      </w:r>
      <w:bookmarkEnd w:id="71"/>
      <w:bookmarkEnd w:id="73"/>
    </w:p>
    <w:p w14:paraId="16E61E26" w14:textId="77777777" w:rsidR="001E1415" w:rsidRPr="001E1415" w:rsidRDefault="001E1415" w:rsidP="007B4126">
      <w:pPr>
        <w:spacing w:after="0" w:line="360" w:lineRule="auto"/>
        <w:jc w:val="both"/>
        <w:rPr>
          <w:szCs w:val="24"/>
          <w:lang w:val="en-IN" w:eastAsia="en-IN"/>
        </w:rPr>
      </w:pPr>
      <w:bookmarkStart w:id="74" w:name="_Toc33526076"/>
      <w:bookmarkEnd w:id="70"/>
      <w:r w:rsidRPr="001E1415">
        <w:rPr>
          <w:szCs w:val="24"/>
          <w:lang w:val="en-IN" w:eastAsia="en-IN"/>
        </w:rPr>
        <w:t xml:space="preserve">The survival percentages of fifty-three acclimatized plantlets were 81.13%, 73.58%, and 69.8% for </w:t>
      </w:r>
      <w:proofErr w:type="spellStart"/>
      <w:r w:rsidRPr="001E1415">
        <w:rPr>
          <w:szCs w:val="24"/>
          <w:lang w:val="en-IN" w:eastAsia="en-IN"/>
        </w:rPr>
        <w:t>Valouro</w:t>
      </w:r>
      <w:proofErr w:type="spellEnd"/>
      <w:r w:rsidRPr="001E1415">
        <w:rPr>
          <w:szCs w:val="24"/>
          <w:lang w:val="en-IN" w:eastAsia="en-IN"/>
        </w:rPr>
        <w:t xml:space="preserve">, </w:t>
      </w:r>
      <w:proofErr w:type="spellStart"/>
      <w:r w:rsidRPr="001E1415">
        <w:rPr>
          <w:szCs w:val="24"/>
          <w:lang w:val="en-IN" w:eastAsia="en-IN"/>
        </w:rPr>
        <w:t>Uwezo</w:t>
      </w:r>
      <w:proofErr w:type="spellEnd"/>
      <w:r w:rsidRPr="001E1415">
        <w:rPr>
          <w:szCs w:val="24"/>
          <w:lang w:val="en-IN" w:eastAsia="en-IN"/>
        </w:rPr>
        <w:t xml:space="preserve">, and Shelter types at a 1:2:1 ratio, respectively (Figure 5). The survival rate derived from a 2:1:1 ratio was 67.92%, 58.49%, and 62.26 for the </w:t>
      </w:r>
      <w:proofErr w:type="spellStart"/>
      <w:r w:rsidRPr="001E1415">
        <w:rPr>
          <w:szCs w:val="24"/>
          <w:lang w:val="en-IN" w:eastAsia="en-IN"/>
        </w:rPr>
        <w:t>Valouro</w:t>
      </w:r>
      <w:proofErr w:type="spellEnd"/>
      <w:r w:rsidRPr="001E1415">
        <w:rPr>
          <w:szCs w:val="24"/>
          <w:lang w:val="en-IN" w:eastAsia="en-IN"/>
        </w:rPr>
        <w:t xml:space="preserve"> </w:t>
      </w:r>
      <w:proofErr w:type="spellStart"/>
      <w:r w:rsidRPr="001E1415">
        <w:rPr>
          <w:szCs w:val="24"/>
          <w:lang w:val="en-IN" w:eastAsia="en-IN"/>
        </w:rPr>
        <w:t>Uwezo</w:t>
      </w:r>
      <w:proofErr w:type="spellEnd"/>
      <w:r w:rsidRPr="001E1415">
        <w:rPr>
          <w:szCs w:val="24"/>
          <w:lang w:val="en-IN" w:eastAsia="en-IN"/>
        </w:rPr>
        <w:t xml:space="preserve"> and Shelter types, respectively. Some plantlets did not survive after being moved to the lath house. This could be due to a shift in the environmental conditions, which may have influenced the plant's growth performance.</w:t>
      </w:r>
    </w:p>
    <w:p w14:paraId="4CE116FF" w14:textId="40E0E068" w:rsidR="001D6882" w:rsidRPr="00B63174" w:rsidRDefault="00936119" w:rsidP="007175F4">
      <w:pPr>
        <w:pStyle w:val="Caption"/>
        <w:keepNext/>
        <w:spacing w:after="240"/>
        <w:rPr>
          <w:rFonts w:ascii="Times New Roman" w:hAnsi="Times New Roman"/>
          <w:bCs w:val="0"/>
          <w:sz w:val="24"/>
          <w:szCs w:val="24"/>
        </w:rPr>
      </w:pPr>
      <w:r w:rsidRPr="00B63174">
        <w:rPr>
          <w:rFonts w:ascii="Times New Roman" w:hAnsi="Times New Roman"/>
          <w:bCs w:val="0"/>
          <w:sz w:val="24"/>
          <w:szCs w:val="24"/>
        </w:rPr>
        <w:t xml:space="preserve">Table </w:t>
      </w:r>
      <w:r w:rsidRPr="00B63174">
        <w:rPr>
          <w:rFonts w:ascii="Times New Roman" w:hAnsi="Times New Roman"/>
          <w:bCs w:val="0"/>
          <w:sz w:val="24"/>
          <w:szCs w:val="24"/>
        </w:rPr>
        <w:fldChar w:fldCharType="begin"/>
      </w:r>
      <w:r w:rsidRPr="00B63174">
        <w:rPr>
          <w:rFonts w:ascii="Times New Roman" w:hAnsi="Times New Roman"/>
          <w:bCs w:val="0"/>
          <w:sz w:val="24"/>
          <w:szCs w:val="24"/>
        </w:rPr>
        <w:instrText xml:space="preserve"> SEQ Table \* ARABIC </w:instrText>
      </w:r>
      <w:r w:rsidRPr="00B63174">
        <w:rPr>
          <w:rFonts w:ascii="Times New Roman" w:hAnsi="Times New Roman"/>
          <w:bCs w:val="0"/>
          <w:sz w:val="24"/>
          <w:szCs w:val="24"/>
        </w:rPr>
        <w:fldChar w:fldCharType="separate"/>
      </w:r>
      <w:r w:rsidR="005E1F97">
        <w:rPr>
          <w:rFonts w:ascii="Times New Roman" w:hAnsi="Times New Roman"/>
          <w:bCs w:val="0"/>
          <w:noProof/>
          <w:sz w:val="24"/>
          <w:szCs w:val="24"/>
        </w:rPr>
        <w:t>4</w:t>
      </w:r>
      <w:r w:rsidRPr="00B63174">
        <w:rPr>
          <w:rFonts w:ascii="Times New Roman" w:hAnsi="Times New Roman"/>
          <w:bCs w:val="0"/>
          <w:sz w:val="24"/>
          <w:szCs w:val="24"/>
        </w:rPr>
        <w:fldChar w:fldCharType="end"/>
      </w:r>
      <w:r w:rsidR="0057402D" w:rsidRPr="00B63174">
        <w:rPr>
          <w:rFonts w:ascii="Times New Roman" w:hAnsi="Times New Roman"/>
          <w:bCs w:val="0"/>
          <w:sz w:val="24"/>
          <w:szCs w:val="24"/>
        </w:rPr>
        <w:t>.</w:t>
      </w:r>
      <w:r w:rsidRPr="00B63174">
        <w:rPr>
          <w:rFonts w:ascii="Times New Roman" w:hAnsi="Times New Roman"/>
          <w:bCs w:val="0"/>
          <w:sz w:val="24"/>
          <w:szCs w:val="24"/>
        </w:rPr>
        <w:t xml:space="preserve"> Survival percentage of acclimatized plantlets on different soil composition</w:t>
      </w:r>
      <w:bookmarkEnd w:id="74"/>
    </w:p>
    <w:tbl>
      <w:tblPr>
        <w:tblW w:w="6660" w:type="dxa"/>
        <w:tblInd w:w="378" w:type="dxa"/>
        <w:tblCellMar>
          <w:left w:w="0" w:type="dxa"/>
          <w:right w:w="0" w:type="dxa"/>
        </w:tblCellMar>
        <w:tblLook w:val="04A0" w:firstRow="1" w:lastRow="0" w:firstColumn="1" w:lastColumn="0" w:noHBand="0" w:noVBand="1"/>
      </w:tblPr>
      <w:tblGrid>
        <w:gridCol w:w="1890"/>
        <w:gridCol w:w="1440"/>
        <w:gridCol w:w="1530"/>
        <w:gridCol w:w="1800"/>
      </w:tblGrid>
      <w:tr w:rsidR="001D6882" w:rsidRPr="000C00B0" w14:paraId="71EB6DB0" w14:textId="77777777" w:rsidTr="003C1C07">
        <w:trPr>
          <w:trHeight w:val="595"/>
        </w:trPr>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3C0196" w14:textId="77777777" w:rsidR="001D6882" w:rsidRPr="000C00B0" w:rsidRDefault="003C1C07" w:rsidP="001D6882">
            <w:pPr>
              <w:spacing w:before="40" w:after="0" w:line="400" w:lineRule="exact"/>
              <w:rPr>
                <w:rFonts w:ascii="Arial" w:hAnsi="Arial" w:cs="Arial"/>
                <w:szCs w:val="24"/>
              </w:rPr>
            </w:pPr>
            <w:r w:rsidRPr="000C00B0">
              <w:rPr>
                <w:kern w:val="24"/>
                <w:szCs w:val="24"/>
              </w:rPr>
              <w:t>V</w:t>
            </w:r>
            <w:r w:rsidR="001D6882" w:rsidRPr="000C00B0">
              <w:rPr>
                <w:kern w:val="24"/>
                <w:szCs w:val="24"/>
              </w:rPr>
              <w:t>arieties</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15C63E" w14:textId="77777777" w:rsidR="001D6882" w:rsidRPr="000C00B0" w:rsidRDefault="001D6882" w:rsidP="001D6882">
            <w:pPr>
              <w:spacing w:before="40" w:after="0" w:line="400" w:lineRule="exact"/>
              <w:rPr>
                <w:rFonts w:ascii="Arial" w:hAnsi="Arial" w:cs="Arial"/>
                <w:szCs w:val="24"/>
              </w:rPr>
            </w:pPr>
            <w:r w:rsidRPr="000C00B0">
              <w:rPr>
                <w:kern w:val="24"/>
                <w:szCs w:val="24"/>
              </w:rPr>
              <w:t>1:2:1</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62D79E" w14:textId="77777777" w:rsidR="001D6882" w:rsidRPr="000C00B0" w:rsidRDefault="001D6882" w:rsidP="001D6882">
            <w:pPr>
              <w:spacing w:before="40" w:after="0" w:line="400" w:lineRule="exact"/>
              <w:rPr>
                <w:rFonts w:ascii="Arial" w:hAnsi="Arial" w:cs="Arial"/>
                <w:szCs w:val="24"/>
              </w:rPr>
            </w:pPr>
            <w:r w:rsidRPr="000C00B0">
              <w:rPr>
                <w:kern w:val="24"/>
                <w:szCs w:val="24"/>
              </w:rPr>
              <w:t>2:1:1</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F6B0D9" w14:textId="77777777" w:rsidR="001D6882" w:rsidRPr="000C00B0" w:rsidRDefault="001D6882" w:rsidP="001D6882">
            <w:pPr>
              <w:spacing w:before="40" w:after="0" w:line="400" w:lineRule="exact"/>
              <w:rPr>
                <w:rFonts w:ascii="Arial" w:hAnsi="Arial" w:cs="Arial"/>
                <w:szCs w:val="24"/>
              </w:rPr>
            </w:pPr>
            <w:r w:rsidRPr="000C00B0">
              <w:rPr>
                <w:kern w:val="24"/>
                <w:szCs w:val="24"/>
              </w:rPr>
              <w:t>2:1:0</w:t>
            </w:r>
          </w:p>
        </w:tc>
      </w:tr>
      <w:tr w:rsidR="001D6882" w:rsidRPr="000C00B0" w14:paraId="5475DEF8" w14:textId="77777777" w:rsidTr="003C1C07">
        <w:trPr>
          <w:trHeight w:val="595"/>
        </w:trPr>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DBF8B0" w14:textId="77777777" w:rsidR="001D6882" w:rsidRPr="000C00B0" w:rsidRDefault="001D6882" w:rsidP="001D6882">
            <w:pPr>
              <w:spacing w:before="40" w:after="0" w:line="400" w:lineRule="exact"/>
              <w:rPr>
                <w:rFonts w:ascii="Arial" w:hAnsi="Arial" w:cs="Arial"/>
                <w:szCs w:val="24"/>
              </w:rPr>
            </w:pPr>
            <w:proofErr w:type="spellStart"/>
            <w:r w:rsidRPr="000C00B0">
              <w:rPr>
                <w:kern w:val="24"/>
                <w:szCs w:val="24"/>
              </w:rPr>
              <w:t>Valouro</w:t>
            </w:r>
            <w:proofErr w:type="spellEnd"/>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E06C99" w14:textId="77777777" w:rsidR="001D6882" w:rsidRPr="000C00B0" w:rsidRDefault="001D6882" w:rsidP="001D6882">
            <w:pPr>
              <w:spacing w:before="40" w:after="0" w:line="400" w:lineRule="exact"/>
              <w:rPr>
                <w:rFonts w:ascii="Arial" w:hAnsi="Arial" w:cs="Arial"/>
                <w:szCs w:val="24"/>
              </w:rPr>
            </w:pPr>
            <w:r w:rsidRPr="000C00B0">
              <w:rPr>
                <w:kern w:val="24"/>
                <w:szCs w:val="24"/>
              </w:rPr>
              <w:t>81.13%</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B322BF" w14:textId="77777777" w:rsidR="001D6882" w:rsidRPr="000C00B0" w:rsidRDefault="001D6882" w:rsidP="001D6882">
            <w:pPr>
              <w:spacing w:before="40" w:after="0" w:line="400" w:lineRule="exact"/>
              <w:rPr>
                <w:rFonts w:ascii="Arial" w:hAnsi="Arial" w:cs="Arial"/>
                <w:szCs w:val="24"/>
              </w:rPr>
            </w:pPr>
            <w:r w:rsidRPr="000C00B0">
              <w:rPr>
                <w:kern w:val="24"/>
                <w:szCs w:val="24"/>
              </w:rPr>
              <w:t>67.92%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48A1D9" w14:textId="77777777" w:rsidR="001D6882" w:rsidRPr="000C00B0" w:rsidRDefault="001D6882" w:rsidP="001D6882">
            <w:pPr>
              <w:spacing w:before="40" w:after="0" w:line="400" w:lineRule="exact"/>
              <w:rPr>
                <w:rFonts w:ascii="Arial" w:hAnsi="Arial" w:cs="Arial"/>
                <w:szCs w:val="24"/>
              </w:rPr>
            </w:pPr>
            <w:r w:rsidRPr="000C00B0">
              <w:rPr>
                <w:kern w:val="24"/>
                <w:szCs w:val="24"/>
              </w:rPr>
              <w:t>54.71%</w:t>
            </w:r>
          </w:p>
        </w:tc>
      </w:tr>
      <w:tr w:rsidR="001D6882" w:rsidRPr="000C00B0" w14:paraId="08462320" w14:textId="77777777" w:rsidTr="003C1C07">
        <w:trPr>
          <w:trHeight w:val="505"/>
        </w:trPr>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F7A177" w14:textId="77777777" w:rsidR="001D6882" w:rsidRPr="000C00B0" w:rsidRDefault="00EC1DBC" w:rsidP="001D6882">
            <w:pPr>
              <w:spacing w:before="40" w:after="0" w:line="400" w:lineRule="exact"/>
              <w:rPr>
                <w:rFonts w:ascii="Arial" w:hAnsi="Arial" w:cs="Arial"/>
                <w:szCs w:val="24"/>
              </w:rPr>
            </w:pPr>
            <w:proofErr w:type="spellStart"/>
            <w:r w:rsidRPr="000C00B0">
              <w:rPr>
                <w:kern w:val="24"/>
                <w:szCs w:val="24"/>
              </w:rPr>
              <w:t>Uwezo</w:t>
            </w:r>
            <w:proofErr w:type="spellEnd"/>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FA361C" w14:textId="77777777" w:rsidR="001D6882" w:rsidRPr="000C00B0" w:rsidRDefault="001D6882" w:rsidP="001D6882">
            <w:pPr>
              <w:spacing w:before="40" w:after="0" w:line="400" w:lineRule="exact"/>
              <w:rPr>
                <w:rFonts w:ascii="Arial" w:hAnsi="Arial" w:cs="Arial"/>
                <w:szCs w:val="24"/>
              </w:rPr>
            </w:pPr>
            <w:r w:rsidRPr="000C00B0">
              <w:rPr>
                <w:kern w:val="24"/>
                <w:szCs w:val="24"/>
              </w:rPr>
              <w:t>73:58%</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FAAEE2" w14:textId="77777777" w:rsidR="001D6882" w:rsidRPr="000C00B0" w:rsidRDefault="001D6882" w:rsidP="001D6882">
            <w:pPr>
              <w:spacing w:before="40" w:after="0" w:line="400" w:lineRule="exact"/>
              <w:rPr>
                <w:rFonts w:ascii="Arial" w:hAnsi="Arial" w:cs="Arial"/>
                <w:szCs w:val="24"/>
              </w:rPr>
            </w:pPr>
            <w:r w:rsidRPr="000C00B0">
              <w:rPr>
                <w:kern w:val="24"/>
                <w:szCs w:val="24"/>
              </w:rPr>
              <w:t>58.49%</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13DE5C" w14:textId="77777777" w:rsidR="001D6882" w:rsidRPr="000C00B0" w:rsidRDefault="001D6882" w:rsidP="001D6882">
            <w:pPr>
              <w:spacing w:before="40" w:after="0" w:line="400" w:lineRule="exact"/>
              <w:rPr>
                <w:rFonts w:ascii="Arial" w:hAnsi="Arial" w:cs="Arial"/>
                <w:szCs w:val="24"/>
              </w:rPr>
            </w:pPr>
            <w:r w:rsidRPr="000C00B0">
              <w:rPr>
                <w:kern w:val="24"/>
                <w:szCs w:val="24"/>
              </w:rPr>
              <w:t>49.05%</w:t>
            </w:r>
          </w:p>
        </w:tc>
      </w:tr>
      <w:tr w:rsidR="001D6882" w:rsidRPr="000C00B0" w14:paraId="7F74D485" w14:textId="77777777" w:rsidTr="003C1C07">
        <w:trPr>
          <w:trHeight w:val="505"/>
        </w:trPr>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BE42D8" w14:textId="77777777" w:rsidR="001D6882" w:rsidRPr="000C00B0" w:rsidRDefault="001D6882" w:rsidP="001D6882">
            <w:pPr>
              <w:spacing w:before="40" w:after="0" w:line="400" w:lineRule="exact"/>
              <w:rPr>
                <w:rFonts w:ascii="Arial" w:hAnsi="Arial" w:cs="Arial"/>
                <w:szCs w:val="24"/>
              </w:rPr>
            </w:pPr>
            <w:r w:rsidRPr="000C00B0">
              <w:rPr>
                <w:kern w:val="24"/>
                <w:szCs w:val="24"/>
              </w:rPr>
              <w:t>Shelter</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16FF21" w14:textId="77777777" w:rsidR="001D6882" w:rsidRPr="000C00B0" w:rsidRDefault="001D6882" w:rsidP="001D6882">
            <w:pPr>
              <w:spacing w:before="40" w:after="0" w:line="400" w:lineRule="exact"/>
              <w:rPr>
                <w:rFonts w:ascii="Arial" w:hAnsi="Arial" w:cs="Arial"/>
                <w:szCs w:val="24"/>
              </w:rPr>
            </w:pPr>
            <w:r w:rsidRPr="000C00B0">
              <w:rPr>
                <w:kern w:val="24"/>
                <w:szCs w:val="24"/>
              </w:rPr>
              <w:t>69.8%</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468AB3" w14:textId="77777777" w:rsidR="001D6882" w:rsidRPr="000C00B0" w:rsidRDefault="001D6882" w:rsidP="001D6882">
            <w:pPr>
              <w:spacing w:before="40" w:after="0" w:line="400" w:lineRule="exact"/>
              <w:rPr>
                <w:rFonts w:ascii="Arial" w:hAnsi="Arial" w:cs="Arial"/>
                <w:szCs w:val="24"/>
              </w:rPr>
            </w:pPr>
            <w:r w:rsidRPr="000C00B0">
              <w:rPr>
                <w:kern w:val="24"/>
                <w:szCs w:val="24"/>
              </w:rPr>
              <w:t>62.26%</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43DCA8" w14:textId="77777777" w:rsidR="001D6882" w:rsidRPr="000C00B0" w:rsidRDefault="001D6882" w:rsidP="001D6882">
            <w:pPr>
              <w:spacing w:before="40" w:after="0" w:line="400" w:lineRule="exact"/>
              <w:rPr>
                <w:rFonts w:ascii="Arial" w:hAnsi="Arial" w:cs="Arial"/>
                <w:szCs w:val="24"/>
              </w:rPr>
            </w:pPr>
            <w:r w:rsidRPr="000C00B0">
              <w:rPr>
                <w:kern w:val="24"/>
                <w:szCs w:val="24"/>
              </w:rPr>
              <w:t>56.6%</w:t>
            </w:r>
          </w:p>
        </w:tc>
      </w:tr>
    </w:tbl>
    <w:p w14:paraId="4009FB10" w14:textId="77777777" w:rsidR="00252708" w:rsidRPr="000C00B0" w:rsidRDefault="00E30440" w:rsidP="005A55F0">
      <w:pPr>
        <w:autoSpaceDE w:val="0"/>
        <w:autoSpaceDN w:val="0"/>
        <w:adjustRightInd w:val="0"/>
        <w:spacing w:after="240" w:line="360" w:lineRule="auto"/>
        <w:jc w:val="both"/>
        <w:rPr>
          <w:rFonts w:eastAsia="Calibri"/>
          <w:szCs w:val="24"/>
        </w:rPr>
      </w:pPr>
      <w:r w:rsidRPr="000C00B0">
        <w:rPr>
          <w:noProof/>
        </w:rPr>
        <w:lastRenderedPageBreak/>
        <w:drawing>
          <wp:anchor distT="0" distB="0" distL="114300" distR="114300" simplePos="0" relativeHeight="251663872" behindDoc="1" locked="0" layoutInCell="1" allowOverlap="1" wp14:anchorId="25B1F375" wp14:editId="36D5A573">
            <wp:simplePos x="0" y="0"/>
            <wp:positionH relativeFrom="column">
              <wp:posOffset>-212725</wp:posOffset>
            </wp:positionH>
            <wp:positionV relativeFrom="paragraph">
              <wp:posOffset>415290</wp:posOffset>
            </wp:positionV>
            <wp:extent cx="1554480" cy="2072640"/>
            <wp:effectExtent l="0" t="0" r="0" b="0"/>
            <wp:wrapTight wrapText="bothSides">
              <wp:wrapPolygon edited="0">
                <wp:start x="0" y="0"/>
                <wp:lineTo x="0" y="21441"/>
                <wp:lineTo x="21441" y="21441"/>
                <wp:lineTo x="21441" y="0"/>
                <wp:lineTo x="0" y="0"/>
              </wp:wrapPolygon>
            </wp:wrapTight>
            <wp:docPr id="10" name="Picture 8" descr="C:\Users\TOSHIBA\Desktop\image for valouro\acclimitization after one month .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Users\TOSHIBA\Desktop\image for valouro\acclimitization after one month .jpg"/>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54480" cy="2072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0B0">
        <w:rPr>
          <w:noProof/>
        </w:rPr>
        <w:drawing>
          <wp:anchor distT="0" distB="0" distL="114300" distR="114300" simplePos="0" relativeHeight="251664896" behindDoc="0" locked="0" layoutInCell="1" allowOverlap="1" wp14:anchorId="3D38ED5E" wp14:editId="4BF6F8A7">
            <wp:simplePos x="0" y="0"/>
            <wp:positionH relativeFrom="column">
              <wp:posOffset>1609090</wp:posOffset>
            </wp:positionH>
            <wp:positionV relativeFrom="paragraph">
              <wp:posOffset>387985</wp:posOffset>
            </wp:positionV>
            <wp:extent cx="1598930" cy="2103120"/>
            <wp:effectExtent l="0" t="0" r="0" b="0"/>
            <wp:wrapNone/>
            <wp:docPr id="9" name="Picture 13" descr="C:\Users\TOSHIBA\AppData\Local\Microsoft\Windows\INetCache\Content.Word\IMG_20191017_08374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C:\Users\TOSHIBA\AppData\Local\Microsoft\Windows\INetCache\Content.Word\IMG_20191017_083749.jpg"/>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98930" cy="2103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0B0">
        <w:rPr>
          <w:noProof/>
        </w:rPr>
        <w:drawing>
          <wp:anchor distT="0" distB="0" distL="114300" distR="114300" simplePos="0" relativeHeight="251665920" behindDoc="0" locked="0" layoutInCell="1" allowOverlap="1" wp14:anchorId="5CADFFC6" wp14:editId="1A3A385B">
            <wp:simplePos x="0" y="0"/>
            <wp:positionH relativeFrom="column">
              <wp:posOffset>3446145</wp:posOffset>
            </wp:positionH>
            <wp:positionV relativeFrom="paragraph">
              <wp:posOffset>357505</wp:posOffset>
            </wp:positionV>
            <wp:extent cx="1554480" cy="2130425"/>
            <wp:effectExtent l="0" t="0" r="0" b="0"/>
            <wp:wrapNone/>
            <wp:docPr id="8" name="Picture 14" descr="C:\Users\TOSHIBA\Desktop\image for shelter variety\IMG_20191017_08430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C:\Users\TOSHIBA\Desktop\image for shelter variety\IMG_20191017_084307.jpg"/>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54480" cy="213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15B52" w14:textId="77777777" w:rsidR="00981B2F" w:rsidRPr="000C00B0" w:rsidRDefault="00981B2F" w:rsidP="00981B2F">
      <w:pPr>
        <w:autoSpaceDE w:val="0"/>
        <w:autoSpaceDN w:val="0"/>
        <w:adjustRightInd w:val="0"/>
        <w:spacing w:before="360" w:after="240" w:line="360" w:lineRule="auto"/>
        <w:jc w:val="both"/>
        <w:rPr>
          <w:szCs w:val="24"/>
        </w:rPr>
      </w:pPr>
    </w:p>
    <w:p w14:paraId="1B492FB5" w14:textId="77777777" w:rsidR="00B6342F" w:rsidRPr="000C00B0" w:rsidRDefault="0020221B" w:rsidP="00236E85">
      <w:pPr>
        <w:widowControl w:val="0"/>
        <w:tabs>
          <w:tab w:val="left" w:pos="270"/>
        </w:tabs>
        <w:autoSpaceDE w:val="0"/>
        <w:autoSpaceDN w:val="0"/>
        <w:adjustRightInd w:val="0"/>
        <w:spacing w:before="360" w:after="240" w:line="360" w:lineRule="auto"/>
        <w:jc w:val="both"/>
        <w:rPr>
          <w:rFonts w:eastAsia="Calibri"/>
          <w:b/>
          <w:szCs w:val="24"/>
        </w:rPr>
      </w:pPr>
      <w:r w:rsidRPr="000C00B0">
        <w:rPr>
          <w:rFonts w:eastAsia="Calibri"/>
          <w:b/>
          <w:szCs w:val="24"/>
        </w:rPr>
        <w:t xml:space="preserve">          </w:t>
      </w:r>
      <w:r w:rsidR="00BC32D2" w:rsidRPr="000C00B0">
        <w:rPr>
          <w:rFonts w:eastAsia="Calibri"/>
          <w:b/>
          <w:szCs w:val="24"/>
        </w:rPr>
        <w:t xml:space="preserve">        </w:t>
      </w:r>
      <w:r w:rsidRPr="000C00B0">
        <w:rPr>
          <w:rFonts w:eastAsia="Calibri"/>
          <w:b/>
          <w:szCs w:val="24"/>
        </w:rPr>
        <w:t xml:space="preserve">     </w:t>
      </w:r>
      <w:r w:rsidR="00BC32D2" w:rsidRPr="000C00B0">
        <w:rPr>
          <w:rFonts w:eastAsia="Calibri"/>
          <w:b/>
          <w:szCs w:val="24"/>
        </w:rPr>
        <w:t xml:space="preserve">   </w:t>
      </w:r>
    </w:p>
    <w:p w14:paraId="61B80134" w14:textId="77777777" w:rsidR="0020221B" w:rsidRPr="000C00B0" w:rsidRDefault="00BC32D2" w:rsidP="00236E85">
      <w:pPr>
        <w:widowControl w:val="0"/>
        <w:tabs>
          <w:tab w:val="left" w:pos="270"/>
        </w:tabs>
        <w:autoSpaceDE w:val="0"/>
        <w:autoSpaceDN w:val="0"/>
        <w:adjustRightInd w:val="0"/>
        <w:spacing w:before="360" w:after="240" w:line="360" w:lineRule="auto"/>
        <w:jc w:val="both"/>
        <w:rPr>
          <w:rFonts w:eastAsia="Calibri"/>
          <w:b/>
          <w:szCs w:val="24"/>
        </w:rPr>
      </w:pPr>
      <w:r w:rsidRPr="000C00B0">
        <w:rPr>
          <w:rFonts w:eastAsia="Calibri"/>
          <w:b/>
          <w:szCs w:val="24"/>
        </w:rPr>
        <w:t xml:space="preserve">  </w:t>
      </w:r>
    </w:p>
    <w:p w14:paraId="6B13088C" w14:textId="77777777" w:rsidR="00B6342F" w:rsidRPr="000C00B0" w:rsidRDefault="000D4ED9" w:rsidP="00236E85">
      <w:pPr>
        <w:widowControl w:val="0"/>
        <w:tabs>
          <w:tab w:val="left" w:pos="270"/>
        </w:tabs>
        <w:autoSpaceDE w:val="0"/>
        <w:autoSpaceDN w:val="0"/>
        <w:adjustRightInd w:val="0"/>
        <w:spacing w:before="360" w:after="240" w:line="360" w:lineRule="auto"/>
        <w:jc w:val="both"/>
        <w:rPr>
          <w:szCs w:val="24"/>
        </w:rPr>
      </w:pPr>
      <w:r w:rsidRPr="000C00B0">
        <w:rPr>
          <w:szCs w:val="24"/>
        </w:rPr>
        <w:t xml:space="preserve">                  </w:t>
      </w:r>
    </w:p>
    <w:p w14:paraId="543BC8D6" w14:textId="5CC2CFB8" w:rsidR="00B6342F" w:rsidRPr="000C00B0" w:rsidRDefault="001E1415" w:rsidP="00236E85">
      <w:pPr>
        <w:widowControl w:val="0"/>
        <w:tabs>
          <w:tab w:val="left" w:pos="270"/>
        </w:tabs>
        <w:autoSpaceDE w:val="0"/>
        <w:autoSpaceDN w:val="0"/>
        <w:adjustRightInd w:val="0"/>
        <w:spacing w:before="360" w:after="240" w:line="360" w:lineRule="auto"/>
        <w:jc w:val="both"/>
        <w:rPr>
          <w:szCs w:val="24"/>
        </w:rPr>
      </w:pPr>
      <w:r w:rsidRPr="000C00B0">
        <w:rPr>
          <w:noProof/>
        </w:rPr>
        <mc:AlternateContent>
          <mc:Choice Requires="wps">
            <w:drawing>
              <wp:anchor distT="0" distB="0" distL="114300" distR="114300" simplePos="0" relativeHeight="251650560" behindDoc="0" locked="0" layoutInCell="1" allowOverlap="1" wp14:anchorId="4690C457" wp14:editId="2F35F839">
                <wp:simplePos x="0" y="0"/>
                <wp:positionH relativeFrom="column">
                  <wp:posOffset>3211830</wp:posOffset>
                </wp:positionH>
                <wp:positionV relativeFrom="paragraph">
                  <wp:posOffset>217170</wp:posOffset>
                </wp:positionV>
                <wp:extent cx="803910" cy="276225"/>
                <wp:effectExtent l="0" t="0" r="15240"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803910" cy="276225"/>
                        </a:xfrm>
                        <a:prstGeom prst="rect">
                          <a:avLst/>
                        </a:prstGeom>
                        <a:noFill/>
                        <a:ln w="6350">
                          <a:solidFill>
                            <a:sysClr val="window" lastClr="FFFFFF"/>
                          </a:solidFill>
                        </a:ln>
                        <a:effectLst/>
                      </wps:spPr>
                      <wps:txbx>
                        <w:txbxContent>
                          <w:p w14:paraId="6546E4A2" w14:textId="77777777" w:rsidR="00DB32CD" w:rsidRPr="007329F2" w:rsidRDefault="00DB32CD" w:rsidP="001E1415">
                            <w:pPr>
                              <w:ind w:left="142"/>
                              <w:rPr>
                                <w:b/>
                              </w:rPr>
                            </w:pPr>
                            <w:r w:rsidRPr="007329F2">
                              <w:rPr>
                                <w:b/>
                              </w:rPr>
                              <w:t xml:space="preserve"> </w:t>
                            </w:r>
                            <w:r>
                              <w:rPr>
                                <w:b/>
                              </w:rPr>
                              <w:t>Shelter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0C457" id="Text Box 22" o:spid="_x0000_s1036" type="#_x0000_t202" style="position:absolute;left:0;text-align:left;margin-left:252.9pt;margin-top:17.1pt;width:63.3pt;height:21.7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" filled="f" strokecolor="window" strokeweight=".5pt">
                <v:path arrowok="t"/>
                <v:textbox>
                  <w:txbxContent>
                    <w:p w14:paraId="6546E4A2" w14:textId="77777777" w:rsidR="00DB32CD" w:rsidRPr="007329F2" w:rsidRDefault="00DB32CD" w:rsidP="001E1415">
                      <w:pPr>
                        <w:ind w:left="142"/>
                        <w:rPr>
                          <w:b/>
                        </w:rPr>
                      </w:pPr>
                      <w:r w:rsidRPr="007329F2">
                        <w:rPr>
                          <w:b/>
                        </w:rPr>
                        <w:t xml:space="preserve"> </w:t>
                      </w:r>
                      <w:r>
                        <w:rPr>
                          <w:b/>
                        </w:rPr>
                        <w:t>Shelter</w:t>
                      </w:r>
                    </w:p>
                  </w:txbxContent>
                </v:textbox>
              </v:shape>
            </w:pict>
          </mc:Fallback>
        </mc:AlternateContent>
      </w:r>
      <w:r w:rsidRPr="000C00B0">
        <w:rPr>
          <w:noProof/>
        </w:rPr>
        <mc:AlternateContent>
          <mc:Choice Requires="wps">
            <w:drawing>
              <wp:anchor distT="0" distB="0" distL="114300" distR="114300" simplePos="0" relativeHeight="251649536" behindDoc="0" locked="0" layoutInCell="1" allowOverlap="1" wp14:anchorId="4D8A199F" wp14:editId="214E55ED">
                <wp:simplePos x="0" y="0"/>
                <wp:positionH relativeFrom="column">
                  <wp:posOffset>1721485</wp:posOffset>
                </wp:positionH>
                <wp:positionV relativeFrom="paragraph">
                  <wp:posOffset>242570</wp:posOffset>
                </wp:positionV>
                <wp:extent cx="666750" cy="2533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253365"/>
                        </a:xfrm>
                        <a:prstGeom prst="rect">
                          <a:avLst/>
                        </a:prstGeom>
                        <a:noFill/>
                        <a:ln w="6350">
                          <a:solidFill>
                            <a:sysClr val="window" lastClr="FFFFFF"/>
                          </a:solidFill>
                        </a:ln>
                        <a:effectLst/>
                      </wps:spPr>
                      <wps:txbx>
                        <w:txbxContent>
                          <w:p w14:paraId="71B73817" w14:textId="77777777" w:rsidR="00DB32CD" w:rsidRPr="007329F2" w:rsidRDefault="00EC1DBC">
                            <w:pPr>
                              <w:rPr>
                                <w:b/>
                              </w:rPr>
                            </w:pPr>
                            <w:r>
                              <w:rPr>
                                <w:b/>
                              </w:rPr>
                              <w:t>Uwezo</w:t>
                            </w:r>
                            <w:r w:rsidR="00DB32CD" w:rsidRPr="007329F2">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A199F" id="Text Box 21" o:spid="_x0000_s1037" type="#_x0000_t202" style="position:absolute;left:0;text-align:left;margin-left:135.55pt;margin-top:19.1pt;width:52.5pt;height:19.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" filled="f" strokecolor="window" strokeweight=".5pt">
                <v:path arrowok="t"/>
                <v:textbox>
                  <w:txbxContent>
                    <w:p w14:paraId="71B73817" w14:textId="77777777" w:rsidR="00DB32CD" w:rsidRPr="007329F2" w:rsidRDefault="00EC1DBC">
                      <w:pPr>
                        <w:rPr>
                          <w:b/>
                        </w:rPr>
                      </w:pPr>
                      <w:r>
                        <w:rPr>
                          <w:b/>
                        </w:rPr>
                        <w:t>Uwezo</w:t>
                      </w:r>
                      <w:r w:rsidR="00DB32CD" w:rsidRPr="007329F2">
                        <w:rPr>
                          <w:b/>
                        </w:rPr>
                        <w:t xml:space="preserve"> </w:t>
                      </w:r>
                    </w:p>
                  </w:txbxContent>
                </v:textbox>
              </v:shape>
            </w:pict>
          </mc:Fallback>
        </mc:AlternateContent>
      </w:r>
      <w:r w:rsidRPr="000C00B0">
        <w:rPr>
          <w:noProof/>
        </w:rPr>
        <mc:AlternateContent>
          <mc:Choice Requires="wps">
            <w:drawing>
              <wp:anchor distT="0" distB="0" distL="114300" distR="114300" simplePos="0" relativeHeight="251648512" behindDoc="0" locked="0" layoutInCell="1" allowOverlap="1" wp14:anchorId="6920BBEC" wp14:editId="55E39DC4">
                <wp:simplePos x="0" y="0"/>
                <wp:positionH relativeFrom="margin">
                  <wp:align>left</wp:align>
                </wp:positionH>
                <wp:positionV relativeFrom="paragraph">
                  <wp:posOffset>213995</wp:posOffset>
                </wp:positionV>
                <wp:extent cx="752475" cy="2667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266700"/>
                        </a:xfrm>
                        <a:prstGeom prst="rect">
                          <a:avLst/>
                        </a:prstGeom>
                        <a:noFill/>
                        <a:ln w="6350">
                          <a:noFill/>
                        </a:ln>
                        <a:effectLst/>
                      </wps:spPr>
                      <wps:txbx>
                        <w:txbxContent>
                          <w:p w14:paraId="34E1B137" w14:textId="77777777" w:rsidR="00DB32CD" w:rsidRPr="007329F2" w:rsidRDefault="00DB32CD" w:rsidP="00232B5D">
                            <w:pPr>
                              <w:ind w:right="-3507" w:firstLine="142"/>
                              <w:rPr>
                                <w:b/>
                              </w:rPr>
                            </w:pPr>
                            <w:r w:rsidRPr="007329F2">
                              <w:rPr>
                                <w:b/>
                              </w:rPr>
                              <w:t>Valouro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0BBEC" id="Text Box 20" o:spid="_x0000_s1038" type="#_x0000_t202" style="position:absolute;left:0;text-align:left;margin-left:0;margin-top:16.85pt;width:59.25pt;height:21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" filled="f" stroked="f" strokeweight=".5pt">
                <v:textbox>
                  <w:txbxContent>
                    <w:p w14:paraId="34E1B137" w14:textId="77777777" w:rsidR="00DB32CD" w:rsidRPr="007329F2" w:rsidRDefault="00DB32CD" w:rsidP="00232B5D">
                      <w:pPr>
                        <w:ind w:right="-3507" w:firstLine="142"/>
                        <w:rPr>
                          <w:b/>
                        </w:rPr>
                      </w:pPr>
                      <w:r w:rsidRPr="007329F2">
                        <w:rPr>
                          <w:b/>
                        </w:rPr>
                        <w:t>Valouro</w:t>
                      </w:r>
                    </w:p>
                  </w:txbxContent>
                </v:textbox>
                <w10:wrap anchorx="margin"/>
              </v:shape>
            </w:pict>
          </mc:Fallback>
        </mc:AlternateContent>
      </w:r>
    </w:p>
    <w:p w14:paraId="14949BD4" w14:textId="3AED10E8" w:rsidR="003B71BA" w:rsidRDefault="00EC70BE" w:rsidP="003B71BA">
      <w:pPr>
        <w:pStyle w:val="Caption"/>
        <w:rPr>
          <w:rFonts w:ascii="Times New Roman" w:hAnsi="Times New Roman"/>
          <w:b w:val="0"/>
          <w:sz w:val="24"/>
          <w:szCs w:val="24"/>
        </w:rPr>
      </w:pPr>
      <w:bookmarkStart w:id="75" w:name="_Toc502844711"/>
      <w:bookmarkStart w:id="76" w:name="_Toc23758866"/>
      <w:r w:rsidRPr="00EC70BE">
        <w:rPr>
          <w:rFonts w:ascii="Times New Roman" w:hAnsi="Times New Roman"/>
          <w:b w:val="0"/>
          <w:sz w:val="24"/>
          <w:szCs w:val="24"/>
        </w:rPr>
        <w:t xml:space="preserve">Figure </w:t>
      </w:r>
      <w:r w:rsidRPr="00EC70BE">
        <w:rPr>
          <w:rFonts w:ascii="Times New Roman" w:hAnsi="Times New Roman"/>
          <w:b w:val="0"/>
          <w:sz w:val="24"/>
          <w:szCs w:val="24"/>
        </w:rPr>
        <w:fldChar w:fldCharType="begin"/>
      </w:r>
      <w:r w:rsidRPr="00EC70BE">
        <w:rPr>
          <w:rFonts w:ascii="Times New Roman" w:hAnsi="Times New Roman"/>
          <w:b w:val="0"/>
          <w:sz w:val="24"/>
          <w:szCs w:val="24"/>
        </w:rPr>
        <w:instrText xml:space="preserve"> SEQ Figure \* ARABIC </w:instrText>
      </w:r>
      <w:r w:rsidRPr="00EC70BE">
        <w:rPr>
          <w:rFonts w:ascii="Times New Roman" w:hAnsi="Times New Roman"/>
          <w:b w:val="0"/>
          <w:sz w:val="24"/>
          <w:szCs w:val="24"/>
        </w:rPr>
        <w:fldChar w:fldCharType="separate"/>
      </w:r>
      <w:r w:rsidR="005E1F97">
        <w:rPr>
          <w:rFonts w:ascii="Times New Roman" w:hAnsi="Times New Roman"/>
          <w:b w:val="0"/>
          <w:noProof/>
          <w:sz w:val="24"/>
          <w:szCs w:val="24"/>
        </w:rPr>
        <w:t>5</w:t>
      </w:r>
      <w:r w:rsidRPr="00EC70BE">
        <w:rPr>
          <w:rFonts w:ascii="Times New Roman" w:hAnsi="Times New Roman"/>
          <w:b w:val="0"/>
          <w:sz w:val="24"/>
          <w:szCs w:val="24"/>
        </w:rPr>
        <w:fldChar w:fldCharType="end"/>
      </w:r>
      <w:r w:rsidRPr="00EC70BE">
        <w:rPr>
          <w:rFonts w:ascii="Times New Roman" w:hAnsi="Times New Roman"/>
          <w:b w:val="0"/>
          <w:sz w:val="24"/>
          <w:szCs w:val="24"/>
        </w:rPr>
        <w:t>. Acclimatized plantlets of three tomato varieties</w:t>
      </w:r>
      <w:bookmarkStart w:id="77" w:name="_Toc33543033"/>
    </w:p>
    <w:p w14:paraId="242ABE94" w14:textId="77777777" w:rsidR="003B71BA" w:rsidRDefault="003B71BA" w:rsidP="003B71BA">
      <w:pPr>
        <w:pStyle w:val="Caption"/>
        <w:rPr>
          <w:rFonts w:ascii="Times New Roman" w:hAnsi="Times New Roman"/>
          <w:b w:val="0"/>
          <w:sz w:val="24"/>
          <w:szCs w:val="24"/>
        </w:rPr>
      </w:pPr>
    </w:p>
    <w:bookmarkEnd w:id="75"/>
    <w:bookmarkEnd w:id="76"/>
    <w:p w14:paraId="16DDEDD7" w14:textId="2EE51D76" w:rsidR="005D7026" w:rsidRDefault="00622945" w:rsidP="003B71BA">
      <w:pPr>
        <w:pStyle w:val="Caption"/>
        <w:rPr>
          <w:rFonts w:ascii="Times New Roman" w:hAnsi="Times New Roman"/>
          <w:sz w:val="28"/>
          <w:szCs w:val="28"/>
        </w:rPr>
      </w:pPr>
      <w:r w:rsidRPr="00C531EA">
        <w:rPr>
          <w:rFonts w:ascii="Times New Roman" w:hAnsi="Times New Roman"/>
          <w:sz w:val="28"/>
          <w:szCs w:val="28"/>
        </w:rPr>
        <w:t>Conclusion</w:t>
      </w:r>
      <w:bookmarkEnd w:id="77"/>
      <w:r w:rsidR="00A16350">
        <w:rPr>
          <w:rFonts w:ascii="Times New Roman" w:hAnsi="Times New Roman"/>
          <w:sz w:val="28"/>
          <w:szCs w:val="28"/>
        </w:rPr>
        <w:t>s</w:t>
      </w:r>
      <w:r w:rsidR="005D7026">
        <w:rPr>
          <w:rFonts w:ascii="Times New Roman" w:hAnsi="Times New Roman"/>
          <w:sz w:val="28"/>
          <w:szCs w:val="28"/>
        </w:rPr>
        <w:t xml:space="preserve"> </w:t>
      </w:r>
    </w:p>
    <w:p w14:paraId="7AA359E5" w14:textId="77777777" w:rsidR="007B4126" w:rsidRPr="007B4126" w:rsidRDefault="007B4126" w:rsidP="007B4126"/>
    <w:p w14:paraId="7DDA7F30" w14:textId="77777777" w:rsidR="001E6F51" w:rsidRPr="001E6F51" w:rsidRDefault="001E6F51" w:rsidP="007B4126">
      <w:pPr>
        <w:spacing w:after="0" w:line="360" w:lineRule="auto"/>
        <w:jc w:val="both"/>
        <w:rPr>
          <w:szCs w:val="24"/>
          <w:lang w:val="en-IN" w:eastAsia="en-IN"/>
        </w:rPr>
      </w:pPr>
      <w:r w:rsidRPr="001E6F51">
        <w:rPr>
          <w:szCs w:val="24"/>
          <w:lang w:val="en-IN" w:eastAsia="en-IN"/>
        </w:rPr>
        <w:t xml:space="preserve">This paper presents an essential in vitro micropropagation strategy for three hybrid tomato types. For the </w:t>
      </w:r>
      <w:proofErr w:type="spellStart"/>
      <w:r w:rsidRPr="001E6F51">
        <w:rPr>
          <w:szCs w:val="24"/>
          <w:lang w:val="en-IN" w:eastAsia="en-IN"/>
        </w:rPr>
        <w:t>Valouro</w:t>
      </w:r>
      <w:proofErr w:type="spellEnd"/>
      <w:r w:rsidRPr="001E6F51">
        <w:rPr>
          <w:szCs w:val="24"/>
          <w:lang w:val="en-IN" w:eastAsia="en-IN"/>
        </w:rPr>
        <w:t xml:space="preserve"> and </w:t>
      </w:r>
      <w:proofErr w:type="spellStart"/>
      <w:r w:rsidRPr="001E6F51">
        <w:rPr>
          <w:szCs w:val="24"/>
          <w:lang w:val="en-IN" w:eastAsia="en-IN"/>
        </w:rPr>
        <w:t>Owezo</w:t>
      </w:r>
      <w:proofErr w:type="spellEnd"/>
      <w:r w:rsidRPr="001E6F51">
        <w:rPr>
          <w:szCs w:val="24"/>
          <w:lang w:val="en-IN" w:eastAsia="en-IN"/>
        </w:rPr>
        <w:t xml:space="preserve"> types, the MS medium boosted with 2 mg/l BAP produced the most shoots (5 and 4.3, respectively). While shelter cultivars produced the greatest number of shoots (4), they were regenerated on MS medium enriched with 1.5mg/l BAP. </w:t>
      </w:r>
    </w:p>
    <w:p w14:paraId="612C4ADC" w14:textId="77777777" w:rsidR="001E6F51" w:rsidRPr="001E6F51" w:rsidRDefault="00433C36" w:rsidP="007B4126">
      <w:pPr>
        <w:spacing w:after="0" w:line="360" w:lineRule="auto"/>
        <w:jc w:val="both"/>
        <w:rPr>
          <w:szCs w:val="24"/>
          <w:lang w:val="en-IN" w:eastAsia="en-IN"/>
        </w:rPr>
      </w:pPr>
      <w:r w:rsidRPr="000C00B0">
        <w:rPr>
          <w:rFonts w:eastAsia="Calibri"/>
          <w:szCs w:val="24"/>
        </w:rPr>
        <w:t>In conclusion, MS medium without growth regulators was optimum for</w:t>
      </w:r>
      <w:r w:rsidR="00A51FE5" w:rsidRPr="000C00B0">
        <w:rPr>
          <w:rFonts w:eastAsia="Calibri"/>
          <w:szCs w:val="24"/>
        </w:rPr>
        <w:t xml:space="preserve"> shoot initiation.</w:t>
      </w:r>
      <w:r w:rsidRPr="000C00B0">
        <w:rPr>
          <w:rFonts w:eastAsia="Calibri"/>
          <w:szCs w:val="24"/>
        </w:rPr>
        <w:t xml:space="preserve"> For </w:t>
      </w:r>
      <w:r w:rsidR="001E6F51" w:rsidRPr="001E6F51">
        <w:rPr>
          <w:szCs w:val="24"/>
          <w:lang w:val="en-IN" w:eastAsia="en-IN"/>
        </w:rPr>
        <w:t xml:space="preserve">For the </w:t>
      </w:r>
      <w:proofErr w:type="spellStart"/>
      <w:r w:rsidR="001E6F51" w:rsidRPr="001E6F51">
        <w:rPr>
          <w:szCs w:val="24"/>
          <w:lang w:val="en-IN" w:eastAsia="en-IN"/>
        </w:rPr>
        <w:t>Valouro</w:t>
      </w:r>
      <w:proofErr w:type="spellEnd"/>
      <w:r w:rsidR="001E6F51" w:rsidRPr="001E6F51">
        <w:rPr>
          <w:szCs w:val="24"/>
          <w:lang w:val="en-IN" w:eastAsia="en-IN"/>
        </w:rPr>
        <w:t xml:space="preserve"> and </w:t>
      </w:r>
      <w:proofErr w:type="spellStart"/>
      <w:r w:rsidR="001E6F51" w:rsidRPr="001E6F51">
        <w:rPr>
          <w:szCs w:val="24"/>
          <w:lang w:val="en-IN" w:eastAsia="en-IN"/>
        </w:rPr>
        <w:t>Uwezo</w:t>
      </w:r>
      <w:proofErr w:type="spellEnd"/>
      <w:r w:rsidR="001E6F51" w:rsidRPr="001E6F51">
        <w:rPr>
          <w:szCs w:val="24"/>
          <w:lang w:val="en-IN" w:eastAsia="en-IN"/>
        </w:rPr>
        <w:t xml:space="preserve"> cultivars, MS medium supplemented with 2 mg/l BAP was optimal for shoot multiplication. For the Shelter variety, MS medium supplemented with 1.5 mg/l BAP was ideal for shoot multiplication. For in vitro rooting, half strength MS medium with 0.5 mg/l IBA was shown to be the best for all three kinds. </w:t>
      </w:r>
    </w:p>
    <w:p w14:paraId="125C738C" w14:textId="77777777" w:rsidR="00A831E1" w:rsidRDefault="00A831E1" w:rsidP="00DD0938">
      <w:pPr>
        <w:pStyle w:val="Heading2"/>
      </w:pPr>
    </w:p>
    <w:p w14:paraId="15F1A472" w14:textId="498C46B9" w:rsidR="00E95E58" w:rsidRPr="00692B68" w:rsidRDefault="00E95E58" w:rsidP="00982A9F">
      <w:pPr>
        <w:spacing w:after="120" w:line="360" w:lineRule="auto"/>
        <w:rPr>
          <w:rFonts w:eastAsia="Calibri"/>
          <w:b/>
          <w:szCs w:val="24"/>
        </w:rPr>
      </w:pPr>
      <w:bookmarkStart w:id="78" w:name="_Toc23758867"/>
      <w:bookmarkStart w:id="79" w:name="_Toc33543034"/>
      <w:r w:rsidRPr="00692B68">
        <w:rPr>
          <w:rFonts w:eastAsia="Calibri"/>
          <w:b/>
          <w:szCs w:val="24"/>
        </w:rPr>
        <w:t>Declaration of Manuscript Source</w:t>
      </w:r>
    </w:p>
    <w:p w14:paraId="4942D9B7" w14:textId="133AC97F" w:rsidR="007B4126" w:rsidRPr="00A831E1" w:rsidRDefault="00427F42" w:rsidP="00427F42">
      <w:pPr>
        <w:spacing w:line="360" w:lineRule="auto"/>
        <w:ind w:hanging="142"/>
        <w:rPr>
          <w:rStyle w:val="Hyperlink"/>
          <w:color w:val="auto"/>
          <w:szCs w:val="24"/>
        </w:rPr>
      </w:pPr>
      <w:r>
        <w:rPr>
          <w:rFonts w:eastAsia="Calibri"/>
        </w:rPr>
        <w:t xml:space="preserve"> </w:t>
      </w:r>
      <w:r w:rsidR="00E95E58" w:rsidRPr="00E95E58">
        <w:rPr>
          <w:rFonts w:eastAsia="Calibri"/>
        </w:rPr>
        <w:t xml:space="preserve">This </w:t>
      </w:r>
      <w:r w:rsidR="00E95E58">
        <w:rPr>
          <w:rFonts w:eastAsia="Calibri"/>
        </w:rPr>
        <w:t xml:space="preserve">manuscript is taken from </w:t>
      </w:r>
      <w:r w:rsidR="00F15FC7">
        <w:rPr>
          <w:rFonts w:eastAsia="Calibri"/>
        </w:rPr>
        <w:t>t</w:t>
      </w:r>
      <w:r w:rsidR="00E95E58">
        <w:rPr>
          <w:rFonts w:eastAsia="Calibri"/>
        </w:rPr>
        <w:t xml:space="preserve">hesis </w:t>
      </w:r>
      <w:r w:rsidR="00826E27" w:rsidRPr="00427F42">
        <w:rPr>
          <w:rFonts w:eastAsia="Calibri"/>
        </w:rPr>
        <w:t>‘</w:t>
      </w:r>
      <w:r w:rsidR="00826E27" w:rsidRPr="00427F42">
        <w:rPr>
          <w:rFonts w:eastAsia="Calibri"/>
          <w:szCs w:val="24"/>
        </w:rPr>
        <w:t xml:space="preserve">Micropropagation </w:t>
      </w:r>
      <w:r w:rsidR="00826E27" w:rsidRPr="00427F42">
        <w:rPr>
          <w:szCs w:val="24"/>
        </w:rPr>
        <w:t>of Selected Hybrid Tomato (</w:t>
      </w:r>
      <w:r w:rsidR="00826E27" w:rsidRPr="00427F42">
        <w:rPr>
          <w:rFonts w:eastAsia="Calibri"/>
          <w:i/>
          <w:iCs/>
          <w:szCs w:val="24"/>
        </w:rPr>
        <w:t xml:space="preserve">Solanum </w:t>
      </w:r>
      <w:proofErr w:type="spellStart"/>
      <w:r w:rsidR="005845D4" w:rsidRPr="00427F42">
        <w:rPr>
          <w:rFonts w:eastAsia="Calibri"/>
          <w:i/>
          <w:iCs/>
          <w:szCs w:val="24"/>
        </w:rPr>
        <w:t>l</w:t>
      </w:r>
      <w:r w:rsidR="00826E27" w:rsidRPr="00427F42">
        <w:rPr>
          <w:rFonts w:eastAsia="Calibri"/>
          <w:i/>
          <w:iCs/>
          <w:szCs w:val="24"/>
        </w:rPr>
        <w:t>ycopersicum</w:t>
      </w:r>
      <w:proofErr w:type="spellEnd"/>
      <w:r w:rsidR="00826E27" w:rsidRPr="00427F42">
        <w:rPr>
          <w:rFonts w:eastAsia="Calibri"/>
          <w:szCs w:val="24"/>
        </w:rPr>
        <w:t xml:space="preserve"> L.</w:t>
      </w:r>
      <w:r w:rsidR="00826E27" w:rsidRPr="00427F42">
        <w:rPr>
          <w:szCs w:val="24"/>
        </w:rPr>
        <w:t>) Varieties Using Shoot Tip Culture’</w:t>
      </w:r>
      <w:r w:rsidR="00826E27">
        <w:rPr>
          <w:b/>
          <w:szCs w:val="24"/>
        </w:rPr>
        <w:t xml:space="preserve"> </w:t>
      </w:r>
      <w:r w:rsidR="00F15FC7">
        <w:rPr>
          <w:rFonts w:eastAsia="Calibri"/>
        </w:rPr>
        <w:t xml:space="preserve">submitted to Jimma </w:t>
      </w:r>
      <w:r w:rsidR="00B26520">
        <w:rPr>
          <w:rFonts w:eastAsia="Calibri"/>
        </w:rPr>
        <w:t>U</w:t>
      </w:r>
      <w:r w:rsidR="00F15FC7">
        <w:rPr>
          <w:rFonts w:eastAsia="Calibri"/>
        </w:rPr>
        <w:t xml:space="preserve">niversity </w:t>
      </w:r>
      <w:r w:rsidR="00110960">
        <w:rPr>
          <w:rFonts w:eastAsia="Calibri"/>
        </w:rPr>
        <w:t xml:space="preserve">as part of Masters course at </w:t>
      </w:r>
      <w:r w:rsidR="00E85CD3">
        <w:rPr>
          <w:rFonts w:eastAsia="Calibri"/>
        </w:rPr>
        <w:t xml:space="preserve">the </w:t>
      </w:r>
      <w:r w:rsidR="00110960">
        <w:rPr>
          <w:rFonts w:eastAsia="Calibri"/>
        </w:rPr>
        <w:t>department of Horticulture and Plant Science</w:t>
      </w:r>
      <w:r>
        <w:rPr>
          <w:rFonts w:eastAsia="Calibri"/>
        </w:rPr>
        <w:t>.</w:t>
      </w:r>
      <w:r w:rsidRPr="00427F42">
        <w:rPr>
          <w:szCs w:val="24"/>
        </w:rPr>
        <w:t xml:space="preserve"> </w:t>
      </w:r>
      <w:hyperlink r:id="rId22" w:history="1">
        <w:r w:rsidR="003238D9" w:rsidRPr="00A831E1">
          <w:rPr>
            <w:rStyle w:val="Hyperlink"/>
            <w:color w:val="auto"/>
            <w:szCs w:val="24"/>
          </w:rPr>
          <w:t>http://repository.ju.edu.et//handle/123456789/5709</w:t>
        </w:r>
      </w:hyperlink>
    </w:p>
    <w:p w14:paraId="2438FED8" w14:textId="77777777" w:rsidR="003238D9" w:rsidRDefault="003238D9" w:rsidP="007227E3">
      <w:pPr>
        <w:spacing w:after="0"/>
        <w:jc w:val="both"/>
        <w:rPr>
          <w:iCs/>
          <w:szCs w:val="24"/>
        </w:rPr>
      </w:pPr>
    </w:p>
    <w:p w14:paraId="32E3624E" w14:textId="77777777" w:rsidR="00974B53" w:rsidRPr="007227E3" w:rsidRDefault="00974B53" w:rsidP="007227E3">
      <w:pPr>
        <w:spacing w:after="0"/>
        <w:jc w:val="both"/>
        <w:rPr>
          <w:iCs/>
          <w:szCs w:val="24"/>
        </w:rPr>
      </w:pPr>
    </w:p>
    <w:p w14:paraId="197D57CA" w14:textId="6F285ECB" w:rsidR="00F563BA" w:rsidRPr="00C531EA" w:rsidRDefault="00A15AC4" w:rsidP="00C531EA">
      <w:pPr>
        <w:spacing w:after="240" w:line="360" w:lineRule="auto"/>
        <w:rPr>
          <w:rFonts w:eastAsia="Calibri"/>
          <w:b/>
          <w:sz w:val="28"/>
          <w:szCs w:val="28"/>
        </w:rPr>
      </w:pPr>
      <w:r w:rsidRPr="00C531EA">
        <w:rPr>
          <w:b/>
          <w:sz w:val="28"/>
          <w:szCs w:val="28"/>
        </w:rPr>
        <w:t>References</w:t>
      </w:r>
      <w:bookmarkEnd w:id="78"/>
      <w:bookmarkEnd w:id="79"/>
    </w:p>
    <w:p w14:paraId="789D95CE" w14:textId="77777777" w:rsidR="00F563BA" w:rsidRPr="000C00B0" w:rsidRDefault="001F5D43" w:rsidP="00353010">
      <w:pPr>
        <w:spacing w:after="240" w:line="240" w:lineRule="auto"/>
        <w:ind w:left="450" w:hanging="720"/>
        <w:jc w:val="both"/>
        <w:rPr>
          <w:szCs w:val="24"/>
        </w:rPr>
      </w:pPr>
      <w:r w:rsidRPr="000C00B0">
        <w:rPr>
          <w:szCs w:val="24"/>
        </w:rPr>
        <w:t xml:space="preserve"> </w:t>
      </w:r>
      <w:r w:rsidR="002518D3" w:rsidRPr="000C00B0">
        <w:rPr>
          <w:szCs w:val="24"/>
        </w:rPr>
        <w:t xml:space="preserve">Banks, P. </w:t>
      </w:r>
      <w:r w:rsidR="00AF6CD1" w:rsidRPr="000C00B0">
        <w:rPr>
          <w:szCs w:val="24"/>
        </w:rPr>
        <w:t>(</w:t>
      </w:r>
      <w:r w:rsidR="00F563BA" w:rsidRPr="000C00B0">
        <w:rPr>
          <w:szCs w:val="24"/>
        </w:rPr>
        <w:t>1984</w:t>
      </w:r>
      <w:r w:rsidR="00AF6CD1" w:rsidRPr="000C00B0">
        <w:rPr>
          <w:szCs w:val="24"/>
        </w:rPr>
        <w:t>)</w:t>
      </w:r>
      <w:r w:rsidR="00F563BA" w:rsidRPr="000C00B0">
        <w:rPr>
          <w:szCs w:val="24"/>
        </w:rPr>
        <w:t xml:space="preserve">. A new diploid chromosome number for tomato (Lycopersicon </w:t>
      </w:r>
      <w:r w:rsidR="00A74BD8" w:rsidRPr="000C00B0">
        <w:rPr>
          <w:szCs w:val="24"/>
        </w:rPr>
        <w:t>esculentum).</w:t>
      </w:r>
      <w:r w:rsidR="00F563BA" w:rsidRPr="000C00B0">
        <w:rPr>
          <w:szCs w:val="24"/>
        </w:rPr>
        <w:t xml:space="preserve"> </w:t>
      </w:r>
      <w:r w:rsidR="00F563BA" w:rsidRPr="000C00B0">
        <w:rPr>
          <w:iCs/>
          <w:szCs w:val="24"/>
        </w:rPr>
        <w:t>Canadian journal of genetics and cytology</w:t>
      </w:r>
      <w:r w:rsidR="00F563BA" w:rsidRPr="000C00B0">
        <w:rPr>
          <w:szCs w:val="24"/>
        </w:rPr>
        <w:t xml:space="preserve">, </w:t>
      </w:r>
      <w:r w:rsidR="00F563BA" w:rsidRPr="000C00B0">
        <w:rPr>
          <w:b/>
          <w:iCs/>
          <w:szCs w:val="24"/>
        </w:rPr>
        <w:t>26</w:t>
      </w:r>
      <w:r w:rsidR="00F563BA" w:rsidRPr="000C00B0">
        <w:rPr>
          <w:b/>
          <w:szCs w:val="24"/>
        </w:rPr>
        <w:t>(5)</w:t>
      </w:r>
      <w:r w:rsidR="0005149B" w:rsidRPr="000C00B0">
        <w:rPr>
          <w:szCs w:val="24"/>
        </w:rPr>
        <w:t>:</w:t>
      </w:r>
      <w:r w:rsidR="00F563BA" w:rsidRPr="000C00B0">
        <w:rPr>
          <w:szCs w:val="24"/>
        </w:rPr>
        <w:t xml:space="preserve"> 636-639.</w:t>
      </w:r>
    </w:p>
    <w:p w14:paraId="5088ED3B" w14:textId="77777777" w:rsidR="00F563BA" w:rsidRPr="000C00B0" w:rsidRDefault="001F5D43" w:rsidP="00353010">
      <w:pPr>
        <w:widowControl w:val="0"/>
        <w:tabs>
          <w:tab w:val="left" w:pos="90"/>
          <w:tab w:val="left" w:pos="270"/>
        </w:tabs>
        <w:autoSpaceDE w:val="0"/>
        <w:autoSpaceDN w:val="0"/>
        <w:adjustRightInd w:val="0"/>
        <w:spacing w:after="240" w:line="240" w:lineRule="auto"/>
        <w:ind w:left="450" w:hanging="720"/>
        <w:jc w:val="both"/>
        <w:rPr>
          <w:szCs w:val="24"/>
        </w:rPr>
      </w:pPr>
      <w:r w:rsidRPr="000C00B0">
        <w:rPr>
          <w:szCs w:val="24"/>
        </w:rPr>
        <w:t xml:space="preserve"> </w:t>
      </w:r>
      <w:r w:rsidR="002518D3" w:rsidRPr="000C00B0">
        <w:rPr>
          <w:noProof/>
          <w:szCs w:val="24"/>
        </w:rPr>
        <w:t xml:space="preserve">Bhatia, P. </w:t>
      </w:r>
      <w:r w:rsidR="00AF6CD1" w:rsidRPr="000C00B0">
        <w:rPr>
          <w:noProof/>
          <w:szCs w:val="24"/>
        </w:rPr>
        <w:t>(</w:t>
      </w:r>
      <w:r w:rsidR="00F563BA" w:rsidRPr="000C00B0">
        <w:rPr>
          <w:noProof/>
          <w:szCs w:val="24"/>
        </w:rPr>
        <w:t>2003</w:t>
      </w:r>
      <w:r w:rsidR="00AF6CD1" w:rsidRPr="000C00B0">
        <w:rPr>
          <w:noProof/>
          <w:szCs w:val="24"/>
        </w:rPr>
        <w:t>)</w:t>
      </w:r>
      <w:r w:rsidR="00F563BA" w:rsidRPr="000C00B0">
        <w:rPr>
          <w:noProof/>
          <w:szCs w:val="24"/>
        </w:rPr>
        <w:t xml:space="preserve">. </w:t>
      </w:r>
      <w:r w:rsidR="00F563BA" w:rsidRPr="000C00B0">
        <w:rPr>
          <w:iCs/>
          <w:noProof/>
          <w:szCs w:val="24"/>
        </w:rPr>
        <w:t>Regeneration, micropropagation</w:t>
      </w:r>
      <w:r w:rsidR="00AB7E6E" w:rsidRPr="000C00B0">
        <w:rPr>
          <w:iCs/>
          <w:noProof/>
          <w:szCs w:val="24"/>
        </w:rPr>
        <w:t>, and somatic embryogenesis in t</w:t>
      </w:r>
      <w:r w:rsidR="00F563BA" w:rsidRPr="000C00B0">
        <w:rPr>
          <w:iCs/>
          <w:noProof/>
          <w:szCs w:val="24"/>
        </w:rPr>
        <w:t>omato (Lycopersicon esculentum Mill.)</w:t>
      </w:r>
      <w:r w:rsidR="00F563BA" w:rsidRPr="000C00B0">
        <w:rPr>
          <w:noProof/>
          <w:szCs w:val="24"/>
        </w:rPr>
        <w:t xml:space="preserve">. </w:t>
      </w:r>
      <w:r w:rsidR="00F563BA" w:rsidRPr="000C00B0">
        <w:rPr>
          <w:szCs w:val="24"/>
        </w:rPr>
        <w:t xml:space="preserve">A thesis submitted for the degree of Doctor of Philosophy, </w:t>
      </w:r>
      <w:r w:rsidR="00F563BA" w:rsidRPr="000C00B0">
        <w:rPr>
          <w:noProof/>
          <w:szCs w:val="24"/>
        </w:rPr>
        <w:t xml:space="preserve">School of Biological and Environmental Sciences, Central Queensland University, </w:t>
      </w:r>
      <w:r w:rsidR="00F563BA" w:rsidRPr="000C00B0">
        <w:rPr>
          <w:szCs w:val="24"/>
        </w:rPr>
        <w:t>Queensland, Australia.</w:t>
      </w:r>
      <w:r w:rsidR="00F563BA" w:rsidRPr="000C00B0">
        <w:rPr>
          <w:noProof/>
          <w:szCs w:val="24"/>
        </w:rPr>
        <w:t>305p.</w:t>
      </w:r>
    </w:p>
    <w:p w14:paraId="3001D1C4" w14:textId="77777777" w:rsidR="00F563BA" w:rsidRPr="000C00B0" w:rsidRDefault="00F563BA" w:rsidP="00353010">
      <w:pPr>
        <w:spacing w:after="240" w:line="240" w:lineRule="auto"/>
        <w:ind w:left="450" w:hanging="720"/>
        <w:jc w:val="both"/>
        <w:rPr>
          <w:rFonts w:eastAsia="Calibri"/>
          <w:noProof/>
          <w:szCs w:val="24"/>
        </w:rPr>
      </w:pPr>
      <w:r w:rsidRPr="000C00B0">
        <w:rPr>
          <w:rFonts w:eastAsia="Calibri"/>
          <w:szCs w:val="24"/>
        </w:rPr>
        <w:t xml:space="preserve">Bhatia, P., Ashwath, N. and </w:t>
      </w:r>
      <w:proofErr w:type="spellStart"/>
      <w:r w:rsidRPr="000C00B0">
        <w:rPr>
          <w:rFonts w:eastAsia="Calibri"/>
          <w:szCs w:val="24"/>
        </w:rPr>
        <w:t>Senarant</w:t>
      </w:r>
      <w:r w:rsidR="002518D3" w:rsidRPr="000C00B0">
        <w:rPr>
          <w:rFonts w:eastAsia="Calibri"/>
          <w:szCs w:val="24"/>
        </w:rPr>
        <w:t>a</w:t>
      </w:r>
      <w:proofErr w:type="spellEnd"/>
      <w:r w:rsidR="002518D3" w:rsidRPr="000C00B0">
        <w:rPr>
          <w:rFonts w:eastAsia="Calibri"/>
          <w:szCs w:val="24"/>
        </w:rPr>
        <w:t xml:space="preserve">, T. </w:t>
      </w:r>
      <w:r w:rsidR="00AF6CD1" w:rsidRPr="000C00B0">
        <w:rPr>
          <w:rFonts w:eastAsia="Calibri"/>
          <w:szCs w:val="24"/>
        </w:rPr>
        <w:t>(</w:t>
      </w:r>
      <w:r w:rsidRPr="000C00B0">
        <w:rPr>
          <w:rFonts w:eastAsia="Calibri"/>
          <w:szCs w:val="24"/>
        </w:rPr>
        <w:t>2004</w:t>
      </w:r>
      <w:r w:rsidR="00AF6CD1" w:rsidRPr="000C00B0">
        <w:rPr>
          <w:rFonts w:eastAsia="Calibri"/>
          <w:szCs w:val="24"/>
        </w:rPr>
        <w:t>)</w:t>
      </w:r>
      <w:r w:rsidRPr="000C00B0">
        <w:rPr>
          <w:rFonts w:eastAsia="Calibri"/>
          <w:szCs w:val="24"/>
        </w:rPr>
        <w:t xml:space="preserve">. Effect of </w:t>
      </w:r>
      <w:proofErr w:type="spellStart"/>
      <w:r w:rsidRPr="000C00B0">
        <w:rPr>
          <w:rFonts w:eastAsia="Calibri"/>
          <w:szCs w:val="24"/>
        </w:rPr>
        <w:t>cytokinins</w:t>
      </w:r>
      <w:proofErr w:type="spellEnd"/>
      <w:r w:rsidRPr="000C00B0">
        <w:rPr>
          <w:rFonts w:eastAsia="Calibri"/>
          <w:szCs w:val="24"/>
        </w:rPr>
        <w:t xml:space="preserve"> on organogenesis and callus inducti</w:t>
      </w:r>
      <w:r w:rsidR="00AB7E6E" w:rsidRPr="000C00B0">
        <w:rPr>
          <w:rFonts w:eastAsia="Calibri"/>
          <w:szCs w:val="24"/>
        </w:rPr>
        <w:t>on in cotyledonary explants of t</w:t>
      </w:r>
      <w:r w:rsidRPr="000C00B0">
        <w:rPr>
          <w:rFonts w:eastAsia="Calibri"/>
          <w:szCs w:val="24"/>
        </w:rPr>
        <w:t>omato (</w:t>
      </w:r>
      <w:r w:rsidR="00A15AC4" w:rsidRPr="000C00B0">
        <w:rPr>
          <w:szCs w:val="24"/>
        </w:rPr>
        <w:t>Lycopersicon esculentum L</w:t>
      </w:r>
      <w:r w:rsidRPr="000C00B0">
        <w:rPr>
          <w:rFonts w:eastAsia="Calibri"/>
          <w:szCs w:val="24"/>
        </w:rPr>
        <w:t>). Enfield, 17-24p</w:t>
      </w:r>
      <w:r w:rsidRPr="000C00B0">
        <w:rPr>
          <w:rFonts w:eastAsia="Calibri"/>
          <w:noProof/>
          <w:szCs w:val="24"/>
        </w:rPr>
        <w:t>.</w:t>
      </w:r>
    </w:p>
    <w:p w14:paraId="50D9242B" w14:textId="77777777" w:rsidR="00F563BA" w:rsidRPr="000C00B0" w:rsidRDefault="00F563BA" w:rsidP="00353010">
      <w:pPr>
        <w:spacing w:after="240" w:line="240" w:lineRule="auto"/>
        <w:ind w:left="450" w:hanging="720"/>
        <w:jc w:val="both"/>
        <w:rPr>
          <w:szCs w:val="24"/>
        </w:rPr>
      </w:pPr>
      <w:r w:rsidRPr="000C00B0">
        <w:rPr>
          <w:szCs w:val="24"/>
        </w:rPr>
        <w:t>Chaudhry, Z., Abbas, S., Yasmin, A., Rashid</w:t>
      </w:r>
      <w:r w:rsidR="002518D3" w:rsidRPr="000C00B0">
        <w:rPr>
          <w:szCs w:val="24"/>
        </w:rPr>
        <w:t>, H., Ahmed, H. and Anjum, M.A.</w:t>
      </w:r>
      <w:r w:rsidRPr="000C00B0">
        <w:rPr>
          <w:szCs w:val="24"/>
        </w:rPr>
        <w:t xml:space="preserve"> </w:t>
      </w:r>
      <w:r w:rsidR="00AF6CD1" w:rsidRPr="000C00B0">
        <w:rPr>
          <w:szCs w:val="24"/>
        </w:rPr>
        <w:t>(</w:t>
      </w:r>
      <w:r w:rsidRPr="000C00B0">
        <w:rPr>
          <w:szCs w:val="24"/>
        </w:rPr>
        <w:t>2</w:t>
      </w:r>
      <w:r w:rsidR="00AB7E6E" w:rsidRPr="000C00B0">
        <w:rPr>
          <w:szCs w:val="24"/>
        </w:rPr>
        <w:t>010</w:t>
      </w:r>
      <w:r w:rsidR="00AF6CD1" w:rsidRPr="000C00B0">
        <w:rPr>
          <w:szCs w:val="24"/>
        </w:rPr>
        <w:t>)</w:t>
      </w:r>
      <w:r w:rsidR="00AB7E6E" w:rsidRPr="000C00B0">
        <w:rPr>
          <w:szCs w:val="24"/>
        </w:rPr>
        <w:t>. Tissue culture studies in t</w:t>
      </w:r>
      <w:r w:rsidRPr="000C00B0">
        <w:rPr>
          <w:szCs w:val="24"/>
        </w:rPr>
        <w:t>omato (Lycopersicon esculentum</w:t>
      </w:r>
      <w:r w:rsidR="00A15AC4" w:rsidRPr="000C00B0">
        <w:rPr>
          <w:szCs w:val="24"/>
        </w:rPr>
        <w:t xml:space="preserve"> L.</w:t>
      </w:r>
      <w:r w:rsidRPr="000C00B0">
        <w:rPr>
          <w:szCs w:val="24"/>
        </w:rPr>
        <w:t xml:space="preserve">) var. moneymaker. </w:t>
      </w:r>
      <w:r w:rsidRPr="000C00B0">
        <w:rPr>
          <w:rStyle w:val="e24kjd"/>
          <w:bCs/>
        </w:rPr>
        <w:t>Pakis</w:t>
      </w:r>
      <w:r w:rsidR="00A15AC4" w:rsidRPr="000C00B0">
        <w:rPr>
          <w:rStyle w:val="e24kjd"/>
          <w:bCs/>
        </w:rPr>
        <w:t>tan J</w:t>
      </w:r>
      <w:r w:rsidRPr="000C00B0">
        <w:rPr>
          <w:rStyle w:val="e24kjd"/>
          <w:bCs/>
        </w:rPr>
        <w:t>ournal</w:t>
      </w:r>
      <w:r w:rsidRPr="000C00B0">
        <w:rPr>
          <w:rStyle w:val="e24kjd"/>
        </w:rPr>
        <w:t xml:space="preserve"> of </w:t>
      </w:r>
      <w:r w:rsidR="00A15AC4" w:rsidRPr="000C00B0">
        <w:rPr>
          <w:rStyle w:val="e24kjd"/>
          <w:bCs/>
        </w:rPr>
        <w:t>B</w:t>
      </w:r>
      <w:r w:rsidRPr="000C00B0">
        <w:rPr>
          <w:rStyle w:val="e24kjd"/>
          <w:bCs/>
        </w:rPr>
        <w:t>otany</w:t>
      </w:r>
      <w:r w:rsidRPr="000C00B0">
        <w:rPr>
          <w:szCs w:val="24"/>
        </w:rPr>
        <w:t xml:space="preserve">, </w:t>
      </w:r>
      <w:r w:rsidRPr="000C00B0">
        <w:rPr>
          <w:b/>
          <w:iCs/>
          <w:szCs w:val="24"/>
        </w:rPr>
        <w:t>42</w:t>
      </w:r>
      <w:r w:rsidRPr="000C00B0">
        <w:rPr>
          <w:b/>
          <w:szCs w:val="24"/>
        </w:rPr>
        <w:t>(1):</w:t>
      </w:r>
      <w:r w:rsidRPr="000C00B0">
        <w:rPr>
          <w:szCs w:val="24"/>
        </w:rPr>
        <w:t xml:space="preserve"> 155-163.</w:t>
      </w:r>
    </w:p>
    <w:p w14:paraId="354D68E7" w14:textId="77777777" w:rsidR="00F563BA" w:rsidRPr="000C00B0" w:rsidRDefault="001F5D43" w:rsidP="00353010">
      <w:pPr>
        <w:spacing w:after="240" w:line="240" w:lineRule="auto"/>
        <w:ind w:left="450" w:hanging="720"/>
        <w:jc w:val="both"/>
        <w:rPr>
          <w:szCs w:val="24"/>
        </w:rPr>
      </w:pPr>
      <w:r w:rsidRPr="000C00B0">
        <w:rPr>
          <w:szCs w:val="24"/>
        </w:rPr>
        <w:t xml:space="preserve"> </w:t>
      </w:r>
      <w:r w:rsidR="00F563BA" w:rsidRPr="000C00B0">
        <w:rPr>
          <w:szCs w:val="24"/>
        </w:rPr>
        <w:t>Chaudhry, Z., Habib, D</w:t>
      </w:r>
      <w:r w:rsidR="002518D3" w:rsidRPr="000C00B0">
        <w:rPr>
          <w:szCs w:val="24"/>
        </w:rPr>
        <w:t>., Rashid, H. and Qureshi, A.S.</w:t>
      </w:r>
      <w:r w:rsidR="00F563BA" w:rsidRPr="000C00B0">
        <w:rPr>
          <w:szCs w:val="24"/>
        </w:rPr>
        <w:t xml:space="preserve"> </w:t>
      </w:r>
      <w:r w:rsidR="00AF6CD1" w:rsidRPr="000C00B0">
        <w:rPr>
          <w:szCs w:val="24"/>
        </w:rPr>
        <w:t>(</w:t>
      </w:r>
      <w:r w:rsidR="00F563BA" w:rsidRPr="000C00B0">
        <w:rPr>
          <w:szCs w:val="24"/>
        </w:rPr>
        <w:t>2004</w:t>
      </w:r>
      <w:r w:rsidR="00AF6CD1" w:rsidRPr="000C00B0">
        <w:rPr>
          <w:szCs w:val="24"/>
        </w:rPr>
        <w:t>)</w:t>
      </w:r>
      <w:r w:rsidR="00F563BA" w:rsidRPr="000C00B0">
        <w:rPr>
          <w:szCs w:val="24"/>
        </w:rPr>
        <w:t>. Regeneration from various ex</w:t>
      </w:r>
      <w:r w:rsidR="00AB7E6E" w:rsidRPr="000C00B0">
        <w:rPr>
          <w:szCs w:val="24"/>
        </w:rPr>
        <w:t>plants of in vitro seedling of t</w:t>
      </w:r>
      <w:r w:rsidR="00F563BA" w:rsidRPr="000C00B0">
        <w:rPr>
          <w:szCs w:val="24"/>
        </w:rPr>
        <w:t xml:space="preserve">omato (Lycopersicon esculentum L., cv. Roma). </w:t>
      </w:r>
      <w:r w:rsidR="00F563BA" w:rsidRPr="000C00B0">
        <w:rPr>
          <w:rStyle w:val="e24kjd"/>
          <w:bCs/>
        </w:rPr>
        <w:t>Pakistan journal</w:t>
      </w:r>
      <w:r w:rsidR="00F563BA" w:rsidRPr="000C00B0">
        <w:rPr>
          <w:rStyle w:val="e24kjd"/>
        </w:rPr>
        <w:t xml:space="preserve"> of </w:t>
      </w:r>
      <w:r w:rsidR="00F563BA" w:rsidRPr="000C00B0">
        <w:rPr>
          <w:rStyle w:val="e24kjd"/>
          <w:bCs/>
        </w:rPr>
        <w:t>biology</w:t>
      </w:r>
      <w:r w:rsidR="00F563BA" w:rsidRPr="000C00B0">
        <w:rPr>
          <w:iCs/>
          <w:szCs w:val="24"/>
        </w:rPr>
        <w:t>. Sci</w:t>
      </w:r>
      <w:r w:rsidR="00F563BA" w:rsidRPr="000C00B0">
        <w:rPr>
          <w:szCs w:val="24"/>
        </w:rPr>
        <w:t xml:space="preserve">, </w:t>
      </w:r>
      <w:r w:rsidR="00F563BA" w:rsidRPr="000C00B0">
        <w:rPr>
          <w:b/>
          <w:iCs/>
          <w:szCs w:val="24"/>
        </w:rPr>
        <w:t>7</w:t>
      </w:r>
      <w:r w:rsidR="00F563BA" w:rsidRPr="000C00B0">
        <w:rPr>
          <w:b/>
          <w:szCs w:val="24"/>
        </w:rPr>
        <w:t>(2):</w:t>
      </w:r>
      <w:r w:rsidR="00F563BA" w:rsidRPr="000C00B0">
        <w:rPr>
          <w:szCs w:val="24"/>
        </w:rPr>
        <w:t xml:space="preserve"> 269-272.</w:t>
      </w:r>
    </w:p>
    <w:p w14:paraId="75BE333E" w14:textId="77777777" w:rsidR="00F563BA" w:rsidRPr="000C00B0" w:rsidRDefault="00F563BA" w:rsidP="00353010">
      <w:pPr>
        <w:spacing w:after="240" w:line="240" w:lineRule="auto"/>
        <w:ind w:left="450" w:hanging="720"/>
        <w:jc w:val="both"/>
        <w:rPr>
          <w:szCs w:val="24"/>
        </w:rPr>
      </w:pPr>
      <w:r w:rsidRPr="000C00B0">
        <w:rPr>
          <w:szCs w:val="24"/>
        </w:rPr>
        <w:t>Cheema, D.S. an</w:t>
      </w:r>
      <w:r w:rsidR="002518D3" w:rsidRPr="000C00B0">
        <w:rPr>
          <w:szCs w:val="24"/>
        </w:rPr>
        <w:t>d Dhaliwal, M.S.</w:t>
      </w:r>
      <w:r w:rsidR="003F2E04" w:rsidRPr="000C00B0">
        <w:rPr>
          <w:szCs w:val="24"/>
        </w:rPr>
        <w:t xml:space="preserve"> </w:t>
      </w:r>
      <w:r w:rsidR="00AF6CD1" w:rsidRPr="000C00B0">
        <w:rPr>
          <w:szCs w:val="24"/>
        </w:rPr>
        <w:t>(</w:t>
      </w:r>
      <w:r w:rsidR="003F2E04" w:rsidRPr="000C00B0">
        <w:rPr>
          <w:szCs w:val="24"/>
        </w:rPr>
        <w:t>2005</w:t>
      </w:r>
      <w:r w:rsidR="00AF6CD1" w:rsidRPr="000C00B0">
        <w:rPr>
          <w:szCs w:val="24"/>
        </w:rPr>
        <w:t>)</w:t>
      </w:r>
      <w:r w:rsidR="003F2E04" w:rsidRPr="000C00B0">
        <w:rPr>
          <w:szCs w:val="24"/>
        </w:rPr>
        <w:t>. Hybrid t</w:t>
      </w:r>
      <w:r w:rsidRPr="000C00B0">
        <w:rPr>
          <w:szCs w:val="24"/>
        </w:rPr>
        <w:t xml:space="preserve">omato breeding. </w:t>
      </w:r>
      <w:r w:rsidRPr="000C00B0">
        <w:rPr>
          <w:iCs/>
          <w:szCs w:val="24"/>
        </w:rPr>
        <w:t>Journal of New Seeds</w:t>
      </w:r>
      <w:r w:rsidRPr="000C00B0">
        <w:rPr>
          <w:szCs w:val="24"/>
        </w:rPr>
        <w:t xml:space="preserve">, </w:t>
      </w:r>
      <w:r w:rsidRPr="000C00B0">
        <w:rPr>
          <w:b/>
          <w:iCs/>
          <w:szCs w:val="24"/>
        </w:rPr>
        <w:t>6</w:t>
      </w:r>
      <w:r w:rsidRPr="000C00B0">
        <w:rPr>
          <w:b/>
          <w:szCs w:val="24"/>
        </w:rPr>
        <w:t>(2-3):</w:t>
      </w:r>
      <w:r w:rsidRPr="000C00B0">
        <w:rPr>
          <w:szCs w:val="24"/>
        </w:rPr>
        <w:t xml:space="preserve"> 1-14.</w:t>
      </w:r>
    </w:p>
    <w:p w14:paraId="1CC0BCC0" w14:textId="77777777" w:rsidR="00AF6CD1" w:rsidRPr="000C00B0" w:rsidRDefault="001F5D43" w:rsidP="00AF6CD1">
      <w:pPr>
        <w:spacing w:after="240" w:line="240" w:lineRule="auto"/>
        <w:ind w:left="450" w:hanging="720"/>
        <w:jc w:val="both"/>
        <w:rPr>
          <w:szCs w:val="24"/>
        </w:rPr>
      </w:pPr>
      <w:r w:rsidRPr="000C00B0">
        <w:rPr>
          <w:szCs w:val="24"/>
        </w:rPr>
        <w:t xml:space="preserve"> </w:t>
      </w:r>
      <w:r w:rsidR="00F563BA" w:rsidRPr="000C00B0">
        <w:rPr>
          <w:szCs w:val="24"/>
        </w:rPr>
        <w:t>Debela, K.B., Belew, D. and</w:t>
      </w:r>
      <w:r w:rsidR="002518D3" w:rsidRPr="000C00B0">
        <w:rPr>
          <w:szCs w:val="24"/>
        </w:rPr>
        <w:t xml:space="preserve"> Nego, J.</w:t>
      </w:r>
      <w:r w:rsidR="003F2E04" w:rsidRPr="000C00B0">
        <w:rPr>
          <w:szCs w:val="24"/>
        </w:rPr>
        <w:t xml:space="preserve"> </w:t>
      </w:r>
      <w:r w:rsidR="00AF6CD1" w:rsidRPr="000C00B0">
        <w:rPr>
          <w:szCs w:val="24"/>
        </w:rPr>
        <w:t>(</w:t>
      </w:r>
      <w:r w:rsidR="003F2E04" w:rsidRPr="000C00B0">
        <w:rPr>
          <w:szCs w:val="24"/>
        </w:rPr>
        <w:t>2016</w:t>
      </w:r>
      <w:r w:rsidR="00AF6CD1" w:rsidRPr="000C00B0">
        <w:rPr>
          <w:szCs w:val="24"/>
        </w:rPr>
        <w:t>)</w:t>
      </w:r>
      <w:r w:rsidR="003F2E04" w:rsidRPr="000C00B0">
        <w:rPr>
          <w:szCs w:val="24"/>
        </w:rPr>
        <w:t>. Evaluation of t</w:t>
      </w:r>
      <w:r w:rsidR="00F563BA" w:rsidRPr="000C00B0">
        <w:rPr>
          <w:szCs w:val="24"/>
        </w:rPr>
        <w:t xml:space="preserve">omato (Lycopersicon Esculentum Mill.) Varieties for Growth and Seed Quality under Jimma Condition, South Western Ethiopia. </w:t>
      </w:r>
      <w:r w:rsidR="00F563BA" w:rsidRPr="000C00B0">
        <w:rPr>
          <w:iCs/>
          <w:szCs w:val="24"/>
        </w:rPr>
        <w:t>International Journal of Crop Science and Technology</w:t>
      </w:r>
      <w:r w:rsidR="00F563BA" w:rsidRPr="000C00B0">
        <w:rPr>
          <w:szCs w:val="24"/>
        </w:rPr>
        <w:t xml:space="preserve">, </w:t>
      </w:r>
      <w:r w:rsidR="00F563BA" w:rsidRPr="000C00B0">
        <w:rPr>
          <w:b/>
          <w:iCs/>
          <w:szCs w:val="24"/>
        </w:rPr>
        <w:t>2</w:t>
      </w:r>
      <w:r w:rsidR="00F563BA" w:rsidRPr="000C00B0">
        <w:rPr>
          <w:b/>
          <w:szCs w:val="24"/>
        </w:rPr>
        <w:t>(2)</w:t>
      </w:r>
      <w:r w:rsidR="00AF6CD1" w:rsidRPr="000C00B0">
        <w:rPr>
          <w:szCs w:val="24"/>
        </w:rPr>
        <w:t>.</w:t>
      </w:r>
    </w:p>
    <w:p w14:paraId="2915C288" w14:textId="77777777" w:rsidR="00F563BA" w:rsidRPr="000C00B0" w:rsidRDefault="00F563BA" w:rsidP="00353010">
      <w:pPr>
        <w:spacing w:after="240" w:line="240" w:lineRule="auto"/>
        <w:ind w:left="450" w:hanging="720"/>
        <w:jc w:val="both"/>
        <w:rPr>
          <w:szCs w:val="24"/>
        </w:rPr>
      </w:pPr>
      <w:r w:rsidRPr="000C00B0">
        <w:rPr>
          <w:szCs w:val="24"/>
        </w:rPr>
        <w:t>Devi, R., Dhaliwal,</w:t>
      </w:r>
      <w:r w:rsidR="002518D3" w:rsidRPr="000C00B0">
        <w:rPr>
          <w:szCs w:val="24"/>
        </w:rPr>
        <w:t xml:space="preserve"> M.S., Kaur, A. and Gosal, S.S.</w:t>
      </w:r>
      <w:r w:rsidRPr="000C00B0">
        <w:rPr>
          <w:szCs w:val="24"/>
        </w:rPr>
        <w:t xml:space="preserve"> </w:t>
      </w:r>
      <w:r w:rsidR="00AF6CD1" w:rsidRPr="000C00B0">
        <w:rPr>
          <w:szCs w:val="24"/>
        </w:rPr>
        <w:t>(</w:t>
      </w:r>
      <w:r w:rsidRPr="000C00B0">
        <w:rPr>
          <w:szCs w:val="24"/>
        </w:rPr>
        <w:t>2008</w:t>
      </w:r>
      <w:r w:rsidR="00AF6CD1" w:rsidRPr="000C00B0">
        <w:rPr>
          <w:szCs w:val="24"/>
        </w:rPr>
        <w:t>)</w:t>
      </w:r>
      <w:r w:rsidRPr="000C00B0">
        <w:rPr>
          <w:szCs w:val="24"/>
        </w:rPr>
        <w:t>. Effect of growth regulators on in</w:t>
      </w:r>
      <w:r w:rsidR="003F2E04" w:rsidRPr="000C00B0">
        <w:rPr>
          <w:szCs w:val="24"/>
        </w:rPr>
        <w:t xml:space="preserve"> vitro morphogenic response of t</w:t>
      </w:r>
      <w:r w:rsidRPr="000C00B0">
        <w:rPr>
          <w:szCs w:val="24"/>
        </w:rPr>
        <w:t>omato.</w:t>
      </w:r>
    </w:p>
    <w:p w14:paraId="42D49866" w14:textId="77777777" w:rsidR="00F563BA" w:rsidRPr="000C00B0" w:rsidRDefault="001F5D43" w:rsidP="00353010">
      <w:pPr>
        <w:widowControl w:val="0"/>
        <w:tabs>
          <w:tab w:val="left" w:pos="0"/>
          <w:tab w:val="left" w:pos="270"/>
        </w:tabs>
        <w:autoSpaceDE w:val="0"/>
        <w:autoSpaceDN w:val="0"/>
        <w:adjustRightInd w:val="0"/>
        <w:spacing w:after="240" w:line="240" w:lineRule="auto"/>
        <w:ind w:left="450" w:hanging="720"/>
        <w:jc w:val="both"/>
        <w:rPr>
          <w:rFonts w:eastAsia="Calibri"/>
          <w:noProof/>
          <w:szCs w:val="24"/>
        </w:rPr>
      </w:pPr>
      <w:r w:rsidRPr="000C00B0">
        <w:rPr>
          <w:szCs w:val="24"/>
        </w:rPr>
        <w:t xml:space="preserve"> </w:t>
      </w:r>
      <w:r w:rsidR="002518D3" w:rsidRPr="000C00B0">
        <w:rPr>
          <w:rFonts w:eastAsia="Calibri"/>
          <w:noProof/>
          <w:szCs w:val="24"/>
        </w:rPr>
        <w:t>FAO STAT.</w:t>
      </w:r>
      <w:r w:rsidR="00E21C8B" w:rsidRPr="000C00B0">
        <w:rPr>
          <w:rFonts w:eastAsia="Calibri"/>
          <w:noProof/>
          <w:szCs w:val="24"/>
        </w:rPr>
        <w:t xml:space="preserve"> </w:t>
      </w:r>
      <w:r w:rsidR="00AF6CD1" w:rsidRPr="000C00B0">
        <w:rPr>
          <w:rFonts w:eastAsia="Calibri"/>
          <w:noProof/>
          <w:szCs w:val="24"/>
        </w:rPr>
        <w:t>(</w:t>
      </w:r>
      <w:r w:rsidR="00E21C8B" w:rsidRPr="000C00B0">
        <w:rPr>
          <w:rFonts w:eastAsia="Calibri"/>
          <w:noProof/>
          <w:szCs w:val="24"/>
        </w:rPr>
        <w:t>2018</w:t>
      </w:r>
      <w:r w:rsidR="00AF6CD1" w:rsidRPr="000C00B0">
        <w:rPr>
          <w:rFonts w:eastAsia="Calibri"/>
          <w:noProof/>
          <w:szCs w:val="24"/>
        </w:rPr>
        <w:t>)</w:t>
      </w:r>
      <w:r w:rsidR="00F563BA" w:rsidRPr="000C00B0">
        <w:rPr>
          <w:rFonts w:eastAsia="Calibri"/>
          <w:noProof/>
          <w:szCs w:val="24"/>
        </w:rPr>
        <w:t xml:space="preserve">. Food and Agriculture Organization of the United Nations </w:t>
      </w:r>
      <w:r w:rsidR="00F563BA" w:rsidRPr="00F12745">
        <w:rPr>
          <w:rFonts w:eastAsia="Calibri"/>
          <w:noProof/>
          <w:szCs w:val="24"/>
        </w:rPr>
        <w:t>data.(</w:t>
      </w:r>
      <w:hyperlink r:id="rId23" w:anchor="data/QC/visualize" w:history="1">
        <w:r w:rsidR="00F563BA" w:rsidRPr="00F12745">
          <w:rPr>
            <w:rFonts w:eastAsia="Calibri"/>
            <w:noProof/>
            <w:szCs w:val="24"/>
          </w:rPr>
          <w:t>http://www.fao.org/faostat/en/#data/QC/visualize</w:t>
        </w:r>
      </w:hyperlink>
      <w:r w:rsidR="00AF6CD1" w:rsidRPr="00F12745">
        <w:rPr>
          <w:rFonts w:eastAsia="Calibri"/>
          <w:noProof/>
          <w:szCs w:val="24"/>
        </w:rPr>
        <w:t xml:space="preserve"> (19/12/2017</w:t>
      </w:r>
      <w:r w:rsidR="00F563BA" w:rsidRPr="00F12745">
        <w:rPr>
          <w:rFonts w:eastAsia="Calibri"/>
          <w:noProof/>
          <w:szCs w:val="24"/>
        </w:rPr>
        <w:t>.</w:t>
      </w:r>
    </w:p>
    <w:p w14:paraId="70E75559" w14:textId="77777777" w:rsidR="00F563BA" w:rsidRPr="000C00B0" w:rsidRDefault="001F5D43" w:rsidP="00353010">
      <w:pPr>
        <w:spacing w:after="240" w:line="240" w:lineRule="auto"/>
        <w:ind w:left="450" w:hanging="720"/>
        <w:jc w:val="both"/>
        <w:rPr>
          <w:szCs w:val="24"/>
        </w:rPr>
      </w:pPr>
      <w:r w:rsidRPr="000C00B0">
        <w:rPr>
          <w:szCs w:val="24"/>
        </w:rPr>
        <w:t xml:space="preserve"> </w:t>
      </w:r>
      <w:proofErr w:type="spellStart"/>
      <w:r w:rsidR="00F563BA" w:rsidRPr="000C00B0">
        <w:rPr>
          <w:szCs w:val="24"/>
        </w:rPr>
        <w:t>Gemechis</w:t>
      </w:r>
      <w:proofErr w:type="spellEnd"/>
      <w:r w:rsidR="00F563BA" w:rsidRPr="000C00B0">
        <w:rPr>
          <w:szCs w:val="24"/>
        </w:rPr>
        <w:t xml:space="preserve">, A.O., </w:t>
      </w:r>
      <w:proofErr w:type="spellStart"/>
      <w:r w:rsidR="00F563BA" w:rsidRPr="000C00B0">
        <w:rPr>
          <w:szCs w:val="24"/>
        </w:rPr>
        <w:t>Str</w:t>
      </w:r>
      <w:r w:rsidR="002518D3" w:rsidRPr="000C00B0">
        <w:rPr>
          <w:szCs w:val="24"/>
        </w:rPr>
        <w:t>uik</w:t>
      </w:r>
      <w:proofErr w:type="spellEnd"/>
      <w:r w:rsidR="002518D3" w:rsidRPr="000C00B0">
        <w:rPr>
          <w:szCs w:val="24"/>
        </w:rPr>
        <w:t>, P.C. and Emana, B.</w:t>
      </w:r>
      <w:r w:rsidR="003F2E04" w:rsidRPr="000C00B0">
        <w:rPr>
          <w:szCs w:val="24"/>
        </w:rPr>
        <w:t xml:space="preserve"> </w:t>
      </w:r>
      <w:r w:rsidR="00AF6CD1" w:rsidRPr="000C00B0">
        <w:rPr>
          <w:szCs w:val="24"/>
        </w:rPr>
        <w:t>(</w:t>
      </w:r>
      <w:r w:rsidR="003F2E04" w:rsidRPr="000C00B0">
        <w:rPr>
          <w:szCs w:val="24"/>
        </w:rPr>
        <w:t>2012</w:t>
      </w:r>
      <w:r w:rsidR="00AF6CD1" w:rsidRPr="000C00B0">
        <w:rPr>
          <w:szCs w:val="24"/>
        </w:rPr>
        <w:t>)</w:t>
      </w:r>
      <w:r w:rsidR="003F2E04" w:rsidRPr="000C00B0">
        <w:rPr>
          <w:szCs w:val="24"/>
        </w:rPr>
        <w:t>. T</w:t>
      </w:r>
      <w:r w:rsidR="00F563BA" w:rsidRPr="000C00B0">
        <w:rPr>
          <w:szCs w:val="24"/>
        </w:rPr>
        <w:t xml:space="preserve">omato production in Ethiopia: constraints and opportunities. </w:t>
      </w:r>
      <w:r w:rsidR="00F563BA" w:rsidRPr="000C00B0">
        <w:rPr>
          <w:iCs/>
          <w:szCs w:val="24"/>
        </w:rPr>
        <w:t>Tropentag 2012, International Research on Food Security, Natural Resource Management and Rural Development. Resilience of Agricultural Systems against Crises: Book of Abstracts</w:t>
      </w:r>
      <w:r w:rsidR="00F563BA" w:rsidRPr="000C00B0">
        <w:rPr>
          <w:szCs w:val="24"/>
        </w:rPr>
        <w:t>,</w:t>
      </w:r>
      <w:r w:rsidR="00AF6CD1" w:rsidRPr="000C00B0">
        <w:rPr>
          <w:szCs w:val="24"/>
        </w:rPr>
        <w:t xml:space="preserve"> (pp.</w:t>
      </w:r>
      <w:r w:rsidR="00F563BA" w:rsidRPr="000C00B0">
        <w:rPr>
          <w:szCs w:val="24"/>
        </w:rPr>
        <w:t>373</w:t>
      </w:r>
      <w:r w:rsidR="00AF6CD1" w:rsidRPr="000C00B0">
        <w:rPr>
          <w:szCs w:val="24"/>
        </w:rPr>
        <w:t>)</w:t>
      </w:r>
      <w:r w:rsidR="00F563BA" w:rsidRPr="000C00B0">
        <w:rPr>
          <w:szCs w:val="24"/>
        </w:rPr>
        <w:t>.</w:t>
      </w:r>
    </w:p>
    <w:p w14:paraId="75C21E6E" w14:textId="77777777" w:rsidR="00F563BA" w:rsidRPr="00E423E4" w:rsidRDefault="002518D3" w:rsidP="00353010">
      <w:pPr>
        <w:spacing w:after="240" w:line="240" w:lineRule="auto"/>
        <w:ind w:left="450" w:hanging="720"/>
        <w:jc w:val="both"/>
        <w:rPr>
          <w:szCs w:val="24"/>
          <w:lang w:val="de-DE"/>
        </w:rPr>
      </w:pPr>
      <w:r w:rsidRPr="000C00B0">
        <w:rPr>
          <w:szCs w:val="24"/>
        </w:rPr>
        <w:t>Georgiev, H.</w:t>
      </w:r>
      <w:r w:rsidR="00F563BA" w:rsidRPr="000C00B0">
        <w:rPr>
          <w:szCs w:val="24"/>
        </w:rPr>
        <w:t xml:space="preserve"> </w:t>
      </w:r>
      <w:r w:rsidR="00AF6CD1" w:rsidRPr="000C00B0">
        <w:rPr>
          <w:szCs w:val="24"/>
        </w:rPr>
        <w:t>(</w:t>
      </w:r>
      <w:r w:rsidR="00F563BA" w:rsidRPr="000C00B0">
        <w:rPr>
          <w:szCs w:val="24"/>
        </w:rPr>
        <w:t>1991</w:t>
      </w:r>
      <w:r w:rsidR="00AF6CD1" w:rsidRPr="000C00B0">
        <w:rPr>
          <w:szCs w:val="24"/>
        </w:rPr>
        <w:t>)</w:t>
      </w:r>
      <w:r w:rsidR="00A15AC4" w:rsidRPr="000C00B0">
        <w:rPr>
          <w:szCs w:val="24"/>
        </w:rPr>
        <w:t>. Heterosis in t</w:t>
      </w:r>
      <w:r w:rsidR="00F563BA" w:rsidRPr="000C00B0">
        <w:rPr>
          <w:szCs w:val="24"/>
        </w:rPr>
        <w:t xml:space="preserve">omato breeding. In </w:t>
      </w:r>
      <w:r w:rsidR="003F2E04" w:rsidRPr="000C00B0">
        <w:rPr>
          <w:iCs/>
          <w:szCs w:val="24"/>
        </w:rPr>
        <w:t>Genetic improvement of t</w:t>
      </w:r>
      <w:r w:rsidR="00F563BA" w:rsidRPr="000C00B0">
        <w:rPr>
          <w:iCs/>
          <w:szCs w:val="24"/>
        </w:rPr>
        <w:t>omato.</w:t>
      </w:r>
      <w:r w:rsidR="00F563BA" w:rsidRPr="000C00B0">
        <w:rPr>
          <w:szCs w:val="24"/>
        </w:rPr>
        <w:t xml:space="preserve"> </w:t>
      </w:r>
      <w:r w:rsidR="00F563BA" w:rsidRPr="00E423E4">
        <w:rPr>
          <w:szCs w:val="24"/>
          <w:lang w:val="de-DE"/>
        </w:rPr>
        <w:t>Springer, Berlin, Heidelberg. 83-98.</w:t>
      </w:r>
    </w:p>
    <w:p w14:paraId="33165FC4" w14:textId="77777777" w:rsidR="00F563BA" w:rsidRPr="000C00B0" w:rsidRDefault="00F563BA" w:rsidP="00353010">
      <w:pPr>
        <w:spacing w:after="240" w:line="240" w:lineRule="auto"/>
        <w:ind w:left="450" w:hanging="720"/>
        <w:jc w:val="both"/>
        <w:rPr>
          <w:szCs w:val="24"/>
        </w:rPr>
      </w:pPr>
      <w:r w:rsidRPr="00E423E4">
        <w:rPr>
          <w:szCs w:val="24"/>
          <w:lang w:val="de-DE"/>
        </w:rPr>
        <w:lastRenderedPageBreak/>
        <w:t xml:space="preserve">Gerszberg, A., Hnatuszko-Konka, K., Kowalczyk, </w:t>
      </w:r>
      <w:r w:rsidR="002518D3" w:rsidRPr="00E423E4">
        <w:rPr>
          <w:szCs w:val="24"/>
          <w:lang w:val="de-DE"/>
        </w:rPr>
        <w:t>T. and Kononowicz, A.K.</w:t>
      </w:r>
      <w:r w:rsidR="003F2E04" w:rsidRPr="00E423E4">
        <w:rPr>
          <w:szCs w:val="24"/>
          <w:lang w:val="de-DE"/>
        </w:rPr>
        <w:t xml:space="preserve"> </w:t>
      </w:r>
      <w:r w:rsidR="00764DF4" w:rsidRPr="00E423E4">
        <w:rPr>
          <w:szCs w:val="24"/>
          <w:lang w:val="de-DE"/>
        </w:rPr>
        <w:t>(</w:t>
      </w:r>
      <w:r w:rsidR="003F2E04" w:rsidRPr="00E423E4">
        <w:rPr>
          <w:szCs w:val="24"/>
          <w:lang w:val="de-DE"/>
        </w:rPr>
        <w:t>2015</w:t>
      </w:r>
      <w:r w:rsidR="00764DF4" w:rsidRPr="00E423E4">
        <w:rPr>
          <w:szCs w:val="24"/>
          <w:lang w:val="de-DE"/>
        </w:rPr>
        <w:t>)</w:t>
      </w:r>
      <w:r w:rsidR="003F2E04" w:rsidRPr="00E423E4">
        <w:rPr>
          <w:szCs w:val="24"/>
          <w:lang w:val="de-DE"/>
        </w:rPr>
        <w:t xml:space="preserve">. </w:t>
      </w:r>
      <w:r w:rsidR="00AB7E6E" w:rsidRPr="000C00B0">
        <w:rPr>
          <w:szCs w:val="24"/>
        </w:rPr>
        <w:t>Tomato</w:t>
      </w:r>
      <w:r w:rsidRPr="000C00B0">
        <w:rPr>
          <w:szCs w:val="24"/>
        </w:rPr>
        <w:t xml:space="preserve"> (Solanum </w:t>
      </w:r>
      <w:proofErr w:type="spellStart"/>
      <w:r w:rsidRPr="000C00B0">
        <w:rPr>
          <w:szCs w:val="24"/>
        </w:rPr>
        <w:t>lycopersicum</w:t>
      </w:r>
      <w:proofErr w:type="spellEnd"/>
      <w:r w:rsidRPr="000C00B0">
        <w:rPr>
          <w:szCs w:val="24"/>
        </w:rPr>
        <w:t xml:space="preserve"> L.) in the service of Biotechnology. </w:t>
      </w:r>
      <w:r w:rsidRPr="000C00B0">
        <w:rPr>
          <w:iCs/>
          <w:szCs w:val="24"/>
        </w:rPr>
        <w:t>Plant Cell, Tissue and Organ Culture (PCTOC)</w:t>
      </w:r>
      <w:r w:rsidRPr="000C00B0">
        <w:rPr>
          <w:szCs w:val="24"/>
        </w:rPr>
        <w:t>,</w:t>
      </w:r>
      <w:r w:rsidR="00764DF4" w:rsidRPr="000C00B0">
        <w:rPr>
          <w:iCs/>
          <w:szCs w:val="24"/>
        </w:rPr>
        <w:t xml:space="preserve"> 120</w:t>
      </w:r>
      <w:r w:rsidR="00764DF4" w:rsidRPr="000C00B0">
        <w:rPr>
          <w:szCs w:val="24"/>
        </w:rPr>
        <w:t xml:space="preserve">(3), </w:t>
      </w:r>
      <w:r w:rsidRPr="000C00B0">
        <w:rPr>
          <w:szCs w:val="24"/>
        </w:rPr>
        <w:t>881-902.</w:t>
      </w:r>
    </w:p>
    <w:p w14:paraId="7C64BB24" w14:textId="77777777" w:rsidR="00F563BA" w:rsidRPr="000C00B0" w:rsidRDefault="001F5D43" w:rsidP="00353010">
      <w:pPr>
        <w:spacing w:after="240" w:line="240" w:lineRule="auto"/>
        <w:ind w:left="450" w:hanging="720"/>
        <w:jc w:val="both"/>
        <w:rPr>
          <w:szCs w:val="24"/>
        </w:rPr>
      </w:pPr>
      <w:r w:rsidRPr="000C00B0">
        <w:rPr>
          <w:szCs w:val="24"/>
        </w:rPr>
        <w:t xml:space="preserve"> </w:t>
      </w:r>
      <w:r w:rsidR="00F563BA" w:rsidRPr="000C00B0">
        <w:rPr>
          <w:szCs w:val="24"/>
        </w:rPr>
        <w:t>Indrani, C., Priyanka, S., Arijit, B., Priy</w:t>
      </w:r>
      <w:r w:rsidR="002518D3" w:rsidRPr="000C00B0">
        <w:rPr>
          <w:szCs w:val="24"/>
        </w:rPr>
        <w:t xml:space="preserve">a, S., Sana, J. and </w:t>
      </w:r>
      <w:proofErr w:type="spellStart"/>
      <w:r w:rsidR="002518D3" w:rsidRPr="000C00B0">
        <w:rPr>
          <w:szCs w:val="24"/>
        </w:rPr>
        <w:t>Autashi</w:t>
      </w:r>
      <w:proofErr w:type="spellEnd"/>
      <w:r w:rsidR="002518D3" w:rsidRPr="000C00B0">
        <w:rPr>
          <w:szCs w:val="24"/>
        </w:rPr>
        <w:t>, S.</w:t>
      </w:r>
      <w:r w:rsidR="00F563BA" w:rsidRPr="000C00B0">
        <w:rPr>
          <w:szCs w:val="24"/>
        </w:rPr>
        <w:t xml:space="preserve"> </w:t>
      </w:r>
      <w:r w:rsidR="00764DF4" w:rsidRPr="000C00B0">
        <w:rPr>
          <w:szCs w:val="24"/>
        </w:rPr>
        <w:t>(</w:t>
      </w:r>
      <w:r w:rsidR="00F563BA" w:rsidRPr="000C00B0">
        <w:rPr>
          <w:szCs w:val="24"/>
        </w:rPr>
        <w:t>2013</w:t>
      </w:r>
      <w:r w:rsidR="00764DF4" w:rsidRPr="000C00B0">
        <w:rPr>
          <w:szCs w:val="24"/>
        </w:rPr>
        <w:t>)</w:t>
      </w:r>
      <w:r w:rsidR="00F563BA" w:rsidRPr="000C00B0">
        <w:rPr>
          <w:szCs w:val="24"/>
        </w:rPr>
        <w:t xml:space="preserve">. In vitro callus induction, regeneration and micropropagation of Solanum </w:t>
      </w:r>
      <w:proofErr w:type="spellStart"/>
      <w:r w:rsidR="00F563BA" w:rsidRPr="000C00B0">
        <w:rPr>
          <w:szCs w:val="24"/>
        </w:rPr>
        <w:t>lycopersicum</w:t>
      </w:r>
      <w:proofErr w:type="spellEnd"/>
      <w:r w:rsidR="00F563BA" w:rsidRPr="000C00B0">
        <w:rPr>
          <w:szCs w:val="24"/>
        </w:rPr>
        <w:t xml:space="preserve">. </w:t>
      </w:r>
      <w:r w:rsidR="00F563BA" w:rsidRPr="000C00B0">
        <w:rPr>
          <w:iCs/>
          <w:szCs w:val="24"/>
        </w:rPr>
        <w:t>International Journal of Current Microbiology and Applied Sciences</w:t>
      </w:r>
      <w:r w:rsidR="00F563BA" w:rsidRPr="000C00B0">
        <w:rPr>
          <w:szCs w:val="24"/>
        </w:rPr>
        <w:t xml:space="preserve">, </w:t>
      </w:r>
      <w:r w:rsidR="00F563BA" w:rsidRPr="000C00B0">
        <w:rPr>
          <w:iCs/>
          <w:szCs w:val="24"/>
        </w:rPr>
        <w:t>2</w:t>
      </w:r>
      <w:r w:rsidR="00764DF4" w:rsidRPr="000C00B0">
        <w:rPr>
          <w:szCs w:val="24"/>
        </w:rPr>
        <w:t>(12),</w:t>
      </w:r>
      <w:r w:rsidR="00F563BA" w:rsidRPr="000C00B0">
        <w:rPr>
          <w:szCs w:val="24"/>
        </w:rPr>
        <w:t>192-197.</w:t>
      </w:r>
    </w:p>
    <w:p w14:paraId="3F6C4538" w14:textId="77777777" w:rsidR="00F563BA" w:rsidRPr="000C00B0" w:rsidRDefault="001F5D43" w:rsidP="00353010">
      <w:pPr>
        <w:spacing w:after="240" w:line="240" w:lineRule="auto"/>
        <w:ind w:left="450" w:hanging="720"/>
        <w:jc w:val="both"/>
        <w:rPr>
          <w:szCs w:val="24"/>
        </w:rPr>
      </w:pPr>
      <w:r w:rsidRPr="000C00B0">
        <w:rPr>
          <w:szCs w:val="24"/>
        </w:rPr>
        <w:t xml:space="preserve"> </w:t>
      </w:r>
      <w:r w:rsidR="002518D3" w:rsidRPr="000C00B0">
        <w:rPr>
          <w:szCs w:val="24"/>
        </w:rPr>
        <w:t xml:space="preserve">Jenkins, J.A. </w:t>
      </w:r>
      <w:r w:rsidR="00764DF4" w:rsidRPr="000C00B0">
        <w:rPr>
          <w:szCs w:val="24"/>
        </w:rPr>
        <w:t>(</w:t>
      </w:r>
      <w:r w:rsidR="00F563BA" w:rsidRPr="000C00B0">
        <w:rPr>
          <w:szCs w:val="24"/>
        </w:rPr>
        <w:t>1948</w:t>
      </w:r>
      <w:r w:rsidR="00764DF4" w:rsidRPr="000C00B0">
        <w:rPr>
          <w:szCs w:val="24"/>
        </w:rPr>
        <w:t>)</w:t>
      </w:r>
      <w:r w:rsidR="003F2E04" w:rsidRPr="000C00B0">
        <w:rPr>
          <w:szCs w:val="24"/>
        </w:rPr>
        <w:t>. The origin of the cultivated t</w:t>
      </w:r>
      <w:r w:rsidR="00F563BA" w:rsidRPr="000C00B0">
        <w:rPr>
          <w:szCs w:val="24"/>
        </w:rPr>
        <w:t xml:space="preserve">omato. </w:t>
      </w:r>
      <w:r w:rsidR="00F563BA" w:rsidRPr="000C00B0">
        <w:rPr>
          <w:iCs/>
          <w:szCs w:val="24"/>
        </w:rPr>
        <w:t>Economic Botany</w:t>
      </w:r>
      <w:r w:rsidR="00F563BA" w:rsidRPr="000C00B0">
        <w:rPr>
          <w:szCs w:val="24"/>
        </w:rPr>
        <w:t xml:space="preserve">, </w:t>
      </w:r>
      <w:r w:rsidR="00F563BA" w:rsidRPr="000C00B0">
        <w:rPr>
          <w:iCs/>
          <w:szCs w:val="24"/>
        </w:rPr>
        <w:t>2</w:t>
      </w:r>
      <w:r w:rsidR="00764DF4" w:rsidRPr="000C00B0">
        <w:rPr>
          <w:szCs w:val="24"/>
        </w:rPr>
        <w:t>(4),</w:t>
      </w:r>
      <w:r w:rsidR="00F563BA" w:rsidRPr="000C00B0">
        <w:rPr>
          <w:szCs w:val="24"/>
        </w:rPr>
        <w:t xml:space="preserve"> 379-392.</w:t>
      </w:r>
    </w:p>
    <w:p w14:paraId="37A859F9" w14:textId="77777777" w:rsidR="00F563BA" w:rsidRPr="000C00B0" w:rsidRDefault="001F5D43" w:rsidP="00353010">
      <w:pPr>
        <w:spacing w:after="240" w:line="240" w:lineRule="auto"/>
        <w:ind w:left="450" w:hanging="720"/>
        <w:jc w:val="both"/>
        <w:outlineLvl w:val="0"/>
        <w:rPr>
          <w:rFonts w:eastAsia="Calibri"/>
          <w:noProof/>
          <w:szCs w:val="24"/>
        </w:rPr>
      </w:pPr>
      <w:bookmarkStart w:id="80" w:name="_Toc23756285"/>
      <w:bookmarkStart w:id="81" w:name="_Toc23757217"/>
      <w:bookmarkStart w:id="82" w:name="_Toc23758868"/>
      <w:bookmarkStart w:id="83" w:name="_Toc23745441"/>
      <w:bookmarkStart w:id="84" w:name="_Toc27648582"/>
      <w:bookmarkStart w:id="85" w:name="_Toc27667336"/>
      <w:bookmarkStart w:id="86" w:name="_Toc28469637"/>
      <w:bookmarkStart w:id="87" w:name="_Toc29297443"/>
      <w:bookmarkStart w:id="88" w:name="_Toc29740573"/>
      <w:bookmarkStart w:id="89" w:name="_Toc29740707"/>
      <w:bookmarkStart w:id="90" w:name="_Toc33533057"/>
      <w:bookmarkStart w:id="91" w:name="_Toc33533428"/>
      <w:bookmarkStart w:id="92" w:name="_Toc33543035"/>
      <w:r w:rsidRPr="000C00B0">
        <w:rPr>
          <w:szCs w:val="24"/>
        </w:rPr>
        <w:t xml:space="preserve"> </w:t>
      </w:r>
      <w:r w:rsidR="002518D3" w:rsidRPr="000C00B0">
        <w:rPr>
          <w:rFonts w:eastAsia="Calibri"/>
          <w:noProof/>
          <w:szCs w:val="24"/>
        </w:rPr>
        <w:t>Kahsay, Y.</w:t>
      </w:r>
      <w:r w:rsidR="00F563BA" w:rsidRPr="000C00B0">
        <w:rPr>
          <w:rFonts w:eastAsia="Calibri"/>
          <w:noProof/>
          <w:szCs w:val="24"/>
        </w:rPr>
        <w:t xml:space="preserve"> </w:t>
      </w:r>
      <w:r w:rsidR="00764DF4" w:rsidRPr="000C00B0">
        <w:rPr>
          <w:rFonts w:eastAsia="Calibri"/>
          <w:noProof/>
          <w:szCs w:val="24"/>
        </w:rPr>
        <w:t>(</w:t>
      </w:r>
      <w:r w:rsidR="00F563BA" w:rsidRPr="000C00B0">
        <w:rPr>
          <w:rFonts w:eastAsia="Calibri"/>
          <w:noProof/>
          <w:szCs w:val="24"/>
        </w:rPr>
        <w:t>2016</w:t>
      </w:r>
      <w:r w:rsidR="00764DF4" w:rsidRPr="000C00B0">
        <w:rPr>
          <w:rFonts w:eastAsia="Calibri"/>
          <w:noProof/>
          <w:szCs w:val="24"/>
        </w:rPr>
        <w:t>)</w:t>
      </w:r>
      <w:r w:rsidR="00F563BA" w:rsidRPr="000C00B0">
        <w:rPr>
          <w:rFonts w:eastAsia="Calibri"/>
          <w:noProof/>
          <w:szCs w:val="24"/>
        </w:rPr>
        <w:t xml:space="preserve">. Open access Scope and Status of Vegetable Seed Production in Ethiopia. </w:t>
      </w:r>
      <w:r w:rsidR="00764DF4" w:rsidRPr="000C00B0">
        <w:rPr>
          <w:rFonts w:eastAsia="Calibri"/>
          <w:noProof/>
          <w:szCs w:val="24"/>
        </w:rPr>
        <w:t>(</w:t>
      </w:r>
      <w:r w:rsidR="00F563BA" w:rsidRPr="000C00B0">
        <w:rPr>
          <w:rFonts w:eastAsia="Calibri"/>
          <w:noProof/>
          <w:szCs w:val="24"/>
        </w:rPr>
        <w:t>pp. 1-15</w:t>
      </w:r>
      <w:r w:rsidR="00764DF4" w:rsidRPr="000C00B0">
        <w:rPr>
          <w:rFonts w:eastAsia="Calibri"/>
          <w:noProof/>
          <w:szCs w:val="24"/>
        </w:rPr>
        <w:t>)</w:t>
      </w:r>
      <w:r w:rsidR="00F563BA" w:rsidRPr="000C00B0">
        <w:rPr>
          <w:rFonts w:eastAsia="Calibri"/>
          <w:noProof/>
          <w:szCs w:val="24"/>
        </w:rPr>
        <w:t>.</w:t>
      </w:r>
      <w:bookmarkEnd w:id="80"/>
      <w:bookmarkEnd w:id="81"/>
      <w:bookmarkEnd w:id="82"/>
      <w:bookmarkEnd w:id="83"/>
      <w:bookmarkEnd w:id="84"/>
      <w:bookmarkEnd w:id="85"/>
      <w:bookmarkEnd w:id="86"/>
      <w:bookmarkEnd w:id="87"/>
      <w:bookmarkEnd w:id="88"/>
      <w:bookmarkEnd w:id="89"/>
      <w:bookmarkEnd w:id="90"/>
      <w:bookmarkEnd w:id="91"/>
      <w:bookmarkEnd w:id="92"/>
    </w:p>
    <w:p w14:paraId="50907D1F" w14:textId="77777777" w:rsidR="00F563BA" w:rsidRPr="000C00B0" w:rsidRDefault="00F563BA" w:rsidP="00353010">
      <w:pPr>
        <w:spacing w:after="240" w:line="240" w:lineRule="auto"/>
        <w:ind w:left="450" w:hanging="720"/>
        <w:jc w:val="both"/>
        <w:rPr>
          <w:szCs w:val="24"/>
        </w:rPr>
      </w:pPr>
      <w:r w:rsidRPr="000C00B0">
        <w:rPr>
          <w:szCs w:val="24"/>
        </w:rPr>
        <w:t xml:space="preserve">Khuong, T.T.H., </w:t>
      </w:r>
      <w:proofErr w:type="spellStart"/>
      <w:r w:rsidRPr="000C00B0">
        <w:rPr>
          <w:szCs w:val="24"/>
        </w:rPr>
        <w:t>Crété</w:t>
      </w:r>
      <w:proofErr w:type="spellEnd"/>
      <w:r w:rsidRPr="000C00B0">
        <w:rPr>
          <w:szCs w:val="24"/>
        </w:rPr>
        <w:t xml:space="preserve">, P., </w:t>
      </w:r>
      <w:proofErr w:type="spellStart"/>
      <w:r w:rsidRPr="000C00B0">
        <w:rPr>
          <w:szCs w:val="24"/>
        </w:rPr>
        <w:t>Robaglia</w:t>
      </w:r>
      <w:proofErr w:type="spellEnd"/>
      <w:r w:rsidRPr="000C00B0">
        <w:rPr>
          <w:szCs w:val="24"/>
        </w:rPr>
        <w:t xml:space="preserve">, C. and </w:t>
      </w:r>
      <w:proofErr w:type="spellStart"/>
      <w:r w:rsidRPr="000C00B0">
        <w:rPr>
          <w:szCs w:val="24"/>
        </w:rPr>
        <w:t>Caffa</w:t>
      </w:r>
      <w:r w:rsidR="00764DF4" w:rsidRPr="000C00B0">
        <w:rPr>
          <w:szCs w:val="24"/>
        </w:rPr>
        <w:t>rri</w:t>
      </w:r>
      <w:proofErr w:type="spellEnd"/>
      <w:r w:rsidR="00764DF4" w:rsidRPr="000C00B0">
        <w:rPr>
          <w:szCs w:val="24"/>
        </w:rPr>
        <w:t>, S.</w:t>
      </w:r>
      <w:r w:rsidR="002518D3" w:rsidRPr="000C00B0">
        <w:rPr>
          <w:szCs w:val="24"/>
        </w:rPr>
        <w:t xml:space="preserve"> </w:t>
      </w:r>
      <w:r w:rsidR="00764DF4" w:rsidRPr="000C00B0">
        <w:rPr>
          <w:szCs w:val="24"/>
        </w:rPr>
        <w:t>(</w:t>
      </w:r>
      <w:r w:rsidR="003F2E04" w:rsidRPr="000C00B0">
        <w:rPr>
          <w:szCs w:val="24"/>
        </w:rPr>
        <w:t>2013</w:t>
      </w:r>
      <w:r w:rsidR="00764DF4" w:rsidRPr="000C00B0">
        <w:rPr>
          <w:szCs w:val="24"/>
        </w:rPr>
        <w:t>)</w:t>
      </w:r>
      <w:r w:rsidR="003F2E04" w:rsidRPr="000C00B0">
        <w:rPr>
          <w:szCs w:val="24"/>
        </w:rPr>
        <w:t>. Optimization of t</w:t>
      </w:r>
      <w:r w:rsidRPr="000C00B0">
        <w:rPr>
          <w:szCs w:val="24"/>
        </w:rPr>
        <w:t xml:space="preserve">omato Micro-tom regeneration and selection on </w:t>
      </w:r>
      <w:proofErr w:type="spellStart"/>
      <w:r w:rsidRPr="000C00B0">
        <w:rPr>
          <w:szCs w:val="24"/>
        </w:rPr>
        <w:t>glufosinate</w:t>
      </w:r>
      <w:proofErr w:type="spellEnd"/>
      <w:r w:rsidRPr="000C00B0">
        <w:rPr>
          <w:szCs w:val="24"/>
        </w:rPr>
        <w:t xml:space="preserve">/Basta and dependency of gene silencing on transgene copy number. </w:t>
      </w:r>
      <w:r w:rsidRPr="000C00B0">
        <w:rPr>
          <w:iCs/>
          <w:szCs w:val="24"/>
        </w:rPr>
        <w:t>Plant cell reports</w:t>
      </w:r>
      <w:r w:rsidRPr="000C00B0">
        <w:rPr>
          <w:szCs w:val="24"/>
        </w:rPr>
        <w:t xml:space="preserve">, </w:t>
      </w:r>
      <w:r w:rsidRPr="000C00B0">
        <w:rPr>
          <w:iCs/>
          <w:szCs w:val="24"/>
        </w:rPr>
        <w:t>32</w:t>
      </w:r>
      <w:r w:rsidR="00764DF4" w:rsidRPr="000C00B0">
        <w:rPr>
          <w:szCs w:val="24"/>
        </w:rPr>
        <w:t>(9), 1441</w:t>
      </w:r>
      <w:r w:rsidRPr="000C00B0">
        <w:rPr>
          <w:szCs w:val="24"/>
        </w:rPr>
        <w:t>-1454.</w:t>
      </w:r>
    </w:p>
    <w:p w14:paraId="521CFC08" w14:textId="77777777" w:rsidR="00DE4F18" w:rsidRPr="003B71BA" w:rsidRDefault="001F5D43" w:rsidP="003B71BA">
      <w:pPr>
        <w:autoSpaceDE w:val="0"/>
        <w:autoSpaceDN w:val="0"/>
        <w:adjustRightInd w:val="0"/>
        <w:spacing w:after="240" w:line="240" w:lineRule="auto"/>
        <w:ind w:left="450" w:hanging="720"/>
        <w:jc w:val="both"/>
        <w:rPr>
          <w:rFonts w:eastAsia="Calibri"/>
          <w:szCs w:val="24"/>
        </w:rPr>
      </w:pPr>
      <w:r w:rsidRPr="000C00B0">
        <w:rPr>
          <w:szCs w:val="24"/>
        </w:rPr>
        <w:t xml:space="preserve"> </w:t>
      </w:r>
      <w:r w:rsidR="00F563BA" w:rsidRPr="000C00B0">
        <w:rPr>
          <w:rFonts w:eastAsia="Calibri"/>
          <w:szCs w:val="24"/>
        </w:rPr>
        <w:t>Ling, H.Q.,</w:t>
      </w:r>
      <w:r w:rsidR="00764DF4" w:rsidRPr="000C00B0">
        <w:rPr>
          <w:rFonts w:eastAsia="Calibri"/>
          <w:szCs w:val="24"/>
        </w:rPr>
        <w:t xml:space="preserve"> </w:t>
      </w:r>
      <w:proofErr w:type="spellStart"/>
      <w:r w:rsidR="00764DF4" w:rsidRPr="000C00B0">
        <w:rPr>
          <w:rFonts w:eastAsia="Calibri"/>
          <w:szCs w:val="24"/>
        </w:rPr>
        <w:t>Kriseleit</w:t>
      </w:r>
      <w:proofErr w:type="spellEnd"/>
      <w:r w:rsidR="00764DF4" w:rsidRPr="000C00B0">
        <w:rPr>
          <w:rFonts w:eastAsia="Calibri"/>
          <w:szCs w:val="24"/>
        </w:rPr>
        <w:t>, D. and Ganal, M.W.</w:t>
      </w:r>
      <w:r w:rsidR="002518D3" w:rsidRPr="000C00B0">
        <w:rPr>
          <w:rFonts w:eastAsia="Calibri"/>
          <w:szCs w:val="24"/>
        </w:rPr>
        <w:t xml:space="preserve"> </w:t>
      </w:r>
      <w:r w:rsidR="00764DF4" w:rsidRPr="000C00B0">
        <w:rPr>
          <w:rFonts w:eastAsia="Calibri"/>
          <w:szCs w:val="24"/>
        </w:rPr>
        <w:t>(</w:t>
      </w:r>
      <w:r w:rsidR="00F563BA" w:rsidRPr="000C00B0">
        <w:rPr>
          <w:rFonts w:eastAsia="Calibri"/>
          <w:szCs w:val="24"/>
        </w:rPr>
        <w:t>1998</w:t>
      </w:r>
      <w:r w:rsidR="00764DF4" w:rsidRPr="000C00B0">
        <w:rPr>
          <w:rFonts w:eastAsia="Calibri"/>
          <w:szCs w:val="24"/>
        </w:rPr>
        <w:t>)</w:t>
      </w:r>
      <w:r w:rsidR="00F563BA" w:rsidRPr="000C00B0">
        <w:rPr>
          <w:rFonts w:eastAsia="Calibri"/>
          <w:szCs w:val="24"/>
        </w:rPr>
        <w:t>. Effect of ticarcillin/potassium clavulanate on callus growth and shoot regeneration in Agrobacter</w:t>
      </w:r>
      <w:r w:rsidR="003F2E04" w:rsidRPr="000C00B0">
        <w:rPr>
          <w:rFonts w:eastAsia="Calibri"/>
          <w:szCs w:val="24"/>
        </w:rPr>
        <w:t>ium-mediated transformation of t</w:t>
      </w:r>
      <w:r w:rsidR="00F563BA" w:rsidRPr="000C00B0">
        <w:rPr>
          <w:rFonts w:eastAsia="Calibri"/>
          <w:szCs w:val="24"/>
        </w:rPr>
        <w:t xml:space="preserve">omato (Lycopersicon esculentum Mill.). </w:t>
      </w:r>
      <w:r w:rsidR="00F563BA" w:rsidRPr="000C00B0">
        <w:rPr>
          <w:rFonts w:eastAsia="Calibri"/>
          <w:iCs/>
          <w:szCs w:val="24"/>
        </w:rPr>
        <w:t>Plant cell reports</w:t>
      </w:r>
      <w:r w:rsidR="00F563BA" w:rsidRPr="000C00B0">
        <w:rPr>
          <w:rFonts w:eastAsia="Calibri"/>
          <w:szCs w:val="24"/>
        </w:rPr>
        <w:t xml:space="preserve">, </w:t>
      </w:r>
      <w:r w:rsidR="00F563BA" w:rsidRPr="000C00B0">
        <w:rPr>
          <w:rFonts w:eastAsia="Calibri"/>
          <w:iCs/>
          <w:szCs w:val="24"/>
        </w:rPr>
        <w:t>17</w:t>
      </w:r>
      <w:r w:rsidR="00F563BA" w:rsidRPr="000C00B0">
        <w:rPr>
          <w:rFonts w:eastAsia="Calibri"/>
          <w:szCs w:val="24"/>
        </w:rPr>
        <w:t>(11</w:t>
      </w:r>
      <w:r w:rsidR="00764DF4" w:rsidRPr="000C00B0">
        <w:rPr>
          <w:rFonts w:eastAsia="Calibri"/>
          <w:szCs w:val="24"/>
        </w:rPr>
        <w:t>),</w:t>
      </w:r>
      <w:r w:rsidR="00764DF4" w:rsidRPr="000C00B0">
        <w:rPr>
          <w:rFonts w:eastAsia="Calibri"/>
          <w:b/>
          <w:szCs w:val="24"/>
        </w:rPr>
        <w:t xml:space="preserve"> </w:t>
      </w:r>
      <w:r w:rsidR="003B71BA">
        <w:rPr>
          <w:rFonts w:eastAsia="Calibri"/>
          <w:szCs w:val="24"/>
        </w:rPr>
        <w:t>843-847.</w:t>
      </w:r>
    </w:p>
    <w:p w14:paraId="3CFD9CB8" w14:textId="77777777" w:rsidR="00F563BA" w:rsidRPr="000C00B0" w:rsidRDefault="001F5D43" w:rsidP="00353010">
      <w:pPr>
        <w:spacing w:after="240" w:line="240" w:lineRule="auto"/>
        <w:ind w:left="450" w:hanging="720"/>
        <w:jc w:val="both"/>
        <w:rPr>
          <w:szCs w:val="24"/>
        </w:rPr>
      </w:pPr>
      <w:r w:rsidRPr="000C00B0">
        <w:rPr>
          <w:szCs w:val="24"/>
        </w:rPr>
        <w:t xml:space="preserve"> </w:t>
      </w:r>
      <w:proofErr w:type="spellStart"/>
      <w:r w:rsidR="00764DF4" w:rsidRPr="000C00B0">
        <w:rPr>
          <w:szCs w:val="24"/>
        </w:rPr>
        <w:t>Mamidala</w:t>
      </w:r>
      <w:proofErr w:type="spellEnd"/>
      <w:r w:rsidR="00764DF4" w:rsidRPr="000C00B0">
        <w:rPr>
          <w:szCs w:val="24"/>
        </w:rPr>
        <w:t>, P. and Nanna, R.S.</w:t>
      </w:r>
      <w:r w:rsidR="00F563BA" w:rsidRPr="000C00B0">
        <w:rPr>
          <w:szCs w:val="24"/>
        </w:rPr>
        <w:t xml:space="preserve"> </w:t>
      </w:r>
      <w:r w:rsidR="00764DF4" w:rsidRPr="000C00B0">
        <w:rPr>
          <w:szCs w:val="24"/>
        </w:rPr>
        <w:t>(</w:t>
      </w:r>
      <w:r w:rsidR="00F563BA" w:rsidRPr="000C00B0">
        <w:rPr>
          <w:szCs w:val="24"/>
        </w:rPr>
        <w:t>2011</w:t>
      </w:r>
      <w:r w:rsidR="00764DF4" w:rsidRPr="000C00B0">
        <w:rPr>
          <w:szCs w:val="24"/>
        </w:rPr>
        <w:t>)</w:t>
      </w:r>
      <w:r w:rsidR="00F563BA" w:rsidRPr="000C00B0">
        <w:rPr>
          <w:szCs w:val="24"/>
        </w:rPr>
        <w:t>. Effect of genotype, explant source and medi</w:t>
      </w:r>
      <w:r w:rsidR="003F2E04" w:rsidRPr="000C00B0">
        <w:rPr>
          <w:szCs w:val="24"/>
        </w:rPr>
        <w:t>um on in vitro regeneration of t</w:t>
      </w:r>
      <w:r w:rsidR="00F563BA" w:rsidRPr="000C00B0">
        <w:rPr>
          <w:szCs w:val="24"/>
        </w:rPr>
        <w:t xml:space="preserve">omato. </w:t>
      </w:r>
      <w:r w:rsidR="00F563BA" w:rsidRPr="000C00B0">
        <w:rPr>
          <w:iCs/>
          <w:szCs w:val="24"/>
        </w:rPr>
        <w:t>International Journal of Genetics and Molecular Biology</w:t>
      </w:r>
      <w:r w:rsidR="00F563BA" w:rsidRPr="000C00B0">
        <w:rPr>
          <w:szCs w:val="24"/>
        </w:rPr>
        <w:t xml:space="preserve">, </w:t>
      </w:r>
      <w:r w:rsidR="00F563BA" w:rsidRPr="000C00B0">
        <w:rPr>
          <w:b/>
          <w:iCs/>
          <w:szCs w:val="24"/>
        </w:rPr>
        <w:t>3</w:t>
      </w:r>
      <w:r w:rsidR="00F563BA" w:rsidRPr="000C00B0">
        <w:rPr>
          <w:b/>
          <w:szCs w:val="24"/>
        </w:rPr>
        <w:t>(3):</w:t>
      </w:r>
      <w:r w:rsidR="00F563BA" w:rsidRPr="000C00B0">
        <w:rPr>
          <w:szCs w:val="24"/>
        </w:rPr>
        <w:t xml:space="preserve"> 45-50.</w:t>
      </w:r>
    </w:p>
    <w:p w14:paraId="68720234" w14:textId="77777777" w:rsidR="00F563BA" w:rsidRPr="000C00B0" w:rsidRDefault="001F5D43" w:rsidP="00353010">
      <w:pPr>
        <w:autoSpaceDE w:val="0"/>
        <w:autoSpaceDN w:val="0"/>
        <w:adjustRightInd w:val="0"/>
        <w:spacing w:after="240" w:line="240" w:lineRule="auto"/>
        <w:ind w:left="450" w:hanging="720"/>
        <w:jc w:val="both"/>
        <w:rPr>
          <w:rFonts w:eastAsia="Calibri"/>
          <w:szCs w:val="24"/>
        </w:rPr>
      </w:pPr>
      <w:r w:rsidRPr="000C00B0">
        <w:rPr>
          <w:szCs w:val="24"/>
        </w:rPr>
        <w:t xml:space="preserve"> </w:t>
      </w:r>
      <w:r w:rsidR="00F563BA" w:rsidRPr="000C00B0">
        <w:rPr>
          <w:rFonts w:eastAsia="Calibri"/>
          <w:szCs w:val="24"/>
        </w:rPr>
        <w:t xml:space="preserve">Mandal, A.B. and T. E. Sheeja. </w:t>
      </w:r>
      <w:r w:rsidR="002518D3" w:rsidRPr="000C00B0">
        <w:rPr>
          <w:rFonts w:eastAsia="Calibri"/>
          <w:szCs w:val="24"/>
        </w:rPr>
        <w:t>(</w:t>
      </w:r>
      <w:r w:rsidR="00F563BA" w:rsidRPr="000C00B0">
        <w:rPr>
          <w:rFonts w:eastAsia="Calibri"/>
          <w:szCs w:val="24"/>
        </w:rPr>
        <w:t>2003</w:t>
      </w:r>
      <w:r w:rsidR="002518D3" w:rsidRPr="000C00B0">
        <w:rPr>
          <w:rFonts w:eastAsia="Calibri"/>
          <w:szCs w:val="24"/>
        </w:rPr>
        <w:t>)</w:t>
      </w:r>
      <w:r w:rsidR="00F563BA" w:rsidRPr="000C00B0">
        <w:rPr>
          <w:rFonts w:eastAsia="Calibri"/>
          <w:szCs w:val="24"/>
        </w:rPr>
        <w:t xml:space="preserve">. </w:t>
      </w:r>
      <w:r w:rsidR="00F563BA" w:rsidRPr="000C00B0">
        <w:rPr>
          <w:rFonts w:eastAsia="Calibri"/>
          <w:bCs/>
          <w:iCs/>
          <w:szCs w:val="24"/>
        </w:rPr>
        <w:t xml:space="preserve">In vitro </w:t>
      </w:r>
      <w:r w:rsidR="00F563BA" w:rsidRPr="000C00B0">
        <w:rPr>
          <w:rFonts w:eastAsia="Calibri"/>
          <w:bCs/>
          <w:szCs w:val="24"/>
        </w:rPr>
        <w:t>flowering an</w:t>
      </w:r>
      <w:r w:rsidR="003F2E04" w:rsidRPr="000C00B0">
        <w:rPr>
          <w:rFonts w:eastAsia="Calibri"/>
          <w:bCs/>
          <w:szCs w:val="24"/>
        </w:rPr>
        <w:t>d fruiting in t</w:t>
      </w:r>
      <w:r w:rsidR="00F563BA" w:rsidRPr="000C00B0">
        <w:rPr>
          <w:rFonts w:eastAsia="Calibri"/>
          <w:bCs/>
          <w:szCs w:val="24"/>
        </w:rPr>
        <w:t>omato (</w:t>
      </w:r>
      <w:r w:rsidR="00F563BA" w:rsidRPr="000C00B0">
        <w:rPr>
          <w:rFonts w:eastAsia="Calibri"/>
          <w:bCs/>
          <w:iCs/>
          <w:szCs w:val="24"/>
        </w:rPr>
        <w:t xml:space="preserve">Lycopersicon esculentum </w:t>
      </w:r>
      <w:r w:rsidR="00F563BA" w:rsidRPr="000C00B0">
        <w:rPr>
          <w:rFonts w:eastAsia="Calibri"/>
          <w:bCs/>
          <w:szCs w:val="24"/>
        </w:rPr>
        <w:t xml:space="preserve">Mill.) </w:t>
      </w:r>
      <w:r w:rsidR="00F563BA" w:rsidRPr="000C00B0">
        <w:rPr>
          <w:rFonts w:eastAsia="Calibri"/>
          <w:szCs w:val="24"/>
        </w:rPr>
        <w:t xml:space="preserve">Asia </w:t>
      </w:r>
      <w:proofErr w:type="spellStart"/>
      <w:proofErr w:type="gramStart"/>
      <w:r w:rsidR="00F563BA" w:rsidRPr="000C00B0">
        <w:rPr>
          <w:rFonts w:eastAsia="Calibri"/>
          <w:szCs w:val="24"/>
        </w:rPr>
        <w:t>Pac.J.Mol.Biol</w:t>
      </w:r>
      <w:proofErr w:type="gramEnd"/>
      <w:r w:rsidR="00F563BA" w:rsidRPr="000C00B0">
        <w:rPr>
          <w:rFonts w:eastAsia="Calibri"/>
          <w:szCs w:val="24"/>
        </w:rPr>
        <w:t>.Biotechnology</w:t>
      </w:r>
      <w:proofErr w:type="spellEnd"/>
      <w:r w:rsidR="00F563BA" w:rsidRPr="000C00B0">
        <w:rPr>
          <w:rFonts w:eastAsia="Calibri"/>
          <w:szCs w:val="24"/>
        </w:rPr>
        <w:t>, 37-42.</w:t>
      </w:r>
    </w:p>
    <w:p w14:paraId="78CB6A0A" w14:textId="77777777" w:rsidR="00F563BA" w:rsidRPr="000C00B0" w:rsidRDefault="001F5D43" w:rsidP="00353010">
      <w:pPr>
        <w:spacing w:after="240" w:line="240" w:lineRule="auto"/>
        <w:ind w:left="450" w:hanging="720"/>
        <w:jc w:val="both"/>
        <w:rPr>
          <w:szCs w:val="24"/>
        </w:rPr>
      </w:pPr>
      <w:r w:rsidRPr="000C00B0">
        <w:rPr>
          <w:szCs w:val="24"/>
        </w:rPr>
        <w:t xml:space="preserve"> </w:t>
      </w:r>
      <w:proofErr w:type="spellStart"/>
      <w:r w:rsidR="00F563BA" w:rsidRPr="000C00B0">
        <w:rPr>
          <w:szCs w:val="24"/>
        </w:rPr>
        <w:t>Moghaieb</w:t>
      </w:r>
      <w:proofErr w:type="spellEnd"/>
      <w:r w:rsidR="00F563BA" w:rsidRPr="000C00B0">
        <w:rPr>
          <w:szCs w:val="24"/>
        </w:rPr>
        <w:t>, R</w:t>
      </w:r>
      <w:r w:rsidR="002518D3" w:rsidRPr="000C00B0">
        <w:rPr>
          <w:szCs w:val="24"/>
        </w:rPr>
        <w:t xml:space="preserve">.E., </w:t>
      </w:r>
      <w:proofErr w:type="spellStart"/>
      <w:r w:rsidR="002518D3" w:rsidRPr="000C00B0">
        <w:rPr>
          <w:szCs w:val="24"/>
        </w:rPr>
        <w:t>Saneoka</w:t>
      </w:r>
      <w:proofErr w:type="spellEnd"/>
      <w:r w:rsidR="002518D3" w:rsidRPr="000C00B0">
        <w:rPr>
          <w:szCs w:val="24"/>
        </w:rPr>
        <w:t>, H. and Fujita, K.</w:t>
      </w:r>
      <w:r w:rsidR="00F563BA" w:rsidRPr="000C00B0">
        <w:rPr>
          <w:szCs w:val="24"/>
        </w:rPr>
        <w:t xml:space="preserve"> </w:t>
      </w:r>
      <w:r w:rsidR="002518D3" w:rsidRPr="000C00B0">
        <w:rPr>
          <w:szCs w:val="24"/>
        </w:rPr>
        <w:t>(</w:t>
      </w:r>
      <w:r w:rsidR="00F563BA" w:rsidRPr="000C00B0">
        <w:rPr>
          <w:szCs w:val="24"/>
        </w:rPr>
        <w:t>2004</w:t>
      </w:r>
      <w:r w:rsidR="002518D3" w:rsidRPr="000C00B0">
        <w:rPr>
          <w:szCs w:val="24"/>
        </w:rPr>
        <w:t>)</w:t>
      </w:r>
      <w:r w:rsidR="00F563BA" w:rsidRPr="000C00B0">
        <w:rPr>
          <w:szCs w:val="24"/>
        </w:rPr>
        <w:t>. Shoot reg</w:t>
      </w:r>
      <w:r w:rsidR="003F2E04" w:rsidRPr="000C00B0">
        <w:rPr>
          <w:szCs w:val="24"/>
        </w:rPr>
        <w:t>eneration from GUS-transformed t</w:t>
      </w:r>
      <w:r w:rsidR="00F563BA" w:rsidRPr="000C00B0">
        <w:rPr>
          <w:szCs w:val="24"/>
        </w:rPr>
        <w:t xml:space="preserve">omato (Lycopersicon esculentum) hairy root. </w:t>
      </w:r>
      <w:r w:rsidR="00F563BA" w:rsidRPr="000C00B0">
        <w:rPr>
          <w:iCs/>
          <w:szCs w:val="24"/>
        </w:rPr>
        <w:t>Cellular and Molecular Biology Letters</w:t>
      </w:r>
      <w:r w:rsidR="00F563BA" w:rsidRPr="000C00B0">
        <w:rPr>
          <w:szCs w:val="24"/>
        </w:rPr>
        <w:t xml:space="preserve">, </w:t>
      </w:r>
      <w:r w:rsidR="00F563BA" w:rsidRPr="000C00B0">
        <w:rPr>
          <w:iCs/>
          <w:szCs w:val="24"/>
        </w:rPr>
        <w:t>9</w:t>
      </w:r>
      <w:r w:rsidR="002518D3" w:rsidRPr="000C00B0">
        <w:rPr>
          <w:szCs w:val="24"/>
        </w:rPr>
        <w:t>(3),</w:t>
      </w:r>
      <w:r w:rsidR="00F563BA" w:rsidRPr="000C00B0">
        <w:rPr>
          <w:szCs w:val="24"/>
        </w:rPr>
        <w:t xml:space="preserve"> 439-450.</w:t>
      </w:r>
    </w:p>
    <w:p w14:paraId="2EB00A14" w14:textId="77777777" w:rsidR="00F563BA" w:rsidRDefault="002518D3" w:rsidP="00353010">
      <w:pPr>
        <w:spacing w:after="240" w:line="240" w:lineRule="auto"/>
        <w:ind w:left="450" w:hanging="720"/>
        <w:jc w:val="both"/>
        <w:rPr>
          <w:rFonts w:eastAsia="Calibri"/>
          <w:szCs w:val="24"/>
        </w:rPr>
      </w:pPr>
      <w:r w:rsidRPr="000C00B0">
        <w:rPr>
          <w:rFonts w:eastAsia="Calibri"/>
          <w:szCs w:val="24"/>
        </w:rPr>
        <w:t>Rick, C. M.</w:t>
      </w:r>
      <w:r w:rsidR="00F563BA" w:rsidRPr="000C00B0">
        <w:rPr>
          <w:rFonts w:eastAsia="Calibri"/>
          <w:szCs w:val="24"/>
        </w:rPr>
        <w:t xml:space="preserve"> </w:t>
      </w:r>
      <w:r w:rsidRPr="000C00B0">
        <w:rPr>
          <w:rFonts w:eastAsia="Calibri"/>
          <w:szCs w:val="24"/>
        </w:rPr>
        <w:t>(</w:t>
      </w:r>
      <w:r w:rsidR="00F563BA" w:rsidRPr="000C00B0">
        <w:rPr>
          <w:rFonts w:eastAsia="Calibri"/>
          <w:szCs w:val="24"/>
        </w:rPr>
        <w:t>1980</w:t>
      </w:r>
      <w:r w:rsidRPr="000C00B0">
        <w:rPr>
          <w:rFonts w:eastAsia="Calibri"/>
          <w:szCs w:val="24"/>
        </w:rPr>
        <w:t>)</w:t>
      </w:r>
      <w:r w:rsidR="00F563BA" w:rsidRPr="000C00B0">
        <w:rPr>
          <w:rFonts w:eastAsia="Calibri"/>
          <w:szCs w:val="24"/>
        </w:rPr>
        <w:t xml:space="preserve">. </w:t>
      </w:r>
      <w:r w:rsidR="00F563BA" w:rsidRPr="000C00B0">
        <w:rPr>
          <w:rFonts w:eastAsia="Calibri"/>
          <w:bCs/>
          <w:szCs w:val="24"/>
        </w:rPr>
        <w:t>Hybridization of Crop Plants</w:t>
      </w:r>
      <w:r w:rsidR="00F563BA" w:rsidRPr="000C00B0">
        <w:rPr>
          <w:rFonts w:eastAsia="Calibri"/>
          <w:szCs w:val="24"/>
        </w:rPr>
        <w:t xml:space="preserve">. Am. Soc. </w:t>
      </w:r>
      <w:proofErr w:type="gramStart"/>
      <w:r w:rsidR="00F563BA" w:rsidRPr="000C00B0">
        <w:rPr>
          <w:rFonts w:eastAsia="Calibri"/>
          <w:szCs w:val="24"/>
        </w:rPr>
        <w:t>Agron./</w:t>
      </w:r>
      <w:proofErr w:type="gramEnd"/>
      <w:r w:rsidR="00F563BA" w:rsidRPr="000C00B0">
        <w:rPr>
          <w:rFonts w:eastAsia="Calibri"/>
          <w:szCs w:val="24"/>
        </w:rPr>
        <w:t>Crop Sci. Soc. Am. Madison, WI, USA,  669-680.</w:t>
      </w:r>
    </w:p>
    <w:p w14:paraId="538998A2" w14:textId="33289DF7" w:rsidR="0071578F" w:rsidRPr="00DA40E1" w:rsidRDefault="004B6D86" w:rsidP="0071578F">
      <w:pPr>
        <w:spacing w:after="240" w:line="360" w:lineRule="auto"/>
        <w:ind w:left="567" w:hanging="851"/>
        <w:jc w:val="both"/>
        <w:rPr>
          <w:szCs w:val="24"/>
        </w:rPr>
      </w:pPr>
      <w:r w:rsidRPr="00DA40E1">
        <w:rPr>
          <w:rFonts w:eastAsia="Calibri"/>
          <w:szCs w:val="24"/>
        </w:rPr>
        <w:t xml:space="preserve">Shiferaw K. (2021). </w:t>
      </w:r>
      <w:r w:rsidR="0071578F" w:rsidRPr="00DA40E1">
        <w:rPr>
          <w:rFonts w:eastAsia="Calibri"/>
          <w:szCs w:val="24"/>
        </w:rPr>
        <w:t xml:space="preserve">Micropropagation </w:t>
      </w:r>
      <w:r w:rsidR="0071578F" w:rsidRPr="00DA40E1">
        <w:rPr>
          <w:szCs w:val="24"/>
        </w:rPr>
        <w:t>of Selected Hybrid Tomato (</w:t>
      </w:r>
      <w:r w:rsidR="0071578F" w:rsidRPr="00DA40E1">
        <w:rPr>
          <w:rFonts w:eastAsia="Calibri"/>
          <w:i/>
          <w:iCs/>
          <w:szCs w:val="24"/>
        </w:rPr>
        <w:t xml:space="preserve">Solanum </w:t>
      </w:r>
      <w:proofErr w:type="spellStart"/>
      <w:r w:rsidR="0071578F" w:rsidRPr="00DA40E1">
        <w:rPr>
          <w:rFonts w:eastAsia="Calibri"/>
          <w:i/>
          <w:iCs/>
          <w:szCs w:val="24"/>
        </w:rPr>
        <w:t>lycopersicum</w:t>
      </w:r>
      <w:proofErr w:type="spellEnd"/>
      <w:r w:rsidR="0071578F" w:rsidRPr="00DA40E1">
        <w:rPr>
          <w:rFonts w:eastAsia="Calibri"/>
          <w:szCs w:val="24"/>
        </w:rPr>
        <w:t xml:space="preserve"> L.</w:t>
      </w:r>
      <w:r w:rsidR="0071578F" w:rsidRPr="00DA40E1">
        <w:rPr>
          <w:szCs w:val="24"/>
        </w:rPr>
        <w:t>) Varieties Using Shoot Tip Culture</w:t>
      </w:r>
      <w:r w:rsidR="00DA40E1">
        <w:rPr>
          <w:szCs w:val="24"/>
        </w:rPr>
        <w:t>. http://repository.ju.edu.et//handle/123456789/5709</w:t>
      </w:r>
    </w:p>
    <w:p w14:paraId="186C5E92" w14:textId="4A3F7075" w:rsidR="00427F42" w:rsidRDefault="001F5D43" w:rsidP="00353010">
      <w:pPr>
        <w:spacing w:after="240" w:line="240" w:lineRule="auto"/>
        <w:ind w:left="450" w:hanging="720"/>
        <w:jc w:val="both"/>
        <w:rPr>
          <w:szCs w:val="24"/>
        </w:rPr>
      </w:pPr>
      <w:r w:rsidRPr="000C00B0">
        <w:rPr>
          <w:szCs w:val="24"/>
        </w:rPr>
        <w:t xml:space="preserve"> </w:t>
      </w:r>
      <w:proofErr w:type="spellStart"/>
      <w:r w:rsidR="00F563BA" w:rsidRPr="000C00B0">
        <w:rPr>
          <w:szCs w:val="24"/>
        </w:rPr>
        <w:t>Tilye</w:t>
      </w:r>
      <w:proofErr w:type="spellEnd"/>
      <w:r w:rsidR="00F563BA" w:rsidRPr="000C00B0">
        <w:rPr>
          <w:szCs w:val="24"/>
        </w:rPr>
        <w:t xml:space="preserve">, </w:t>
      </w:r>
      <w:r w:rsidR="002518D3" w:rsidRPr="000C00B0">
        <w:rPr>
          <w:szCs w:val="24"/>
        </w:rPr>
        <w:t>F., Welander, M. and Negash, L.</w:t>
      </w:r>
      <w:r w:rsidR="00F563BA" w:rsidRPr="000C00B0">
        <w:rPr>
          <w:szCs w:val="24"/>
        </w:rPr>
        <w:t xml:space="preserve"> </w:t>
      </w:r>
      <w:r w:rsidR="002518D3" w:rsidRPr="000C00B0">
        <w:rPr>
          <w:szCs w:val="24"/>
        </w:rPr>
        <w:t>(</w:t>
      </w:r>
      <w:r w:rsidR="00F563BA" w:rsidRPr="000C00B0">
        <w:rPr>
          <w:szCs w:val="24"/>
        </w:rPr>
        <w:t>2005</w:t>
      </w:r>
      <w:r w:rsidR="002518D3" w:rsidRPr="000C00B0">
        <w:rPr>
          <w:szCs w:val="24"/>
        </w:rPr>
        <w:t>)</w:t>
      </w:r>
      <w:r w:rsidR="00F563BA" w:rsidRPr="000C00B0">
        <w:rPr>
          <w:szCs w:val="24"/>
        </w:rPr>
        <w:t xml:space="preserve">. Micropropagation of </w:t>
      </w:r>
      <w:proofErr w:type="spellStart"/>
      <w:r w:rsidR="00F563BA" w:rsidRPr="000C00B0">
        <w:rPr>
          <w:szCs w:val="24"/>
        </w:rPr>
        <w:t>Hagenia</w:t>
      </w:r>
      <w:proofErr w:type="spellEnd"/>
      <w:r w:rsidR="00F563BA" w:rsidRPr="000C00B0">
        <w:rPr>
          <w:szCs w:val="24"/>
        </w:rPr>
        <w:t xml:space="preserve"> </w:t>
      </w:r>
      <w:proofErr w:type="spellStart"/>
      <w:r w:rsidR="00F563BA" w:rsidRPr="000C00B0">
        <w:rPr>
          <w:szCs w:val="24"/>
        </w:rPr>
        <w:t>abyssinica</w:t>
      </w:r>
      <w:proofErr w:type="spellEnd"/>
      <w:r w:rsidR="00F563BA" w:rsidRPr="000C00B0">
        <w:rPr>
          <w:szCs w:val="24"/>
        </w:rPr>
        <w:t xml:space="preserve">: a multipurpose tree. </w:t>
      </w:r>
      <w:r w:rsidR="00F563BA" w:rsidRPr="000C00B0">
        <w:rPr>
          <w:iCs/>
          <w:szCs w:val="24"/>
        </w:rPr>
        <w:t>Plant cell, tissue and organ culture</w:t>
      </w:r>
      <w:r w:rsidR="00F563BA" w:rsidRPr="000C00B0">
        <w:rPr>
          <w:szCs w:val="24"/>
        </w:rPr>
        <w:t xml:space="preserve">, </w:t>
      </w:r>
      <w:r w:rsidR="00F563BA" w:rsidRPr="000C00B0">
        <w:rPr>
          <w:b/>
          <w:iCs/>
          <w:szCs w:val="24"/>
        </w:rPr>
        <w:t>80</w:t>
      </w:r>
      <w:r w:rsidR="00F563BA" w:rsidRPr="000C00B0">
        <w:rPr>
          <w:b/>
          <w:szCs w:val="24"/>
        </w:rPr>
        <w:t xml:space="preserve">(2): </w:t>
      </w:r>
      <w:r w:rsidR="00F563BA" w:rsidRPr="000C00B0">
        <w:rPr>
          <w:szCs w:val="24"/>
        </w:rPr>
        <w:t>119-127.</w:t>
      </w:r>
    </w:p>
    <w:sectPr w:rsidR="00427F42" w:rsidSect="003E631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33CC3" w14:textId="77777777" w:rsidR="00A100D0" w:rsidRDefault="00A100D0" w:rsidP="0094142E">
      <w:pPr>
        <w:spacing w:after="0" w:line="240" w:lineRule="auto"/>
      </w:pPr>
      <w:r>
        <w:separator/>
      </w:r>
    </w:p>
  </w:endnote>
  <w:endnote w:type="continuationSeparator" w:id="0">
    <w:p w14:paraId="7E45D57C" w14:textId="77777777" w:rsidR="00A100D0" w:rsidRDefault="00A100D0" w:rsidP="00941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998B1" w14:textId="77777777" w:rsidR="00E423E4" w:rsidRDefault="00E42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52533" w14:textId="77777777" w:rsidR="00DB32CD" w:rsidRPr="00C630CA" w:rsidRDefault="00DB32CD" w:rsidP="00C630CA">
    <w:pPr>
      <w:pStyle w:val="Footer"/>
      <w:rPr>
        <w:lang w:val="en-US"/>
      </w:rPr>
    </w:pPr>
  </w:p>
  <w:p w14:paraId="46B0E4E0" w14:textId="77777777" w:rsidR="00DB32CD" w:rsidRDefault="00DB32CD" w:rsidP="00DB32CD">
    <w:pPr>
      <w:pStyle w:val="Footer"/>
      <w:tabs>
        <w:tab w:val="clear" w:pos="4680"/>
        <w:tab w:val="clear" w:pos="9360"/>
        <w:tab w:val="left" w:pos="574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7D6C2" w14:textId="77777777" w:rsidR="00E423E4" w:rsidRDefault="00E42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1CD11" w14:textId="77777777" w:rsidR="00A100D0" w:rsidRDefault="00A100D0" w:rsidP="0094142E">
      <w:pPr>
        <w:spacing w:after="0" w:line="240" w:lineRule="auto"/>
      </w:pPr>
      <w:r>
        <w:separator/>
      </w:r>
    </w:p>
  </w:footnote>
  <w:footnote w:type="continuationSeparator" w:id="0">
    <w:p w14:paraId="19E7BD03" w14:textId="77777777" w:rsidR="00A100D0" w:rsidRDefault="00A100D0" w:rsidP="00941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86073" w14:textId="542429C0" w:rsidR="00E423E4" w:rsidRDefault="00E423E4">
    <w:pPr>
      <w:pStyle w:val="Header"/>
    </w:pPr>
    <w:r>
      <w:rPr>
        <w:noProof/>
      </w:rPr>
      <w:pict w14:anchorId="15C8D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46860"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3166" w14:textId="1B0FC0C5" w:rsidR="00E423E4" w:rsidRDefault="00E423E4">
    <w:pPr>
      <w:pStyle w:val="Header"/>
    </w:pPr>
    <w:r>
      <w:rPr>
        <w:noProof/>
      </w:rPr>
      <w:pict w14:anchorId="57EF8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46861"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602FB" w14:textId="7316BE1E" w:rsidR="00E423E4" w:rsidRDefault="00E423E4">
    <w:pPr>
      <w:pStyle w:val="Header"/>
    </w:pPr>
    <w:r>
      <w:rPr>
        <w:noProof/>
      </w:rPr>
      <w:pict w14:anchorId="0E692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46859"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53AD"/>
    <w:multiLevelType w:val="hybridMultilevel"/>
    <w:tmpl w:val="C91A95B2"/>
    <w:lvl w:ilvl="0" w:tplc="4CDE5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384C5A"/>
    <w:multiLevelType w:val="hybridMultilevel"/>
    <w:tmpl w:val="A6B017B4"/>
    <w:lvl w:ilvl="0" w:tplc="A31CE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E4735"/>
    <w:multiLevelType w:val="hybridMultilevel"/>
    <w:tmpl w:val="1384FA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E5297"/>
    <w:multiLevelType w:val="hybridMultilevel"/>
    <w:tmpl w:val="8582585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1282721"/>
    <w:multiLevelType w:val="hybridMultilevel"/>
    <w:tmpl w:val="CB4EED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436AF9"/>
    <w:multiLevelType w:val="hybridMultilevel"/>
    <w:tmpl w:val="B4FC9838"/>
    <w:lvl w:ilvl="0" w:tplc="08003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4303CF"/>
    <w:multiLevelType w:val="hybridMultilevel"/>
    <w:tmpl w:val="901E6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849C5"/>
    <w:multiLevelType w:val="hybridMultilevel"/>
    <w:tmpl w:val="8ECEF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929C8"/>
    <w:multiLevelType w:val="hybridMultilevel"/>
    <w:tmpl w:val="09C2D476"/>
    <w:lvl w:ilvl="0" w:tplc="C1DEDF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D21B6B"/>
    <w:multiLevelType w:val="hybridMultilevel"/>
    <w:tmpl w:val="06D6B0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B28D0"/>
    <w:multiLevelType w:val="hybridMultilevel"/>
    <w:tmpl w:val="B77A7844"/>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11" w15:restartNumberingAfterBreak="0">
    <w:nsid w:val="6B684F4F"/>
    <w:multiLevelType w:val="hybridMultilevel"/>
    <w:tmpl w:val="87789D82"/>
    <w:lvl w:ilvl="0" w:tplc="334E88DC">
      <w:start w:val="1"/>
      <w:numFmt w:val="decimal"/>
      <w:lvlText w:val="%1."/>
      <w:lvlJc w:val="left"/>
      <w:pPr>
        <w:ind w:left="24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97103B"/>
    <w:multiLevelType w:val="hybridMultilevel"/>
    <w:tmpl w:val="0706C59E"/>
    <w:lvl w:ilvl="0" w:tplc="465A5EE6">
      <w:start w:val="1"/>
      <w:numFmt w:val="upperLetter"/>
      <w:lvlText w:val="%1."/>
      <w:lvlJc w:val="left"/>
      <w:pPr>
        <w:ind w:left="720" w:hanging="360"/>
      </w:pPr>
      <w:rPr>
        <w:rFonts w:eastAsia="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B8252D"/>
    <w:multiLevelType w:val="hybridMultilevel"/>
    <w:tmpl w:val="CD6A0914"/>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num w:numId="1" w16cid:durableId="1163549045">
    <w:abstractNumId w:val="2"/>
  </w:num>
  <w:num w:numId="2" w16cid:durableId="392461930">
    <w:abstractNumId w:val="3"/>
  </w:num>
  <w:num w:numId="3" w16cid:durableId="233974314">
    <w:abstractNumId w:val="12"/>
  </w:num>
  <w:num w:numId="4" w16cid:durableId="1506549231">
    <w:abstractNumId w:val="7"/>
  </w:num>
  <w:num w:numId="5" w16cid:durableId="523591152">
    <w:abstractNumId w:val="1"/>
  </w:num>
  <w:num w:numId="6" w16cid:durableId="328099437">
    <w:abstractNumId w:val="1"/>
    <w:lvlOverride w:ilvl="0">
      <w:startOverride w:val="1"/>
    </w:lvlOverride>
  </w:num>
  <w:num w:numId="7" w16cid:durableId="954219115">
    <w:abstractNumId w:val="5"/>
  </w:num>
  <w:num w:numId="8" w16cid:durableId="1626934638">
    <w:abstractNumId w:val="11"/>
  </w:num>
  <w:num w:numId="9" w16cid:durableId="1874884704">
    <w:abstractNumId w:val="0"/>
  </w:num>
  <w:num w:numId="10" w16cid:durableId="1616643173">
    <w:abstractNumId w:val="4"/>
  </w:num>
  <w:num w:numId="11" w16cid:durableId="1250508968">
    <w:abstractNumId w:val="6"/>
  </w:num>
  <w:num w:numId="12" w16cid:durableId="716978581">
    <w:abstractNumId w:val="8"/>
  </w:num>
  <w:num w:numId="13" w16cid:durableId="1098142214">
    <w:abstractNumId w:val="9"/>
  </w:num>
  <w:num w:numId="14" w16cid:durableId="508443878">
    <w:abstractNumId w:val="13"/>
  </w:num>
  <w:num w:numId="15" w16cid:durableId="1007321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66"/>
    <w:rsid w:val="00000C25"/>
    <w:rsid w:val="00002871"/>
    <w:rsid w:val="000034DA"/>
    <w:rsid w:val="00004244"/>
    <w:rsid w:val="000046DA"/>
    <w:rsid w:val="00004DA5"/>
    <w:rsid w:val="00005434"/>
    <w:rsid w:val="00006594"/>
    <w:rsid w:val="00006936"/>
    <w:rsid w:val="00007115"/>
    <w:rsid w:val="00007166"/>
    <w:rsid w:val="000072FD"/>
    <w:rsid w:val="0000766C"/>
    <w:rsid w:val="000100CA"/>
    <w:rsid w:val="00010FA3"/>
    <w:rsid w:val="000119A4"/>
    <w:rsid w:val="0001257B"/>
    <w:rsid w:val="00012787"/>
    <w:rsid w:val="000139D7"/>
    <w:rsid w:val="000143EE"/>
    <w:rsid w:val="0001576C"/>
    <w:rsid w:val="00015780"/>
    <w:rsid w:val="0001578F"/>
    <w:rsid w:val="000158AD"/>
    <w:rsid w:val="0001593B"/>
    <w:rsid w:val="00015FAE"/>
    <w:rsid w:val="000160B8"/>
    <w:rsid w:val="00020CAD"/>
    <w:rsid w:val="000216F6"/>
    <w:rsid w:val="00022457"/>
    <w:rsid w:val="000226F5"/>
    <w:rsid w:val="00022A80"/>
    <w:rsid w:val="0002419A"/>
    <w:rsid w:val="0002478D"/>
    <w:rsid w:val="000251F1"/>
    <w:rsid w:val="00025351"/>
    <w:rsid w:val="000258F3"/>
    <w:rsid w:val="000260B3"/>
    <w:rsid w:val="000261BD"/>
    <w:rsid w:val="00026ABE"/>
    <w:rsid w:val="00027ACE"/>
    <w:rsid w:val="00027B08"/>
    <w:rsid w:val="00030562"/>
    <w:rsid w:val="000306C9"/>
    <w:rsid w:val="00030802"/>
    <w:rsid w:val="0003092C"/>
    <w:rsid w:val="00031311"/>
    <w:rsid w:val="0003304B"/>
    <w:rsid w:val="00034189"/>
    <w:rsid w:val="00034D3B"/>
    <w:rsid w:val="00035474"/>
    <w:rsid w:val="00036C22"/>
    <w:rsid w:val="00037CCB"/>
    <w:rsid w:val="000410AB"/>
    <w:rsid w:val="000416AD"/>
    <w:rsid w:val="00041EE2"/>
    <w:rsid w:val="00043F9C"/>
    <w:rsid w:val="00044710"/>
    <w:rsid w:val="000447DC"/>
    <w:rsid w:val="00045A84"/>
    <w:rsid w:val="00045C9F"/>
    <w:rsid w:val="0004606D"/>
    <w:rsid w:val="00046795"/>
    <w:rsid w:val="00046947"/>
    <w:rsid w:val="000474AB"/>
    <w:rsid w:val="0005055E"/>
    <w:rsid w:val="00051409"/>
    <w:rsid w:val="0005149B"/>
    <w:rsid w:val="00051712"/>
    <w:rsid w:val="00051FE0"/>
    <w:rsid w:val="00052C3D"/>
    <w:rsid w:val="00054C3E"/>
    <w:rsid w:val="00055493"/>
    <w:rsid w:val="000554E6"/>
    <w:rsid w:val="000555F5"/>
    <w:rsid w:val="00055F7C"/>
    <w:rsid w:val="000565F3"/>
    <w:rsid w:val="00056D4D"/>
    <w:rsid w:val="00060BCC"/>
    <w:rsid w:val="00060E09"/>
    <w:rsid w:val="0006142E"/>
    <w:rsid w:val="00061494"/>
    <w:rsid w:val="00061589"/>
    <w:rsid w:val="0006211C"/>
    <w:rsid w:val="00062A81"/>
    <w:rsid w:val="00064281"/>
    <w:rsid w:val="00064A87"/>
    <w:rsid w:val="0006797D"/>
    <w:rsid w:val="000679F7"/>
    <w:rsid w:val="00071B0C"/>
    <w:rsid w:val="00071FD0"/>
    <w:rsid w:val="00074368"/>
    <w:rsid w:val="00074419"/>
    <w:rsid w:val="000752C1"/>
    <w:rsid w:val="000756DB"/>
    <w:rsid w:val="00075C50"/>
    <w:rsid w:val="000761E7"/>
    <w:rsid w:val="00077238"/>
    <w:rsid w:val="0008080F"/>
    <w:rsid w:val="0008082D"/>
    <w:rsid w:val="00080AC0"/>
    <w:rsid w:val="00080F39"/>
    <w:rsid w:val="00081714"/>
    <w:rsid w:val="0008173D"/>
    <w:rsid w:val="00083FD2"/>
    <w:rsid w:val="0008453A"/>
    <w:rsid w:val="00084BE3"/>
    <w:rsid w:val="0008558E"/>
    <w:rsid w:val="00085911"/>
    <w:rsid w:val="00085A90"/>
    <w:rsid w:val="00086061"/>
    <w:rsid w:val="00086387"/>
    <w:rsid w:val="0008640C"/>
    <w:rsid w:val="000874BA"/>
    <w:rsid w:val="000874D5"/>
    <w:rsid w:val="000877B0"/>
    <w:rsid w:val="0009025A"/>
    <w:rsid w:val="00091CB7"/>
    <w:rsid w:val="00091F59"/>
    <w:rsid w:val="00091FE4"/>
    <w:rsid w:val="00092984"/>
    <w:rsid w:val="00092C97"/>
    <w:rsid w:val="00092F86"/>
    <w:rsid w:val="00095154"/>
    <w:rsid w:val="00095453"/>
    <w:rsid w:val="00097882"/>
    <w:rsid w:val="000A0E6D"/>
    <w:rsid w:val="000A2A88"/>
    <w:rsid w:val="000A348B"/>
    <w:rsid w:val="000A3C20"/>
    <w:rsid w:val="000A3C45"/>
    <w:rsid w:val="000A3CF5"/>
    <w:rsid w:val="000A3F96"/>
    <w:rsid w:val="000A4493"/>
    <w:rsid w:val="000A46F8"/>
    <w:rsid w:val="000A5E93"/>
    <w:rsid w:val="000A69E6"/>
    <w:rsid w:val="000A6DFD"/>
    <w:rsid w:val="000A7C59"/>
    <w:rsid w:val="000B124D"/>
    <w:rsid w:val="000B13D0"/>
    <w:rsid w:val="000B180C"/>
    <w:rsid w:val="000B2773"/>
    <w:rsid w:val="000B3403"/>
    <w:rsid w:val="000B35AE"/>
    <w:rsid w:val="000B3EB7"/>
    <w:rsid w:val="000B4155"/>
    <w:rsid w:val="000B49F1"/>
    <w:rsid w:val="000B4CF5"/>
    <w:rsid w:val="000B5B99"/>
    <w:rsid w:val="000B5BB9"/>
    <w:rsid w:val="000B5CAB"/>
    <w:rsid w:val="000B60A6"/>
    <w:rsid w:val="000B6641"/>
    <w:rsid w:val="000C00B0"/>
    <w:rsid w:val="000C02C4"/>
    <w:rsid w:val="000C0868"/>
    <w:rsid w:val="000C17EA"/>
    <w:rsid w:val="000C3BAE"/>
    <w:rsid w:val="000C3C88"/>
    <w:rsid w:val="000C5582"/>
    <w:rsid w:val="000C5CEE"/>
    <w:rsid w:val="000C6964"/>
    <w:rsid w:val="000C74D3"/>
    <w:rsid w:val="000D0B07"/>
    <w:rsid w:val="000D11A2"/>
    <w:rsid w:val="000D1348"/>
    <w:rsid w:val="000D23E6"/>
    <w:rsid w:val="000D28C4"/>
    <w:rsid w:val="000D3319"/>
    <w:rsid w:val="000D3885"/>
    <w:rsid w:val="000D40B2"/>
    <w:rsid w:val="000D48DB"/>
    <w:rsid w:val="000D4C5F"/>
    <w:rsid w:val="000D4ED9"/>
    <w:rsid w:val="000D6149"/>
    <w:rsid w:val="000D645D"/>
    <w:rsid w:val="000D6491"/>
    <w:rsid w:val="000D68F7"/>
    <w:rsid w:val="000D6C10"/>
    <w:rsid w:val="000D7071"/>
    <w:rsid w:val="000D71BB"/>
    <w:rsid w:val="000D7B15"/>
    <w:rsid w:val="000D7E1D"/>
    <w:rsid w:val="000E07F3"/>
    <w:rsid w:val="000E10F9"/>
    <w:rsid w:val="000E13B2"/>
    <w:rsid w:val="000E13E8"/>
    <w:rsid w:val="000E1A31"/>
    <w:rsid w:val="000E1BF0"/>
    <w:rsid w:val="000E2431"/>
    <w:rsid w:val="000E247D"/>
    <w:rsid w:val="000E260B"/>
    <w:rsid w:val="000E2734"/>
    <w:rsid w:val="000E310F"/>
    <w:rsid w:val="000E3A91"/>
    <w:rsid w:val="000E4EFD"/>
    <w:rsid w:val="000E5635"/>
    <w:rsid w:val="000E5AB2"/>
    <w:rsid w:val="000F0030"/>
    <w:rsid w:val="000F048F"/>
    <w:rsid w:val="000F277D"/>
    <w:rsid w:val="000F2953"/>
    <w:rsid w:val="000F2D59"/>
    <w:rsid w:val="000F30A8"/>
    <w:rsid w:val="000F379D"/>
    <w:rsid w:val="000F385C"/>
    <w:rsid w:val="000F3BA1"/>
    <w:rsid w:val="000F434C"/>
    <w:rsid w:val="000F46C8"/>
    <w:rsid w:val="000F48B4"/>
    <w:rsid w:val="000F49D8"/>
    <w:rsid w:val="000F5C25"/>
    <w:rsid w:val="000F6064"/>
    <w:rsid w:val="000F77FB"/>
    <w:rsid w:val="000F7C16"/>
    <w:rsid w:val="0010030C"/>
    <w:rsid w:val="00100A9A"/>
    <w:rsid w:val="00100DF0"/>
    <w:rsid w:val="0010147A"/>
    <w:rsid w:val="0010170E"/>
    <w:rsid w:val="0010178F"/>
    <w:rsid w:val="00102EA9"/>
    <w:rsid w:val="001030CC"/>
    <w:rsid w:val="0010342D"/>
    <w:rsid w:val="00103ACF"/>
    <w:rsid w:val="00104DD9"/>
    <w:rsid w:val="0010640B"/>
    <w:rsid w:val="00106AF9"/>
    <w:rsid w:val="00106DE6"/>
    <w:rsid w:val="00106F14"/>
    <w:rsid w:val="001079AB"/>
    <w:rsid w:val="00107B7A"/>
    <w:rsid w:val="00110960"/>
    <w:rsid w:val="00110A3B"/>
    <w:rsid w:val="00110ABE"/>
    <w:rsid w:val="00111047"/>
    <w:rsid w:val="00112013"/>
    <w:rsid w:val="0011249A"/>
    <w:rsid w:val="001128B9"/>
    <w:rsid w:val="00114404"/>
    <w:rsid w:val="00114CA9"/>
    <w:rsid w:val="00114FC1"/>
    <w:rsid w:val="001158D4"/>
    <w:rsid w:val="00115DE4"/>
    <w:rsid w:val="001160A0"/>
    <w:rsid w:val="00116997"/>
    <w:rsid w:val="00116E64"/>
    <w:rsid w:val="00116FD4"/>
    <w:rsid w:val="0011751E"/>
    <w:rsid w:val="00117855"/>
    <w:rsid w:val="00120E38"/>
    <w:rsid w:val="001210EA"/>
    <w:rsid w:val="0012129E"/>
    <w:rsid w:val="001214C8"/>
    <w:rsid w:val="001220FD"/>
    <w:rsid w:val="001227CE"/>
    <w:rsid w:val="00122B89"/>
    <w:rsid w:val="001235D2"/>
    <w:rsid w:val="00123A12"/>
    <w:rsid w:val="00123C3E"/>
    <w:rsid w:val="00124C7D"/>
    <w:rsid w:val="00124FEE"/>
    <w:rsid w:val="0012525B"/>
    <w:rsid w:val="0012608C"/>
    <w:rsid w:val="00126A22"/>
    <w:rsid w:val="00127363"/>
    <w:rsid w:val="0012769B"/>
    <w:rsid w:val="00127F06"/>
    <w:rsid w:val="0013036A"/>
    <w:rsid w:val="00130E52"/>
    <w:rsid w:val="001325B4"/>
    <w:rsid w:val="00132BE0"/>
    <w:rsid w:val="00132EDD"/>
    <w:rsid w:val="00133FE4"/>
    <w:rsid w:val="00134F24"/>
    <w:rsid w:val="00135242"/>
    <w:rsid w:val="00137605"/>
    <w:rsid w:val="00140237"/>
    <w:rsid w:val="00141958"/>
    <w:rsid w:val="00141AD4"/>
    <w:rsid w:val="00142362"/>
    <w:rsid w:val="001448B8"/>
    <w:rsid w:val="0014509D"/>
    <w:rsid w:val="00145733"/>
    <w:rsid w:val="001462BC"/>
    <w:rsid w:val="00147E25"/>
    <w:rsid w:val="00147E81"/>
    <w:rsid w:val="00150E1E"/>
    <w:rsid w:val="00151626"/>
    <w:rsid w:val="0015201F"/>
    <w:rsid w:val="00155407"/>
    <w:rsid w:val="00155F03"/>
    <w:rsid w:val="00156C46"/>
    <w:rsid w:val="00156FFE"/>
    <w:rsid w:val="00157384"/>
    <w:rsid w:val="00160331"/>
    <w:rsid w:val="00160CF5"/>
    <w:rsid w:val="00160D65"/>
    <w:rsid w:val="00161F8E"/>
    <w:rsid w:val="00165537"/>
    <w:rsid w:val="0016658B"/>
    <w:rsid w:val="00167BFB"/>
    <w:rsid w:val="00167F14"/>
    <w:rsid w:val="0017101D"/>
    <w:rsid w:val="001714A8"/>
    <w:rsid w:val="00171789"/>
    <w:rsid w:val="0017189E"/>
    <w:rsid w:val="00171A99"/>
    <w:rsid w:val="0017212B"/>
    <w:rsid w:val="001724BE"/>
    <w:rsid w:val="00172D57"/>
    <w:rsid w:val="00173959"/>
    <w:rsid w:val="0017402C"/>
    <w:rsid w:val="0017416E"/>
    <w:rsid w:val="00175415"/>
    <w:rsid w:val="00175904"/>
    <w:rsid w:val="00177040"/>
    <w:rsid w:val="001770D5"/>
    <w:rsid w:val="001772FB"/>
    <w:rsid w:val="00177660"/>
    <w:rsid w:val="00180038"/>
    <w:rsid w:val="00180B06"/>
    <w:rsid w:val="001817F2"/>
    <w:rsid w:val="00183A83"/>
    <w:rsid w:val="00183C8A"/>
    <w:rsid w:val="001845A3"/>
    <w:rsid w:val="00184C3A"/>
    <w:rsid w:val="00184E39"/>
    <w:rsid w:val="00185570"/>
    <w:rsid w:val="00185808"/>
    <w:rsid w:val="00185B3D"/>
    <w:rsid w:val="00186518"/>
    <w:rsid w:val="001867A3"/>
    <w:rsid w:val="0018683A"/>
    <w:rsid w:val="00186DBE"/>
    <w:rsid w:val="00187AEE"/>
    <w:rsid w:val="001908A7"/>
    <w:rsid w:val="00190BDB"/>
    <w:rsid w:val="00190E56"/>
    <w:rsid w:val="00190F11"/>
    <w:rsid w:val="00190F15"/>
    <w:rsid w:val="001912D7"/>
    <w:rsid w:val="00191B96"/>
    <w:rsid w:val="00191C63"/>
    <w:rsid w:val="00193E65"/>
    <w:rsid w:val="00194E98"/>
    <w:rsid w:val="00196237"/>
    <w:rsid w:val="00196D14"/>
    <w:rsid w:val="00197383"/>
    <w:rsid w:val="001A02E0"/>
    <w:rsid w:val="001A2541"/>
    <w:rsid w:val="001A2748"/>
    <w:rsid w:val="001A407B"/>
    <w:rsid w:val="001A5E98"/>
    <w:rsid w:val="001A6981"/>
    <w:rsid w:val="001B047D"/>
    <w:rsid w:val="001B0CA8"/>
    <w:rsid w:val="001B1108"/>
    <w:rsid w:val="001B22B8"/>
    <w:rsid w:val="001B38F6"/>
    <w:rsid w:val="001B3BBD"/>
    <w:rsid w:val="001B60CF"/>
    <w:rsid w:val="001C1BE0"/>
    <w:rsid w:val="001C25AE"/>
    <w:rsid w:val="001C2824"/>
    <w:rsid w:val="001C38A9"/>
    <w:rsid w:val="001C3A8B"/>
    <w:rsid w:val="001C3AF3"/>
    <w:rsid w:val="001C3B06"/>
    <w:rsid w:val="001C3B26"/>
    <w:rsid w:val="001C42CB"/>
    <w:rsid w:val="001C487C"/>
    <w:rsid w:val="001C49CB"/>
    <w:rsid w:val="001C4A3F"/>
    <w:rsid w:val="001C4C1B"/>
    <w:rsid w:val="001C55FB"/>
    <w:rsid w:val="001C590F"/>
    <w:rsid w:val="001C6559"/>
    <w:rsid w:val="001C67AF"/>
    <w:rsid w:val="001C7D17"/>
    <w:rsid w:val="001C7F8E"/>
    <w:rsid w:val="001D0E47"/>
    <w:rsid w:val="001D13F1"/>
    <w:rsid w:val="001D1B6E"/>
    <w:rsid w:val="001D20C3"/>
    <w:rsid w:val="001D2FB5"/>
    <w:rsid w:val="001D3153"/>
    <w:rsid w:val="001D328E"/>
    <w:rsid w:val="001D3484"/>
    <w:rsid w:val="001D39D1"/>
    <w:rsid w:val="001D3FA4"/>
    <w:rsid w:val="001D4C88"/>
    <w:rsid w:val="001D66B4"/>
    <w:rsid w:val="001D6882"/>
    <w:rsid w:val="001D6A73"/>
    <w:rsid w:val="001D74E2"/>
    <w:rsid w:val="001D754E"/>
    <w:rsid w:val="001D77A8"/>
    <w:rsid w:val="001D799A"/>
    <w:rsid w:val="001D7C90"/>
    <w:rsid w:val="001E1415"/>
    <w:rsid w:val="001E16E5"/>
    <w:rsid w:val="001E190E"/>
    <w:rsid w:val="001E1B7A"/>
    <w:rsid w:val="001E205D"/>
    <w:rsid w:val="001E2F4E"/>
    <w:rsid w:val="001E3164"/>
    <w:rsid w:val="001E32F0"/>
    <w:rsid w:val="001E36D3"/>
    <w:rsid w:val="001E3BC1"/>
    <w:rsid w:val="001E3F5F"/>
    <w:rsid w:val="001E4192"/>
    <w:rsid w:val="001E4756"/>
    <w:rsid w:val="001E61AF"/>
    <w:rsid w:val="001E647F"/>
    <w:rsid w:val="001E67AE"/>
    <w:rsid w:val="001E67CB"/>
    <w:rsid w:val="001E6F51"/>
    <w:rsid w:val="001F0251"/>
    <w:rsid w:val="001F0543"/>
    <w:rsid w:val="001F1018"/>
    <w:rsid w:val="001F17EE"/>
    <w:rsid w:val="001F185D"/>
    <w:rsid w:val="001F1AEB"/>
    <w:rsid w:val="001F1F12"/>
    <w:rsid w:val="001F20AF"/>
    <w:rsid w:val="001F2227"/>
    <w:rsid w:val="001F3537"/>
    <w:rsid w:val="001F366C"/>
    <w:rsid w:val="001F4088"/>
    <w:rsid w:val="001F43F1"/>
    <w:rsid w:val="001F5332"/>
    <w:rsid w:val="001F5494"/>
    <w:rsid w:val="001F5D43"/>
    <w:rsid w:val="001F6747"/>
    <w:rsid w:val="001F6A81"/>
    <w:rsid w:val="001F7D38"/>
    <w:rsid w:val="0020142D"/>
    <w:rsid w:val="0020221B"/>
    <w:rsid w:val="0020251F"/>
    <w:rsid w:val="00205817"/>
    <w:rsid w:val="002059EF"/>
    <w:rsid w:val="00205FA6"/>
    <w:rsid w:val="00206690"/>
    <w:rsid w:val="002068BC"/>
    <w:rsid w:val="00206911"/>
    <w:rsid w:val="00206997"/>
    <w:rsid w:val="00206BAE"/>
    <w:rsid w:val="00206ECC"/>
    <w:rsid w:val="00211BEB"/>
    <w:rsid w:val="00212183"/>
    <w:rsid w:val="00212748"/>
    <w:rsid w:val="00212B4E"/>
    <w:rsid w:val="00212E7A"/>
    <w:rsid w:val="00212F6D"/>
    <w:rsid w:val="00212FBD"/>
    <w:rsid w:val="002139C5"/>
    <w:rsid w:val="00215143"/>
    <w:rsid w:val="002152D6"/>
    <w:rsid w:val="00216BBA"/>
    <w:rsid w:val="00217657"/>
    <w:rsid w:val="00221F8A"/>
    <w:rsid w:val="00222040"/>
    <w:rsid w:val="002230C6"/>
    <w:rsid w:val="002244F5"/>
    <w:rsid w:val="00224D5A"/>
    <w:rsid w:val="00225570"/>
    <w:rsid w:val="00226D8C"/>
    <w:rsid w:val="00227A1E"/>
    <w:rsid w:val="0023048F"/>
    <w:rsid w:val="002308E0"/>
    <w:rsid w:val="00231492"/>
    <w:rsid w:val="00232B5D"/>
    <w:rsid w:val="0023337F"/>
    <w:rsid w:val="00233ADB"/>
    <w:rsid w:val="00234FBA"/>
    <w:rsid w:val="002352DD"/>
    <w:rsid w:val="00235B0D"/>
    <w:rsid w:val="0023681A"/>
    <w:rsid w:val="00236D0F"/>
    <w:rsid w:val="00236E85"/>
    <w:rsid w:val="00236FC6"/>
    <w:rsid w:val="00237859"/>
    <w:rsid w:val="00237BB7"/>
    <w:rsid w:val="002403FB"/>
    <w:rsid w:val="00240AF4"/>
    <w:rsid w:val="002410B5"/>
    <w:rsid w:val="0024203A"/>
    <w:rsid w:val="00242EDF"/>
    <w:rsid w:val="00242F5D"/>
    <w:rsid w:val="00243F96"/>
    <w:rsid w:val="00244025"/>
    <w:rsid w:val="00244ABA"/>
    <w:rsid w:val="00245DF2"/>
    <w:rsid w:val="00246006"/>
    <w:rsid w:val="00246411"/>
    <w:rsid w:val="002474BF"/>
    <w:rsid w:val="00247DC9"/>
    <w:rsid w:val="002516E7"/>
    <w:rsid w:val="00251751"/>
    <w:rsid w:val="002518D3"/>
    <w:rsid w:val="002520C8"/>
    <w:rsid w:val="00252708"/>
    <w:rsid w:val="00252FDD"/>
    <w:rsid w:val="00253308"/>
    <w:rsid w:val="0025419E"/>
    <w:rsid w:val="002542EA"/>
    <w:rsid w:val="0025439C"/>
    <w:rsid w:val="002546C2"/>
    <w:rsid w:val="00254B2C"/>
    <w:rsid w:val="002564E5"/>
    <w:rsid w:val="002565F7"/>
    <w:rsid w:val="00256B1F"/>
    <w:rsid w:val="00257E92"/>
    <w:rsid w:val="00260F0F"/>
    <w:rsid w:val="00261309"/>
    <w:rsid w:val="00261475"/>
    <w:rsid w:val="002616D5"/>
    <w:rsid w:val="00262076"/>
    <w:rsid w:val="0026393D"/>
    <w:rsid w:val="002646EB"/>
    <w:rsid w:val="002649FB"/>
    <w:rsid w:val="002650A0"/>
    <w:rsid w:val="00267A78"/>
    <w:rsid w:val="002705B9"/>
    <w:rsid w:val="002707AA"/>
    <w:rsid w:val="00271143"/>
    <w:rsid w:val="00271AB1"/>
    <w:rsid w:val="002720B0"/>
    <w:rsid w:val="002728C5"/>
    <w:rsid w:val="002731B1"/>
    <w:rsid w:val="00273D6C"/>
    <w:rsid w:val="00273F83"/>
    <w:rsid w:val="00274706"/>
    <w:rsid w:val="00274EFE"/>
    <w:rsid w:val="00274F05"/>
    <w:rsid w:val="0027557D"/>
    <w:rsid w:val="002760B7"/>
    <w:rsid w:val="00276840"/>
    <w:rsid w:val="00277107"/>
    <w:rsid w:val="002773CC"/>
    <w:rsid w:val="0027750C"/>
    <w:rsid w:val="002776A9"/>
    <w:rsid w:val="00277D87"/>
    <w:rsid w:val="002813D3"/>
    <w:rsid w:val="00281A18"/>
    <w:rsid w:val="00281B75"/>
    <w:rsid w:val="00281E7E"/>
    <w:rsid w:val="00282C10"/>
    <w:rsid w:val="002839CB"/>
    <w:rsid w:val="002844F5"/>
    <w:rsid w:val="00286335"/>
    <w:rsid w:val="0028685D"/>
    <w:rsid w:val="0028728F"/>
    <w:rsid w:val="00290169"/>
    <w:rsid w:val="00290BD3"/>
    <w:rsid w:val="002919CE"/>
    <w:rsid w:val="00291BE9"/>
    <w:rsid w:val="0029262E"/>
    <w:rsid w:val="00292F42"/>
    <w:rsid w:val="00293056"/>
    <w:rsid w:val="0029413D"/>
    <w:rsid w:val="00294E2A"/>
    <w:rsid w:val="00295C8F"/>
    <w:rsid w:val="00295F86"/>
    <w:rsid w:val="002963F2"/>
    <w:rsid w:val="00297768"/>
    <w:rsid w:val="0029777B"/>
    <w:rsid w:val="002A0066"/>
    <w:rsid w:val="002A06CC"/>
    <w:rsid w:val="002A084D"/>
    <w:rsid w:val="002A0E8D"/>
    <w:rsid w:val="002A160B"/>
    <w:rsid w:val="002A341B"/>
    <w:rsid w:val="002A3525"/>
    <w:rsid w:val="002A40E2"/>
    <w:rsid w:val="002A56D4"/>
    <w:rsid w:val="002A5EFA"/>
    <w:rsid w:val="002A65C1"/>
    <w:rsid w:val="002A672A"/>
    <w:rsid w:val="002A676C"/>
    <w:rsid w:val="002A6841"/>
    <w:rsid w:val="002A7AE6"/>
    <w:rsid w:val="002B00E2"/>
    <w:rsid w:val="002B0AE2"/>
    <w:rsid w:val="002B2116"/>
    <w:rsid w:val="002B214F"/>
    <w:rsid w:val="002B2364"/>
    <w:rsid w:val="002B3371"/>
    <w:rsid w:val="002B3A86"/>
    <w:rsid w:val="002B3B85"/>
    <w:rsid w:val="002B3B8E"/>
    <w:rsid w:val="002B3F25"/>
    <w:rsid w:val="002B406C"/>
    <w:rsid w:val="002B4A5C"/>
    <w:rsid w:val="002B5501"/>
    <w:rsid w:val="002B5A26"/>
    <w:rsid w:val="002B5C3A"/>
    <w:rsid w:val="002B63E9"/>
    <w:rsid w:val="002B6EC9"/>
    <w:rsid w:val="002B6F59"/>
    <w:rsid w:val="002C0431"/>
    <w:rsid w:val="002C0652"/>
    <w:rsid w:val="002C0726"/>
    <w:rsid w:val="002C0FB0"/>
    <w:rsid w:val="002C0FD5"/>
    <w:rsid w:val="002C107C"/>
    <w:rsid w:val="002C17D8"/>
    <w:rsid w:val="002C1B53"/>
    <w:rsid w:val="002C20EB"/>
    <w:rsid w:val="002C27B5"/>
    <w:rsid w:val="002C2A9E"/>
    <w:rsid w:val="002C2DFC"/>
    <w:rsid w:val="002C2E44"/>
    <w:rsid w:val="002C2F6F"/>
    <w:rsid w:val="002C3349"/>
    <w:rsid w:val="002C4BE5"/>
    <w:rsid w:val="002C51A9"/>
    <w:rsid w:val="002C535C"/>
    <w:rsid w:val="002C5B98"/>
    <w:rsid w:val="002C5EC8"/>
    <w:rsid w:val="002C6112"/>
    <w:rsid w:val="002C6CFD"/>
    <w:rsid w:val="002C730A"/>
    <w:rsid w:val="002C78B3"/>
    <w:rsid w:val="002D03E7"/>
    <w:rsid w:val="002D09DF"/>
    <w:rsid w:val="002D0F2F"/>
    <w:rsid w:val="002D3724"/>
    <w:rsid w:val="002D3C5F"/>
    <w:rsid w:val="002D3FA4"/>
    <w:rsid w:val="002D4820"/>
    <w:rsid w:val="002D482C"/>
    <w:rsid w:val="002D50F2"/>
    <w:rsid w:val="002D582D"/>
    <w:rsid w:val="002D5942"/>
    <w:rsid w:val="002D62EF"/>
    <w:rsid w:val="002D648C"/>
    <w:rsid w:val="002D6625"/>
    <w:rsid w:val="002D6B69"/>
    <w:rsid w:val="002D6D16"/>
    <w:rsid w:val="002D743E"/>
    <w:rsid w:val="002E100A"/>
    <w:rsid w:val="002E131F"/>
    <w:rsid w:val="002E1423"/>
    <w:rsid w:val="002E15FF"/>
    <w:rsid w:val="002E1E48"/>
    <w:rsid w:val="002E212A"/>
    <w:rsid w:val="002E2F1E"/>
    <w:rsid w:val="002E4669"/>
    <w:rsid w:val="002E48C1"/>
    <w:rsid w:val="002E57AE"/>
    <w:rsid w:val="002E61AE"/>
    <w:rsid w:val="002E622E"/>
    <w:rsid w:val="002E6462"/>
    <w:rsid w:val="002E74EA"/>
    <w:rsid w:val="002E7E7D"/>
    <w:rsid w:val="002F0FFC"/>
    <w:rsid w:val="002F201E"/>
    <w:rsid w:val="002F2276"/>
    <w:rsid w:val="002F2E8E"/>
    <w:rsid w:val="002F2EE0"/>
    <w:rsid w:val="002F41D2"/>
    <w:rsid w:val="002F4FF8"/>
    <w:rsid w:val="002F5FE9"/>
    <w:rsid w:val="002F6F11"/>
    <w:rsid w:val="00300503"/>
    <w:rsid w:val="0030054B"/>
    <w:rsid w:val="00300B12"/>
    <w:rsid w:val="00300E1B"/>
    <w:rsid w:val="0030117C"/>
    <w:rsid w:val="003012F2"/>
    <w:rsid w:val="003019B3"/>
    <w:rsid w:val="0030255A"/>
    <w:rsid w:val="003029E3"/>
    <w:rsid w:val="0030411A"/>
    <w:rsid w:val="0030474C"/>
    <w:rsid w:val="00305DBC"/>
    <w:rsid w:val="0030600D"/>
    <w:rsid w:val="00307078"/>
    <w:rsid w:val="003072F4"/>
    <w:rsid w:val="00307EA3"/>
    <w:rsid w:val="00310208"/>
    <w:rsid w:val="00310B34"/>
    <w:rsid w:val="003110DD"/>
    <w:rsid w:val="003115A5"/>
    <w:rsid w:val="003115B7"/>
    <w:rsid w:val="00312185"/>
    <w:rsid w:val="003129E0"/>
    <w:rsid w:val="00312CAE"/>
    <w:rsid w:val="00314466"/>
    <w:rsid w:val="003147A3"/>
    <w:rsid w:val="0031485B"/>
    <w:rsid w:val="00314870"/>
    <w:rsid w:val="0032020C"/>
    <w:rsid w:val="003205F5"/>
    <w:rsid w:val="0032090B"/>
    <w:rsid w:val="00320FB7"/>
    <w:rsid w:val="003212F1"/>
    <w:rsid w:val="003238D9"/>
    <w:rsid w:val="00324300"/>
    <w:rsid w:val="0032586D"/>
    <w:rsid w:val="00325964"/>
    <w:rsid w:val="00326835"/>
    <w:rsid w:val="00326D75"/>
    <w:rsid w:val="00326E1B"/>
    <w:rsid w:val="00330938"/>
    <w:rsid w:val="0033130B"/>
    <w:rsid w:val="00331B06"/>
    <w:rsid w:val="00331CF9"/>
    <w:rsid w:val="00332909"/>
    <w:rsid w:val="00332911"/>
    <w:rsid w:val="00332D4F"/>
    <w:rsid w:val="00333074"/>
    <w:rsid w:val="00333784"/>
    <w:rsid w:val="0033541D"/>
    <w:rsid w:val="00336434"/>
    <w:rsid w:val="00337778"/>
    <w:rsid w:val="003401C6"/>
    <w:rsid w:val="0034076C"/>
    <w:rsid w:val="00341676"/>
    <w:rsid w:val="00341A4F"/>
    <w:rsid w:val="00343A01"/>
    <w:rsid w:val="003441D5"/>
    <w:rsid w:val="00344463"/>
    <w:rsid w:val="003447BD"/>
    <w:rsid w:val="00345094"/>
    <w:rsid w:val="00345466"/>
    <w:rsid w:val="00345468"/>
    <w:rsid w:val="00345A09"/>
    <w:rsid w:val="00345BA4"/>
    <w:rsid w:val="0034611C"/>
    <w:rsid w:val="00346DDC"/>
    <w:rsid w:val="003479E6"/>
    <w:rsid w:val="00351282"/>
    <w:rsid w:val="003514BA"/>
    <w:rsid w:val="00351623"/>
    <w:rsid w:val="003519EF"/>
    <w:rsid w:val="00351DA2"/>
    <w:rsid w:val="00352251"/>
    <w:rsid w:val="00353010"/>
    <w:rsid w:val="00354035"/>
    <w:rsid w:val="00354201"/>
    <w:rsid w:val="003542CA"/>
    <w:rsid w:val="003548B7"/>
    <w:rsid w:val="00355AFC"/>
    <w:rsid w:val="003561DE"/>
    <w:rsid w:val="00357939"/>
    <w:rsid w:val="00357A8E"/>
    <w:rsid w:val="00357F8B"/>
    <w:rsid w:val="003601C3"/>
    <w:rsid w:val="003605E9"/>
    <w:rsid w:val="00360A3D"/>
    <w:rsid w:val="0036280E"/>
    <w:rsid w:val="00363CCD"/>
    <w:rsid w:val="00363EEB"/>
    <w:rsid w:val="003648CF"/>
    <w:rsid w:val="00364CB1"/>
    <w:rsid w:val="003653E4"/>
    <w:rsid w:val="003665DB"/>
    <w:rsid w:val="00366A46"/>
    <w:rsid w:val="0036779E"/>
    <w:rsid w:val="00371B33"/>
    <w:rsid w:val="00371B83"/>
    <w:rsid w:val="00371D86"/>
    <w:rsid w:val="00371D8C"/>
    <w:rsid w:val="00372A45"/>
    <w:rsid w:val="00373E50"/>
    <w:rsid w:val="0037443C"/>
    <w:rsid w:val="0037599B"/>
    <w:rsid w:val="0037636B"/>
    <w:rsid w:val="0037777F"/>
    <w:rsid w:val="003777F6"/>
    <w:rsid w:val="0038026A"/>
    <w:rsid w:val="00380638"/>
    <w:rsid w:val="003811D8"/>
    <w:rsid w:val="003815E3"/>
    <w:rsid w:val="00381A6B"/>
    <w:rsid w:val="00381B20"/>
    <w:rsid w:val="00381D4E"/>
    <w:rsid w:val="00382747"/>
    <w:rsid w:val="00382F08"/>
    <w:rsid w:val="0038327F"/>
    <w:rsid w:val="00383A7F"/>
    <w:rsid w:val="003857C8"/>
    <w:rsid w:val="00386150"/>
    <w:rsid w:val="003864C1"/>
    <w:rsid w:val="003868F0"/>
    <w:rsid w:val="00386EED"/>
    <w:rsid w:val="00387330"/>
    <w:rsid w:val="00387960"/>
    <w:rsid w:val="00387DE3"/>
    <w:rsid w:val="003904C2"/>
    <w:rsid w:val="003904D8"/>
    <w:rsid w:val="00390B68"/>
    <w:rsid w:val="00390C89"/>
    <w:rsid w:val="00391C11"/>
    <w:rsid w:val="00391CED"/>
    <w:rsid w:val="0039226B"/>
    <w:rsid w:val="003928E9"/>
    <w:rsid w:val="003953C4"/>
    <w:rsid w:val="003962CD"/>
    <w:rsid w:val="003971DC"/>
    <w:rsid w:val="003A0CA2"/>
    <w:rsid w:val="003A0F2D"/>
    <w:rsid w:val="003A147E"/>
    <w:rsid w:val="003A15DF"/>
    <w:rsid w:val="003A16EB"/>
    <w:rsid w:val="003A3941"/>
    <w:rsid w:val="003A47A5"/>
    <w:rsid w:val="003A49EE"/>
    <w:rsid w:val="003A5733"/>
    <w:rsid w:val="003A6674"/>
    <w:rsid w:val="003A6BC4"/>
    <w:rsid w:val="003A7787"/>
    <w:rsid w:val="003B10C2"/>
    <w:rsid w:val="003B14FC"/>
    <w:rsid w:val="003B1E6E"/>
    <w:rsid w:val="003B201F"/>
    <w:rsid w:val="003B2149"/>
    <w:rsid w:val="003B274E"/>
    <w:rsid w:val="003B2AA7"/>
    <w:rsid w:val="003B3A7D"/>
    <w:rsid w:val="003B42F8"/>
    <w:rsid w:val="003B5230"/>
    <w:rsid w:val="003B5971"/>
    <w:rsid w:val="003B597A"/>
    <w:rsid w:val="003B5FC4"/>
    <w:rsid w:val="003B71BA"/>
    <w:rsid w:val="003B76CE"/>
    <w:rsid w:val="003C185F"/>
    <w:rsid w:val="003C1BC0"/>
    <w:rsid w:val="003C1C07"/>
    <w:rsid w:val="003C2290"/>
    <w:rsid w:val="003C6429"/>
    <w:rsid w:val="003D099A"/>
    <w:rsid w:val="003D29EF"/>
    <w:rsid w:val="003D358B"/>
    <w:rsid w:val="003D368A"/>
    <w:rsid w:val="003D4036"/>
    <w:rsid w:val="003D431E"/>
    <w:rsid w:val="003D4939"/>
    <w:rsid w:val="003D4C94"/>
    <w:rsid w:val="003D68BE"/>
    <w:rsid w:val="003D690B"/>
    <w:rsid w:val="003D6A4C"/>
    <w:rsid w:val="003E0E2F"/>
    <w:rsid w:val="003E1731"/>
    <w:rsid w:val="003E2042"/>
    <w:rsid w:val="003E2C00"/>
    <w:rsid w:val="003E3800"/>
    <w:rsid w:val="003E3E28"/>
    <w:rsid w:val="003E4639"/>
    <w:rsid w:val="003E561D"/>
    <w:rsid w:val="003E56B8"/>
    <w:rsid w:val="003E6316"/>
    <w:rsid w:val="003E7487"/>
    <w:rsid w:val="003E797D"/>
    <w:rsid w:val="003E7BC2"/>
    <w:rsid w:val="003F04F1"/>
    <w:rsid w:val="003F13B8"/>
    <w:rsid w:val="003F1E09"/>
    <w:rsid w:val="003F28B1"/>
    <w:rsid w:val="003F2DDB"/>
    <w:rsid w:val="003F2E04"/>
    <w:rsid w:val="003F2E96"/>
    <w:rsid w:val="003F3D39"/>
    <w:rsid w:val="003F3D91"/>
    <w:rsid w:val="003F431D"/>
    <w:rsid w:val="003F5485"/>
    <w:rsid w:val="003F55C9"/>
    <w:rsid w:val="003F5620"/>
    <w:rsid w:val="003F67F2"/>
    <w:rsid w:val="003F68F5"/>
    <w:rsid w:val="003F6B62"/>
    <w:rsid w:val="003F6D93"/>
    <w:rsid w:val="003F7790"/>
    <w:rsid w:val="00400468"/>
    <w:rsid w:val="00400D08"/>
    <w:rsid w:val="0040173B"/>
    <w:rsid w:val="0040201B"/>
    <w:rsid w:val="0040229B"/>
    <w:rsid w:val="00403DE5"/>
    <w:rsid w:val="00404741"/>
    <w:rsid w:val="004050BD"/>
    <w:rsid w:val="00405AFA"/>
    <w:rsid w:val="004066A0"/>
    <w:rsid w:val="004067A3"/>
    <w:rsid w:val="00406A6E"/>
    <w:rsid w:val="00406EB2"/>
    <w:rsid w:val="00407310"/>
    <w:rsid w:val="00407C5B"/>
    <w:rsid w:val="00410706"/>
    <w:rsid w:val="0041104A"/>
    <w:rsid w:val="00411190"/>
    <w:rsid w:val="00411548"/>
    <w:rsid w:val="00411F97"/>
    <w:rsid w:val="0041220E"/>
    <w:rsid w:val="00412B35"/>
    <w:rsid w:val="00412BA1"/>
    <w:rsid w:val="00413EA7"/>
    <w:rsid w:val="00414462"/>
    <w:rsid w:val="004144BE"/>
    <w:rsid w:val="00414788"/>
    <w:rsid w:val="0041513E"/>
    <w:rsid w:val="00415E49"/>
    <w:rsid w:val="00415E57"/>
    <w:rsid w:val="00415F42"/>
    <w:rsid w:val="004177A4"/>
    <w:rsid w:val="00417DC8"/>
    <w:rsid w:val="004200EA"/>
    <w:rsid w:val="00420633"/>
    <w:rsid w:val="00420675"/>
    <w:rsid w:val="004208E9"/>
    <w:rsid w:val="00420C1B"/>
    <w:rsid w:val="004214BB"/>
    <w:rsid w:val="0042241B"/>
    <w:rsid w:val="004226D0"/>
    <w:rsid w:val="004226FC"/>
    <w:rsid w:val="00423269"/>
    <w:rsid w:val="004246C3"/>
    <w:rsid w:val="00424F92"/>
    <w:rsid w:val="00425C3B"/>
    <w:rsid w:val="00426277"/>
    <w:rsid w:val="00426524"/>
    <w:rsid w:val="00427187"/>
    <w:rsid w:val="0042730C"/>
    <w:rsid w:val="004276A5"/>
    <w:rsid w:val="00427F42"/>
    <w:rsid w:val="00430236"/>
    <w:rsid w:val="00430500"/>
    <w:rsid w:val="0043367D"/>
    <w:rsid w:val="00433C36"/>
    <w:rsid w:val="00433D41"/>
    <w:rsid w:val="00433FD2"/>
    <w:rsid w:val="0043515A"/>
    <w:rsid w:val="0043558A"/>
    <w:rsid w:val="00435811"/>
    <w:rsid w:val="00435C45"/>
    <w:rsid w:val="004378E7"/>
    <w:rsid w:val="004379E8"/>
    <w:rsid w:val="00440A73"/>
    <w:rsid w:val="0044125C"/>
    <w:rsid w:val="00441AFB"/>
    <w:rsid w:val="00442BF6"/>
    <w:rsid w:val="00442D88"/>
    <w:rsid w:val="00443074"/>
    <w:rsid w:val="0044466D"/>
    <w:rsid w:val="00444D4E"/>
    <w:rsid w:val="004454E3"/>
    <w:rsid w:val="004459C1"/>
    <w:rsid w:val="00446214"/>
    <w:rsid w:val="00446305"/>
    <w:rsid w:val="004465F3"/>
    <w:rsid w:val="0044661B"/>
    <w:rsid w:val="0044749F"/>
    <w:rsid w:val="0044766E"/>
    <w:rsid w:val="0045052A"/>
    <w:rsid w:val="00450E3F"/>
    <w:rsid w:val="0045149E"/>
    <w:rsid w:val="004520A8"/>
    <w:rsid w:val="00453A0C"/>
    <w:rsid w:val="0045529E"/>
    <w:rsid w:val="004557AA"/>
    <w:rsid w:val="00456C79"/>
    <w:rsid w:val="0045754D"/>
    <w:rsid w:val="00457FE3"/>
    <w:rsid w:val="004613F9"/>
    <w:rsid w:val="00461C2F"/>
    <w:rsid w:val="004625A4"/>
    <w:rsid w:val="0046276B"/>
    <w:rsid w:val="004628CD"/>
    <w:rsid w:val="00463549"/>
    <w:rsid w:val="004638C2"/>
    <w:rsid w:val="00463A8C"/>
    <w:rsid w:val="00463D53"/>
    <w:rsid w:val="004643F9"/>
    <w:rsid w:val="00464CD2"/>
    <w:rsid w:val="00465AF8"/>
    <w:rsid w:val="0046750A"/>
    <w:rsid w:val="00467AE3"/>
    <w:rsid w:val="004707C5"/>
    <w:rsid w:val="00470891"/>
    <w:rsid w:val="00470C39"/>
    <w:rsid w:val="004712D3"/>
    <w:rsid w:val="00471DF4"/>
    <w:rsid w:val="00472566"/>
    <w:rsid w:val="004728C7"/>
    <w:rsid w:val="00472A31"/>
    <w:rsid w:val="0047347F"/>
    <w:rsid w:val="00474E51"/>
    <w:rsid w:val="00474FD1"/>
    <w:rsid w:val="004750D7"/>
    <w:rsid w:val="00475938"/>
    <w:rsid w:val="004800EE"/>
    <w:rsid w:val="004801B7"/>
    <w:rsid w:val="00480B9B"/>
    <w:rsid w:val="00480C06"/>
    <w:rsid w:val="00482243"/>
    <w:rsid w:val="00482D07"/>
    <w:rsid w:val="00483766"/>
    <w:rsid w:val="00483C8B"/>
    <w:rsid w:val="00483F4E"/>
    <w:rsid w:val="00485403"/>
    <w:rsid w:val="004863F0"/>
    <w:rsid w:val="004868CD"/>
    <w:rsid w:val="00486BDE"/>
    <w:rsid w:val="00487233"/>
    <w:rsid w:val="0048723D"/>
    <w:rsid w:val="00487E91"/>
    <w:rsid w:val="004902E9"/>
    <w:rsid w:val="00491C54"/>
    <w:rsid w:val="00491F2B"/>
    <w:rsid w:val="004920AA"/>
    <w:rsid w:val="00492B18"/>
    <w:rsid w:val="00492BF6"/>
    <w:rsid w:val="00494FB2"/>
    <w:rsid w:val="004952F0"/>
    <w:rsid w:val="0049584C"/>
    <w:rsid w:val="00496CB4"/>
    <w:rsid w:val="004979F8"/>
    <w:rsid w:val="00497A79"/>
    <w:rsid w:val="004A1D4F"/>
    <w:rsid w:val="004A2F06"/>
    <w:rsid w:val="004A311E"/>
    <w:rsid w:val="004A3C4C"/>
    <w:rsid w:val="004A400F"/>
    <w:rsid w:val="004A433C"/>
    <w:rsid w:val="004A5607"/>
    <w:rsid w:val="004A564F"/>
    <w:rsid w:val="004A68D9"/>
    <w:rsid w:val="004A7045"/>
    <w:rsid w:val="004A72DF"/>
    <w:rsid w:val="004B0B9A"/>
    <w:rsid w:val="004B0CD8"/>
    <w:rsid w:val="004B14A3"/>
    <w:rsid w:val="004B14E1"/>
    <w:rsid w:val="004B17AC"/>
    <w:rsid w:val="004B1BC5"/>
    <w:rsid w:val="004B3D0F"/>
    <w:rsid w:val="004B4377"/>
    <w:rsid w:val="004B4AA2"/>
    <w:rsid w:val="004B4B16"/>
    <w:rsid w:val="004B4D8E"/>
    <w:rsid w:val="004B4DD6"/>
    <w:rsid w:val="004B5134"/>
    <w:rsid w:val="004B6A4C"/>
    <w:rsid w:val="004B6C33"/>
    <w:rsid w:val="004B6D86"/>
    <w:rsid w:val="004B70D8"/>
    <w:rsid w:val="004B723D"/>
    <w:rsid w:val="004B7377"/>
    <w:rsid w:val="004B75C5"/>
    <w:rsid w:val="004B79FC"/>
    <w:rsid w:val="004C0C9F"/>
    <w:rsid w:val="004C0E55"/>
    <w:rsid w:val="004C2692"/>
    <w:rsid w:val="004C3BFD"/>
    <w:rsid w:val="004C3E33"/>
    <w:rsid w:val="004C5419"/>
    <w:rsid w:val="004C5CDE"/>
    <w:rsid w:val="004C6D8A"/>
    <w:rsid w:val="004C70FB"/>
    <w:rsid w:val="004C7588"/>
    <w:rsid w:val="004C79C8"/>
    <w:rsid w:val="004C7D55"/>
    <w:rsid w:val="004D1E6C"/>
    <w:rsid w:val="004D211F"/>
    <w:rsid w:val="004D28EB"/>
    <w:rsid w:val="004D29C5"/>
    <w:rsid w:val="004D2B49"/>
    <w:rsid w:val="004D2E94"/>
    <w:rsid w:val="004D2F1A"/>
    <w:rsid w:val="004D3ACA"/>
    <w:rsid w:val="004D3AE7"/>
    <w:rsid w:val="004D40A7"/>
    <w:rsid w:val="004D42AE"/>
    <w:rsid w:val="004D434D"/>
    <w:rsid w:val="004D5139"/>
    <w:rsid w:val="004D6764"/>
    <w:rsid w:val="004D70A9"/>
    <w:rsid w:val="004D781D"/>
    <w:rsid w:val="004E0A9E"/>
    <w:rsid w:val="004E1180"/>
    <w:rsid w:val="004E14F4"/>
    <w:rsid w:val="004E3272"/>
    <w:rsid w:val="004E337E"/>
    <w:rsid w:val="004E3749"/>
    <w:rsid w:val="004E37AA"/>
    <w:rsid w:val="004E434B"/>
    <w:rsid w:val="004E5527"/>
    <w:rsid w:val="004E560D"/>
    <w:rsid w:val="004E59AD"/>
    <w:rsid w:val="004E67B9"/>
    <w:rsid w:val="004E7482"/>
    <w:rsid w:val="004F0C20"/>
    <w:rsid w:val="004F1A07"/>
    <w:rsid w:val="004F25D2"/>
    <w:rsid w:val="004F31A9"/>
    <w:rsid w:val="004F45DB"/>
    <w:rsid w:val="004F55DA"/>
    <w:rsid w:val="004F5C41"/>
    <w:rsid w:val="004F5F1A"/>
    <w:rsid w:val="004F5F42"/>
    <w:rsid w:val="004F621F"/>
    <w:rsid w:val="004F622F"/>
    <w:rsid w:val="004F6922"/>
    <w:rsid w:val="004F6C28"/>
    <w:rsid w:val="004F728F"/>
    <w:rsid w:val="00500888"/>
    <w:rsid w:val="00500D80"/>
    <w:rsid w:val="00502EF7"/>
    <w:rsid w:val="00503FF4"/>
    <w:rsid w:val="00504084"/>
    <w:rsid w:val="00504A0F"/>
    <w:rsid w:val="00505683"/>
    <w:rsid w:val="00505B59"/>
    <w:rsid w:val="005060A8"/>
    <w:rsid w:val="005065CF"/>
    <w:rsid w:val="005065EE"/>
    <w:rsid w:val="0051014F"/>
    <w:rsid w:val="00510751"/>
    <w:rsid w:val="00510B5B"/>
    <w:rsid w:val="00511AA6"/>
    <w:rsid w:val="00511CEC"/>
    <w:rsid w:val="0051232D"/>
    <w:rsid w:val="005130E2"/>
    <w:rsid w:val="00513B9A"/>
    <w:rsid w:val="00513F2A"/>
    <w:rsid w:val="005145B6"/>
    <w:rsid w:val="00514A77"/>
    <w:rsid w:val="005153A8"/>
    <w:rsid w:val="005160C6"/>
    <w:rsid w:val="005161DC"/>
    <w:rsid w:val="00516940"/>
    <w:rsid w:val="00517424"/>
    <w:rsid w:val="005176E9"/>
    <w:rsid w:val="00517E07"/>
    <w:rsid w:val="005203EC"/>
    <w:rsid w:val="00522212"/>
    <w:rsid w:val="00522302"/>
    <w:rsid w:val="00522367"/>
    <w:rsid w:val="00522B18"/>
    <w:rsid w:val="00522DFD"/>
    <w:rsid w:val="0052331A"/>
    <w:rsid w:val="0052396E"/>
    <w:rsid w:val="005243C4"/>
    <w:rsid w:val="005246C9"/>
    <w:rsid w:val="0052578D"/>
    <w:rsid w:val="005257D5"/>
    <w:rsid w:val="005264AA"/>
    <w:rsid w:val="00526BCA"/>
    <w:rsid w:val="00527CED"/>
    <w:rsid w:val="00530308"/>
    <w:rsid w:val="00531255"/>
    <w:rsid w:val="00531D80"/>
    <w:rsid w:val="00531F18"/>
    <w:rsid w:val="00533665"/>
    <w:rsid w:val="00534552"/>
    <w:rsid w:val="00535D97"/>
    <w:rsid w:val="0053662A"/>
    <w:rsid w:val="00537218"/>
    <w:rsid w:val="005406AB"/>
    <w:rsid w:val="00540AA3"/>
    <w:rsid w:val="005412FD"/>
    <w:rsid w:val="00541A48"/>
    <w:rsid w:val="00544434"/>
    <w:rsid w:val="00544B44"/>
    <w:rsid w:val="005451B1"/>
    <w:rsid w:val="005453D9"/>
    <w:rsid w:val="00545537"/>
    <w:rsid w:val="00545BDD"/>
    <w:rsid w:val="00545CDC"/>
    <w:rsid w:val="00546559"/>
    <w:rsid w:val="00547231"/>
    <w:rsid w:val="005473BA"/>
    <w:rsid w:val="005473ED"/>
    <w:rsid w:val="00547D12"/>
    <w:rsid w:val="00550762"/>
    <w:rsid w:val="00552E66"/>
    <w:rsid w:val="0055385D"/>
    <w:rsid w:val="00554813"/>
    <w:rsid w:val="00555890"/>
    <w:rsid w:val="0055609B"/>
    <w:rsid w:val="005605E9"/>
    <w:rsid w:val="005611FA"/>
    <w:rsid w:val="00561BBB"/>
    <w:rsid w:val="00562A4C"/>
    <w:rsid w:val="00562CBA"/>
    <w:rsid w:val="005630FA"/>
    <w:rsid w:val="0056384D"/>
    <w:rsid w:val="00563872"/>
    <w:rsid w:val="00563AD4"/>
    <w:rsid w:val="00564033"/>
    <w:rsid w:val="005640B4"/>
    <w:rsid w:val="00564EA2"/>
    <w:rsid w:val="005657A0"/>
    <w:rsid w:val="00565E0D"/>
    <w:rsid w:val="0056603E"/>
    <w:rsid w:val="00566050"/>
    <w:rsid w:val="0056706A"/>
    <w:rsid w:val="005671A3"/>
    <w:rsid w:val="0056767B"/>
    <w:rsid w:val="00570B4F"/>
    <w:rsid w:val="00571727"/>
    <w:rsid w:val="005728FD"/>
    <w:rsid w:val="00572FEC"/>
    <w:rsid w:val="005735D9"/>
    <w:rsid w:val="0057402D"/>
    <w:rsid w:val="00574E3F"/>
    <w:rsid w:val="005753B4"/>
    <w:rsid w:val="00575492"/>
    <w:rsid w:val="00575A20"/>
    <w:rsid w:val="00577006"/>
    <w:rsid w:val="0057788A"/>
    <w:rsid w:val="00577CBE"/>
    <w:rsid w:val="00580491"/>
    <w:rsid w:val="0058063C"/>
    <w:rsid w:val="005807BA"/>
    <w:rsid w:val="00580E45"/>
    <w:rsid w:val="005816A5"/>
    <w:rsid w:val="005822F0"/>
    <w:rsid w:val="005829C1"/>
    <w:rsid w:val="00582BDE"/>
    <w:rsid w:val="005843FD"/>
    <w:rsid w:val="005845D4"/>
    <w:rsid w:val="00585E9A"/>
    <w:rsid w:val="005869FB"/>
    <w:rsid w:val="00587405"/>
    <w:rsid w:val="005901F8"/>
    <w:rsid w:val="0059074C"/>
    <w:rsid w:val="00590EFD"/>
    <w:rsid w:val="005926DF"/>
    <w:rsid w:val="005926E6"/>
    <w:rsid w:val="0059289D"/>
    <w:rsid w:val="00593162"/>
    <w:rsid w:val="00593858"/>
    <w:rsid w:val="0059406F"/>
    <w:rsid w:val="0059440B"/>
    <w:rsid w:val="00594F65"/>
    <w:rsid w:val="0059504E"/>
    <w:rsid w:val="0059694C"/>
    <w:rsid w:val="00596D97"/>
    <w:rsid w:val="00596EE5"/>
    <w:rsid w:val="00597B1A"/>
    <w:rsid w:val="005A0CE8"/>
    <w:rsid w:val="005A119E"/>
    <w:rsid w:val="005A55AB"/>
    <w:rsid w:val="005A55F0"/>
    <w:rsid w:val="005A67AF"/>
    <w:rsid w:val="005A6A49"/>
    <w:rsid w:val="005A6BEE"/>
    <w:rsid w:val="005A6DB8"/>
    <w:rsid w:val="005A6EA0"/>
    <w:rsid w:val="005B1759"/>
    <w:rsid w:val="005B1CA7"/>
    <w:rsid w:val="005B3D1A"/>
    <w:rsid w:val="005B4716"/>
    <w:rsid w:val="005B66A8"/>
    <w:rsid w:val="005B768F"/>
    <w:rsid w:val="005C12D9"/>
    <w:rsid w:val="005C1C26"/>
    <w:rsid w:val="005C1DE8"/>
    <w:rsid w:val="005C2305"/>
    <w:rsid w:val="005C2FE0"/>
    <w:rsid w:val="005C3006"/>
    <w:rsid w:val="005C3345"/>
    <w:rsid w:val="005C61D3"/>
    <w:rsid w:val="005C62D0"/>
    <w:rsid w:val="005C685D"/>
    <w:rsid w:val="005C7846"/>
    <w:rsid w:val="005D060C"/>
    <w:rsid w:val="005D086F"/>
    <w:rsid w:val="005D0CC6"/>
    <w:rsid w:val="005D11C8"/>
    <w:rsid w:val="005D15E8"/>
    <w:rsid w:val="005D22F9"/>
    <w:rsid w:val="005D2373"/>
    <w:rsid w:val="005D26F2"/>
    <w:rsid w:val="005D362D"/>
    <w:rsid w:val="005D41D6"/>
    <w:rsid w:val="005D44D0"/>
    <w:rsid w:val="005D4769"/>
    <w:rsid w:val="005D595A"/>
    <w:rsid w:val="005D5BA4"/>
    <w:rsid w:val="005D623A"/>
    <w:rsid w:val="005D6288"/>
    <w:rsid w:val="005D6301"/>
    <w:rsid w:val="005D6D4D"/>
    <w:rsid w:val="005D7026"/>
    <w:rsid w:val="005E00C7"/>
    <w:rsid w:val="005E00CF"/>
    <w:rsid w:val="005E0793"/>
    <w:rsid w:val="005E1059"/>
    <w:rsid w:val="005E11EC"/>
    <w:rsid w:val="005E13CB"/>
    <w:rsid w:val="005E163C"/>
    <w:rsid w:val="005E1D09"/>
    <w:rsid w:val="005E1F97"/>
    <w:rsid w:val="005E25AE"/>
    <w:rsid w:val="005E2737"/>
    <w:rsid w:val="005E2930"/>
    <w:rsid w:val="005E2DE3"/>
    <w:rsid w:val="005E380C"/>
    <w:rsid w:val="005E4188"/>
    <w:rsid w:val="005E466E"/>
    <w:rsid w:val="005E51EA"/>
    <w:rsid w:val="005E6BFD"/>
    <w:rsid w:val="005E7C2B"/>
    <w:rsid w:val="005E7DA7"/>
    <w:rsid w:val="005E7ED1"/>
    <w:rsid w:val="005F0521"/>
    <w:rsid w:val="005F1343"/>
    <w:rsid w:val="005F1F17"/>
    <w:rsid w:val="005F260E"/>
    <w:rsid w:val="005F272B"/>
    <w:rsid w:val="005F3344"/>
    <w:rsid w:val="005F3B73"/>
    <w:rsid w:val="005F3EAE"/>
    <w:rsid w:val="005F4A57"/>
    <w:rsid w:val="005F5141"/>
    <w:rsid w:val="005F54F5"/>
    <w:rsid w:val="005F5639"/>
    <w:rsid w:val="005F5AA9"/>
    <w:rsid w:val="005F6664"/>
    <w:rsid w:val="005F76F5"/>
    <w:rsid w:val="006000EC"/>
    <w:rsid w:val="00600218"/>
    <w:rsid w:val="00600257"/>
    <w:rsid w:val="00601EEE"/>
    <w:rsid w:val="00602CAA"/>
    <w:rsid w:val="00603BB4"/>
    <w:rsid w:val="00603DBE"/>
    <w:rsid w:val="006051C6"/>
    <w:rsid w:val="0060552D"/>
    <w:rsid w:val="006055F1"/>
    <w:rsid w:val="006071DE"/>
    <w:rsid w:val="00607D6F"/>
    <w:rsid w:val="00610709"/>
    <w:rsid w:val="00610F2D"/>
    <w:rsid w:val="00612543"/>
    <w:rsid w:val="00613005"/>
    <w:rsid w:val="00613570"/>
    <w:rsid w:val="00613D4A"/>
    <w:rsid w:val="00614807"/>
    <w:rsid w:val="00614B89"/>
    <w:rsid w:val="006164B7"/>
    <w:rsid w:val="0061671A"/>
    <w:rsid w:val="00616796"/>
    <w:rsid w:val="006170A3"/>
    <w:rsid w:val="00617D34"/>
    <w:rsid w:val="00620B9F"/>
    <w:rsid w:val="00620DA2"/>
    <w:rsid w:val="00622945"/>
    <w:rsid w:val="0062326B"/>
    <w:rsid w:val="00623CE8"/>
    <w:rsid w:val="00624F85"/>
    <w:rsid w:val="00625DEB"/>
    <w:rsid w:val="00625FE3"/>
    <w:rsid w:val="0062652B"/>
    <w:rsid w:val="006302F1"/>
    <w:rsid w:val="006304E2"/>
    <w:rsid w:val="00631612"/>
    <w:rsid w:val="0063250D"/>
    <w:rsid w:val="0063268A"/>
    <w:rsid w:val="0063351E"/>
    <w:rsid w:val="00633FA3"/>
    <w:rsid w:val="00634641"/>
    <w:rsid w:val="00634EFE"/>
    <w:rsid w:val="0063595E"/>
    <w:rsid w:val="00640536"/>
    <w:rsid w:val="006410B5"/>
    <w:rsid w:val="0064143C"/>
    <w:rsid w:val="00641966"/>
    <w:rsid w:val="006419DF"/>
    <w:rsid w:val="006419E4"/>
    <w:rsid w:val="00642209"/>
    <w:rsid w:val="006422AA"/>
    <w:rsid w:val="00642ED1"/>
    <w:rsid w:val="00643A1B"/>
    <w:rsid w:val="00643D38"/>
    <w:rsid w:val="00646D56"/>
    <w:rsid w:val="00646F07"/>
    <w:rsid w:val="0064731E"/>
    <w:rsid w:val="006505E2"/>
    <w:rsid w:val="0065070B"/>
    <w:rsid w:val="00650947"/>
    <w:rsid w:val="00651098"/>
    <w:rsid w:val="00651C84"/>
    <w:rsid w:val="006521F4"/>
    <w:rsid w:val="006522BE"/>
    <w:rsid w:val="006527EB"/>
    <w:rsid w:val="00653304"/>
    <w:rsid w:val="00654655"/>
    <w:rsid w:val="006548DC"/>
    <w:rsid w:val="00655321"/>
    <w:rsid w:val="006556B8"/>
    <w:rsid w:val="006559BE"/>
    <w:rsid w:val="00655B7E"/>
    <w:rsid w:val="00655C69"/>
    <w:rsid w:val="0065686A"/>
    <w:rsid w:val="00657575"/>
    <w:rsid w:val="006576FB"/>
    <w:rsid w:val="00657ED5"/>
    <w:rsid w:val="006600E8"/>
    <w:rsid w:val="00660F66"/>
    <w:rsid w:val="00661A29"/>
    <w:rsid w:val="00662BAC"/>
    <w:rsid w:val="00662DD5"/>
    <w:rsid w:val="0066332E"/>
    <w:rsid w:val="006635E2"/>
    <w:rsid w:val="00664057"/>
    <w:rsid w:val="00665682"/>
    <w:rsid w:val="006658E5"/>
    <w:rsid w:val="00666147"/>
    <w:rsid w:val="00666225"/>
    <w:rsid w:val="00666554"/>
    <w:rsid w:val="0066675A"/>
    <w:rsid w:val="006667A4"/>
    <w:rsid w:val="006669D5"/>
    <w:rsid w:val="00666E51"/>
    <w:rsid w:val="00667BA6"/>
    <w:rsid w:val="006706B8"/>
    <w:rsid w:val="00671369"/>
    <w:rsid w:val="00671748"/>
    <w:rsid w:val="00672080"/>
    <w:rsid w:val="00672769"/>
    <w:rsid w:val="00672816"/>
    <w:rsid w:val="006737B4"/>
    <w:rsid w:val="006737F4"/>
    <w:rsid w:val="00674486"/>
    <w:rsid w:val="00674603"/>
    <w:rsid w:val="006749EB"/>
    <w:rsid w:val="00675A9A"/>
    <w:rsid w:val="006773B5"/>
    <w:rsid w:val="00680153"/>
    <w:rsid w:val="00680F5A"/>
    <w:rsid w:val="0068115A"/>
    <w:rsid w:val="0068262C"/>
    <w:rsid w:val="00682A33"/>
    <w:rsid w:val="00682AFD"/>
    <w:rsid w:val="0068304B"/>
    <w:rsid w:val="00683183"/>
    <w:rsid w:val="00683AC4"/>
    <w:rsid w:val="00684074"/>
    <w:rsid w:val="00684312"/>
    <w:rsid w:val="00685246"/>
    <w:rsid w:val="006853EC"/>
    <w:rsid w:val="00685805"/>
    <w:rsid w:val="006859C7"/>
    <w:rsid w:val="006860B9"/>
    <w:rsid w:val="00687AD5"/>
    <w:rsid w:val="00687CE7"/>
    <w:rsid w:val="00687CF9"/>
    <w:rsid w:val="00687F03"/>
    <w:rsid w:val="00687F52"/>
    <w:rsid w:val="006904F2"/>
    <w:rsid w:val="006915C9"/>
    <w:rsid w:val="00691EB4"/>
    <w:rsid w:val="00692B68"/>
    <w:rsid w:val="00692FA9"/>
    <w:rsid w:val="0069338E"/>
    <w:rsid w:val="00693C75"/>
    <w:rsid w:val="00693F3C"/>
    <w:rsid w:val="00694829"/>
    <w:rsid w:val="00694B84"/>
    <w:rsid w:val="0069577B"/>
    <w:rsid w:val="00696A3E"/>
    <w:rsid w:val="00696FF7"/>
    <w:rsid w:val="006A06C9"/>
    <w:rsid w:val="006A09BB"/>
    <w:rsid w:val="006A0FF5"/>
    <w:rsid w:val="006A183B"/>
    <w:rsid w:val="006A1C56"/>
    <w:rsid w:val="006A1EDC"/>
    <w:rsid w:val="006A29CC"/>
    <w:rsid w:val="006A35F8"/>
    <w:rsid w:val="006A42B4"/>
    <w:rsid w:val="006A59A5"/>
    <w:rsid w:val="006A5F7E"/>
    <w:rsid w:val="006A618E"/>
    <w:rsid w:val="006A67E7"/>
    <w:rsid w:val="006A681F"/>
    <w:rsid w:val="006A69C9"/>
    <w:rsid w:val="006A6FAE"/>
    <w:rsid w:val="006A7196"/>
    <w:rsid w:val="006A721D"/>
    <w:rsid w:val="006A7BD9"/>
    <w:rsid w:val="006B18C0"/>
    <w:rsid w:val="006B22D0"/>
    <w:rsid w:val="006B3937"/>
    <w:rsid w:val="006B4549"/>
    <w:rsid w:val="006B51A4"/>
    <w:rsid w:val="006B51CD"/>
    <w:rsid w:val="006B577C"/>
    <w:rsid w:val="006B6D49"/>
    <w:rsid w:val="006B6F88"/>
    <w:rsid w:val="006B7D87"/>
    <w:rsid w:val="006C0CDD"/>
    <w:rsid w:val="006C1AA0"/>
    <w:rsid w:val="006C2150"/>
    <w:rsid w:val="006C24AA"/>
    <w:rsid w:val="006C57F1"/>
    <w:rsid w:val="006C63FE"/>
    <w:rsid w:val="006C6AD5"/>
    <w:rsid w:val="006D2C17"/>
    <w:rsid w:val="006D54EA"/>
    <w:rsid w:val="006D557A"/>
    <w:rsid w:val="006D5AF5"/>
    <w:rsid w:val="006D6C7A"/>
    <w:rsid w:val="006D6F5D"/>
    <w:rsid w:val="006D76B4"/>
    <w:rsid w:val="006D7D22"/>
    <w:rsid w:val="006E106D"/>
    <w:rsid w:val="006E20F8"/>
    <w:rsid w:val="006E28F5"/>
    <w:rsid w:val="006E2D89"/>
    <w:rsid w:val="006E315C"/>
    <w:rsid w:val="006E39EE"/>
    <w:rsid w:val="006E4E68"/>
    <w:rsid w:val="006E5750"/>
    <w:rsid w:val="006E5AC2"/>
    <w:rsid w:val="006E764F"/>
    <w:rsid w:val="006E7C18"/>
    <w:rsid w:val="006F109D"/>
    <w:rsid w:val="006F1328"/>
    <w:rsid w:val="006F13CF"/>
    <w:rsid w:val="006F1733"/>
    <w:rsid w:val="006F1EBC"/>
    <w:rsid w:val="006F29D7"/>
    <w:rsid w:val="006F2A0E"/>
    <w:rsid w:val="006F3269"/>
    <w:rsid w:val="006F3DA2"/>
    <w:rsid w:val="006F40ED"/>
    <w:rsid w:val="006F40FD"/>
    <w:rsid w:val="006F49F4"/>
    <w:rsid w:val="006F51C4"/>
    <w:rsid w:val="006F6494"/>
    <w:rsid w:val="006F74EA"/>
    <w:rsid w:val="006F7569"/>
    <w:rsid w:val="006F7D1F"/>
    <w:rsid w:val="006F7DA2"/>
    <w:rsid w:val="00700095"/>
    <w:rsid w:val="00700222"/>
    <w:rsid w:val="007004AE"/>
    <w:rsid w:val="00700D78"/>
    <w:rsid w:val="00703D00"/>
    <w:rsid w:val="00704EAD"/>
    <w:rsid w:val="00704F29"/>
    <w:rsid w:val="00706054"/>
    <w:rsid w:val="00706228"/>
    <w:rsid w:val="00706ABE"/>
    <w:rsid w:val="00707CD3"/>
    <w:rsid w:val="00710ABC"/>
    <w:rsid w:val="007113F2"/>
    <w:rsid w:val="007121E5"/>
    <w:rsid w:val="007126A8"/>
    <w:rsid w:val="00712754"/>
    <w:rsid w:val="0071335B"/>
    <w:rsid w:val="0071409A"/>
    <w:rsid w:val="007144A9"/>
    <w:rsid w:val="00714E5E"/>
    <w:rsid w:val="00714F45"/>
    <w:rsid w:val="0071546F"/>
    <w:rsid w:val="0071578F"/>
    <w:rsid w:val="007158BF"/>
    <w:rsid w:val="00716AD4"/>
    <w:rsid w:val="00717443"/>
    <w:rsid w:val="007175F4"/>
    <w:rsid w:val="00717919"/>
    <w:rsid w:val="007179F3"/>
    <w:rsid w:val="00717A8F"/>
    <w:rsid w:val="00720B85"/>
    <w:rsid w:val="00721013"/>
    <w:rsid w:val="0072116F"/>
    <w:rsid w:val="007225F6"/>
    <w:rsid w:val="007227E3"/>
    <w:rsid w:val="007228B1"/>
    <w:rsid w:val="00723421"/>
    <w:rsid w:val="00724E0D"/>
    <w:rsid w:val="00725726"/>
    <w:rsid w:val="00726558"/>
    <w:rsid w:val="00726632"/>
    <w:rsid w:val="007268AB"/>
    <w:rsid w:val="007272C7"/>
    <w:rsid w:val="00731382"/>
    <w:rsid w:val="007322F4"/>
    <w:rsid w:val="007329F2"/>
    <w:rsid w:val="00733391"/>
    <w:rsid w:val="00733DFE"/>
    <w:rsid w:val="007342D1"/>
    <w:rsid w:val="0073517F"/>
    <w:rsid w:val="007362E5"/>
    <w:rsid w:val="00737CB3"/>
    <w:rsid w:val="00740254"/>
    <w:rsid w:val="00740716"/>
    <w:rsid w:val="00740DCA"/>
    <w:rsid w:val="0074129E"/>
    <w:rsid w:val="0074188B"/>
    <w:rsid w:val="00743D78"/>
    <w:rsid w:val="00744AC5"/>
    <w:rsid w:val="00745251"/>
    <w:rsid w:val="007460C0"/>
    <w:rsid w:val="007465C1"/>
    <w:rsid w:val="00746683"/>
    <w:rsid w:val="00746BF4"/>
    <w:rsid w:val="00746C4B"/>
    <w:rsid w:val="00747EC6"/>
    <w:rsid w:val="00751F19"/>
    <w:rsid w:val="00752953"/>
    <w:rsid w:val="007529FB"/>
    <w:rsid w:val="00754153"/>
    <w:rsid w:val="00754903"/>
    <w:rsid w:val="00754D43"/>
    <w:rsid w:val="007551E7"/>
    <w:rsid w:val="007564B4"/>
    <w:rsid w:val="00757213"/>
    <w:rsid w:val="007619D0"/>
    <w:rsid w:val="00761C18"/>
    <w:rsid w:val="007630FE"/>
    <w:rsid w:val="0076380A"/>
    <w:rsid w:val="00763BCA"/>
    <w:rsid w:val="0076406A"/>
    <w:rsid w:val="00764B69"/>
    <w:rsid w:val="00764DF4"/>
    <w:rsid w:val="00765AEF"/>
    <w:rsid w:val="00767184"/>
    <w:rsid w:val="00767589"/>
    <w:rsid w:val="00767653"/>
    <w:rsid w:val="007678F0"/>
    <w:rsid w:val="00771557"/>
    <w:rsid w:val="007715F2"/>
    <w:rsid w:val="007727B0"/>
    <w:rsid w:val="0077302C"/>
    <w:rsid w:val="00773206"/>
    <w:rsid w:val="007734EE"/>
    <w:rsid w:val="00773657"/>
    <w:rsid w:val="00774969"/>
    <w:rsid w:val="00774BD3"/>
    <w:rsid w:val="0077560C"/>
    <w:rsid w:val="00776070"/>
    <w:rsid w:val="0077672B"/>
    <w:rsid w:val="0077681C"/>
    <w:rsid w:val="007770E1"/>
    <w:rsid w:val="00777332"/>
    <w:rsid w:val="00777C8D"/>
    <w:rsid w:val="0078011A"/>
    <w:rsid w:val="00780E63"/>
    <w:rsid w:val="007811D7"/>
    <w:rsid w:val="007821B9"/>
    <w:rsid w:val="00782862"/>
    <w:rsid w:val="00782C13"/>
    <w:rsid w:val="00784CFE"/>
    <w:rsid w:val="0078596A"/>
    <w:rsid w:val="00785A97"/>
    <w:rsid w:val="00786B1D"/>
    <w:rsid w:val="00790B99"/>
    <w:rsid w:val="00790E21"/>
    <w:rsid w:val="00790F65"/>
    <w:rsid w:val="00791570"/>
    <w:rsid w:val="0079163B"/>
    <w:rsid w:val="00791805"/>
    <w:rsid w:val="00792B28"/>
    <w:rsid w:val="00792DCD"/>
    <w:rsid w:val="00792EE0"/>
    <w:rsid w:val="00793158"/>
    <w:rsid w:val="007948F8"/>
    <w:rsid w:val="00794F11"/>
    <w:rsid w:val="007954C6"/>
    <w:rsid w:val="00795766"/>
    <w:rsid w:val="007958B1"/>
    <w:rsid w:val="00796EAE"/>
    <w:rsid w:val="007A08A2"/>
    <w:rsid w:val="007A1429"/>
    <w:rsid w:val="007A2B27"/>
    <w:rsid w:val="007A2F1D"/>
    <w:rsid w:val="007A36D0"/>
    <w:rsid w:val="007A433B"/>
    <w:rsid w:val="007A552A"/>
    <w:rsid w:val="007A595D"/>
    <w:rsid w:val="007A6161"/>
    <w:rsid w:val="007A6ADD"/>
    <w:rsid w:val="007A7EEA"/>
    <w:rsid w:val="007B095B"/>
    <w:rsid w:val="007B0E05"/>
    <w:rsid w:val="007B1148"/>
    <w:rsid w:val="007B1925"/>
    <w:rsid w:val="007B2065"/>
    <w:rsid w:val="007B2E2E"/>
    <w:rsid w:val="007B2EE5"/>
    <w:rsid w:val="007B4126"/>
    <w:rsid w:val="007B599E"/>
    <w:rsid w:val="007B5EB9"/>
    <w:rsid w:val="007B62C6"/>
    <w:rsid w:val="007B68D5"/>
    <w:rsid w:val="007B6B84"/>
    <w:rsid w:val="007C00C9"/>
    <w:rsid w:val="007C02B9"/>
    <w:rsid w:val="007C14BC"/>
    <w:rsid w:val="007C1A83"/>
    <w:rsid w:val="007C1D25"/>
    <w:rsid w:val="007C2922"/>
    <w:rsid w:val="007C3278"/>
    <w:rsid w:val="007C4224"/>
    <w:rsid w:val="007C4547"/>
    <w:rsid w:val="007C4B84"/>
    <w:rsid w:val="007C51C7"/>
    <w:rsid w:val="007C6A60"/>
    <w:rsid w:val="007D08ED"/>
    <w:rsid w:val="007D1649"/>
    <w:rsid w:val="007D1BB6"/>
    <w:rsid w:val="007D27B1"/>
    <w:rsid w:val="007D2BE1"/>
    <w:rsid w:val="007D3E5C"/>
    <w:rsid w:val="007D5078"/>
    <w:rsid w:val="007D6EF2"/>
    <w:rsid w:val="007D74A8"/>
    <w:rsid w:val="007D7599"/>
    <w:rsid w:val="007D7746"/>
    <w:rsid w:val="007D78C0"/>
    <w:rsid w:val="007E0DF4"/>
    <w:rsid w:val="007E0E8F"/>
    <w:rsid w:val="007E13BD"/>
    <w:rsid w:val="007E1AA0"/>
    <w:rsid w:val="007E299D"/>
    <w:rsid w:val="007E2AC5"/>
    <w:rsid w:val="007E312D"/>
    <w:rsid w:val="007E370C"/>
    <w:rsid w:val="007E3BD5"/>
    <w:rsid w:val="007E419B"/>
    <w:rsid w:val="007E41EC"/>
    <w:rsid w:val="007E44DC"/>
    <w:rsid w:val="007E4F62"/>
    <w:rsid w:val="007E51DC"/>
    <w:rsid w:val="007E673E"/>
    <w:rsid w:val="007E7DBD"/>
    <w:rsid w:val="007F029B"/>
    <w:rsid w:val="007F04C5"/>
    <w:rsid w:val="007F0ED8"/>
    <w:rsid w:val="007F0F64"/>
    <w:rsid w:val="007F1165"/>
    <w:rsid w:val="007F14F6"/>
    <w:rsid w:val="007F2A86"/>
    <w:rsid w:val="007F36AE"/>
    <w:rsid w:val="007F43AF"/>
    <w:rsid w:val="007F5711"/>
    <w:rsid w:val="008003D6"/>
    <w:rsid w:val="00800CB1"/>
    <w:rsid w:val="00801808"/>
    <w:rsid w:val="00801B8F"/>
    <w:rsid w:val="00801CC1"/>
    <w:rsid w:val="00801DD1"/>
    <w:rsid w:val="00802E53"/>
    <w:rsid w:val="00803A41"/>
    <w:rsid w:val="00803A6C"/>
    <w:rsid w:val="00804462"/>
    <w:rsid w:val="00804793"/>
    <w:rsid w:val="00805048"/>
    <w:rsid w:val="008057AC"/>
    <w:rsid w:val="00806651"/>
    <w:rsid w:val="0080752E"/>
    <w:rsid w:val="00810280"/>
    <w:rsid w:val="008103ED"/>
    <w:rsid w:val="00811302"/>
    <w:rsid w:val="00812078"/>
    <w:rsid w:val="008121F0"/>
    <w:rsid w:val="0081288B"/>
    <w:rsid w:val="00813041"/>
    <w:rsid w:val="00813FBA"/>
    <w:rsid w:val="008149CF"/>
    <w:rsid w:val="00814D2F"/>
    <w:rsid w:val="00815017"/>
    <w:rsid w:val="00816181"/>
    <w:rsid w:val="00816BFA"/>
    <w:rsid w:val="00816C0B"/>
    <w:rsid w:val="00816E19"/>
    <w:rsid w:val="00817849"/>
    <w:rsid w:val="00817982"/>
    <w:rsid w:val="008209DB"/>
    <w:rsid w:val="00820A22"/>
    <w:rsid w:val="00822A21"/>
    <w:rsid w:val="00823EAC"/>
    <w:rsid w:val="00826C11"/>
    <w:rsid w:val="00826E27"/>
    <w:rsid w:val="00827311"/>
    <w:rsid w:val="008278C6"/>
    <w:rsid w:val="00831AE0"/>
    <w:rsid w:val="00831E65"/>
    <w:rsid w:val="008328A7"/>
    <w:rsid w:val="00833AED"/>
    <w:rsid w:val="0083490A"/>
    <w:rsid w:val="00835C3D"/>
    <w:rsid w:val="00835C72"/>
    <w:rsid w:val="008366F6"/>
    <w:rsid w:val="00836B8F"/>
    <w:rsid w:val="00836FFF"/>
    <w:rsid w:val="0084020E"/>
    <w:rsid w:val="00840746"/>
    <w:rsid w:val="00840BC2"/>
    <w:rsid w:val="00841376"/>
    <w:rsid w:val="008414F6"/>
    <w:rsid w:val="00841793"/>
    <w:rsid w:val="008417D1"/>
    <w:rsid w:val="00841A5F"/>
    <w:rsid w:val="00842AD7"/>
    <w:rsid w:val="00842E69"/>
    <w:rsid w:val="00843981"/>
    <w:rsid w:val="00845E21"/>
    <w:rsid w:val="00845EED"/>
    <w:rsid w:val="00846F64"/>
    <w:rsid w:val="0084748F"/>
    <w:rsid w:val="008478F8"/>
    <w:rsid w:val="00851181"/>
    <w:rsid w:val="00851244"/>
    <w:rsid w:val="0085143B"/>
    <w:rsid w:val="00851F4E"/>
    <w:rsid w:val="00851F8D"/>
    <w:rsid w:val="0085357B"/>
    <w:rsid w:val="008557F6"/>
    <w:rsid w:val="00855C22"/>
    <w:rsid w:val="008561BD"/>
    <w:rsid w:val="0085633C"/>
    <w:rsid w:val="00856631"/>
    <w:rsid w:val="00856769"/>
    <w:rsid w:val="0085689C"/>
    <w:rsid w:val="008602BB"/>
    <w:rsid w:val="008602FC"/>
    <w:rsid w:val="00862777"/>
    <w:rsid w:val="00862851"/>
    <w:rsid w:val="00862D88"/>
    <w:rsid w:val="00863090"/>
    <w:rsid w:val="0086317D"/>
    <w:rsid w:val="00863833"/>
    <w:rsid w:val="008644F5"/>
    <w:rsid w:val="00864BA8"/>
    <w:rsid w:val="00865469"/>
    <w:rsid w:val="008654F3"/>
    <w:rsid w:val="00866974"/>
    <w:rsid w:val="00866A66"/>
    <w:rsid w:val="00867D57"/>
    <w:rsid w:val="00870F7E"/>
    <w:rsid w:val="00872858"/>
    <w:rsid w:val="00872C92"/>
    <w:rsid w:val="008762F3"/>
    <w:rsid w:val="00876BD0"/>
    <w:rsid w:val="00877026"/>
    <w:rsid w:val="0087749C"/>
    <w:rsid w:val="008774C2"/>
    <w:rsid w:val="00877BFD"/>
    <w:rsid w:val="00880A0A"/>
    <w:rsid w:val="008816A3"/>
    <w:rsid w:val="0088174A"/>
    <w:rsid w:val="00881C37"/>
    <w:rsid w:val="00882029"/>
    <w:rsid w:val="00884C04"/>
    <w:rsid w:val="008854CA"/>
    <w:rsid w:val="00885970"/>
    <w:rsid w:val="00885CDE"/>
    <w:rsid w:val="00886538"/>
    <w:rsid w:val="00886807"/>
    <w:rsid w:val="0088732A"/>
    <w:rsid w:val="008876AE"/>
    <w:rsid w:val="00887B02"/>
    <w:rsid w:val="00890523"/>
    <w:rsid w:val="0089057B"/>
    <w:rsid w:val="00891237"/>
    <w:rsid w:val="008916FB"/>
    <w:rsid w:val="00891721"/>
    <w:rsid w:val="00891790"/>
    <w:rsid w:val="008934DC"/>
    <w:rsid w:val="008938D0"/>
    <w:rsid w:val="00894385"/>
    <w:rsid w:val="00894F82"/>
    <w:rsid w:val="00895DED"/>
    <w:rsid w:val="00895EF8"/>
    <w:rsid w:val="0089608C"/>
    <w:rsid w:val="008960AD"/>
    <w:rsid w:val="008967AB"/>
    <w:rsid w:val="00896CFE"/>
    <w:rsid w:val="00896F30"/>
    <w:rsid w:val="008975CE"/>
    <w:rsid w:val="008976E7"/>
    <w:rsid w:val="00897B5D"/>
    <w:rsid w:val="008A0BAC"/>
    <w:rsid w:val="008A1BD2"/>
    <w:rsid w:val="008A1CA7"/>
    <w:rsid w:val="008A293E"/>
    <w:rsid w:val="008A2DEC"/>
    <w:rsid w:val="008A372D"/>
    <w:rsid w:val="008A3C6B"/>
    <w:rsid w:val="008A3DF3"/>
    <w:rsid w:val="008A43B4"/>
    <w:rsid w:val="008A49AD"/>
    <w:rsid w:val="008A51F6"/>
    <w:rsid w:val="008A5464"/>
    <w:rsid w:val="008B065A"/>
    <w:rsid w:val="008B06A6"/>
    <w:rsid w:val="008B0B47"/>
    <w:rsid w:val="008B13B4"/>
    <w:rsid w:val="008B1A39"/>
    <w:rsid w:val="008B1A52"/>
    <w:rsid w:val="008B31D3"/>
    <w:rsid w:val="008B3D1E"/>
    <w:rsid w:val="008B3D2F"/>
    <w:rsid w:val="008B3F61"/>
    <w:rsid w:val="008B4705"/>
    <w:rsid w:val="008B5ED3"/>
    <w:rsid w:val="008B6796"/>
    <w:rsid w:val="008B68BA"/>
    <w:rsid w:val="008B78BA"/>
    <w:rsid w:val="008B7EE6"/>
    <w:rsid w:val="008C1837"/>
    <w:rsid w:val="008C2202"/>
    <w:rsid w:val="008C2379"/>
    <w:rsid w:val="008C24FA"/>
    <w:rsid w:val="008C31AD"/>
    <w:rsid w:val="008C36DB"/>
    <w:rsid w:val="008C3EEC"/>
    <w:rsid w:val="008C46E6"/>
    <w:rsid w:val="008C5849"/>
    <w:rsid w:val="008D07BD"/>
    <w:rsid w:val="008D07C3"/>
    <w:rsid w:val="008D2405"/>
    <w:rsid w:val="008D3625"/>
    <w:rsid w:val="008D3A81"/>
    <w:rsid w:val="008D3B84"/>
    <w:rsid w:val="008D4C2D"/>
    <w:rsid w:val="008D5202"/>
    <w:rsid w:val="008D5E83"/>
    <w:rsid w:val="008D61AB"/>
    <w:rsid w:val="008D6731"/>
    <w:rsid w:val="008D6DA2"/>
    <w:rsid w:val="008D6F8F"/>
    <w:rsid w:val="008D7B33"/>
    <w:rsid w:val="008E06B7"/>
    <w:rsid w:val="008E1B48"/>
    <w:rsid w:val="008E2001"/>
    <w:rsid w:val="008E2CC8"/>
    <w:rsid w:val="008E331A"/>
    <w:rsid w:val="008E3DD2"/>
    <w:rsid w:val="008E4D00"/>
    <w:rsid w:val="008E5170"/>
    <w:rsid w:val="008E56E9"/>
    <w:rsid w:val="008E595B"/>
    <w:rsid w:val="008E5E78"/>
    <w:rsid w:val="008E6D28"/>
    <w:rsid w:val="008E7947"/>
    <w:rsid w:val="008E7F73"/>
    <w:rsid w:val="008F020B"/>
    <w:rsid w:val="008F0277"/>
    <w:rsid w:val="008F03FA"/>
    <w:rsid w:val="008F0465"/>
    <w:rsid w:val="008F0653"/>
    <w:rsid w:val="008F26C0"/>
    <w:rsid w:val="008F30B8"/>
    <w:rsid w:val="008F4345"/>
    <w:rsid w:val="008F4B35"/>
    <w:rsid w:val="008F5751"/>
    <w:rsid w:val="008F5ADB"/>
    <w:rsid w:val="008F5DD9"/>
    <w:rsid w:val="008F7E4B"/>
    <w:rsid w:val="00900272"/>
    <w:rsid w:val="00900294"/>
    <w:rsid w:val="00900433"/>
    <w:rsid w:val="0090198A"/>
    <w:rsid w:val="00902472"/>
    <w:rsid w:val="00902B57"/>
    <w:rsid w:val="00903439"/>
    <w:rsid w:val="00903ABD"/>
    <w:rsid w:val="00903B9D"/>
    <w:rsid w:val="00905F69"/>
    <w:rsid w:val="0090669A"/>
    <w:rsid w:val="009066D9"/>
    <w:rsid w:val="0090673D"/>
    <w:rsid w:val="00907207"/>
    <w:rsid w:val="009076D4"/>
    <w:rsid w:val="00910C74"/>
    <w:rsid w:val="00911131"/>
    <w:rsid w:val="009114C2"/>
    <w:rsid w:val="00911629"/>
    <w:rsid w:val="00911D27"/>
    <w:rsid w:val="00913098"/>
    <w:rsid w:val="00915115"/>
    <w:rsid w:val="00915FF5"/>
    <w:rsid w:val="009161F9"/>
    <w:rsid w:val="00916457"/>
    <w:rsid w:val="009164E4"/>
    <w:rsid w:val="0091662D"/>
    <w:rsid w:val="0091670A"/>
    <w:rsid w:val="009167D2"/>
    <w:rsid w:val="00916DC6"/>
    <w:rsid w:val="00917C14"/>
    <w:rsid w:val="009211EF"/>
    <w:rsid w:val="009216F2"/>
    <w:rsid w:val="00921A32"/>
    <w:rsid w:val="00921F0C"/>
    <w:rsid w:val="00921F26"/>
    <w:rsid w:val="009225CD"/>
    <w:rsid w:val="00922770"/>
    <w:rsid w:val="009232AC"/>
    <w:rsid w:val="00924195"/>
    <w:rsid w:val="009242AB"/>
    <w:rsid w:val="009250CB"/>
    <w:rsid w:val="00925D2A"/>
    <w:rsid w:val="00926C30"/>
    <w:rsid w:val="009278DA"/>
    <w:rsid w:val="00927DEF"/>
    <w:rsid w:val="00927F39"/>
    <w:rsid w:val="009309E0"/>
    <w:rsid w:val="00930BF2"/>
    <w:rsid w:val="00930D1C"/>
    <w:rsid w:val="0093185E"/>
    <w:rsid w:val="0093265A"/>
    <w:rsid w:val="00933521"/>
    <w:rsid w:val="0093359D"/>
    <w:rsid w:val="00934E7A"/>
    <w:rsid w:val="00934E93"/>
    <w:rsid w:val="00934EC5"/>
    <w:rsid w:val="00935DF4"/>
    <w:rsid w:val="009360F0"/>
    <w:rsid w:val="00936119"/>
    <w:rsid w:val="00936766"/>
    <w:rsid w:val="00937E4F"/>
    <w:rsid w:val="0094015E"/>
    <w:rsid w:val="009410A0"/>
    <w:rsid w:val="009410E0"/>
    <w:rsid w:val="0094142E"/>
    <w:rsid w:val="00942660"/>
    <w:rsid w:val="00942A43"/>
    <w:rsid w:val="00943A3E"/>
    <w:rsid w:val="00943D7F"/>
    <w:rsid w:val="00944425"/>
    <w:rsid w:val="00944519"/>
    <w:rsid w:val="009445F2"/>
    <w:rsid w:val="0094626F"/>
    <w:rsid w:val="009463CD"/>
    <w:rsid w:val="00946993"/>
    <w:rsid w:val="00946C01"/>
    <w:rsid w:val="00947913"/>
    <w:rsid w:val="00947CE0"/>
    <w:rsid w:val="00947D25"/>
    <w:rsid w:val="009504CA"/>
    <w:rsid w:val="00950D22"/>
    <w:rsid w:val="00951044"/>
    <w:rsid w:val="0095114F"/>
    <w:rsid w:val="0095172D"/>
    <w:rsid w:val="00951E92"/>
    <w:rsid w:val="009522A7"/>
    <w:rsid w:val="0095247A"/>
    <w:rsid w:val="009535AE"/>
    <w:rsid w:val="009539F7"/>
    <w:rsid w:val="00953F11"/>
    <w:rsid w:val="00954292"/>
    <w:rsid w:val="009565FC"/>
    <w:rsid w:val="00957021"/>
    <w:rsid w:val="0095703F"/>
    <w:rsid w:val="00957570"/>
    <w:rsid w:val="00957671"/>
    <w:rsid w:val="009579B8"/>
    <w:rsid w:val="00957A29"/>
    <w:rsid w:val="009610E6"/>
    <w:rsid w:val="009614C8"/>
    <w:rsid w:val="00962441"/>
    <w:rsid w:val="00962CBA"/>
    <w:rsid w:val="00962F24"/>
    <w:rsid w:val="00963798"/>
    <w:rsid w:val="00966A9A"/>
    <w:rsid w:val="009674C2"/>
    <w:rsid w:val="00970CA2"/>
    <w:rsid w:val="00970D03"/>
    <w:rsid w:val="00972B25"/>
    <w:rsid w:val="00972F2D"/>
    <w:rsid w:val="0097391F"/>
    <w:rsid w:val="00974343"/>
    <w:rsid w:val="00974974"/>
    <w:rsid w:val="00974B53"/>
    <w:rsid w:val="0097654F"/>
    <w:rsid w:val="00977C05"/>
    <w:rsid w:val="00977CB4"/>
    <w:rsid w:val="00977F26"/>
    <w:rsid w:val="0098025C"/>
    <w:rsid w:val="00980476"/>
    <w:rsid w:val="00980E45"/>
    <w:rsid w:val="00980F4B"/>
    <w:rsid w:val="00981B2F"/>
    <w:rsid w:val="009826E9"/>
    <w:rsid w:val="00982A9F"/>
    <w:rsid w:val="00982C34"/>
    <w:rsid w:val="00982DC1"/>
    <w:rsid w:val="00984187"/>
    <w:rsid w:val="00985923"/>
    <w:rsid w:val="00986C09"/>
    <w:rsid w:val="0098792F"/>
    <w:rsid w:val="009905AD"/>
    <w:rsid w:val="00990ABD"/>
    <w:rsid w:val="0099161B"/>
    <w:rsid w:val="009919C8"/>
    <w:rsid w:val="00993A05"/>
    <w:rsid w:val="00994F8E"/>
    <w:rsid w:val="00995CAB"/>
    <w:rsid w:val="00997749"/>
    <w:rsid w:val="00997F18"/>
    <w:rsid w:val="009A0EDB"/>
    <w:rsid w:val="009A11BC"/>
    <w:rsid w:val="009A1540"/>
    <w:rsid w:val="009A2361"/>
    <w:rsid w:val="009A25F5"/>
    <w:rsid w:val="009A2C3A"/>
    <w:rsid w:val="009A37DB"/>
    <w:rsid w:val="009A3839"/>
    <w:rsid w:val="009A4174"/>
    <w:rsid w:val="009A446B"/>
    <w:rsid w:val="009A4D18"/>
    <w:rsid w:val="009A6C9D"/>
    <w:rsid w:val="009A76A2"/>
    <w:rsid w:val="009B06D2"/>
    <w:rsid w:val="009B0EEB"/>
    <w:rsid w:val="009B1001"/>
    <w:rsid w:val="009B1494"/>
    <w:rsid w:val="009B211A"/>
    <w:rsid w:val="009B278D"/>
    <w:rsid w:val="009B2D7A"/>
    <w:rsid w:val="009B341B"/>
    <w:rsid w:val="009B3B0A"/>
    <w:rsid w:val="009B3F3B"/>
    <w:rsid w:val="009B45B2"/>
    <w:rsid w:val="009B4909"/>
    <w:rsid w:val="009B49EA"/>
    <w:rsid w:val="009B4FCC"/>
    <w:rsid w:val="009B55BC"/>
    <w:rsid w:val="009B5A9B"/>
    <w:rsid w:val="009B5C7F"/>
    <w:rsid w:val="009B60CA"/>
    <w:rsid w:val="009B6725"/>
    <w:rsid w:val="009B69C3"/>
    <w:rsid w:val="009B6BF4"/>
    <w:rsid w:val="009B6C1E"/>
    <w:rsid w:val="009B7456"/>
    <w:rsid w:val="009B7878"/>
    <w:rsid w:val="009B7CAD"/>
    <w:rsid w:val="009C048D"/>
    <w:rsid w:val="009C04E4"/>
    <w:rsid w:val="009C0644"/>
    <w:rsid w:val="009C0B04"/>
    <w:rsid w:val="009C103E"/>
    <w:rsid w:val="009C21F4"/>
    <w:rsid w:val="009C3487"/>
    <w:rsid w:val="009C4AC2"/>
    <w:rsid w:val="009C5496"/>
    <w:rsid w:val="009C5F34"/>
    <w:rsid w:val="009C6301"/>
    <w:rsid w:val="009C660A"/>
    <w:rsid w:val="009C782A"/>
    <w:rsid w:val="009C78FB"/>
    <w:rsid w:val="009D00F9"/>
    <w:rsid w:val="009D0890"/>
    <w:rsid w:val="009D1790"/>
    <w:rsid w:val="009D224A"/>
    <w:rsid w:val="009D3268"/>
    <w:rsid w:val="009D385A"/>
    <w:rsid w:val="009D48F8"/>
    <w:rsid w:val="009D5451"/>
    <w:rsid w:val="009D5E06"/>
    <w:rsid w:val="009E168D"/>
    <w:rsid w:val="009E17E4"/>
    <w:rsid w:val="009E2D77"/>
    <w:rsid w:val="009E3D8F"/>
    <w:rsid w:val="009E4233"/>
    <w:rsid w:val="009E44F9"/>
    <w:rsid w:val="009E45A6"/>
    <w:rsid w:val="009E4807"/>
    <w:rsid w:val="009E5246"/>
    <w:rsid w:val="009E57FF"/>
    <w:rsid w:val="009E5E0B"/>
    <w:rsid w:val="009E6214"/>
    <w:rsid w:val="009E6C95"/>
    <w:rsid w:val="009E6CAB"/>
    <w:rsid w:val="009E7D4D"/>
    <w:rsid w:val="009F0CA6"/>
    <w:rsid w:val="009F178E"/>
    <w:rsid w:val="009F1FC4"/>
    <w:rsid w:val="009F25AA"/>
    <w:rsid w:val="009F26FE"/>
    <w:rsid w:val="009F3F7F"/>
    <w:rsid w:val="009F482E"/>
    <w:rsid w:val="009F4A5F"/>
    <w:rsid w:val="009F557E"/>
    <w:rsid w:val="009F61C2"/>
    <w:rsid w:val="009F6AB3"/>
    <w:rsid w:val="009F7183"/>
    <w:rsid w:val="009F7902"/>
    <w:rsid w:val="009F7E0D"/>
    <w:rsid w:val="00A002FE"/>
    <w:rsid w:val="00A0034A"/>
    <w:rsid w:val="00A00BA2"/>
    <w:rsid w:val="00A00F46"/>
    <w:rsid w:val="00A02389"/>
    <w:rsid w:val="00A0259A"/>
    <w:rsid w:val="00A02C43"/>
    <w:rsid w:val="00A045AA"/>
    <w:rsid w:val="00A046FE"/>
    <w:rsid w:val="00A0488D"/>
    <w:rsid w:val="00A05763"/>
    <w:rsid w:val="00A0598D"/>
    <w:rsid w:val="00A05D96"/>
    <w:rsid w:val="00A05F20"/>
    <w:rsid w:val="00A062B2"/>
    <w:rsid w:val="00A06B22"/>
    <w:rsid w:val="00A07C04"/>
    <w:rsid w:val="00A100D0"/>
    <w:rsid w:val="00A10A8B"/>
    <w:rsid w:val="00A12AFB"/>
    <w:rsid w:val="00A12DDA"/>
    <w:rsid w:val="00A13CF9"/>
    <w:rsid w:val="00A15281"/>
    <w:rsid w:val="00A15AC4"/>
    <w:rsid w:val="00A1614E"/>
    <w:rsid w:val="00A16350"/>
    <w:rsid w:val="00A17286"/>
    <w:rsid w:val="00A17CE3"/>
    <w:rsid w:val="00A20043"/>
    <w:rsid w:val="00A20162"/>
    <w:rsid w:val="00A20E3E"/>
    <w:rsid w:val="00A217F0"/>
    <w:rsid w:val="00A21ADB"/>
    <w:rsid w:val="00A22780"/>
    <w:rsid w:val="00A227A7"/>
    <w:rsid w:val="00A22D83"/>
    <w:rsid w:val="00A2331D"/>
    <w:rsid w:val="00A23D10"/>
    <w:rsid w:val="00A2579E"/>
    <w:rsid w:val="00A25923"/>
    <w:rsid w:val="00A25941"/>
    <w:rsid w:val="00A262DF"/>
    <w:rsid w:val="00A26775"/>
    <w:rsid w:val="00A2782E"/>
    <w:rsid w:val="00A27BA7"/>
    <w:rsid w:val="00A27BE8"/>
    <w:rsid w:val="00A27CEA"/>
    <w:rsid w:val="00A30DF5"/>
    <w:rsid w:val="00A3163D"/>
    <w:rsid w:val="00A316F5"/>
    <w:rsid w:val="00A31DDB"/>
    <w:rsid w:val="00A31F02"/>
    <w:rsid w:val="00A320F5"/>
    <w:rsid w:val="00A32931"/>
    <w:rsid w:val="00A32951"/>
    <w:rsid w:val="00A32B16"/>
    <w:rsid w:val="00A32D95"/>
    <w:rsid w:val="00A340B1"/>
    <w:rsid w:val="00A349F8"/>
    <w:rsid w:val="00A3798C"/>
    <w:rsid w:val="00A402E6"/>
    <w:rsid w:val="00A403A2"/>
    <w:rsid w:val="00A40A5F"/>
    <w:rsid w:val="00A40E2F"/>
    <w:rsid w:val="00A410BE"/>
    <w:rsid w:val="00A4183A"/>
    <w:rsid w:val="00A42875"/>
    <w:rsid w:val="00A42E3B"/>
    <w:rsid w:val="00A43BBA"/>
    <w:rsid w:val="00A43D86"/>
    <w:rsid w:val="00A441A0"/>
    <w:rsid w:val="00A44A11"/>
    <w:rsid w:val="00A4583B"/>
    <w:rsid w:val="00A45C54"/>
    <w:rsid w:val="00A45D64"/>
    <w:rsid w:val="00A4753B"/>
    <w:rsid w:val="00A47642"/>
    <w:rsid w:val="00A477FF"/>
    <w:rsid w:val="00A47E11"/>
    <w:rsid w:val="00A50284"/>
    <w:rsid w:val="00A507B9"/>
    <w:rsid w:val="00A50801"/>
    <w:rsid w:val="00A50DD7"/>
    <w:rsid w:val="00A51D00"/>
    <w:rsid w:val="00A51FE5"/>
    <w:rsid w:val="00A552A3"/>
    <w:rsid w:val="00A5544F"/>
    <w:rsid w:val="00A55647"/>
    <w:rsid w:val="00A5737E"/>
    <w:rsid w:val="00A576D1"/>
    <w:rsid w:val="00A57898"/>
    <w:rsid w:val="00A57B0D"/>
    <w:rsid w:val="00A60694"/>
    <w:rsid w:val="00A610F5"/>
    <w:rsid w:val="00A611D4"/>
    <w:rsid w:val="00A62A08"/>
    <w:rsid w:val="00A6363D"/>
    <w:rsid w:val="00A63E34"/>
    <w:rsid w:val="00A67262"/>
    <w:rsid w:val="00A67432"/>
    <w:rsid w:val="00A7127D"/>
    <w:rsid w:val="00A72140"/>
    <w:rsid w:val="00A72490"/>
    <w:rsid w:val="00A73D98"/>
    <w:rsid w:val="00A7462F"/>
    <w:rsid w:val="00A74BD8"/>
    <w:rsid w:val="00A75045"/>
    <w:rsid w:val="00A755A5"/>
    <w:rsid w:val="00A76780"/>
    <w:rsid w:val="00A76C0C"/>
    <w:rsid w:val="00A76E84"/>
    <w:rsid w:val="00A7796A"/>
    <w:rsid w:val="00A77D8E"/>
    <w:rsid w:val="00A80BE4"/>
    <w:rsid w:val="00A81185"/>
    <w:rsid w:val="00A81671"/>
    <w:rsid w:val="00A81978"/>
    <w:rsid w:val="00A81CEE"/>
    <w:rsid w:val="00A82B6E"/>
    <w:rsid w:val="00A82E9D"/>
    <w:rsid w:val="00A831E1"/>
    <w:rsid w:val="00A83E40"/>
    <w:rsid w:val="00A84092"/>
    <w:rsid w:val="00A84581"/>
    <w:rsid w:val="00A845C2"/>
    <w:rsid w:val="00A84F66"/>
    <w:rsid w:val="00A8651A"/>
    <w:rsid w:val="00A868DA"/>
    <w:rsid w:val="00A908BC"/>
    <w:rsid w:val="00A90D8E"/>
    <w:rsid w:val="00A90E62"/>
    <w:rsid w:val="00A90F81"/>
    <w:rsid w:val="00A91ED4"/>
    <w:rsid w:val="00A92BE4"/>
    <w:rsid w:val="00A92D0B"/>
    <w:rsid w:val="00A92D1F"/>
    <w:rsid w:val="00A93B72"/>
    <w:rsid w:val="00A93C38"/>
    <w:rsid w:val="00A9415D"/>
    <w:rsid w:val="00A9434B"/>
    <w:rsid w:val="00A949BF"/>
    <w:rsid w:val="00A94A4F"/>
    <w:rsid w:val="00A95431"/>
    <w:rsid w:val="00A95898"/>
    <w:rsid w:val="00A95C07"/>
    <w:rsid w:val="00A96675"/>
    <w:rsid w:val="00A974FE"/>
    <w:rsid w:val="00A97F55"/>
    <w:rsid w:val="00AA08AB"/>
    <w:rsid w:val="00AA0E9F"/>
    <w:rsid w:val="00AA1296"/>
    <w:rsid w:val="00AA23CC"/>
    <w:rsid w:val="00AA297E"/>
    <w:rsid w:val="00AA341C"/>
    <w:rsid w:val="00AA3DA9"/>
    <w:rsid w:val="00AA54D7"/>
    <w:rsid w:val="00AA5A7C"/>
    <w:rsid w:val="00AA5B8F"/>
    <w:rsid w:val="00AA604C"/>
    <w:rsid w:val="00AA60F9"/>
    <w:rsid w:val="00AA68FE"/>
    <w:rsid w:val="00AA7189"/>
    <w:rsid w:val="00AA71C3"/>
    <w:rsid w:val="00AA7DDD"/>
    <w:rsid w:val="00AB085F"/>
    <w:rsid w:val="00AB189B"/>
    <w:rsid w:val="00AB18D7"/>
    <w:rsid w:val="00AB1A66"/>
    <w:rsid w:val="00AB452A"/>
    <w:rsid w:val="00AB4782"/>
    <w:rsid w:val="00AB5DAB"/>
    <w:rsid w:val="00AB5EC0"/>
    <w:rsid w:val="00AB69FA"/>
    <w:rsid w:val="00AB6BA4"/>
    <w:rsid w:val="00AB6FBB"/>
    <w:rsid w:val="00AB741C"/>
    <w:rsid w:val="00AB7E6E"/>
    <w:rsid w:val="00AC03BA"/>
    <w:rsid w:val="00AC06B3"/>
    <w:rsid w:val="00AC0A6B"/>
    <w:rsid w:val="00AC180C"/>
    <w:rsid w:val="00AC365E"/>
    <w:rsid w:val="00AC40BD"/>
    <w:rsid w:val="00AC4699"/>
    <w:rsid w:val="00AC50CF"/>
    <w:rsid w:val="00AC5544"/>
    <w:rsid w:val="00AC557E"/>
    <w:rsid w:val="00AC5CF7"/>
    <w:rsid w:val="00AC6A09"/>
    <w:rsid w:val="00AD0008"/>
    <w:rsid w:val="00AD12E7"/>
    <w:rsid w:val="00AD1E13"/>
    <w:rsid w:val="00AD20DE"/>
    <w:rsid w:val="00AD41C2"/>
    <w:rsid w:val="00AD62AA"/>
    <w:rsid w:val="00AD62D7"/>
    <w:rsid w:val="00AD7252"/>
    <w:rsid w:val="00AD7A52"/>
    <w:rsid w:val="00AE0A19"/>
    <w:rsid w:val="00AE1141"/>
    <w:rsid w:val="00AE123B"/>
    <w:rsid w:val="00AE1C09"/>
    <w:rsid w:val="00AE294E"/>
    <w:rsid w:val="00AE2C06"/>
    <w:rsid w:val="00AE3590"/>
    <w:rsid w:val="00AE490D"/>
    <w:rsid w:val="00AE5017"/>
    <w:rsid w:val="00AE53A8"/>
    <w:rsid w:val="00AE5404"/>
    <w:rsid w:val="00AE57A1"/>
    <w:rsid w:val="00AE5D5F"/>
    <w:rsid w:val="00AE62F3"/>
    <w:rsid w:val="00AE658E"/>
    <w:rsid w:val="00AE67E3"/>
    <w:rsid w:val="00AE745C"/>
    <w:rsid w:val="00AE74C3"/>
    <w:rsid w:val="00AE75FD"/>
    <w:rsid w:val="00AF0DDB"/>
    <w:rsid w:val="00AF1CD8"/>
    <w:rsid w:val="00AF24A6"/>
    <w:rsid w:val="00AF3763"/>
    <w:rsid w:val="00AF3ECC"/>
    <w:rsid w:val="00AF569E"/>
    <w:rsid w:val="00AF6CD1"/>
    <w:rsid w:val="00B00DFF"/>
    <w:rsid w:val="00B032D8"/>
    <w:rsid w:val="00B04530"/>
    <w:rsid w:val="00B04BC5"/>
    <w:rsid w:val="00B04E7C"/>
    <w:rsid w:val="00B05A45"/>
    <w:rsid w:val="00B074D7"/>
    <w:rsid w:val="00B07AC5"/>
    <w:rsid w:val="00B10226"/>
    <w:rsid w:val="00B114F3"/>
    <w:rsid w:val="00B1223E"/>
    <w:rsid w:val="00B1226D"/>
    <w:rsid w:val="00B135C9"/>
    <w:rsid w:val="00B136AE"/>
    <w:rsid w:val="00B13FC2"/>
    <w:rsid w:val="00B152FC"/>
    <w:rsid w:val="00B15C76"/>
    <w:rsid w:val="00B169C9"/>
    <w:rsid w:val="00B20CA6"/>
    <w:rsid w:val="00B21524"/>
    <w:rsid w:val="00B2160F"/>
    <w:rsid w:val="00B21F4F"/>
    <w:rsid w:val="00B21F89"/>
    <w:rsid w:val="00B22274"/>
    <w:rsid w:val="00B22570"/>
    <w:rsid w:val="00B23C26"/>
    <w:rsid w:val="00B24AE7"/>
    <w:rsid w:val="00B26520"/>
    <w:rsid w:val="00B26858"/>
    <w:rsid w:val="00B26CC4"/>
    <w:rsid w:val="00B26EA4"/>
    <w:rsid w:val="00B27099"/>
    <w:rsid w:val="00B271B1"/>
    <w:rsid w:val="00B27648"/>
    <w:rsid w:val="00B30030"/>
    <w:rsid w:val="00B302A5"/>
    <w:rsid w:val="00B31E21"/>
    <w:rsid w:val="00B32906"/>
    <w:rsid w:val="00B330D0"/>
    <w:rsid w:val="00B33BEE"/>
    <w:rsid w:val="00B33CC1"/>
    <w:rsid w:val="00B3494C"/>
    <w:rsid w:val="00B34EEC"/>
    <w:rsid w:val="00B35BA3"/>
    <w:rsid w:val="00B3662B"/>
    <w:rsid w:val="00B375BE"/>
    <w:rsid w:val="00B4019B"/>
    <w:rsid w:val="00B40422"/>
    <w:rsid w:val="00B404F7"/>
    <w:rsid w:val="00B411E5"/>
    <w:rsid w:val="00B41D72"/>
    <w:rsid w:val="00B441AD"/>
    <w:rsid w:val="00B449B6"/>
    <w:rsid w:val="00B452AD"/>
    <w:rsid w:val="00B45700"/>
    <w:rsid w:val="00B45D61"/>
    <w:rsid w:val="00B47FA3"/>
    <w:rsid w:val="00B504CB"/>
    <w:rsid w:val="00B517AD"/>
    <w:rsid w:val="00B517AE"/>
    <w:rsid w:val="00B5188F"/>
    <w:rsid w:val="00B52392"/>
    <w:rsid w:val="00B5258B"/>
    <w:rsid w:val="00B52FC2"/>
    <w:rsid w:val="00B5301A"/>
    <w:rsid w:val="00B53423"/>
    <w:rsid w:val="00B53631"/>
    <w:rsid w:val="00B53CDB"/>
    <w:rsid w:val="00B5420A"/>
    <w:rsid w:val="00B54897"/>
    <w:rsid w:val="00B55CBF"/>
    <w:rsid w:val="00B572A2"/>
    <w:rsid w:val="00B572D0"/>
    <w:rsid w:val="00B57341"/>
    <w:rsid w:val="00B57382"/>
    <w:rsid w:val="00B579CA"/>
    <w:rsid w:val="00B60567"/>
    <w:rsid w:val="00B60569"/>
    <w:rsid w:val="00B60909"/>
    <w:rsid w:val="00B61C6F"/>
    <w:rsid w:val="00B61CA8"/>
    <w:rsid w:val="00B61D2D"/>
    <w:rsid w:val="00B62DB8"/>
    <w:rsid w:val="00B63174"/>
    <w:rsid w:val="00B6342F"/>
    <w:rsid w:val="00B647C6"/>
    <w:rsid w:val="00B660B0"/>
    <w:rsid w:val="00B661A1"/>
    <w:rsid w:val="00B66481"/>
    <w:rsid w:val="00B673B6"/>
    <w:rsid w:val="00B67B2A"/>
    <w:rsid w:val="00B70185"/>
    <w:rsid w:val="00B70458"/>
    <w:rsid w:val="00B727E4"/>
    <w:rsid w:val="00B74048"/>
    <w:rsid w:val="00B7500D"/>
    <w:rsid w:val="00B75817"/>
    <w:rsid w:val="00B75E23"/>
    <w:rsid w:val="00B75FAA"/>
    <w:rsid w:val="00B7635C"/>
    <w:rsid w:val="00B807C2"/>
    <w:rsid w:val="00B83435"/>
    <w:rsid w:val="00B84279"/>
    <w:rsid w:val="00B84733"/>
    <w:rsid w:val="00B8530F"/>
    <w:rsid w:val="00B85FCD"/>
    <w:rsid w:val="00B86572"/>
    <w:rsid w:val="00B868D1"/>
    <w:rsid w:val="00B90289"/>
    <w:rsid w:val="00B90493"/>
    <w:rsid w:val="00B90BA7"/>
    <w:rsid w:val="00B91646"/>
    <w:rsid w:val="00B9165A"/>
    <w:rsid w:val="00B9222E"/>
    <w:rsid w:val="00B926B4"/>
    <w:rsid w:val="00B92E86"/>
    <w:rsid w:val="00B94D5F"/>
    <w:rsid w:val="00B94E7A"/>
    <w:rsid w:val="00B96260"/>
    <w:rsid w:val="00B963AA"/>
    <w:rsid w:val="00B966DE"/>
    <w:rsid w:val="00B97B1D"/>
    <w:rsid w:val="00BA0C4B"/>
    <w:rsid w:val="00BA1134"/>
    <w:rsid w:val="00BA158B"/>
    <w:rsid w:val="00BA162D"/>
    <w:rsid w:val="00BA16A9"/>
    <w:rsid w:val="00BA1AF6"/>
    <w:rsid w:val="00BA1BDE"/>
    <w:rsid w:val="00BA1D5D"/>
    <w:rsid w:val="00BA2321"/>
    <w:rsid w:val="00BA3024"/>
    <w:rsid w:val="00BA33A5"/>
    <w:rsid w:val="00BA37DB"/>
    <w:rsid w:val="00BA4462"/>
    <w:rsid w:val="00BA6103"/>
    <w:rsid w:val="00BA613A"/>
    <w:rsid w:val="00BA61C5"/>
    <w:rsid w:val="00BA71E3"/>
    <w:rsid w:val="00BA7AA1"/>
    <w:rsid w:val="00BA7B97"/>
    <w:rsid w:val="00BA7BCB"/>
    <w:rsid w:val="00BB0619"/>
    <w:rsid w:val="00BB0671"/>
    <w:rsid w:val="00BB0CE2"/>
    <w:rsid w:val="00BB10F7"/>
    <w:rsid w:val="00BB1299"/>
    <w:rsid w:val="00BB1743"/>
    <w:rsid w:val="00BB1F2B"/>
    <w:rsid w:val="00BB2963"/>
    <w:rsid w:val="00BB2D65"/>
    <w:rsid w:val="00BB2E20"/>
    <w:rsid w:val="00BB3A14"/>
    <w:rsid w:val="00BB4783"/>
    <w:rsid w:val="00BB4872"/>
    <w:rsid w:val="00BB4E57"/>
    <w:rsid w:val="00BB5340"/>
    <w:rsid w:val="00BB56E1"/>
    <w:rsid w:val="00BB5EA5"/>
    <w:rsid w:val="00BB6A50"/>
    <w:rsid w:val="00BB6B01"/>
    <w:rsid w:val="00BB770C"/>
    <w:rsid w:val="00BC0C66"/>
    <w:rsid w:val="00BC0FF9"/>
    <w:rsid w:val="00BC1784"/>
    <w:rsid w:val="00BC1DC2"/>
    <w:rsid w:val="00BC2562"/>
    <w:rsid w:val="00BC2B76"/>
    <w:rsid w:val="00BC32D2"/>
    <w:rsid w:val="00BC41BB"/>
    <w:rsid w:val="00BC4C23"/>
    <w:rsid w:val="00BC6D43"/>
    <w:rsid w:val="00BD018B"/>
    <w:rsid w:val="00BD15E3"/>
    <w:rsid w:val="00BD2353"/>
    <w:rsid w:val="00BD2437"/>
    <w:rsid w:val="00BD2EF0"/>
    <w:rsid w:val="00BD41F2"/>
    <w:rsid w:val="00BD43A6"/>
    <w:rsid w:val="00BD5952"/>
    <w:rsid w:val="00BD61C6"/>
    <w:rsid w:val="00BD61E8"/>
    <w:rsid w:val="00BD625E"/>
    <w:rsid w:val="00BD69E9"/>
    <w:rsid w:val="00BD6DA4"/>
    <w:rsid w:val="00BD79BD"/>
    <w:rsid w:val="00BD7B21"/>
    <w:rsid w:val="00BE0551"/>
    <w:rsid w:val="00BE177A"/>
    <w:rsid w:val="00BE19D6"/>
    <w:rsid w:val="00BE2196"/>
    <w:rsid w:val="00BE22EA"/>
    <w:rsid w:val="00BE2EBA"/>
    <w:rsid w:val="00BE33B3"/>
    <w:rsid w:val="00BE4E1F"/>
    <w:rsid w:val="00BE50B2"/>
    <w:rsid w:val="00BE5243"/>
    <w:rsid w:val="00BE54BC"/>
    <w:rsid w:val="00BE56B9"/>
    <w:rsid w:val="00BE5716"/>
    <w:rsid w:val="00BE5E46"/>
    <w:rsid w:val="00BE649F"/>
    <w:rsid w:val="00BE6D48"/>
    <w:rsid w:val="00BE7ECD"/>
    <w:rsid w:val="00BF08EF"/>
    <w:rsid w:val="00BF0A68"/>
    <w:rsid w:val="00BF0E8E"/>
    <w:rsid w:val="00BF1130"/>
    <w:rsid w:val="00BF21BD"/>
    <w:rsid w:val="00BF2243"/>
    <w:rsid w:val="00BF2BE5"/>
    <w:rsid w:val="00BF2D38"/>
    <w:rsid w:val="00BF2D7C"/>
    <w:rsid w:val="00BF36A7"/>
    <w:rsid w:val="00BF40AF"/>
    <w:rsid w:val="00BF438C"/>
    <w:rsid w:val="00BF46DF"/>
    <w:rsid w:val="00BF51B9"/>
    <w:rsid w:val="00BF5338"/>
    <w:rsid w:val="00BF535D"/>
    <w:rsid w:val="00BF541E"/>
    <w:rsid w:val="00BF599B"/>
    <w:rsid w:val="00BF6219"/>
    <w:rsid w:val="00BF6ED7"/>
    <w:rsid w:val="00BF7FF0"/>
    <w:rsid w:val="00C001DF"/>
    <w:rsid w:val="00C00815"/>
    <w:rsid w:val="00C00F8F"/>
    <w:rsid w:val="00C01703"/>
    <w:rsid w:val="00C01B18"/>
    <w:rsid w:val="00C01DC9"/>
    <w:rsid w:val="00C03488"/>
    <w:rsid w:val="00C038C7"/>
    <w:rsid w:val="00C03E60"/>
    <w:rsid w:val="00C059E5"/>
    <w:rsid w:val="00C06212"/>
    <w:rsid w:val="00C06FB8"/>
    <w:rsid w:val="00C07178"/>
    <w:rsid w:val="00C07456"/>
    <w:rsid w:val="00C07C38"/>
    <w:rsid w:val="00C07DDC"/>
    <w:rsid w:val="00C1054D"/>
    <w:rsid w:val="00C1073A"/>
    <w:rsid w:val="00C1115E"/>
    <w:rsid w:val="00C1159F"/>
    <w:rsid w:val="00C1238B"/>
    <w:rsid w:val="00C14031"/>
    <w:rsid w:val="00C142D7"/>
    <w:rsid w:val="00C150F4"/>
    <w:rsid w:val="00C16207"/>
    <w:rsid w:val="00C16476"/>
    <w:rsid w:val="00C16504"/>
    <w:rsid w:val="00C16ED5"/>
    <w:rsid w:val="00C205F4"/>
    <w:rsid w:val="00C20F8F"/>
    <w:rsid w:val="00C2170F"/>
    <w:rsid w:val="00C21EE5"/>
    <w:rsid w:val="00C22563"/>
    <w:rsid w:val="00C232C9"/>
    <w:rsid w:val="00C26E1D"/>
    <w:rsid w:val="00C26FD6"/>
    <w:rsid w:val="00C30B62"/>
    <w:rsid w:val="00C32C6A"/>
    <w:rsid w:val="00C35B94"/>
    <w:rsid w:val="00C36063"/>
    <w:rsid w:val="00C36491"/>
    <w:rsid w:val="00C366CA"/>
    <w:rsid w:val="00C37F51"/>
    <w:rsid w:val="00C424CE"/>
    <w:rsid w:val="00C42ABF"/>
    <w:rsid w:val="00C42F5A"/>
    <w:rsid w:val="00C434D1"/>
    <w:rsid w:val="00C435F0"/>
    <w:rsid w:val="00C45B19"/>
    <w:rsid w:val="00C45FCF"/>
    <w:rsid w:val="00C4602C"/>
    <w:rsid w:val="00C5001D"/>
    <w:rsid w:val="00C501D1"/>
    <w:rsid w:val="00C51B81"/>
    <w:rsid w:val="00C522B3"/>
    <w:rsid w:val="00C5248A"/>
    <w:rsid w:val="00C52D69"/>
    <w:rsid w:val="00C531EA"/>
    <w:rsid w:val="00C5346F"/>
    <w:rsid w:val="00C53F48"/>
    <w:rsid w:val="00C551BB"/>
    <w:rsid w:val="00C557E5"/>
    <w:rsid w:val="00C55C40"/>
    <w:rsid w:val="00C56D17"/>
    <w:rsid w:val="00C574B6"/>
    <w:rsid w:val="00C57FDD"/>
    <w:rsid w:val="00C611B3"/>
    <w:rsid w:val="00C61E49"/>
    <w:rsid w:val="00C62037"/>
    <w:rsid w:val="00C623B9"/>
    <w:rsid w:val="00C6274D"/>
    <w:rsid w:val="00C62F7B"/>
    <w:rsid w:val="00C630CA"/>
    <w:rsid w:val="00C63219"/>
    <w:rsid w:val="00C634F7"/>
    <w:rsid w:val="00C643F1"/>
    <w:rsid w:val="00C6524A"/>
    <w:rsid w:val="00C653F5"/>
    <w:rsid w:val="00C6654C"/>
    <w:rsid w:val="00C67240"/>
    <w:rsid w:val="00C6733D"/>
    <w:rsid w:val="00C71475"/>
    <w:rsid w:val="00C729F4"/>
    <w:rsid w:val="00C72B86"/>
    <w:rsid w:val="00C72C9D"/>
    <w:rsid w:val="00C73948"/>
    <w:rsid w:val="00C74115"/>
    <w:rsid w:val="00C7471E"/>
    <w:rsid w:val="00C75798"/>
    <w:rsid w:val="00C75F68"/>
    <w:rsid w:val="00C7773D"/>
    <w:rsid w:val="00C77792"/>
    <w:rsid w:val="00C77BB5"/>
    <w:rsid w:val="00C800DA"/>
    <w:rsid w:val="00C80B28"/>
    <w:rsid w:val="00C80E99"/>
    <w:rsid w:val="00C80EED"/>
    <w:rsid w:val="00C82092"/>
    <w:rsid w:val="00C82925"/>
    <w:rsid w:val="00C83A79"/>
    <w:rsid w:val="00C83DBC"/>
    <w:rsid w:val="00C85D08"/>
    <w:rsid w:val="00C86114"/>
    <w:rsid w:val="00C86658"/>
    <w:rsid w:val="00C8725A"/>
    <w:rsid w:val="00C8728C"/>
    <w:rsid w:val="00C87531"/>
    <w:rsid w:val="00C87967"/>
    <w:rsid w:val="00C87DBF"/>
    <w:rsid w:val="00C90A36"/>
    <w:rsid w:val="00C90CDD"/>
    <w:rsid w:val="00C90F78"/>
    <w:rsid w:val="00C91756"/>
    <w:rsid w:val="00C91B2E"/>
    <w:rsid w:val="00C92191"/>
    <w:rsid w:val="00C92B37"/>
    <w:rsid w:val="00C936F6"/>
    <w:rsid w:val="00C938C2"/>
    <w:rsid w:val="00C93C02"/>
    <w:rsid w:val="00C94C45"/>
    <w:rsid w:val="00C9519B"/>
    <w:rsid w:val="00C95FF4"/>
    <w:rsid w:val="00C96059"/>
    <w:rsid w:val="00C96E63"/>
    <w:rsid w:val="00C974A4"/>
    <w:rsid w:val="00CA06F4"/>
    <w:rsid w:val="00CA096A"/>
    <w:rsid w:val="00CA0D4F"/>
    <w:rsid w:val="00CA119F"/>
    <w:rsid w:val="00CA1E34"/>
    <w:rsid w:val="00CA2BAA"/>
    <w:rsid w:val="00CA317D"/>
    <w:rsid w:val="00CA43C5"/>
    <w:rsid w:val="00CA55C6"/>
    <w:rsid w:val="00CA6488"/>
    <w:rsid w:val="00CA697E"/>
    <w:rsid w:val="00CA6EBA"/>
    <w:rsid w:val="00CA76CF"/>
    <w:rsid w:val="00CB1369"/>
    <w:rsid w:val="00CB1828"/>
    <w:rsid w:val="00CB1A7E"/>
    <w:rsid w:val="00CB1DA4"/>
    <w:rsid w:val="00CB1F5F"/>
    <w:rsid w:val="00CB2405"/>
    <w:rsid w:val="00CB4265"/>
    <w:rsid w:val="00CB426B"/>
    <w:rsid w:val="00CB4467"/>
    <w:rsid w:val="00CB4A67"/>
    <w:rsid w:val="00CB527A"/>
    <w:rsid w:val="00CB5566"/>
    <w:rsid w:val="00CB62F7"/>
    <w:rsid w:val="00CB6370"/>
    <w:rsid w:val="00CC0079"/>
    <w:rsid w:val="00CC0EA9"/>
    <w:rsid w:val="00CC1FD1"/>
    <w:rsid w:val="00CC2B53"/>
    <w:rsid w:val="00CC3124"/>
    <w:rsid w:val="00CC3860"/>
    <w:rsid w:val="00CC453D"/>
    <w:rsid w:val="00CC4684"/>
    <w:rsid w:val="00CC4BED"/>
    <w:rsid w:val="00CC4ED2"/>
    <w:rsid w:val="00CC4F74"/>
    <w:rsid w:val="00CC56B8"/>
    <w:rsid w:val="00CC6751"/>
    <w:rsid w:val="00CC6BDB"/>
    <w:rsid w:val="00CC6E2A"/>
    <w:rsid w:val="00CC6F4C"/>
    <w:rsid w:val="00CC7A8E"/>
    <w:rsid w:val="00CC7B42"/>
    <w:rsid w:val="00CD036C"/>
    <w:rsid w:val="00CD0C9C"/>
    <w:rsid w:val="00CD1803"/>
    <w:rsid w:val="00CD3F2A"/>
    <w:rsid w:val="00CD4261"/>
    <w:rsid w:val="00CD4536"/>
    <w:rsid w:val="00CD4AD1"/>
    <w:rsid w:val="00CD581D"/>
    <w:rsid w:val="00CD60B7"/>
    <w:rsid w:val="00CD7292"/>
    <w:rsid w:val="00CE00A9"/>
    <w:rsid w:val="00CE0737"/>
    <w:rsid w:val="00CE0C2A"/>
    <w:rsid w:val="00CE22BC"/>
    <w:rsid w:val="00CE2E61"/>
    <w:rsid w:val="00CE49FA"/>
    <w:rsid w:val="00CE4D82"/>
    <w:rsid w:val="00CE55E7"/>
    <w:rsid w:val="00CE5B3E"/>
    <w:rsid w:val="00CE616A"/>
    <w:rsid w:val="00CE644B"/>
    <w:rsid w:val="00CE7198"/>
    <w:rsid w:val="00CF0710"/>
    <w:rsid w:val="00CF0B9B"/>
    <w:rsid w:val="00CF14E2"/>
    <w:rsid w:val="00CF2C98"/>
    <w:rsid w:val="00CF3CA1"/>
    <w:rsid w:val="00CF3D67"/>
    <w:rsid w:val="00CF3DB3"/>
    <w:rsid w:val="00CF4C65"/>
    <w:rsid w:val="00CF5D0F"/>
    <w:rsid w:val="00CF69B6"/>
    <w:rsid w:val="00CF7272"/>
    <w:rsid w:val="00CF7AFE"/>
    <w:rsid w:val="00D00080"/>
    <w:rsid w:val="00D00F70"/>
    <w:rsid w:val="00D01FAA"/>
    <w:rsid w:val="00D028F2"/>
    <w:rsid w:val="00D0297D"/>
    <w:rsid w:val="00D02A1B"/>
    <w:rsid w:val="00D02A37"/>
    <w:rsid w:val="00D02A62"/>
    <w:rsid w:val="00D03849"/>
    <w:rsid w:val="00D03AF0"/>
    <w:rsid w:val="00D03E9A"/>
    <w:rsid w:val="00D03F55"/>
    <w:rsid w:val="00D05000"/>
    <w:rsid w:val="00D05609"/>
    <w:rsid w:val="00D05786"/>
    <w:rsid w:val="00D06437"/>
    <w:rsid w:val="00D07013"/>
    <w:rsid w:val="00D10F1F"/>
    <w:rsid w:val="00D123A6"/>
    <w:rsid w:val="00D1247F"/>
    <w:rsid w:val="00D1274D"/>
    <w:rsid w:val="00D12C41"/>
    <w:rsid w:val="00D14233"/>
    <w:rsid w:val="00D154B6"/>
    <w:rsid w:val="00D15898"/>
    <w:rsid w:val="00D15BCE"/>
    <w:rsid w:val="00D169EA"/>
    <w:rsid w:val="00D17F67"/>
    <w:rsid w:val="00D20CB6"/>
    <w:rsid w:val="00D21174"/>
    <w:rsid w:val="00D21488"/>
    <w:rsid w:val="00D21AEA"/>
    <w:rsid w:val="00D22C36"/>
    <w:rsid w:val="00D23546"/>
    <w:rsid w:val="00D2358C"/>
    <w:rsid w:val="00D23BF6"/>
    <w:rsid w:val="00D23D2F"/>
    <w:rsid w:val="00D24B38"/>
    <w:rsid w:val="00D26C8B"/>
    <w:rsid w:val="00D26FDB"/>
    <w:rsid w:val="00D27206"/>
    <w:rsid w:val="00D27777"/>
    <w:rsid w:val="00D3045F"/>
    <w:rsid w:val="00D3152A"/>
    <w:rsid w:val="00D3259C"/>
    <w:rsid w:val="00D325A9"/>
    <w:rsid w:val="00D3371A"/>
    <w:rsid w:val="00D3393B"/>
    <w:rsid w:val="00D34900"/>
    <w:rsid w:val="00D34DCC"/>
    <w:rsid w:val="00D352BF"/>
    <w:rsid w:val="00D3544E"/>
    <w:rsid w:val="00D3673B"/>
    <w:rsid w:val="00D36AED"/>
    <w:rsid w:val="00D37396"/>
    <w:rsid w:val="00D403A0"/>
    <w:rsid w:val="00D4189B"/>
    <w:rsid w:val="00D43A3F"/>
    <w:rsid w:val="00D43D85"/>
    <w:rsid w:val="00D44490"/>
    <w:rsid w:val="00D453BB"/>
    <w:rsid w:val="00D45B46"/>
    <w:rsid w:val="00D461B0"/>
    <w:rsid w:val="00D468C0"/>
    <w:rsid w:val="00D47005"/>
    <w:rsid w:val="00D47815"/>
    <w:rsid w:val="00D47988"/>
    <w:rsid w:val="00D500D3"/>
    <w:rsid w:val="00D517A9"/>
    <w:rsid w:val="00D519F0"/>
    <w:rsid w:val="00D51BB8"/>
    <w:rsid w:val="00D51CF8"/>
    <w:rsid w:val="00D53043"/>
    <w:rsid w:val="00D536BD"/>
    <w:rsid w:val="00D55C22"/>
    <w:rsid w:val="00D55F3F"/>
    <w:rsid w:val="00D5784B"/>
    <w:rsid w:val="00D579AD"/>
    <w:rsid w:val="00D57B41"/>
    <w:rsid w:val="00D57D65"/>
    <w:rsid w:val="00D60420"/>
    <w:rsid w:val="00D61E70"/>
    <w:rsid w:val="00D6275A"/>
    <w:rsid w:val="00D62BCE"/>
    <w:rsid w:val="00D62D4F"/>
    <w:rsid w:val="00D63227"/>
    <w:rsid w:val="00D6332B"/>
    <w:rsid w:val="00D6459F"/>
    <w:rsid w:val="00D64E50"/>
    <w:rsid w:val="00D65D5B"/>
    <w:rsid w:val="00D66656"/>
    <w:rsid w:val="00D702FE"/>
    <w:rsid w:val="00D72EF8"/>
    <w:rsid w:val="00D73F80"/>
    <w:rsid w:val="00D740E4"/>
    <w:rsid w:val="00D748D3"/>
    <w:rsid w:val="00D74D1B"/>
    <w:rsid w:val="00D7675A"/>
    <w:rsid w:val="00D76CB3"/>
    <w:rsid w:val="00D77BCF"/>
    <w:rsid w:val="00D8055D"/>
    <w:rsid w:val="00D80737"/>
    <w:rsid w:val="00D80789"/>
    <w:rsid w:val="00D809F0"/>
    <w:rsid w:val="00D80A37"/>
    <w:rsid w:val="00D82897"/>
    <w:rsid w:val="00D8380B"/>
    <w:rsid w:val="00D83882"/>
    <w:rsid w:val="00D83C22"/>
    <w:rsid w:val="00D841F7"/>
    <w:rsid w:val="00D84A96"/>
    <w:rsid w:val="00D8590E"/>
    <w:rsid w:val="00D85A4A"/>
    <w:rsid w:val="00D85A81"/>
    <w:rsid w:val="00D85D13"/>
    <w:rsid w:val="00D86F08"/>
    <w:rsid w:val="00D86F23"/>
    <w:rsid w:val="00D90156"/>
    <w:rsid w:val="00D9136A"/>
    <w:rsid w:val="00D94189"/>
    <w:rsid w:val="00D946A9"/>
    <w:rsid w:val="00D94818"/>
    <w:rsid w:val="00D94C3D"/>
    <w:rsid w:val="00D95095"/>
    <w:rsid w:val="00D95788"/>
    <w:rsid w:val="00D963E4"/>
    <w:rsid w:val="00D96EEC"/>
    <w:rsid w:val="00D970A6"/>
    <w:rsid w:val="00D976B3"/>
    <w:rsid w:val="00D97926"/>
    <w:rsid w:val="00D97DA4"/>
    <w:rsid w:val="00DA03B0"/>
    <w:rsid w:val="00DA08DF"/>
    <w:rsid w:val="00DA0963"/>
    <w:rsid w:val="00DA13E1"/>
    <w:rsid w:val="00DA28A5"/>
    <w:rsid w:val="00DA3367"/>
    <w:rsid w:val="00DA3A52"/>
    <w:rsid w:val="00DA4088"/>
    <w:rsid w:val="00DA40E1"/>
    <w:rsid w:val="00DA4C2C"/>
    <w:rsid w:val="00DA5748"/>
    <w:rsid w:val="00DA5D9D"/>
    <w:rsid w:val="00DA5F74"/>
    <w:rsid w:val="00DA67E6"/>
    <w:rsid w:val="00DA76A9"/>
    <w:rsid w:val="00DB0076"/>
    <w:rsid w:val="00DB0115"/>
    <w:rsid w:val="00DB1283"/>
    <w:rsid w:val="00DB1498"/>
    <w:rsid w:val="00DB153C"/>
    <w:rsid w:val="00DB199F"/>
    <w:rsid w:val="00DB32CD"/>
    <w:rsid w:val="00DB4432"/>
    <w:rsid w:val="00DB495F"/>
    <w:rsid w:val="00DB53B1"/>
    <w:rsid w:val="00DB61BD"/>
    <w:rsid w:val="00DB6574"/>
    <w:rsid w:val="00DB6B4B"/>
    <w:rsid w:val="00DB6C60"/>
    <w:rsid w:val="00DC0E29"/>
    <w:rsid w:val="00DC24A9"/>
    <w:rsid w:val="00DC2E9A"/>
    <w:rsid w:val="00DC2F72"/>
    <w:rsid w:val="00DC3130"/>
    <w:rsid w:val="00DC458E"/>
    <w:rsid w:val="00DC4782"/>
    <w:rsid w:val="00DC4B45"/>
    <w:rsid w:val="00DC51E4"/>
    <w:rsid w:val="00DC54BB"/>
    <w:rsid w:val="00DC5513"/>
    <w:rsid w:val="00DC762E"/>
    <w:rsid w:val="00DC7955"/>
    <w:rsid w:val="00DD042A"/>
    <w:rsid w:val="00DD0938"/>
    <w:rsid w:val="00DD0AA5"/>
    <w:rsid w:val="00DD1F4A"/>
    <w:rsid w:val="00DD2493"/>
    <w:rsid w:val="00DD316D"/>
    <w:rsid w:val="00DD342B"/>
    <w:rsid w:val="00DD51F0"/>
    <w:rsid w:val="00DD54DB"/>
    <w:rsid w:val="00DD62D6"/>
    <w:rsid w:val="00DE1610"/>
    <w:rsid w:val="00DE1807"/>
    <w:rsid w:val="00DE29F6"/>
    <w:rsid w:val="00DE2C89"/>
    <w:rsid w:val="00DE2EC2"/>
    <w:rsid w:val="00DE3D80"/>
    <w:rsid w:val="00DE3E0C"/>
    <w:rsid w:val="00DE40E3"/>
    <w:rsid w:val="00DE4114"/>
    <w:rsid w:val="00DE424D"/>
    <w:rsid w:val="00DE4F18"/>
    <w:rsid w:val="00DE5E1A"/>
    <w:rsid w:val="00DE5F83"/>
    <w:rsid w:val="00DF062A"/>
    <w:rsid w:val="00DF0682"/>
    <w:rsid w:val="00DF0A44"/>
    <w:rsid w:val="00DF0E2E"/>
    <w:rsid w:val="00DF3682"/>
    <w:rsid w:val="00DF3F33"/>
    <w:rsid w:val="00DF40D5"/>
    <w:rsid w:val="00DF5048"/>
    <w:rsid w:val="00DF57A6"/>
    <w:rsid w:val="00DF5A8B"/>
    <w:rsid w:val="00DF5FEA"/>
    <w:rsid w:val="00DF6EEF"/>
    <w:rsid w:val="00DF7E35"/>
    <w:rsid w:val="00E01A20"/>
    <w:rsid w:val="00E01AB4"/>
    <w:rsid w:val="00E01D42"/>
    <w:rsid w:val="00E01E80"/>
    <w:rsid w:val="00E031B2"/>
    <w:rsid w:val="00E04995"/>
    <w:rsid w:val="00E0505F"/>
    <w:rsid w:val="00E05DD8"/>
    <w:rsid w:val="00E06329"/>
    <w:rsid w:val="00E06915"/>
    <w:rsid w:val="00E07320"/>
    <w:rsid w:val="00E1005E"/>
    <w:rsid w:val="00E11690"/>
    <w:rsid w:val="00E120E4"/>
    <w:rsid w:val="00E12543"/>
    <w:rsid w:val="00E129E5"/>
    <w:rsid w:val="00E14A08"/>
    <w:rsid w:val="00E15188"/>
    <w:rsid w:val="00E15202"/>
    <w:rsid w:val="00E152B7"/>
    <w:rsid w:val="00E152BD"/>
    <w:rsid w:val="00E1544B"/>
    <w:rsid w:val="00E15548"/>
    <w:rsid w:val="00E158C5"/>
    <w:rsid w:val="00E15A92"/>
    <w:rsid w:val="00E16168"/>
    <w:rsid w:val="00E2071D"/>
    <w:rsid w:val="00E2115C"/>
    <w:rsid w:val="00E21768"/>
    <w:rsid w:val="00E21C8B"/>
    <w:rsid w:val="00E224A3"/>
    <w:rsid w:val="00E231FA"/>
    <w:rsid w:val="00E2456C"/>
    <w:rsid w:val="00E248BF"/>
    <w:rsid w:val="00E24B32"/>
    <w:rsid w:val="00E25539"/>
    <w:rsid w:val="00E2596D"/>
    <w:rsid w:val="00E25B23"/>
    <w:rsid w:val="00E2635B"/>
    <w:rsid w:val="00E26EBD"/>
    <w:rsid w:val="00E26FE8"/>
    <w:rsid w:val="00E272AF"/>
    <w:rsid w:val="00E27787"/>
    <w:rsid w:val="00E27B92"/>
    <w:rsid w:val="00E301C5"/>
    <w:rsid w:val="00E30440"/>
    <w:rsid w:val="00E30CDD"/>
    <w:rsid w:val="00E35982"/>
    <w:rsid w:val="00E35DC0"/>
    <w:rsid w:val="00E37527"/>
    <w:rsid w:val="00E410C7"/>
    <w:rsid w:val="00E417D8"/>
    <w:rsid w:val="00E41833"/>
    <w:rsid w:val="00E423E4"/>
    <w:rsid w:val="00E451EB"/>
    <w:rsid w:val="00E45CFD"/>
    <w:rsid w:val="00E46622"/>
    <w:rsid w:val="00E4711E"/>
    <w:rsid w:val="00E47122"/>
    <w:rsid w:val="00E47496"/>
    <w:rsid w:val="00E47C7C"/>
    <w:rsid w:val="00E47E2E"/>
    <w:rsid w:val="00E50370"/>
    <w:rsid w:val="00E51589"/>
    <w:rsid w:val="00E516C3"/>
    <w:rsid w:val="00E534E0"/>
    <w:rsid w:val="00E536C9"/>
    <w:rsid w:val="00E54050"/>
    <w:rsid w:val="00E542DE"/>
    <w:rsid w:val="00E5462F"/>
    <w:rsid w:val="00E566A9"/>
    <w:rsid w:val="00E56854"/>
    <w:rsid w:val="00E6039C"/>
    <w:rsid w:val="00E60EC7"/>
    <w:rsid w:val="00E617E4"/>
    <w:rsid w:val="00E617F5"/>
    <w:rsid w:val="00E64A63"/>
    <w:rsid w:val="00E64E85"/>
    <w:rsid w:val="00E655D1"/>
    <w:rsid w:val="00E65B86"/>
    <w:rsid w:val="00E65C27"/>
    <w:rsid w:val="00E65CE9"/>
    <w:rsid w:val="00E70524"/>
    <w:rsid w:val="00E70536"/>
    <w:rsid w:val="00E70AE8"/>
    <w:rsid w:val="00E72BDE"/>
    <w:rsid w:val="00E73033"/>
    <w:rsid w:val="00E746FA"/>
    <w:rsid w:val="00E74C42"/>
    <w:rsid w:val="00E7551A"/>
    <w:rsid w:val="00E7589C"/>
    <w:rsid w:val="00E75E31"/>
    <w:rsid w:val="00E77317"/>
    <w:rsid w:val="00E77F50"/>
    <w:rsid w:val="00E816A2"/>
    <w:rsid w:val="00E81CCD"/>
    <w:rsid w:val="00E8200A"/>
    <w:rsid w:val="00E8213C"/>
    <w:rsid w:val="00E8333A"/>
    <w:rsid w:val="00E836AC"/>
    <w:rsid w:val="00E83753"/>
    <w:rsid w:val="00E84A8F"/>
    <w:rsid w:val="00E84F25"/>
    <w:rsid w:val="00E85084"/>
    <w:rsid w:val="00E85190"/>
    <w:rsid w:val="00E859F3"/>
    <w:rsid w:val="00E85C55"/>
    <w:rsid w:val="00E85CD3"/>
    <w:rsid w:val="00E86E26"/>
    <w:rsid w:val="00E87414"/>
    <w:rsid w:val="00E8772B"/>
    <w:rsid w:val="00E878B2"/>
    <w:rsid w:val="00E909F2"/>
    <w:rsid w:val="00E90A63"/>
    <w:rsid w:val="00E927E0"/>
    <w:rsid w:val="00E93391"/>
    <w:rsid w:val="00E93BDE"/>
    <w:rsid w:val="00E93CAB"/>
    <w:rsid w:val="00E94638"/>
    <w:rsid w:val="00E94A59"/>
    <w:rsid w:val="00E95002"/>
    <w:rsid w:val="00E95C31"/>
    <w:rsid w:val="00E95E58"/>
    <w:rsid w:val="00E97C70"/>
    <w:rsid w:val="00E97E2E"/>
    <w:rsid w:val="00EA0A24"/>
    <w:rsid w:val="00EA1D01"/>
    <w:rsid w:val="00EA1DBA"/>
    <w:rsid w:val="00EA22AC"/>
    <w:rsid w:val="00EA4591"/>
    <w:rsid w:val="00EA49F2"/>
    <w:rsid w:val="00EA4C2A"/>
    <w:rsid w:val="00EA5725"/>
    <w:rsid w:val="00EA5BD4"/>
    <w:rsid w:val="00EA637B"/>
    <w:rsid w:val="00EA6943"/>
    <w:rsid w:val="00EA6EA5"/>
    <w:rsid w:val="00EA75D7"/>
    <w:rsid w:val="00EB0DA2"/>
    <w:rsid w:val="00EB12DB"/>
    <w:rsid w:val="00EB1853"/>
    <w:rsid w:val="00EB22CF"/>
    <w:rsid w:val="00EB2719"/>
    <w:rsid w:val="00EB3064"/>
    <w:rsid w:val="00EB35B7"/>
    <w:rsid w:val="00EB3835"/>
    <w:rsid w:val="00EB397C"/>
    <w:rsid w:val="00EB3C3F"/>
    <w:rsid w:val="00EB3F3E"/>
    <w:rsid w:val="00EB44CC"/>
    <w:rsid w:val="00EB4DD1"/>
    <w:rsid w:val="00EB5500"/>
    <w:rsid w:val="00EB66ED"/>
    <w:rsid w:val="00EB6940"/>
    <w:rsid w:val="00EB73FE"/>
    <w:rsid w:val="00EC023B"/>
    <w:rsid w:val="00EC0771"/>
    <w:rsid w:val="00EC1B3C"/>
    <w:rsid w:val="00EC1DBC"/>
    <w:rsid w:val="00EC1FFB"/>
    <w:rsid w:val="00EC230E"/>
    <w:rsid w:val="00EC237F"/>
    <w:rsid w:val="00EC2496"/>
    <w:rsid w:val="00EC26C1"/>
    <w:rsid w:val="00EC350A"/>
    <w:rsid w:val="00EC3E34"/>
    <w:rsid w:val="00EC3F90"/>
    <w:rsid w:val="00EC4036"/>
    <w:rsid w:val="00EC4A1A"/>
    <w:rsid w:val="00EC7047"/>
    <w:rsid w:val="00EC70BE"/>
    <w:rsid w:val="00EC74F3"/>
    <w:rsid w:val="00ED0321"/>
    <w:rsid w:val="00ED03BE"/>
    <w:rsid w:val="00ED0D0D"/>
    <w:rsid w:val="00ED1029"/>
    <w:rsid w:val="00ED1048"/>
    <w:rsid w:val="00ED1872"/>
    <w:rsid w:val="00ED1AA8"/>
    <w:rsid w:val="00ED2083"/>
    <w:rsid w:val="00ED210B"/>
    <w:rsid w:val="00ED23EC"/>
    <w:rsid w:val="00ED34F2"/>
    <w:rsid w:val="00ED3802"/>
    <w:rsid w:val="00ED3829"/>
    <w:rsid w:val="00ED4774"/>
    <w:rsid w:val="00ED5047"/>
    <w:rsid w:val="00ED595C"/>
    <w:rsid w:val="00ED6142"/>
    <w:rsid w:val="00ED6279"/>
    <w:rsid w:val="00ED694D"/>
    <w:rsid w:val="00EE065B"/>
    <w:rsid w:val="00EE0C0C"/>
    <w:rsid w:val="00EE1192"/>
    <w:rsid w:val="00EE16D3"/>
    <w:rsid w:val="00EE216F"/>
    <w:rsid w:val="00EE2849"/>
    <w:rsid w:val="00EE409B"/>
    <w:rsid w:val="00EE44E6"/>
    <w:rsid w:val="00EE4B13"/>
    <w:rsid w:val="00EE4D0D"/>
    <w:rsid w:val="00EE4FD6"/>
    <w:rsid w:val="00EE64E7"/>
    <w:rsid w:val="00EE6F4C"/>
    <w:rsid w:val="00EF037B"/>
    <w:rsid w:val="00EF2980"/>
    <w:rsid w:val="00EF3AAF"/>
    <w:rsid w:val="00EF41E1"/>
    <w:rsid w:val="00EF4F4D"/>
    <w:rsid w:val="00EF5647"/>
    <w:rsid w:val="00EF5F7B"/>
    <w:rsid w:val="00EF6332"/>
    <w:rsid w:val="00F0011F"/>
    <w:rsid w:val="00F004F6"/>
    <w:rsid w:val="00F00870"/>
    <w:rsid w:val="00F00BE8"/>
    <w:rsid w:val="00F01010"/>
    <w:rsid w:val="00F01515"/>
    <w:rsid w:val="00F01F76"/>
    <w:rsid w:val="00F030B7"/>
    <w:rsid w:val="00F03C7A"/>
    <w:rsid w:val="00F04367"/>
    <w:rsid w:val="00F045DC"/>
    <w:rsid w:val="00F05298"/>
    <w:rsid w:val="00F069FD"/>
    <w:rsid w:val="00F06F7D"/>
    <w:rsid w:val="00F07012"/>
    <w:rsid w:val="00F07315"/>
    <w:rsid w:val="00F07B3E"/>
    <w:rsid w:val="00F10202"/>
    <w:rsid w:val="00F111E8"/>
    <w:rsid w:val="00F1154D"/>
    <w:rsid w:val="00F11CCA"/>
    <w:rsid w:val="00F12745"/>
    <w:rsid w:val="00F12D9A"/>
    <w:rsid w:val="00F13021"/>
    <w:rsid w:val="00F131DD"/>
    <w:rsid w:val="00F13603"/>
    <w:rsid w:val="00F13D51"/>
    <w:rsid w:val="00F13ECE"/>
    <w:rsid w:val="00F1431E"/>
    <w:rsid w:val="00F14786"/>
    <w:rsid w:val="00F14E95"/>
    <w:rsid w:val="00F15FC7"/>
    <w:rsid w:val="00F1602C"/>
    <w:rsid w:val="00F1613E"/>
    <w:rsid w:val="00F1765D"/>
    <w:rsid w:val="00F1795B"/>
    <w:rsid w:val="00F207A5"/>
    <w:rsid w:val="00F20BC6"/>
    <w:rsid w:val="00F21731"/>
    <w:rsid w:val="00F21EB9"/>
    <w:rsid w:val="00F2266C"/>
    <w:rsid w:val="00F22F82"/>
    <w:rsid w:val="00F23BC9"/>
    <w:rsid w:val="00F23ED1"/>
    <w:rsid w:val="00F2417D"/>
    <w:rsid w:val="00F24AD0"/>
    <w:rsid w:val="00F2501D"/>
    <w:rsid w:val="00F26C8F"/>
    <w:rsid w:val="00F27326"/>
    <w:rsid w:val="00F27747"/>
    <w:rsid w:val="00F30797"/>
    <w:rsid w:val="00F3141B"/>
    <w:rsid w:val="00F31807"/>
    <w:rsid w:val="00F32C7B"/>
    <w:rsid w:val="00F32D96"/>
    <w:rsid w:val="00F354F8"/>
    <w:rsid w:val="00F35729"/>
    <w:rsid w:val="00F41F78"/>
    <w:rsid w:val="00F430FA"/>
    <w:rsid w:val="00F43ECF"/>
    <w:rsid w:val="00F444DE"/>
    <w:rsid w:val="00F4534D"/>
    <w:rsid w:val="00F45D2A"/>
    <w:rsid w:val="00F46FCD"/>
    <w:rsid w:val="00F47A8E"/>
    <w:rsid w:val="00F47B75"/>
    <w:rsid w:val="00F51547"/>
    <w:rsid w:val="00F51696"/>
    <w:rsid w:val="00F5170E"/>
    <w:rsid w:val="00F5235D"/>
    <w:rsid w:val="00F525CE"/>
    <w:rsid w:val="00F53F9E"/>
    <w:rsid w:val="00F544AE"/>
    <w:rsid w:val="00F5456E"/>
    <w:rsid w:val="00F54F7B"/>
    <w:rsid w:val="00F5517D"/>
    <w:rsid w:val="00F55A79"/>
    <w:rsid w:val="00F563BA"/>
    <w:rsid w:val="00F5674F"/>
    <w:rsid w:val="00F5686B"/>
    <w:rsid w:val="00F57343"/>
    <w:rsid w:val="00F57430"/>
    <w:rsid w:val="00F60839"/>
    <w:rsid w:val="00F609B3"/>
    <w:rsid w:val="00F610DF"/>
    <w:rsid w:val="00F61583"/>
    <w:rsid w:val="00F61E70"/>
    <w:rsid w:val="00F61F41"/>
    <w:rsid w:val="00F622A2"/>
    <w:rsid w:val="00F64C1E"/>
    <w:rsid w:val="00F651DA"/>
    <w:rsid w:val="00F6561D"/>
    <w:rsid w:val="00F65669"/>
    <w:rsid w:val="00F66B04"/>
    <w:rsid w:val="00F70163"/>
    <w:rsid w:val="00F7052C"/>
    <w:rsid w:val="00F707C0"/>
    <w:rsid w:val="00F707D7"/>
    <w:rsid w:val="00F70EEC"/>
    <w:rsid w:val="00F71B04"/>
    <w:rsid w:val="00F73C2B"/>
    <w:rsid w:val="00F7436F"/>
    <w:rsid w:val="00F74D8E"/>
    <w:rsid w:val="00F74E9F"/>
    <w:rsid w:val="00F76513"/>
    <w:rsid w:val="00F765A7"/>
    <w:rsid w:val="00F81730"/>
    <w:rsid w:val="00F82003"/>
    <w:rsid w:val="00F828FF"/>
    <w:rsid w:val="00F82B67"/>
    <w:rsid w:val="00F82E4E"/>
    <w:rsid w:val="00F84F47"/>
    <w:rsid w:val="00F85C6B"/>
    <w:rsid w:val="00F86EE4"/>
    <w:rsid w:val="00F872CC"/>
    <w:rsid w:val="00F904A7"/>
    <w:rsid w:val="00F90664"/>
    <w:rsid w:val="00F91790"/>
    <w:rsid w:val="00F918DF"/>
    <w:rsid w:val="00F93221"/>
    <w:rsid w:val="00F941EA"/>
    <w:rsid w:val="00F94576"/>
    <w:rsid w:val="00F9462D"/>
    <w:rsid w:val="00F94922"/>
    <w:rsid w:val="00F94D1C"/>
    <w:rsid w:val="00F9591C"/>
    <w:rsid w:val="00F9691A"/>
    <w:rsid w:val="00F96D7C"/>
    <w:rsid w:val="00F96F62"/>
    <w:rsid w:val="00F97735"/>
    <w:rsid w:val="00F97AC8"/>
    <w:rsid w:val="00F97B80"/>
    <w:rsid w:val="00FA0430"/>
    <w:rsid w:val="00FA08A5"/>
    <w:rsid w:val="00FA0FE9"/>
    <w:rsid w:val="00FA23E6"/>
    <w:rsid w:val="00FA25C2"/>
    <w:rsid w:val="00FA2CD2"/>
    <w:rsid w:val="00FA37B0"/>
    <w:rsid w:val="00FA4979"/>
    <w:rsid w:val="00FA5C70"/>
    <w:rsid w:val="00FA5CFA"/>
    <w:rsid w:val="00FA5D14"/>
    <w:rsid w:val="00FA6091"/>
    <w:rsid w:val="00FA681D"/>
    <w:rsid w:val="00FA6994"/>
    <w:rsid w:val="00FB0885"/>
    <w:rsid w:val="00FB08E7"/>
    <w:rsid w:val="00FB0C8C"/>
    <w:rsid w:val="00FB2B66"/>
    <w:rsid w:val="00FB30DF"/>
    <w:rsid w:val="00FB3A6C"/>
    <w:rsid w:val="00FB43DC"/>
    <w:rsid w:val="00FB51DB"/>
    <w:rsid w:val="00FB5A42"/>
    <w:rsid w:val="00FC2819"/>
    <w:rsid w:val="00FC28D8"/>
    <w:rsid w:val="00FC2A75"/>
    <w:rsid w:val="00FC2D04"/>
    <w:rsid w:val="00FC3618"/>
    <w:rsid w:val="00FC3A35"/>
    <w:rsid w:val="00FC46F7"/>
    <w:rsid w:val="00FC47A8"/>
    <w:rsid w:val="00FC56D0"/>
    <w:rsid w:val="00FC6CF1"/>
    <w:rsid w:val="00FC71DC"/>
    <w:rsid w:val="00FC7498"/>
    <w:rsid w:val="00FC767C"/>
    <w:rsid w:val="00FC7D71"/>
    <w:rsid w:val="00FD0212"/>
    <w:rsid w:val="00FD0AAD"/>
    <w:rsid w:val="00FD125C"/>
    <w:rsid w:val="00FD145A"/>
    <w:rsid w:val="00FD1AF2"/>
    <w:rsid w:val="00FD23E6"/>
    <w:rsid w:val="00FD431C"/>
    <w:rsid w:val="00FD5D33"/>
    <w:rsid w:val="00FD72AF"/>
    <w:rsid w:val="00FD7747"/>
    <w:rsid w:val="00FE0698"/>
    <w:rsid w:val="00FE1D01"/>
    <w:rsid w:val="00FE224E"/>
    <w:rsid w:val="00FE2FD5"/>
    <w:rsid w:val="00FE3043"/>
    <w:rsid w:val="00FE3C3E"/>
    <w:rsid w:val="00FE4D7D"/>
    <w:rsid w:val="00FE618A"/>
    <w:rsid w:val="00FE7C69"/>
    <w:rsid w:val="00FF1559"/>
    <w:rsid w:val="00FF172D"/>
    <w:rsid w:val="00FF1B6B"/>
    <w:rsid w:val="00FF20A9"/>
    <w:rsid w:val="00FF2453"/>
    <w:rsid w:val="00FF3B9D"/>
    <w:rsid w:val="00FF3E95"/>
    <w:rsid w:val="00FF3F7A"/>
    <w:rsid w:val="00FF4389"/>
    <w:rsid w:val="00FF476F"/>
    <w:rsid w:val="00FF55F6"/>
    <w:rsid w:val="00FF58DB"/>
    <w:rsid w:val="00FF5D1D"/>
    <w:rsid w:val="00FF60E5"/>
    <w:rsid w:val="00FF60FF"/>
    <w:rsid w:val="00FF62F3"/>
    <w:rsid w:val="00FF6C48"/>
    <w:rsid w:val="00FF7D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EF9FD"/>
  <w15:chartTrackingRefBased/>
  <w15:docId w15:val="{C3B22BBE-CCA6-F740-BDB4-93E44482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2CD"/>
    <w:pPr>
      <w:spacing w:after="200" w:line="276" w:lineRule="auto"/>
    </w:pPr>
    <w:rPr>
      <w:rFonts w:ascii="Times New Roman" w:eastAsia="Times New Roman" w:hAnsi="Times New Roman"/>
      <w:sz w:val="24"/>
      <w:szCs w:val="22"/>
      <w:lang w:val="en-US"/>
    </w:rPr>
  </w:style>
  <w:style w:type="paragraph" w:styleId="Heading1">
    <w:name w:val="heading 1"/>
    <w:basedOn w:val="Normal"/>
    <w:next w:val="Normal"/>
    <w:link w:val="Heading1Char"/>
    <w:autoRedefine/>
    <w:uiPriority w:val="9"/>
    <w:qFormat/>
    <w:rsid w:val="00C36063"/>
    <w:pPr>
      <w:keepNext/>
      <w:keepLines/>
      <w:tabs>
        <w:tab w:val="center" w:pos="5571"/>
      </w:tabs>
      <w:spacing w:after="240" w:line="360" w:lineRule="auto"/>
      <w:ind w:left="720" w:hanging="720"/>
      <w:jc w:val="both"/>
      <w:outlineLvl w:val="0"/>
    </w:pPr>
    <w:rPr>
      <w:rFonts w:eastAsia="Calibri"/>
      <w:b/>
      <w:bCs/>
      <w:sz w:val="28"/>
      <w:szCs w:val="28"/>
      <w:lang w:eastAsia="ja-JP"/>
    </w:rPr>
  </w:style>
  <w:style w:type="paragraph" w:styleId="Heading2">
    <w:name w:val="heading 2"/>
    <w:basedOn w:val="Normal"/>
    <w:next w:val="Normal"/>
    <w:link w:val="Heading2Char"/>
    <w:autoRedefine/>
    <w:uiPriority w:val="9"/>
    <w:unhideWhenUsed/>
    <w:qFormat/>
    <w:rsid w:val="005D086F"/>
    <w:pPr>
      <w:keepNext/>
      <w:keepLines/>
      <w:spacing w:after="240" w:line="360" w:lineRule="auto"/>
      <w:jc w:val="both"/>
      <w:outlineLvl w:val="1"/>
    </w:pPr>
    <w:rPr>
      <w:b/>
      <w:szCs w:val="24"/>
      <w:lang w:val="x-none" w:eastAsia="x-none"/>
    </w:rPr>
  </w:style>
  <w:style w:type="paragraph" w:styleId="Heading3">
    <w:name w:val="heading 3"/>
    <w:basedOn w:val="Normal"/>
    <w:next w:val="Normal"/>
    <w:link w:val="Heading3Char"/>
    <w:autoRedefine/>
    <w:uiPriority w:val="9"/>
    <w:unhideWhenUsed/>
    <w:qFormat/>
    <w:rsid w:val="00C531EA"/>
    <w:pPr>
      <w:keepNext/>
      <w:keepLines/>
      <w:spacing w:after="240" w:line="360" w:lineRule="auto"/>
      <w:outlineLvl w:val="2"/>
    </w:pPr>
    <w:rPr>
      <w:b/>
      <w:bCs/>
      <w:i/>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6063"/>
    <w:rPr>
      <w:rFonts w:ascii="Times New Roman" w:hAnsi="Times New Roman"/>
      <w:b/>
      <w:bCs/>
      <w:sz w:val="28"/>
      <w:szCs w:val="28"/>
      <w:lang w:val="en-US" w:eastAsia="ja-JP"/>
    </w:rPr>
  </w:style>
  <w:style w:type="character" w:customStyle="1" w:styleId="Heading2Char">
    <w:name w:val="Heading 2 Char"/>
    <w:link w:val="Heading2"/>
    <w:uiPriority w:val="9"/>
    <w:rsid w:val="005D086F"/>
    <w:rPr>
      <w:rFonts w:ascii="Times New Roman" w:eastAsia="Times New Roman" w:hAnsi="Times New Roman"/>
      <w:b/>
      <w:sz w:val="24"/>
      <w:szCs w:val="24"/>
      <w:lang w:val="x-none" w:eastAsia="x-none"/>
    </w:rPr>
  </w:style>
  <w:style w:type="character" w:customStyle="1" w:styleId="Heading3Char">
    <w:name w:val="Heading 3 Char"/>
    <w:link w:val="Heading3"/>
    <w:uiPriority w:val="9"/>
    <w:rsid w:val="00C531EA"/>
    <w:rPr>
      <w:rFonts w:ascii="Times New Roman" w:eastAsia="Times New Roman" w:hAnsi="Times New Roman"/>
      <w:b/>
      <w:bCs/>
      <w:i/>
      <w:sz w:val="24"/>
      <w:szCs w:val="24"/>
      <w:lang w:val="x-none" w:eastAsia="x-none"/>
    </w:rPr>
  </w:style>
  <w:style w:type="paragraph" w:styleId="ListParagraph">
    <w:name w:val="List Paragraph"/>
    <w:basedOn w:val="Normal"/>
    <w:qFormat/>
    <w:rsid w:val="00BA7BCB"/>
    <w:pPr>
      <w:ind w:left="720"/>
      <w:contextualSpacing/>
    </w:pPr>
  </w:style>
  <w:style w:type="paragraph" w:styleId="Header">
    <w:name w:val="header"/>
    <w:basedOn w:val="Normal"/>
    <w:link w:val="HeaderChar"/>
    <w:uiPriority w:val="99"/>
    <w:unhideWhenUsed/>
    <w:rsid w:val="0094142E"/>
    <w:pPr>
      <w:tabs>
        <w:tab w:val="center" w:pos="4680"/>
        <w:tab w:val="right" w:pos="9360"/>
      </w:tabs>
      <w:spacing w:after="0" w:line="240" w:lineRule="auto"/>
    </w:pPr>
    <w:rPr>
      <w:szCs w:val="20"/>
      <w:lang w:val="x-none" w:eastAsia="x-none"/>
    </w:rPr>
  </w:style>
  <w:style w:type="character" w:customStyle="1" w:styleId="HeaderChar">
    <w:name w:val="Header Char"/>
    <w:link w:val="Header"/>
    <w:uiPriority w:val="99"/>
    <w:rsid w:val="0094142E"/>
    <w:rPr>
      <w:rFonts w:ascii="Times New Roman" w:eastAsia="Times New Roman" w:hAnsi="Times New Roman"/>
      <w:sz w:val="24"/>
    </w:rPr>
  </w:style>
  <w:style w:type="paragraph" w:styleId="Footer">
    <w:name w:val="footer"/>
    <w:basedOn w:val="Normal"/>
    <w:link w:val="FooterChar"/>
    <w:uiPriority w:val="99"/>
    <w:unhideWhenUsed/>
    <w:rsid w:val="0094142E"/>
    <w:pPr>
      <w:tabs>
        <w:tab w:val="center" w:pos="4680"/>
        <w:tab w:val="right" w:pos="9360"/>
      </w:tabs>
      <w:spacing w:after="0" w:line="240" w:lineRule="auto"/>
    </w:pPr>
    <w:rPr>
      <w:szCs w:val="20"/>
      <w:lang w:val="x-none" w:eastAsia="x-none"/>
    </w:rPr>
  </w:style>
  <w:style w:type="character" w:customStyle="1" w:styleId="FooterChar">
    <w:name w:val="Footer Char"/>
    <w:link w:val="Footer"/>
    <w:uiPriority w:val="99"/>
    <w:rsid w:val="0094142E"/>
    <w:rPr>
      <w:rFonts w:ascii="Times New Roman" w:eastAsia="Times New Roman" w:hAnsi="Times New Roman"/>
      <w:sz w:val="24"/>
    </w:rPr>
  </w:style>
  <w:style w:type="paragraph" w:styleId="NoSpacing">
    <w:name w:val="No Spacing"/>
    <w:uiPriority w:val="1"/>
    <w:qFormat/>
    <w:rsid w:val="00BD79BD"/>
    <w:rPr>
      <w:rFonts w:ascii="Times New Roman" w:eastAsia="Times New Roman" w:hAnsi="Times New Roman"/>
      <w:sz w:val="24"/>
      <w:szCs w:val="22"/>
      <w:lang w:val="en-US"/>
    </w:rPr>
  </w:style>
  <w:style w:type="paragraph" w:styleId="Caption">
    <w:name w:val="caption"/>
    <w:basedOn w:val="Normal"/>
    <w:next w:val="Normal"/>
    <w:unhideWhenUsed/>
    <w:qFormat/>
    <w:rsid w:val="007F029B"/>
    <w:pPr>
      <w:spacing w:after="0" w:line="240" w:lineRule="auto"/>
      <w:jc w:val="both"/>
    </w:pPr>
    <w:rPr>
      <w:rFonts w:ascii="Calibri" w:eastAsia="Calibri" w:hAnsi="Calibri"/>
      <w:b/>
      <w:bCs/>
      <w:sz w:val="20"/>
      <w:szCs w:val="20"/>
    </w:rPr>
  </w:style>
  <w:style w:type="paragraph" w:styleId="BalloonText">
    <w:name w:val="Balloon Text"/>
    <w:basedOn w:val="Normal"/>
    <w:link w:val="BalloonTextChar"/>
    <w:uiPriority w:val="99"/>
    <w:semiHidden/>
    <w:unhideWhenUsed/>
    <w:rsid w:val="00C37F5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37F51"/>
    <w:rPr>
      <w:rFonts w:ascii="Tahoma" w:eastAsia="Times New Roman" w:hAnsi="Tahoma" w:cs="Tahoma"/>
      <w:sz w:val="16"/>
      <w:szCs w:val="16"/>
    </w:rPr>
  </w:style>
  <w:style w:type="paragraph" w:customStyle="1" w:styleId="Default">
    <w:name w:val="Default"/>
    <w:rsid w:val="001E3BC1"/>
    <w:pPr>
      <w:autoSpaceDE w:val="0"/>
      <w:autoSpaceDN w:val="0"/>
      <w:adjustRightInd w:val="0"/>
    </w:pPr>
    <w:rPr>
      <w:rFonts w:ascii="Century Schoolbook" w:hAnsi="Century Schoolbook" w:cs="Century Schoolbook"/>
      <w:color w:val="000000"/>
      <w:sz w:val="24"/>
      <w:szCs w:val="24"/>
      <w:lang w:val="en-US"/>
    </w:rPr>
  </w:style>
  <w:style w:type="character" w:styleId="Emphasis">
    <w:name w:val="Emphasis"/>
    <w:uiPriority w:val="20"/>
    <w:qFormat/>
    <w:rsid w:val="00B21524"/>
    <w:rPr>
      <w:i/>
      <w:iCs/>
    </w:rPr>
  </w:style>
  <w:style w:type="character" w:styleId="Hyperlink">
    <w:name w:val="Hyperlink"/>
    <w:uiPriority w:val="99"/>
    <w:unhideWhenUsed/>
    <w:rsid w:val="00B21524"/>
    <w:rPr>
      <w:color w:val="0000FF"/>
      <w:u w:val="single"/>
    </w:rPr>
  </w:style>
  <w:style w:type="character" w:customStyle="1" w:styleId="authorsname">
    <w:name w:val="authors__name"/>
    <w:basedOn w:val="DefaultParagraphFont"/>
    <w:rsid w:val="003B10C2"/>
  </w:style>
  <w:style w:type="table" w:styleId="TableGrid">
    <w:name w:val="Table Grid"/>
    <w:basedOn w:val="TableNormal"/>
    <w:uiPriority w:val="59"/>
    <w:rsid w:val="00B1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82C10"/>
    <w:pPr>
      <w:tabs>
        <w:tab w:val="right" w:leader="dot" w:pos="9090"/>
      </w:tabs>
      <w:spacing w:after="0" w:line="360" w:lineRule="auto"/>
    </w:pPr>
    <w:rPr>
      <w:b/>
      <w:noProof/>
      <w:sz w:val="28"/>
      <w:szCs w:val="28"/>
    </w:rPr>
  </w:style>
  <w:style w:type="paragraph" w:styleId="TableofFigures">
    <w:name w:val="table of figures"/>
    <w:basedOn w:val="Normal"/>
    <w:next w:val="Normal"/>
    <w:uiPriority w:val="99"/>
    <w:unhideWhenUsed/>
    <w:rsid w:val="00804793"/>
    <w:pPr>
      <w:spacing w:after="0"/>
    </w:pPr>
  </w:style>
  <w:style w:type="paragraph" w:styleId="TOCHeading">
    <w:name w:val="TOC Heading"/>
    <w:basedOn w:val="Heading1"/>
    <w:next w:val="Normal"/>
    <w:uiPriority w:val="39"/>
    <w:unhideWhenUsed/>
    <w:qFormat/>
    <w:rsid w:val="00BB1743"/>
    <w:pPr>
      <w:spacing w:before="480" w:line="276" w:lineRule="auto"/>
      <w:outlineLvl w:val="9"/>
    </w:pPr>
    <w:rPr>
      <w:rFonts w:ascii="Cambria" w:eastAsia="Times New Roman" w:hAnsi="Cambria"/>
      <w:color w:val="365F91"/>
    </w:rPr>
  </w:style>
  <w:style w:type="paragraph" w:styleId="TOC2">
    <w:name w:val="toc 2"/>
    <w:basedOn w:val="Normal"/>
    <w:next w:val="Normal"/>
    <w:autoRedefine/>
    <w:uiPriority w:val="39"/>
    <w:unhideWhenUsed/>
    <w:rsid w:val="00A576D1"/>
    <w:pPr>
      <w:tabs>
        <w:tab w:val="right" w:leader="dot" w:pos="9350"/>
      </w:tabs>
      <w:spacing w:after="100"/>
      <w:ind w:left="240"/>
    </w:pPr>
    <w:rPr>
      <w:b/>
      <w:noProof/>
    </w:rPr>
  </w:style>
  <w:style w:type="paragraph" w:styleId="TOC3">
    <w:name w:val="toc 3"/>
    <w:basedOn w:val="Normal"/>
    <w:next w:val="Normal"/>
    <w:autoRedefine/>
    <w:uiPriority w:val="39"/>
    <w:unhideWhenUsed/>
    <w:rsid w:val="001E4756"/>
    <w:pPr>
      <w:tabs>
        <w:tab w:val="right" w:leader="dot" w:pos="9062"/>
      </w:tabs>
      <w:spacing w:after="100"/>
      <w:ind w:left="480"/>
    </w:pPr>
    <w:rPr>
      <w:b/>
      <w:noProof/>
    </w:rPr>
  </w:style>
  <w:style w:type="paragraph" w:styleId="EndnoteText">
    <w:name w:val="endnote text"/>
    <w:basedOn w:val="Normal"/>
    <w:link w:val="EndnoteTextChar"/>
    <w:uiPriority w:val="99"/>
    <w:semiHidden/>
    <w:unhideWhenUsed/>
    <w:rsid w:val="007A2F1D"/>
    <w:pPr>
      <w:spacing w:after="0" w:line="240" w:lineRule="auto"/>
    </w:pPr>
    <w:rPr>
      <w:sz w:val="20"/>
      <w:szCs w:val="20"/>
      <w:lang w:val="x-none" w:eastAsia="x-none"/>
    </w:rPr>
  </w:style>
  <w:style w:type="character" w:customStyle="1" w:styleId="EndnoteTextChar">
    <w:name w:val="Endnote Text Char"/>
    <w:link w:val="EndnoteText"/>
    <w:uiPriority w:val="99"/>
    <w:semiHidden/>
    <w:rsid w:val="007A2F1D"/>
    <w:rPr>
      <w:rFonts w:ascii="Times New Roman" w:eastAsia="Times New Roman" w:hAnsi="Times New Roman"/>
      <w:sz w:val="20"/>
      <w:szCs w:val="20"/>
    </w:rPr>
  </w:style>
  <w:style w:type="character" w:styleId="EndnoteReference">
    <w:name w:val="endnote reference"/>
    <w:uiPriority w:val="99"/>
    <w:semiHidden/>
    <w:unhideWhenUsed/>
    <w:rsid w:val="007A2F1D"/>
    <w:rPr>
      <w:vertAlign w:val="superscript"/>
    </w:rPr>
  </w:style>
  <w:style w:type="character" w:styleId="CommentReference">
    <w:name w:val="annotation reference"/>
    <w:uiPriority w:val="99"/>
    <w:semiHidden/>
    <w:unhideWhenUsed/>
    <w:rsid w:val="00BA71E3"/>
    <w:rPr>
      <w:sz w:val="16"/>
      <w:szCs w:val="16"/>
    </w:rPr>
  </w:style>
  <w:style w:type="paragraph" w:styleId="CommentText">
    <w:name w:val="annotation text"/>
    <w:basedOn w:val="Normal"/>
    <w:link w:val="CommentTextChar"/>
    <w:uiPriority w:val="99"/>
    <w:semiHidden/>
    <w:unhideWhenUsed/>
    <w:rsid w:val="00BA71E3"/>
    <w:pPr>
      <w:spacing w:line="240" w:lineRule="auto"/>
    </w:pPr>
    <w:rPr>
      <w:sz w:val="20"/>
      <w:szCs w:val="20"/>
      <w:lang w:val="x-none" w:eastAsia="x-none"/>
    </w:rPr>
  </w:style>
  <w:style w:type="character" w:customStyle="1" w:styleId="CommentTextChar">
    <w:name w:val="Comment Text Char"/>
    <w:link w:val="CommentText"/>
    <w:uiPriority w:val="99"/>
    <w:semiHidden/>
    <w:rsid w:val="00BA71E3"/>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A71E3"/>
    <w:rPr>
      <w:b/>
      <w:bCs/>
    </w:rPr>
  </w:style>
  <w:style w:type="character" w:customStyle="1" w:styleId="CommentSubjectChar">
    <w:name w:val="Comment Subject Char"/>
    <w:link w:val="CommentSubject"/>
    <w:uiPriority w:val="99"/>
    <w:semiHidden/>
    <w:rsid w:val="00BA71E3"/>
    <w:rPr>
      <w:rFonts w:ascii="Times New Roman" w:eastAsia="Times New Roman" w:hAnsi="Times New Roman"/>
      <w:b/>
      <w:bCs/>
      <w:sz w:val="20"/>
      <w:szCs w:val="20"/>
    </w:rPr>
  </w:style>
  <w:style w:type="character" w:customStyle="1" w:styleId="e24kjd">
    <w:name w:val="e24kjd"/>
    <w:rsid w:val="00CE2E61"/>
  </w:style>
  <w:style w:type="character" w:customStyle="1" w:styleId="orcid-id-https">
    <w:name w:val="orcid-id-https"/>
    <w:rsid w:val="00CB4265"/>
  </w:style>
  <w:style w:type="character" w:styleId="Strong">
    <w:name w:val="Strong"/>
    <w:uiPriority w:val="22"/>
    <w:qFormat/>
    <w:rsid w:val="0056384D"/>
    <w:rPr>
      <w:b/>
      <w:bCs/>
    </w:rPr>
  </w:style>
  <w:style w:type="character" w:styleId="UnresolvedMention">
    <w:name w:val="Unresolved Mention"/>
    <w:basedOn w:val="DefaultParagraphFont"/>
    <w:uiPriority w:val="99"/>
    <w:semiHidden/>
    <w:unhideWhenUsed/>
    <w:rsid w:val="009522A7"/>
    <w:rPr>
      <w:color w:val="605E5C"/>
      <w:shd w:val="clear" w:color="auto" w:fill="E1DFDD"/>
    </w:rPr>
  </w:style>
  <w:style w:type="paragraph" w:customStyle="1" w:styleId="ReferHead">
    <w:name w:val="Refer Head"/>
    <w:basedOn w:val="Normal"/>
    <w:rsid w:val="00DD0938"/>
    <w:pPr>
      <w:keepNext/>
      <w:spacing w:after="240" w:line="240" w:lineRule="auto"/>
    </w:pPr>
    <w:rPr>
      <w:rFonts w:ascii="Helvetica" w:hAnsi="Helvetica"/>
      <w:b/>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9330">
      <w:bodyDiv w:val="1"/>
      <w:marLeft w:val="0"/>
      <w:marRight w:val="0"/>
      <w:marTop w:val="0"/>
      <w:marBottom w:val="0"/>
      <w:divBdr>
        <w:top w:val="none" w:sz="0" w:space="0" w:color="auto"/>
        <w:left w:val="none" w:sz="0" w:space="0" w:color="auto"/>
        <w:bottom w:val="none" w:sz="0" w:space="0" w:color="auto"/>
        <w:right w:val="none" w:sz="0" w:space="0" w:color="auto"/>
      </w:divBdr>
      <w:divsChild>
        <w:div w:id="1355309226">
          <w:marLeft w:val="0"/>
          <w:marRight w:val="0"/>
          <w:marTop w:val="0"/>
          <w:marBottom w:val="0"/>
          <w:divBdr>
            <w:top w:val="none" w:sz="0" w:space="0" w:color="auto"/>
            <w:left w:val="none" w:sz="0" w:space="0" w:color="auto"/>
            <w:bottom w:val="none" w:sz="0" w:space="0" w:color="auto"/>
            <w:right w:val="none" w:sz="0" w:space="0" w:color="auto"/>
          </w:divBdr>
        </w:div>
      </w:divsChild>
    </w:div>
    <w:div w:id="41905852">
      <w:bodyDiv w:val="1"/>
      <w:marLeft w:val="0"/>
      <w:marRight w:val="0"/>
      <w:marTop w:val="0"/>
      <w:marBottom w:val="0"/>
      <w:divBdr>
        <w:top w:val="none" w:sz="0" w:space="0" w:color="auto"/>
        <w:left w:val="none" w:sz="0" w:space="0" w:color="auto"/>
        <w:bottom w:val="none" w:sz="0" w:space="0" w:color="auto"/>
        <w:right w:val="none" w:sz="0" w:space="0" w:color="auto"/>
      </w:divBdr>
      <w:divsChild>
        <w:div w:id="543907553">
          <w:marLeft w:val="0"/>
          <w:marRight w:val="0"/>
          <w:marTop w:val="0"/>
          <w:marBottom w:val="0"/>
          <w:divBdr>
            <w:top w:val="none" w:sz="0" w:space="0" w:color="auto"/>
            <w:left w:val="none" w:sz="0" w:space="0" w:color="auto"/>
            <w:bottom w:val="none" w:sz="0" w:space="0" w:color="auto"/>
            <w:right w:val="none" w:sz="0" w:space="0" w:color="auto"/>
          </w:divBdr>
        </w:div>
      </w:divsChild>
    </w:div>
    <w:div w:id="69545873">
      <w:bodyDiv w:val="1"/>
      <w:marLeft w:val="0"/>
      <w:marRight w:val="0"/>
      <w:marTop w:val="0"/>
      <w:marBottom w:val="0"/>
      <w:divBdr>
        <w:top w:val="none" w:sz="0" w:space="0" w:color="auto"/>
        <w:left w:val="none" w:sz="0" w:space="0" w:color="auto"/>
        <w:bottom w:val="none" w:sz="0" w:space="0" w:color="auto"/>
        <w:right w:val="none" w:sz="0" w:space="0" w:color="auto"/>
      </w:divBdr>
    </w:div>
    <w:div w:id="70782764">
      <w:bodyDiv w:val="1"/>
      <w:marLeft w:val="0"/>
      <w:marRight w:val="0"/>
      <w:marTop w:val="0"/>
      <w:marBottom w:val="0"/>
      <w:divBdr>
        <w:top w:val="none" w:sz="0" w:space="0" w:color="auto"/>
        <w:left w:val="none" w:sz="0" w:space="0" w:color="auto"/>
        <w:bottom w:val="none" w:sz="0" w:space="0" w:color="auto"/>
        <w:right w:val="none" w:sz="0" w:space="0" w:color="auto"/>
      </w:divBdr>
      <w:divsChild>
        <w:div w:id="1190606028">
          <w:marLeft w:val="0"/>
          <w:marRight w:val="0"/>
          <w:marTop w:val="0"/>
          <w:marBottom w:val="0"/>
          <w:divBdr>
            <w:top w:val="none" w:sz="0" w:space="0" w:color="auto"/>
            <w:left w:val="none" w:sz="0" w:space="0" w:color="auto"/>
            <w:bottom w:val="none" w:sz="0" w:space="0" w:color="auto"/>
            <w:right w:val="none" w:sz="0" w:space="0" w:color="auto"/>
          </w:divBdr>
        </w:div>
      </w:divsChild>
    </w:div>
    <w:div w:id="78332357">
      <w:bodyDiv w:val="1"/>
      <w:marLeft w:val="0"/>
      <w:marRight w:val="0"/>
      <w:marTop w:val="0"/>
      <w:marBottom w:val="0"/>
      <w:divBdr>
        <w:top w:val="none" w:sz="0" w:space="0" w:color="auto"/>
        <w:left w:val="none" w:sz="0" w:space="0" w:color="auto"/>
        <w:bottom w:val="none" w:sz="0" w:space="0" w:color="auto"/>
        <w:right w:val="none" w:sz="0" w:space="0" w:color="auto"/>
      </w:divBdr>
    </w:div>
    <w:div w:id="99836689">
      <w:bodyDiv w:val="1"/>
      <w:marLeft w:val="0"/>
      <w:marRight w:val="0"/>
      <w:marTop w:val="0"/>
      <w:marBottom w:val="0"/>
      <w:divBdr>
        <w:top w:val="none" w:sz="0" w:space="0" w:color="auto"/>
        <w:left w:val="none" w:sz="0" w:space="0" w:color="auto"/>
        <w:bottom w:val="none" w:sz="0" w:space="0" w:color="auto"/>
        <w:right w:val="none" w:sz="0" w:space="0" w:color="auto"/>
      </w:divBdr>
      <w:divsChild>
        <w:div w:id="38095697">
          <w:marLeft w:val="0"/>
          <w:marRight w:val="0"/>
          <w:marTop w:val="0"/>
          <w:marBottom w:val="0"/>
          <w:divBdr>
            <w:top w:val="none" w:sz="0" w:space="0" w:color="auto"/>
            <w:left w:val="none" w:sz="0" w:space="0" w:color="auto"/>
            <w:bottom w:val="none" w:sz="0" w:space="0" w:color="auto"/>
            <w:right w:val="none" w:sz="0" w:space="0" w:color="auto"/>
          </w:divBdr>
        </w:div>
      </w:divsChild>
    </w:div>
    <w:div w:id="111215987">
      <w:bodyDiv w:val="1"/>
      <w:marLeft w:val="0"/>
      <w:marRight w:val="0"/>
      <w:marTop w:val="0"/>
      <w:marBottom w:val="0"/>
      <w:divBdr>
        <w:top w:val="none" w:sz="0" w:space="0" w:color="auto"/>
        <w:left w:val="none" w:sz="0" w:space="0" w:color="auto"/>
        <w:bottom w:val="none" w:sz="0" w:space="0" w:color="auto"/>
        <w:right w:val="none" w:sz="0" w:space="0" w:color="auto"/>
      </w:divBdr>
      <w:divsChild>
        <w:div w:id="167985409">
          <w:marLeft w:val="0"/>
          <w:marRight w:val="0"/>
          <w:marTop w:val="0"/>
          <w:marBottom w:val="0"/>
          <w:divBdr>
            <w:top w:val="none" w:sz="0" w:space="0" w:color="auto"/>
            <w:left w:val="none" w:sz="0" w:space="0" w:color="auto"/>
            <w:bottom w:val="none" w:sz="0" w:space="0" w:color="auto"/>
            <w:right w:val="none" w:sz="0" w:space="0" w:color="auto"/>
          </w:divBdr>
        </w:div>
        <w:div w:id="199318363">
          <w:marLeft w:val="0"/>
          <w:marRight w:val="0"/>
          <w:marTop w:val="0"/>
          <w:marBottom w:val="0"/>
          <w:divBdr>
            <w:top w:val="none" w:sz="0" w:space="0" w:color="auto"/>
            <w:left w:val="none" w:sz="0" w:space="0" w:color="auto"/>
            <w:bottom w:val="none" w:sz="0" w:space="0" w:color="auto"/>
            <w:right w:val="none" w:sz="0" w:space="0" w:color="auto"/>
          </w:divBdr>
        </w:div>
        <w:div w:id="254753582">
          <w:marLeft w:val="0"/>
          <w:marRight w:val="0"/>
          <w:marTop w:val="0"/>
          <w:marBottom w:val="0"/>
          <w:divBdr>
            <w:top w:val="none" w:sz="0" w:space="0" w:color="auto"/>
            <w:left w:val="none" w:sz="0" w:space="0" w:color="auto"/>
            <w:bottom w:val="none" w:sz="0" w:space="0" w:color="auto"/>
            <w:right w:val="none" w:sz="0" w:space="0" w:color="auto"/>
          </w:divBdr>
        </w:div>
        <w:div w:id="323052257">
          <w:marLeft w:val="0"/>
          <w:marRight w:val="0"/>
          <w:marTop w:val="0"/>
          <w:marBottom w:val="0"/>
          <w:divBdr>
            <w:top w:val="none" w:sz="0" w:space="0" w:color="auto"/>
            <w:left w:val="none" w:sz="0" w:space="0" w:color="auto"/>
            <w:bottom w:val="none" w:sz="0" w:space="0" w:color="auto"/>
            <w:right w:val="none" w:sz="0" w:space="0" w:color="auto"/>
          </w:divBdr>
        </w:div>
        <w:div w:id="894589317">
          <w:marLeft w:val="0"/>
          <w:marRight w:val="0"/>
          <w:marTop w:val="0"/>
          <w:marBottom w:val="0"/>
          <w:divBdr>
            <w:top w:val="none" w:sz="0" w:space="0" w:color="auto"/>
            <w:left w:val="none" w:sz="0" w:space="0" w:color="auto"/>
            <w:bottom w:val="none" w:sz="0" w:space="0" w:color="auto"/>
            <w:right w:val="none" w:sz="0" w:space="0" w:color="auto"/>
          </w:divBdr>
        </w:div>
        <w:div w:id="909078041">
          <w:marLeft w:val="0"/>
          <w:marRight w:val="0"/>
          <w:marTop w:val="0"/>
          <w:marBottom w:val="0"/>
          <w:divBdr>
            <w:top w:val="none" w:sz="0" w:space="0" w:color="auto"/>
            <w:left w:val="none" w:sz="0" w:space="0" w:color="auto"/>
            <w:bottom w:val="none" w:sz="0" w:space="0" w:color="auto"/>
            <w:right w:val="none" w:sz="0" w:space="0" w:color="auto"/>
          </w:divBdr>
        </w:div>
        <w:div w:id="1143354075">
          <w:marLeft w:val="0"/>
          <w:marRight w:val="0"/>
          <w:marTop w:val="0"/>
          <w:marBottom w:val="0"/>
          <w:divBdr>
            <w:top w:val="none" w:sz="0" w:space="0" w:color="auto"/>
            <w:left w:val="none" w:sz="0" w:space="0" w:color="auto"/>
            <w:bottom w:val="none" w:sz="0" w:space="0" w:color="auto"/>
            <w:right w:val="none" w:sz="0" w:space="0" w:color="auto"/>
          </w:divBdr>
        </w:div>
        <w:div w:id="1464276420">
          <w:marLeft w:val="0"/>
          <w:marRight w:val="0"/>
          <w:marTop w:val="0"/>
          <w:marBottom w:val="0"/>
          <w:divBdr>
            <w:top w:val="none" w:sz="0" w:space="0" w:color="auto"/>
            <w:left w:val="none" w:sz="0" w:space="0" w:color="auto"/>
            <w:bottom w:val="none" w:sz="0" w:space="0" w:color="auto"/>
            <w:right w:val="none" w:sz="0" w:space="0" w:color="auto"/>
          </w:divBdr>
        </w:div>
        <w:div w:id="1556549828">
          <w:marLeft w:val="0"/>
          <w:marRight w:val="0"/>
          <w:marTop w:val="0"/>
          <w:marBottom w:val="0"/>
          <w:divBdr>
            <w:top w:val="none" w:sz="0" w:space="0" w:color="auto"/>
            <w:left w:val="none" w:sz="0" w:space="0" w:color="auto"/>
            <w:bottom w:val="none" w:sz="0" w:space="0" w:color="auto"/>
            <w:right w:val="none" w:sz="0" w:space="0" w:color="auto"/>
          </w:divBdr>
        </w:div>
        <w:div w:id="1674725866">
          <w:marLeft w:val="0"/>
          <w:marRight w:val="0"/>
          <w:marTop w:val="0"/>
          <w:marBottom w:val="0"/>
          <w:divBdr>
            <w:top w:val="none" w:sz="0" w:space="0" w:color="auto"/>
            <w:left w:val="none" w:sz="0" w:space="0" w:color="auto"/>
            <w:bottom w:val="none" w:sz="0" w:space="0" w:color="auto"/>
            <w:right w:val="none" w:sz="0" w:space="0" w:color="auto"/>
          </w:divBdr>
        </w:div>
        <w:div w:id="1809589578">
          <w:marLeft w:val="0"/>
          <w:marRight w:val="0"/>
          <w:marTop w:val="0"/>
          <w:marBottom w:val="0"/>
          <w:divBdr>
            <w:top w:val="none" w:sz="0" w:space="0" w:color="auto"/>
            <w:left w:val="none" w:sz="0" w:space="0" w:color="auto"/>
            <w:bottom w:val="none" w:sz="0" w:space="0" w:color="auto"/>
            <w:right w:val="none" w:sz="0" w:space="0" w:color="auto"/>
          </w:divBdr>
        </w:div>
      </w:divsChild>
    </w:div>
    <w:div w:id="128016447">
      <w:bodyDiv w:val="1"/>
      <w:marLeft w:val="0"/>
      <w:marRight w:val="0"/>
      <w:marTop w:val="0"/>
      <w:marBottom w:val="0"/>
      <w:divBdr>
        <w:top w:val="none" w:sz="0" w:space="0" w:color="auto"/>
        <w:left w:val="none" w:sz="0" w:space="0" w:color="auto"/>
        <w:bottom w:val="none" w:sz="0" w:space="0" w:color="auto"/>
        <w:right w:val="none" w:sz="0" w:space="0" w:color="auto"/>
      </w:divBdr>
      <w:divsChild>
        <w:div w:id="231308894">
          <w:marLeft w:val="0"/>
          <w:marRight w:val="0"/>
          <w:marTop w:val="0"/>
          <w:marBottom w:val="0"/>
          <w:divBdr>
            <w:top w:val="none" w:sz="0" w:space="0" w:color="auto"/>
            <w:left w:val="none" w:sz="0" w:space="0" w:color="auto"/>
            <w:bottom w:val="none" w:sz="0" w:space="0" w:color="auto"/>
            <w:right w:val="none" w:sz="0" w:space="0" w:color="auto"/>
          </w:divBdr>
        </w:div>
      </w:divsChild>
    </w:div>
    <w:div w:id="135729933">
      <w:bodyDiv w:val="1"/>
      <w:marLeft w:val="0"/>
      <w:marRight w:val="0"/>
      <w:marTop w:val="0"/>
      <w:marBottom w:val="0"/>
      <w:divBdr>
        <w:top w:val="none" w:sz="0" w:space="0" w:color="auto"/>
        <w:left w:val="none" w:sz="0" w:space="0" w:color="auto"/>
        <w:bottom w:val="none" w:sz="0" w:space="0" w:color="auto"/>
        <w:right w:val="none" w:sz="0" w:space="0" w:color="auto"/>
      </w:divBdr>
      <w:divsChild>
        <w:div w:id="1713264966">
          <w:marLeft w:val="0"/>
          <w:marRight w:val="0"/>
          <w:marTop w:val="0"/>
          <w:marBottom w:val="0"/>
          <w:divBdr>
            <w:top w:val="none" w:sz="0" w:space="0" w:color="auto"/>
            <w:left w:val="none" w:sz="0" w:space="0" w:color="auto"/>
            <w:bottom w:val="none" w:sz="0" w:space="0" w:color="auto"/>
            <w:right w:val="none" w:sz="0" w:space="0" w:color="auto"/>
          </w:divBdr>
        </w:div>
      </w:divsChild>
    </w:div>
    <w:div w:id="142088921">
      <w:bodyDiv w:val="1"/>
      <w:marLeft w:val="0"/>
      <w:marRight w:val="0"/>
      <w:marTop w:val="0"/>
      <w:marBottom w:val="0"/>
      <w:divBdr>
        <w:top w:val="none" w:sz="0" w:space="0" w:color="auto"/>
        <w:left w:val="none" w:sz="0" w:space="0" w:color="auto"/>
        <w:bottom w:val="none" w:sz="0" w:space="0" w:color="auto"/>
        <w:right w:val="none" w:sz="0" w:space="0" w:color="auto"/>
      </w:divBdr>
      <w:divsChild>
        <w:div w:id="980425800">
          <w:marLeft w:val="0"/>
          <w:marRight w:val="0"/>
          <w:marTop w:val="0"/>
          <w:marBottom w:val="0"/>
          <w:divBdr>
            <w:top w:val="none" w:sz="0" w:space="0" w:color="auto"/>
            <w:left w:val="none" w:sz="0" w:space="0" w:color="auto"/>
            <w:bottom w:val="none" w:sz="0" w:space="0" w:color="auto"/>
            <w:right w:val="none" w:sz="0" w:space="0" w:color="auto"/>
          </w:divBdr>
        </w:div>
      </w:divsChild>
    </w:div>
    <w:div w:id="160632851">
      <w:bodyDiv w:val="1"/>
      <w:marLeft w:val="0"/>
      <w:marRight w:val="0"/>
      <w:marTop w:val="0"/>
      <w:marBottom w:val="0"/>
      <w:divBdr>
        <w:top w:val="none" w:sz="0" w:space="0" w:color="auto"/>
        <w:left w:val="none" w:sz="0" w:space="0" w:color="auto"/>
        <w:bottom w:val="none" w:sz="0" w:space="0" w:color="auto"/>
        <w:right w:val="none" w:sz="0" w:space="0" w:color="auto"/>
      </w:divBdr>
      <w:divsChild>
        <w:div w:id="1158766475">
          <w:marLeft w:val="0"/>
          <w:marRight w:val="0"/>
          <w:marTop w:val="0"/>
          <w:marBottom w:val="0"/>
          <w:divBdr>
            <w:top w:val="none" w:sz="0" w:space="0" w:color="auto"/>
            <w:left w:val="none" w:sz="0" w:space="0" w:color="auto"/>
            <w:bottom w:val="none" w:sz="0" w:space="0" w:color="auto"/>
            <w:right w:val="none" w:sz="0" w:space="0" w:color="auto"/>
          </w:divBdr>
        </w:div>
      </w:divsChild>
    </w:div>
    <w:div w:id="173616008">
      <w:bodyDiv w:val="1"/>
      <w:marLeft w:val="0"/>
      <w:marRight w:val="0"/>
      <w:marTop w:val="0"/>
      <w:marBottom w:val="0"/>
      <w:divBdr>
        <w:top w:val="none" w:sz="0" w:space="0" w:color="auto"/>
        <w:left w:val="none" w:sz="0" w:space="0" w:color="auto"/>
        <w:bottom w:val="none" w:sz="0" w:space="0" w:color="auto"/>
        <w:right w:val="none" w:sz="0" w:space="0" w:color="auto"/>
      </w:divBdr>
      <w:divsChild>
        <w:div w:id="1791052785">
          <w:marLeft w:val="0"/>
          <w:marRight w:val="0"/>
          <w:marTop w:val="0"/>
          <w:marBottom w:val="0"/>
          <w:divBdr>
            <w:top w:val="none" w:sz="0" w:space="0" w:color="auto"/>
            <w:left w:val="none" w:sz="0" w:space="0" w:color="auto"/>
            <w:bottom w:val="none" w:sz="0" w:space="0" w:color="auto"/>
            <w:right w:val="none" w:sz="0" w:space="0" w:color="auto"/>
          </w:divBdr>
        </w:div>
      </w:divsChild>
    </w:div>
    <w:div w:id="194122626">
      <w:bodyDiv w:val="1"/>
      <w:marLeft w:val="0"/>
      <w:marRight w:val="0"/>
      <w:marTop w:val="0"/>
      <w:marBottom w:val="0"/>
      <w:divBdr>
        <w:top w:val="none" w:sz="0" w:space="0" w:color="auto"/>
        <w:left w:val="none" w:sz="0" w:space="0" w:color="auto"/>
        <w:bottom w:val="none" w:sz="0" w:space="0" w:color="auto"/>
        <w:right w:val="none" w:sz="0" w:space="0" w:color="auto"/>
      </w:divBdr>
      <w:divsChild>
        <w:div w:id="62946593">
          <w:marLeft w:val="0"/>
          <w:marRight w:val="0"/>
          <w:marTop w:val="0"/>
          <w:marBottom w:val="0"/>
          <w:divBdr>
            <w:top w:val="none" w:sz="0" w:space="0" w:color="auto"/>
            <w:left w:val="none" w:sz="0" w:space="0" w:color="auto"/>
            <w:bottom w:val="none" w:sz="0" w:space="0" w:color="auto"/>
            <w:right w:val="none" w:sz="0" w:space="0" w:color="auto"/>
          </w:divBdr>
        </w:div>
      </w:divsChild>
    </w:div>
    <w:div w:id="261767507">
      <w:bodyDiv w:val="1"/>
      <w:marLeft w:val="0"/>
      <w:marRight w:val="0"/>
      <w:marTop w:val="0"/>
      <w:marBottom w:val="0"/>
      <w:divBdr>
        <w:top w:val="none" w:sz="0" w:space="0" w:color="auto"/>
        <w:left w:val="none" w:sz="0" w:space="0" w:color="auto"/>
        <w:bottom w:val="none" w:sz="0" w:space="0" w:color="auto"/>
        <w:right w:val="none" w:sz="0" w:space="0" w:color="auto"/>
      </w:divBdr>
      <w:divsChild>
        <w:div w:id="1113596854">
          <w:marLeft w:val="0"/>
          <w:marRight w:val="0"/>
          <w:marTop w:val="0"/>
          <w:marBottom w:val="0"/>
          <w:divBdr>
            <w:top w:val="none" w:sz="0" w:space="0" w:color="auto"/>
            <w:left w:val="none" w:sz="0" w:space="0" w:color="auto"/>
            <w:bottom w:val="none" w:sz="0" w:space="0" w:color="auto"/>
            <w:right w:val="none" w:sz="0" w:space="0" w:color="auto"/>
          </w:divBdr>
        </w:div>
      </w:divsChild>
    </w:div>
    <w:div w:id="265315266">
      <w:bodyDiv w:val="1"/>
      <w:marLeft w:val="0"/>
      <w:marRight w:val="0"/>
      <w:marTop w:val="0"/>
      <w:marBottom w:val="0"/>
      <w:divBdr>
        <w:top w:val="none" w:sz="0" w:space="0" w:color="auto"/>
        <w:left w:val="none" w:sz="0" w:space="0" w:color="auto"/>
        <w:bottom w:val="none" w:sz="0" w:space="0" w:color="auto"/>
        <w:right w:val="none" w:sz="0" w:space="0" w:color="auto"/>
      </w:divBdr>
    </w:div>
    <w:div w:id="285425725">
      <w:bodyDiv w:val="1"/>
      <w:marLeft w:val="0"/>
      <w:marRight w:val="0"/>
      <w:marTop w:val="0"/>
      <w:marBottom w:val="0"/>
      <w:divBdr>
        <w:top w:val="none" w:sz="0" w:space="0" w:color="auto"/>
        <w:left w:val="none" w:sz="0" w:space="0" w:color="auto"/>
        <w:bottom w:val="none" w:sz="0" w:space="0" w:color="auto"/>
        <w:right w:val="none" w:sz="0" w:space="0" w:color="auto"/>
      </w:divBdr>
    </w:div>
    <w:div w:id="289677962">
      <w:bodyDiv w:val="1"/>
      <w:marLeft w:val="0"/>
      <w:marRight w:val="0"/>
      <w:marTop w:val="0"/>
      <w:marBottom w:val="0"/>
      <w:divBdr>
        <w:top w:val="none" w:sz="0" w:space="0" w:color="auto"/>
        <w:left w:val="none" w:sz="0" w:space="0" w:color="auto"/>
        <w:bottom w:val="none" w:sz="0" w:space="0" w:color="auto"/>
        <w:right w:val="none" w:sz="0" w:space="0" w:color="auto"/>
      </w:divBdr>
      <w:divsChild>
        <w:div w:id="485442402">
          <w:marLeft w:val="0"/>
          <w:marRight w:val="0"/>
          <w:marTop w:val="0"/>
          <w:marBottom w:val="0"/>
          <w:divBdr>
            <w:top w:val="none" w:sz="0" w:space="0" w:color="auto"/>
            <w:left w:val="none" w:sz="0" w:space="0" w:color="auto"/>
            <w:bottom w:val="none" w:sz="0" w:space="0" w:color="auto"/>
            <w:right w:val="none" w:sz="0" w:space="0" w:color="auto"/>
          </w:divBdr>
        </w:div>
      </w:divsChild>
    </w:div>
    <w:div w:id="312804992">
      <w:bodyDiv w:val="1"/>
      <w:marLeft w:val="0"/>
      <w:marRight w:val="0"/>
      <w:marTop w:val="0"/>
      <w:marBottom w:val="0"/>
      <w:divBdr>
        <w:top w:val="none" w:sz="0" w:space="0" w:color="auto"/>
        <w:left w:val="none" w:sz="0" w:space="0" w:color="auto"/>
        <w:bottom w:val="none" w:sz="0" w:space="0" w:color="auto"/>
        <w:right w:val="none" w:sz="0" w:space="0" w:color="auto"/>
      </w:divBdr>
      <w:divsChild>
        <w:div w:id="462964241">
          <w:marLeft w:val="0"/>
          <w:marRight w:val="0"/>
          <w:marTop w:val="0"/>
          <w:marBottom w:val="0"/>
          <w:divBdr>
            <w:top w:val="none" w:sz="0" w:space="0" w:color="auto"/>
            <w:left w:val="none" w:sz="0" w:space="0" w:color="auto"/>
            <w:bottom w:val="none" w:sz="0" w:space="0" w:color="auto"/>
            <w:right w:val="none" w:sz="0" w:space="0" w:color="auto"/>
          </w:divBdr>
        </w:div>
      </w:divsChild>
    </w:div>
    <w:div w:id="323898274">
      <w:bodyDiv w:val="1"/>
      <w:marLeft w:val="0"/>
      <w:marRight w:val="0"/>
      <w:marTop w:val="0"/>
      <w:marBottom w:val="0"/>
      <w:divBdr>
        <w:top w:val="none" w:sz="0" w:space="0" w:color="auto"/>
        <w:left w:val="none" w:sz="0" w:space="0" w:color="auto"/>
        <w:bottom w:val="none" w:sz="0" w:space="0" w:color="auto"/>
        <w:right w:val="none" w:sz="0" w:space="0" w:color="auto"/>
      </w:divBdr>
      <w:divsChild>
        <w:div w:id="1909531107">
          <w:marLeft w:val="0"/>
          <w:marRight w:val="0"/>
          <w:marTop w:val="0"/>
          <w:marBottom w:val="0"/>
          <w:divBdr>
            <w:top w:val="none" w:sz="0" w:space="0" w:color="auto"/>
            <w:left w:val="none" w:sz="0" w:space="0" w:color="auto"/>
            <w:bottom w:val="none" w:sz="0" w:space="0" w:color="auto"/>
            <w:right w:val="none" w:sz="0" w:space="0" w:color="auto"/>
          </w:divBdr>
        </w:div>
      </w:divsChild>
    </w:div>
    <w:div w:id="349180987">
      <w:bodyDiv w:val="1"/>
      <w:marLeft w:val="0"/>
      <w:marRight w:val="0"/>
      <w:marTop w:val="0"/>
      <w:marBottom w:val="0"/>
      <w:divBdr>
        <w:top w:val="none" w:sz="0" w:space="0" w:color="auto"/>
        <w:left w:val="none" w:sz="0" w:space="0" w:color="auto"/>
        <w:bottom w:val="none" w:sz="0" w:space="0" w:color="auto"/>
        <w:right w:val="none" w:sz="0" w:space="0" w:color="auto"/>
      </w:divBdr>
      <w:divsChild>
        <w:div w:id="817121">
          <w:marLeft w:val="0"/>
          <w:marRight w:val="0"/>
          <w:marTop w:val="0"/>
          <w:marBottom w:val="0"/>
          <w:divBdr>
            <w:top w:val="none" w:sz="0" w:space="0" w:color="auto"/>
            <w:left w:val="none" w:sz="0" w:space="0" w:color="auto"/>
            <w:bottom w:val="none" w:sz="0" w:space="0" w:color="auto"/>
            <w:right w:val="none" w:sz="0" w:space="0" w:color="auto"/>
          </w:divBdr>
        </w:div>
      </w:divsChild>
    </w:div>
    <w:div w:id="399408423">
      <w:bodyDiv w:val="1"/>
      <w:marLeft w:val="0"/>
      <w:marRight w:val="0"/>
      <w:marTop w:val="0"/>
      <w:marBottom w:val="0"/>
      <w:divBdr>
        <w:top w:val="none" w:sz="0" w:space="0" w:color="auto"/>
        <w:left w:val="none" w:sz="0" w:space="0" w:color="auto"/>
        <w:bottom w:val="none" w:sz="0" w:space="0" w:color="auto"/>
        <w:right w:val="none" w:sz="0" w:space="0" w:color="auto"/>
      </w:divBdr>
      <w:divsChild>
        <w:div w:id="351028179">
          <w:marLeft w:val="0"/>
          <w:marRight w:val="0"/>
          <w:marTop w:val="0"/>
          <w:marBottom w:val="0"/>
          <w:divBdr>
            <w:top w:val="none" w:sz="0" w:space="0" w:color="auto"/>
            <w:left w:val="none" w:sz="0" w:space="0" w:color="auto"/>
            <w:bottom w:val="none" w:sz="0" w:space="0" w:color="auto"/>
            <w:right w:val="none" w:sz="0" w:space="0" w:color="auto"/>
          </w:divBdr>
        </w:div>
      </w:divsChild>
    </w:div>
    <w:div w:id="411396599">
      <w:bodyDiv w:val="1"/>
      <w:marLeft w:val="0"/>
      <w:marRight w:val="0"/>
      <w:marTop w:val="0"/>
      <w:marBottom w:val="0"/>
      <w:divBdr>
        <w:top w:val="none" w:sz="0" w:space="0" w:color="auto"/>
        <w:left w:val="none" w:sz="0" w:space="0" w:color="auto"/>
        <w:bottom w:val="none" w:sz="0" w:space="0" w:color="auto"/>
        <w:right w:val="none" w:sz="0" w:space="0" w:color="auto"/>
      </w:divBdr>
    </w:div>
    <w:div w:id="462425456">
      <w:bodyDiv w:val="1"/>
      <w:marLeft w:val="0"/>
      <w:marRight w:val="0"/>
      <w:marTop w:val="0"/>
      <w:marBottom w:val="0"/>
      <w:divBdr>
        <w:top w:val="none" w:sz="0" w:space="0" w:color="auto"/>
        <w:left w:val="none" w:sz="0" w:space="0" w:color="auto"/>
        <w:bottom w:val="none" w:sz="0" w:space="0" w:color="auto"/>
        <w:right w:val="none" w:sz="0" w:space="0" w:color="auto"/>
      </w:divBdr>
      <w:divsChild>
        <w:div w:id="775440083">
          <w:marLeft w:val="0"/>
          <w:marRight w:val="0"/>
          <w:marTop w:val="0"/>
          <w:marBottom w:val="0"/>
          <w:divBdr>
            <w:top w:val="none" w:sz="0" w:space="0" w:color="auto"/>
            <w:left w:val="none" w:sz="0" w:space="0" w:color="auto"/>
            <w:bottom w:val="none" w:sz="0" w:space="0" w:color="auto"/>
            <w:right w:val="none" w:sz="0" w:space="0" w:color="auto"/>
          </w:divBdr>
        </w:div>
      </w:divsChild>
    </w:div>
    <w:div w:id="475225447">
      <w:bodyDiv w:val="1"/>
      <w:marLeft w:val="0"/>
      <w:marRight w:val="0"/>
      <w:marTop w:val="0"/>
      <w:marBottom w:val="0"/>
      <w:divBdr>
        <w:top w:val="none" w:sz="0" w:space="0" w:color="auto"/>
        <w:left w:val="none" w:sz="0" w:space="0" w:color="auto"/>
        <w:bottom w:val="none" w:sz="0" w:space="0" w:color="auto"/>
        <w:right w:val="none" w:sz="0" w:space="0" w:color="auto"/>
      </w:divBdr>
      <w:divsChild>
        <w:div w:id="194730248">
          <w:marLeft w:val="0"/>
          <w:marRight w:val="0"/>
          <w:marTop w:val="0"/>
          <w:marBottom w:val="0"/>
          <w:divBdr>
            <w:top w:val="none" w:sz="0" w:space="0" w:color="auto"/>
            <w:left w:val="none" w:sz="0" w:space="0" w:color="auto"/>
            <w:bottom w:val="none" w:sz="0" w:space="0" w:color="auto"/>
            <w:right w:val="none" w:sz="0" w:space="0" w:color="auto"/>
          </w:divBdr>
        </w:div>
      </w:divsChild>
    </w:div>
    <w:div w:id="485442274">
      <w:bodyDiv w:val="1"/>
      <w:marLeft w:val="0"/>
      <w:marRight w:val="0"/>
      <w:marTop w:val="0"/>
      <w:marBottom w:val="0"/>
      <w:divBdr>
        <w:top w:val="none" w:sz="0" w:space="0" w:color="auto"/>
        <w:left w:val="none" w:sz="0" w:space="0" w:color="auto"/>
        <w:bottom w:val="none" w:sz="0" w:space="0" w:color="auto"/>
        <w:right w:val="none" w:sz="0" w:space="0" w:color="auto"/>
      </w:divBdr>
      <w:divsChild>
        <w:div w:id="527525439">
          <w:marLeft w:val="0"/>
          <w:marRight w:val="0"/>
          <w:marTop w:val="0"/>
          <w:marBottom w:val="0"/>
          <w:divBdr>
            <w:top w:val="none" w:sz="0" w:space="0" w:color="auto"/>
            <w:left w:val="none" w:sz="0" w:space="0" w:color="auto"/>
            <w:bottom w:val="none" w:sz="0" w:space="0" w:color="auto"/>
            <w:right w:val="none" w:sz="0" w:space="0" w:color="auto"/>
          </w:divBdr>
        </w:div>
      </w:divsChild>
    </w:div>
    <w:div w:id="515115933">
      <w:bodyDiv w:val="1"/>
      <w:marLeft w:val="0"/>
      <w:marRight w:val="0"/>
      <w:marTop w:val="0"/>
      <w:marBottom w:val="0"/>
      <w:divBdr>
        <w:top w:val="none" w:sz="0" w:space="0" w:color="auto"/>
        <w:left w:val="none" w:sz="0" w:space="0" w:color="auto"/>
        <w:bottom w:val="none" w:sz="0" w:space="0" w:color="auto"/>
        <w:right w:val="none" w:sz="0" w:space="0" w:color="auto"/>
      </w:divBdr>
      <w:divsChild>
        <w:div w:id="1993100274">
          <w:marLeft w:val="0"/>
          <w:marRight w:val="0"/>
          <w:marTop w:val="0"/>
          <w:marBottom w:val="0"/>
          <w:divBdr>
            <w:top w:val="none" w:sz="0" w:space="0" w:color="auto"/>
            <w:left w:val="none" w:sz="0" w:space="0" w:color="auto"/>
            <w:bottom w:val="none" w:sz="0" w:space="0" w:color="auto"/>
            <w:right w:val="none" w:sz="0" w:space="0" w:color="auto"/>
          </w:divBdr>
        </w:div>
      </w:divsChild>
    </w:div>
    <w:div w:id="515851102">
      <w:bodyDiv w:val="1"/>
      <w:marLeft w:val="0"/>
      <w:marRight w:val="0"/>
      <w:marTop w:val="0"/>
      <w:marBottom w:val="0"/>
      <w:divBdr>
        <w:top w:val="none" w:sz="0" w:space="0" w:color="auto"/>
        <w:left w:val="none" w:sz="0" w:space="0" w:color="auto"/>
        <w:bottom w:val="none" w:sz="0" w:space="0" w:color="auto"/>
        <w:right w:val="none" w:sz="0" w:space="0" w:color="auto"/>
      </w:divBdr>
    </w:div>
    <w:div w:id="515923457">
      <w:bodyDiv w:val="1"/>
      <w:marLeft w:val="0"/>
      <w:marRight w:val="0"/>
      <w:marTop w:val="0"/>
      <w:marBottom w:val="0"/>
      <w:divBdr>
        <w:top w:val="none" w:sz="0" w:space="0" w:color="auto"/>
        <w:left w:val="none" w:sz="0" w:space="0" w:color="auto"/>
        <w:bottom w:val="none" w:sz="0" w:space="0" w:color="auto"/>
        <w:right w:val="none" w:sz="0" w:space="0" w:color="auto"/>
      </w:divBdr>
      <w:divsChild>
        <w:div w:id="1786267420">
          <w:marLeft w:val="0"/>
          <w:marRight w:val="0"/>
          <w:marTop w:val="0"/>
          <w:marBottom w:val="0"/>
          <w:divBdr>
            <w:top w:val="none" w:sz="0" w:space="0" w:color="auto"/>
            <w:left w:val="none" w:sz="0" w:space="0" w:color="auto"/>
            <w:bottom w:val="none" w:sz="0" w:space="0" w:color="auto"/>
            <w:right w:val="none" w:sz="0" w:space="0" w:color="auto"/>
          </w:divBdr>
        </w:div>
      </w:divsChild>
    </w:div>
    <w:div w:id="520901510">
      <w:bodyDiv w:val="1"/>
      <w:marLeft w:val="0"/>
      <w:marRight w:val="0"/>
      <w:marTop w:val="0"/>
      <w:marBottom w:val="0"/>
      <w:divBdr>
        <w:top w:val="none" w:sz="0" w:space="0" w:color="auto"/>
        <w:left w:val="none" w:sz="0" w:space="0" w:color="auto"/>
        <w:bottom w:val="none" w:sz="0" w:space="0" w:color="auto"/>
        <w:right w:val="none" w:sz="0" w:space="0" w:color="auto"/>
      </w:divBdr>
      <w:divsChild>
        <w:div w:id="1718622564">
          <w:marLeft w:val="0"/>
          <w:marRight w:val="0"/>
          <w:marTop w:val="0"/>
          <w:marBottom w:val="0"/>
          <w:divBdr>
            <w:top w:val="none" w:sz="0" w:space="0" w:color="auto"/>
            <w:left w:val="none" w:sz="0" w:space="0" w:color="auto"/>
            <w:bottom w:val="none" w:sz="0" w:space="0" w:color="auto"/>
            <w:right w:val="none" w:sz="0" w:space="0" w:color="auto"/>
          </w:divBdr>
        </w:div>
      </w:divsChild>
    </w:div>
    <w:div w:id="526219380">
      <w:bodyDiv w:val="1"/>
      <w:marLeft w:val="0"/>
      <w:marRight w:val="0"/>
      <w:marTop w:val="0"/>
      <w:marBottom w:val="0"/>
      <w:divBdr>
        <w:top w:val="none" w:sz="0" w:space="0" w:color="auto"/>
        <w:left w:val="none" w:sz="0" w:space="0" w:color="auto"/>
        <w:bottom w:val="none" w:sz="0" w:space="0" w:color="auto"/>
        <w:right w:val="none" w:sz="0" w:space="0" w:color="auto"/>
      </w:divBdr>
    </w:div>
    <w:div w:id="526413905">
      <w:bodyDiv w:val="1"/>
      <w:marLeft w:val="0"/>
      <w:marRight w:val="0"/>
      <w:marTop w:val="0"/>
      <w:marBottom w:val="0"/>
      <w:divBdr>
        <w:top w:val="none" w:sz="0" w:space="0" w:color="auto"/>
        <w:left w:val="none" w:sz="0" w:space="0" w:color="auto"/>
        <w:bottom w:val="none" w:sz="0" w:space="0" w:color="auto"/>
        <w:right w:val="none" w:sz="0" w:space="0" w:color="auto"/>
      </w:divBdr>
    </w:div>
    <w:div w:id="532419851">
      <w:bodyDiv w:val="1"/>
      <w:marLeft w:val="0"/>
      <w:marRight w:val="0"/>
      <w:marTop w:val="0"/>
      <w:marBottom w:val="0"/>
      <w:divBdr>
        <w:top w:val="none" w:sz="0" w:space="0" w:color="auto"/>
        <w:left w:val="none" w:sz="0" w:space="0" w:color="auto"/>
        <w:bottom w:val="none" w:sz="0" w:space="0" w:color="auto"/>
        <w:right w:val="none" w:sz="0" w:space="0" w:color="auto"/>
      </w:divBdr>
      <w:divsChild>
        <w:div w:id="2016610629">
          <w:marLeft w:val="0"/>
          <w:marRight w:val="0"/>
          <w:marTop w:val="0"/>
          <w:marBottom w:val="0"/>
          <w:divBdr>
            <w:top w:val="none" w:sz="0" w:space="0" w:color="auto"/>
            <w:left w:val="none" w:sz="0" w:space="0" w:color="auto"/>
            <w:bottom w:val="none" w:sz="0" w:space="0" w:color="auto"/>
            <w:right w:val="none" w:sz="0" w:space="0" w:color="auto"/>
          </w:divBdr>
        </w:div>
      </w:divsChild>
    </w:div>
    <w:div w:id="549609738">
      <w:bodyDiv w:val="1"/>
      <w:marLeft w:val="0"/>
      <w:marRight w:val="0"/>
      <w:marTop w:val="0"/>
      <w:marBottom w:val="0"/>
      <w:divBdr>
        <w:top w:val="none" w:sz="0" w:space="0" w:color="auto"/>
        <w:left w:val="none" w:sz="0" w:space="0" w:color="auto"/>
        <w:bottom w:val="none" w:sz="0" w:space="0" w:color="auto"/>
        <w:right w:val="none" w:sz="0" w:space="0" w:color="auto"/>
      </w:divBdr>
    </w:div>
    <w:div w:id="566453028">
      <w:bodyDiv w:val="1"/>
      <w:marLeft w:val="0"/>
      <w:marRight w:val="0"/>
      <w:marTop w:val="0"/>
      <w:marBottom w:val="0"/>
      <w:divBdr>
        <w:top w:val="none" w:sz="0" w:space="0" w:color="auto"/>
        <w:left w:val="none" w:sz="0" w:space="0" w:color="auto"/>
        <w:bottom w:val="none" w:sz="0" w:space="0" w:color="auto"/>
        <w:right w:val="none" w:sz="0" w:space="0" w:color="auto"/>
      </w:divBdr>
      <w:divsChild>
        <w:div w:id="223105781">
          <w:marLeft w:val="0"/>
          <w:marRight w:val="0"/>
          <w:marTop w:val="0"/>
          <w:marBottom w:val="0"/>
          <w:divBdr>
            <w:top w:val="none" w:sz="0" w:space="0" w:color="auto"/>
            <w:left w:val="none" w:sz="0" w:space="0" w:color="auto"/>
            <w:bottom w:val="none" w:sz="0" w:space="0" w:color="auto"/>
            <w:right w:val="none" w:sz="0" w:space="0" w:color="auto"/>
          </w:divBdr>
        </w:div>
      </w:divsChild>
    </w:div>
    <w:div w:id="572854308">
      <w:bodyDiv w:val="1"/>
      <w:marLeft w:val="0"/>
      <w:marRight w:val="0"/>
      <w:marTop w:val="0"/>
      <w:marBottom w:val="0"/>
      <w:divBdr>
        <w:top w:val="none" w:sz="0" w:space="0" w:color="auto"/>
        <w:left w:val="none" w:sz="0" w:space="0" w:color="auto"/>
        <w:bottom w:val="none" w:sz="0" w:space="0" w:color="auto"/>
        <w:right w:val="none" w:sz="0" w:space="0" w:color="auto"/>
      </w:divBdr>
    </w:div>
    <w:div w:id="576867855">
      <w:bodyDiv w:val="1"/>
      <w:marLeft w:val="0"/>
      <w:marRight w:val="0"/>
      <w:marTop w:val="0"/>
      <w:marBottom w:val="0"/>
      <w:divBdr>
        <w:top w:val="none" w:sz="0" w:space="0" w:color="auto"/>
        <w:left w:val="none" w:sz="0" w:space="0" w:color="auto"/>
        <w:bottom w:val="none" w:sz="0" w:space="0" w:color="auto"/>
        <w:right w:val="none" w:sz="0" w:space="0" w:color="auto"/>
      </w:divBdr>
      <w:divsChild>
        <w:div w:id="997223759">
          <w:marLeft w:val="0"/>
          <w:marRight w:val="0"/>
          <w:marTop w:val="0"/>
          <w:marBottom w:val="0"/>
          <w:divBdr>
            <w:top w:val="none" w:sz="0" w:space="0" w:color="auto"/>
            <w:left w:val="none" w:sz="0" w:space="0" w:color="auto"/>
            <w:bottom w:val="none" w:sz="0" w:space="0" w:color="auto"/>
            <w:right w:val="none" w:sz="0" w:space="0" w:color="auto"/>
          </w:divBdr>
        </w:div>
      </w:divsChild>
    </w:div>
    <w:div w:id="588344354">
      <w:bodyDiv w:val="1"/>
      <w:marLeft w:val="0"/>
      <w:marRight w:val="0"/>
      <w:marTop w:val="0"/>
      <w:marBottom w:val="0"/>
      <w:divBdr>
        <w:top w:val="none" w:sz="0" w:space="0" w:color="auto"/>
        <w:left w:val="none" w:sz="0" w:space="0" w:color="auto"/>
        <w:bottom w:val="none" w:sz="0" w:space="0" w:color="auto"/>
        <w:right w:val="none" w:sz="0" w:space="0" w:color="auto"/>
      </w:divBdr>
      <w:divsChild>
        <w:div w:id="553545133">
          <w:marLeft w:val="0"/>
          <w:marRight w:val="0"/>
          <w:marTop w:val="0"/>
          <w:marBottom w:val="0"/>
          <w:divBdr>
            <w:top w:val="none" w:sz="0" w:space="0" w:color="auto"/>
            <w:left w:val="none" w:sz="0" w:space="0" w:color="auto"/>
            <w:bottom w:val="none" w:sz="0" w:space="0" w:color="auto"/>
            <w:right w:val="none" w:sz="0" w:space="0" w:color="auto"/>
          </w:divBdr>
        </w:div>
      </w:divsChild>
    </w:div>
    <w:div w:id="597762626">
      <w:bodyDiv w:val="1"/>
      <w:marLeft w:val="0"/>
      <w:marRight w:val="0"/>
      <w:marTop w:val="0"/>
      <w:marBottom w:val="0"/>
      <w:divBdr>
        <w:top w:val="none" w:sz="0" w:space="0" w:color="auto"/>
        <w:left w:val="none" w:sz="0" w:space="0" w:color="auto"/>
        <w:bottom w:val="none" w:sz="0" w:space="0" w:color="auto"/>
        <w:right w:val="none" w:sz="0" w:space="0" w:color="auto"/>
      </w:divBdr>
    </w:div>
    <w:div w:id="610357799">
      <w:bodyDiv w:val="1"/>
      <w:marLeft w:val="0"/>
      <w:marRight w:val="0"/>
      <w:marTop w:val="0"/>
      <w:marBottom w:val="0"/>
      <w:divBdr>
        <w:top w:val="none" w:sz="0" w:space="0" w:color="auto"/>
        <w:left w:val="none" w:sz="0" w:space="0" w:color="auto"/>
        <w:bottom w:val="none" w:sz="0" w:space="0" w:color="auto"/>
        <w:right w:val="none" w:sz="0" w:space="0" w:color="auto"/>
      </w:divBdr>
      <w:divsChild>
        <w:div w:id="1596206081">
          <w:marLeft w:val="0"/>
          <w:marRight w:val="0"/>
          <w:marTop w:val="0"/>
          <w:marBottom w:val="0"/>
          <w:divBdr>
            <w:top w:val="none" w:sz="0" w:space="0" w:color="auto"/>
            <w:left w:val="none" w:sz="0" w:space="0" w:color="auto"/>
            <w:bottom w:val="none" w:sz="0" w:space="0" w:color="auto"/>
            <w:right w:val="none" w:sz="0" w:space="0" w:color="auto"/>
          </w:divBdr>
        </w:div>
      </w:divsChild>
    </w:div>
    <w:div w:id="625087568">
      <w:bodyDiv w:val="1"/>
      <w:marLeft w:val="0"/>
      <w:marRight w:val="0"/>
      <w:marTop w:val="0"/>
      <w:marBottom w:val="0"/>
      <w:divBdr>
        <w:top w:val="none" w:sz="0" w:space="0" w:color="auto"/>
        <w:left w:val="none" w:sz="0" w:space="0" w:color="auto"/>
        <w:bottom w:val="none" w:sz="0" w:space="0" w:color="auto"/>
        <w:right w:val="none" w:sz="0" w:space="0" w:color="auto"/>
      </w:divBdr>
      <w:divsChild>
        <w:div w:id="1328247767">
          <w:marLeft w:val="0"/>
          <w:marRight w:val="0"/>
          <w:marTop w:val="0"/>
          <w:marBottom w:val="0"/>
          <w:divBdr>
            <w:top w:val="none" w:sz="0" w:space="0" w:color="auto"/>
            <w:left w:val="none" w:sz="0" w:space="0" w:color="auto"/>
            <w:bottom w:val="none" w:sz="0" w:space="0" w:color="auto"/>
            <w:right w:val="none" w:sz="0" w:space="0" w:color="auto"/>
          </w:divBdr>
        </w:div>
      </w:divsChild>
    </w:div>
    <w:div w:id="627736522">
      <w:bodyDiv w:val="1"/>
      <w:marLeft w:val="0"/>
      <w:marRight w:val="0"/>
      <w:marTop w:val="0"/>
      <w:marBottom w:val="0"/>
      <w:divBdr>
        <w:top w:val="none" w:sz="0" w:space="0" w:color="auto"/>
        <w:left w:val="none" w:sz="0" w:space="0" w:color="auto"/>
        <w:bottom w:val="none" w:sz="0" w:space="0" w:color="auto"/>
        <w:right w:val="none" w:sz="0" w:space="0" w:color="auto"/>
      </w:divBdr>
      <w:divsChild>
        <w:div w:id="876435309">
          <w:marLeft w:val="0"/>
          <w:marRight w:val="0"/>
          <w:marTop w:val="0"/>
          <w:marBottom w:val="0"/>
          <w:divBdr>
            <w:top w:val="none" w:sz="0" w:space="0" w:color="auto"/>
            <w:left w:val="none" w:sz="0" w:space="0" w:color="auto"/>
            <w:bottom w:val="none" w:sz="0" w:space="0" w:color="auto"/>
            <w:right w:val="none" w:sz="0" w:space="0" w:color="auto"/>
          </w:divBdr>
        </w:div>
      </w:divsChild>
    </w:div>
    <w:div w:id="639577597">
      <w:bodyDiv w:val="1"/>
      <w:marLeft w:val="0"/>
      <w:marRight w:val="0"/>
      <w:marTop w:val="0"/>
      <w:marBottom w:val="0"/>
      <w:divBdr>
        <w:top w:val="none" w:sz="0" w:space="0" w:color="auto"/>
        <w:left w:val="none" w:sz="0" w:space="0" w:color="auto"/>
        <w:bottom w:val="none" w:sz="0" w:space="0" w:color="auto"/>
        <w:right w:val="none" w:sz="0" w:space="0" w:color="auto"/>
      </w:divBdr>
      <w:divsChild>
        <w:div w:id="1941644381">
          <w:marLeft w:val="0"/>
          <w:marRight w:val="0"/>
          <w:marTop w:val="0"/>
          <w:marBottom w:val="0"/>
          <w:divBdr>
            <w:top w:val="none" w:sz="0" w:space="0" w:color="auto"/>
            <w:left w:val="none" w:sz="0" w:space="0" w:color="auto"/>
            <w:bottom w:val="none" w:sz="0" w:space="0" w:color="auto"/>
            <w:right w:val="none" w:sz="0" w:space="0" w:color="auto"/>
          </w:divBdr>
        </w:div>
      </w:divsChild>
    </w:div>
    <w:div w:id="659620265">
      <w:bodyDiv w:val="1"/>
      <w:marLeft w:val="0"/>
      <w:marRight w:val="0"/>
      <w:marTop w:val="0"/>
      <w:marBottom w:val="0"/>
      <w:divBdr>
        <w:top w:val="none" w:sz="0" w:space="0" w:color="auto"/>
        <w:left w:val="none" w:sz="0" w:space="0" w:color="auto"/>
        <w:bottom w:val="none" w:sz="0" w:space="0" w:color="auto"/>
        <w:right w:val="none" w:sz="0" w:space="0" w:color="auto"/>
      </w:divBdr>
      <w:divsChild>
        <w:div w:id="722943608">
          <w:marLeft w:val="0"/>
          <w:marRight w:val="0"/>
          <w:marTop w:val="0"/>
          <w:marBottom w:val="0"/>
          <w:divBdr>
            <w:top w:val="none" w:sz="0" w:space="0" w:color="auto"/>
            <w:left w:val="none" w:sz="0" w:space="0" w:color="auto"/>
            <w:bottom w:val="none" w:sz="0" w:space="0" w:color="auto"/>
            <w:right w:val="none" w:sz="0" w:space="0" w:color="auto"/>
          </w:divBdr>
        </w:div>
      </w:divsChild>
    </w:div>
    <w:div w:id="691078979">
      <w:bodyDiv w:val="1"/>
      <w:marLeft w:val="0"/>
      <w:marRight w:val="0"/>
      <w:marTop w:val="0"/>
      <w:marBottom w:val="0"/>
      <w:divBdr>
        <w:top w:val="none" w:sz="0" w:space="0" w:color="auto"/>
        <w:left w:val="none" w:sz="0" w:space="0" w:color="auto"/>
        <w:bottom w:val="none" w:sz="0" w:space="0" w:color="auto"/>
        <w:right w:val="none" w:sz="0" w:space="0" w:color="auto"/>
      </w:divBdr>
      <w:divsChild>
        <w:div w:id="1450927846">
          <w:marLeft w:val="0"/>
          <w:marRight w:val="0"/>
          <w:marTop w:val="0"/>
          <w:marBottom w:val="0"/>
          <w:divBdr>
            <w:top w:val="none" w:sz="0" w:space="0" w:color="auto"/>
            <w:left w:val="none" w:sz="0" w:space="0" w:color="auto"/>
            <w:bottom w:val="none" w:sz="0" w:space="0" w:color="auto"/>
            <w:right w:val="none" w:sz="0" w:space="0" w:color="auto"/>
          </w:divBdr>
        </w:div>
      </w:divsChild>
    </w:div>
    <w:div w:id="694961430">
      <w:bodyDiv w:val="1"/>
      <w:marLeft w:val="0"/>
      <w:marRight w:val="0"/>
      <w:marTop w:val="0"/>
      <w:marBottom w:val="0"/>
      <w:divBdr>
        <w:top w:val="none" w:sz="0" w:space="0" w:color="auto"/>
        <w:left w:val="none" w:sz="0" w:space="0" w:color="auto"/>
        <w:bottom w:val="none" w:sz="0" w:space="0" w:color="auto"/>
        <w:right w:val="none" w:sz="0" w:space="0" w:color="auto"/>
      </w:divBdr>
    </w:div>
    <w:div w:id="703213900">
      <w:bodyDiv w:val="1"/>
      <w:marLeft w:val="0"/>
      <w:marRight w:val="0"/>
      <w:marTop w:val="0"/>
      <w:marBottom w:val="0"/>
      <w:divBdr>
        <w:top w:val="none" w:sz="0" w:space="0" w:color="auto"/>
        <w:left w:val="none" w:sz="0" w:space="0" w:color="auto"/>
        <w:bottom w:val="none" w:sz="0" w:space="0" w:color="auto"/>
        <w:right w:val="none" w:sz="0" w:space="0" w:color="auto"/>
      </w:divBdr>
      <w:divsChild>
        <w:div w:id="452483414">
          <w:marLeft w:val="0"/>
          <w:marRight w:val="0"/>
          <w:marTop w:val="0"/>
          <w:marBottom w:val="0"/>
          <w:divBdr>
            <w:top w:val="none" w:sz="0" w:space="0" w:color="auto"/>
            <w:left w:val="none" w:sz="0" w:space="0" w:color="auto"/>
            <w:bottom w:val="none" w:sz="0" w:space="0" w:color="auto"/>
            <w:right w:val="none" w:sz="0" w:space="0" w:color="auto"/>
          </w:divBdr>
        </w:div>
        <w:div w:id="1295601322">
          <w:marLeft w:val="0"/>
          <w:marRight w:val="0"/>
          <w:marTop w:val="0"/>
          <w:marBottom w:val="0"/>
          <w:divBdr>
            <w:top w:val="none" w:sz="0" w:space="0" w:color="auto"/>
            <w:left w:val="none" w:sz="0" w:space="0" w:color="auto"/>
            <w:bottom w:val="none" w:sz="0" w:space="0" w:color="auto"/>
            <w:right w:val="none" w:sz="0" w:space="0" w:color="auto"/>
          </w:divBdr>
        </w:div>
        <w:div w:id="1971590373">
          <w:marLeft w:val="0"/>
          <w:marRight w:val="0"/>
          <w:marTop w:val="0"/>
          <w:marBottom w:val="0"/>
          <w:divBdr>
            <w:top w:val="none" w:sz="0" w:space="0" w:color="auto"/>
            <w:left w:val="none" w:sz="0" w:space="0" w:color="auto"/>
            <w:bottom w:val="none" w:sz="0" w:space="0" w:color="auto"/>
            <w:right w:val="none" w:sz="0" w:space="0" w:color="auto"/>
          </w:divBdr>
        </w:div>
      </w:divsChild>
    </w:div>
    <w:div w:id="718089057">
      <w:bodyDiv w:val="1"/>
      <w:marLeft w:val="0"/>
      <w:marRight w:val="0"/>
      <w:marTop w:val="0"/>
      <w:marBottom w:val="0"/>
      <w:divBdr>
        <w:top w:val="none" w:sz="0" w:space="0" w:color="auto"/>
        <w:left w:val="none" w:sz="0" w:space="0" w:color="auto"/>
        <w:bottom w:val="none" w:sz="0" w:space="0" w:color="auto"/>
        <w:right w:val="none" w:sz="0" w:space="0" w:color="auto"/>
      </w:divBdr>
      <w:divsChild>
        <w:div w:id="2064984648">
          <w:marLeft w:val="0"/>
          <w:marRight w:val="0"/>
          <w:marTop w:val="0"/>
          <w:marBottom w:val="0"/>
          <w:divBdr>
            <w:top w:val="none" w:sz="0" w:space="0" w:color="auto"/>
            <w:left w:val="none" w:sz="0" w:space="0" w:color="auto"/>
            <w:bottom w:val="none" w:sz="0" w:space="0" w:color="auto"/>
            <w:right w:val="none" w:sz="0" w:space="0" w:color="auto"/>
          </w:divBdr>
        </w:div>
      </w:divsChild>
    </w:div>
    <w:div w:id="735936215">
      <w:bodyDiv w:val="1"/>
      <w:marLeft w:val="0"/>
      <w:marRight w:val="0"/>
      <w:marTop w:val="0"/>
      <w:marBottom w:val="0"/>
      <w:divBdr>
        <w:top w:val="none" w:sz="0" w:space="0" w:color="auto"/>
        <w:left w:val="none" w:sz="0" w:space="0" w:color="auto"/>
        <w:bottom w:val="none" w:sz="0" w:space="0" w:color="auto"/>
        <w:right w:val="none" w:sz="0" w:space="0" w:color="auto"/>
      </w:divBdr>
      <w:divsChild>
        <w:div w:id="532155177">
          <w:marLeft w:val="0"/>
          <w:marRight w:val="0"/>
          <w:marTop w:val="0"/>
          <w:marBottom w:val="0"/>
          <w:divBdr>
            <w:top w:val="none" w:sz="0" w:space="0" w:color="auto"/>
            <w:left w:val="none" w:sz="0" w:space="0" w:color="auto"/>
            <w:bottom w:val="none" w:sz="0" w:space="0" w:color="auto"/>
            <w:right w:val="none" w:sz="0" w:space="0" w:color="auto"/>
          </w:divBdr>
        </w:div>
      </w:divsChild>
    </w:div>
    <w:div w:id="754129086">
      <w:bodyDiv w:val="1"/>
      <w:marLeft w:val="0"/>
      <w:marRight w:val="0"/>
      <w:marTop w:val="0"/>
      <w:marBottom w:val="0"/>
      <w:divBdr>
        <w:top w:val="none" w:sz="0" w:space="0" w:color="auto"/>
        <w:left w:val="none" w:sz="0" w:space="0" w:color="auto"/>
        <w:bottom w:val="none" w:sz="0" w:space="0" w:color="auto"/>
        <w:right w:val="none" w:sz="0" w:space="0" w:color="auto"/>
      </w:divBdr>
      <w:divsChild>
        <w:div w:id="434785353">
          <w:marLeft w:val="0"/>
          <w:marRight w:val="0"/>
          <w:marTop w:val="0"/>
          <w:marBottom w:val="0"/>
          <w:divBdr>
            <w:top w:val="none" w:sz="0" w:space="0" w:color="auto"/>
            <w:left w:val="none" w:sz="0" w:space="0" w:color="auto"/>
            <w:bottom w:val="none" w:sz="0" w:space="0" w:color="auto"/>
            <w:right w:val="none" w:sz="0" w:space="0" w:color="auto"/>
          </w:divBdr>
        </w:div>
      </w:divsChild>
    </w:div>
    <w:div w:id="759958363">
      <w:bodyDiv w:val="1"/>
      <w:marLeft w:val="0"/>
      <w:marRight w:val="0"/>
      <w:marTop w:val="0"/>
      <w:marBottom w:val="0"/>
      <w:divBdr>
        <w:top w:val="none" w:sz="0" w:space="0" w:color="auto"/>
        <w:left w:val="none" w:sz="0" w:space="0" w:color="auto"/>
        <w:bottom w:val="none" w:sz="0" w:space="0" w:color="auto"/>
        <w:right w:val="none" w:sz="0" w:space="0" w:color="auto"/>
      </w:divBdr>
      <w:divsChild>
        <w:div w:id="304508737">
          <w:marLeft w:val="0"/>
          <w:marRight w:val="0"/>
          <w:marTop w:val="0"/>
          <w:marBottom w:val="0"/>
          <w:divBdr>
            <w:top w:val="none" w:sz="0" w:space="0" w:color="auto"/>
            <w:left w:val="none" w:sz="0" w:space="0" w:color="auto"/>
            <w:bottom w:val="none" w:sz="0" w:space="0" w:color="auto"/>
            <w:right w:val="none" w:sz="0" w:space="0" w:color="auto"/>
          </w:divBdr>
        </w:div>
      </w:divsChild>
    </w:div>
    <w:div w:id="759987969">
      <w:bodyDiv w:val="1"/>
      <w:marLeft w:val="0"/>
      <w:marRight w:val="0"/>
      <w:marTop w:val="0"/>
      <w:marBottom w:val="0"/>
      <w:divBdr>
        <w:top w:val="none" w:sz="0" w:space="0" w:color="auto"/>
        <w:left w:val="none" w:sz="0" w:space="0" w:color="auto"/>
        <w:bottom w:val="none" w:sz="0" w:space="0" w:color="auto"/>
        <w:right w:val="none" w:sz="0" w:space="0" w:color="auto"/>
      </w:divBdr>
      <w:divsChild>
        <w:div w:id="1439714731">
          <w:marLeft w:val="0"/>
          <w:marRight w:val="0"/>
          <w:marTop w:val="0"/>
          <w:marBottom w:val="0"/>
          <w:divBdr>
            <w:top w:val="none" w:sz="0" w:space="0" w:color="auto"/>
            <w:left w:val="none" w:sz="0" w:space="0" w:color="auto"/>
            <w:bottom w:val="none" w:sz="0" w:space="0" w:color="auto"/>
            <w:right w:val="none" w:sz="0" w:space="0" w:color="auto"/>
          </w:divBdr>
        </w:div>
      </w:divsChild>
    </w:div>
    <w:div w:id="782572522">
      <w:bodyDiv w:val="1"/>
      <w:marLeft w:val="0"/>
      <w:marRight w:val="0"/>
      <w:marTop w:val="0"/>
      <w:marBottom w:val="0"/>
      <w:divBdr>
        <w:top w:val="none" w:sz="0" w:space="0" w:color="auto"/>
        <w:left w:val="none" w:sz="0" w:space="0" w:color="auto"/>
        <w:bottom w:val="none" w:sz="0" w:space="0" w:color="auto"/>
        <w:right w:val="none" w:sz="0" w:space="0" w:color="auto"/>
      </w:divBdr>
      <w:divsChild>
        <w:div w:id="1361394266">
          <w:marLeft w:val="0"/>
          <w:marRight w:val="0"/>
          <w:marTop w:val="0"/>
          <w:marBottom w:val="0"/>
          <w:divBdr>
            <w:top w:val="none" w:sz="0" w:space="0" w:color="auto"/>
            <w:left w:val="none" w:sz="0" w:space="0" w:color="auto"/>
            <w:bottom w:val="none" w:sz="0" w:space="0" w:color="auto"/>
            <w:right w:val="none" w:sz="0" w:space="0" w:color="auto"/>
          </w:divBdr>
        </w:div>
      </w:divsChild>
    </w:div>
    <w:div w:id="783580672">
      <w:bodyDiv w:val="1"/>
      <w:marLeft w:val="0"/>
      <w:marRight w:val="0"/>
      <w:marTop w:val="0"/>
      <w:marBottom w:val="0"/>
      <w:divBdr>
        <w:top w:val="none" w:sz="0" w:space="0" w:color="auto"/>
        <w:left w:val="none" w:sz="0" w:space="0" w:color="auto"/>
        <w:bottom w:val="none" w:sz="0" w:space="0" w:color="auto"/>
        <w:right w:val="none" w:sz="0" w:space="0" w:color="auto"/>
      </w:divBdr>
      <w:divsChild>
        <w:div w:id="143356447">
          <w:marLeft w:val="0"/>
          <w:marRight w:val="0"/>
          <w:marTop w:val="0"/>
          <w:marBottom w:val="0"/>
          <w:divBdr>
            <w:top w:val="none" w:sz="0" w:space="0" w:color="auto"/>
            <w:left w:val="none" w:sz="0" w:space="0" w:color="auto"/>
            <w:bottom w:val="none" w:sz="0" w:space="0" w:color="auto"/>
            <w:right w:val="none" w:sz="0" w:space="0" w:color="auto"/>
          </w:divBdr>
        </w:div>
      </w:divsChild>
    </w:div>
    <w:div w:id="799692269">
      <w:bodyDiv w:val="1"/>
      <w:marLeft w:val="0"/>
      <w:marRight w:val="0"/>
      <w:marTop w:val="0"/>
      <w:marBottom w:val="0"/>
      <w:divBdr>
        <w:top w:val="none" w:sz="0" w:space="0" w:color="auto"/>
        <w:left w:val="none" w:sz="0" w:space="0" w:color="auto"/>
        <w:bottom w:val="none" w:sz="0" w:space="0" w:color="auto"/>
        <w:right w:val="none" w:sz="0" w:space="0" w:color="auto"/>
      </w:divBdr>
      <w:divsChild>
        <w:div w:id="33510384">
          <w:marLeft w:val="0"/>
          <w:marRight w:val="0"/>
          <w:marTop w:val="0"/>
          <w:marBottom w:val="0"/>
          <w:divBdr>
            <w:top w:val="none" w:sz="0" w:space="0" w:color="auto"/>
            <w:left w:val="none" w:sz="0" w:space="0" w:color="auto"/>
            <w:bottom w:val="none" w:sz="0" w:space="0" w:color="auto"/>
            <w:right w:val="none" w:sz="0" w:space="0" w:color="auto"/>
          </w:divBdr>
        </w:div>
      </w:divsChild>
    </w:div>
    <w:div w:id="806822687">
      <w:bodyDiv w:val="1"/>
      <w:marLeft w:val="0"/>
      <w:marRight w:val="0"/>
      <w:marTop w:val="0"/>
      <w:marBottom w:val="0"/>
      <w:divBdr>
        <w:top w:val="none" w:sz="0" w:space="0" w:color="auto"/>
        <w:left w:val="none" w:sz="0" w:space="0" w:color="auto"/>
        <w:bottom w:val="none" w:sz="0" w:space="0" w:color="auto"/>
        <w:right w:val="none" w:sz="0" w:space="0" w:color="auto"/>
      </w:divBdr>
    </w:div>
    <w:div w:id="817111472">
      <w:bodyDiv w:val="1"/>
      <w:marLeft w:val="0"/>
      <w:marRight w:val="0"/>
      <w:marTop w:val="0"/>
      <w:marBottom w:val="0"/>
      <w:divBdr>
        <w:top w:val="none" w:sz="0" w:space="0" w:color="auto"/>
        <w:left w:val="none" w:sz="0" w:space="0" w:color="auto"/>
        <w:bottom w:val="none" w:sz="0" w:space="0" w:color="auto"/>
        <w:right w:val="none" w:sz="0" w:space="0" w:color="auto"/>
      </w:divBdr>
    </w:div>
    <w:div w:id="818112905">
      <w:bodyDiv w:val="1"/>
      <w:marLeft w:val="0"/>
      <w:marRight w:val="0"/>
      <w:marTop w:val="0"/>
      <w:marBottom w:val="0"/>
      <w:divBdr>
        <w:top w:val="none" w:sz="0" w:space="0" w:color="auto"/>
        <w:left w:val="none" w:sz="0" w:space="0" w:color="auto"/>
        <w:bottom w:val="none" w:sz="0" w:space="0" w:color="auto"/>
        <w:right w:val="none" w:sz="0" w:space="0" w:color="auto"/>
      </w:divBdr>
      <w:divsChild>
        <w:div w:id="583492146">
          <w:marLeft w:val="0"/>
          <w:marRight w:val="0"/>
          <w:marTop w:val="0"/>
          <w:marBottom w:val="0"/>
          <w:divBdr>
            <w:top w:val="none" w:sz="0" w:space="0" w:color="auto"/>
            <w:left w:val="none" w:sz="0" w:space="0" w:color="auto"/>
            <w:bottom w:val="none" w:sz="0" w:space="0" w:color="auto"/>
            <w:right w:val="none" w:sz="0" w:space="0" w:color="auto"/>
          </w:divBdr>
        </w:div>
      </w:divsChild>
    </w:div>
    <w:div w:id="818887579">
      <w:bodyDiv w:val="1"/>
      <w:marLeft w:val="0"/>
      <w:marRight w:val="0"/>
      <w:marTop w:val="0"/>
      <w:marBottom w:val="0"/>
      <w:divBdr>
        <w:top w:val="none" w:sz="0" w:space="0" w:color="auto"/>
        <w:left w:val="none" w:sz="0" w:space="0" w:color="auto"/>
        <w:bottom w:val="none" w:sz="0" w:space="0" w:color="auto"/>
        <w:right w:val="none" w:sz="0" w:space="0" w:color="auto"/>
      </w:divBdr>
      <w:divsChild>
        <w:div w:id="1658917754">
          <w:marLeft w:val="0"/>
          <w:marRight w:val="0"/>
          <w:marTop w:val="0"/>
          <w:marBottom w:val="0"/>
          <w:divBdr>
            <w:top w:val="none" w:sz="0" w:space="0" w:color="auto"/>
            <w:left w:val="none" w:sz="0" w:space="0" w:color="auto"/>
            <w:bottom w:val="none" w:sz="0" w:space="0" w:color="auto"/>
            <w:right w:val="none" w:sz="0" w:space="0" w:color="auto"/>
          </w:divBdr>
        </w:div>
      </w:divsChild>
    </w:div>
    <w:div w:id="852375334">
      <w:bodyDiv w:val="1"/>
      <w:marLeft w:val="0"/>
      <w:marRight w:val="0"/>
      <w:marTop w:val="0"/>
      <w:marBottom w:val="0"/>
      <w:divBdr>
        <w:top w:val="none" w:sz="0" w:space="0" w:color="auto"/>
        <w:left w:val="none" w:sz="0" w:space="0" w:color="auto"/>
        <w:bottom w:val="none" w:sz="0" w:space="0" w:color="auto"/>
        <w:right w:val="none" w:sz="0" w:space="0" w:color="auto"/>
      </w:divBdr>
      <w:divsChild>
        <w:div w:id="2066952043">
          <w:marLeft w:val="0"/>
          <w:marRight w:val="0"/>
          <w:marTop w:val="0"/>
          <w:marBottom w:val="0"/>
          <w:divBdr>
            <w:top w:val="none" w:sz="0" w:space="0" w:color="auto"/>
            <w:left w:val="none" w:sz="0" w:space="0" w:color="auto"/>
            <w:bottom w:val="none" w:sz="0" w:space="0" w:color="auto"/>
            <w:right w:val="none" w:sz="0" w:space="0" w:color="auto"/>
          </w:divBdr>
        </w:div>
      </w:divsChild>
    </w:div>
    <w:div w:id="865947735">
      <w:bodyDiv w:val="1"/>
      <w:marLeft w:val="0"/>
      <w:marRight w:val="0"/>
      <w:marTop w:val="0"/>
      <w:marBottom w:val="0"/>
      <w:divBdr>
        <w:top w:val="none" w:sz="0" w:space="0" w:color="auto"/>
        <w:left w:val="none" w:sz="0" w:space="0" w:color="auto"/>
        <w:bottom w:val="none" w:sz="0" w:space="0" w:color="auto"/>
        <w:right w:val="none" w:sz="0" w:space="0" w:color="auto"/>
      </w:divBdr>
      <w:divsChild>
        <w:div w:id="230046619">
          <w:marLeft w:val="0"/>
          <w:marRight w:val="0"/>
          <w:marTop w:val="0"/>
          <w:marBottom w:val="0"/>
          <w:divBdr>
            <w:top w:val="none" w:sz="0" w:space="0" w:color="auto"/>
            <w:left w:val="none" w:sz="0" w:space="0" w:color="auto"/>
            <w:bottom w:val="none" w:sz="0" w:space="0" w:color="auto"/>
            <w:right w:val="none" w:sz="0" w:space="0" w:color="auto"/>
          </w:divBdr>
        </w:div>
        <w:div w:id="874737793">
          <w:marLeft w:val="0"/>
          <w:marRight w:val="0"/>
          <w:marTop w:val="0"/>
          <w:marBottom w:val="0"/>
          <w:divBdr>
            <w:top w:val="none" w:sz="0" w:space="0" w:color="auto"/>
            <w:left w:val="none" w:sz="0" w:space="0" w:color="auto"/>
            <w:bottom w:val="none" w:sz="0" w:space="0" w:color="auto"/>
            <w:right w:val="none" w:sz="0" w:space="0" w:color="auto"/>
          </w:divBdr>
        </w:div>
      </w:divsChild>
    </w:div>
    <w:div w:id="885262737">
      <w:bodyDiv w:val="1"/>
      <w:marLeft w:val="0"/>
      <w:marRight w:val="0"/>
      <w:marTop w:val="0"/>
      <w:marBottom w:val="0"/>
      <w:divBdr>
        <w:top w:val="none" w:sz="0" w:space="0" w:color="auto"/>
        <w:left w:val="none" w:sz="0" w:space="0" w:color="auto"/>
        <w:bottom w:val="none" w:sz="0" w:space="0" w:color="auto"/>
        <w:right w:val="none" w:sz="0" w:space="0" w:color="auto"/>
      </w:divBdr>
      <w:divsChild>
        <w:div w:id="1106773687">
          <w:marLeft w:val="0"/>
          <w:marRight w:val="0"/>
          <w:marTop w:val="0"/>
          <w:marBottom w:val="0"/>
          <w:divBdr>
            <w:top w:val="none" w:sz="0" w:space="0" w:color="auto"/>
            <w:left w:val="none" w:sz="0" w:space="0" w:color="auto"/>
            <w:bottom w:val="none" w:sz="0" w:space="0" w:color="auto"/>
            <w:right w:val="none" w:sz="0" w:space="0" w:color="auto"/>
          </w:divBdr>
        </w:div>
      </w:divsChild>
    </w:div>
    <w:div w:id="887377104">
      <w:bodyDiv w:val="1"/>
      <w:marLeft w:val="0"/>
      <w:marRight w:val="0"/>
      <w:marTop w:val="0"/>
      <w:marBottom w:val="0"/>
      <w:divBdr>
        <w:top w:val="none" w:sz="0" w:space="0" w:color="auto"/>
        <w:left w:val="none" w:sz="0" w:space="0" w:color="auto"/>
        <w:bottom w:val="none" w:sz="0" w:space="0" w:color="auto"/>
        <w:right w:val="none" w:sz="0" w:space="0" w:color="auto"/>
      </w:divBdr>
      <w:divsChild>
        <w:div w:id="1784035924">
          <w:marLeft w:val="0"/>
          <w:marRight w:val="0"/>
          <w:marTop w:val="0"/>
          <w:marBottom w:val="0"/>
          <w:divBdr>
            <w:top w:val="none" w:sz="0" w:space="0" w:color="auto"/>
            <w:left w:val="none" w:sz="0" w:space="0" w:color="auto"/>
            <w:bottom w:val="none" w:sz="0" w:space="0" w:color="auto"/>
            <w:right w:val="none" w:sz="0" w:space="0" w:color="auto"/>
          </w:divBdr>
        </w:div>
      </w:divsChild>
    </w:div>
    <w:div w:id="888803813">
      <w:bodyDiv w:val="1"/>
      <w:marLeft w:val="0"/>
      <w:marRight w:val="0"/>
      <w:marTop w:val="0"/>
      <w:marBottom w:val="0"/>
      <w:divBdr>
        <w:top w:val="none" w:sz="0" w:space="0" w:color="auto"/>
        <w:left w:val="none" w:sz="0" w:space="0" w:color="auto"/>
        <w:bottom w:val="none" w:sz="0" w:space="0" w:color="auto"/>
        <w:right w:val="none" w:sz="0" w:space="0" w:color="auto"/>
      </w:divBdr>
    </w:div>
    <w:div w:id="906888145">
      <w:bodyDiv w:val="1"/>
      <w:marLeft w:val="0"/>
      <w:marRight w:val="0"/>
      <w:marTop w:val="0"/>
      <w:marBottom w:val="0"/>
      <w:divBdr>
        <w:top w:val="none" w:sz="0" w:space="0" w:color="auto"/>
        <w:left w:val="none" w:sz="0" w:space="0" w:color="auto"/>
        <w:bottom w:val="none" w:sz="0" w:space="0" w:color="auto"/>
        <w:right w:val="none" w:sz="0" w:space="0" w:color="auto"/>
      </w:divBdr>
      <w:divsChild>
        <w:div w:id="767386809">
          <w:marLeft w:val="0"/>
          <w:marRight w:val="0"/>
          <w:marTop w:val="0"/>
          <w:marBottom w:val="0"/>
          <w:divBdr>
            <w:top w:val="none" w:sz="0" w:space="0" w:color="auto"/>
            <w:left w:val="none" w:sz="0" w:space="0" w:color="auto"/>
            <w:bottom w:val="none" w:sz="0" w:space="0" w:color="auto"/>
            <w:right w:val="none" w:sz="0" w:space="0" w:color="auto"/>
          </w:divBdr>
        </w:div>
      </w:divsChild>
    </w:div>
    <w:div w:id="932932011">
      <w:bodyDiv w:val="1"/>
      <w:marLeft w:val="0"/>
      <w:marRight w:val="0"/>
      <w:marTop w:val="0"/>
      <w:marBottom w:val="0"/>
      <w:divBdr>
        <w:top w:val="none" w:sz="0" w:space="0" w:color="auto"/>
        <w:left w:val="none" w:sz="0" w:space="0" w:color="auto"/>
        <w:bottom w:val="none" w:sz="0" w:space="0" w:color="auto"/>
        <w:right w:val="none" w:sz="0" w:space="0" w:color="auto"/>
      </w:divBdr>
      <w:divsChild>
        <w:div w:id="233047315">
          <w:marLeft w:val="0"/>
          <w:marRight w:val="0"/>
          <w:marTop w:val="0"/>
          <w:marBottom w:val="0"/>
          <w:divBdr>
            <w:top w:val="none" w:sz="0" w:space="0" w:color="auto"/>
            <w:left w:val="none" w:sz="0" w:space="0" w:color="auto"/>
            <w:bottom w:val="none" w:sz="0" w:space="0" w:color="auto"/>
            <w:right w:val="none" w:sz="0" w:space="0" w:color="auto"/>
          </w:divBdr>
        </w:div>
      </w:divsChild>
    </w:div>
    <w:div w:id="937178283">
      <w:bodyDiv w:val="1"/>
      <w:marLeft w:val="0"/>
      <w:marRight w:val="0"/>
      <w:marTop w:val="0"/>
      <w:marBottom w:val="0"/>
      <w:divBdr>
        <w:top w:val="none" w:sz="0" w:space="0" w:color="auto"/>
        <w:left w:val="none" w:sz="0" w:space="0" w:color="auto"/>
        <w:bottom w:val="none" w:sz="0" w:space="0" w:color="auto"/>
        <w:right w:val="none" w:sz="0" w:space="0" w:color="auto"/>
      </w:divBdr>
      <w:divsChild>
        <w:div w:id="731657835">
          <w:marLeft w:val="0"/>
          <w:marRight w:val="0"/>
          <w:marTop w:val="0"/>
          <w:marBottom w:val="0"/>
          <w:divBdr>
            <w:top w:val="none" w:sz="0" w:space="0" w:color="auto"/>
            <w:left w:val="none" w:sz="0" w:space="0" w:color="auto"/>
            <w:bottom w:val="none" w:sz="0" w:space="0" w:color="auto"/>
            <w:right w:val="none" w:sz="0" w:space="0" w:color="auto"/>
          </w:divBdr>
        </w:div>
      </w:divsChild>
    </w:div>
    <w:div w:id="981278029">
      <w:bodyDiv w:val="1"/>
      <w:marLeft w:val="0"/>
      <w:marRight w:val="0"/>
      <w:marTop w:val="0"/>
      <w:marBottom w:val="0"/>
      <w:divBdr>
        <w:top w:val="none" w:sz="0" w:space="0" w:color="auto"/>
        <w:left w:val="none" w:sz="0" w:space="0" w:color="auto"/>
        <w:bottom w:val="none" w:sz="0" w:space="0" w:color="auto"/>
        <w:right w:val="none" w:sz="0" w:space="0" w:color="auto"/>
      </w:divBdr>
      <w:divsChild>
        <w:div w:id="410082569">
          <w:marLeft w:val="0"/>
          <w:marRight w:val="0"/>
          <w:marTop w:val="0"/>
          <w:marBottom w:val="0"/>
          <w:divBdr>
            <w:top w:val="none" w:sz="0" w:space="0" w:color="auto"/>
            <w:left w:val="none" w:sz="0" w:space="0" w:color="auto"/>
            <w:bottom w:val="none" w:sz="0" w:space="0" w:color="auto"/>
            <w:right w:val="none" w:sz="0" w:space="0" w:color="auto"/>
          </w:divBdr>
        </w:div>
      </w:divsChild>
    </w:div>
    <w:div w:id="985206351">
      <w:bodyDiv w:val="1"/>
      <w:marLeft w:val="0"/>
      <w:marRight w:val="0"/>
      <w:marTop w:val="0"/>
      <w:marBottom w:val="0"/>
      <w:divBdr>
        <w:top w:val="none" w:sz="0" w:space="0" w:color="auto"/>
        <w:left w:val="none" w:sz="0" w:space="0" w:color="auto"/>
        <w:bottom w:val="none" w:sz="0" w:space="0" w:color="auto"/>
        <w:right w:val="none" w:sz="0" w:space="0" w:color="auto"/>
      </w:divBdr>
      <w:divsChild>
        <w:div w:id="1204368112">
          <w:marLeft w:val="0"/>
          <w:marRight w:val="0"/>
          <w:marTop w:val="0"/>
          <w:marBottom w:val="0"/>
          <w:divBdr>
            <w:top w:val="none" w:sz="0" w:space="0" w:color="auto"/>
            <w:left w:val="none" w:sz="0" w:space="0" w:color="auto"/>
            <w:bottom w:val="none" w:sz="0" w:space="0" w:color="auto"/>
            <w:right w:val="none" w:sz="0" w:space="0" w:color="auto"/>
          </w:divBdr>
        </w:div>
      </w:divsChild>
    </w:div>
    <w:div w:id="989284396">
      <w:bodyDiv w:val="1"/>
      <w:marLeft w:val="0"/>
      <w:marRight w:val="0"/>
      <w:marTop w:val="0"/>
      <w:marBottom w:val="0"/>
      <w:divBdr>
        <w:top w:val="none" w:sz="0" w:space="0" w:color="auto"/>
        <w:left w:val="none" w:sz="0" w:space="0" w:color="auto"/>
        <w:bottom w:val="none" w:sz="0" w:space="0" w:color="auto"/>
        <w:right w:val="none" w:sz="0" w:space="0" w:color="auto"/>
      </w:divBdr>
      <w:divsChild>
        <w:div w:id="1764256670">
          <w:marLeft w:val="0"/>
          <w:marRight w:val="0"/>
          <w:marTop w:val="0"/>
          <w:marBottom w:val="0"/>
          <w:divBdr>
            <w:top w:val="none" w:sz="0" w:space="0" w:color="auto"/>
            <w:left w:val="none" w:sz="0" w:space="0" w:color="auto"/>
            <w:bottom w:val="none" w:sz="0" w:space="0" w:color="auto"/>
            <w:right w:val="none" w:sz="0" w:space="0" w:color="auto"/>
          </w:divBdr>
        </w:div>
      </w:divsChild>
    </w:div>
    <w:div w:id="998771792">
      <w:bodyDiv w:val="1"/>
      <w:marLeft w:val="0"/>
      <w:marRight w:val="0"/>
      <w:marTop w:val="0"/>
      <w:marBottom w:val="0"/>
      <w:divBdr>
        <w:top w:val="none" w:sz="0" w:space="0" w:color="auto"/>
        <w:left w:val="none" w:sz="0" w:space="0" w:color="auto"/>
        <w:bottom w:val="none" w:sz="0" w:space="0" w:color="auto"/>
        <w:right w:val="none" w:sz="0" w:space="0" w:color="auto"/>
      </w:divBdr>
    </w:div>
    <w:div w:id="1019314073">
      <w:bodyDiv w:val="1"/>
      <w:marLeft w:val="0"/>
      <w:marRight w:val="0"/>
      <w:marTop w:val="0"/>
      <w:marBottom w:val="0"/>
      <w:divBdr>
        <w:top w:val="none" w:sz="0" w:space="0" w:color="auto"/>
        <w:left w:val="none" w:sz="0" w:space="0" w:color="auto"/>
        <w:bottom w:val="none" w:sz="0" w:space="0" w:color="auto"/>
        <w:right w:val="none" w:sz="0" w:space="0" w:color="auto"/>
      </w:divBdr>
    </w:div>
    <w:div w:id="1023632604">
      <w:bodyDiv w:val="1"/>
      <w:marLeft w:val="0"/>
      <w:marRight w:val="0"/>
      <w:marTop w:val="0"/>
      <w:marBottom w:val="0"/>
      <w:divBdr>
        <w:top w:val="none" w:sz="0" w:space="0" w:color="auto"/>
        <w:left w:val="none" w:sz="0" w:space="0" w:color="auto"/>
        <w:bottom w:val="none" w:sz="0" w:space="0" w:color="auto"/>
        <w:right w:val="none" w:sz="0" w:space="0" w:color="auto"/>
      </w:divBdr>
      <w:divsChild>
        <w:div w:id="1433163707">
          <w:marLeft w:val="0"/>
          <w:marRight w:val="0"/>
          <w:marTop w:val="0"/>
          <w:marBottom w:val="0"/>
          <w:divBdr>
            <w:top w:val="none" w:sz="0" w:space="0" w:color="auto"/>
            <w:left w:val="none" w:sz="0" w:space="0" w:color="auto"/>
            <w:bottom w:val="none" w:sz="0" w:space="0" w:color="auto"/>
            <w:right w:val="none" w:sz="0" w:space="0" w:color="auto"/>
          </w:divBdr>
        </w:div>
      </w:divsChild>
    </w:div>
    <w:div w:id="1048578069">
      <w:bodyDiv w:val="1"/>
      <w:marLeft w:val="0"/>
      <w:marRight w:val="0"/>
      <w:marTop w:val="0"/>
      <w:marBottom w:val="0"/>
      <w:divBdr>
        <w:top w:val="none" w:sz="0" w:space="0" w:color="auto"/>
        <w:left w:val="none" w:sz="0" w:space="0" w:color="auto"/>
        <w:bottom w:val="none" w:sz="0" w:space="0" w:color="auto"/>
        <w:right w:val="none" w:sz="0" w:space="0" w:color="auto"/>
      </w:divBdr>
      <w:divsChild>
        <w:div w:id="547497001">
          <w:marLeft w:val="0"/>
          <w:marRight w:val="0"/>
          <w:marTop w:val="0"/>
          <w:marBottom w:val="0"/>
          <w:divBdr>
            <w:top w:val="none" w:sz="0" w:space="0" w:color="auto"/>
            <w:left w:val="none" w:sz="0" w:space="0" w:color="auto"/>
            <w:bottom w:val="none" w:sz="0" w:space="0" w:color="auto"/>
            <w:right w:val="none" w:sz="0" w:space="0" w:color="auto"/>
          </w:divBdr>
        </w:div>
      </w:divsChild>
    </w:div>
    <w:div w:id="1052847177">
      <w:bodyDiv w:val="1"/>
      <w:marLeft w:val="0"/>
      <w:marRight w:val="0"/>
      <w:marTop w:val="0"/>
      <w:marBottom w:val="0"/>
      <w:divBdr>
        <w:top w:val="none" w:sz="0" w:space="0" w:color="auto"/>
        <w:left w:val="none" w:sz="0" w:space="0" w:color="auto"/>
        <w:bottom w:val="none" w:sz="0" w:space="0" w:color="auto"/>
        <w:right w:val="none" w:sz="0" w:space="0" w:color="auto"/>
      </w:divBdr>
      <w:divsChild>
        <w:div w:id="2111077937">
          <w:marLeft w:val="0"/>
          <w:marRight w:val="0"/>
          <w:marTop w:val="0"/>
          <w:marBottom w:val="0"/>
          <w:divBdr>
            <w:top w:val="none" w:sz="0" w:space="0" w:color="auto"/>
            <w:left w:val="none" w:sz="0" w:space="0" w:color="auto"/>
            <w:bottom w:val="none" w:sz="0" w:space="0" w:color="auto"/>
            <w:right w:val="none" w:sz="0" w:space="0" w:color="auto"/>
          </w:divBdr>
        </w:div>
      </w:divsChild>
    </w:div>
    <w:div w:id="1083529019">
      <w:bodyDiv w:val="1"/>
      <w:marLeft w:val="0"/>
      <w:marRight w:val="0"/>
      <w:marTop w:val="0"/>
      <w:marBottom w:val="0"/>
      <w:divBdr>
        <w:top w:val="none" w:sz="0" w:space="0" w:color="auto"/>
        <w:left w:val="none" w:sz="0" w:space="0" w:color="auto"/>
        <w:bottom w:val="none" w:sz="0" w:space="0" w:color="auto"/>
        <w:right w:val="none" w:sz="0" w:space="0" w:color="auto"/>
      </w:divBdr>
      <w:divsChild>
        <w:div w:id="477504546">
          <w:marLeft w:val="0"/>
          <w:marRight w:val="0"/>
          <w:marTop w:val="0"/>
          <w:marBottom w:val="0"/>
          <w:divBdr>
            <w:top w:val="none" w:sz="0" w:space="0" w:color="auto"/>
            <w:left w:val="none" w:sz="0" w:space="0" w:color="auto"/>
            <w:bottom w:val="none" w:sz="0" w:space="0" w:color="auto"/>
            <w:right w:val="none" w:sz="0" w:space="0" w:color="auto"/>
          </w:divBdr>
        </w:div>
      </w:divsChild>
    </w:div>
    <w:div w:id="1085221341">
      <w:bodyDiv w:val="1"/>
      <w:marLeft w:val="0"/>
      <w:marRight w:val="0"/>
      <w:marTop w:val="0"/>
      <w:marBottom w:val="0"/>
      <w:divBdr>
        <w:top w:val="none" w:sz="0" w:space="0" w:color="auto"/>
        <w:left w:val="none" w:sz="0" w:space="0" w:color="auto"/>
        <w:bottom w:val="none" w:sz="0" w:space="0" w:color="auto"/>
        <w:right w:val="none" w:sz="0" w:space="0" w:color="auto"/>
      </w:divBdr>
      <w:divsChild>
        <w:div w:id="233005925">
          <w:marLeft w:val="0"/>
          <w:marRight w:val="0"/>
          <w:marTop w:val="0"/>
          <w:marBottom w:val="0"/>
          <w:divBdr>
            <w:top w:val="none" w:sz="0" w:space="0" w:color="auto"/>
            <w:left w:val="none" w:sz="0" w:space="0" w:color="auto"/>
            <w:bottom w:val="none" w:sz="0" w:space="0" w:color="auto"/>
            <w:right w:val="none" w:sz="0" w:space="0" w:color="auto"/>
          </w:divBdr>
        </w:div>
      </w:divsChild>
    </w:div>
    <w:div w:id="1091967158">
      <w:bodyDiv w:val="1"/>
      <w:marLeft w:val="0"/>
      <w:marRight w:val="0"/>
      <w:marTop w:val="0"/>
      <w:marBottom w:val="0"/>
      <w:divBdr>
        <w:top w:val="none" w:sz="0" w:space="0" w:color="auto"/>
        <w:left w:val="none" w:sz="0" w:space="0" w:color="auto"/>
        <w:bottom w:val="none" w:sz="0" w:space="0" w:color="auto"/>
        <w:right w:val="none" w:sz="0" w:space="0" w:color="auto"/>
      </w:divBdr>
      <w:divsChild>
        <w:div w:id="21907619">
          <w:marLeft w:val="0"/>
          <w:marRight w:val="0"/>
          <w:marTop w:val="0"/>
          <w:marBottom w:val="0"/>
          <w:divBdr>
            <w:top w:val="none" w:sz="0" w:space="0" w:color="auto"/>
            <w:left w:val="none" w:sz="0" w:space="0" w:color="auto"/>
            <w:bottom w:val="none" w:sz="0" w:space="0" w:color="auto"/>
            <w:right w:val="none" w:sz="0" w:space="0" w:color="auto"/>
          </w:divBdr>
        </w:div>
      </w:divsChild>
    </w:div>
    <w:div w:id="1100880168">
      <w:bodyDiv w:val="1"/>
      <w:marLeft w:val="0"/>
      <w:marRight w:val="0"/>
      <w:marTop w:val="0"/>
      <w:marBottom w:val="0"/>
      <w:divBdr>
        <w:top w:val="none" w:sz="0" w:space="0" w:color="auto"/>
        <w:left w:val="none" w:sz="0" w:space="0" w:color="auto"/>
        <w:bottom w:val="none" w:sz="0" w:space="0" w:color="auto"/>
        <w:right w:val="none" w:sz="0" w:space="0" w:color="auto"/>
      </w:divBdr>
      <w:divsChild>
        <w:div w:id="576019754">
          <w:marLeft w:val="0"/>
          <w:marRight w:val="0"/>
          <w:marTop w:val="0"/>
          <w:marBottom w:val="0"/>
          <w:divBdr>
            <w:top w:val="none" w:sz="0" w:space="0" w:color="auto"/>
            <w:left w:val="none" w:sz="0" w:space="0" w:color="auto"/>
            <w:bottom w:val="none" w:sz="0" w:space="0" w:color="auto"/>
            <w:right w:val="none" w:sz="0" w:space="0" w:color="auto"/>
          </w:divBdr>
        </w:div>
      </w:divsChild>
    </w:div>
    <w:div w:id="1110007478">
      <w:bodyDiv w:val="1"/>
      <w:marLeft w:val="0"/>
      <w:marRight w:val="0"/>
      <w:marTop w:val="0"/>
      <w:marBottom w:val="0"/>
      <w:divBdr>
        <w:top w:val="none" w:sz="0" w:space="0" w:color="auto"/>
        <w:left w:val="none" w:sz="0" w:space="0" w:color="auto"/>
        <w:bottom w:val="none" w:sz="0" w:space="0" w:color="auto"/>
        <w:right w:val="none" w:sz="0" w:space="0" w:color="auto"/>
      </w:divBdr>
      <w:divsChild>
        <w:div w:id="647248825">
          <w:marLeft w:val="0"/>
          <w:marRight w:val="0"/>
          <w:marTop w:val="0"/>
          <w:marBottom w:val="0"/>
          <w:divBdr>
            <w:top w:val="none" w:sz="0" w:space="0" w:color="auto"/>
            <w:left w:val="none" w:sz="0" w:space="0" w:color="auto"/>
            <w:bottom w:val="none" w:sz="0" w:space="0" w:color="auto"/>
            <w:right w:val="none" w:sz="0" w:space="0" w:color="auto"/>
          </w:divBdr>
        </w:div>
      </w:divsChild>
    </w:div>
    <w:div w:id="1133249932">
      <w:bodyDiv w:val="1"/>
      <w:marLeft w:val="0"/>
      <w:marRight w:val="0"/>
      <w:marTop w:val="0"/>
      <w:marBottom w:val="0"/>
      <w:divBdr>
        <w:top w:val="none" w:sz="0" w:space="0" w:color="auto"/>
        <w:left w:val="none" w:sz="0" w:space="0" w:color="auto"/>
        <w:bottom w:val="none" w:sz="0" w:space="0" w:color="auto"/>
        <w:right w:val="none" w:sz="0" w:space="0" w:color="auto"/>
      </w:divBdr>
    </w:div>
    <w:div w:id="1144591068">
      <w:bodyDiv w:val="1"/>
      <w:marLeft w:val="0"/>
      <w:marRight w:val="0"/>
      <w:marTop w:val="0"/>
      <w:marBottom w:val="0"/>
      <w:divBdr>
        <w:top w:val="none" w:sz="0" w:space="0" w:color="auto"/>
        <w:left w:val="none" w:sz="0" w:space="0" w:color="auto"/>
        <w:bottom w:val="none" w:sz="0" w:space="0" w:color="auto"/>
        <w:right w:val="none" w:sz="0" w:space="0" w:color="auto"/>
      </w:divBdr>
      <w:divsChild>
        <w:div w:id="975843296">
          <w:marLeft w:val="0"/>
          <w:marRight w:val="0"/>
          <w:marTop w:val="0"/>
          <w:marBottom w:val="0"/>
          <w:divBdr>
            <w:top w:val="none" w:sz="0" w:space="0" w:color="auto"/>
            <w:left w:val="none" w:sz="0" w:space="0" w:color="auto"/>
            <w:bottom w:val="none" w:sz="0" w:space="0" w:color="auto"/>
            <w:right w:val="none" w:sz="0" w:space="0" w:color="auto"/>
          </w:divBdr>
        </w:div>
      </w:divsChild>
    </w:div>
    <w:div w:id="1155419138">
      <w:bodyDiv w:val="1"/>
      <w:marLeft w:val="0"/>
      <w:marRight w:val="0"/>
      <w:marTop w:val="0"/>
      <w:marBottom w:val="0"/>
      <w:divBdr>
        <w:top w:val="none" w:sz="0" w:space="0" w:color="auto"/>
        <w:left w:val="none" w:sz="0" w:space="0" w:color="auto"/>
        <w:bottom w:val="none" w:sz="0" w:space="0" w:color="auto"/>
        <w:right w:val="none" w:sz="0" w:space="0" w:color="auto"/>
      </w:divBdr>
      <w:divsChild>
        <w:div w:id="568806997">
          <w:marLeft w:val="0"/>
          <w:marRight w:val="0"/>
          <w:marTop w:val="0"/>
          <w:marBottom w:val="0"/>
          <w:divBdr>
            <w:top w:val="none" w:sz="0" w:space="0" w:color="auto"/>
            <w:left w:val="none" w:sz="0" w:space="0" w:color="auto"/>
            <w:bottom w:val="none" w:sz="0" w:space="0" w:color="auto"/>
            <w:right w:val="none" w:sz="0" w:space="0" w:color="auto"/>
          </w:divBdr>
        </w:div>
      </w:divsChild>
    </w:div>
    <w:div w:id="1158231068">
      <w:bodyDiv w:val="1"/>
      <w:marLeft w:val="0"/>
      <w:marRight w:val="0"/>
      <w:marTop w:val="0"/>
      <w:marBottom w:val="0"/>
      <w:divBdr>
        <w:top w:val="none" w:sz="0" w:space="0" w:color="auto"/>
        <w:left w:val="none" w:sz="0" w:space="0" w:color="auto"/>
        <w:bottom w:val="none" w:sz="0" w:space="0" w:color="auto"/>
        <w:right w:val="none" w:sz="0" w:space="0" w:color="auto"/>
      </w:divBdr>
    </w:div>
    <w:div w:id="1197621210">
      <w:bodyDiv w:val="1"/>
      <w:marLeft w:val="0"/>
      <w:marRight w:val="0"/>
      <w:marTop w:val="0"/>
      <w:marBottom w:val="0"/>
      <w:divBdr>
        <w:top w:val="none" w:sz="0" w:space="0" w:color="auto"/>
        <w:left w:val="none" w:sz="0" w:space="0" w:color="auto"/>
        <w:bottom w:val="none" w:sz="0" w:space="0" w:color="auto"/>
        <w:right w:val="none" w:sz="0" w:space="0" w:color="auto"/>
      </w:divBdr>
      <w:divsChild>
        <w:div w:id="1231117690">
          <w:marLeft w:val="0"/>
          <w:marRight w:val="0"/>
          <w:marTop w:val="0"/>
          <w:marBottom w:val="0"/>
          <w:divBdr>
            <w:top w:val="none" w:sz="0" w:space="0" w:color="auto"/>
            <w:left w:val="none" w:sz="0" w:space="0" w:color="auto"/>
            <w:bottom w:val="none" w:sz="0" w:space="0" w:color="auto"/>
            <w:right w:val="none" w:sz="0" w:space="0" w:color="auto"/>
          </w:divBdr>
        </w:div>
      </w:divsChild>
    </w:div>
    <w:div w:id="1207451668">
      <w:bodyDiv w:val="1"/>
      <w:marLeft w:val="0"/>
      <w:marRight w:val="0"/>
      <w:marTop w:val="0"/>
      <w:marBottom w:val="0"/>
      <w:divBdr>
        <w:top w:val="none" w:sz="0" w:space="0" w:color="auto"/>
        <w:left w:val="none" w:sz="0" w:space="0" w:color="auto"/>
        <w:bottom w:val="none" w:sz="0" w:space="0" w:color="auto"/>
        <w:right w:val="none" w:sz="0" w:space="0" w:color="auto"/>
      </w:divBdr>
    </w:div>
    <w:div w:id="1223322350">
      <w:bodyDiv w:val="1"/>
      <w:marLeft w:val="0"/>
      <w:marRight w:val="0"/>
      <w:marTop w:val="0"/>
      <w:marBottom w:val="0"/>
      <w:divBdr>
        <w:top w:val="none" w:sz="0" w:space="0" w:color="auto"/>
        <w:left w:val="none" w:sz="0" w:space="0" w:color="auto"/>
        <w:bottom w:val="none" w:sz="0" w:space="0" w:color="auto"/>
        <w:right w:val="none" w:sz="0" w:space="0" w:color="auto"/>
      </w:divBdr>
      <w:divsChild>
        <w:div w:id="1753312863">
          <w:marLeft w:val="0"/>
          <w:marRight w:val="0"/>
          <w:marTop w:val="0"/>
          <w:marBottom w:val="0"/>
          <w:divBdr>
            <w:top w:val="none" w:sz="0" w:space="0" w:color="auto"/>
            <w:left w:val="none" w:sz="0" w:space="0" w:color="auto"/>
            <w:bottom w:val="none" w:sz="0" w:space="0" w:color="auto"/>
            <w:right w:val="none" w:sz="0" w:space="0" w:color="auto"/>
          </w:divBdr>
        </w:div>
      </w:divsChild>
    </w:div>
    <w:div w:id="1226986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6544">
          <w:marLeft w:val="0"/>
          <w:marRight w:val="0"/>
          <w:marTop w:val="0"/>
          <w:marBottom w:val="0"/>
          <w:divBdr>
            <w:top w:val="none" w:sz="0" w:space="0" w:color="auto"/>
            <w:left w:val="none" w:sz="0" w:space="0" w:color="auto"/>
            <w:bottom w:val="none" w:sz="0" w:space="0" w:color="auto"/>
            <w:right w:val="none" w:sz="0" w:space="0" w:color="auto"/>
          </w:divBdr>
        </w:div>
      </w:divsChild>
    </w:div>
    <w:div w:id="1244030180">
      <w:bodyDiv w:val="1"/>
      <w:marLeft w:val="0"/>
      <w:marRight w:val="0"/>
      <w:marTop w:val="0"/>
      <w:marBottom w:val="0"/>
      <w:divBdr>
        <w:top w:val="none" w:sz="0" w:space="0" w:color="auto"/>
        <w:left w:val="none" w:sz="0" w:space="0" w:color="auto"/>
        <w:bottom w:val="none" w:sz="0" w:space="0" w:color="auto"/>
        <w:right w:val="none" w:sz="0" w:space="0" w:color="auto"/>
      </w:divBdr>
      <w:divsChild>
        <w:div w:id="472865980">
          <w:marLeft w:val="0"/>
          <w:marRight w:val="0"/>
          <w:marTop w:val="0"/>
          <w:marBottom w:val="0"/>
          <w:divBdr>
            <w:top w:val="none" w:sz="0" w:space="0" w:color="auto"/>
            <w:left w:val="none" w:sz="0" w:space="0" w:color="auto"/>
            <w:bottom w:val="none" w:sz="0" w:space="0" w:color="auto"/>
            <w:right w:val="none" w:sz="0" w:space="0" w:color="auto"/>
          </w:divBdr>
        </w:div>
      </w:divsChild>
    </w:div>
    <w:div w:id="1288899807">
      <w:bodyDiv w:val="1"/>
      <w:marLeft w:val="0"/>
      <w:marRight w:val="0"/>
      <w:marTop w:val="0"/>
      <w:marBottom w:val="0"/>
      <w:divBdr>
        <w:top w:val="none" w:sz="0" w:space="0" w:color="auto"/>
        <w:left w:val="none" w:sz="0" w:space="0" w:color="auto"/>
        <w:bottom w:val="none" w:sz="0" w:space="0" w:color="auto"/>
        <w:right w:val="none" w:sz="0" w:space="0" w:color="auto"/>
      </w:divBdr>
      <w:divsChild>
        <w:div w:id="1979455038">
          <w:marLeft w:val="0"/>
          <w:marRight w:val="0"/>
          <w:marTop w:val="0"/>
          <w:marBottom w:val="0"/>
          <w:divBdr>
            <w:top w:val="none" w:sz="0" w:space="0" w:color="auto"/>
            <w:left w:val="none" w:sz="0" w:space="0" w:color="auto"/>
            <w:bottom w:val="none" w:sz="0" w:space="0" w:color="auto"/>
            <w:right w:val="none" w:sz="0" w:space="0" w:color="auto"/>
          </w:divBdr>
        </w:div>
      </w:divsChild>
    </w:div>
    <w:div w:id="1299918116">
      <w:bodyDiv w:val="1"/>
      <w:marLeft w:val="0"/>
      <w:marRight w:val="0"/>
      <w:marTop w:val="0"/>
      <w:marBottom w:val="0"/>
      <w:divBdr>
        <w:top w:val="none" w:sz="0" w:space="0" w:color="auto"/>
        <w:left w:val="none" w:sz="0" w:space="0" w:color="auto"/>
        <w:bottom w:val="none" w:sz="0" w:space="0" w:color="auto"/>
        <w:right w:val="none" w:sz="0" w:space="0" w:color="auto"/>
      </w:divBdr>
      <w:divsChild>
        <w:div w:id="485391401">
          <w:marLeft w:val="0"/>
          <w:marRight w:val="0"/>
          <w:marTop w:val="0"/>
          <w:marBottom w:val="0"/>
          <w:divBdr>
            <w:top w:val="none" w:sz="0" w:space="0" w:color="auto"/>
            <w:left w:val="none" w:sz="0" w:space="0" w:color="auto"/>
            <w:bottom w:val="none" w:sz="0" w:space="0" w:color="auto"/>
            <w:right w:val="none" w:sz="0" w:space="0" w:color="auto"/>
          </w:divBdr>
        </w:div>
      </w:divsChild>
    </w:div>
    <w:div w:id="1311793098">
      <w:bodyDiv w:val="1"/>
      <w:marLeft w:val="0"/>
      <w:marRight w:val="0"/>
      <w:marTop w:val="0"/>
      <w:marBottom w:val="0"/>
      <w:divBdr>
        <w:top w:val="none" w:sz="0" w:space="0" w:color="auto"/>
        <w:left w:val="none" w:sz="0" w:space="0" w:color="auto"/>
        <w:bottom w:val="none" w:sz="0" w:space="0" w:color="auto"/>
        <w:right w:val="none" w:sz="0" w:space="0" w:color="auto"/>
      </w:divBdr>
      <w:divsChild>
        <w:div w:id="1650595897">
          <w:marLeft w:val="0"/>
          <w:marRight w:val="0"/>
          <w:marTop w:val="0"/>
          <w:marBottom w:val="0"/>
          <w:divBdr>
            <w:top w:val="none" w:sz="0" w:space="0" w:color="auto"/>
            <w:left w:val="none" w:sz="0" w:space="0" w:color="auto"/>
            <w:bottom w:val="none" w:sz="0" w:space="0" w:color="auto"/>
            <w:right w:val="none" w:sz="0" w:space="0" w:color="auto"/>
          </w:divBdr>
        </w:div>
      </w:divsChild>
    </w:div>
    <w:div w:id="1321537461">
      <w:bodyDiv w:val="1"/>
      <w:marLeft w:val="0"/>
      <w:marRight w:val="0"/>
      <w:marTop w:val="0"/>
      <w:marBottom w:val="0"/>
      <w:divBdr>
        <w:top w:val="none" w:sz="0" w:space="0" w:color="auto"/>
        <w:left w:val="none" w:sz="0" w:space="0" w:color="auto"/>
        <w:bottom w:val="none" w:sz="0" w:space="0" w:color="auto"/>
        <w:right w:val="none" w:sz="0" w:space="0" w:color="auto"/>
      </w:divBdr>
    </w:div>
    <w:div w:id="1321812608">
      <w:bodyDiv w:val="1"/>
      <w:marLeft w:val="0"/>
      <w:marRight w:val="0"/>
      <w:marTop w:val="0"/>
      <w:marBottom w:val="0"/>
      <w:divBdr>
        <w:top w:val="none" w:sz="0" w:space="0" w:color="auto"/>
        <w:left w:val="none" w:sz="0" w:space="0" w:color="auto"/>
        <w:bottom w:val="none" w:sz="0" w:space="0" w:color="auto"/>
        <w:right w:val="none" w:sz="0" w:space="0" w:color="auto"/>
      </w:divBdr>
      <w:divsChild>
        <w:div w:id="400564952">
          <w:marLeft w:val="0"/>
          <w:marRight w:val="0"/>
          <w:marTop w:val="0"/>
          <w:marBottom w:val="0"/>
          <w:divBdr>
            <w:top w:val="none" w:sz="0" w:space="0" w:color="auto"/>
            <w:left w:val="none" w:sz="0" w:space="0" w:color="auto"/>
            <w:bottom w:val="none" w:sz="0" w:space="0" w:color="auto"/>
            <w:right w:val="none" w:sz="0" w:space="0" w:color="auto"/>
          </w:divBdr>
        </w:div>
      </w:divsChild>
    </w:div>
    <w:div w:id="1324090774">
      <w:bodyDiv w:val="1"/>
      <w:marLeft w:val="0"/>
      <w:marRight w:val="0"/>
      <w:marTop w:val="0"/>
      <w:marBottom w:val="0"/>
      <w:divBdr>
        <w:top w:val="none" w:sz="0" w:space="0" w:color="auto"/>
        <w:left w:val="none" w:sz="0" w:space="0" w:color="auto"/>
        <w:bottom w:val="none" w:sz="0" w:space="0" w:color="auto"/>
        <w:right w:val="none" w:sz="0" w:space="0" w:color="auto"/>
      </w:divBdr>
      <w:divsChild>
        <w:div w:id="274410301">
          <w:marLeft w:val="0"/>
          <w:marRight w:val="0"/>
          <w:marTop w:val="0"/>
          <w:marBottom w:val="0"/>
          <w:divBdr>
            <w:top w:val="none" w:sz="0" w:space="0" w:color="auto"/>
            <w:left w:val="none" w:sz="0" w:space="0" w:color="auto"/>
            <w:bottom w:val="none" w:sz="0" w:space="0" w:color="auto"/>
            <w:right w:val="none" w:sz="0" w:space="0" w:color="auto"/>
          </w:divBdr>
        </w:div>
      </w:divsChild>
    </w:div>
    <w:div w:id="1343313131">
      <w:bodyDiv w:val="1"/>
      <w:marLeft w:val="0"/>
      <w:marRight w:val="0"/>
      <w:marTop w:val="0"/>
      <w:marBottom w:val="0"/>
      <w:divBdr>
        <w:top w:val="none" w:sz="0" w:space="0" w:color="auto"/>
        <w:left w:val="none" w:sz="0" w:space="0" w:color="auto"/>
        <w:bottom w:val="none" w:sz="0" w:space="0" w:color="auto"/>
        <w:right w:val="none" w:sz="0" w:space="0" w:color="auto"/>
      </w:divBdr>
      <w:divsChild>
        <w:div w:id="1634208807">
          <w:marLeft w:val="0"/>
          <w:marRight w:val="0"/>
          <w:marTop w:val="0"/>
          <w:marBottom w:val="0"/>
          <w:divBdr>
            <w:top w:val="none" w:sz="0" w:space="0" w:color="auto"/>
            <w:left w:val="none" w:sz="0" w:space="0" w:color="auto"/>
            <w:bottom w:val="none" w:sz="0" w:space="0" w:color="auto"/>
            <w:right w:val="none" w:sz="0" w:space="0" w:color="auto"/>
          </w:divBdr>
        </w:div>
      </w:divsChild>
    </w:div>
    <w:div w:id="1350135842">
      <w:bodyDiv w:val="1"/>
      <w:marLeft w:val="0"/>
      <w:marRight w:val="0"/>
      <w:marTop w:val="0"/>
      <w:marBottom w:val="0"/>
      <w:divBdr>
        <w:top w:val="none" w:sz="0" w:space="0" w:color="auto"/>
        <w:left w:val="none" w:sz="0" w:space="0" w:color="auto"/>
        <w:bottom w:val="none" w:sz="0" w:space="0" w:color="auto"/>
        <w:right w:val="none" w:sz="0" w:space="0" w:color="auto"/>
      </w:divBdr>
    </w:div>
    <w:div w:id="1360622861">
      <w:bodyDiv w:val="1"/>
      <w:marLeft w:val="0"/>
      <w:marRight w:val="0"/>
      <w:marTop w:val="0"/>
      <w:marBottom w:val="0"/>
      <w:divBdr>
        <w:top w:val="none" w:sz="0" w:space="0" w:color="auto"/>
        <w:left w:val="none" w:sz="0" w:space="0" w:color="auto"/>
        <w:bottom w:val="none" w:sz="0" w:space="0" w:color="auto"/>
        <w:right w:val="none" w:sz="0" w:space="0" w:color="auto"/>
      </w:divBdr>
    </w:div>
    <w:div w:id="1361469966">
      <w:bodyDiv w:val="1"/>
      <w:marLeft w:val="0"/>
      <w:marRight w:val="0"/>
      <w:marTop w:val="0"/>
      <w:marBottom w:val="0"/>
      <w:divBdr>
        <w:top w:val="none" w:sz="0" w:space="0" w:color="auto"/>
        <w:left w:val="none" w:sz="0" w:space="0" w:color="auto"/>
        <w:bottom w:val="none" w:sz="0" w:space="0" w:color="auto"/>
        <w:right w:val="none" w:sz="0" w:space="0" w:color="auto"/>
      </w:divBdr>
      <w:divsChild>
        <w:div w:id="1356417548">
          <w:marLeft w:val="0"/>
          <w:marRight w:val="0"/>
          <w:marTop w:val="0"/>
          <w:marBottom w:val="0"/>
          <w:divBdr>
            <w:top w:val="none" w:sz="0" w:space="0" w:color="auto"/>
            <w:left w:val="none" w:sz="0" w:space="0" w:color="auto"/>
            <w:bottom w:val="none" w:sz="0" w:space="0" w:color="auto"/>
            <w:right w:val="none" w:sz="0" w:space="0" w:color="auto"/>
          </w:divBdr>
        </w:div>
      </w:divsChild>
    </w:div>
    <w:div w:id="1367021732">
      <w:bodyDiv w:val="1"/>
      <w:marLeft w:val="0"/>
      <w:marRight w:val="0"/>
      <w:marTop w:val="0"/>
      <w:marBottom w:val="0"/>
      <w:divBdr>
        <w:top w:val="none" w:sz="0" w:space="0" w:color="auto"/>
        <w:left w:val="none" w:sz="0" w:space="0" w:color="auto"/>
        <w:bottom w:val="none" w:sz="0" w:space="0" w:color="auto"/>
        <w:right w:val="none" w:sz="0" w:space="0" w:color="auto"/>
      </w:divBdr>
      <w:divsChild>
        <w:div w:id="505483491">
          <w:marLeft w:val="0"/>
          <w:marRight w:val="0"/>
          <w:marTop w:val="0"/>
          <w:marBottom w:val="0"/>
          <w:divBdr>
            <w:top w:val="none" w:sz="0" w:space="0" w:color="auto"/>
            <w:left w:val="none" w:sz="0" w:space="0" w:color="auto"/>
            <w:bottom w:val="none" w:sz="0" w:space="0" w:color="auto"/>
            <w:right w:val="none" w:sz="0" w:space="0" w:color="auto"/>
          </w:divBdr>
        </w:div>
      </w:divsChild>
    </w:div>
    <w:div w:id="1394699515">
      <w:bodyDiv w:val="1"/>
      <w:marLeft w:val="0"/>
      <w:marRight w:val="0"/>
      <w:marTop w:val="0"/>
      <w:marBottom w:val="0"/>
      <w:divBdr>
        <w:top w:val="none" w:sz="0" w:space="0" w:color="auto"/>
        <w:left w:val="none" w:sz="0" w:space="0" w:color="auto"/>
        <w:bottom w:val="none" w:sz="0" w:space="0" w:color="auto"/>
        <w:right w:val="none" w:sz="0" w:space="0" w:color="auto"/>
      </w:divBdr>
      <w:divsChild>
        <w:div w:id="237716103">
          <w:marLeft w:val="0"/>
          <w:marRight w:val="0"/>
          <w:marTop w:val="0"/>
          <w:marBottom w:val="0"/>
          <w:divBdr>
            <w:top w:val="none" w:sz="0" w:space="0" w:color="auto"/>
            <w:left w:val="none" w:sz="0" w:space="0" w:color="auto"/>
            <w:bottom w:val="none" w:sz="0" w:space="0" w:color="auto"/>
            <w:right w:val="none" w:sz="0" w:space="0" w:color="auto"/>
          </w:divBdr>
        </w:div>
      </w:divsChild>
    </w:div>
    <w:div w:id="1415320545">
      <w:bodyDiv w:val="1"/>
      <w:marLeft w:val="0"/>
      <w:marRight w:val="0"/>
      <w:marTop w:val="0"/>
      <w:marBottom w:val="0"/>
      <w:divBdr>
        <w:top w:val="none" w:sz="0" w:space="0" w:color="auto"/>
        <w:left w:val="none" w:sz="0" w:space="0" w:color="auto"/>
        <w:bottom w:val="none" w:sz="0" w:space="0" w:color="auto"/>
        <w:right w:val="none" w:sz="0" w:space="0" w:color="auto"/>
      </w:divBdr>
      <w:divsChild>
        <w:div w:id="52239919">
          <w:marLeft w:val="0"/>
          <w:marRight w:val="0"/>
          <w:marTop w:val="0"/>
          <w:marBottom w:val="0"/>
          <w:divBdr>
            <w:top w:val="none" w:sz="0" w:space="0" w:color="auto"/>
            <w:left w:val="none" w:sz="0" w:space="0" w:color="auto"/>
            <w:bottom w:val="none" w:sz="0" w:space="0" w:color="auto"/>
            <w:right w:val="none" w:sz="0" w:space="0" w:color="auto"/>
          </w:divBdr>
        </w:div>
        <w:div w:id="1868714229">
          <w:marLeft w:val="0"/>
          <w:marRight w:val="0"/>
          <w:marTop w:val="0"/>
          <w:marBottom w:val="0"/>
          <w:divBdr>
            <w:top w:val="none" w:sz="0" w:space="0" w:color="auto"/>
            <w:left w:val="none" w:sz="0" w:space="0" w:color="auto"/>
            <w:bottom w:val="none" w:sz="0" w:space="0" w:color="auto"/>
            <w:right w:val="none" w:sz="0" w:space="0" w:color="auto"/>
          </w:divBdr>
        </w:div>
      </w:divsChild>
    </w:div>
    <w:div w:id="1415467278">
      <w:bodyDiv w:val="1"/>
      <w:marLeft w:val="0"/>
      <w:marRight w:val="0"/>
      <w:marTop w:val="0"/>
      <w:marBottom w:val="0"/>
      <w:divBdr>
        <w:top w:val="none" w:sz="0" w:space="0" w:color="auto"/>
        <w:left w:val="none" w:sz="0" w:space="0" w:color="auto"/>
        <w:bottom w:val="none" w:sz="0" w:space="0" w:color="auto"/>
        <w:right w:val="none" w:sz="0" w:space="0" w:color="auto"/>
      </w:divBdr>
    </w:div>
    <w:div w:id="1434865638">
      <w:bodyDiv w:val="1"/>
      <w:marLeft w:val="0"/>
      <w:marRight w:val="0"/>
      <w:marTop w:val="0"/>
      <w:marBottom w:val="0"/>
      <w:divBdr>
        <w:top w:val="none" w:sz="0" w:space="0" w:color="auto"/>
        <w:left w:val="none" w:sz="0" w:space="0" w:color="auto"/>
        <w:bottom w:val="none" w:sz="0" w:space="0" w:color="auto"/>
        <w:right w:val="none" w:sz="0" w:space="0" w:color="auto"/>
      </w:divBdr>
      <w:divsChild>
        <w:div w:id="270863603">
          <w:marLeft w:val="0"/>
          <w:marRight w:val="0"/>
          <w:marTop w:val="0"/>
          <w:marBottom w:val="0"/>
          <w:divBdr>
            <w:top w:val="none" w:sz="0" w:space="0" w:color="auto"/>
            <w:left w:val="none" w:sz="0" w:space="0" w:color="auto"/>
            <w:bottom w:val="none" w:sz="0" w:space="0" w:color="auto"/>
            <w:right w:val="none" w:sz="0" w:space="0" w:color="auto"/>
          </w:divBdr>
        </w:div>
      </w:divsChild>
    </w:div>
    <w:div w:id="1435636512">
      <w:bodyDiv w:val="1"/>
      <w:marLeft w:val="0"/>
      <w:marRight w:val="0"/>
      <w:marTop w:val="0"/>
      <w:marBottom w:val="0"/>
      <w:divBdr>
        <w:top w:val="none" w:sz="0" w:space="0" w:color="auto"/>
        <w:left w:val="none" w:sz="0" w:space="0" w:color="auto"/>
        <w:bottom w:val="none" w:sz="0" w:space="0" w:color="auto"/>
        <w:right w:val="none" w:sz="0" w:space="0" w:color="auto"/>
      </w:divBdr>
    </w:div>
    <w:div w:id="1442873087">
      <w:bodyDiv w:val="1"/>
      <w:marLeft w:val="0"/>
      <w:marRight w:val="0"/>
      <w:marTop w:val="0"/>
      <w:marBottom w:val="0"/>
      <w:divBdr>
        <w:top w:val="none" w:sz="0" w:space="0" w:color="auto"/>
        <w:left w:val="none" w:sz="0" w:space="0" w:color="auto"/>
        <w:bottom w:val="none" w:sz="0" w:space="0" w:color="auto"/>
        <w:right w:val="none" w:sz="0" w:space="0" w:color="auto"/>
      </w:divBdr>
      <w:divsChild>
        <w:div w:id="1599480513">
          <w:marLeft w:val="0"/>
          <w:marRight w:val="0"/>
          <w:marTop w:val="0"/>
          <w:marBottom w:val="0"/>
          <w:divBdr>
            <w:top w:val="none" w:sz="0" w:space="0" w:color="auto"/>
            <w:left w:val="none" w:sz="0" w:space="0" w:color="auto"/>
            <w:bottom w:val="none" w:sz="0" w:space="0" w:color="auto"/>
            <w:right w:val="none" w:sz="0" w:space="0" w:color="auto"/>
          </w:divBdr>
        </w:div>
      </w:divsChild>
    </w:div>
    <w:div w:id="1519543867">
      <w:bodyDiv w:val="1"/>
      <w:marLeft w:val="0"/>
      <w:marRight w:val="0"/>
      <w:marTop w:val="0"/>
      <w:marBottom w:val="0"/>
      <w:divBdr>
        <w:top w:val="none" w:sz="0" w:space="0" w:color="auto"/>
        <w:left w:val="none" w:sz="0" w:space="0" w:color="auto"/>
        <w:bottom w:val="none" w:sz="0" w:space="0" w:color="auto"/>
        <w:right w:val="none" w:sz="0" w:space="0" w:color="auto"/>
      </w:divBdr>
      <w:divsChild>
        <w:div w:id="72049273">
          <w:marLeft w:val="0"/>
          <w:marRight w:val="0"/>
          <w:marTop w:val="0"/>
          <w:marBottom w:val="0"/>
          <w:divBdr>
            <w:top w:val="none" w:sz="0" w:space="0" w:color="auto"/>
            <w:left w:val="none" w:sz="0" w:space="0" w:color="auto"/>
            <w:bottom w:val="none" w:sz="0" w:space="0" w:color="auto"/>
            <w:right w:val="none" w:sz="0" w:space="0" w:color="auto"/>
          </w:divBdr>
        </w:div>
        <w:div w:id="221839911">
          <w:marLeft w:val="0"/>
          <w:marRight w:val="0"/>
          <w:marTop w:val="0"/>
          <w:marBottom w:val="0"/>
          <w:divBdr>
            <w:top w:val="none" w:sz="0" w:space="0" w:color="auto"/>
            <w:left w:val="none" w:sz="0" w:space="0" w:color="auto"/>
            <w:bottom w:val="none" w:sz="0" w:space="0" w:color="auto"/>
            <w:right w:val="none" w:sz="0" w:space="0" w:color="auto"/>
          </w:divBdr>
        </w:div>
        <w:div w:id="254480106">
          <w:marLeft w:val="0"/>
          <w:marRight w:val="0"/>
          <w:marTop w:val="0"/>
          <w:marBottom w:val="0"/>
          <w:divBdr>
            <w:top w:val="none" w:sz="0" w:space="0" w:color="auto"/>
            <w:left w:val="none" w:sz="0" w:space="0" w:color="auto"/>
            <w:bottom w:val="none" w:sz="0" w:space="0" w:color="auto"/>
            <w:right w:val="none" w:sz="0" w:space="0" w:color="auto"/>
          </w:divBdr>
        </w:div>
        <w:div w:id="267010797">
          <w:marLeft w:val="0"/>
          <w:marRight w:val="0"/>
          <w:marTop w:val="0"/>
          <w:marBottom w:val="0"/>
          <w:divBdr>
            <w:top w:val="none" w:sz="0" w:space="0" w:color="auto"/>
            <w:left w:val="none" w:sz="0" w:space="0" w:color="auto"/>
            <w:bottom w:val="none" w:sz="0" w:space="0" w:color="auto"/>
            <w:right w:val="none" w:sz="0" w:space="0" w:color="auto"/>
          </w:divBdr>
        </w:div>
        <w:div w:id="402214448">
          <w:marLeft w:val="0"/>
          <w:marRight w:val="0"/>
          <w:marTop w:val="0"/>
          <w:marBottom w:val="0"/>
          <w:divBdr>
            <w:top w:val="none" w:sz="0" w:space="0" w:color="auto"/>
            <w:left w:val="none" w:sz="0" w:space="0" w:color="auto"/>
            <w:bottom w:val="none" w:sz="0" w:space="0" w:color="auto"/>
            <w:right w:val="none" w:sz="0" w:space="0" w:color="auto"/>
          </w:divBdr>
        </w:div>
        <w:div w:id="433672709">
          <w:marLeft w:val="0"/>
          <w:marRight w:val="0"/>
          <w:marTop w:val="0"/>
          <w:marBottom w:val="0"/>
          <w:divBdr>
            <w:top w:val="none" w:sz="0" w:space="0" w:color="auto"/>
            <w:left w:val="none" w:sz="0" w:space="0" w:color="auto"/>
            <w:bottom w:val="none" w:sz="0" w:space="0" w:color="auto"/>
            <w:right w:val="none" w:sz="0" w:space="0" w:color="auto"/>
          </w:divBdr>
        </w:div>
        <w:div w:id="443379763">
          <w:marLeft w:val="0"/>
          <w:marRight w:val="0"/>
          <w:marTop w:val="0"/>
          <w:marBottom w:val="0"/>
          <w:divBdr>
            <w:top w:val="none" w:sz="0" w:space="0" w:color="auto"/>
            <w:left w:val="none" w:sz="0" w:space="0" w:color="auto"/>
            <w:bottom w:val="none" w:sz="0" w:space="0" w:color="auto"/>
            <w:right w:val="none" w:sz="0" w:space="0" w:color="auto"/>
          </w:divBdr>
        </w:div>
        <w:div w:id="523129870">
          <w:marLeft w:val="0"/>
          <w:marRight w:val="0"/>
          <w:marTop w:val="0"/>
          <w:marBottom w:val="0"/>
          <w:divBdr>
            <w:top w:val="none" w:sz="0" w:space="0" w:color="auto"/>
            <w:left w:val="none" w:sz="0" w:space="0" w:color="auto"/>
            <w:bottom w:val="none" w:sz="0" w:space="0" w:color="auto"/>
            <w:right w:val="none" w:sz="0" w:space="0" w:color="auto"/>
          </w:divBdr>
        </w:div>
        <w:div w:id="550195426">
          <w:marLeft w:val="0"/>
          <w:marRight w:val="0"/>
          <w:marTop w:val="0"/>
          <w:marBottom w:val="0"/>
          <w:divBdr>
            <w:top w:val="none" w:sz="0" w:space="0" w:color="auto"/>
            <w:left w:val="none" w:sz="0" w:space="0" w:color="auto"/>
            <w:bottom w:val="none" w:sz="0" w:space="0" w:color="auto"/>
            <w:right w:val="none" w:sz="0" w:space="0" w:color="auto"/>
          </w:divBdr>
        </w:div>
        <w:div w:id="600652571">
          <w:marLeft w:val="0"/>
          <w:marRight w:val="0"/>
          <w:marTop w:val="0"/>
          <w:marBottom w:val="0"/>
          <w:divBdr>
            <w:top w:val="none" w:sz="0" w:space="0" w:color="auto"/>
            <w:left w:val="none" w:sz="0" w:space="0" w:color="auto"/>
            <w:bottom w:val="none" w:sz="0" w:space="0" w:color="auto"/>
            <w:right w:val="none" w:sz="0" w:space="0" w:color="auto"/>
          </w:divBdr>
        </w:div>
        <w:div w:id="654648583">
          <w:marLeft w:val="0"/>
          <w:marRight w:val="0"/>
          <w:marTop w:val="0"/>
          <w:marBottom w:val="0"/>
          <w:divBdr>
            <w:top w:val="none" w:sz="0" w:space="0" w:color="auto"/>
            <w:left w:val="none" w:sz="0" w:space="0" w:color="auto"/>
            <w:bottom w:val="none" w:sz="0" w:space="0" w:color="auto"/>
            <w:right w:val="none" w:sz="0" w:space="0" w:color="auto"/>
          </w:divBdr>
        </w:div>
        <w:div w:id="696201221">
          <w:marLeft w:val="0"/>
          <w:marRight w:val="0"/>
          <w:marTop w:val="0"/>
          <w:marBottom w:val="0"/>
          <w:divBdr>
            <w:top w:val="none" w:sz="0" w:space="0" w:color="auto"/>
            <w:left w:val="none" w:sz="0" w:space="0" w:color="auto"/>
            <w:bottom w:val="none" w:sz="0" w:space="0" w:color="auto"/>
            <w:right w:val="none" w:sz="0" w:space="0" w:color="auto"/>
          </w:divBdr>
        </w:div>
        <w:div w:id="788937470">
          <w:marLeft w:val="0"/>
          <w:marRight w:val="0"/>
          <w:marTop w:val="0"/>
          <w:marBottom w:val="0"/>
          <w:divBdr>
            <w:top w:val="none" w:sz="0" w:space="0" w:color="auto"/>
            <w:left w:val="none" w:sz="0" w:space="0" w:color="auto"/>
            <w:bottom w:val="none" w:sz="0" w:space="0" w:color="auto"/>
            <w:right w:val="none" w:sz="0" w:space="0" w:color="auto"/>
          </w:divBdr>
        </w:div>
        <w:div w:id="794636943">
          <w:marLeft w:val="0"/>
          <w:marRight w:val="0"/>
          <w:marTop w:val="0"/>
          <w:marBottom w:val="0"/>
          <w:divBdr>
            <w:top w:val="none" w:sz="0" w:space="0" w:color="auto"/>
            <w:left w:val="none" w:sz="0" w:space="0" w:color="auto"/>
            <w:bottom w:val="none" w:sz="0" w:space="0" w:color="auto"/>
            <w:right w:val="none" w:sz="0" w:space="0" w:color="auto"/>
          </w:divBdr>
        </w:div>
        <w:div w:id="873420800">
          <w:marLeft w:val="0"/>
          <w:marRight w:val="0"/>
          <w:marTop w:val="0"/>
          <w:marBottom w:val="0"/>
          <w:divBdr>
            <w:top w:val="none" w:sz="0" w:space="0" w:color="auto"/>
            <w:left w:val="none" w:sz="0" w:space="0" w:color="auto"/>
            <w:bottom w:val="none" w:sz="0" w:space="0" w:color="auto"/>
            <w:right w:val="none" w:sz="0" w:space="0" w:color="auto"/>
          </w:divBdr>
        </w:div>
        <w:div w:id="904953648">
          <w:marLeft w:val="0"/>
          <w:marRight w:val="0"/>
          <w:marTop w:val="0"/>
          <w:marBottom w:val="0"/>
          <w:divBdr>
            <w:top w:val="none" w:sz="0" w:space="0" w:color="auto"/>
            <w:left w:val="none" w:sz="0" w:space="0" w:color="auto"/>
            <w:bottom w:val="none" w:sz="0" w:space="0" w:color="auto"/>
            <w:right w:val="none" w:sz="0" w:space="0" w:color="auto"/>
          </w:divBdr>
        </w:div>
        <w:div w:id="985471039">
          <w:marLeft w:val="0"/>
          <w:marRight w:val="0"/>
          <w:marTop w:val="0"/>
          <w:marBottom w:val="0"/>
          <w:divBdr>
            <w:top w:val="none" w:sz="0" w:space="0" w:color="auto"/>
            <w:left w:val="none" w:sz="0" w:space="0" w:color="auto"/>
            <w:bottom w:val="none" w:sz="0" w:space="0" w:color="auto"/>
            <w:right w:val="none" w:sz="0" w:space="0" w:color="auto"/>
          </w:divBdr>
        </w:div>
        <w:div w:id="1121538313">
          <w:marLeft w:val="0"/>
          <w:marRight w:val="0"/>
          <w:marTop w:val="0"/>
          <w:marBottom w:val="0"/>
          <w:divBdr>
            <w:top w:val="none" w:sz="0" w:space="0" w:color="auto"/>
            <w:left w:val="none" w:sz="0" w:space="0" w:color="auto"/>
            <w:bottom w:val="none" w:sz="0" w:space="0" w:color="auto"/>
            <w:right w:val="none" w:sz="0" w:space="0" w:color="auto"/>
          </w:divBdr>
        </w:div>
        <w:div w:id="1258832091">
          <w:marLeft w:val="0"/>
          <w:marRight w:val="0"/>
          <w:marTop w:val="0"/>
          <w:marBottom w:val="0"/>
          <w:divBdr>
            <w:top w:val="none" w:sz="0" w:space="0" w:color="auto"/>
            <w:left w:val="none" w:sz="0" w:space="0" w:color="auto"/>
            <w:bottom w:val="none" w:sz="0" w:space="0" w:color="auto"/>
            <w:right w:val="none" w:sz="0" w:space="0" w:color="auto"/>
          </w:divBdr>
        </w:div>
        <w:div w:id="1564171360">
          <w:marLeft w:val="0"/>
          <w:marRight w:val="0"/>
          <w:marTop w:val="0"/>
          <w:marBottom w:val="0"/>
          <w:divBdr>
            <w:top w:val="none" w:sz="0" w:space="0" w:color="auto"/>
            <w:left w:val="none" w:sz="0" w:space="0" w:color="auto"/>
            <w:bottom w:val="none" w:sz="0" w:space="0" w:color="auto"/>
            <w:right w:val="none" w:sz="0" w:space="0" w:color="auto"/>
          </w:divBdr>
        </w:div>
        <w:div w:id="1936397158">
          <w:marLeft w:val="0"/>
          <w:marRight w:val="0"/>
          <w:marTop w:val="0"/>
          <w:marBottom w:val="0"/>
          <w:divBdr>
            <w:top w:val="none" w:sz="0" w:space="0" w:color="auto"/>
            <w:left w:val="none" w:sz="0" w:space="0" w:color="auto"/>
            <w:bottom w:val="none" w:sz="0" w:space="0" w:color="auto"/>
            <w:right w:val="none" w:sz="0" w:space="0" w:color="auto"/>
          </w:divBdr>
        </w:div>
        <w:div w:id="1974019482">
          <w:marLeft w:val="0"/>
          <w:marRight w:val="0"/>
          <w:marTop w:val="0"/>
          <w:marBottom w:val="0"/>
          <w:divBdr>
            <w:top w:val="none" w:sz="0" w:space="0" w:color="auto"/>
            <w:left w:val="none" w:sz="0" w:space="0" w:color="auto"/>
            <w:bottom w:val="none" w:sz="0" w:space="0" w:color="auto"/>
            <w:right w:val="none" w:sz="0" w:space="0" w:color="auto"/>
          </w:divBdr>
        </w:div>
      </w:divsChild>
    </w:div>
    <w:div w:id="1526672936">
      <w:bodyDiv w:val="1"/>
      <w:marLeft w:val="0"/>
      <w:marRight w:val="0"/>
      <w:marTop w:val="0"/>
      <w:marBottom w:val="0"/>
      <w:divBdr>
        <w:top w:val="none" w:sz="0" w:space="0" w:color="auto"/>
        <w:left w:val="none" w:sz="0" w:space="0" w:color="auto"/>
        <w:bottom w:val="none" w:sz="0" w:space="0" w:color="auto"/>
        <w:right w:val="none" w:sz="0" w:space="0" w:color="auto"/>
      </w:divBdr>
      <w:divsChild>
        <w:div w:id="1513186480">
          <w:marLeft w:val="0"/>
          <w:marRight w:val="0"/>
          <w:marTop w:val="0"/>
          <w:marBottom w:val="0"/>
          <w:divBdr>
            <w:top w:val="none" w:sz="0" w:space="0" w:color="auto"/>
            <w:left w:val="none" w:sz="0" w:space="0" w:color="auto"/>
            <w:bottom w:val="none" w:sz="0" w:space="0" w:color="auto"/>
            <w:right w:val="none" w:sz="0" w:space="0" w:color="auto"/>
          </w:divBdr>
        </w:div>
      </w:divsChild>
    </w:div>
    <w:div w:id="1548490260">
      <w:bodyDiv w:val="1"/>
      <w:marLeft w:val="0"/>
      <w:marRight w:val="0"/>
      <w:marTop w:val="0"/>
      <w:marBottom w:val="0"/>
      <w:divBdr>
        <w:top w:val="none" w:sz="0" w:space="0" w:color="auto"/>
        <w:left w:val="none" w:sz="0" w:space="0" w:color="auto"/>
        <w:bottom w:val="none" w:sz="0" w:space="0" w:color="auto"/>
        <w:right w:val="none" w:sz="0" w:space="0" w:color="auto"/>
      </w:divBdr>
      <w:divsChild>
        <w:div w:id="177430724">
          <w:marLeft w:val="0"/>
          <w:marRight w:val="0"/>
          <w:marTop w:val="0"/>
          <w:marBottom w:val="0"/>
          <w:divBdr>
            <w:top w:val="none" w:sz="0" w:space="0" w:color="auto"/>
            <w:left w:val="none" w:sz="0" w:space="0" w:color="auto"/>
            <w:bottom w:val="none" w:sz="0" w:space="0" w:color="auto"/>
            <w:right w:val="none" w:sz="0" w:space="0" w:color="auto"/>
          </w:divBdr>
        </w:div>
      </w:divsChild>
    </w:div>
    <w:div w:id="1553426324">
      <w:bodyDiv w:val="1"/>
      <w:marLeft w:val="0"/>
      <w:marRight w:val="0"/>
      <w:marTop w:val="0"/>
      <w:marBottom w:val="0"/>
      <w:divBdr>
        <w:top w:val="none" w:sz="0" w:space="0" w:color="auto"/>
        <w:left w:val="none" w:sz="0" w:space="0" w:color="auto"/>
        <w:bottom w:val="none" w:sz="0" w:space="0" w:color="auto"/>
        <w:right w:val="none" w:sz="0" w:space="0" w:color="auto"/>
      </w:divBdr>
    </w:div>
    <w:div w:id="1553686197">
      <w:bodyDiv w:val="1"/>
      <w:marLeft w:val="0"/>
      <w:marRight w:val="0"/>
      <w:marTop w:val="0"/>
      <w:marBottom w:val="0"/>
      <w:divBdr>
        <w:top w:val="none" w:sz="0" w:space="0" w:color="auto"/>
        <w:left w:val="none" w:sz="0" w:space="0" w:color="auto"/>
        <w:bottom w:val="none" w:sz="0" w:space="0" w:color="auto"/>
        <w:right w:val="none" w:sz="0" w:space="0" w:color="auto"/>
      </w:divBdr>
      <w:divsChild>
        <w:div w:id="1541014500">
          <w:marLeft w:val="0"/>
          <w:marRight w:val="0"/>
          <w:marTop w:val="0"/>
          <w:marBottom w:val="0"/>
          <w:divBdr>
            <w:top w:val="none" w:sz="0" w:space="0" w:color="auto"/>
            <w:left w:val="none" w:sz="0" w:space="0" w:color="auto"/>
            <w:bottom w:val="none" w:sz="0" w:space="0" w:color="auto"/>
            <w:right w:val="none" w:sz="0" w:space="0" w:color="auto"/>
          </w:divBdr>
        </w:div>
      </w:divsChild>
    </w:div>
    <w:div w:id="1556312786">
      <w:bodyDiv w:val="1"/>
      <w:marLeft w:val="0"/>
      <w:marRight w:val="0"/>
      <w:marTop w:val="0"/>
      <w:marBottom w:val="0"/>
      <w:divBdr>
        <w:top w:val="none" w:sz="0" w:space="0" w:color="auto"/>
        <w:left w:val="none" w:sz="0" w:space="0" w:color="auto"/>
        <w:bottom w:val="none" w:sz="0" w:space="0" w:color="auto"/>
        <w:right w:val="none" w:sz="0" w:space="0" w:color="auto"/>
      </w:divBdr>
    </w:div>
    <w:div w:id="1574269712">
      <w:bodyDiv w:val="1"/>
      <w:marLeft w:val="0"/>
      <w:marRight w:val="0"/>
      <w:marTop w:val="0"/>
      <w:marBottom w:val="0"/>
      <w:divBdr>
        <w:top w:val="none" w:sz="0" w:space="0" w:color="auto"/>
        <w:left w:val="none" w:sz="0" w:space="0" w:color="auto"/>
        <w:bottom w:val="none" w:sz="0" w:space="0" w:color="auto"/>
        <w:right w:val="none" w:sz="0" w:space="0" w:color="auto"/>
      </w:divBdr>
      <w:divsChild>
        <w:div w:id="602342870">
          <w:marLeft w:val="0"/>
          <w:marRight w:val="0"/>
          <w:marTop w:val="0"/>
          <w:marBottom w:val="0"/>
          <w:divBdr>
            <w:top w:val="none" w:sz="0" w:space="0" w:color="auto"/>
            <w:left w:val="none" w:sz="0" w:space="0" w:color="auto"/>
            <w:bottom w:val="none" w:sz="0" w:space="0" w:color="auto"/>
            <w:right w:val="none" w:sz="0" w:space="0" w:color="auto"/>
          </w:divBdr>
        </w:div>
      </w:divsChild>
    </w:div>
    <w:div w:id="1585526017">
      <w:bodyDiv w:val="1"/>
      <w:marLeft w:val="0"/>
      <w:marRight w:val="0"/>
      <w:marTop w:val="0"/>
      <w:marBottom w:val="0"/>
      <w:divBdr>
        <w:top w:val="none" w:sz="0" w:space="0" w:color="auto"/>
        <w:left w:val="none" w:sz="0" w:space="0" w:color="auto"/>
        <w:bottom w:val="none" w:sz="0" w:space="0" w:color="auto"/>
        <w:right w:val="none" w:sz="0" w:space="0" w:color="auto"/>
      </w:divBdr>
    </w:div>
    <w:div w:id="1591238313">
      <w:bodyDiv w:val="1"/>
      <w:marLeft w:val="0"/>
      <w:marRight w:val="0"/>
      <w:marTop w:val="0"/>
      <w:marBottom w:val="0"/>
      <w:divBdr>
        <w:top w:val="none" w:sz="0" w:space="0" w:color="auto"/>
        <w:left w:val="none" w:sz="0" w:space="0" w:color="auto"/>
        <w:bottom w:val="none" w:sz="0" w:space="0" w:color="auto"/>
        <w:right w:val="none" w:sz="0" w:space="0" w:color="auto"/>
      </w:divBdr>
      <w:divsChild>
        <w:div w:id="1423839706">
          <w:marLeft w:val="0"/>
          <w:marRight w:val="0"/>
          <w:marTop w:val="0"/>
          <w:marBottom w:val="0"/>
          <w:divBdr>
            <w:top w:val="none" w:sz="0" w:space="0" w:color="auto"/>
            <w:left w:val="none" w:sz="0" w:space="0" w:color="auto"/>
            <w:bottom w:val="none" w:sz="0" w:space="0" w:color="auto"/>
            <w:right w:val="none" w:sz="0" w:space="0" w:color="auto"/>
          </w:divBdr>
        </w:div>
      </w:divsChild>
    </w:div>
    <w:div w:id="1597326796">
      <w:bodyDiv w:val="1"/>
      <w:marLeft w:val="0"/>
      <w:marRight w:val="0"/>
      <w:marTop w:val="0"/>
      <w:marBottom w:val="0"/>
      <w:divBdr>
        <w:top w:val="none" w:sz="0" w:space="0" w:color="auto"/>
        <w:left w:val="none" w:sz="0" w:space="0" w:color="auto"/>
        <w:bottom w:val="none" w:sz="0" w:space="0" w:color="auto"/>
        <w:right w:val="none" w:sz="0" w:space="0" w:color="auto"/>
      </w:divBdr>
      <w:divsChild>
        <w:div w:id="1919553393">
          <w:marLeft w:val="0"/>
          <w:marRight w:val="0"/>
          <w:marTop w:val="0"/>
          <w:marBottom w:val="0"/>
          <w:divBdr>
            <w:top w:val="none" w:sz="0" w:space="0" w:color="auto"/>
            <w:left w:val="none" w:sz="0" w:space="0" w:color="auto"/>
            <w:bottom w:val="none" w:sz="0" w:space="0" w:color="auto"/>
            <w:right w:val="none" w:sz="0" w:space="0" w:color="auto"/>
          </w:divBdr>
        </w:div>
      </w:divsChild>
    </w:div>
    <w:div w:id="1603370794">
      <w:bodyDiv w:val="1"/>
      <w:marLeft w:val="0"/>
      <w:marRight w:val="0"/>
      <w:marTop w:val="0"/>
      <w:marBottom w:val="0"/>
      <w:divBdr>
        <w:top w:val="none" w:sz="0" w:space="0" w:color="auto"/>
        <w:left w:val="none" w:sz="0" w:space="0" w:color="auto"/>
        <w:bottom w:val="none" w:sz="0" w:space="0" w:color="auto"/>
        <w:right w:val="none" w:sz="0" w:space="0" w:color="auto"/>
      </w:divBdr>
      <w:divsChild>
        <w:div w:id="416366345">
          <w:marLeft w:val="0"/>
          <w:marRight w:val="0"/>
          <w:marTop w:val="0"/>
          <w:marBottom w:val="0"/>
          <w:divBdr>
            <w:top w:val="none" w:sz="0" w:space="0" w:color="auto"/>
            <w:left w:val="none" w:sz="0" w:space="0" w:color="auto"/>
            <w:bottom w:val="none" w:sz="0" w:space="0" w:color="auto"/>
            <w:right w:val="none" w:sz="0" w:space="0" w:color="auto"/>
          </w:divBdr>
        </w:div>
      </w:divsChild>
    </w:div>
    <w:div w:id="1617373376">
      <w:bodyDiv w:val="1"/>
      <w:marLeft w:val="0"/>
      <w:marRight w:val="0"/>
      <w:marTop w:val="0"/>
      <w:marBottom w:val="0"/>
      <w:divBdr>
        <w:top w:val="none" w:sz="0" w:space="0" w:color="auto"/>
        <w:left w:val="none" w:sz="0" w:space="0" w:color="auto"/>
        <w:bottom w:val="none" w:sz="0" w:space="0" w:color="auto"/>
        <w:right w:val="none" w:sz="0" w:space="0" w:color="auto"/>
      </w:divBdr>
    </w:div>
    <w:div w:id="1622414029">
      <w:bodyDiv w:val="1"/>
      <w:marLeft w:val="0"/>
      <w:marRight w:val="0"/>
      <w:marTop w:val="0"/>
      <w:marBottom w:val="0"/>
      <w:divBdr>
        <w:top w:val="none" w:sz="0" w:space="0" w:color="auto"/>
        <w:left w:val="none" w:sz="0" w:space="0" w:color="auto"/>
        <w:bottom w:val="none" w:sz="0" w:space="0" w:color="auto"/>
        <w:right w:val="none" w:sz="0" w:space="0" w:color="auto"/>
      </w:divBdr>
      <w:divsChild>
        <w:div w:id="1534657862">
          <w:marLeft w:val="0"/>
          <w:marRight w:val="0"/>
          <w:marTop w:val="0"/>
          <w:marBottom w:val="0"/>
          <w:divBdr>
            <w:top w:val="none" w:sz="0" w:space="0" w:color="auto"/>
            <w:left w:val="none" w:sz="0" w:space="0" w:color="auto"/>
            <w:bottom w:val="none" w:sz="0" w:space="0" w:color="auto"/>
            <w:right w:val="none" w:sz="0" w:space="0" w:color="auto"/>
          </w:divBdr>
        </w:div>
      </w:divsChild>
    </w:div>
    <w:div w:id="1631010008">
      <w:bodyDiv w:val="1"/>
      <w:marLeft w:val="0"/>
      <w:marRight w:val="0"/>
      <w:marTop w:val="0"/>
      <w:marBottom w:val="0"/>
      <w:divBdr>
        <w:top w:val="none" w:sz="0" w:space="0" w:color="auto"/>
        <w:left w:val="none" w:sz="0" w:space="0" w:color="auto"/>
        <w:bottom w:val="none" w:sz="0" w:space="0" w:color="auto"/>
        <w:right w:val="none" w:sz="0" w:space="0" w:color="auto"/>
      </w:divBdr>
    </w:div>
    <w:div w:id="1642686418">
      <w:bodyDiv w:val="1"/>
      <w:marLeft w:val="0"/>
      <w:marRight w:val="0"/>
      <w:marTop w:val="0"/>
      <w:marBottom w:val="0"/>
      <w:divBdr>
        <w:top w:val="none" w:sz="0" w:space="0" w:color="auto"/>
        <w:left w:val="none" w:sz="0" w:space="0" w:color="auto"/>
        <w:bottom w:val="none" w:sz="0" w:space="0" w:color="auto"/>
        <w:right w:val="none" w:sz="0" w:space="0" w:color="auto"/>
      </w:divBdr>
    </w:div>
    <w:div w:id="1651061437">
      <w:bodyDiv w:val="1"/>
      <w:marLeft w:val="0"/>
      <w:marRight w:val="0"/>
      <w:marTop w:val="0"/>
      <w:marBottom w:val="0"/>
      <w:divBdr>
        <w:top w:val="none" w:sz="0" w:space="0" w:color="auto"/>
        <w:left w:val="none" w:sz="0" w:space="0" w:color="auto"/>
        <w:bottom w:val="none" w:sz="0" w:space="0" w:color="auto"/>
        <w:right w:val="none" w:sz="0" w:space="0" w:color="auto"/>
      </w:divBdr>
      <w:divsChild>
        <w:div w:id="1096898145">
          <w:marLeft w:val="0"/>
          <w:marRight w:val="0"/>
          <w:marTop w:val="0"/>
          <w:marBottom w:val="0"/>
          <w:divBdr>
            <w:top w:val="none" w:sz="0" w:space="0" w:color="auto"/>
            <w:left w:val="none" w:sz="0" w:space="0" w:color="auto"/>
            <w:bottom w:val="none" w:sz="0" w:space="0" w:color="auto"/>
            <w:right w:val="none" w:sz="0" w:space="0" w:color="auto"/>
          </w:divBdr>
        </w:div>
      </w:divsChild>
    </w:div>
    <w:div w:id="1655066456">
      <w:bodyDiv w:val="1"/>
      <w:marLeft w:val="0"/>
      <w:marRight w:val="0"/>
      <w:marTop w:val="0"/>
      <w:marBottom w:val="0"/>
      <w:divBdr>
        <w:top w:val="none" w:sz="0" w:space="0" w:color="auto"/>
        <w:left w:val="none" w:sz="0" w:space="0" w:color="auto"/>
        <w:bottom w:val="none" w:sz="0" w:space="0" w:color="auto"/>
        <w:right w:val="none" w:sz="0" w:space="0" w:color="auto"/>
      </w:divBdr>
      <w:divsChild>
        <w:div w:id="1352611563">
          <w:marLeft w:val="0"/>
          <w:marRight w:val="0"/>
          <w:marTop w:val="0"/>
          <w:marBottom w:val="0"/>
          <w:divBdr>
            <w:top w:val="none" w:sz="0" w:space="0" w:color="auto"/>
            <w:left w:val="none" w:sz="0" w:space="0" w:color="auto"/>
            <w:bottom w:val="none" w:sz="0" w:space="0" w:color="auto"/>
            <w:right w:val="none" w:sz="0" w:space="0" w:color="auto"/>
          </w:divBdr>
        </w:div>
      </w:divsChild>
    </w:div>
    <w:div w:id="1656102880">
      <w:bodyDiv w:val="1"/>
      <w:marLeft w:val="0"/>
      <w:marRight w:val="0"/>
      <w:marTop w:val="0"/>
      <w:marBottom w:val="0"/>
      <w:divBdr>
        <w:top w:val="none" w:sz="0" w:space="0" w:color="auto"/>
        <w:left w:val="none" w:sz="0" w:space="0" w:color="auto"/>
        <w:bottom w:val="none" w:sz="0" w:space="0" w:color="auto"/>
        <w:right w:val="none" w:sz="0" w:space="0" w:color="auto"/>
      </w:divBdr>
      <w:divsChild>
        <w:div w:id="930309216">
          <w:marLeft w:val="0"/>
          <w:marRight w:val="0"/>
          <w:marTop w:val="0"/>
          <w:marBottom w:val="0"/>
          <w:divBdr>
            <w:top w:val="none" w:sz="0" w:space="0" w:color="auto"/>
            <w:left w:val="none" w:sz="0" w:space="0" w:color="auto"/>
            <w:bottom w:val="none" w:sz="0" w:space="0" w:color="auto"/>
            <w:right w:val="none" w:sz="0" w:space="0" w:color="auto"/>
          </w:divBdr>
        </w:div>
      </w:divsChild>
    </w:div>
    <w:div w:id="1685015319">
      <w:bodyDiv w:val="1"/>
      <w:marLeft w:val="0"/>
      <w:marRight w:val="0"/>
      <w:marTop w:val="0"/>
      <w:marBottom w:val="0"/>
      <w:divBdr>
        <w:top w:val="none" w:sz="0" w:space="0" w:color="auto"/>
        <w:left w:val="none" w:sz="0" w:space="0" w:color="auto"/>
        <w:bottom w:val="none" w:sz="0" w:space="0" w:color="auto"/>
        <w:right w:val="none" w:sz="0" w:space="0" w:color="auto"/>
      </w:divBdr>
    </w:div>
    <w:div w:id="1689332448">
      <w:bodyDiv w:val="1"/>
      <w:marLeft w:val="0"/>
      <w:marRight w:val="0"/>
      <w:marTop w:val="0"/>
      <w:marBottom w:val="0"/>
      <w:divBdr>
        <w:top w:val="none" w:sz="0" w:space="0" w:color="auto"/>
        <w:left w:val="none" w:sz="0" w:space="0" w:color="auto"/>
        <w:bottom w:val="none" w:sz="0" w:space="0" w:color="auto"/>
        <w:right w:val="none" w:sz="0" w:space="0" w:color="auto"/>
      </w:divBdr>
      <w:divsChild>
        <w:div w:id="454562239">
          <w:marLeft w:val="0"/>
          <w:marRight w:val="0"/>
          <w:marTop w:val="0"/>
          <w:marBottom w:val="0"/>
          <w:divBdr>
            <w:top w:val="none" w:sz="0" w:space="0" w:color="auto"/>
            <w:left w:val="none" w:sz="0" w:space="0" w:color="auto"/>
            <w:bottom w:val="none" w:sz="0" w:space="0" w:color="auto"/>
            <w:right w:val="none" w:sz="0" w:space="0" w:color="auto"/>
          </w:divBdr>
        </w:div>
      </w:divsChild>
    </w:div>
    <w:div w:id="1699575677">
      <w:bodyDiv w:val="1"/>
      <w:marLeft w:val="0"/>
      <w:marRight w:val="0"/>
      <w:marTop w:val="0"/>
      <w:marBottom w:val="0"/>
      <w:divBdr>
        <w:top w:val="none" w:sz="0" w:space="0" w:color="auto"/>
        <w:left w:val="none" w:sz="0" w:space="0" w:color="auto"/>
        <w:bottom w:val="none" w:sz="0" w:space="0" w:color="auto"/>
        <w:right w:val="none" w:sz="0" w:space="0" w:color="auto"/>
      </w:divBdr>
      <w:divsChild>
        <w:div w:id="1299921486">
          <w:marLeft w:val="0"/>
          <w:marRight w:val="0"/>
          <w:marTop w:val="0"/>
          <w:marBottom w:val="0"/>
          <w:divBdr>
            <w:top w:val="none" w:sz="0" w:space="0" w:color="auto"/>
            <w:left w:val="none" w:sz="0" w:space="0" w:color="auto"/>
            <w:bottom w:val="none" w:sz="0" w:space="0" w:color="auto"/>
            <w:right w:val="none" w:sz="0" w:space="0" w:color="auto"/>
          </w:divBdr>
        </w:div>
      </w:divsChild>
    </w:div>
    <w:div w:id="1719360660">
      <w:bodyDiv w:val="1"/>
      <w:marLeft w:val="0"/>
      <w:marRight w:val="0"/>
      <w:marTop w:val="0"/>
      <w:marBottom w:val="0"/>
      <w:divBdr>
        <w:top w:val="none" w:sz="0" w:space="0" w:color="auto"/>
        <w:left w:val="none" w:sz="0" w:space="0" w:color="auto"/>
        <w:bottom w:val="none" w:sz="0" w:space="0" w:color="auto"/>
        <w:right w:val="none" w:sz="0" w:space="0" w:color="auto"/>
      </w:divBdr>
    </w:div>
    <w:div w:id="1724601833">
      <w:bodyDiv w:val="1"/>
      <w:marLeft w:val="0"/>
      <w:marRight w:val="0"/>
      <w:marTop w:val="0"/>
      <w:marBottom w:val="0"/>
      <w:divBdr>
        <w:top w:val="none" w:sz="0" w:space="0" w:color="auto"/>
        <w:left w:val="none" w:sz="0" w:space="0" w:color="auto"/>
        <w:bottom w:val="none" w:sz="0" w:space="0" w:color="auto"/>
        <w:right w:val="none" w:sz="0" w:space="0" w:color="auto"/>
      </w:divBdr>
      <w:divsChild>
        <w:div w:id="1206599634">
          <w:marLeft w:val="0"/>
          <w:marRight w:val="0"/>
          <w:marTop w:val="0"/>
          <w:marBottom w:val="0"/>
          <w:divBdr>
            <w:top w:val="none" w:sz="0" w:space="0" w:color="auto"/>
            <w:left w:val="none" w:sz="0" w:space="0" w:color="auto"/>
            <w:bottom w:val="none" w:sz="0" w:space="0" w:color="auto"/>
            <w:right w:val="none" w:sz="0" w:space="0" w:color="auto"/>
          </w:divBdr>
        </w:div>
      </w:divsChild>
    </w:div>
    <w:div w:id="1729761849">
      <w:bodyDiv w:val="1"/>
      <w:marLeft w:val="0"/>
      <w:marRight w:val="0"/>
      <w:marTop w:val="0"/>
      <w:marBottom w:val="0"/>
      <w:divBdr>
        <w:top w:val="none" w:sz="0" w:space="0" w:color="auto"/>
        <w:left w:val="none" w:sz="0" w:space="0" w:color="auto"/>
        <w:bottom w:val="none" w:sz="0" w:space="0" w:color="auto"/>
        <w:right w:val="none" w:sz="0" w:space="0" w:color="auto"/>
      </w:divBdr>
    </w:div>
    <w:div w:id="1736977274">
      <w:bodyDiv w:val="1"/>
      <w:marLeft w:val="0"/>
      <w:marRight w:val="0"/>
      <w:marTop w:val="0"/>
      <w:marBottom w:val="0"/>
      <w:divBdr>
        <w:top w:val="none" w:sz="0" w:space="0" w:color="auto"/>
        <w:left w:val="none" w:sz="0" w:space="0" w:color="auto"/>
        <w:bottom w:val="none" w:sz="0" w:space="0" w:color="auto"/>
        <w:right w:val="none" w:sz="0" w:space="0" w:color="auto"/>
      </w:divBdr>
      <w:divsChild>
        <w:div w:id="357585375">
          <w:marLeft w:val="0"/>
          <w:marRight w:val="0"/>
          <w:marTop w:val="0"/>
          <w:marBottom w:val="0"/>
          <w:divBdr>
            <w:top w:val="none" w:sz="0" w:space="0" w:color="auto"/>
            <w:left w:val="none" w:sz="0" w:space="0" w:color="auto"/>
            <w:bottom w:val="none" w:sz="0" w:space="0" w:color="auto"/>
            <w:right w:val="none" w:sz="0" w:space="0" w:color="auto"/>
          </w:divBdr>
        </w:div>
      </w:divsChild>
    </w:div>
    <w:div w:id="1748109061">
      <w:bodyDiv w:val="1"/>
      <w:marLeft w:val="0"/>
      <w:marRight w:val="0"/>
      <w:marTop w:val="0"/>
      <w:marBottom w:val="0"/>
      <w:divBdr>
        <w:top w:val="none" w:sz="0" w:space="0" w:color="auto"/>
        <w:left w:val="none" w:sz="0" w:space="0" w:color="auto"/>
        <w:bottom w:val="none" w:sz="0" w:space="0" w:color="auto"/>
        <w:right w:val="none" w:sz="0" w:space="0" w:color="auto"/>
      </w:divBdr>
      <w:divsChild>
        <w:div w:id="173225970">
          <w:marLeft w:val="0"/>
          <w:marRight w:val="0"/>
          <w:marTop w:val="0"/>
          <w:marBottom w:val="0"/>
          <w:divBdr>
            <w:top w:val="none" w:sz="0" w:space="0" w:color="auto"/>
            <w:left w:val="none" w:sz="0" w:space="0" w:color="auto"/>
            <w:bottom w:val="none" w:sz="0" w:space="0" w:color="auto"/>
            <w:right w:val="none" w:sz="0" w:space="0" w:color="auto"/>
          </w:divBdr>
        </w:div>
      </w:divsChild>
    </w:div>
    <w:div w:id="1752964804">
      <w:bodyDiv w:val="1"/>
      <w:marLeft w:val="0"/>
      <w:marRight w:val="0"/>
      <w:marTop w:val="0"/>
      <w:marBottom w:val="0"/>
      <w:divBdr>
        <w:top w:val="none" w:sz="0" w:space="0" w:color="auto"/>
        <w:left w:val="none" w:sz="0" w:space="0" w:color="auto"/>
        <w:bottom w:val="none" w:sz="0" w:space="0" w:color="auto"/>
        <w:right w:val="none" w:sz="0" w:space="0" w:color="auto"/>
      </w:divBdr>
      <w:divsChild>
        <w:div w:id="1790195969">
          <w:marLeft w:val="0"/>
          <w:marRight w:val="0"/>
          <w:marTop w:val="0"/>
          <w:marBottom w:val="0"/>
          <w:divBdr>
            <w:top w:val="none" w:sz="0" w:space="0" w:color="auto"/>
            <w:left w:val="none" w:sz="0" w:space="0" w:color="auto"/>
            <w:bottom w:val="none" w:sz="0" w:space="0" w:color="auto"/>
            <w:right w:val="none" w:sz="0" w:space="0" w:color="auto"/>
          </w:divBdr>
        </w:div>
      </w:divsChild>
    </w:div>
    <w:div w:id="1761365595">
      <w:bodyDiv w:val="1"/>
      <w:marLeft w:val="0"/>
      <w:marRight w:val="0"/>
      <w:marTop w:val="0"/>
      <w:marBottom w:val="0"/>
      <w:divBdr>
        <w:top w:val="none" w:sz="0" w:space="0" w:color="auto"/>
        <w:left w:val="none" w:sz="0" w:space="0" w:color="auto"/>
        <w:bottom w:val="none" w:sz="0" w:space="0" w:color="auto"/>
        <w:right w:val="none" w:sz="0" w:space="0" w:color="auto"/>
      </w:divBdr>
      <w:divsChild>
        <w:div w:id="1465805194">
          <w:marLeft w:val="0"/>
          <w:marRight w:val="0"/>
          <w:marTop w:val="0"/>
          <w:marBottom w:val="0"/>
          <w:divBdr>
            <w:top w:val="none" w:sz="0" w:space="0" w:color="auto"/>
            <w:left w:val="none" w:sz="0" w:space="0" w:color="auto"/>
            <w:bottom w:val="none" w:sz="0" w:space="0" w:color="auto"/>
            <w:right w:val="none" w:sz="0" w:space="0" w:color="auto"/>
          </w:divBdr>
        </w:div>
      </w:divsChild>
    </w:div>
    <w:div w:id="1793791614">
      <w:bodyDiv w:val="1"/>
      <w:marLeft w:val="0"/>
      <w:marRight w:val="0"/>
      <w:marTop w:val="0"/>
      <w:marBottom w:val="0"/>
      <w:divBdr>
        <w:top w:val="none" w:sz="0" w:space="0" w:color="auto"/>
        <w:left w:val="none" w:sz="0" w:space="0" w:color="auto"/>
        <w:bottom w:val="none" w:sz="0" w:space="0" w:color="auto"/>
        <w:right w:val="none" w:sz="0" w:space="0" w:color="auto"/>
      </w:divBdr>
      <w:divsChild>
        <w:div w:id="704328447">
          <w:marLeft w:val="0"/>
          <w:marRight w:val="0"/>
          <w:marTop w:val="0"/>
          <w:marBottom w:val="0"/>
          <w:divBdr>
            <w:top w:val="none" w:sz="0" w:space="0" w:color="auto"/>
            <w:left w:val="none" w:sz="0" w:space="0" w:color="auto"/>
            <w:bottom w:val="none" w:sz="0" w:space="0" w:color="auto"/>
            <w:right w:val="none" w:sz="0" w:space="0" w:color="auto"/>
          </w:divBdr>
        </w:div>
      </w:divsChild>
    </w:div>
    <w:div w:id="1801025449">
      <w:bodyDiv w:val="1"/>
      <w:marLeft w:val="0"/>
      <w:marRight w:val="0"/>
      <w:marTop w:val="0"/>
      <w:marBottom w:val="0"/>
      <w:divBdr>
        <w:top w:val="none" w:sz="0" w:space="0" w:color="auto"/>
        <w:left w:val="none" w:sz="0" w:space="0" w:color="auto"/>
        <w:bottom w:val="none" w:sz="0" w:space="0" w:color="auto"/>
        <w:right w:val="none" w:sz="0" w:space="0" w:color="auto"/>
      </w:divBdr>
      <w:divsChild>
        <w:div w:id="335379204">
          <w:marLeft w:val="0"/>
          <w:marRight w:val="0"/>
          <w:marTop w:val="0"/>
          <w:marBottom w:val="0"/>
          <w:divBdr>
            <w:top w:val="none" w:sz="0" w:space="0" w:color="auto"/>
            <w:left w:val="none" w:sz="0" w:space="0" w:color="auto"/>
            <w:bottom w:val="none" w:sz="0" w:space="0" w:color="auto"/>
            <w:right w:val="none" w:sz="0" w:space="0" w:color="auto"/>
          </w:divBdr>
        </w:div>
      </w:divsChild>
    </w:div>
    <w:div w:id="1804469962">
      <w:bodyDiv w:val="1"/>
      <w:marLeft w:val="0"/>
      <w:marRight w:val="0"/>
      <w:marTop w:val="0"/>
      <w:marBottom w:val="0"/>
      <w:divBdr>
        <w:top w:val="none" w:sz="0" w:space="0" w:color="auto"/>
        <w:left w:val="none" w:sz="0" w:space="0" w:color="auto"/>
        <w:bottom w:val="none" w:sz="0" w:space="0" w:color="auto"/>
        <w:right w:val="none" w:sz="0" w:space="0" w:color="auto"/>
      </w:divBdr>
      <w:divsChild>
        <w:div w:id="1541819760">
          <w:marLeft w:val="0"/>
          <w:marRight w:val="0"/>
          <w:marTop w:val="0"/>
          <w:marBottom w:val="0"/>
          <w:divBdr>
            <w:top w:val="none" w:sz="0" w:space="0" w:color="auto"/>
            <w:left w:val="none" w:sz="0" w:space="0" w:color="auto"/>
            <w:bottom w:val="none" w:sz="0" w:space="0" w:color="auto"/>
            <w:right w:val="none" w:sz="0" w:space="0" w:color="auto"/>
          </w:divBdr>
        </w:div>
      </w:divsChild>
    </w:div>
    <w:div w:id="1826504229">
      <w:bodyDiv w:val="1"/>
      <w:marLeft w:val="0"/>
      <w:marRight w:val="0"/>
      <w:marTop w:val="0"/>
      <w:marBottom w:val="0"/>
      <w:divBdr>
        <w:top w:val="none" w:sz="0" w:space="0" w:color="auto"/>
        <w:left w:val="none" w:sz="0" w:space="0" w:color="auto"/>
        <w:bottom w:val="none" w:sz="0" w:space="0" w:color="auto"/>
        <w:right w:val="none" w:sz="0" w:space="0" w:color="auto"/>
      </w:divBdr>
    </w:div>
    <w:div w:id="1828593250">
      <w:bodyDiv w:val="1"/>
      <w:marLeft w:val="0"/>
      <w:marRight w:val="0"/>
      <w:marTop w:val="0"/>
      <w:marBottom w:val="0"/>
      <w:divBdr>
        <w:top w:val="none" w:sz="0" w:space="0" w:color="auto"/>
        <w:left w:val="none" w:sz="0" w:space="0" w:color="auto"/>
        <w:bottom w:val="none" w:sz="0" w:space="0" w:color="auto"/>
        <w:right w:val="none" w:sz="0" w:space="0" w:color="auto"/>
      </w:divBdr>
      <w:divsChild>
        <w:div w:id="812866509">
          <w:marLeft w:val="0"/>
          <w:marRight w:val="0"/>
          <w:marTop w:val="0"/>
          <w:marBottom w:val="0"/>
          <w:divBdr>
            <w:top w:val="none" w:sz="0" w:space="0" w:color="auto"/>
            <w:left w:val="none" w:sz="0" w:space="0" w:color="auto"/>
            <w:bottom w:val="none" w:sz="0" w:space="0" w:color="auto"/>
            <w:right w:val="none" w:sz="0" w:space="0" w:color="auto"/>
          </w:divBdr>
        </w:div>
        <w:div w:id="1800997081">
          <w:marLeft w:val="0"/>
          <w:marRight w:val="0"/>
          <w:marTop w:val="0"/>
          <w:marBottom w:val="0"/>
          <w:divBdr>
            <w:top w:val="none" w:sz="0" w:space="0" w:color="auto"/>
            <w:left w:val="none" w:sz="0" w:space="0" w:color="auto"/>
            <w:bottom w:val="none" w:sz="0" w:space="0" w:color="auto"/>
            <w:right w:val="none" w:sz="0" w:space="0" w:color="auto"/>
          </w:divBdr>
        </w:div>
      </w:divsChild>
    </w:div>
    <w:div w:id="1863665111">
      <w:bodyDiv w:val="1"/>
      <w:marLeft w:val="0"/>
      <w:marRight w:val="0"/>
      <w:marTop w:val="0"/>
      <w:marBottom w:val="0"/>
      <w:divBdr>
        <w:top w:val="none" w:sz="0" w:space="0" w:color="auto"/>
        <w:left w:val="none" w:sz="0" w:space="0" w:color="auto"/>
        <w:bottom w:val="none" w:sz="0" w:space="0" w:color="auto"/>
        <w:right w:val="none" w:sz="0" w:space="0" w:color="auto"/>
      </w:divBdr>
      <w:divsChild>
        <w:div w:id="1322853595">
          <w:marLeft w:val="0"/>
          <w:marRight w:val="0"/>
          <w:marTop w:val="0"/>
          <w:marBottom w:val="0"/>
          <w:divBdr>
            <w:top w:val="none" w:sz="0" w:space="0" w:color="auto"/>
            <w:left w:val="none" w:sz="0" w:space="0" w:color="auto"/>
            <w:bottom w:val="none" w:sz="0" w:space="0" w:color="auto"/>
            <w:right w:val="none" w:sz="0" w:space="0" w:color="auto"/>
          </w:divBdr>
        </w:div>
      </w:divsChild>
    </w:div>
    <w:div w:id="1866138207">
      <w:bodyDiv w:val="1"/>
      <w:marLeft w:val="0"/>
      <w:marRight w:val="0"/>
      <w:marTop w:val="0"/>
      <w:marBottom w:val="0"/>
      <w:divBdr>
        <w:top w:val="none" w:sz="0" w:space="0" w:color="auto"/>
        <w:left w:val="none" w:sz="0" w:space="0" w:color="auto"/>
        <w:bottom w:val="none" w:sz="0" w:space="0" w:color="auto"/>
        <w:right w:val="none" w:sz="0" w:space="0" w:color="auto"/>
      </w:divBdr>
      <w:divsChild>
        <w:div w:id="1112744164">
          <w:marLeft w:val="0"/>
          <w:marRight w:val="0"/>
          <w:marTop w:val="0"/>
          <w:marBottom w:val="0"/>
          <w:divBdr>
            <w:top w:val="none" w:sz="0" w:space="0" w:color="auto"/>
            <w:left w:val="none" w:sz="0" w:space="0" w:color="auto"/>
            <w:bottom w:val="none" w:sz="0" w:space="0" w:color="auto"/>
            <w:right w:val="none" w:sz="0" w:space="0" w:color="auto"/>
          </w:divBdr>
        </w:div>
      </w:divsChild>
    </w:div>
    <w:div w:id="1870948383">
      <w:bodyDiv w:val="1"/>
      <w:marLeft w:val="0"/>
      <w:marRight w:val="0"/>
      <w:marTop w:val="0"/>
      <w:marBottom w:val="0"/>
      <w:divBdr>
        <w:top w:val="none" w:sz="0" w:space="0" w:color="auto"/>
        <w:left w:val="none" w:sz="0" w:space="0" w:color="auto"/>
        <w:bottom w:val="none" w:sz="0" w:space="0" w:color="auto"/>
        <w:right w:val="none" w:sz="0" w:space="0" w:color="auto"/>
      </w:divBdr>
      <w:divsChild>
        <w:div w:id="1598754997">
          <w:marLeft w:val="0"/>
          <w:marRight w:val="0"/>
          <w:marTop w:val="0"/>
          <w:marBottom w:val="0"/>
          <w:divBdr>
            <w:top w:val="none" w:sz="0" w:space="0" w:color="auto"/>
            <w:left w:val="none" w:sz="0" w:space="0" w:color="auto"/>
            <w:bottom w:val="none" w:sz="0" w:space="0" w:color="auto"/>
            <w:right w:val="none" w:sz="0" w:space="0" w:color="auto"/>
          </w:divBdr>
        </w:div>
      </w:divsChild>
    </w:div>
    <w:div w:id="1873612451">
      <w:bodyDiv w:val="1"/>
      <w:marLeft w:val="0"/>
      <w:marRight w:val="0"/>
      <w:marTop w:val="0"/>
      <w:marBottom w:val="0"/>
      <w:divBdr>
        <w:top w:val="none" w:sz="0" w:space="0" w:color="auto"/>
        <w:left w:val="none" w:sz="0" w:space="0" w:color="auto"/>
        <w:bottom w:val="none" w:sz="0" w:space="0" w:color="auto"/>
        <w:right w:val="none" w:sz="0" w:space="0" w:color="auto"/>
      </w:divBdr>
    </w:div>
    <w:div w:id="1879733507">
      <w:bodyDiv w:val="1"/>
      <w:marLeft w:val="0"/>
      <w:marRight w:val="0"/>
      <w:marTop w:val="0"/>
      <w:marBottom w:val="0"/>
      <w:divBdr>
        <w:top w:val="none" w:sz="0" w:space="0" w:color="auto"/>
        <w:left w:val="none" w:sz="0" w:space="0" w:color="auto"/>
        <w:bottom w:val="none" w:sz="0" w:space="0" w:color="auto"/>
        <w:right w:val="none" w:sz="0" w:space="0" w:color="auto"/>
      </w:divBdr>
      <w:divsChild>
        <w:div w:id="1994917024">
          <w:marLeft w:val="0"/>
          <w:marRight w:val="0"/>
          <w:marTop w:val="0"/>
          <w:marBottom w:val="0"/>
          <w:divBdr>
            <w:top w:val="none" w:sz="0" w:space="0" w:color="auto"/>
            <w:left w:val="none" w:sz="0" w:space="0" w:color="auto"/>
            <w:bottom w:val="none" w:sz="0" w:space="0" w:color="auto"/>
            <w:right w:val="none" w:sz="0" w:space="0" w:color="auto"/>
          </w:divBdr>
        </w:div>
      </w:divsChild>
    </w:div>
    <w:div w:id="1898008737">
      <w:bodyDiv w:val="1"/>
      <w:marLeft w:val="0"/>
      <w:marRight w:val="0"/>
      <w:marTop w:val="0"/>
      <w:marBottom w:val="0"/>
      <w:divBdr>
        <w:top w:val="none" w:sz="0" w:space="0" w:color="auto"/>
        <w:left w:val="none" w:sz="0" w:space="0" w:color="auto"/>
        <w:bottom w:val="none" w:sz="0" w:space="0" w:color="auto"/>
        <w:right w:val="none" w:sz="0" w:space="0" w:color="auto"/>
      </w:divBdr>
      <w:divsChild>
        <w:div w:id="1305545962">
          <w:marLeft w:val="0"/>
          <w:marRight w:val="0"/>
          <w:marTop w:val="0"/>
          <w:marBottom w:val="0"/>
          <w:divBdr>
            <w:top w:val="none" w:sz="0" w:space="0" w:color="auto"/>
            <w:left w:val="none" w:sz="0" w:space="0" w:color="auto"/>
            <w:bottom w:val="none" w:sz="0" w:space="0" w:color="auto"/>
            <w:right w:val="none" w:sz="0" w:space="0" w:color="auto"/>
          </w:divBdr>
        </w:div>
      </w:divsChild>
    </w:div>
    <w:div w:id="1904683483">
      <w:bodyDiv w:val="1"/>
      <w:marLeft w:val="0"/>
      <w:marRight w:val="0"/>
      <w:marTop w:val="0"/>
      <w:marBottom w:val="0"/>
      <w:divBdr>
        <w:top w:val="none" w:sz="0" w:space="0" w:color="auto"/>
        <w:left w:val="none" w:sz="0" w:space="0" w:color="auto"/>
        <w:bottom w:val="none" w:sz="0" w:space="0" w:color="auto"/>
        <w:right w:val="none" w:sz="0" w:space="0" w:color="auto"/>
      </w:divBdr>
      <w:divsChild>
        <w:div w:id="978077367">
          <w:marLeft w:val="0"/>
          <w:marRight w:val="0"/>
          <w:marTop w:val="0"/>
          <w:marBottom w:val="0"/>
          <w:divBdr>
            <w:top w:val="none" w:sz="0" w:space="0" w:color="auto"/>
            <w:left w:val="none" w:sz="0" w:space="0" w:color="auto"/>
            <w:bottom w:val="none" w:sz="0" w:space="0" w:color="auto"/>
            <w:right w:val="none" w:sz="0" w:space="0" w:color="auto"/>
          </w:divBdr>
        </w:div>
      </w:divsChild>
    </w:div>
    <w:div w:id="1914044441">
      <w:bodyDiv w:val="1"/>
      <w:marLeft w:val="0"/>
      <w:marRight w:val="0"/>
      <w:marTop w:val="0"/>
      <w:marBottom w:val="0"/>
      <w:divBdr>
        <w:top w:val="none" w:sz="0" w:space="0" w:color="auto"/>
        <w:left w:val="none" w:sz="0" w:space="0" w:color="auto"/>
        <w:bottom w:val="none" w:sz="0" w:space="0" w:color="auto"/>
        <w:right w:val="none" w:sz="0" w:space="0" w:color="auto"/>
      </w:divBdr>
    </w:div>
    <w:div w:id="1918317192">
      <w:bodyDiv w:val="1"/>
      <w:marLeft w:val="0"/>
      <w:marRight w:val="0"/>
      <w:marTop w:val="0"/>
      <w:marBottom w:val="0"/>
      <w:divBdr>
        <w:top w:val="none" w:sz="0" w:space="0" w:color="auto"/>
        <w:left w:val="none" w:sz="0" w:space="0" w:color="auto"/>
        <w:bottom w:val="none" w:sz="0" w:space="0" w:color="auto"/>
        <w:right w:val="none" w:sz="0" w:space="0" w:color="auto"/>
      </w:divBdr>
      <w:divsChild>
        <w:div w:id="95440926">
          <w:marLeft w:val="0"/>
          <w:marRight w:val="0"/>
          <w:marTop w:val="0"/>
          <w:marBottom w:val="0"/>
          <w:divBdr>
            <w:top w:val="none" w:sz="0" w:space="0" w:color="auto"/>
            <w:left w:val="none" w:sz="0" w:space="0" w:color="auto"/>
            <w:bottom w:val="none" w:sz="0" w:space="0" w:color="auto"/>
            <w:right w:val="none" w:sz="0" w:space="0" w:color="auto"/>
          </w:divBdr>
        </w:div>
        <w:div w:id="174924897">
          <w:marLeft w:val="0"/>
          <w:marRight w:val="0"/>
          <w:marTop w:val="0"/>
          <w:marBottom w:val="0"/>
          <w:divBdr>
            <w:top w:val="none" w:sz="0" w:space="0" w:color="auto"/>
            <w:left w:val="none" w:sz="0" w:space="0" w:color="auto"/>
            <w:bottom w:val="none" w:sz="0" w:space="0" w:color="auto"/>
            <w:right w:val="none" w:sz="0" w:space="0" w:color="auto"/>
          </w:divBdr>
        </w:div>
        <w:div w:id="212618898">
          <w:marLeft w:val="0"/>
          <w:marRight w:val="0"/>
          <w:marTop w:val="0"/>
          <w:marBottom w:val="0"/>
          <w:divBdr>
            <w:top w:val="none" w:sz="0" w:space="0" w:color="auto"/>
            <w:left w:val="none" w:sz="0" w:space="0" w:color="auto"/>
            <w:bottom w:val="none" w:sz="0" w:space="0" w:color="auto"/>
            <w:right w:val="none" w:sz="0" w:space="0" w:color="auto"/>
          </w:divBdr>
        </w:div>
        <w:div w:id="319312280">
          <w:marLeft w:val="0"/>
          <w:marRight w:val="0"/>
          <w:marTop w:val="0"/>
          <w:marBottom w:val="0"/>
          <w:divBdr>
            <w:top w:val="none" w:sz="0" w:space="0" w:color="auto"/>
            <w:left w:val="none" w:sz="0" w:space="0" w:color="auto"/>
            <w:bottom w:val="none" w:sz="0" w:space="0" w:color="auto"/>
            <w:right w:val="none" w:sz="0" w:space="0" w:color="auto"/>
          </w:divBdr>
        </w:div>
        <w:div w:id="330331774">
          <w:marLeft w:val="0"/>
          <w:marRight w:val="0"/>
          <w:marTop w:val="0"/>
          <w:marBottom w:val="0"/>
          <w:divBdr>
            <w:top w:val="none" w:sz="0" w:space="0" w:color="auto"/>
            <w:left w:val="none" w:sz="0" w:space="0" w:color="auto"/>
            <w:bottom w:val="none" w:sz="0" w:space="0" w:color="auto"/>
            <w:right w:val="none" w:sz="0" w:space="0" w:color="auto"/>
          </w:divBdr>
        </w:div>
        <w:div w:id="341050862">
          <w:marLeft w:val="0"/>
          <w:marRight w:val="0"/>
          <w:marTop w:val="0"/>
          <w:marBottom w:val="0"/>
          <w:divBdr>
            <w:top w:val="none" w:sz="0" w:space="0" w:color="auto"/>
            <w:left w:val="none" w:sz="0" w:space="0" w:color="auto"/>
            <w:bottom w:val="none" w:sz="0" w:space="0" w:color="auto"/>
            <w:right w:val="none" w:sz="0" w:space="0" w:color="auto"/>
          </w:divBdr>
        </w:div>
        <w:div w:id="465439087">
          <w:marLeft w:val="0"/>
          <w:marRight w:val="0"/>
          <w:marTop w:val="0"/>
          <w:marBottom w:val="0"/>
          <w:divBdr>
            <w:top w:val="none" w:sz="0" w:space="0" w:color="auto"/>
            <w:left w:val="none" w:sz="0" w:space="0" w:color="auto"/>
            <w:bottom w:val="none" w:sz="0" w:space="0" w:color="auto"/>
            <w:right w:val="none" w:sz="0" w:space="0" w:color="auto"/>
          </w:divBdr>
        </w:div>
        <w:div w:id="699162773">
          <w:marLeft w:val="0"/>
          <w:marRight w:val="0"/>
          <w:marTop w:val="0"/>
          <w:marBottom w:val="0"/>
          <w:divBdr>
            <w:top w:val="none" w:sz="0" w:space="0" w:color="auto"/>
            <w:left w:val="none" w:sz="0" w:space="0" w:color="auto"/>
            <w:bottom w:val="none" w:sz="0" w:space="0" w:color="auto"/>
            <w:right w:val="none" w:sz="0" w:space="0" w:color="auto"/>
          </w:divBdr>
        </w:div>
        <w:div w:id="891186435">
          <w:marLeft w:val="0"/>
          <w:marRight w:val="0"/>
          <w:marTop w:val="0"/>
          <w:marBottom w:val="0"/>
          <w:divBdr>
            <w:top w:val="none" w:sz="0" w:space="0" w:color="auto"/>
            <w:left w:val="none" w:sz="0" w:space="0" w:color="auto"/>
            <w:bottom w:val="none" w:sz="0" w:space="0" w:color="auto"/>
            <w:right w:val="none" w:sz="0" w:space="0" w:color="auto"/>
          </w:divBdr>
        </w:div>
        <w:div w:id="961154811">
          <w:marLeft w:val="0"/>
          <w:marRight w:val="0"/>
          <w:marTop w:val="0"/>
          <w:marBottom w:val="0"/>
          <w:divBdr>
            <w:top w:val="none" w:sz="0" w:space="0" w:color="auto"/>
            <w:left w:val="none" w:sz="0" w:space="0" w:color="auto"/>
            <w:bottom w:val="none" w:sz="0" w:space="0" w:color="auto"/>
            <w:right w:val="none" w:sz="0" w:space="0" w:color="auto"/>
          </w:divBdr>
        </w:div>
        <w:div w:id="1053507021">
          <w:marLeft w:val="0"/>
          <w:marRight w:val="0"/>
          <w:marTop w:val="0"/>
          <w:marBottom w:val="0"/>
          <w:divBdr>
            <w:top w:val="none" w:sz="0" w:space="0" w:color="auto"/>
            <w:left w:val="none" w:sz="0" w:space="0" w:color="auto"/>
            <w:bottom w:val="none" w:sz="0" w:space="0" w:color="auto"/>
            <w:right w:val="none" w:sz="0" w:space="0" w:color="auto"/>
          </w:divBdr>
        </w:div>
        <w:div w:id="1127089416">
          <w:marLeft w:val="0"/>
          <w:marRight w:val="0"/>
          <w:marTop w:val="0"/>
          <w:marBottom w:val="0"/>
          <w:divBdr>
            <w:top w:val="none" w:sz="0" w:space="0" w:color="auto"/>
            <w:left w:val="none" w:sz="0" w:space="0" w:color="auto"/>
            <w:bottom w:val="none" w:sz="0" w:space="0" w:color="auto"/>
            <w:right w:val="none" w:sz="0" w:space="0" w:color="auto"/>
          </w:divBdr>
        </w:div>
        <w:div w:id="1249538306">
          <w:marLeft w:val="0"/>
          <w:marRight w:val="0"/>
          <w:marTop w:val="0"/>
          <w:marBottom w:val="0"/>
          <w:divBdr>
            <w:top w:val="none" w:sz="0" w:space="0" w:color="auto"/>
            <w:left w:val="none" w:sz="0" w:space="0" w:color="auto"/>
            <w:bottom w:val="none" w:sz="0" w:space="0" w:color="auto"/>
            <w:right w:val="none" w:sz="0" w:space="0" w:color="auto"/>
          </w:divBdr>
        </w:div>
        <w:div w:id="1458766207">
          <w:marLeft w:val="0"/>
          <w:marRight w:val="0"/>
          <w:marTop w:val="0"/>
          <w:marBottom w:val="0"/>
          <w:divBdr>
            <w:top w:val="none" w:sz="0" w:space="0" w:color="auto"/>
            <w:left w:val="none" w:sz="0" w:space="0" w:color="auto"/>
            <w:bottom w:val="none" w:sz="0" w:space="0" w:color="auto"/>
            <w:right w:val="none" w:sz="0" w:space="0" w:color="auto"/>
          </w:divBdr>
        </w:div>
        <w:div w:id="1463115135">
          <w:marLeft w:val="0"/>
          <w:marRight w:val="0"/>
          <w:marTop w:val="0"/>
          <w:marBottom w:val="0"/>
          <w:divBdr>
            <w:top w:val="none" w:sz="0" w:space="0" w:color="auto"/>
            <w:left w:val="none" w:sz="0" w:space="0" w:color="auto"/>
            <w:bottom w:val="none" w:sz="0" w:space="0" w:color="auto"/>
            <w:right w:val="none" w:sz="0" w:space="0" w:color="auto"/>
          </w:divBdr>
        </w:div>
        <w:div w:id="1654678821">
          <w:marLeft w:val="0"/>
          <w:marRight w:val="0"/>
          <w:marTop w:val="0"/>
          <w:marBottom w:val="0"/>
          <w:divBdr>
            <w:top w:val="none" w:sz="0" w:space="0" w:color="auto"/>
            <w:left w:val="none" w:sz="0" w:space="0" w:color="auto"/>
            <w:bottom w:val="none" w:sz="0" w:space="0" w:color="auto"/>
            <w:right w:val="none" w:sz="0" w:space="0" w:color="auto"/>
          </w:divBdr>
        </w:div>
        <w:div w:id="1673795987">
          <w:marLeft w:val="0"/>
          <w:marRight w:val="0"/>
          <w:marTop w:val="0"/>
          <w:marBottom w:val="0"/>
          <w:divBdr>
            <w:top w:val="none" w:sz="0" w:space="0" w:color="auto"/>
            <w:left w:val="none" w:sz="0" w:space="0" w:color="auto"/>
            <w:bottom w:val="none" w:sz="0" w:space="0" w:color="auto"/>
            <w:right w:val="none" w:sz="0" w:space="0" w:color="auto"/>
          </w:divBdr>
        </w:div>
        <w:div w:id="1697660058">
          <w:marLeft w:val="0"/>
          <w:marRight w:val="0"/>
          <w:marTop w:val="0"/>
          <w:marBottom w:val="0"/>
          <w:divBdr>
            <w:top w:val="none" w:sz="0" w:space="0" w:color="auto"/>
            <w:left w:val="none" w:sz="0" w:space="0" w:color="auto"/>
            <w:bottom w:val="none" w:sz="0" w:space="0" w:color="auto"/>
            <w:right w:val="none" w:sz="0" w:space="0" w:color="auto"/>
          </w:divBdr>
        </w:div>
        <w:div w:id="1736317698">
          <w:marLeft w:val="0"/>
          <w:marRight w:val="0"/>
          <w:marTop w:val="0"/>
          <w:marBottom w:val="0"/>
          <w:divBdr>
            <w:top w:val="none" w:sz="0" w:space="0" w:color="auto"/>
            <w:left w:val="none" w:sz="0" w:space="0" w:color="auto"/>
            <w:bottom w:val="none" w:sz="0" w:space="0" w:color="auto"/>
            <w:right w:val="none" w:sz="0" w:space="0" w:color="auto"/>
          </w:divBdr>
        </w:div>
        <w:div w:id="1767991908">
          <w:marLeft w:val="0"/>
          <w:marRight w:val="0"/>
          <w:marTop w:val="0"/>
          <w:marBottom w:val="0"/>
          <w:divBdr>
            <w:top w:val="none" w:sz="0" w:space="0" w:color="auto"/>
            <w:left w:val="none" w:sz="0" w:space="0" w:color="auto"/>
            <w:bottom w:val="none" w:sz="0" w:space="0" w:color="auto"/>
            <w:right w:val="none" w:sz="0" w:space="0" w:color="auto"/>
          </w:divBdr>
        </w:div>
        <w:div w:id="2064601826">
          <w:marLeft w:val="0"/>
          <w:marRight w:val="0"/>
          <w:marTop w:val="0"/>
          <w:marBottom w:val="0"/>
          <w:divBdr>
            <w:top w:val="none" w:sz="0" w:space="0" w:color="auto"/>
            <w:left w:val="none" w:sz="0" w:space="0" w:color="auto"/>
            <w:bottom w:val="none" w:sz="0" w:space="0" w:color="auto"/>
            <w:right w:val="none" w:sz="0" w:space="0" w:color="auto"/>
          </w:divBdr>
        </w:div>
        <w:div w:id="2101291245">
          <w:marLeft w:val="0"/>
          <w:marRight w:val="0"/>
          <w:marTop w:val="0"/>
          <w:marBottom w:val="0"/>
          <w:divBdr>
            <w:top w:val="none" w:sz="0" w:space="0" w:color="auto"/>
            <w:left w:val="none" w:sz="0" w:space="0" w:color="auto"/>
            <w:bottom w:val="none" w:sz="0" w:space="0" w:color="auto"/>
            <w:right w:val="none" w:sz="0" w:space="0" w:color="auto"/>
          </w:divBdr>
        </w:div>
      </w:divsChild>
    </w:div>
    <w:div w:id="1921719903">
      <w:bodyDiv w:val="1"/>
      <w:marLeft w:val="0"/>
      <w:marRight w:val="0"/>
      <w:marTop w:val="0"/>
      <w:marBottom w:val="0"/>
      <w:divBdr>
        <w:top w:val="none" w:sz="0" w:space="0" w:color="auto"/>
        <w:left w:val="none" w:sz="0" w:space="0" w:color="auto"/>
        <w:bottom w:val="none" w:sz="0" w:space="0" w:color="auto"/>
        <w:right w:val="none" w:sz="0" w:space="0" w:color="auto"/>
      </w:divBdr>
      <w:divsChild>
        <w:div w:id="182474150">
          <w:marLeft w:val="0"/>
          <w:marRight w:val="0"/>
          <w:marTop w:val="0"/>
          <w:marBottom w:val="0"/>
          <w:divBdr>
            <w:top w:val="none" w:sz="0" w:space="0" w:color="auto"/>
            <w:left w:val="none" w:sz="0" w:space="0" w:color="auto"/>
            <w:bottom w:val="none" w:sz="0" w:space="0" w:color="auto"/>
            <w:right w:val="none" w:sz="0" w:space="0" w:color="auto"/>
          </w:divBdr>
        </w:div>
      </w:divsChild>
    </w:div>
    <w:div w:id="1937442776">
      <w:bodyDiv w:val="1"/>
      <w:marLeft w:val="0"/>
      <w:marRight w:val="0"/>
      <w:marTop w:val="0"/>
      <w:marBottom w:val="0"/>
      <w:divBdr>
        <w:top w:val="none" w:sz="0" w:space="0" w:color="auto"/>
        <w:left w:val="none" w:sz="0" w:space="0" w:color="auto"/>
        <w:bottom w:val="none" w:sz="0" w:space="0" w:color="auto"/>
        <w:right w:val="none" w:sz="0" w:space="0" w:color="auto"/>
      </w:divBdr>
      <w:divsChild>
        <w:div w:id="1412115772">
          <w:marLeft w:val="0"/>
          <w:marRight w:val="0"/>
          <w:marTop w:val="0"/>
          <w:marBottom w:val="0"/>
          <w:divBdr>
            <w:top w:val="none" w:sz="0" w:space="0" w:color="auto"/>
            <w:left w:val="none" w:sz="0" w:space="0" w:color="auto"/>
            <w:bottom w:val="none" w:sz="0" w:space="0" w:color="auto"/>
            <w:right w:val="none" w:sz="0" w:space="0" w:color="auto"/>
          </w:divBdr>
        </w:div>
      </w:divsChild>
    </w:div>
    <w:div w:id="1950813854">
      <w:bodyDiv w:val="1"/>
      <w:marLeft w:val="0"/>
      <w:marRight w:val="0"/>
      <w:marTop w:val="0"/>
      <w:marBottom w:val="0"/>
      <w:divBdr>
        <w:top w:val="none" w:sz="0" w:space="0" w:color="auto"/>
        <w:left w:val="none" w:sz="0" w:space="0" w:color="auto"/>
        <w:bottom w:val="none" w:sz="0" w:space="0" w:color="auto"/>
        <w:right w:val="none" w:sz="0" w:space="0" w:color="auto"/>
      </w:divBdr>
    </w:div>
    <w:div w:id="1957372238">
      <w:bodyDiv w:val="1"/>
      <w:marLeft w:val="0"/>
      <w:marRight w:val="0"/>
      <w:marTop w:val="0"/>
      <w:marBottom w:val="0"/>
      <w:divBdr>
        <w:top w:val="none" w:sz="0" w:space="0" w:color="auto"/>
        <w:left w:val="none" w:sz="0" w:space="0" w:color="auto"/>
        <w:bottom w:val="none" w:sz="0" w:space="0" w:color="auto"/>
        <w:right w:val="none" w:sz="0" w:space="0" w:color="auto"/>
      </w:divBdr>
    </w:div>
    <w:div w:id="1981185250">
      <w:bodyDiv w:val="1"/>
      <w:marLeft w:val="0"/>
      <w:marRight w:val="0"/>
      <w:marTop w:val="0"/>
      <w:marBottom w:val="0"/>
      <w:divBdr>
        <w:top w:val="none" w:sz="0" w:space="0" w:color="auto"/>
        <w:left w:val="none" w:sz="0" w:space="0" w:color="auto"/>
        <w:bottom w:val="none" w:sz="0" w:space="0" w:color="auto"/>
        <w:right w:val="none" w:sz="0" w:space="0" w:color="auto"/>
      </w:divBdr>
    </w:div>
    <w:div w:id="1985546278">
      <w:bodyDiv w:val="1"/>
      <w:marLeft w:val="0"/>
      <w:marRight w:val="0"/>
      <w:marTop w:val="0"/>
      <w:marBottom w:val="0"/>
      <w:divBdr>
        <w:top w:val="none" w:sz="0" w:space="0" w:color="auto"/>
        <w:left w:val="none" w:sz="0" w:space="0" w:color="auto"/>
        <w:bottom w:val="none" w:sz="0" w:space="0" w:color="auto"/>
        <w:right w:val="none" w:sz="0" w:space="0" w:color="auto"/>
      </w:divBdr>
      <w:divsChild>
        <w:div w:id="676344825">
          <w:marLeft w:val="0"/>
          <w:marRight w:val="0"/>
          <w:marTop w:val="0"/>
          <w:marBottom w:val="0"/>
          <w:divBdr>
            <w:top w:val="none" w:sz="0" w:space="0" w:color="auto"/>
            <w:left w:val="none" w:sz="0" w:space="0" w:color="auto"/>
            <w:bottom w:val="none" w:sz="0" w:space="0" w:color="auto"/>
            <w:right w:val="none" w:sz="0" w:space="0" w:color="auto"/>
          </w:divBdr>
        </w:div>
      </w:divsChild>
    </w:div>
    <w:div w:id="1994024197">
      <w:bodyDiv w:val="1"/>
      <w:marLeft w:val="0"/>
      <w:marRight w:val="0"/>
      <w:marTop w:val="0"/>
      <w:marBottom w:val="0"/>
      <w:divBdr>
        <w:top w:val="none" w:sz="0" w:space="0" w:color="auto"/>
        <w:left w:val="none" w:sz="0" w:space="0" w:color="auto"/>
        <w:bottom w:val="none" w:sz="0" w:space="0" w:color="auto"/>
        <w:right w:val="none" w:sz="0" w:space="0" w:color="auto"/>
      </w:divBdr>
      <w:divsChild>
        <w:div w:id="741176828">
          <w:marLeft w:val="0"/>
          <w:marRight w:val="0"/>
          <w:marTop w:val="0"/>
          <w:marBottom w:val="0"/>
          <w:divBdr>
            <w:top w:val="none" w:sz="0" w:space="0" w:color="auto"/>
            <w:left w:val="none" w:sz="0" w:space="0" w:color="auto"/>
            <w:bottom w:val="none" w:sz="0" w:space="0" w:color="auto"/>
            <w:right w:val="none" w:sz="0" w:space="0" w:color="auto"/>
          </w:divBdr>
        </w:div>
      </w:divsChild>
    </w:div>
    <w:div w:id="1997219359">
      <w:bodyDiv w:val="1"/>
      <w:marLeft w:val="0"/>
      <w:marRight w:val="0"/>
      <w:marTop w:val="0"/>
      <w:marBottom w:val="0"/>
      <w:divBdr>
        <w:top w:val="none" w:sz="0" w:space="0" w:color="auto"/>
        <w:left w:val="none" w:sz="0" w:space="0" w:color="auto"/>
        <w:bottom w:val="none" w:sz="0" w:space="0" w:color="auto"/>
        <w:right w:val="none" w:sz="0" w:space="0" w:color="auto"/>
      </w:divBdr>
      <w:divsChild>
        <w:div w:id="17244487">
          <w:marLeft w:val="0"/>
          <w:marRight w:val="0"/>
          <w:marTop w:val="0"/>
          <w:marBottom w:val="0"/>
          <w:divBdr>
            <w:top w:val="none" w:sz="0" w:space="0" w:color="auto"/>
            <w:left w:val="none" w:sz="0" w:space="0" w:color="auto"/>
            <w:bottom w:val="none" w:sz="0" w:space="0" w:color="auto"/>
            <w:right w:val="none" w:sz="0" w:space="0" w:color="auto"/>
          </w:divBdr>
        </w:div>
        <w:div w:id="70588053">
          <w:marLeft w:val="0"/>
          <w:marRight w:val="0"/>
          <w:marTop w:val="0"/>
          <w:marBottom w:val="0"/>
          <w:divBdr>
            <w:top w:val="none" w:sz="0" w:space="0" w:color="auto"/>
            <w:left w:val="none" w:sz="0" w:space="0" w:color="auto"/>
            <w:bottom w:val="none" w:sz="0" w:space="0" w:color="auto"/>
            <w:right w:val="none" w:sz="0" w:space="0" w:color="auto"/>
          </w:divBdr>
        </w:div>
        <w:div w:id="130558652">
          <w:marLeft w:val="0"/>
          <w:marRight w:val="0"/>
          <w:marTop w:val="0"/>
          <w:marBottom w:val="0"/>
          <w:divBdr>
            <w:top w:val="none" w:sz="0" w:space="0" w:color="auto"/>
            <w:left w:val="none" w:sz="0" w:space="0" w:color="auto"/>
            <w:bottom w:val="none" w:sz="0" w:space="0" w:color="auto"/>
            <w:right w:val="none" w:sz="0" w:space="0" w:color="auto"/>
          </w:divBdr>
        </w:div>
        <w:div w:id="221722931">
          <w:marLeft w:val="0"/>
          <w:marRight w:val="0"/>
          <w:marTop w:val="0"/>
          <w:marBottom w:val="0"/>
          <w:divBdr>
            <w:top w:val="none" w:sz="0" w:space="0" w:color="auto"/>
            <w:left w:val="none" w:sz="0" w:space="0" w:color="auto"/>
            <w:bottom w:val="none" w:sz="0" w:space="0" w:color="auto"/>
            <w:right w:val="none" w:sz="0" w:space="0" w:color="auto"/>
          </w:divBdr>
        </w:div>
        <w:div w:id="387725216">
          <w:marLeft w:val="0"/>
          <w:marRight w:val="0"/>
          <w:marTop w:val="0"/>
          <w:marBottom w:val="0"/>
          <w:divBdr>
            <w:top w:val="none" w:sz="0" w:space="0" w:color="auto"/>
            <w:left w:val="none" w:sz="0" w:space="0" w:color="auto"/>
            <w:bottom w:val="none" w:sz="0" w:space="0" w:color="auto"/>
            <w:right w:val="none" w:sz="0" w:space="0" w:color="auto"/>
          </w:divBdr>
        </w:div>
        <w:div w:id="444227808">
          <w:marLeft w:val="0"/>
          <w:marRight w:val="0"/>
          <w:marTop w:val="0"/>
          <w:marBottom w:val="0"/>
          <w:divBdr>
            <w:top w:val="none" w:sz="0" w:space="0" w:color="auto"/>
            <w:left w:val="none" w:sz="0" w:space="0" w:color="auto"/>
            <w:bottom w:val="none" w:sz="0" w:space="0" w:color="auto"/>
            <w:right w:val="none" w:sz="0" w:space="0" w:color="auto"/>
          </w:divBdr>
        </w:div>
        <w:div w:id="475419021">
          <w:marLeft w:val="0"/>
          <w:marRight w:val="0"/>
          <w:marTop w:val="0"/>
          <w:marBottom w:val="0"/>
          <w:divBdr>
            <w:top w:val="none" w:sz="0" w:space="0" w:color="auto"/>
            <w:left w:val="none" w:sz="0" w:space="0" w:color="auto"/>
            <w:bottom w:val="none" w:sz="0" w:space="0" w:color="auto"/>
            <w:right w:val="none" w:sz="0" w:space="0" w:color="auto"/>
          </w:divBdr>
        </w:div>
        <w:div w:id="650252723">
          <w:marLeft w:val="0"/>
          <w:marRight w:val="0"/>
          <w:marTop w:val="0"/>
          <w:marBottom w:val="0"/>
          <w:divBdr>
            <w:top w:val="none" w:sz="0" w:space="0" w:color="auto"/>
            <w:left w:val="none" w:sz="0" w:space="0" w:color="auto"/>
            <w:bottom w:val="none" w:sz="0" w:space="0" w:color="auto"/>
            <w:right w:val="none" w:sz="0" w:space="0" w:color="auto"/>
          </w:divBdr>
        </w:div>
        <w:div w:id="691881282">
          <w:marLeft w:val="0"/>
          <w:marRight w:val="0"/>
          <w:marTop w:val="0"/>
          <w:marBottom w:val="0"/>
          <w:divBdr>
            <w:top w:val="none" w:sz="0" w:space="0" w:color="auto"/>
            <w:left w:val="none" w:sz="0" w:space="0" w:color="auto"/>
            <w:bottom w:val="none" w:sz="0" w:space="0" w:color="auto"/>
            <w:right w:val="none" w:sz="0" w:space="0" w:color="auto"/>
          </w:divBdr>
        </w:div>
        <w:div w:id="869269967">
          <w:marLeft w:val="0"/>
          <w:marRight w:val="0"/>
          <w:marTop w:val="0"/>
          <w:marBottom w:val="0"/>
          <w:divBdr>
            <w:top w:val="none" w:sz="0" w:space="0" w:color="auto"/>
            <w:left w:val="none" w:sz="0" w:space="0" w:color="auto"/>
            <w:bottom w:val="none" w:sz="0" w:space="0" w:color="auto"/>
            <w:right w:val="none" w:sz="0" w:space="0" w:color="auto"/>
          </w:divBdr>
        </w:div>
        <w:div w:id="1178497315">
          <w:marLeft w:val="0"/>
          <w:marRight w:val="0"/>
          <w:marTop w:val="0"/>
          <w:marBottom w:val="0"/>
          <w:divBdr>
            <w:top w:val="none" w:sz="0" w:space="0" w:color="auto"/>
            <w:left w:val="none" w:sz="0" w:space="0" w:color="auto"/>
            <w:bottom w:val="none" w:sz="0" w:space="0" w:color="auto"/>
            <w:right w:val="none" w:sz="0" w:space="0" w:color="auto"/>
          </w:divBdr>
        </w:div>
        <w:div w:id="1308585071">
          <w:marLeft w:val="0"/>
          <w:marRight w:val="0"/>
          <w:marTop w:val="0"/>
          <w:marBottom w:val="0"/>
          <w:divBdr>
            <w:top w:val="none" w:sz="0" w:space="0" w:color="auto"/>
            <w:left w:val="none" w:sz="0" w:space="0" w:color="auto"/>
            <w:bottom w:val="none" w:sz="0" w:space="0" w:color="auto"/>
            <w:right w:val="none" w:sz="0" w:space="0" w:color="auto"/>
          </w:divBdr>
        </w:div>
        <w:div w:id="1383287464">
          <w:marLeft w:val="0"/>
          <w:marRight w:val="0"/>
          <w:marTop w:val="0"/>
          <w:marBottom w:val="0"/>
          <w:divBdr>
            <w:top w:val="none" w:sz="0" w:space="0" w:color="auto"/>
            <w:left w:val="none" w:sz="0" w:space="0" w:color="auto"/>
            <w:bottom w:val="none" w:sz="0" w:space="0" w:color="auto"/>
            <w:right w:val="none" w:sz="0" w:space="0" w:color="auto"/>
          </w:divBdr>
        </w:div>
        <w:div w:id="1438450673">
          <w:marLeft w:val="0"/>
          <w:marRight w:val="0"/>
          <w:marTop w:val="0"/>
          <w:marBottom w:val="0"/>
          <w:divBdr>
            <w:top w:val="none" w:sz="0" w:space="0" w:color="auto"/>
            <w:left w:val="none" w:sz="0" w:space="0" w:color="auto"/>
            <w:bottom w:val="none" w:sz="0" w:space="0" w:color="auto"/>
            <w:right w:val="none" w:sz="0" w:space="0" w:color="auto"/>
          </w:divBdr>
        </w:div>
        <w:div w:id="1531917111">
          <w:marLeft w:val="0"/>
          <w:marRight w:val="0"/>
          <w:marTop w:val="0"/>
          <w:marBottom w:val="0"/>
          <w:divBdr>
            <w:top w:val="none" w:sz="0" w:space="0" w:color="auto"/>
            <w:left w:val="none" w:sz="0" w:space="0" w:color="auto"/>
            <w:bottom w:val="none" w:sz="0" w:space="0" w:color="auto"/>
            <w:right w:val="none" w:sz="0" w:space="0" w:color="auto"/>
          </w:divBdr>
        </w:div>
        <w:div w:id="1921520968">
          <w:marLeft w:val="0"/>
          <w:marRight w:val="0"/>
          <w:marTop w:val="0"/>
          <w:marBottom w:val="0"/>
          <w:divBdr>
            <w:top w:val="none" w:sz="0" w:space="0" w:color="auto"/>
            <w:left w:val="none" w:sz="0" w:space="0" w:color="auto"/>
            <w:bottom w:val="none" w:sz="0" w:space="0" w:color="auto"/>
            <w:right w:val="none" w:sz="0" w:space="0" w:color="auto"/>
          </w:divBdr>
        </w:div>
        <w:div w:id="2018191315">
          <w:marLeft w:val="0"/>
          <w:marRight w:val="0"/>
          <w:marTop w:val="0"/>
          <w:marBottom w:val="0"/>
          <w:divBdr>
            <w:top w:val="none" w:sz="0" w:space="0" w:color="auto"/>
            <w:left w:val="none" w:sz="0" w:space="0" w:color="auto"/>
            <w:bottom w:val="none" w:sz="0" w:space="0" w:color="auto"/>
            <w:right w:val="none" w:sz="0" w:space="0" w:color="auto"/>
          </w:divBdr>
        </w:div>
        <w:div w:id="2092041551">
          <w:marLeft w:val="0"/>
          <w:marRight w:val="0"/>
          <w:marTop w:val="0"/>
          <w:marBottom w:val="0"/>
          <w:divBdr>
            <w:top w:val="none" w:sz="0" w:space="0" w:color="auto"/>
            <w:left w:val="none" w:sz="0" w:space="0" w:color="auto"/>
            <w:bottom w:val="none" w:sz="0" w:space="0" w:color="auto"/>
            <w:right w:val="none" w:sz="0" w:space="0" w:color="auto"/>
          </w:divBdr>
        </w:div>
      </w:divsChild>
    </w:div>
    <w:div w:id="2006668053">
      <w:bodyDiv w:val="1"/>
      <w:marLeft w:val="0"/>
      <w:marRight w:val="0"/>
      <w:marTop w:val="0"/>
      <w:marBottom w:val="0"/>
      <w:divBdr>
        <w:top w:val="none" w:sz="0" w:space="0" w:color="auto"/>
        <w:left w:val="none" w:sz="0" w:space="0" w:color="auto"/>
        <w:bottom w:val="none" w:sz="0" w:space="0" w:color="auto"/>
        <w:right w:val="none" w:sz="0" w:space="0" w:color="auto"/>
      </w:divBdr>
    </w:div>
    <w:div w:id="2023823421">
      <w:bodyDiv w:val="1"/>
      <w:marLeft w:val="0"/>
      <w:marRight w:val="0"/>
      <w:marTop w:val="0"/>
      <w:marBottom w:val="0"/>
      <w:divBdr>
        <w:top w:val="none" w:sz="0" w:space="0" w:color="auto"/>
        <w:left w:val="none" w:sz="0" w:space="0" w:color="auto"/>
        <w:bottom w:val="none" w:sz="0" w:space="0" w:color="auto"/>
        <w:right w:val="none" w:sz="0" w:space="0" w:color="auto"/>
      </w:divBdr>
      <w:divsChild>
        <w:div w:id="1910384552">
          <w:marLeft w:val="0"/>
          <w:marRight w:val="0"/>
          <w:marTop w:val="0"/>
          <w:marBottom w:val="0"/>
          <w:divBdr>
            <w:top w:val="none" w:sz="0" w:space="0" w:color="auto"/>
            <w:left w:val="none" w:sz="0" w:space="0" w:color="auto"/>
            <w:bottom w:val="none" w:sz="0" w:space="0" w:color="auto"/>
            <w:right w:val="none" w:sz="0" w:space="0" w:color="auto"/>
          </w:divBdr>
        </w:div>
      </w:divsChild>
    </w:div>
    <w:div w:id="2048329353">
      <w:bodyDiv w:val="1"/>
      <w:marLeft w:val="0"/>
      <w:marRight w:val="0"/>
      <w:marTop w:val="0"/>
      <w:marBottom w:val="0"/>
      <w:divBdr>
        <w:top w:val="none" w:sz="0" w:space="0" w:color="auto"/>
        <w:left w:val="none" w:sz="0" w:space="0" w:color="auto"/>
        <w:bottom w:val="none" w:sz="0" w:space="0" w:color="auto"/>
        <w:right w:val="none" w:sz="0" w:space="0" w:color="auto"/>
      </w:divBdr>
      <w:divsChild>
        <w:div w:id="593591108">
          <w:marLeft w:val="0"/>
          <w:marRight w:val="0"/>
          <w:marTop w:val="0"/>
          <w:marBottom w:val="0"/>
          <w:divBdr>
            <w:top w:val="none" w:sz="0" w:space="0" w:color="auto"/>
            <w:left w:val="none" w:sz="0" w:space="0" w:color="auto"/>
            <w:bottom w:val="none" w:sz="0" w:space="0" w:color="auto"/>
            <w:right w:val="none" w:sz="0" w:space="0" w:color="auto"/>
          </w:divBdr>
        </w:div>
      </w:divsChild>
    </w:div>
    <w:div w:id="2055153998">
      <w:bodyDiv w:val="1"/>
      <w:marLeft w:val="0"/>
      <w:marRight w:val="0"/>
      <w:marTop w:val="0"/>
      <w:marBottom w:val="0"/>
      <w:divBdr>
        <w:top w:val="none" w:sz="0" w:space="0" w:color="auto"/>
        <w:left w:val="none" w:sz="0" w:space="0" w:color="auto"/>
        <w:bottom w:val="none" w:sz="0" w:space="0" w:color="auto"/>
        <w:right w:val="none" w:sz="0" w:space="0" w:color="auto"/>
      </w:divBdr>
      <w:divsChild>
        <w:div w:id="85657156">
          <w:marLeft w:val="0"/>
          <w:marRight w:val="0"/>
          <w:marTop w:val="0"/>
          <w:marBottom w:val="0"/>
          <w:divBdr>
            <w:top w:val="none" w:sz="0" w:space="0" w:color="auto"/>
            <w:left w:val="none" w:sz="0" w:space="0" w:color="auto"/>
            <w:bottom w:val="none" w:sz="0" w:space="0" w:color="auto"/>
            <w:right w:val="none" w:sz="0" w:space="0" w:color="auto"/>
          </w:divBdr>
        </w:div>
      </w:divsChild>
    </w:div>
    <w:div w:id="2060544002">
      <w:bodyDiv w:val="1"/>
      <w:marLeft w:val="0"/>
      <w:marRight w:val="0"/>
      <w:marTop w:val="0"/>
      <w:marBottom w:val="0"/>
      <w:divBdr>
        <w:top w:val="none" w:sz="0" w:space="0" w:color="auto"/>
        <w:left w:val="none" w:sz="0" w:space="0" w:color="auto"/>
        <w:bottom w:val="none" w:sz="0" w:space="0" w:color="auto"/>
        <w:right w:val="none" w:sz="0" w:space="0" w:color="auto"/>
      </w:divBdr>
      <w:divsChild>
        <w:div w:id="618606765">
          <w:marLeft w:val="0"/>
          <w:marRight w:val="0"/>
          <w:marTop w:val="0"/>
          <w:marBottom w:val="0"/>
          <w:divBdr>
            <w:top w:val="none" w:sz="0" w:space="0" w:color="auto"/>
            <w:left w:val="none" w:sz="0" w:space="0" w:color="auto"/>
            <w:bottom w:val="none" w:sz="0" w:space="0" w:color="auto"/>
            <w:right w:val="none" w:sz="0" w:space="0" w:color="auto"/>
          </w:divBdr>
        </w:div>
      </w:divsChild>
    </w:div>
    <w:div w:id="2068719771">
      <w:bodyDiv w:val="1"/>
      <w:marLeft w:val="0"/>
      <w:marRight w:val="0"/>
      <w:marTop w:val="0"/>
      <w:marBottom w:val="0"/>
      <w:divBdr>
        <w:top w:val="none" w:sz="0" w:space="0" w:color="auto"/>
        <w:left w:val="none" w:sz="0" w:space="0" w:color="auto"/>
        <w:bottom w:val="none" w:sz="0" w:space="0" w:color="auto"/>
        <w:right w:val="none" w:sz="0" w:space="0" w:color="auto"/>
      </w:divBdr>
    </w:div>
    <w:div w:id="2089108497">
      <w:bodyDiv w:val="1"/>
      <w:marLeft w:val="0"/>
      <w:marRight w:val="0"/>
      <w:marTop w:val="0"/>
      <w:marBottom w:val="0"/>
      <w:divBdr>
        <w:top w:val="none" w:sz="0" w:space="0" w:color="auto"/>
        <w:left w:val="none" w:sz="0" w:space="0" w:color="auto"/>
        <w:bottom w:val="none" w:sz="0" w:space="0" w:color="auto"/>
        <w:right w:val="none" w:sz="0" w:space="0" w:color="auto"/>
      </w:divBdr>
    </w:div>
    <w:div w:id="2130663246">
      <w:bodyDiv w:val="1"/>
      <w:marLeft w:val="0"/>
      <w:marRight w:val="0"/>
      <w:marTop w:val="0"/>
      <w:marBottom w:val="0"/>
      <w:divBdr>
        <w:top w:val="none" w:sz="0" w:space="0" w:color="auto"/>
        <w:left w:val="none" w:sz="0" w:space="0" w:color="auto"/>
        <w:bottom w:val="none" w:sz="0" w:space="0" w:color="auto"/>
        <w:right w:val="none" w:sz="0" w:space="0" w:color="auto"/>
      </w:divBdr>
      <w:divsChild>
        <w:div w:id="565920185">
          <w:marLeft w:val="0"/>
          <w:marRight w:val="0"/>
          <w:marTop w:val="0"/>
          <w:marBottom w:val="0"/>
          <w:divBdr>
            <w:top w:val="none" w:sz="0" w:space="0" w:color="auto"/>
            <w:left w:val="none" w:sz="0" w:space="0" w:color="auto"/>
            <w:bottom w:val="none" w:sz="0" w:space="0" w:color="auto"/>
            <w:right w:val="none" w:sz="0" w:space="0" w:color="auto"/>
          </w:divBdr>
        </w:div>
      </w:divsChild>
    </w:div>
    <w:div w:id="2136874996">
      <w:bodyDiv w:val="1"/>
      <w:marLeft w:val="0"/>
      <w:marRight w:val="0"/>
      <w:marTop w:val="0"/>
      <w:marBottom w:val="0"/>
      <w:divBdr>
        <w:top w:val="none" w:sz="0" w:space="0" w:color="auto"/>
        <w:left w:val="none" w:sz="0" w:space="0" w:color="auto"/>
        <w:bottom w:val="none" w:sz="0" w:space="0" w:color="auto"/>
        <w:right w:val="none" w:sz="0" w:space="0" w:color="auto"/>
      </w:divBdr>
      <w:divsChild>
        <w:div w:id="776365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fao.org/faostat/en/" TargetMode="External"/><Relationship Id="rId28"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image" Target="media/image6.jpeg"/><Relationship Id="rId22" Type="http://schemas.openxmlformats.org/officeDocument/2006/relationships/hyperlink" Target="http://repository.ju.edu.et//handle/123456789/5709"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8D854-6C96-4197-A114-68E3FE17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4731</Words>
  <Characters>26967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31635</CharactersWithSpaces>
  <SharedDoc>false</SharedDoc>
  <HLinks>
    <vt:vector size="12" baseType="variant">
      <vt:variant>
        <vt:i4>3997729</vt:i4>
      </vt:variant>
      <vt:variant>
        <vt:i4>33</vt:i4>
      </vt:variant>
      <vt:variant>
        <vt:i4>0</vt:i4>
      </vt:variant>
      <vt:variant>
        <vt:i4>5</vt:i4>
      </vt:variant>
      <vt:variant>
        <vt:lpwstr>http://www.fao.org/faostat/en/</vt:lpwstr>
      </vt:variant>
      <vt:variant>
        <vt:lpwstr>data/QC/visualize</vt:lpwstr>
      </vt:variant>
      <vt:variant>
        <vt:i4>7471181</vt:i4>
      </vt:variant>
      <vt:variant>
        <vt:i4>0</vt:i4>
      </vt:variant>
      <vt:variant>
        <vt:i4>0</vt:i4>
      </vt:variant>
      <vt:variant>
        <vt:i4>5</vt:i4>
      </vt:variant>
      <vt:variant>
        <vt:lpwstr>mailto:kalkidanshif@gmail.com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Editor-23</cp:lastModifiedBy>
  <cp:revision>24</cp:revision>
  <cp:lastPrinted>2024-04-29T14:43:00Z</cp:lastPrinted>
  <dcterms:created xsi:type="dcterms:W3CDTF">2024-09-10T13:59:00Z</dcterms:created>
  <dcterms:modified xsi:type="dcterms:W3CDTF">2024-09-12T13:30:00Z</dcterms:modified>
</cp:coreProperties>
</file>