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3681" w14:textId="0FCF86B3" w:rsidR="004A67C5" w:rsidRDefault="00E0137F" w:rsidP="009F703E">
      <w:pPr>
        <w:rPr>
          <w:rFonts w:ascii="Times New Roman" w:hAnsi="Times New Roman" w:cs="Times New Roman"/>
          <w:b/>
          <w:sz w:val="32"/>
          <w:szCs w:val="32"/>
        </w:rPr>
      </w:pPr>
      <w:r w:rsidRPr="003E2410">
        <w:rPr>
          <w:rFonts w:ascii="Times New Roman" w:hAnsi="Times New Roman" w:cs="Times New Roman"/>
          <w:b/>
          <w:sz w:val="32"/>
          <w:szCs w:val="32"/>
        </w:rPr>
        <w:t xml:space="preserve"> </w:t>
      </w:r>
    </w:p>
    <w:p w14:paraId="204F4E71" w14:textId="6C8C2970" w:rsidR="00595192" w:rsidRPr="00571758" w:rsidRDefault="00C154BD" w:rsidP="00571758">
      <w:pPr>
        <w:jc w:val="center"/>
        <w:rPr>
          <w:rFonts w:ascii="Times New Roman" w:hAnsi="Times New Roman" w:cs="Times New Roman"/>
          <w:b/>
          <w:bCs/>
          <w:sz w:val="36"/>
          <w:szCs w:val="36"/>
          <w:lang w:val="en-GB"/>
        </w:rPr>
      </w:pPr>
      <w:r w:rsidRPr="009F703E">
        <w:rPr>
          <w:rFonts w:ascii="Times New Roman" w:hAnsi="Times New Roman" w:cs="Times New Roman"/>
          <w:b/>
          <w:bCs/>
          <w:color w:val="FF0000"/>
          <w:sz w:val="36"/>
          <w:szCs w:val="36"/>
          <w:lang w:val="en-GB"/>
        </w:rPr>
        <w:t>Effect of Different Trend F</w:t>
      </w:r>
      <w:r w:rsidR="009F703E" w:rsidRPr="009F703E">
        <w:rPr>
          <w:rFonts w:ascii="Times New Roman" w:hAnsi="Times New Roman" w:cs="Times New Roman"/>
          <w:b/>
          <w:bCs/>
          <w:color w:val="FF0000"/>
          <w:sz w:val="36"/>
          <w:szCs w:val="36"/>
          <w:lang w:val="en-GB"/>
        </w:rPr>
        <w:t>unctions with S</w:t>
      </w:r>
      <w:r w:rsidRPr="009F703E">
        <w:rPr>
          <w:rFonts w:ascii="Times New Roman" w:hAnsi="Times New Roman" w:cs="Times New Roman"/>
          <w:b/>
          <w:bCs/>
          <w:color w:val="FF0000"/>
          <w:sz w:val="36"/>
          <w:szCs w:val="36"/>
          <w:lang w:val="en-GB"/>
        </w:rPr>
        <w:t>tochastic term</w:t>
      </w:r>
      <w:r w:rsidR="009F703E" w:rsidRPr="009F703E">
        <w:rPr>
          <w:rFonts w:ascii="Times New Roman" w:hAnsi="Times New Roman" w:cs="Times New Roman"/>
          <w:b/>
          <w:bCs/>
          <w:color w:val="FF0000"/>
          <w:sz w:val="36"/>
          <w:szCs w:val="36"/>
          <w:lang w:val="en-GB"/>
        </w:rPr>
        <w:t>s and Measurable Spaces</w:t>
      </w:r>
      <w:r w:rsidRPr="009F703E">
        <w:rPr>
          <w:rFonts w:ascii="Times New Roman" w:hAnsi="Times New Roman" w:cs="Times New Roman"/>
          <w:b/>
          <w:bCs/>
          <w:color w:val="FF0000"/>
          <w:sz w:val="36"/>
          <w:szCs w:val="36"/>
          <w:lang w:val="en-GB"/>
        </w:rPr>
        <w:t xml:space="preserve"> for Capital Markets</w:t>
      </w:r>
    </w:p>
    <w:p w14:paraId="48980067" w14:textId="77777777" w:rsidR="00393442" w:rsidRPr="00BC4386" w:rsidRDefault="00393442" w:rsidP="006F698D">
      <w:pPr>
        <w:spacing w:line="240" w:lineRule="auto"/>
        <w:jc w:val="center"/>
        <w:rPr>
          <w:rStyle w:val="Hyperlink"/>
          <w:rFonts w:ascii="Times New Roman" w:hAnsi="Times New Roman" w:cs="Times New Roman"/>
          <w:sz w:val="24"/>
          <w:szCs w:val="24"/>
        </w:rPr>
      </w:pPr>
    </w:p>
    <w:p w14:paraId="21B29BCA" w14:textId="77777777" w:rsidR="00C76F9E" w:rsidRPr="003E2410" w:rsidRDefault="00C76F9E" w:rsidP="000A1C70">
      <w:pPr>
        <w:rPr>
          <w:rFonts w:ascii="Times New Roman" w:hAnsi="Times New Roman" w:cs="Times New Roman"/>
          <w:b/>
          <w:sz w:val="28"/>
          <w:szCs w:val="28"/>
        </w:rPr>
      </w:pPr>
      <w:r w:rsidRPr="003E2410">
        <w:rPr>
          <w:rFonts w:ascii="Times New Roman" w:hAnsi="Times New Roman" w:cs="Times New Roman"/>
          <w:b/>
          <w:sz w:val="28"/>
          <w:szCs w:val="28"/>
        </w:rPr>
        <w:t>Abstract</w:t>
      </w:r>
    </w:p>
    <w:p w14:paraId="5C0F52CC" w14:textId="15F8D56B" w:rsidR="00EB3355" w:rsidRPr="003E2410" w:rsidRDefault="00595192" w:rsidP="00EB3355">
      <w:pPr>
        <w:spacing w:line="240" w:lineRule="auto"/>
        <w:jc w:val="both"/>
        <w:rPr>
          <w:rFonts w:ascii="Times New Roman" w:hAnsi="Times New Roman" w:cs="Times New Roman"/>
          <w:sz w:val="24"/>
          <w:szCs w:val="24"/>
        </w:rPr>
      </w:pPr>
      <w:r w:rsidRPr="00595192">
        <w:rPr>
          <w:rFonts w:ascii="Times New Roman" w:hAnsi="Times New Roman" w:cs="Times New Roman"/>
          <w:bCs/>
          <w:color w:val="FF0000"/>
          <w:sz w:val="24"/>
          <w:szCs w:val="24"/>
          <w:lang w:val="en-GB"/>
        </w:rPr>
        <w:t>Matrix calculus provides analytical tools for manipulating and optimising financial models based on stochastic variables, which capture market randomness, all within the theoretically rigorous framework of measurable spaces</w:t>
      </w:r>
      <w:r>
        <w:rPr>
          <w:rFonts w:ascii="Times New Roman" w:hAnsi="Times New Roman" w:cs="Times New Roman"/>
          <w:sz w:val="24"/>
          <w:szCs w:val="24"/>
        </w:rPr>
        <w:t>.</w:t>
      </w:r>
      <w:r w:rsidR="00F900CD">
        <w:rPr>
          <w:rFonts w:ascii="Times New Roman" w:hAnsi="Times New Roman" w:cs="Times New Roman"/>
          <w:sz w:val="24"/>
          <w:szCs w:val="24"/>
        </w:rPr>
        <w:t xml:space="preserve"> </w:t>
      </w:r>
      <w:r w:rsidR="00F900CD" w:rsidRPr="00F900CD">
        <w:rPr>
          <w:rFonts w:ascii="Times New Roman" w:hAnsi="Times New Roman" w:cs="Times New Roman"/>
          <w:color w:val="FF0000"/>
          <w:sz w:val="24"/>
          <w:szCs w:val="24"/>
        </w:rPr>
        <w:t>In particular</w:t>
      </w:r>
      <w:r w:rsidR="00F900CD">
        <w:rPr>
          <w:rFonts w:ascii="Times New Roman" w:hAnsi="Times New Roman" w:cs="Times New Roman"/>
          <w:sz w:val="24"/>
          <w:szCs w:val="24"/>
        </w:rPr>
        <w:t>, t</w:t>
      </w:r>
      <w:r w:rsidR="00F07691" w:rsidRPr="003E2410">
        <w:rPr>
          <w:rFonts w:ascii="Times New Roman" w:hAnsi="Times New Roman" w:cs="Times New Roman"/>
          <w:sz w:val="24"/>
          <w:szCs w:val="24"/>
        </w:rPr>
        <w:t>his paper cons</w:t>
      </w:r>
      <w:r w:rsidR="00097204" w:rsidRPr="003E2410">
        <w:rPr>
          <w:rFonts w:ascii="Times New Roman" w:hAnsi="Times New Roman" w:cs="Times New Roman"/>
          <w:sz w:val="24"/>
          <w:szCs w:val="24"/>
        </w:rPr>
        <w:t>idered the problem of</w:t>
      </w:r>
      <w:r w:rsidR="00F07691" w:rsidRPr="003E2410">
        <w:rPr>
          <w:rFonts w:ascii="Times New Roman" w:hAnsi="Times New Roman" w:cs="Times New Roman"/>
          <w:sz w:val="24"/>
          <w:szCs w:val="24"/>
        </w:rPr>
        <w:t xml:space="preserve"> matrix</w:t>
      </w:r>
      <w:r w:rsidR="00097204" w:rsidRPr="003E2410">
        <w:rPr>
          <w:rFonts w:ascii="Times New Roman" w:hAnsi="Times New Roman" w:cs="Times New Roman"/>
          <w:sz w:val="24"/>
          <w:szCs w:val="24"/>
        </w:rPr>
        <w:t xml:space="preserve"> differential calculus with stochastic term</w:t>
      </w:r>
      <w:r w:rsidR="00F07691" w:rsidRPr="003E2410">
        <w:rPr>
          <w:rFonts w:ascii="Times New Roman" w:hAnsi="Times New Roman" w:cs="Times New Roman"/>
          <w:sz w:val="24"/>
          <w:szCs w:val="24"/>
        </w:rPr>
        <w:t xml:space="preserve"> and measurable spaces for</w:t>
      </w:r>
      <w:r w:rsidR="00F900CD">
        <w:rPr>
          <w:rFonts w:ascii="Times New Roman" w:hAnsi="Times New Roman" w:cs="Times New Roman"/>
          <w:sz w:val="24"/>
          <w:szCs w:val="24"/>
        </w:rPr>
        <w:t xml:space="preserve"> investment plans. </w:t>
      </w:r>
      <w:r w:rsidR="00F900CD" w:rsidRPr="00F900CD">
        <w:rPr>
          <w:rFonts w:ascii="Times New Roman" w:hAnsi="Times New Roman" w:cs="Times New Roman"/>
          <w:color w:val="FF0000"/>
          <w:sz w:val="24"/>
          <w:szCs w:val="24"/>
        </w:rPr>
        <w:t>Therefore</w:t>
      </w:r>
      <w:r w:rsidR="00F07691" w:rsidRPr="00F900CD">
        <w:rPr>
          <w:rFonts w:ascii="Times New Roman" w:hAnsi="Times New Roman" w:cs="Times New Roman"/>
          <w:color w:val="FF0000"/>
          <w:sz w:val="24"/>
          <w:szCs w:val="24"/>
        </w:rPr>
        <w:t>,</w:t>
      </w:r>
      <w:r w:rsidR="00F07691" w:rsidRPr="003E2410">
        <w:rPr>
          <w:rFonts w:ascii="Times New Roman" w:hAnsi="Times New Roman" w:cs="Times New Roman"/>
          <w:sz w:val="24"/>
          <w:szCs w:val="24"/>
        </w:rPr>
        <w:t xml:space="preserve"> the </w:t>
      </w:r>
      <w:r w:rsidR="00271294" w:rsidRPr="003E2410">
        <w:rPr>
          <w:rFonts w:ascii="Times New Roman" w:hAnsi="Times New Roman" w:cs="Times New Roman"/>
          <w:sz w:val="24"/>
          <w:szCs w:val="24"/>
        </w:rPr>
        <w:t xml:space="preserve">uses of stochastic matrix calculus to Dangote Cement stock market prices were considered. The mathematical </w:t>
      </w:r>
      <w:r w:rsidR="00243CEC" w:rsidRPr="003E2410">
        <w:rPr>
          <w:rFonts w:ascii="Times New Roman" w:hAnsi="Times New Roman" w:cs="Times New Roman"/>
          <w:sz w:val="24"/>
          <w:szCs w:val="24"/>
        </w:rPr>
        <w:t>formulations of the problem were</w:t>
      </w:r>
      <w:r w:rsidR="00271294" w:rsidRPr="003E2410">
        <w:rPr>
          <w:rFonts w:ascii="Times New Roman" w:hAnsi="Times New Roman" w:cs="Times New Roman"/>
          <w:sz w:val="24"/>
          <w:szCs w:val="24"/>
        </w:rPr>
        <w:t xml:space="preserve"> developed through illustrative cases namely: to established</w:t>
      </w:r>
      <w:r w:rsidR="00F07691" w:rsidRPr="003E2410">
        <w:rPr>
          <w:rFonts w:ascii="Times New Roman" w:hAnsi="Times New Roman" w:cs="Times New Roman"/>
          <w:sz w:val="24"/>
          <w:szCs w:val="24"/>
        </w:rPr>
        <w:t xml:space="preserve"> the rate of change of the </w:t>
      </w:r>
      <w:r w:rsidR="00271294" w:rsidRPr="003E2410">
        <w:rPr>
          <w:rFonts w:ascii="Times New Roman" w:hAnsi="Times New Roman" w:cs="Times New Roman"/>
          <w:sz w:val="24"/>
          <w:szCs w:val="24"/>
        </w:rPr>
        <w:t xml:space="preserve">stochastic </w:t>
      </w:r>
      <w:r w:rsidR="00F07691" w:rsidRPr="003E2410">
        <w:rPr>
          <w:rFonts w:ascii="Times New Roman" w:hAnsi="Times New Roman" w:cs="Times New Roman"/>
          <w:sz w:val="24"/>
          <w:szCs w:val="24"/>
        </w:rPr>
        <w:t>matrix</w:t>
      </w:r>
      <w:r w:rsidR="00271294" w:rsidRPr="003E2410">
        <w:rPr>
          <w:rFonts w:ascii="Times New Roman" w:hAnsi="Times New Roman" w:cs="Times New Roman"/>
          <w:sz w:val="24"/>
          <w:szCs w:val="24"/>
        </w:rPr>
        <w:t xml:space="preserve"> understudy for</w:t>
      </w:r>
      <w:r w:rsidR="00F07691" w:rsidRPr="003E2410">
        <w:rPr>
          <w:rFonts w:ascii="Times New Roman" w:hAnsi="Times New Roman" w:cs="Times New Roman"/>
          <w:sz w:val="24"/>
          <w:szCs w:val="24"/>
        </w:rPr>
        <w:t xml:space="preserve"> different trend functions such as: </w:t>
      </w:r>
      <w:r w:rsidR="00243CEC" w:rsidRPr="003E2410">
        <w:rPr>
          <w:rFonts w:ascii="Times New Roman" w:hAnsi="Times New Roman" w:cs="Times New Roman"/>
          <w:sz w:val="24"/>
          <w:szCs w:val="24"/>
        </w:rPr>
        <w:t>stochastic linear, stochastic quadratic, stochastic cubic, stochastic seasonal and stochastic exponential trends which are</w:t>
      </w:r>
      <w:r w:rsidR="00271294" w:rsidRPr="003E2410">
        <w:rPr>
          <w:rFonts w:ascii="Times New Roman" w:hAnsi="Times New Roman" w:cs="Times New Roman"/>
          <w:sz w:val="24"/>
          <w:szCs w:val="24"/>
        </w:rPr>
        <w:t xml:space="preserve"> informative </w:t>
      </w:r>
      <w:r w:rsidR="00D05165" w:rsidRPr="003E2410">
        <w:rPr>
          <w:rFonts w:ascii="Times New Roman" w:hAnsi="Times New Roman" w:cs="Times New Roman"/>
          <w:sz w:val="24"/>
          <w:szCs w:val="24"/>
        </w:rPr>
        <w:t>to any corporate investors. From the stochastic analysis of the problem</w:t>
      </w:r>
      <w:r w:rsidR="00F07691" w:rsidRPr="003E2410">
        <w:rPr>
          <w:rFonts w:ascii="Times New Roman" w:hAnsi="Times New Roman" w:cs="Times New Roman"/>
          <w:sz w:val="24"/>
          <w:szCs w:val="24"/>
        </w:rPr>
        <w:t>, inflati</w:t>
      </w:r>
      <w:r w:rsidR="00243CEC" w:rsidRPr="003E2410">
        <w:rPr>
          <w:rFonts w:ascii="Times New Roman" w:hAnsi="Times New Roman" w:cs="Times New Roman"/>
          <w:sz w:val="24"/>
          <w:szCs w:val="24"/>
        </w:rPr>
        <w:t>on parameters were used to examine</w:t>
      </w:r>
      <w:r w:rsidR="00F07691" w:rsidRPr="003E2410">
        <w:rPr>
          <w:rFonts w:ascii="Times New Roman" w:hAnsi="Times New Roman" w:cs="Times New Roman"/>
          <w:sz w:val="24"/>
          <w:szCs w:val="24"/>
        </w:rPr>
        <w:t xml:space="preserve"> the rate of change of relativ</w:t>
      </w:r>
      <w:r w:rsidR="00D05165" w:rsidRPr="003E2410">
        <w:rPr>
          <w:rFonts w:ascii="Times New Roman" w:hAnsi="Times New Roman" w:cs="Times New Roman"/>
          <w:sz w:val="24"/>
          <w:szCs w:val="24"/>
        </w:rPr>
        <w:t>e amount of independent</w:t>
      </w:r>
      <w:r w:rsidR="00F07691" w:rsidRPr="003E2410">
        <w:rPr>
          <w:rFonts w:ascii="Times New Roman" w:hAnsi="Times New Roman" w:cs="Times New Roman"/>
          <w:sz w:val="24"/>
          <w:szCs w:val="24"/>
        </w:rPr>
        <w:t xml:space="preserve"> cement according to sales, the total cost of cement to four </w:t>
      </w:r>
      <w:r w:rsidR="00243CEC" w:rsidRPr="003E2410">
        <w:rPr>
          <w:rFonts w:ascii="Times New Roman" w:hAnsi="Times New Roman" w:cs="Times New Roman"/>
          <w:sz w:val="24"/>
          <w:szCs w:val="24"/>
        </w:rPr>
        <w:t>significant</w:t>
      </w:r>
      <w:r w:rsidR="00F07691" w:rsidRPr="003E2410">
        <w:rPr>
          <w:rFonts w:ascii="Times New Roman" w:hAnsi="Times New Roman" w:cs="Times New Roman"/>
          <w:sz w:val="24"/>
          <w:szCs w:val="24"/>
        </w:rPr>
        <w:t xml:space="preserve"> mar</w:t>
      </w:r>
      <w:r w:rsidR="00D05165" w:rsidRPr="003E2410">
        <w:rPr>
          <w:rFonts w:ascii="Times New Roman" w:hAnsi="Times New Roman" w:cs="Times New Roman"/>
          <w:sz w:val="24"/>
          <w:szCs w:val="24"/>
        </w:rPr>
        <w:t xml:space="preserve">keters to </w:t>
      </w:r>
      <w:r w:rsidR="00243CEC" w:rsidRPr="003E2410">
        <w:rPr>
          <w:rFonts w:ascii="Times New Roman" w:hAnsi="Times New Roman" w:cs="Times New Roman"/>
          <w:sz w:val="24"/>
          <w:szCs w:val="24"/>
        </w:rPr>
        <w:t>diverse</w:t>
      </w:r>
      <w:r w:rsidR="00D05165" w:rsidRPr="003E2410">
        <w:rPr>
          <w:rFonts w:ascii="Times New Roman" w:hAnsi="Times New Roman" w:cs="Times New Roman"/>
          <w:sz w:val="24"/>
          <w:szCs w:val="24"/>
        </w:rPr>
        <w:t xml:space="preserve"> </w:t>
      </w:r>
      <w:r w:rsidR="00243CEC" w:rsidRPr="003E2410">
        <w:rPr>
          <w:rFonts w:ascii="Times New Roman" w:hAnsi="Times New Roman" w:cs="Times New Roman"/>
          <w:sz w:val="24"/>
          <w:szCs w:val="24"/>
        </w:rPr>
        <w:t>localities</w:t>
      </w:r>
      <w:r w:rsidR="00D05165" w:rsidRPr="003E2410">
        <w:rPr>
          <w:rFonts w:ascii="Times New Roman" w:hAnsi="Times New Roman" w:cs="Times New Roman"/>
          <w:sz w:val="24"/>
          <w:szCs w:val="24"/>
        </w:rPr>
        <w:t xml:space="preserve"> with respect to different trend functions</w:t>
      </w:r>
      <w:r w:rsidR="00AF5C1A" w:rsidRPr="003E2410">
        <w:rPr>
          <w:rFonts w:ascii="Times New Roman" w:hAnsi="Times New Roman" w:cs="Times New Roman"/>
          <w:sz w:val="24"/>
          <w:szCs w:val="24"/>
        </w:rPr>
        <w:t xml:space="preserve"> and their associative random fluctuations</w:t>
      </w:r>
      <w:r w:rsidR="00F07691" w:rsidRPr="003E2410">
        <w:rPr>
          <w:rFonts w:ascii="Times New Roman" w:hAnsi="Times New Roman" w:cs="Times New Roman"/>
          <w:sz w:val="24"/>
          <w:szCs w:val="24"/>
        </w:rPr>
        <w:t xml:space="preserve">. </w:t>
      </w:r>
      <w:r w:rsidR="00D05165" w:rsidRPr="003E2410">
        <w:rPr>
          <w:rFonts w:ascii="Times New Roman" w:hAnsi="Times New Roman" w:cs="Times New Roman"/>
          <w:sz w:val="24"/>
          <w:szCs w:val="24"/>
        </w:rPr>
        <w:t>Therefore, understanding the characteristics of each trend functions; investors can develop strategies to navigate the complexities of Dangote Cement’s stock price dynamics.</w:t>
      </w:r>
      <w:r w:rsidR="00D05165" w:rsidRPr="003E2410">
        <w:rPr>
          <w:rFonts w:ascii="Times New Roman" w:hAnsi="Times New Roman" w:cs="Times New Roman"/>
          <w:b/>
          <w:sz w:val="24"/>
          <w:szCs w:val="24"/>
        </w:rPr>
        <w:t xml:space="preserve"> </w:t>
      </w:r>
      <w:r w:rsidR="00EB3355" w:rsidRPr="003E2410">
        <w:rPr>
          <w:rFonts w:ascii="Times New Roman" w:hAnsi="Times New Roman" w:cs="Times New Roman"/>
          <w:sz w:val="24"/>
          <w:szCs w:val="24"/>
        </w:rPr>
        <w:t xml:space="preserve">Finally, we related the stock price matrix elements to the measurable spaces by defining events and measurable functions which different examples were </w:t>
      </w:r>
      <w:r w:rsidR="00243CEC" w:rsidRPr="003E2410">
        <w:rPr>
          <w:rFonts w:ascii="Times New Roman" w:hAnsi="Times New Roman" w:cs="Times New Roman"/>
          <w:sz w:val="24"/>
          <w:szCs w:val="24"/>
        </w:rPr>
        <w:t xml:space="preserve">given </w:t>
      </w:r>
      <w:r w:rsidR="00EB3355" w:rsidRPr="003E2410">
        <w:rPr>
          <w:rFonts w:ascii="Times New Roman" w:hAnsi="Times New Roman" w:cs="Times New Roman"/>
          <w:sz w:val="24"/>
          <w:szCs w:val="24"/>
        </w:rPr>
        <w:t>accordingly.</w:t>
      </w:r>
    </w:p>
    <w:p w14:paraId="52E841B6" w14:textId="77777777" w:rsidR="004618E3" w:rsidRDefault="000A1C70" w:rsidP="000A1C70">
      <w:pPr>
        <w:jc w:val="both"/>
        <w:rPr>
          <w:rFonts w:ascii="Times New Roman" w:hAnsi="Times New Roman" w:cs="Times New Roman"/>
          <w:b/>
          <w:sz w:val="24"/>
          <w:szCs w:val="24"/>
        </w:rPr>
      </w:pPr>
      <w:r w:rsidRPr="00C924D7">
        <w:rPr>
          <w:rFonts w:ascii="Times New Roman" w:hAnsi="Times New Roman" w:cs="Times New Roman"/>
          <w:b/>
          <w:sz w:val="24"/>
          <w:szCs w:val="24"/>
        </w:rPr>
        <w:t xml:space="preserve">Keywords: Stock prices, Investors, </w:t>
      </w:r>
      <w:r w:rsidR="0021068B">
        <w:rPr>
          <w:rFonts w:ascii="Times New Roman" w:hAnsi="Times New Roman" w:cs="Times New Roman"/>
          <w:b/>
          <w:sz w:val="24"/>
          <w:szCs w:val="24"/>
        </w:rPr>
        <w:t xml:space="preserve">Stochastic </w:t>
      </w:r>
      <w:r w:rsidRPr="00C924D7">
        <w:rPr>
          <w:rFonts w:ascii="Times New Roman" w:hAnsi="Times New Roman" w:cs="Times New Roman"/>
          <w:b/>
          <w:sz w:val="24"/>
          <w:szCs w:val="24"/>
        </w:rPr>
        <w:t>Matrix</w:t>
      </w:r>
      <w:r w:rsidR="0021068B">
        <w:rPr>
          <w:rFonts w:ascii="Times New Roman" w:hAnsi="Times New Roman" w:cs="Times New Roman"/>
          <w:b/>
          <w:sz w:val="24"/>
          <w:szCs w:val="24"/>
        </w:rPr>
        <w:t xml:space="preserve"> Calculus, Dangote and Measurable spaces.</w:t>
      </w:r>
      <w:r w:rsidRPr="00C924D7">
        <w:rPr>
          <w:rFonts w:ascii="Times New Roman" w:hAnsi="Times New Roman" w:cs="Times New Roman"/>
          <w:b/>
          <w:sz w:val="24"/>
          <w:szCs w:val="24"/>
        </w:rPr>
        <w:t xml:space="preserve"> </w:t>
      </w:r>
    </w:p>
    <w:p w14:paraId="332DC8A5" w14:textId="77777777" w:rsidR="00C924D7" w:rsidRPr="00C924D7" w:rsidRDefault="0021068B" w:rsidP="000A1C70">
      <w:pPr>
        <w:jc w:val="both"/>
        <w:rPr>
          <w:rFonts w:ascii="Times New Roman" w:hAnsi="Times New Roman" w:cs="Times New Roman"/>
          <w:b/>
          <w:sz w:val="24"/>
          <w:szCs w:val="24"/>
        </w:rPr>
      </w:pPr>
      <w:r>
        <w:rPr>
          <w:rFonts w:ascii="Times New Roman" w:hAnsi="Times New Roman" w:cs="Times New Roman"/>
          <w:b/>
          <w:sz w:val="24"/>
          <w:szCs w:val="24"/>
        </w:rPr>
        <w:t xml:space="preserve">Mathematics Subject Classification: </w:t>
      </w:r>
    </w:p>
    <w:p w14:paraId="7E77407F" w14:textId="77777777" w:rsidR="004618E3" w:rsidRPr="00F80582" w:rsidRDefault="004618E3" w:rsidP="004618E3">
      <w:pPr>
        <w:pStyle w:val="MTDisplayEquation"/>
        <w:numPr>
          <w:ilvl w:val="1"/>
          <w:numId w:val="3"/>
        </w:numPr>
        <w:spacing w:line="240" w:lineRule="auto"/>
        <w:outlineLvl w:val="0"/>
        <w:rPr>
          <w:rFonts w:ascii="Times New Roman" w:hAnsi="Times New Roman" w:cs="Times New Roman"/>
          <w:b/>
          <w:sz w:val="24"/>
          <w:szCs w:val="24"/>
        </w:rPr>
      </w:pPr>
      <w:r w:rsidRPr="00F80582">
        <w:rPr>
          <w:rFonts w:ascii="Times New Roman" w:hAnsi="Times New Roman" w:cs="Times New Roman"/>
          <w:b/>
          <w:sz w:val="24"/>
          <w:szCs w:val="24"/>
        </w:rPr>
        <w:t>Introduction</w:t>
      </w:r>
    </w:p>
    <w:p w14:paraId="3FF2512E" w14:textId="77777777" w:rsidR="005557FD" w:rsidRPr="00A8040A" w:rsidRDefault="000F6A80" w:rsidP="005557FD">
      <w:pPr>
        <w:spacing w:line="240" w:lineRule="auto"/>
        <w:jc w:val="both"/>
        <w:rPr>
          <w:rFonts w:ascii="Times New Roman" w:hAnsi="Times New Roman"/>
          <w:sz w:val="24"/>
          <w:szCs w:val="24"/>
        </w:rPr>
      </w:pPr>
      <w:r>
        <w:rPr>
          <w:rFonts w:ascii="Times New Roman" w:hAnsi="Times New Roman"/>
          <w:sz w:val="24"/>
          <w:szCs w:val="24"/>
        </w:rPr>
        <w:t>In mathematics, the use of matrix algebra cannot be relegated due to its numerous applications; matrix calculus with stochastic terms and measurable spaces are used to model and manage financial risk, including portfolio optimization and hedging strategies. However, this framework provides a more accurate and nuanced understanding of complex financial systems and capital markets.</w:t>
      </w:r>
      <w:r w:rsidR="00350E96">
        <w:rPr>
          <w:rFonts w:ascii="Times New Roman" w:hAnsi="Times New Roman"/>
          <w:sz w:val="24"/>
          <w:szCs w:val="24"/>
        </w:rPr>
        <w:t xml:space="preserve"> </w:t>
      </w:r>
      <w:r w:rsidR="00D83F66">
        <w:rPr>
          <w:rFonts w:ascii="Times New Roman" w:hAnsi="Times New Roman"/>
          <w:sz w:val="24"/>
          <w:szCs w:val="24"/>
        </w:rPr>
        <w:t>So incorporating stochastic terms and measurable spaces, financial models can better capture and manage financial risk.</w:t>
      </w:r>
      <w:r w:rsidR="00830F57">
        <w:rPr>
          <w:rFonts w:ascii="Times New Roman" w:hAnsi="Times New Roman"/>
          <w:sz w:val="24"/>
          <w:szCs w:val="24"/>
        </w:rPr>
        <w:t xml:space="preserve"> More so, matrix calculus with stochastic terms and measurable spaces can provide valuable insight for investors, enabling them to make more informed decisions. In general, matrix calculus with stochastic terms and measurable spaces is a powerful tool for understanding and analyzing complex financial systems and capital markets, providing a rigorous and flexible framework for modeling and managing financial risks.</w:t>
      </w:r>
      <w:r w:rsidR="00A8040A">
        <w:rPr>
          <w:rFonts w:ascii="Times New Roman" w:hAnsi="Times New Roman"/>
          <w:sz w:val="24"/>
          <w:szCs w:val="24"/>
        </w:rPr>
        <w:t xml:space="preserve"> </w:t>
      </w:r>
      <w:r w:rsidR="00A8040A">
        <w:rPr>
          <w:rFonts w:ascii="Times New Roman" w:hAnsi="Times New Roman" w:cs="Times New Roman"/>
          <w:sz w:val="24"/>
          <w:szCs w:val="24"/>
        </w:rPr>
        <w:t>According to [1] t</w:t>
      </w:r>
      <w:r w:rsidR="00EA373D">
        <w:rPr>
          <w:rFonts w:ascii="Times New Roman" w:hAnsi="Times New Roman" w:cs="Times New Roman"/>
          <w:sz w:val="24"/>
          <w:szCs w:val="24"/>
        </w:rPr>
        <w:t>he topic o</w:t>
      </w:r>
      <w:r w:rsidR="0098706C">
        <w:rPr>
          <w:rFonts w:ascii="Times New Roman" w:hAnsi="Times New Roman" w:cs="Times New Roman"/>
          <w:sz w:val="24"/>
          <w:szCs w:val="24"/>
        </w:rPr>
        <w:t>f matrix</w:t>
      </w:r>
      <w:r w:rsidR="00893BF3">
        <w:rPr>
          <w:rFonts w:ascii="Times New Roman" w:hAnsi="Times New Roman" w:cs="Times New Roman"/>
          <w:sz w:val="24"/>
          <w:szCs w:val="24"/>
        </w:rPr>
        <w:t xml:space="preserve"> has a lot of great content for discussion and research</w:t>
      </w:r>
      <w:r w:rsidR="004976D4" w:rsidRPr="005D174E">
        <w:rPr>
          <w:rFonts w:ascii="Times New Roman" w:hAnsi="Times New Roman" w:cs="Times New Roman"/>
          <w:sz w:val="24"/>
          <w:szCs w:val="24"/>
        </w:rPr>
        <w:t>.</w:t>
      </w:r>
      <w:r w:rsidR="004976D4">
        <w:rPr>
          <w:rFonts w:ascii="Times New Roman" w:hAnsi="Times New Roman" w:cs="Times New Roman"/>
          <w:sz w:val="24"/>
          <w:szCs w:val="24"/>
        </w:rPr>
        <w:t xml:space="preserve"> </w:t>
      </w:r>
      <w:r w:rsidR="00893BF3">
        <w:rPr>
          <w:rFonts w:ascii="Times New Roman" w:hAnsi="Times New Roman" w:cs="Times New Roman"/>
          <w:sz w:val="24"/>
          <w:szCs w:val="24"/>
        </w:rPr>
        <w:t>It offers countless beautiful theorem</w:t>
      </w:r>
      <w:r w:rsidR="00CA5E94">
        <w:rPr>
          <w:rFonts w:ascii="Times New Roman" w:hAnsi="Times New Roman" w:cs="Times New Roman"/>
          <w:sz w:val="24"/>
          <w:szCs w:val="24"/>
        </w:rPr>
        <w:t xml:space="preserve">s that are straight forward and yet striking on their formulation, </w:t>
      </w:r>
      <w:r w:rsidR="00CA5E94">
        <w:rPr>
          <w:rFonts w:ascii="Times New Roman" w:hAnsi="Times New Roman" w:cs="Times New Roman"/>
          <w:sz w:val="24"/>
          <w:szCs w:val="24"/>
        </w:rPr>
        <w:lastRenderedPageBreak/>
        <w:t>uncomplicated and yet ingenious in their proof, and diverge as well as powerfu</w:t>
      </w:r>
      <w:r w:rsidR="00A8040A">
        <w:rPr>
          <w:rFonts w:ascii="Times New Roman" w:hAnsi="Times New Roman" w:cs="Times New Roman"/>
          <w:sz w:val="24"/>
          <w:szCs w:val="24"/>
        </w:rPr>
        <w:t>l in their application</w:t>
      </w:r>
      <w:r w:rsidR="00CA5E94" w:rsidRPr="005D174E">
        <w:rPr>
          <w:rFonts w:ascii="Times New Roman" w:hAnsi="Times New Roman" w:cs="Times New Roman"/>
          <w:sz w:val="24"/>
          <w:szCs w:val="24"/>
        </w:rPr>
        <w:t>.</w:t>
      </w:r>
    </w:p>
    <w:p w14:paraId="4E213417" w14:textId="2873F708" w:rsidR="00540E1D" w:rsidRDefault="007404EB" w:rsidP="00074CA2">
      <w:pPr>
        <w:spacing w:line="240" w:lineRule="auto"/>
        <w:jc w:val="both"/>
        <w:rPr>
          <w:rFonts w:ascii="Times New Roman" w:hAnsi="Times New Roman" w:cs="Times New Roman"/>
          <w:sz w:val="24"/>
          <w:szCs w:val="24"/>
        </w:rPr>
      </w:pPr>
      <w:r>
        <w:rPr>
          <w:rFonts w:ascii="Times New Roman" w:hAnsi="Times New Roman" w:cs="Times New Roman"/>
          <w:sz w:val="24"/>
          <w:szCs w:val="24"/>
        </w:rPr>
        <w:t>Nevertheless, lots of authors</w:t>
      </w:r>
      <w:r w:rsidR="00C72C4B">
        <w:rPr>
          <w:rFonts w:ascii="Times New Roman" w:hAnsi="Times New Roman" w:cs="Times New Roman"/>
          <w:sz w:val="24"/>
          <w:szCs w:val="24"/>
        </w:rPr>
        <w:t xml:space="preserve"> has written extensively</w:t>
      </w:r>
      <w:r>
        <w:rPr>
          <w:rFonts w:ascii="Times New Roman" w:hAnsi="Times New Roman" w:cs="Times New Roman"/>
          <w:sz w:val="24"/>
          <w:szCs w:val="24"/>
        </w:rPr>
        <w:t xml:space="preserve"> </w:t>
      </w:r>
      <w:r w:rsidR="00855EA8">
        <w:rPr>
          <w:rFonts w:ascii="Times New Roman" w:hAnsi="Times New Roman" w:cs="Times New Roman"/>
          <w:sz w:val="24"/>
          <w:szCs w:val="24"/>
        </w:rPr>
        <w:t>on stock prices</w:t>
      </w:r>
      <w:r w:rsidR="007C4A9C">
        <w:rPr>
          <w:rFonts w:ascii="Times New Roman" w:hAnsi="Times New Roman" w:cs="Times New Roman"/>
          <w:sz w:val="24"/>
          <w:szCs w:val="24"/>
        </w:rPr>
        <w:t>, for instance,[</w:t>
      </w:r>
      <w:r w:rsidR="00931961">
        <w:rPr>
          <w:rFonts w:ascii="Times New Roman" w:hAnsi="Times New Roman" w:cs="Times New Roman"/>
          <w:color w:val="FF0000"/>
          <w:sz w:val="24"/>
          <w:szCs w:val="24"/>
        </w:rPr>
        <w:t>2</w:t>
      </w:r>
      <w:r w:rsidR="007C4A9C" w:rsidRPr="00A0227C">
        <w:rPr>
          <w:rFonts w:ascii="Times New Roman" w:hAnsi="Times New Roman" w:cs="Times New Roman"/>
          <w:color w:val="FF0000"/>
          <w:sz w:val="24"/>
          <w:szCs w:val="24"/>
        </w:rPr>
        <w:t>]</w:t>
      </w:r>
      <w:r w:rsidR="007C4A9C">
        <w:rPr>
          <w:rFonts w:ascii="Times New Roman" w:hAnsi="Times New Roman"/>
          <w:color w:val="FF0000"/>
          <w:sz w:val="24"/>
          <w:szCs w:val="24"/>
        </w:rPr>
        <w:t xml:space="preserve"> studied the</w:t>
      </w:r>
      <w:r w:rsidR="007C4A9C" w:rsidRPr="00A0227C">
        <w:rPr>
          <w:rFonts w:ascii="Times New Roman" w:hAnsi="Times New Roman"/>
          <w:color w:val="FF0000"/>
          <w:sz w:val="24"/>
          <w:szCs w:val="24"/>
        </w:rPr>
        <w:t xml:space="preserve"> analyses of Markov chain in finite </w:t>
      </w:r>
      <w:r w:rsidR="007C4A9C">
        <w:rPr>
          <w:rFonts w:ascii="Times New Roman" w:hAnsi="Times New Roman"/>
          <w:color w:val="FF0000"/>
          <w:sz w:val="24"/>
          <w:szCs w:val="24"/>
        </w:rPr>
        <w:t>states, which</w:t>
      </w:r>
      <w:r w:rsidR="007C4A9C" w:rsidRPr="00A0227C">
        <w:rPr>
          <w:rFonts w:ascii="Times New Roman" w:hAnsi="Times New Roman"/>
          <w:color w:val="FF0000"/>
          <w:sz w:val="24"/>
          <w:szCs w:val="24"/>
        </w:rPr>
        <w:t xml:space="preserve"> proffer</w:t>
      </w:r>
      <w:r w:rsidR="007C4A9C">
        <w:rPr>
          <w:rFonts w:ascii="Times New Roman" w:hAnsi="Times New Roman"/>
          <w:color w:val="FF0000"/>
          <w:sz w:val="24"/>
          <w:szCs w:val="24"/>
        </w:rPr>
        <w:t>ed</w:t>
      </w:r>
      <w:r w:rsidR="007C4A9C" w:rsidRPr="00A0227C">
        <w:rPr>
          <w:rFonts w:ascii="Times New Roman" w:hAnsi="Times New Roman"/>
          <w:color w:val="FF0000"/>
          <w:sz w:val="24"/>
          <w:szCs w:val="24"/>
        </w:rPr>
        <w:t xml:space="preserve"> precise condition of obtaining expected mean </w:t>
      </w:r>
      <w:r w:rsidR="007C4A9C">
        <w:rPr>
          <w:rFonts w:ascii="Times New Roman" w:hAnsi="Times New Roman"/>
          <w:color w:val="FF0000"/>
          <w:sz w:val="24"/>
          <w:szCs w:val="24"/>
        </w:rPr>
        <w:t xml:space="preserve">and </w:t>
      </w:r>
      <w:r w:rsidR="007C4A9C" w:rsidRPr="00A0227C">
        <w:rPr>
          <w:rFonts w:ascii="Times New Roman" w:hAnsi="Times New Roman"/>
          <w:color w:val="FF0000"/>
          <w:sz w:val="24"/>
          <w:szCs w:val="24"/>
        </w:rPr>
        <w:t>rate of return</w:t>
      </w:r>
      <w:r w:rsidR="007C4A9C">
        <w:rPr>
          <w:rFonts w:ascii="Times New Roman" w:hAnsi="Times New Roman"/>
          <w:color w:val="FF0000"/>
          <w:sz w:val="24"/>
          <w:szCs w:val="24"/>
        </w:rPr>
        <w:t xml:space="preserve"> respectively</w:t>
      </w:r>
      <w:r w:rsidR="00DB36C1">
        <w:rPr>
          <w:rFonts w:ascii="Times New Roman" w:hAnsi="Times New Roman"/>
          <w:color w:val="FF0000"/>
          <w:sz w:val="24"/>
          <w:szCs w:val="24"/>
        </w:rPr>
        <w:t xml:space="preserve"> for</w:t>
      </w:r>
      <w:r w:rsidR="007C4A9C" w:rsidRPr="00A0227C">
        <w:rPr>
          <w:rFonts w:ascii="Times New Roman" w:hAnsi="Times New Roman"/>
          <w:color w:val="FF0000"/>
          <w:sz w:val="24"/>
          <w:szCs w:val="24"/>
        </w:rPr>
        <w:t xml:space="preserve"> each stock</w:t>
      </w:r>
      <w:r w:rsidR="007C4A9C">
        <w:rPr>
          <w:rFonts w:ascii="Times New Roman" w:hAnsi="Times New Roman"/>
          <w:color w:val="FF0000"/>
          <w:sz w:val="24"/>
          <w:szCs w:val="24"/>
        </w:rPr>
        <w:t xml:space="preserve"> in time-varying investments</w:t>
      </w:r>
      <w:r w:rsidR="007C4A9C" w:rsidRPr="00931961">
        <w:rPr>
          <w:rFonts w:ascii="Times New Roman" w:hAnsi="Times New Roman"/>
          <w:color w:val="FF0000"/>
          <w:sz w:val="24"/>
          <w:szCs w:val="24"/>
        </w:rPr>
        <w:t>.</w:t>
      </w:r>
      <w:r w:rsidR="00931961" w:rsidRPr="00931961">
        <w:rPr>
          <w:rFonts w:ascii="Times New Roman" w:hAnsi="Times New Roman" w:cs="Times New Roman"/>
          <w:color w:val="FF0000"/>
          <w:sz w:val="24"/>
          <w:szCs w:val="24"/>
        </w:rPr>
        <w:t>[3</w:t>
      </w:r>
      <w:r w:rsidR="00CB72E8" w:rsidRPr="00931961">
        <w:rPr>
          <w:rFonts w:ascii="Times New Roman" w:hAnsi="Times New Roman" w:cs="Times New Roman"/>
          <w:color w:val="FF0000"/>
          <w:sz w:val="24"/>
          <w:szCs w:val="24"/>
        </w:rPr>
        <w:t>]</w:t>
      </w:r>
      <w:r w:rsidR="00981EA6" w:rsidRPr="00931961">
        <w:rPr>
          <w:color w:val="FF0000"/>
          <w:sz w:val="24"/>
          <w:szCs w:val="24"/>
        </w:rPr>
        <w:t xml:space="preserve"> </w:t>
      </w:r>
      <w:r w:rsidR="00C72C4B">
        <w:rPr>
          <w:sz w:val="24"/>
          <w:szCs w:val="24"/>
        </w:rPr>
        <w:t>examined</w:t>
      </w:r>
      <w:r w:rsidR="00981EA6">
        <w:rPr>
          <w:sz w:val="24"/>
          <w:szCs w:val="24"/>
        </w:rPr>
        <w:t xml:space="preserve"> a</w:t>
      </w:r>
      <w:r w:rsidR="00981EA6" w:rsidRPr="0064131F">
        <w:rPr>
          <w:sz w:val="24"/>
          <w:szCs w:val="24"/>
        </w:rPr>
        <w:t xml:space="preserve"> matrix application to Dangote st</w:t>
      </w:r>
      <w:r w:rsidR="00C72C4B">
        <w:rPr>
          <w:sz w:val="24"/>
          <w:szCs w:val="24"/>
        </w:rPr>
        <w:t xml:space="preserve">ock market prices </w:t>
      </w:r>
      <w:r w:rsidR="00981EA6" w:rsidRPr="0064131F">
        <w:rPr>
          <w:sz w:val="24"/>
          <w:szCs w:val="24"/>
        </w:rPr>
        <w:t xml:space="preserve">where an illustrative case is provided in different forms. </w:t>
      </w:r>
      <w:r w:rsidR="00C72C4B">
        <w:rPr>
          <w:rFonts w:ascii="Times New Roman" w:hAnsi="Times New Roman" w:cs="Times New Roman"/>
          <w:sz w:val="24"/>
          <w:szCs w:val="24"/>
        </w:rPr>
        <w:t xml:space="preserve"> In the work of</w:t>
      </w:r>
      <w:r w:rsidR="005F0847" w:rsidRPr="0052636B">
        <w:rPr>
          <w:rFonts w:ascii="Times New Roman" w:hAnsi="Times New Roman" w:cs="Times New Roman"/>
          <w:sz w:val="24"/>
          <w:szCs w:val="24"/>
        </w:rPr>
        <w:t xml:space="preserve"> </w:t>
      </w:r>
      <w:r w:rsidR="00931961" w:rsidRPr="00931961">
        <w:rPr>
          <w:rFonts w:ascii="Times New Roman" w:hAnsi="Times New Roman" w:cs="Times New Roman"/>
          <w:color w:val="FF0000"/>
          <w:sz w:val="24"/>
          <w:szCs w:val="24"/>
        </w:rPr>
        <w:t>[4</w:t>
      </w:r>
      <w:r w:rsidR="00CB72E8" w:rsidRPr="00931961">
        <w:rPr>
          <w:rFonts w:ascii="Times New Roman" w:hAnsi="Times New Roman" w:cs="Times New Roman"/>
          <w:color w:val="FF0000"/>
          <w:sz w:val="24"/>
          <w:szCs w:val="24"/>
        </w:rPr>
        <w:t>]</w:t>
      </w:r>
      <w:r w:rsidR="00C72C4B" w:rsidRPr="00931961">
        <w:rPr>
          <w:rFonts w:ascii="Times New Roman" w:hAnsi="Times New Roman" w:cs="Times New Roman"/>
          <w:color w:val="FF0000"/>
          <w:sz w:val="24"/>
          <w:szCs w:val="24"/>
        </w:rPr>
        <w:t xml:space="preserve"> </w:t>
      </w:r>
      <w:r w:rsidR="00C72C4B">
        <w:rPr>
          <w:rFonts w:ascii="Times New Roman" w:hAnsi="Times New Roman" w:cs="Times New Roman"/>
          <w:sz w:val="24"/>
          <w:szCs w:val="24"/>
        </w:rPr>
        <w:t>studied</w:t>
      </w:r>
      <w:r w:rsidR="00566E66" w:rsidRPr="0052636B">
        <w:rPr>
          <w:rFonts w:ascii="Times New Roman" w:hAnsi="Times New Roman" w:cs="Times New Roman"/>
          <w:sz w:val="24"/>
          <w:szCs w:val="24"/>
        </w:rPr>
        <w:t xml:space="preserve"> stochastic system with changes to measure the value of wealth for each corporate investor through linear and quadratic returns.  </w:t>
      </w:r>
      <w:r w:rsidR="005F0847" w:rsidRPr="0052636B">
        <w:rPr>
          <w:rFonts w:ascii="Times New Roman" w:hAnsi="Times New Roman" w:cs="Times New Roman"/>
          <w:sz w:val="24"/>
          <w:szCs w:val="24"/>
        </w:rPr>
        <w:t xml:space="preserve">Also, </w:t>
      </w:r>
      <w:r w:rsidR="00931961" w:rsidRPr="00931961">
        <w:rPr>
          <w:rFonts w:ascii="Times New Roman" w:hAnsi="Times New Roman" w:cs="Times New Roman"/>
          <w:color w:val="FF0000"/>
          <w:sz w:val="24"/>
          <w:szCs w:val="24"/>
        </w:rPr>
        <w:t>[5</w:t>
      </w:r>
      <w:r w:rsidR="00CB72E8" w:rsidRPr="00931961">
        <w:rPr>
          <w:rFonts w:ascii="Times New Roman" w:hAnsi="Times New Roman" w:cs="Times New Roman"/>
          <w:color w:val="FF0000"/>
          <w:sz w:val="24"/>
          <w:szCs w:val="24"/>
        </w:rPr>
        <w:t>]</w:t>
      </w:r>
      <w:r w:rsidR="00566E66" w:rsidRPr="00931961">
        <w:rPr>
          <w:rFonts w:ascii="Times New Roman" w:hAnsi="Times New Roman" w:cs="Times New Roman"/>
          <w:color w:val="FF0000"/>
          <w:sz w:val="24"/>
          <w:szCs w:val="24"/>
        </w:rPr>
        <w:t xml:space="preserve"> </w:t>
      </w:r>
      <w:r w:rsidR="00566E66" w:rsidRPr="0052636B">
        <w:rPr>
          <w:rFonts w:ascii="Times New Roman" w:hAnsi="Times New Roman" w:cs="Times New Roman"/>
          <w:sz w:val="24"/>
          <w:szCs w:val="24"/>
        </w:rPr>
        <w:t xml:space="preserve">Investigated system of stochastic differential equations with </w:t>
      </w:r>
      <w:r w:rsidR="00C72C4B" w:rsidRPr="0052636B">
        <w:rPr>
          <w:rFonts w:ascii="Times New Roman" w:hAnsi="Times New Roman" w:cs="Times New Roman"/>
          <w:sz w:val="24"/>
          <w:szCs w:val="24"/>
        </w:rPr>
        <w:t>importance</w:t>
      </w:r>
      <w:r w:rsidR="00566E66" w:rsidRPr="0052636B">
        <w:rPr>
          <w:rFonts w:ascii="Times New Roman" w:hAnsi="Times New Roman" w:cs="Times New Roman"/>
          <w:sz w:val="24"/>
          <w:szCs w:val="24"/>
        </w:rPr>
        <w:t xml:space="preserve"> on </w:t>
      </w:r>
      <w:r w:rsidR="00C72C4B" w:rsidRPr="0052636B">
        <w:rPr>
          <w:rFonts w:ascii="Times New Roman" w:hAnsi="Times New Roman" w:cs="Times New Roman"/>
          <w:sz w:val="24"/>
          <w:szCs w:val="24"/>
        </w:rPr>
        <w:t>differences</w:t>
      </w:r>
      <w:r w:rsidR="00566E66" w:rsidRPr="0052636B">
        <w:rPr>
          <w:rFonts w:ascii="Times New Roman" w:hAnsi="Times New Roman" w:cs="Times New Roman"/>
          <w:sz w:val="24"/>
          <w:szCs w:val="24"/>
        </w:rPr>
        <w:t xml:space="preserve"> of drift parameter</w:t>
      </w:r>
      <w:r w:rsidR="00855EA8">
        <w:rPr>
          <w:rFonts w:ascii="Times New Roman" w:hAnsi="Times New Roman" w:cs="Times New Roman"/>
          <w:sz w:val="24"/>
          <w:szCs w:val="24"/>
        </w:rPr>
        <w:t xml:space="preserve"> for stock market. </w:t>
      </w:r>
      <w:r w:rsidR="00C72C4B">
        <w:rPr>
          <w:rFonts w:ascii="Times New Roman" w:hAnsi="Times New Roman" w:cs="Times New Roman"/>
          <w:sz w:val="24"/>
          <w:szCs w:val="24"/>
        </w:rPr>
        <w:t>In the same vain,</w:t>
      </w:r>
      <w:r w:rsidR="009B4A6F">
        <w:rPr>
          <w:rFonts w:ascii="Times New Roman" w:hAnsi="Times New Roman" w:cs="Times New Roman"/>
          <w:sz w:val="24"/>
          <w:szCs w:val="24"/>
        </w:rPr>
        <w:t xml:space="preserve"> </w:t>
      </w:r>
      <w:r w:rsidR="00931961" w:rsidRPr="00931961">
        <w:rPr>
          <w:rFonts w:ascii="Times New Roman" w:hAnsi="Times New Roman" w:cs="Times New Roman"/>
          <w:color w:val="FF0000"/>
          <w:sz w:val="24"/>
          <w:szCs w:val="24"/>
        </w:rPr>
        <w:t>[6</w:t>
      </w:r>
      <w:r w:rsidR="00CB72E8" w:rsidRPr="00931961">
        <w:rPr>
          <w:rFonts w:ascii="Times New Roman" w:hAnsi="Times New Roman" w:cs="Times New Roman"/>
          <w:color w:val="FF0000"/>
          <w:sz w:val="24"/>
          <w:szCs w:val="24"/>
        </w:rPr>
        <w:t>]</w:t>
      </w:r>
      <w:r w:rsidR="00C72C4B">
        <w:rPr>
          <w:rFonts w:ascii="Times New Roman" w:hAnsi="Times New Roman" w:cs="Times New Roman"/>
          <w:sz w:val="24"/>
          <w:szCs w:val="24"/>
        </w:rPr>
        <w:t xml:space="preserve"> considered</w:t>
      </w:r>
      <w:r w:rsidR="00566E66" w:rsidRPr="0052636B">
        <w:rPr>
          <w:rFonts w:ascii="Times New Roman" w:hAnsi="Times New Roman" w:cs="Times New Roman"/>
          <w:sz w:val="24"/>
          <w:szCs w:val="24"/>
        </w:rPr>
        <w:t xml:space="preserve"> the stochastic a</w:t>
      </w:r>
      <w:r w:rsidR="00C72C4B">
        <w:rPr>
          <w:rFonts w:ascii="Times New Roman" w:hAnsi="Times New Roman" w:cs="Times New Roman"/>
          <w:sz w:val="24"/>
          <w:szCs w:val="24"/>
        </w:rPr>
        <w:t>nalysis of two asset values</w:t>
      </w:r>
      <w:r w:rsidR="00571758">
        <w:rPr>
          <w:rFonts w:ascii="Times New Roman" w:hAnsi="Times New Roman" w:cs="Times New Roman"/>
          <w:sz w:val="24"/>
          <w:szCs w:val="24"/>
        </w:rPr>
        <w:t xml:space="preserve"> d</w:t>
      </w:r>
      <w:r w:rsidR="00C72C4B">
        <w:rPr>
          <w:rFonts w:ascii="Times New Roman" w:hAnsi="Times New Roman" w:cs="Times New Roman"/>
          <w:sz w:val="24"/>
          <w:szCs w:val="24"/>
        </w:rPr>
        <w:t>ue to the unstable nature of stock prices</w:t>
      </w:r>
      <w:r w:rsidR="00571758">
        <w:rPr>
          <w:rFonts w:ascii="Times New Roman" w:hAnsi="Times New Roman" w:cs="Times New Roman"/>
          <w:sz w:val="24"/>
          <w:szCs w:val="24"/>
        </w:rPr>
        <w:t>.</w:t>
      </w:r>
      <w:r w:rsidR="00566E66" w:rsidRPr="0052636B">
        <w:rPr>
          <w:rFonts w:ascii="Times New Roman" w:hAnsi="Times New Roman" w:cs="Times New Roman"/>
          <w:sz w:val="24"/>
          <w:szCs w:val="24"/>
        </w:rPr>
        <w:t xml:space="preserve"> </w:t>
      </w:r>
      <w:r w:rsidR="00931961" w:rsidRPr="00931961">
        <w:rPr>
          <w:rFonts w:ascii="Times New Roman" w:hAnsi="Times New Roman" w:cs="Times New Roman"/>
          <w:color w:val="FF0000"/>
          <w:sz w:val="24"/>
          <w:szCs w:val="24"/>
        </w:rPr>
        <w:t>[7</w:t>
      </w:r>
      <w:r w:rsidR="00CB72E8" w:rsidRPr="00931961">
        <w:rPr>
          <w:rFonts w:ascii="Times New Roman" w:hAnsi="Times New Roman" w:cs="Times New Roman"/>
          <w:color w:val="FF0000"/>
          <w:sz w:val="24"/>
          <w:szCs w:val="24"/>
        </w:rPr>
        <w:t>]</w:t>
      </w:r>
      <w:r w:rsidR="00C72C4B" w:rsidRPr="00931961">
        <w:rPr>
          <w:rFonts w:ascii="Times New Roman" w:hAnsi="Times New Roman" w:cs="Times New Roman"/>
          <w:color w:val="FF0000"/>
          <w:sz w:val="24"/>
          <w:szCs w:val="24"/>
        </w:rPr>
        <w:t xml:space="preserve"> </w:t>
      </w:r>
      <w:r w:rsidR="00C72C4B">
        <w:rPr>
          <w:rFonts w:ascii="Times New Roman" w:hAnsi="Times New Roman" w:cs="Times New Roman"/>
          <w:sz w:val="24"/>
          <w:szCs w:val="24"/>
        </w:rPr>
        <w:t>looked at the</w:t>
      </w:r>
      <w:r w:rsidR="00566E66" w:rsidRPr="0052636B">
        <w:rPr>
          <w:rFonts w:ascii="Times New Roman" w:hAnsi="Times New Roman" w:cs="Times New Roman"/>
          <w:sz w:val="24"/>
          <w:szCs w:val="24"/>
        </w:rPr>
        <w:t xml:space="preserve"> stability and controllability for sto</w:t>
      </w:r>
      <w:r w:rsidR="00C72C4B">
        <w:rPr>
          <w:rFonts w:ascii="Times New Roman" w:hAnsi="Times New Roman" w:cs="Times New Roman"/>
          <w:sz w:val="24"/>
          <w:szCs w:val="24"/>
        </w:rPr>
        <w:t>ck market prices</w:t>
      </w:r>
      <w:r w:rsidR="005023CC">
        <w:rPr>
          <w:rFonts w:ascii="Times New Roman" w:hAnsi="Times New Roman" w:cs="Times New Roman"/>
          <w:sz w:val="24"/>
          <w:szCs w:val="24"/>
        </w:rPr>
        <w:t xml:space="preserve"> with control</w:t>
      </w:r>
      <w:r w:rsidR="00566E66" w:rsidRPr="0052636B">
        <w:rPr>
          <w:rFonts w:ascii="Times New Roman" w:hAnsi="Times New Roman" w:cs="Times New Roman"/>
          <w:sz w:val="24"/>
          <w:szCs w:val="24"/>
        </w:rPr>
        <w:t>.</w:t>
      </w:r>
      <w:r w:rsidR="005023CC">
        <w:rPr>
          <w:rFonts w:ascii="Times New Roman" w:hAnsi="Times New Roman" w:cs="Times New Roman"/>
          <w:sz w:val="24"/>
          <w:szCs w:val="24"/>
        </w:rPr>
        <w:t xml:space="preserve"> </w:t>
      </w:r>
      <w:r w:rsidR="00931961" w:rsidRPr="00931961">
        <w:rPr>
          <w:rFonts w:ascii="Times New Roman" w:hAnsi="Times New Roman" w:cs="Times New Roman"/>
          <w:color w:val="FF0000"/>
          <w:sz w:val="24"/>
          <w:szCs w:val="24"/>
        </w:rPr>
        <w:t>[8</w:t>
      </w:r>
      <w:r w:rsidR="00CA25E7" w:rsidRPr="00931961">
        <w:rPr>
          <w:rFonts w:ascii="Times New Roman" w:hAnsi="Times New Roman" w:cs="Times New Roman"/>
          <w:color w:val="FF0000"/>
          <w:sz w:val="24"/>
          <w:szCs w:val="24"/>
        </w:rPr>
        <w:t xml:space="preserve">] </w:t>
      </w:r>
      <w:r w:rsidR="00CA25E7">
        <w:rPr>
          <w:rFonts w:ascii="Times New Roman" w:hAnsi="Times New Roman" w:cs="Times New Roman"/>
          <w:sz w:val="24"/>
          <w:szCs w:val="24"/>
        </w:rPr>
        <w:t xml:space="preserve">investigated the applications of various stochastic volatility models in determining optimal investment strategies in the stock market. </w:t>
      </w:r>
      <w:r w:rsidR="00074CA2">
        <w:rPr>
          <w:rFonts w:ascii="Times New Roman" w:hAnsi="Times New Roman" w:cs="Times New Roman"/>
          <w:sz w:val="24"/>
          <w:szCs w:val="24"/>
        </w:rPr>
        <w:t>So far,</w:t>
      </w:r>
      <w:r w:rsidR="00931961">
        <w:rPr>
          <w:rFonts w:ascii="Times New Roman" w:hAnsi="Times New Roman" w:cs="Times New Roman"/>
          <w:sz w:val="24"/>
          <w:szCs w:val="24"/>
        </w:rPr>
        <w:t xml:space="preserve"> </w:t>
      </w:r>
      <w:r w:rsidR="00931961" w:rsidRPr="00931961">
        <w:rPr>
          <w:rFonts w:ascii="Times New Roman" w:hAnsi="Times New Roman" w:cs="Times New Roman"/>
          <w:color w:val="FF0000"/>
          <w:sz w:val="24"/>
          <w:szCs w:val="24"/>
        </w:rPr>
        <w:t>[9</w:t>
      </w:r>
      <w:r w:rsidR="00CA25E7" w:rsidRPr="00931961">
        <w:rPr>
          <w:rFonts w:ascii="Times New Roman" w:hAnsi="Times New Roman" w:cs="Times New Roman"/>
          <w:color w:val="FF0000"/>
          <w:sz w:val="24"/>
          <w:szCs w:val="24"/>
        </w:rPr>
        <w:t xml:space="preserve">] </w:t>
      </w:r>
      <w:r w:rsidR="00CA25E7">
        <w:rPr>
          <w:rFonts w:ascii="Times New Roman" w:hAnsi="Times New Roman" w:cs="Times New Roman"/>
          <w:sz w:val="24"/>
          <w:szCs w:val="24"/>
        </w:rPr>
        <w:t>studied stochastic model of the fluct</w:t>
      </w:r>
      <w:r w:rsidR="00074CA2">
        <w:rPr>
          <w:rFonts w:ascii="Times New Roman" w:hAnsi="Times New Roman" w:cs="Times New Roman"/>
          <w:sz w:val="24"/>
          <w:szCs w:val="24"/>
        </w:rPr>
        <w:t>uation of stock market price</w:t>
      </w:r>
      <w:r w:rsidR="00CA25E7">
        <w:rPr>
          <w:rFonts w:ascii="Times New Roman" w:hAnsi="Times New Roman" w:cs="Times New Roman"/>
          <w:sz w:val="24"/>
          <w:szCs w:val="24"/>
        </w:rPr>
        <w:t xml:space="preserve">. </w:t>
      </w:r>
      <w:r w:rsidR="004E1E83">
        <w:rPr>
          <w:rFonts w:ascii="Times New Roman" w:hAnsi="Times New Roman" w:cs="Times New Roman"/>
          <w:sz w:val="24"/>
          <w:szCs w:val="24"/>
        </w:rPr>
        <w:t>Many authors have extensively addressed the issues of stock prices such as</w:t>
      </w:r>
      <w:r w:rsidR="00DB36C1">
        <w:rPr>
          <w:rFonts w:ascii="Times New Roman" w:hAnsi="Times New Roman" w:cs="Times New Roman"/>
          <w:sz w:val="24"/>
          <w:szCs w:val="24"/>
        </w:rPr>
        <w:t xml:space="preserve"> </w:t>
      </w:r>
      <w:r w:rsidR="00931961">
        <w:rPr>
          <w:rFonts w:ascii="Times New Roman" w:hAnsi="Times New Roman" w:cs="Times New Roman"/>
          <w:color w:val="FF0000"/>
          <w:sz w:val="24"/>
          <w:szCs w:val="24"/>
        </w:rPr>
        <w:t>[10-16</w:t>
      </w:r>
      <w:r w:rsidR="004E1E83" w:rsidRPr="00DB36C1">
        <w:rPr>
          <w:rFonts w:ascii="Times New Roman" w:hAnsi="Times New Roman" w:cs="Times New Roman"/>
          <w:color w:val="FF0000"/>
          <w:sz w:val="24"/>
          <w:szCs w:val="24"/>
        </w:rPr>
        <w:t>]</w:t>
      </w:r>
      <w:r w:rsidR="009B4A6F" w:rsidRPr="00DB36C1">
        <w:rPr>
          <w:rFonts w:ascii="Times New Roman" w:hAnsi="Times New Roman" w:cs="Times New Roman"/>
          <w:color w:val="FF0000"/>
          <w:sz w:val="24"/>
          <w:szCs w:val="24"/>
        </w:rPr>
        <w:t>.</w:t>
      </w:r>
    </w:p>
    <w:p w14:paraId="6AD84326" w14:textId="0A8C5EF6" w:rsidR="00540E1D" w:rsidRPr="00D01E23" w:rsidRDefault="00540E1D" w:rsidP="00540E1D">
      <w:pPr>
        <w:spacing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More so, the aim of this paper is to develop</w:t>
      </w:r>
      <w:r w:rsidR="007413DD">
        <w:rPr>
          <w:rFonts w:ascii="Times New Roman" w:eastAsia="Times New Roman" w:hAnsi="Times New Roman" w:cs="Times New Roman"/>
          <w:spacing w:val="1"/>
          <w:sz w:val="24"/>
          <w:szCs w:val="24"/>
        </w:rPr>
        <w:t xml:space="preserve"> empirical approach of investigating the effects of stochastic matrix differential calculus and measurable spaces for capital market plans.</w:t>
      </w:r>
      <w:r w:rsidR="002305B6">
        <w:rPr>
          <w:rFonts w:ascii="Times New Roman" w:eastAsia="Times New Roman" w:hAnsi="Times New Roman" w:cs="Times New Roman"/>
          <w:spacing w:val="1"/>
          <w:sz w:val="24"/>
          <w:szCs w:val="24"/>
        </w:rPr>
        <w:t xml:space="preserve"> It </w:t>
      </w:r>
      <w:r w:rsidR="003516FC">
        <w:rPr>
          <w:rFonts w:ascii="Times New Roman" w:eastAsia="Times New Roman" w:hAnsi="Times New Roman" w:cs="Times New Roman"/>
          <w:spacing w:val="1"/>
          <w:sz w:val="24"/>
          <w:szCs w:val="24"/>
        </w:rPr>
        <w:t xml:space="preserve">obvious </w:t>
      </w:r>
      <w:r>
        <w:rPr>
          <w:rFonts w:ascii="Times New Roman" w:eastAsia="Times New Roman" w:hAnsi="Times New Roman" w:cs="Times New Roman"/>
          <w:spacing w:val="1"/>
          <w:sz w:val="24"/>
          <w:szCs w:val="24"/>
        </w:rPr>
        <w:t xml:space="preserve">that investors are </w:t>
      </w:r>
      <w:r w:rsidR="002305B6">
        <w:rPr>
          <w:rFonts w:ascii="Times New Roman" w:eastAsia="Times New Roman" w:hAnsi="Times New Roman" w:cs="Times New Roman"/>
          <w:spacing w:val="1"/>
          <w:sz w:val="24"/>
          <w:szCs w:val="24"/>
        </w:rPr>
        <w:t>indeed</w:t>
      </w:r>
      <w:r>
        <w:rPr>
          <w:rFonts w:ascii="Times New Roman" w:eastAsia="Times New Roman" w:hAnsi="Times New Roman" w:cs="Times New Roman"/>
          <w:spacing w:val="1"/>
          <w:sz w:val="24"/>
          <w:szCs w:val="24"/>
        </w:rPr>
        <w:t xml:space="preserve"> affected in their </w:t>
      </w:r>
      <w:r w:rsidR="002305B6">
        <w:rPr>
          <w:rFonts w:ascii="Times New Roman" w:eastAsia="Times New Roman" w:hAnsi="Times New Roman" w:cs="Times New Roman"/>
          <w:spacing w:val="1"/>
          <w:sz w:val="24"/>
          <w:szCs w:val="24"/>
        </w:rPr>
        <w:t>major</w:t>
      </w:r>
      <w:r>
        <w:rPr>
          <w:rFonts w:ascii="Times New Roman" w:eastAsia="Times New Roman" w:hAnsi="Times New Roman" w:cs="Times New Roman"/>
          <w:spacing w:val="1"/>
          <w:sz w:val="24"/>
          <w:szCs w:val="24"/>
        </w:rPr>
        <w:t xml:space="preserve"> decisions due to expected returns</w:t>
      </w:r>
      <w:r w:rsidR="00DB36C1">
        <w:rPr>
          <w:rFonts w:ascii="Times New Roman" w:eastAsia="Times New Roman" w:hAnsi="Times New Roman" w:cs="Times New Roman"/>
          <w:spacing w:val="1"/>
          <w:sz w:val="24"/>
          <w:szCs w:val="24"/>
        </w:rPr>
        <w:t xml:space="preserve">. </w:t>
      </w:r>
      <w:r w:rsidR="002305B6">
        <w:rPr>
          <w:rFonts w:ascii="Times New Roman" w:eastAsia="Times New Roman" w:hAnsi="Times New Roman" w:cs="Times New Roman"/>
          <w:spacing w:val="1"/>
          <w:sz w:val="24"/>
          <w:szCs w:val="24"/>
        </w:rPr>
        <w:t xml:space="preserve">This encouraged the writers of this paper to come up with </w:t>
      </w:r>
      <w:r>
        <w:rPr>
          <w:rFonts w:ascii="Times New Roman" w:eastAsia="Times New Roman" w:hAnsi="Times New Roman" w:cs="Times New Roman"/>
          <w:spacing w:val="1"/>
          <w:sz w:val="24"/>
          <w:szCs w:val="24"/>
        </w:rPr>
        <w:t>vital and good approach</w:t>
      </w:r>
      <w:r w:rsidR="002305B6">
        <w:rPr>
          <w:rFonts w:ascii="Times New Roman" w:eastAsia="Times New Roman" w:hAnsi="Times New Roman" w:cs="Times New Roman"/>
          <w:spacing w:val="1"/>
          <w:sz w:val="24"/>
          <w:szCs w:val="24"/>
        </w:rPr>
        <w:t>es</w:t>
      </w:r>
      <w:r>
        <w:rPr>
          <w:rFonts w:ascii="Times New Roman" w:eastAsia="Times New Roman" w:hAnsi="Times New Roman" w:cs="Times New Roman"/>
          <w:spacing w:val="1"/>
          <w:sz w:val="24"/>
          <w:szCs w:val="24"/>
        </w:rPr>
        <w:t xml:space="preserve"> that can stand </w:t>
      </w:r>
      <w:r w:rsidR="002305B6">
        <w:rPr>
          <w:rFonts w:ascii="Times New Roman" w:eastAsia="Times New Roman" w:hAnsi="Times New Roman" w:cs="Times New Roman"/>
          <w:spacing w:val="1"/>
          <w:sz w:val="24"/>
          <w:szCs w:val="24"/>
        </w:rPr>
        <w:t>to make informed</w:t>
      </w:r>
      <w:r w:rsidR="00D01E23">
        <w:rPr>
          <w:rFonts w:ascii="Times New Roman" w:eastAsia="Times New Roman" w:hAnsi="Times New Roman" w:cs="Times New Roman"/>
          <w:spacing w:val="1"/>
          <w:sz w:val="24"/>
          <w:szCs w:val="24"/>
        </w:rPr>
        <w:t xml:space="preserve"> d</w:t>
      </w:r>
      <w:r w:rsidR="00FD38F3">
        <w:rPr>
          <w:rFonts w:ascii="Times New Roman" w:eastAsia="Times New Roman" w:hAnsi="Times New Roman" w:cs="Times New Roman"/>
          <w:spacing w:val="1"/>
          <w:sz w:val="24"/>
          <w:szCs w:val="24"/>
        </w:rPr>
        <w:t>ecisions.</w:t>
      </w:r>
      <w:r w:rsidR="00FD38F3">
        <w:rPr>
          <w:sz w:val="24"/>
          <w:szCs w:val="24"/>
        </w:rPr>
        <w:t xml:space="preserve"> We </w:t>
      </w:r>
      <w:r w:rsidR="006D1757">
        <w:rPr>
          <w:sz w:val="24"/>
          <w:szCs w:val="24"/>
        </w:rPr>
        <w:t xml:space="preserve">have </w:t>
      </w:r>
      <w:r w:rsidR="00FD38F3">
        <w:rPr>
          <w:sz w:val="24"/>
          <w:szCs w:val="24"/>
        </w:rPr>
        <w:t>developed our practical approaches using</w:t>
      </w:r>
      <w:r w:rsidR="00B125E8">
        <w:rPr>
          <w:sz w:val="24"/>
          <w:szCs w:val="24"/>
        </w:rPr>
        <w:t xml:space="preserve"> five illustrative cases of</w:t>
      </w:r>
      <w:r w:rsidR="00FD38F3">
        <w:rPr>
          <w:sz w:val="24"/>
          <w:szCs w:val="24"/>
        </w:rPr>
        <w:t xml:space="preserve"> finding </w:t>
      </w:r>
      <w:r w:rsidR="00B125E8">
        <w:rPr>
          <w:sz w:val="24"/>
          <w:szCs w:val="24"/>
        </w:rPr>
        <w:t>the rate of change</w:t>
      </w:r>
      <w:r w:rsidR="00FD38F3">
        <w:rPr>
          <w:sz w:val="24"/>
          <w:szCs w:val="24"/>
        </w:rPr>
        <w:t xml:space="preserve"> </w:t>
      </w:r>
      <w:r w:rsidR="00B125E8">
        <w:rPr>
          <w:sz w:val="24"/>
          <w:szCs w:val="24"/>
        </w:rPr>
        <w:t>when the stock</w:t>
      </w:r>
      <w:r w:rsidR="006D1757">
        <w:rPr>
          <w:sz w:val="24"/>
          <w:szCs w:val="24"/>
        </w:rPr>
        <w:t xml:space="preserve"> price</w:t>
      </w:r>
      <w:r w:rsidR="00B125E8">
        <w:rPr>
          <w:sz w:val="24"/>
          <w:szCs w:val="24"/>
        </w:rPr>
        <w:t xml:space="preserve"> trend is linear, quadratic, cubic , seasonal and exponential all with stochastic terms. Also we applied measurable spa</w:t>
      </w:r>
      <w:r w:rsidR="000729F8">
        <w:rPr>
          <w:sz w:val="24"/>
          <w:szCs w:val="24"/>
        </w:rPr>
        <w:t xml:space="preserve">ces on stock prices in order </w:t>
      </w:r>
      <w:r w:rsidR="000729F8" w:rsidRPr="000729F8">
        <w:rPr>
          <w:color w:val="FF0000"/>
          <w:sz w:val="24"/>
          <w:szCs w:val="24"/>
        </w:rPr>
        <w:t>to enable</w:t>
      </w:r>
      <w:r w:rsidR="00B125E8" w:rsidRPr="000729F8">
        <w:rPr>
          <w:color w:val="FF0000"/>
          <w:sz w:val="24"/>
          <w:szCs w:val="24"/>
        </w:rPr>
        <w:t xml:space="preserve"> </w:t>
      </w:r>
      <w:r w:rsidR="00B125E8">
        <w:rPr>
          <w:sz w:val="24"/>
          <w:szCs w:val="24"/>
        </w:rPr>
        <w:t>Dangote Cement management take vital decisions</w:t>
      </w:r>
      <w:r w:rsidR="00A903FB">
        <w:rPr>
          <w:sz w:val="24"/>
          <w:szCs w:val="24"/>
        </w:rPr>
        <w:t>.</w:t>
      </w:r>
      <w:r w:rsidR="00B125E8">
        <w:rPr>
          <w:rFonts w:ascii="Times New Roman" w:hAnsi="Times New Roman" w:cs="Times New Roman"/>
          <w:sz w:val="24"/>
          <w:szCs w:val="24"/>
        </w:rPr>
        <w:t xml:space="preserve"> </w:t>
      </w:r>
      <w:r>
        <w:rPr>
          <w:rFonts w:ascii="Times New Roman" w:eastAsia="Times New Roman" w:hAnsi="Times New Roman" w:cs="Times New Roman"/>
          <w:spacing w:val="1"/>
          <w:sz w:val="24"/>
          <w:szCs w:val="24"/>
        </w:rPr>
        <w:t>The advant</w:t>
      </w:r>
      <w:r w:rsidR="00D01E23">
        <w:rPr>
          <w:rFonts w:ascii="Times New Roman" w:eastAsia="Times New Roman" w:hAnsi="Times New Roman" w:cs="Times New Roman"/>
          <w:spacing w:val="1"/>
          <w:sz w:val="24"/>
          <w:szCs w:val="24"/>
        </w:rPr>
        <w:t>age of this present</w:t>
      </w:r>
      <w:r w:rsidR="00931961">
        <w:rPr>
          <w:rFonts w:ascii="Times New Roman" w:eastAsia="Times New Roman" w:hAnsi="Times New Roman" w:cs="Times New Roman"/>
          <w:spacing w:val="1"/>
          <w:sz w:val="24"/>
          <w:szCs w:val="24"/>
        </w:rPr>
        <w:t xml:space="preserve"> paper over </w:t>
      </w:r>
      <w:r w:rsidR="00931961" w:rsidRPr="00931961">
        <w:rPr>
          <w:rFonts w:ascii="Times New Roman" w:eastAsia="Times New Roman" w:hAnsi="Times New Roman" w:cs="Times New Roman"/>
          <w:color w:val="FF0000"/>
          <w:spacing w:val="1"/>
          <w:sz w:val="24"/>
          <w:szCs w:val="24"/>
        </w:rPr>
        <w:t>[3</w:t>
      </w:r>
      <w:r w:rsidRPr="00931961">
        <w:rPr>
          <w:rFonts w:ascii="Times New Roman" w:eastAsia="Times New Roman" w:hAnsi="Times New Roman" w:cs="Times New Roman"/>
          <w:color w:val="FF0000"/>
          <w:spacing w:val="1"/>
          <w:sz w:val="24"/>
          <w:szCs w:val="24"/>
        </w:rPr>
        <w:t xml:space="preserve">] </w:t>
      </w:r>
      <w:r>
        <w:rPr>
          <w:rFonts w:ascii="Times New Roman" w:eastAsia="Times New Roman" w:hAnsi="Times New Roman" w:cs="Times New Roman"/>
          <w:spacing w:val="1"/>
          <w:sz w:val="24"/>
          <w:szCs w:val="24"/>
        </w:rPr>
        <w:t>is that</w:t>
      </w:r>
      <w:r w:rsidR="00D525D5">
        <w:rPr>
          <w:rFonts w:ascii="Times New Roman" w:eastAsia="Times New Roman" w:hAnsi="Times New Roman" w:cs="Times New Roman"/>
          <w:spacing w:val="1"/>
          <w:sz w:val="24"/>
          <w:szCs w:val="24"/>
        </w:rPr>
        <w:t xml:space="preserve"> this paper models with the application of stochastic matrix differential calculus with measurable spaces which have not been seen elsewhere. </w:t>
      </w:r>
      <w:r>
        <w:rPr>
          <w:rFonts w:ascii="Times New Roman" w:hAnsi="Times New Roman" w:cs="Times New Roman"/>
          <w:sz w:val="24"/>
          <w:szCs w:val="24"/>
        </w:rPr>
        <w:t>Our novel i</w:t>
      </w:r>
      <w:r w:rsidR="00D525D5">
        <w:rPr>
          <w:rFonts w:ascii="Times New Roman" w:hAnsi="Times New Roman" w:cs="Times New Roman"/>
          <w:sz w:val="24"/>
          <w:szCs w:val="24"/>
        </w:rPr>
        <w:t>dea compliment</w:t>
      </w:r>
      <w:r w:rsidR="00931961">
        <w:rPr>
          <w:rFonts w:ascii="Times New Roman" w:hAnsi="Times New Roman" w:cs="Times New Roman"/>
          <w:sz w:val="24"/>
          <w:szCs w:val="24"/>
        </w:rPr>
        <w:t xml:space="preserve">s the work of </w:t>
      </w:r>
      <w:r w:rsidR="00931961" w:rsidRPr="00931961">
        <w:rPr>
          <w:rFonts w:ascii="Times New Roman" w:hAnsi="Times New Roman" w:cs="Times New Roman"/>
          <w:color w:val="FF0000"/>
          <w:sz w:val="24"/>
          <w:szCs w:val="24"/>
        </w:rPr>
        <w:t>[3</w:t>
      </w:r>
      <w:r w:rsidR="005306BC" w:rsidRPr="00931961">
        <w:rPr>
          <w:rFonts w:ascii="Times New Roman" w:hAnsi="Times New Roman" w:cs="Times New Roman"/>
          <w:color w:val="FF0000"/>
          <w:sz w:val="24"/>
          <w:szCs w:val="24"/>
        </w:rPr>
        <w:t>]</w:t>
      </w:r>
      <w:r w:rsidRPr="00931961">
        <w:rPr>
          <w:rFonts w:ascii="Times New Roman" w:hAnsi="Times New Roman" w:cs="Times New Roman"/>
          <w:color w:val="FF0000"/>
          <w:sz w:val="24"/>
          <w:szCs w:val="24"/>
        </w:rPr>
        <w:t xml:space="preserve"> </w:t>
      </w:r>
      <w:r>
        <w:rPr>
          <w:rFonts w:ascii="Times New Roman" w:hAnsi="Times New Roman" w:cs="Times New Roman"/>
          <w:sz w:val="24"/>
          <w:szCs w:val="24"/>
        </w:rPr>
        <w:t xml:space="preserve">and </w:t>
      </w:r>
      <w:r w:rsidR="00D525D5">
        <w:rPr>
          <w:rFonts w:ascii="Times New Roman" w:hAnsi="Times New Roman" w:cs="Times New Roman"/>
          <w:sz w:val="24"/>
          <w:szCs w:val="24"/>
        </w:rPr>
        <w:t>widens the applicability of problem of this nature</w:t>
      </w:r>
      <w:r>
        <w:rPr>
          <w:rFonts w:ascii="Times New Roman" w:hAnsi="Times New Roman" w:cs="Times New Roman"/>
          <w:sz w:val="24"/>
          <w:szCs w:val="24"/>
        </w:rPr>
        <w:t>.</w:t>
      </w:r>
    </w:p>
    <w:p w14:paraId="0594FF1F" w14:textId="77777777" w:rsidR="00EA373D" w:rsidRPr="0052636B" w:rsidRDefault="00915A98" w:rsidP="0023322C">
      <w:pPr>
        <w:spacing w:line="240" w:lineRule="auto"/>
        <w:jc w:val="both"/>
        <w:rPr>
          <w:rFonts w:ascii="Times New Roman" w:hAnsi="Times New Roman" w:cs="Times New Roman"/>
          <w:sz w:val="24"/>
          <w:szCs w:val="24"/>
        </w:rPr>
      </w:pPr>
      <w:r>
        <w:rPr>
          <w:rFonts w:ascii="Times New Roman" w:hAnsi="Times New Roman" w:cs="Times New Roman"/>
          <w:sz w:val="24"/>
          <w:szCs w:val="24"/>
        </w:rPr>
        <w:t>The plan of this paper</w:t>
      </w:r>
      <w:r w:rsidR="00EA373D" w:rsidRPr="00F569AC">
        <w:rPr>
          <w:rFonts w:ascii="Times New Roman" w:hAnsi="Times New Roman" w:cs="Times New Roman"/>
          <w:sz w:val="24"/>
          <w:szCs w:val="24"/>
        </w:rPr>
        <w:t xml:space="preserve"> is set as follows: </w:t>
      </w:r>
      <w:r>
        <w:rPr>
          <w:rFonts w:ascii="Times New Roman" w:hAnsi="Times New Roman" w:cs="Times New Roman"/>
          <w:sz w:val="24"/>
          <w:szCs w:val="24"/>
        </w:rPr>
        <w:t>Section 2</w:t>
      </w:r>
      <w:r w:rsidRPr="00F569AC">
        <w:rPr>
          <w:rFonts w:ascii="Times New Roman" w:hAnsi="Times New Roman" w:cs="Times New Roman"/>
          <w:sz w:val="24"/>
          <w:szCs w:val="24"/>
        </w:rPr>
        <w:t>.</w:t>
      </w:r>
      <w:r>
        <w:rPr>
          <w:rFonts w:ascii="Times New Roman" w:hAnsi="Times New Roman" w:cs="Times New Roman"/>
          <w:sz w:val="24"/>
          <w:szCs w:val="24"/>
        </w:rPr>
        <w:t>1</w:t>
      </w:r>
      <w:r w:rsidR="00EA373D">
        <w:rPr>
          <w:rFonts w:ascii="Times New Roman" w:hAnsi="Times New Roman" w:cs="Times New Roman"/>
          <w:sz w:val="24"/>
          <w:szCs w:val="24"/>
        </w:rPr>
        <w:t xml:space="preserve"> is </w:t>
      </w:r>
      <w:r w:rsidR="00EB5858">
        <w:rPr>
          <w:rFonts w:ascii="Times New Roman" w:hAnsi="Times New Roman" w:cs="Times New Roman"/>
          <w:sz w:val="24"/>
          <w:szCs w:val="24"/>
        </w:rPr>
        <w:t>methodology</w:t>
      </w:r>
      <w:r w:rsidR="009B4A6F">
        <w:rPr>
          <w:rFonts w:ascii="Times New Roman" w:hAnsi="Times New Roman" w:cs="Times New Roman"/>
          <w:sz w:val="24"/>
          <w:szCs w:val="24"/>
        </w:rPr>
        <w:t>, Section</w:t>
      </w:r>
      <w:r>
        <w:rPr>
          <w:rFonts w:ascii="Times New Roman" w:hAnsi="Times New Roman" w:cs="Times New Roman"/>
          <w:sz w:val="24"/>
          <w:szCs w:val="24"/>
        </w:rPr>
        <w:t xml:space="preserve"> 3</w:t>
      </w:r>
      <w:r w:rsidRPr="00F569AC">
        <w:rPr>
          <w:rFonts w:ascii="Times New Roman" w:hAnsi="Times New Roman" w:cs="Times New Roman"/>
          <w:sz w:val="24"/>
          <w:szCs w:val="24"/>
        </w:rPr>
        <w:t>.</w:t>
      </w:r>
      <w:r>
        <w:rPr>
          <w:rFonts w:ascii="Times New Roman" w:hAnsi="Times New Roman" w:cs="Times New Roman"/>
          <w:sz w:val="24"/>
          <w:szCs w:val="24"/>
        </w:rPr>
        <w:t>1</w:t>
      </w:r>
      <w:r w:rsidR="00EA373D" w:rsidRPr="00F569AC">
        <w:rPr>
          <w:rFonts w:ascii="Times New Roman" w:hAnsi="Times New Roman" w:cs="Times New Roman"/>
          <w:sz w:val="24"/>
          <w:szCs w:val="24"/>
        </w:rPr>
        <w:t xml:space="preserve"> p</w:t>
      </w:r>
      <w:r>
        <w:rPr>
          <w:rFonts w:ascii="Times New Roman" w:hAnsi="Times New Roman" w:cs="Times New Roman"/>
          <w:sz w:val="24"/>
          <w:szCs w:val="24"/>
        </w:rPr>
        <w:t>resents Results and Discussion, Section 4</w:t>
      </w:r>
      <w:r w:rsidRPr="00F569AC">
        <w:rPr>
          <w:rFonts w:ascii="Times New Roman" w:hAnsi="Times New Roman" w:cs="Times New Roman"/>
          <w:sz w:val="24"/>
          <w:szCs w:val="24"/>
        </w:rPr>
        <w:t>.</w:t>
      </w:r>
      <w:r>
        <w:rPr>
          <w:rFonts w:ascii="Times New Roman" w:hAnsi="Times New Roman" w:cs="Times New Roman"/>
          <w:sz w:val="24"/>
          <w:szCs w:val="24"/>
        </w:rPr>
        <w:t>1 concludes the paper</w:t>
      </w:r>
      <w:r w:rsidR="00EA373D" w:rsidRPr="00F569AC">
        <w:rPr>
          <w:rFonts w:ascii="Times New Roman" w:hAnsi="Times New Roman" w:cs="Times New Roman"/>
          <w:sz w:val="24"/>
          <w:szCs w:val="24"/>
        </w:rPr>
        <w:t>.</w:t>
      </w:r>
    </w:p>
    <w:p w14:paraId="52E2CA52" w14:textId="691EB48D" w:rsidR="00B60259" w:rsidRPr="000446D3" w:rsidRDefault="00B60259" w:rsidP="00D5634B">
      <w:pPr>
        <w:pStyle w:val="MTDisplayEquation"/>
        <w:spacing w:line="240" w:lineRule="auto"/>
        <w:jc w:val="both"/>
        <w:outlineLvl w:val="0"/>
        <w:rPr>
          <w:rFonts w:ascii="Times New Roman" w:hAnsi="Times New Roman" w:cs="Times New Roman"/>
          <w:b/>
          <w:sz w:val="24"/>
          <w:szCs w:val="24"/>
        </w:rPr>
      </w:pPr>
      <w:r w:rsidRPr="00E5536C">
        <w:rPr>
          <w:rFonts w:ascii="Times New Roman" w:hAnsi="Times New Roman" w:cs="Times New Roman"/>
          <w:b/>
          <w:sz w:val="24"/>
          <w:szCs w:val="24"/>
        </w:rPr>
        <w:t>2.1. Methodology</w:t>
      </w:r>
    </w:p>
    <w:p w14:paraId="617891C4" w14:textId="7E323E71" w:rsidR="00B60259" w:rsidRDefault="00B60259" w:rsidP="003C439C">
      <w:pPr>
        <w:spacing w:line="240" w:lineRule="auto"/>
        <w:jc w:val="both"/>
        <w:rPr>
          <w:rFonts w:ascii="Times New Roman" w:hAnsi="Times New Roman" w:cs="Times New Roman"/>
          <w:sz w:val="24"/>
          <w:szCs w:val="24"/>
        </w:rPr>
      </w:pPr>
      <w:r>
        <w:rPr>
          <w:sz w:val="24"/>
          <w:szCs w:val="24"/>
        </w:rPr>
        <w:t xml:space="preserve">Here, we use the form of matrix </w:t>
      </w:r>
      <w:r w:rsidR="00162AEE">
        <w:rPr>
          <w:sz w:val="24"/>
          <w:szCs w:val="24"/>
        </w:rPr>
        <w:t xml:space="preserve"> with stochastic terms</w:t>
      </w:r>
      <w:r>
        <w:rPr>
          <w:sz w:val="24"/>
          <w:szCs w:val="24"/>
        </w:rPr>
        <w:t xml:space="preserve"> to </w:t>
      </w:r>
      <w:r w:rsidR="00AC034B">
        <w:rPr>
          <w:sz w:val="24"/>
          <w:szCs w:val="24"/>
        </w:rPr>
        <w:t>present</w:t>
      </w:r>
      <w:r>
        <w:rPr>
          <w:sz w:val="24"/>
          <w:szCs w:val="24"/>
        </w:rPr>
        <w:t xml:space="preserve"> initial stock prices of Dangote Cement, PLC in </w:t>
      </w:r>
      <w:r w:rsidR="00162AEE">
        <w:rPr>
          <w:sz w:val="24"/>
          <w:szCs w:val="24"/>
        </w:rPr>
        <w:t>edict to</w:t>
      </w:r>
      <w:r>
        <w:rPr>
          <w:sz w:val="24"/>
          <w:szCs w:val="24"/>
        </w:rPr>
        <w:t xml:space="preserve"> </w:t>
      </w:r>
      <w:r w:rsidR="00162AEE">
        <w:rPr>
          <w:sz w:val="24"/>
          <w:szCs w:val="24"/>
        </w:rPr>
        <w:t>diverse</w:t>
      </w:r>
      <w:r>
        <w:rPr>
          <w:sz w:val="24"/>
          <w:szCs w:val="24"/>
        </w:rPr>
        <w:t xml:space="preserve"> </w:t>
      </w:r>
      <w:r w:rsidR="00162AEE">
        <w:rPr>
          <w:sz w:val="24"/>
          <w:szCs w:val="24"/>
        </w:rPr>
        <w:t>usages</w:t>
      </w:r>
      <w:r>
        <w:rPr>
          <w:sz w:val="24"/>
          <w:szCs w:val="24"/>
        </w:rPr>
        <w:t xml:space="preserve"> of matrix algebra in analy</w:t>
      </w:r>
      <w:r w:rsidR="00162AEE">
        <w:rPr>
          <w:sz w:val="24"/>
          <w:szCs w:val="24"/>
        </w:rPr>
        <w:t xml:space="preserve">zing stock market prices namely </w:t>
      </w:r>
      <w:r>
        <w:rPr>
          <w:sz w:val="24"/>
          <w:szCs w:val="24"/>
        </w:rPr>
        <w:t>: to presents the rate of change of the</w:t>
      </w:r>
      <w:r w:rsidR="00162AEE">
        <w:rPr>
          <w:sz w:val="24"/>
          <w:szCs w:val="24"/>
        </w:rPr>
        <w:t xml:space="preserve"> stochastic</w:t>
      </w:r>
      <w:r>
        <w:rPr>
          <w:sz w:val="24"/>
          <w:szCs w:val="24"/>
        </w:rPr>
        <w:t xml:space="preserve"> matrix </w:t>
      </w:r>
      <w:r w:rsidRPr="00B45A19">
        <w:rPr>
          <w:position w:val="-14"/>
          <w:sz w:val="24"/>
          <w:szCs w:val="24"/>
        </w:rPr>
        <w:object w:dxaOrig="600" w:dyaOrig="400" w14:anchorId="2B36C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19.8pt" o:ole="">
            <v:imagedata r:id="rId7" o:title=""/>
          </v:shape>
          <o:OLEObject Type="Embed" ProgID="Equation.DSMT4" ShapeID="_x0000_i1025" DrawAspect="Content" ObjectID="_1818939764" r:id="rId8"/>
        </w:object>
      </w:r>
      <w:r>
        <w:rPr>
          <w:sz w:val="24"/>
          <w:szCs w:val="24"/>
        </w:rPr>
        <w:t xml:space="preserve"> for different trend functions such as : linear</w:t>
      </w:r>
      <w:r w:rsidR="00162AEE">
        <w:rPr>
          <w:sz w:val="24"/>
          <w:szCs w:val="24"/>
        </w:rPr>
        <w:t xml:space="preserve"> with stochastic terms</w:t>
      </w:r>
      <w:r>
        <w:rPr>
          <w:sz w:val="24"/>
          <w:szCs w:val="24"/>
        </w:rPr>
        <w:t>, quadratic</w:t>
      </w:r>
      <w:r w:rsidR="00162AEE">
        <w:rPr>
          <w:sz w:val="24"/>
          <w:szCs w:val="24"/>
        </w:rPr>
        <w:t xml:space="preserve"> with stochastic terms</w:t>
      </w:r>
      <w:r>
        <w:rPr>
          <w:sz w:val="24"/>
          <w:szCs w:val="24"/>
        </w:rPr>
        <w:t>, cubic seasonal variations</w:t>
      </w:r>
      <w:r w:rsidR="00162AEE">
        <w:rPr>
          <w:sz w:val="24"/>
          <w:szCs w:val="24"/>
        </w:rPr>
        <w:t xml:space="preserve"> with stochastic terms</w:t>
      </w:r>
      <w:r>
        <w:rPr>
          <w:sz w:val="24"/>
          <w:szCs w:val="24"/>
        </w:rPr>
        <w:t xml:space="preserve"> and exponential</w:t>
      </w:r>
      <w:r w:rsidR="00162AEE" w:rsidRPr="00162AEE">
        <w:rPr>
          <w:sz w:val="24"/>
          <w:szCs w:val="24"/>
        </w:rPr>
        <w:t xml:space="preserve"> </w:t>
      </w:r>
      <w:r w:rsidR="00162AEE">
        <w:rPr>
          <w:sz w:val="24"/>
          <w:szCs w:val="24"/>
        </w:rPr>
        <w:t>with stochastic terms</w:t>
      </w:r>
      <w:r w:rsidR="008443C7">
        <w:rPr>
          <w:sz w:val="24"/>
          <w:szCs w:val="24"/>
        </w:rPr>
        <w:t>,</w:t>
      </w:r>
      <w:r>
        <w:rPr>
          <w:sz w:val="24"/>
          <w:szCs w:val="24"/>
        </w:rPr>
        <w:t xml:space="preserve"> the </w:t>
      </w:r>
      <w:r w:rsidR="00162AEE">
        <w:rPr>
          <w:sz w:val="24"/>
          <w:szCs w:val="24"/>
        </w:rPr>
        <w:t xml:space="preserve">stochastic </w:t>
      </w:r>
      <w:r>
        <w:rPr>
          <w:sz w:val="24"/>
          <w:szCs w:val="24"/>
        </w:rPr>
        <w:t>rate of change of relative amount of each  cement according to sales, getting the total cost of cement to four key marketers to different locations</w:t>
      </w:r>
      <w:r w:rsidR="00931961">
        <w:rPr>
          <w:rFonts w:ascii="Times New Roman" w:hAnsi="Times New Roman" w:cs="Times New Roman"/>
          <w:sz w:val="24"/>
          <w:szCs w:val="24"/>
        </w:rPr>
        <w:t>. T</w:t>
      </w:r>
      <w:r w:rsidR="00C048FE">
        <w:rPr>
          <w:rFonts w:ascii="Times New Roman" w:hAnsi="Times New Roman" w:cs="Times New Roman"/>
          <w:sz w:val="24"/>
          <w:szCs w:val="24"/>
        </w:rPr>
        <w:t xml:space="preserve">he </w:t>
      </w:r>
      <w:r w:rsidR="00162AEE">
        <w:rPr>
          <w:rFonts w:ascii="Times New Roman" w:hAnsi="Times New Roman" w:cs="Times New Roman"/>
          <w:sz w:val="24"/>
          <w:szCs w:val="24"/>
        </w:rPr>
        <w:t xml:space="preserve">dynamics </w:t>
      </w:r>
      <w:r w:rsidR="00C048FE">
        <w:rPr>
          <w:rFonts w:ascii="Times New Roman" w:hAnsi="Times New Roman" w:cs="Times New Roman"/>
          <w:sz w:val="24"/>
          <w:szCs w:val="24"/>
        </w:rPr>
        <w:t>are shown as follows:</w:t>
      </w:r>
    </w:p>
    <w:p w14:paraId="697CEE35" w14:textId="6892794C" w:rsidR="00C048FE" w:rsidRPr="00B73494" w:rsidRDefault="00C048FE" w:rsidP="003C439C">
      <w:pPr>
        <w:spacing w:line="240" w:lineRule="auto"/>
        <w:jc w:val="both"/>
        <w:rPr>
          <w:rFonts w:ascii="Times New Roman" w:hAnsi="Times New Roman" w:cs="Times New Roman"/>
          <w:sz w:val="24"/>
          <w:szCs w:val="24"/>
        </w:rPr>
      </w:pPr>
      <w:r w:rsidRPr="006F4758">
        <w:rPr>
          <w:rFonts w:ascii="Times New Roman" w:hAnsi="Times New Roman" w:cs="Times New Roman"/>
          <w:b/>
          <w:sz w:val="24"/>
          <w:szCs w:val="24"/>
        </w:rPr>
        <w:t>Case 1</w:t>
      </w:r>
      <w:r w:rsidR="008443C7">
        <w:rPr>
          <w:rFonts w:ascii="Times New Roman" w:hAnsi="Times New Roman" w:cs="Times New Roman"/>
          <w:sz w:val="24"/>
          <w:szCs w:val="24"/>
        </w:rPr>
        <w:t>:Here we look</w:t>
      </w:r>
      <w:r>
        <w:rPr>
          <w:rFonts w:ascii="Times New Roman" w:hAnsi="Times New Roman" w:cs="Times New Roman"/>
          <w:sz w:val="24"/>
          <w:szCs w:val="24"/>
        </w:rPr>
        <w:t xml:space="preserve"> at investment plans of Dangote Cement,</w:t>
      </w:r>
      <w:r w:rsidR="00931961">
        <w:rPr>
          <w:rFonts w:ascii="Times New Roman" w:hAnsi="Times New Roman" w:cs="Times New Roman"/>
          <w:sz w:val="24"/>
          <w:szCs w:val="24"/>
        </w:rPr>
        <w:t xml:space="preserve"> </w:t>
      </w:r>
      <w:r>
        <w:rPr>
          <w:rFonts w:ascii="Times New Roman" w:hAnsi="Times New Roman" w:cs="Times New Roman"/>
          <w:sz w:val="24"/>
          <w:szCs w:val="24"/>
        </w:rPr>
        <w:t xml:space="preserve">PLC,where dividends will not have been declared and no new assets have been purchased then stock return follows </w:t>
      </w:r>
      <w:r w:rsidR="008443C7">
        <w:rPr>
          <w:rFonts w:ascii="Times New Roman" w:hAnsi="Times New Roman" w:cs="Times New Roman"/>
          <w:sz w:val="24"/>
          <w:szCs w:val="24"/>
        </w:rPr>
        <w:t xml:space="preserve">a </w:t>
      </w:r>
      <w:r>
        <w:rPr>
          <w:rFonts w:ascii="Times New Roman" w:hAnsi="Times New Roman" w:cs="Times New Roman"/>
          <w:sz w:val="24"/>
          <w:szCs w:val="24"/>
        </w:rPr>
        <w:t>p</w:t>
      </w:r>
      <w:r w:rsidR="008443C7">
        <w:rPr>
          <w:rFonts w:ascii="Times New Roman" w:hAnsi="Times New Roman" w:cs="Times New Roman"/>
          <w:sz w:val="24"/>
          <w:szCs w:val="24"/>
        </w:rPr>
        <w:t>articular processes,[2] and  [8</w:t>
      </w:r>
      <w:r>
        <w:rPr>
          <w:rFonts w:ascii="Times New Roman" w:hAnsi="Times New Roman" w:cs="Times New Roman"/>
          <w:sz w:val="24"/>
          <w:szCs w:val="24"/>
        </w:rPr>
        <w:t>]</w:t>
      </w:r>
      <w:r w:rsidRPr="00091CA1">
        <w:rPr>
          <w:rFonts w:ascii="Times New Roman" w:hAnsi="Times New Roman" w:cs="Times New Roman"/>
          <w:sz w:val="24"/>
          <w:szCs w:val="24"/>
        </w:rPr>
        <w:t xml:space="preserve"> </w:t>
      </w:r>
      <w:r>
        <w:rPr>
          <w:rFonts w:ascii="Times New Roman" w:hAnsi="Times New Roman" w:cs="Times New Roman"/>
          <w:sz w:val="24"/>
          <w:szCs w:val="24"/>
        </w:rPr>
        <w:t xml:space="preserve">.let’s consider the stochastic rate of change of the matrix with respect to time </w:t>
      </w:r>
      <w:r w:rsidRPr="00424D87">
        <w:rPr>
          <w:rFonts w:ascii="Times New Roman" w:hAnsi="Times New Roman" w:cs="Times New Roman"/>
          <w:position w:val="-6"/>
          <w:sz w:val="24"/>
          <w:szCs w:val="24"/>
        </w:rPr>
        <w:object w:dxaOrig="139" w:dyaOrig="240" w14:anchorId="70019177">
          <v:shape id="_x0000_i1026" type="#_x0000_t75" style="width:6.35pt;height:11.85pt" o:ole="">
            <v:imagedata r:id="rId9" o:title=""/>
          </v:shape>
          <o:OLEObject Type="Embed" ProgID="Equation.DSMT4" ShapeID="_x0000_i1026" DrawAspect="Content" ObjectID="_1818939765" r:id="rId10"/>
        </w:object>
      </w:r>
      <w:r>
        <w:rPr>
          <w:rFonts w:ascii="Times New Roman" w:hAnsi="Times New Roman" w:cs="Times New Roman"/>
          <w:sz w:val="24"/>
          <w:szCs w:val="24"/>
        </w:rPr>
        <w:t xml:space="preserve"> for different types of  trend functions.</w:t>
      </w:r>
    </w:p>
    <w:p w14:paraId="78CB5791" w14:textId="77777777" w:rsidR="00C048FE" w:rsidRDefault="00C048FE" w:rsidP="00B60259">
      <w:pPr>
        <w:spacing w:line="240" w:lineRule="auto"/>
        <w:rPr>
          <w:rFonts w:ascii="Times New Roman" w:hAnsi="Times New Roman" w:cs="Times New Roman"/>
          <w:sz w:val="24"/>
          <w:szCs w:val="24"/>
        </w:rPr>
      </w:pPr>
    </w:p>
    <w:p w14:paraId="2BEB6098" w14:textId="77777777" w:rsidR="00B60259" w:rsidRPr="00171A68" w:rsidRDefault="00171A68" w:rsidP="00171A68">
      <w:pPr>
        <w:ind w:left="360"/>
        <w:rPr>
          <w:b/>
          <w:sz w:val="24"/>
          <w:szCs w:val="24"/>
        </w:rPr>
      </w:pPr>
      <w:r>
        <w:rPr>
          <w:b/>
          <w:sz w:val="24"/>
          <w:szCs w:val="24"/>
        </w:rPr>
        <w:t xml:space="preserve">Example 1 : </w:t>
      </w:r>
      <w:r w:rsidR="00B60259" w:rsidRPr="00171A68">
        <w:rPr>
          <w:b/>
          <w:sz w:val="24"/>
          <w:szCs w:val="24"/>
        </w:rPr>
        <w:t>Linear Rate of Change</w:t>
      </w:r>
      <w:r w:rsidR="00A45B59" w:rsidRPr="00171A68">
        <w:rPr>
          <w:b/>
          <w:sz w:val="24"/>
          <w:szCs w:val="24"/>
        </w:rPr>
        <w:t xml:space="preserve"> with stochastic terms</w:t>
      </w:r>
      <w:r>
        <w:rPr>
          <w:b/>
          <w:sz w:val="24"/>
          <w:szCs w:val="24"/>
        </w:rPr>
        <w:t>.</w:t>
      </w:r>
      <w:r w:rsidR="00B60259" w:rsidRPr="00171A68">
        <w:rPr>
          <w:b/>
          <w:sz w:val="24"/>
          <w:szCs w:val="24"/>
        </w:rPr>
        <w:t xml:space="preserve"> </w:t>
      </w:r>
    </w:p>
    <w:p w14:paraId="7FE57810" w14:textId="77777777" w:rsidR="00B60259" w:rsidRPr="00931961" w:rsidRDefault="00B60259" w:rsidP="00B60259">
      <w:pPr>
        <w:pStyle w:val="MTDisplayEquation"/>
        <w:rPr>
          <w:color w:val="FF0000"/>
        </w:rPr>
      </w:pPr>
      <w:r>
        <w:tab/>
      </w:r>
      <w:r w:rsidR="00931961" w:rsidRPr="006B1964">
        <w:rPr>
          <w:position w:val="-68"/>
        </w:rPr>
        <w:object w:dxaOrig="6280" w:dyaOrig="1480" w14:anchorId="07366D75">
          <v:shape id="_x0000_i1027" type="#_x0000_t75" style="width:314.1pt;height:74.35pt" o:ole="">
            <v:imagedata r:id="rId11" o:title=""/>
          </v:shape>
          <o:OLEObject Type="Embed" ProgID="Equation.DSMT4" ShapeID="_x0000_i1027" DrawAspect="Content" ObjectID="_1818939766" r:id="rId12"/>
        </w:object>
      </w:r>
      <w:r>
        <w:t xml:space="preserve"> </w:t>
      </w:r>
      <w:r>
        <w:tab/>
      </w:r>
      <w:r w:rsidRPr="00931961">
        <w:rPr>
          <w:color w:val="FF0000"/>
        </w:rPr>
        <w:t>(1.1)</w:t>
      </w:r>
    </w:p>
    <w:p w14:paraId="213BFDA4" w14:textId="77777777" w:rsidR="008443C7" w:rsidRPr="008443C7" w:rsidRDefault="008443C7" w:rsidP="008443C7">
      <w:r>
        <w:t>The derivative of (1.1) gives the following stock matrix:</w:t>
      </w:r>
    </w:p>
    <w:p w14:paraId="157E51ED" w14:textId="77777777" w:rsidR="00B60259" w:rsidRPr="00424D87" w:rsidRDefault="00B60259" w:rsidP="00B60259">
      <w:pPr>
        <w:pStyle w:val="MTDisplayEquation"/>
      </w:pPr>
      <w:r>
        <w:tab/>
      </w:r>
      <w:r w:rsidR="00465004" w:rsidRPr="00465004">
        <w:rPr>
          <w:position w:val="-126"/>
        </w:rPr>
        <w:object w:dxaOrig="7040" w:dyaOrig="2640" w14:anchorId="4E11D248">
          <v:shape id="_x0000_i1028" type="#_x0000_t75" style="width:352.1pt;height:132.15pt" o:ole="">
            <v:imagedata r:id="rId13" o:title=""/>
          </v:shape>
          <o:OLEObject Type="Embed" ProgID="Equation.DSMT4" ShapeID="_x0000_i1028" DrawAspect="Content" ObjectID="_1818939767" r:id="rId14"/>
        </w:object>
      </w:r>
      <w:r>
        <w:t xml:space="preserve"> </w:t>
      </w:r>
      <w:r>
        <w:tab/>
        <w:t>(1.2)</w:t>
      </w:r>
    </w:p>
    <w:p w14:paraId="2A19A04E" w14:textId="77777777" w:rsidR="00B60259" w:rsidRDefault="00B60259" w:rsidP="00B60259">
      <w:pPr>
        <w:pStyle w:val="MTDisplayEquation"/>
        <w:spacing w:line="240" w:lineRule="auto"/>
        <w:outlineLvl w:val="0"/>
        <w:rPr>
          <w:rFonts w:ascii="Times New Roman" w:hAnsi="Times New Roman" w:cs="Times New Roman"/>
          <w:b/>
          <w:sz w:val="24"/>
          <w:szCs w:val="24"/>
        </w:rPr>
      </w:pPr>
    </w:p>
    <w:p w14:paraId="34279472" w14:textId="77777777" w:rsidR="00B60259" w:rsidRPr="00171A68" w:rsidRDefault="00171A68" w:rsidP="00171A68">
      <w:pPr>
        <w:rPr>
          <w:b/>
          <w:sz w:val="24"/>
          <w:szCs w:val="24"/>
        </w:rPr>
      </w:pPr>
      <w:r>
        <w:rPr>
          <w:b/>
          <w:sz w:val="24"/>
          <w:szCs w:val="24"/>
        </w:rPr>
        <w:t xml:space="preserve">Example 2 </w:t>
      </w:r>
      <w:r w:rsidR="00A45B59" w:rsidRPr="00171A68">
        <w:rPr>
          <w:b/>
          <w:sz w:val="24"/>
          <w:szCs w:val="24"/>
        </w:rPr>
        <w:t xml:space="preserve">Quadratic Rate </w:t>
      </w:r>
      <w:r>
        <w:rPr>
          <w:b/>
          <w:sz w:val="24"/>
          <w:szCs w:val="24"/>
        </w:rPr>
        <w:t>of Change with stochastic terms.</w:t>
      </w:r>
      <w:r w:rsidR="00A45B59" w:rsidRPr="00171A68">
        <w:rPr>
          <w:b/>
          <w:sz w:val="24"/>
          <w:szCs w:val="24"/>
        </w:rPr>
        <w:t xml:space="preserve"> </w:t>
      </w:r>
    </w:p>
    <w:p w14:paraId="6D76B786" w14:textId="77777777" w:rsidR="00B60259" w:rsidRPr="00F227D9" w:rsidRDefault="00B60259" w:rsidP="00B60259">
      <w:pPr>
        <w:pStyle w:val="ListParagraph"/>
      </w:pPr>
    </w:p>
    <w:p w14:paraId="7E6B6EE9" w14:textId="77777777" w:rsidR="00B60259" w:rsidRPr="009636EC" w:rsidRDefault="00B60259" w:rsidP="00B60259">
      <w:pPr>
        <w:pStyle w:val="MTDisplayEquation"/>
        <w:rPr>
          <w:color w:val="FF0000"/>
        </w:rPr>
      </w:pPr>
      <w:r>
        <w:rPr>
          <w:position w:val="-68"/>
        </w:rPr>
        <w:t xml:space="preserve">                                  </w:t>
      </w:r>
      <w:r w:rsidR="009636EC" w:rsidRPr="006B1964">
        <w:rPr>
          <w:position w:val="-68"/>
        </w:rPr>
        <w:object w:dxaOrig="6759" w:dyaOrig="1480" w14:anchorId="1CBCF783">
          <v:shape id="_x0000_i1029" type="#_x0000_t75" style="width:337.85pt;height:74.35pt" o:ole="">
            <v:imagedata r:id="rId15" o:title=""/>
          </v:shape>
          <o:OLEObject Type="Embed" ProgID="Equation.DSMT4" ShapeID="_x0000_i1029" DrawAspect="Content" ObjectID="_1818939768" r:id="rId16"/>
        </w:object>
      </w:r>
      <w:r>
        <w:t xml:space="preserve"> </w:t>
      </w:r>
      <w:r>
        <w:tab/>
      </w:r>
      <w:r w:rsidRPr="009636EC">
        <w:rPr>
          <w:color w:val="FF0000"/>
        </w:rPr>
        <w:t>(1.3)</w:t>
      </w:r>
    </w:p>
    <w:p w14:paraId="7A8ADBC0" w14:textId="77777777" w:rsidR="008443C7" w:rsidRPr="008443C7" w:rsidRDefault="008443C7" w:rsidP="008443C7">
      <w:r>
        <w:t>The derivative of (1.3) gives the following stock matrix:</w:t>
      </w:r>
    </w:p>
    <w:p w14:paraId="3C1D3F60" w14:textId="77777777" w:rsidR="008443C7" w:rsidRPr="008443C7" w:rsidRDefault="008443C7" w:rsidP="008443C7"/>
    <w:p w14:paraId="49150BA2" w14:textId="77777777" w:rsidR="00B60259" w:rsidRPr="009636EC" w:rsidRDefault="00B60259" w:rsidP="00B60259">
      <w:pPr>
        <w:pStyle w:val="MTDisplayEquation"/>
        <w:rPr>
          <w:color w:val="FF0000"/>
        </w:rPr>
      </w:pPr>
      <w:r>
        <w:rPr>
          <w:position w:val="-68"/>
        </w:rPr>
        <w:lastRenderedPageBreak/>
        <w:t xml:space="preserve">                              </w:t>
      </w:r>
      <w:r w:rsidR="009636EC" w:rsidRPr="00A94EC9">
        <w:rPr>
          <w:position w:val="-126"/>
        </w:rPr>
        <w:object w:dxaOrig="7200" w:dyaOrig="2640" w14:anchorId="187030E3">
          <v:shape id="_x0000_i1030" type="#_x0000_t75" style="width:360.8pt;height:133.7pt" o:ole="">
            <v:imagedata r:id="rId17" o:title=""/>
          </v:shape>
          <o:OLEObject Type="Embed" ProgID="Equation.DSMT4" ShapeID="_x0000_i1030" DrawAspect="Content" ObjectID="_1818939769" r:id="rId18"/>
        </w:object>
      </w:r>
      <w:r>
        <w:t xml:space="preserve"> </w:t>
      </w:r>
      <w:r>
        <w:tab/>
      </w:r>
      <w:r w:rsidRPr="009636EC">
        <w:rPr>
          <w:color w:val="FF0000"/>
        </w:rPr>
        <w:t>(1.4)</w:t>
      </w:r>
    </w:p>
    <w:p w14:paraId="476C23D0" w14:textId="77777777" w:rsidR="00A45B59" w:rsidRPr="00A45B59" w:rsidRDefault="00171A68" w:rsidP="00A45B59">
      <w:pPr>
        <w:rPr>
          <w:b/>
          <w:sz w:val="24"/>
          <w:szCs w:val="24"/>
        </w:rPr>
      </w:pPr>
      <w:r>
        <w:rPr>
          <w:b/>
          <w:sz w:val="24"/>
          <w:szCs w:val="24"/>
        </w:rPr>
        <w:t xml:space="preserve"> Example 3 </w:t>
      </w:r>
      <w:r w:rsidR="00A45B59" w:rsidRPr="00A45B59">
        <w:rPr>
          <w:b/>
          <w:sz w:val="24"/>
          <w:szCs w:val="24"/>
        </w:rPr>
        <w:t>Cubic Rate o</w:t>
      </w:r>
      <w:r>
        <w:rPr>
          <w:b/>
          <w:sz w:val="24"/>
          <w:szCs w:val="24"/>
        </w:rPr>
        <w:t>f Change with stochastic terms.</w:t>
      </w:r>
    </w:p>
    <w:p w14:paraId="1AA6B3DD" w14:textId="77777777" w:rsidR="00B60259" w:rsidRPr="00A45B59" w:rsidRDefault="00B60259" w:rsidP="00A45B59">
      <w:pPr>
        <w:pStyle w:val="MTDisplayEquation"/>
        <w:tabs>
          <w:tab w:val="left" w:pos="6930"/>
        </w:tabs>
        <w:spacing w:line="240" w:lineRule="auto"/>
        <w:outlineLvl w:val="0"/>
        <w:rPr>
          <w:b/>
          <w:sz w:val="24"/>
          <w:szCs w:val="24"/>
        </w:rPr>
      </w:pPr>
    </w:p>
    <w:p w14:paraId="084EDBD6" w14:textId="77777777" w:rsidR="00B60259" w:rsidRPr="007832D3" w:rsidRDefault="00B60259" w:rsidP="00B60259">
      <w:pPr>
        <w:pStyle w:val="MTDisplayEquation"/>
        <w:rPr>
          <w:color w:val="FF0000"/>
        </w:rPr>
      </w:pPr>
      <w:r>
        <w:rPr>
          <w:position w:val="-68"/>
        </w:rPr>
        <w:t xml:space="preserve">                                 </w:t>
      </w:r>
      <w:r w:rsidR="009636EC" w:rsidRPr="006B1964">
        <w:rPr>
          <w:position w:val="-68"/>
        </w:rPr>
        <w:object w:dxaOrig="6680" w:dyaOrig="1480" w14:anchorId="23103534">
          <v:shape id="_x0000_i1031" type="#_x0000_t75" style="width:333.9pt;height:74.35pt" o:ole="">
            <v:imagedata r:id="rId19" o:title=""/>
          </v:shape>
          <o:OLEObject Type="Embed" ProgID="Equation.DSMT4" ShapeID="_x0000_i1031" DrawAspect="Content" ObjectID="_1818939770" r:id="rId20"/>
        </w:object>
      </w:r>
      <w:r>
        <w:t xml:space="preserve"> </w:t>
      </w:r>
      <w:r>
        <w:tab/>
      </w:r>
      <w:r w:rsidRPr="007832D3">
        <w:rPr>
          <w:color w:val="FF0000"/>
        </w:rPr>
        <w:t>(1.5)</w:t>
      </w:r>
    </w:p>
    <w:p w14:paraId="54545D35" w14:textId="77777777" w:rsidR="008443C7" w:rsidRPr="008443C7" w:rsidRDefault="008443C7" w:rsidP="008443C7">
      <w:r>
        <w:t>The derivative of (1.5) gives the following stock matrix:</w:t>
      </w:r>
    </w:p>
    <w:p w14:paraId="4388AA7F" w14:textId="77777777" w:rsidR="008443C7" w:rsidRPr="008443C7" w:rsidRDefault="008443C7" w:rsidP="008443C7"/>
    <w:p w14:paraId="6D01A7B8" w14:textId="77777777" w:rsidR="00B60259" w:rsidRPr="0027398B" w:rsidRDefault="00B60259" w:rsidP="00B60259">
      <w:pPr>
        <w:pStyle w:val="MTDisplayEquation"/>
        <w:rPr>
          <w:color w:val="FF0000"/>
        </w:rPr>
      </w:pPr>
      <w:r>
        <w:rPr>
          <w:position w:val="-68"/>
        </w:rPr>
        <w:t xml:space="preserve">                              </w:t>
      </w:r>
      <w:r w:rsidR="00D34472" w:rsidRPr="0068349C">
        <w:rPr>
          <w:position w:val="-126"/>
        </w:rPr>
        <w:object w:dxaOrig="8160" w:dyaOrig="2640" w14:anchorId="3FD5E355">
          <v:shape id="_x0000_i1032" type="#_x0000_t75" style="width:408.25pt;height:133.7pt" o:ole="">
            <v:imagedata r:id="rId21" o:title=""/>
          </v:shape>
          <o:OLEObject Type="Embed" ProgID="Equation.DSMT4" ShapeID="_x0000_i1032" DrawAspect="Content" ObjectID="_1818939771" r:id="rId22"/>
        </w:object>
      </w:r>
      <w:r>
        <w:t xml:space="preserve"> </w:t>
      </w:r>
      <w:r>
        <w:tab/>
      </w:r>
      <w:r w:rsidRPr="0027398B">
        <w:rPr>
          <w:color w:val="FF0000"/>
        </w:rPr>
        <w:t>(1.6)</w:t>
      </w:r>
    </w:p>
    <w:p w14:paraId="738C3906" w14:textId="77777777" w:rsidR="00B60259" w:rsidRPr="003C439C" w:rsidRDefault="00171A68" w:rsidP="003C439C">
      <w:pPr>
        <w:rPr>
          <w:b/>
          <w:sz w:val="24"/>
          <w:szCs w:val="24"/>
        </w:rPr>
      </w:pPr>
      <w:r>
        <w:rPr>
          <w:b/>
          <w:sz w:val="24"/>
          <w:szCs w:val="24"/>
        </w:rPr>
        <w:t xml:space="preserve">Example 4 </w:t>
      </w:r>
      <w:r w:rsidR="00B60259" w:rsidRPr="00A45B59">
        <w:rPr>
          <w:rFonts w:ascii="Times New Roman" w:hAnsi="Times New Roman" w:cs="Times New Roman"/>
          <w:b/>
          <w:sz w:val="24"/>
          <w:szCs w:val="24"/>
        </w:rPr>
        <w:t>S</w:t>
      </w:r>
      <w:r w:rsidR="00A45B59" w:rsidRPr="00A45B59">
        <w:rPr>
          <w:rFonts w:ascii="Times New Roman" w:hAnsi="Times New Roman" w:cs="Times New Roman"/>
          <w:b/>
          <w:sz w:val="24"/>
          <w:szCs w:val="24"/>
        </w:rPr>
        <w:t xml:space="preserve">easonal Variations </w:t>
      </w:r>
      <w:r w:rsidR="00A45B59" w:rsidRPr="00A45B59">
        <w:rPr>
          <w:b/>
          <w:sz w:val="24"/>
          <w:szCs w:val="24"/>
        </w:rPr>
        <w:t xml:space="preserve">with stochastic terms: </w:t>
      </w:r>
    </w:p>
    <w:p w14:paraId="65748CB2" w14:textId="77777777" w:rsidR="00B60259" w:rsidRDefault="003C439C" w:rsidP="00B60259">
      <w:pPr>
        <w:pStyle w:val="MTDisplayEquation"/>
      </w:pPr>
      <w:r>
        <w:rPr>
          <w:position w:val="-68"/>
        </w:rPr>
        <w:t xml:space="preserve">                    </w:t>
      </w:r>
      <w:r w:rsidR="00222CC4" w:rsidRPr="006B1964">
        <w:rPr>
          <w:position w:val="-68"/>
        </w:rPr>
        <w:object w:dxaOrig="8320" w:dyaOrig="1480" w14:anchorId="0B7F0CBF">
          <v:shape id="_x0000_i1033" type="#_x0000_t75" style="width:415.4pt;height:74.35pt" o:ole="">
            <v:imagedata r:id="rId23" o:title=""/>
          </v:shape>
          <o:OLEObject Type="Embed" ProgID="Equation.DSMT4" ShapeID="_x0000_i1033" DrawAspect="Content" ObjectID="_1818939772" r:id="rId24"/>
        </w:object>
      </w:r>
      <w:r w:rsidR="00B60259">
        <w:t xml:space="preserve"> </w:t>
      </w:r>
      <w:r w:rsidR="00B60259">
        <w:tab/>
        <w:t>(1.7)</w:t>
      </w:r>
    </w:p>
    <w:p w14:paraId="434669B2" w14:textId="77777777" w:rsidR="008443C7" w:rsidRPr="008443C7" w:rsidRDefault="008443C7" w:rsidP="008443C7">
      <w:r>
        <w:lastRenderedPageBreak/>
        <w:t>The derivative of (1.7) gives the following stock matrix:</w:t>
      </w:r>
    </w:p>
    <w:p w14:paraId="7F51B41E" w14:textId="77777777" w:rsidR="008443C7" w:rsidRPr="008443C7" w:rsidRDefault="008443C7" w:rsidP="008443C7"/>
    <w:p w14:paraId="7C77D6A9" w14:textId="77777777" w:rsidR="00B60259" w:rsidRPr="00C62C06" w:rsidRDefault="00B60259" w:rsidP="00B60259">
      <w:pPr>
        <w:pStyle w:val="MTDisplayEquation"/>
      </w:pPr>
      <w:r>
        <w:tab/>
      </w:r>
      <w:r w:rsidR="001A5BC8" w:rsidRPr="001A5BC8">
        <w:rPr>
          <w:position w:val="-126"/>
        </w:rPr>
        <w:object w:dxaOrig="9600" w:dyaOrig="2640" w14:anchorId="2418BF33">
          <v:shape id="_x0000_i1034" type="#_x0000_t75" style="width:451pt;height:132.15pt" o:ole="">
            <v:imagedata r:id="rId25" o:title=""/>
          </v:shape>
          <o:OLEObject Type="Embed" ProgID="Equation.DSMT4" ShapeID="_x0000_i1034" DrawAspect="Content" ObjectID="_1818939773" r:id="rId26"/>
        </w:object>
      </w:r>
      <w:r>
        <w:t xml:space="preserve"> </w:t>
      </w:r>
      <w:r>
        <w:tab/>
        <w:t>(1.8)</w:t>
      </w:r>
    </w:p>
    <w:p w14:paraId="1C7303AA" w14:textId="77777777" w:rsidR="00B60259" w:rsidRDefault="00B60259" w:rsidP="00B60259">
      <w:pPr>
        <w:rPr>
          <w:sz w:val="24"/>
          <w:szCs w:val="24"/>
        </w:rPr>
      </w:pPr>
    </w:p>
    <w:p w14:paraId="03604463" w14:textId="77777777" w:rsidR="00A45B59" w:rsidRPr="00A45B59" w:rsidRDefault="00171A68" w:rsidP="00A45B59">
      <w:pPr>
        <w:rPr>
          <w:b/>
          <w:sz w:val="24"/>
          <w:szCs w:val="24"/>
        </w:rPr>
      </w:pPr>
      <w:r>
        <w:rPr>
          <w:b/>
          <w:sz w:val="24"/>
          <w:szCs w:val="24"/>
        </w:rPr>
        <w:t>Example 5 :</w:t>
      </w:r>
      <w:r w:rsidR="00A45B59" w:rsidRPr="00A45B59">
        <w:rPr>
          <w:b/>
          <w:sz w:val="24"/>
          <w:szCs w:val="24"/>
        </w:rPr>
        <w:t>Exponential Rate o</w:t>
      </w:r>
      <w:r>
        <w:rPr>
          <w:b/>
          <w:sz w:val="24"/>
          <w:szCs w:val="24"/>
        </w:rPr>
        <w:t>f Change with stochastic terms.</w:t>
      </w:r>
    </w:p>
    <w:p w14:paraId="1F2C4336" w14:textId="77777777" w:rsidR="00B60259" w:rsidRPr="00F227D9" w:rsidRDefault="00B60259" w:rsidP="00B60259">
      <w:pPr>
        <w:pStyle w:val="MTDisplayEquation"/>
        <w:tabs>
          <w:tab w:val="left" w:pos="6930"/>
        </w:tabs>
        <w:spacing w:line="240" w:lineRule="auto"/>
        <w:outlineLvl w:val="0"/>
        <w:rPr>
          <w:b/>
          <w:sz w:val="24"/>
          <w:szCs w:val="24"/>
        </w:rPr>
      </w:pPr>
    </w:p>
    <w:p w14:paraId="001B3FC5" w14:textId="77777777" w:rsidR="00B60259" w:rsidRPr="00BC3773" w:rsidRDefault="00B60259" w:rsidP="00B60259">
      <w:pPr>
        <w:pStyle w:val="MTDisplayEquation"/>
        <w:rPr>
          <w:color w:val="FF0000"/>
        </w:rPr>
      </w:pPr>
      <w:r>
        <w:rPr>
          <w:position w:val="-68"/>
        </w:rPr>
        <w:t xml:space="preserve">                                                    </w:t>
      </w:r>
      <w:r w:rsidR="00084131" w:rsidRPr="006B1964">
        <w:rPr>
          <w:position w:val="-68"/>
        </w:rPr>
        <w:object w:dxaOrig="5500" w:dyaOrig="1480" w14:anchorId="646BC9C3">
          <v:shape id="_x0000_i1035" type="#_x0000_t75" style="width:274.55pt;height:74.35pt" o:ole="">
            <v:imagedata r:id="rId27" o:title=""/>
          </v:shape>
          <o:OLEObject Type="Embed" ProgID="Equation.DSMT4" ShapeID="_x0000_i1035" DrawAspect="Content" ObjectID="_1818939774" r:id="rId28"/>
        </w:object>
      </w:r>
      <w:r>
        <w:t xml:space="preserve"> </w:t>
      </w:r>
      <w:r>
        <w:tab/>
      </w:r>
      <w:r w:rsidRPr="00BC3773">
        <w:rPr>
          <w:color w:val="FF0000"/>
        </w:rPr>
        <w:t>(1.9)</w:t>
      </w:r>
    </w:p>
    <w:p w14:paraId="306A112E" w14:textId="77777777" w:rsidR="008443C7" w:rsidRPr="008443C7" w:rsidRDefault="008443C7" w:rsidP="008443C7">
      <w:r>
        <w:t>The derivative of (1.9) gives the following stock matrix:</w:t>
      </w:r>
    </w:p>
    <w:p w14:paraId="7021D66B" w14:textId="77777777" w:rsidR="008443C7" w:rsidRPr="008443C7" w:rsidRDefault="008443C7" w:rsidP="008443C7"/>
    <w:p w14:paraId="5D2BC4C0" w14:textId="77777777" w:rsidR="00B60259" w:rsidRPr="004E041F" w:rsidRDefault="00B60259" w:rsidP="00B60259">
      <w:pPr>
        <w:pStyle w:val="MTDisplayEquation"/>
        <w:rPr>
          <w:color w:val="FF0000"/>
        </w:rPr>
      </w:pPr>
      <w:r>
        <w:tab/>
      </w:r>
      <w:r w:rsidR="00BC3773" w:rsidRPr="00BC3773">
        <w:rPr>
          <w:position w:val="-116"/>
        </w:rPr>
        <w:object w:dxaOrig="8180" w:dyaOrig="2439" w14:anchorId="16282D90">
          <v:shape id="_x0000_i1036" type="#_x0000_t75" style="width:326.75pt;height:121.85pt" o:ole="">
            <v:imagedata r:id="rId29" o:title=""/>
          </v:shape>
          <o:OLEObject Type="Embed" ProgID="Equation.DSMT4" ShapeID="_x0000_i1036" DrawAspect="Content" ObjectID="_1818939775" r:id="rId30"/>
        </w:object>
      </w:r>
      <w:r>
        <w:t xml:space="preserve"> </w:t>
      </w:r>
      <w:r>
        <w:tab/>
      </w:r>
      <w:r w:rsidRPr="004E041F">
        <w:rPr>
          <w:color w:val="FF0000"/>
        </w:rPr>
        <w:t>(1.10)</w:t>
      </w:r>
    </w:p>
    <w:p w14:paraId="7327D995" w14:textId="77777777" w:rsidR="00B60259" w:rsidRPr="003C439C" w:rsidRDefault="002661F7" w:rsidP="00B60259">
      <w:pPr>
        <w:rPr>
          <w:rFonts w:ascii="Times New Roman" w:hAnsi="Times New Roman" w:cs="Times New Roman"/>
          <w:sz w:val="24"/>
          <w:szCs w:val="24"/>
        </w:rPr>
      </w:pPr>
      <w:r>
        <w:rPr>
          <w:rFonts w:ascii="Times New Roman" w:hAnsi="Times New Roman" w:cs="Times New Roman"/>
          <w:sz w:val="24"/>
          <w:szCs w:val="24"/>
        </w:rPr>
        <w:t>Here, investors or Dangote Cement need to be flexible and adapt their strategies to respond to changing market conditions. Therefore, understanding the rate of change in stochastic trends, investors can develop strategies to navigate the complexities and uncertainties of time-varying investments.</w:t>
      </w:r>
    </w:p>
    <w:p w14:paraId="5AD30F2E" w14:textId="77777777" w:rsidR="00B60259" w:rsidRDefault="00B60259" w:rsidP="00B60259">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Case 2</w:t>
      </w:r>
      <w:r w:rsidRPr="00F0290C">
        <w:rPr>
          <w:rFonts w:ascii="Times New Roman" w:hAnsi="Times New Roman" w:cs="Times New Roman"/>
          <w:sz w:val="24"/>
          <w:szCs w:val="24"/>
        </w:rPr>
        <w:t>:</w:t>
      </w:r>
      <w:r>
        <w:rPr>
          <w:rFonts w:ascii="Times New Roman" w:hAnsi="Times New Roman" w:cs="Times New Roman"/>
          <w:sz w:val="24"/>
          <w:szCs w:val="24"/>
        </w:rPr>
        <w:t xml:space="preserve"> </w:t>
      </w:r>
      <w:r w:rsidRPr="00F0290C">
        <w:rPr>
          <w:rFonts w:ascii="Times New Roman" w:hAnsi="Times New Roman" w:cs="Times New Roman"/>
          <w:sz w:val="24"/>
          <w:szCs w:val="24"/>
        </w:rPr>
        <w:t xml:space="preserve"> let </w:t>
      </w:r>
      <w:r w:rsidR="00C323FF" w:rsidRPr="00C323FF">
        <w:rPr>
          <w:rFonts w:ascii="Times New Roman" w:hAnsi="Times New Roman" w:cs="Times New Roman"/>
          <w:color w:val="FF0000"/>
          <w:position w:val="-16"/>
          <w:sz w:val="24"/>
          <w:szCs w:val="24"/>
        </w:rPr>
        <w:object w:dxaOrig="2540" w:dyaOrig="440" w14:anchorId="1E689A1F">
          <v:shape id="_x0000_i1037" type="#_x0000_t75" style="width:126.6pt;height:22.15pt" o:ole="">
            <v:imagedata r:id="rId31" o:title=""/>
          </v:shape>
          <o:OLEObject Type="Embed" ProgID="Equation.DSMT4" ShapeID="_x0000_i1037" DrawAspect="Content" ObjectID="_1818939776" r:id="rId32"/>
        </w:object>
      </w:r>
      <w:r w:rsidRPr="00C323FF">
        <w:rPr>
          <w:rFonts w:ascii="Times New Roman" w:hAnsi="Times New Roman" w:cs="Times New Roman"/>
          <w:color w:val="FF0000"/>
          <w:sz w:val="24"/>
          <w:szCs w:val="24"/>
        </w:rPr>
        <w:t xml:space="preserve"> </w:t>
      </w:r>
      <w:r w:rsidRPr="00F0290C">
        <w:rPr>
          <w:rFonts w:ascii="Times New Roman" w:hAnsi="Times New Roman" w:cs="Times New Roman"/>
          <w:sz w:val="24"/>
          <w:szCs w:val="24"/>
        </w:rPr>
        <w:t>which is solution of the given system by away of row matrix</w:t>
      </w:r>
      <w:r>
        <w:rPr>
          <w:rFonts w:ascii="Times New Roman" w:hAnsi="Times New Roman" w:cs="Times New Roman"/>
          <w:sz w:val="24"/>
          <w:szCs w:val="24"/>
        </w:rPr>
        <w:t>,</w:t>
      </w:r>
      <w:r w:rsidRPr="00C353B2">
        <w:rPr>
          <w:rFonts w:ascii="Times New Roman" w:hAnsi="Times New Roman" w:cs="Times New Roman"/>
          <w:sz w:val="24"/>
          <w:szCs w:val="24"/>
        </w:rPr>
        <w:t xml:space="preserve"> </w:t>
      </w:r>
      <w:r w:rsidR="008443C7">
        <w:rPr>
          <w:rFonts w:ascii="Times New Roman" w:hAnsi="Times New Roman" w:cs="Times New Roman"/>
          <w:sz w:val="24"/>
          <w:szCs w:val="24"/>
        </w:rPr>
        <w:t>[2]</w:t>
      </w:r>
      <w:r w:rsidRPr="00F0290C">
        <w:rPr>
          <w:rFonts w:ascii="Times New Roman" w:hAnsi="Times New Roman" w:cs="Times New Roman"/>
          <w:sz w:val="24"/>
          <w:szCs w:val="24"/>
        </w:rPr>
        <w:t xml:space="preserve">. Also let </w:t>
      </w:r>
      <w:r w:rsidRPr="00F0290C">
        <w:rPr>
          <w:rFonts w:ascii="Times New Roman" w:hAnsi="Times New Roman" w:cs="Times New Roman"/>
          <w:position w:val="-14"/>
          <w:sz w:val="24"/>
          <w:szCs w:val="24"/>
        </w:rPr>
        <w:object w:dxaOrig="660" w:dyaOrig="400" w14:anchorId="2DED6291">
          <v:shape id="_x0000_i1038" type="#_x0000_t75" style="width:34pt;height:19.8pt" o:ole="">
            <v:imagedata r:id="rId33" o:title=""/>
          </v:shape>
          <o:OLEObject Type="Embed" ProgID="Equation.DSMT4" ShapeID="_x0000_i1038" DrawAspect="Content" ObjectID="_1818939777" r:id="rId34"/>
        </w:object>
      </w:r>
      <w:r w:rsidRPr="00F0290C">
        <w:rPr>
          <w:rFonts w:ascii="Times New Roman" w:hAnsi="Times New Roman" w:cs="Times New Roman"/>
          <w:sz w:val="24"/>
          <w:szCs w:val="24"/>
        </w:rPr>
        <w:t xml:space="preserve"> </w:t>
      </w:r>
      <w:r w:rsidR="00E81F12" w:rsidRPr="00F0290C">
        <w:rPr>
          <w:rFonts w:ascii="Times New Roman" w:hAnsi="Times New Roman" w:cs="Times New Roman"/>
          <w:sz w:val="24"/>
          <w:szCs w:val="24"/>
        </w:rPr>
        <w:t>denotes</w:t>
      </w:r>
      <w:r w:rsidRPr="00F0290C">
        <w:rPr>
          <w:rFonts w:ascii="Times New Roman" w:hAnsi="Times New Roman" w:cs="Times New Roman"/>
          <w:sz w:val="24"/>
          <w:szCs w:val="24"/>
        </w:rPr>
        <w:t xml:space="preserve"> the relative amount of each cement </w:t>
      </w:r>
      <w:r w:rsidR="00E81F12" w:rsidRPr="00F0290C">
        <w:rPr>
          <w:rFonts w:ascii="Times New Roman" w:hAnsi="Times New Roman" w:cs="Times New Roman"/>
          <w:sz w:val="24"/>
          <w:szCs w:val="24"/>
        </w:rPr>
        <w:t>agreeing</w:t>
      </w:r>
      <w:r w:rsidR="00E81F12">
        <w:rPr>
          <w:rFonts w:ascii="Times New Roman" w:hAnsi="Times New Roman" w:cs="Times New Roman"/>
          <w:sz w:val="24"/>
          <w:szCs w:val="24"/>
        </w:rPr>
        <w:t xml:space="preserve"> to sales for Dangote during the</w:t>
      </w:r>
      <w:r w:rsidRPr="00F0290C">
        <w:rPr>
          <w:rFonts w:ascii="Times New Roman" w:hAnsi="Times New Roman" w:cs="Times New Roman"/>
          <w:sz w:val="24"/>
          <w:szCs w:val="24"/>
        </w:rPr>
        <w:t xml:space="preserve"> period</w:t>
      </w:r>
      <w:r w:rsidR="00E81F12">
        <w:rPr>
          <w:rFonts w:ascii="Times New Roman" w:hAnsi="Times New Roman" w:cs="Times New Roman"/>
          <w:sz w:val="24"/>
          <w:szCs w:val="24"/>
        </w:rPr>
        <w:t xml:space="preserve"> of trading</w:t>
      </w:r>
      <w:r w:rsidRPr="00F0290C">
        <w:rPr>
          <w:rFonts w:ascii="Times New Roman" w:hAnsi="Times New Roman" w:cs="Times New Roman"/>
          <w:sz w:val="24"/>
          <w:szCs w:val="24"/>
        </w:rPr>
        <w:t xml:space="preserve">. </w:t>
      </w:r>
      <w:r w:rsidR="00E81F12" w:rsidRPr="00F0290C">
        <w:rPr>
          <w:rFonts w:ascii="Times New Roman" w:hAnsi="Times New Roman" w:cs="Times New Roman"/>
          <w:sz w:val="24"/>
          <w:szCs w:val="24"/>
        </w:rPr>
        <w:t>In view of the</w:t>
      </w:r>
      <w:r w:rsidRPr="00F0290C">
        <w:rPr>
          <w:rFonts w:ascii="Times New Roman" w:hAnsi="Times New Roman" w:cs="Times New Roman"/>
          <w:sz w:val="24"/>
          <w:szCs w:val="24"/>
        </w:rPr>
        <w:t xml:space="preserve"> </w:t>
      </w:r>
      <w:r w:rsidR="00E81F12">
        <w:rPr>
          <w:rFonts w:ascii="Times New Roman" w:hAnsi="Times New Roman" w:cs="Times New Roman"/>
          <w:sz w:val="24"/>
          <w:szCs w:val="24"/>
        </w:rPr>
        <w:t xml:space="preserve">stochastic </w:t>
      </w:r>
      <w:r w:rsidRPr="00F0290C">
        <w:rPr>
          <w:rFonts w:ascii="Times New Roman" w:hAnsi="Times New Roman" w:cs="Times New Roman"/>
          <w:sz w:val="24"/>
          <w:szCs w:val="24"/>
        </w:rPr>
        <w:t>rate of change of matrix</w:t>
      </w:r>
      <w:r w:rsidRPr="00F0290C">
        <w:rPr>
          <w:rFonts w:ascii="Times New Roman" w:hAnsi="Times New Roman" w:cs="Times New Roman"/>
          <w:position w:val="-14"/>
          <w:sz w:val="24"/>
          <w:szCs w:val="24"/>
        </w:rPr>
        <w:object w:dxaOrig="600" w:dyaOrig="400" w14:anchorId="06EB1D36">
          <v:shape id="_x0000_i1039" type="#_x0000_t75" style="width:30.05pt;height:19.8pt" o:ole="">
            <v:imagedata r:id="rId35" o:title=""/>
          </v:shape>
          <o:OLEObject Type="Embed" ProgID="Equation.DSMT4" ShapeID="_x0000_i1039" DrawAspect="Content" ObjectID="_1818939778" r:id="rId36"/>
        </w:object>
      </w:r>
      <w:r w:rsidRPr="00F0290C">
        <w:rPr>
          <w:rFonts w:ascii="Times New Roman" w:hAnsi="Times New Roman" w:cs="Times New Roman"/>
          <w:sz w:val="24"/>
          <w:szCs w:val="24"/>
        </w:rPr>
        <w:t xml:space="preserve"> with respect to time </w:t>
      </w:r>
      <w:r w:rsidRPr="00F0290C">
        <w:rPr>
          <w:rFonts w:ascii="Times New Roman" w:hAnsi="Times New Roman" w:cs="Times New Roman"/>
          <w:position w:val="-6"/>
          <w:sz w:val="24"/>
          <w:szCs w:val="24"/>
        </w:rPr>
        <w:object w:dxaOrig="139" w:dyaOrig="240" w14:anchorId="04CC4D81">
          <v:shape id="_x0000_i1040" type="#_x0000_t75" style="width:6.35pt;height:11.85pt" o:ole="">
            <v:imagedata r:id="rId37" o:title=""/>
          </v:shape>
          <o:OLEObject Type="Embed" ProgID="Equation.DSMT4" ShapeID="_x0000_i1040" DrawAspect="Content" ObjectID="_1818939779" r:id="rId38"/>
        </w:object>
      </w:r>
      <w:r w:rsidRPr="00F0290C">
        <w:rPr>
          <w:rFonts w:ascii="Times New Roman" w:hAnsi="Times New Roman" w:cs="Times New Roman"/>
          <w:sz w:val="24"/>
          <w:szCs w:val="24"/>
        </w:rPr>
        <w:t xml:space="preserve"> for </w:t>
      </w:r>
      <w:r w:rsidR="00E81F12" w:rsidRPr="00F0290C">
        <w:rPr>
          <w:rFonts w:ascii="Times New Roman" w:hAnsi="Times New Roman" w:cs="Times New Roman"/>
          <w:sz w:val="24"/>
          <w:szCs w:val="24"/>
        </w:rPr>
        <w:t>different trend</w:t>
      </w:r>
      <w:r w:rsidRPr="00F0290C">
        <w:rPr>
          <w:rFonts w:ascii="Times New Roman" w:hAnsi="Times New Roman" w:cs="Times New Roman"/>
          <w:sz w:val="24"/>
          <w:szCs w:val="24"/>
        </w:rPr>
        <w:t xml:space="preserve"> </w:t>
      </w:r>
      <w:r w:rsidR="00E81F12" w:rsidRPr="00F0290C">
        <w:rPr>
          <w:rFonts w:ascii="Times New Roman" w:hAnsi="Times New Roman" w:cs="Times New Roman"/>
          <w:sz w:val="24"/>
          <w:szCs w:val="24"/>
        </w:rPr>
        <w:t>functions;</w:t>
      </w:r>
      <w:r>
        <w:rPr>
          <w:rFonts w:ascii="Times New Roman" w:hAnsi="Times New Roman" w:cs="Times New Roman"/>
          <w:sz w:val="24"/>
          <w:szCs w:val="24"/>
        </w:rPr>
        <w:t xml:space="preserve"> hence the dynamics follows</w:t>
      </w:r>
      <w:r w:rsidRPr="00F0290C">
        <w:rPr>
          <w:rFonts w:ascii="Times New Roman" w:hAnsi="Times New Roman" w:cs="Times New Roman"/>
          <w:sz w:val="24"/>
          <w:szCs w:val="24"/>
        </w:rPr>
        <w:t xml:space="preserve">:  </w:t>
      </w:r>
      <w:r w:rsidRPr="00F0290C">
        <w:rPr>
          <w:rFonts w:ascii="Times New Roman" w:hAnsi="Times New Roman" w:cs="Times New Roman"/>
          <w:position w:val="-14"/>
          <w:sz w:val="24"/>
          <w:szCs w:val="24"/>
        </w:rPr>
        <w:object w:dxaOrig="2120" w:dyaOrig="400" w14:anchorId="2CC5F9C6">
          <v:shape id="_x0000_i1041" type="#_x0000_t75" style="width:106pt;height:19.8pt" o:ole="">
            <v:imagedata r:id="rId39" o:title=""/>
          </v:shape>
          <o:OLEObject Type="Embed" ProgID="Equation.DSMT4" ShapeID="_x0000_i1041" DrawAspect="Content" ObjectID="_1818939780" r:id="rId40"/>
        </w:object>
      </w:r>
      <w:r>
        <w:rPr>
          <w:rFonts w:ascii="Times New Roman" w:hAnsi="Times New Roman" w:cs="Times New Roman"/>
          <w:sz w:val="24"/>
          <w:szCs w:val="24"/>
        </w:rPr>
        <w:t xml:space="preserve"> .</w:t>
      </w:r>
    </w:p>
    <w:p w14:paraId="6DFA40D5" w14:textId="77777777" w:rsidR="00A45B59" w:rsidRPr="00A45B59" w:rsidRDefault="00B60259" w:rsidP="00A45B59">
      <w:pPr>
        <w:rPr>
          <w:b/>
          <w:sz w:val="24"/>
          <w:szCs w:val="24"/>
        </w:rPr>
      </w:pPr>
      <w:r w:rsidRPr="00A45B59">
        <w:rPr>
          <w:b/>
          <w:sz w:val="24"/>
          <w:szCs w:val="24"/>
        </w:rPr>
        <w:t xml:space="preserve">1. </w:t>
      </w:r>
      <w:r w:rsidR="004D5E16"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4D5E16">
        <w:rPr>
          <w:rFonts w:ascii="Times New Roman" w:hAnsi="Times New Roman" w:cs="Times New Roman"/>
          <w:b/>
          <w:sz w:val="24"/>
          <w:szCs w:val="24"/>
        </w:rPr>
        <w:t>function is linear</w:t>
      </w:r>
      <w:r w:rsidR="00A45B59" w:rsidRPr="00A45B59">
        <w:rPr>
          <w:b/>
          <w:sz w:val="24"/>
          <w:szCs w:val="24"/>
        </w:rPr>
        <w:t xml:space="preserve"> with stochastic terms: </w:t>
      </w:r>
    </w:p>
    <w:p w14:paraId="34962583" w14:textId="77777777" w:rsidR="00B60259" w:rsidRPr="00AD0C0E" w:rsidRDefault="00B60259" w:rsidP="00B60259">
      <w:pPr>
        <w:rPr>
          <w:b/>
          <w:sz w:val="24"/>
          <w:szCs w:val="24"/>
        </w:rPr>
      </w:pPr>
    </w:p>
    <w:p w14:paraId="7F29EF6C" w14:textId="77777777" w:rsidR="00B60259" w:rsidRDefault="00B60259" w:rsidP="00B60259">
      <w:pPr>
        <w:pStyle w:val="MTDisplayEquation"/>
      </w:pPr>
      <w:r>
        <w:tab/>
      </w:r>
    </w:p>
    <w:p w14:paraId="06D30477" w14:textId="77777777" w:rsidR="00B60259" w:rsidRDefault="00B60259" w:rsidP="00B60259">
      <w:pPr>
        <w:pStyle w:val="MTDisplayEquation"/>
      </w:pPr>
      <w:r>
        <w:tab/>
      </w:r>
      <w:r w:rsidR="007F6C2A" w:rsidRPr="007F6C2A">
        <w:rPr>
          <w:position w:val="-126"/>
        </w:rPr>
        <w:object w:dxaOrig="8540" w:dyaOrig="2640" w14:anchorId="420BE557">
          <v:shape id="_x0000_i1042" type="#_x0000_t75" style="width:426.45pt;height:133.7pt" o:ole="">
            <v:imagedata r:id="rId41" o:title=""/>
          </v:shape>
          <o:OLEObject Type="Embed" ProgID="Equation.DSMT4" ShapeID="_x0000_i1042" DrawAspect="Content" ObjectID="_1818939781" r:id="rId42"/>
        </w:object>
      </w:r>
      <w:r>
        <w:t xml:space="preserve"> </w:t>
      </w:r>
      <w:r>
        <w:tab/>
        <w:t>(1.11)</w:t>
      </w:r>
    </w:p>
    <w:p w14:paraId="1D51119A" w14:textId="0F4D90E1" w:rsidR="00B60259" w:rsidRDefault="00B60259" w:rsidP="001A71B1">
      <w:pPr>
        <w:rPr>
          <w:b/>
          <w:sz w:val="24"/>
          <w:szCs w:val="24"/>
        </w:rPr>
      </w:pPr>
      <w:r w:rsidRPr="00A45B59">
        <w:rPr>
          <w:b/>
          <w:sz w:val="24"/>
          <w:szCs w:val="24"/>
        </w:rPr>
        <w:t xml:space="preserve">2. </w:t>
      </w:r>
      <w:r w:rsidR="004D5E16"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4D5E16">
        <w:rPr>
          <w:rFonts w:ascii="Times New Roman" w:hAnsi="Times New Roman" w:cs="Times New Roman"/>
          <w:b/>
          <w:sz w:val="24"/>
          <w:szCs w:val="24"/>
        </w:rPr>
        <w:t>function is</w:t>
      </w:r>
      <w:r w:rsidR="00A35FC9">
        <w:rPr>
          <w:b/>
          <w:sz w:val="24"/>
          <w:szCs w:val="24"/>
        </w:rPr>
        <w:t xml:space="preserve"> Quadratic </w:t>
      </w:r>
      <w:r w:rsidR="001A71B1">
        <w:rPr>
          <w:b/>
          <w:sz w:val="24"/>
          <w:szCs w:val="24"/>
        </w:rPr>
        <w:t xml:space="preserve">with stochastic terms: </w:t>
      </w:r>
    </w:p>
    <w:p w14:paraId="4A1D110B" w14:textId="77777777" w:rsidR="00B60259" w:rsidRPr="001A71B1" w:rsidRDefault="00B60259" w:rsidP="00B60259">
      <w:pPr>
        <w:pStyle w:val="MTDisplayEquation"/>
        <w:rPr>
          <w:color w:val="FF0000"/>
        </w:rPr>
      </w:pPr>
      <w:r>
        <w:rPr>
          <w:position w:val="-68"/>
        </w:rPr>
        <w:t xml:space="preserve">                              </w:t>
      </w:r>
      <w:r w:rsidR="001A71B1" w:rsidRPr="007F6C2A">
        <w:rPr>
          <w:position w:val="-126"/>
        </w:rPr>
        <w:object w:dxaOrig="8880" w:dyaOrig="2640" w14:anchorId="5D6A0E39">
          <v:shape id="_x0000_i1043" type="#_x0000_t75" style="width:443.1pt;height:133.7pt" o:ole="">
            <v:imagedata r:id="rId43" o:title=""/>
          </v:shape>
          <o:OLEObject Type="Embed" ProgID="Equation.DSMT4" ShapeID="_x0000_i1043" DrawAspect="Content" ObjectID="_1818939782" r:id="rId44"/>
        </w:object>
      </w:r>
      <w:r>
        <w:t xml:space="preserve"> </w:t>
      </w:r>
      <w:r>
        <w:tab/>
      </w:r>
      <w:r w:rsidRPr="001A71B1">
        <w:rPr>
          <w:color w:val="FF0000"/>
        </w:rPr>
        <w:t>(1.12)</w:t>
      </w:r>
    </w:p>
    <w:p w14:paraId="5823B381" w14:textId="77777777" w:rsidR="00A45B59" w:rsidRPr="00A45B59" w:rsidRDefault="00A45B59" w:rsidP="00A45B59">
      <w:pPr>
        <w:rPr>
          <w:b/>
          <w:sz w:val="24"/>
          <w:szCs w:val="24"/>
        </w:rPr>
      </w:pPr>
      <w:r w:rsidRPr="00A45B59">
        <w:rPr>
          <w:b/>
          <w:sz w:val="24"/>
          <w:szCs w:val="24"/>
        </w:rPr>
        <w:t xml:space="preserve">3. </w:t>
      </w:r>
      <w:r w:rsidR="004D5E16"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4D5E16">
        <w:rPr>
          <w:rFonts w:ascii="Times New Roman" w:hAnsi="Times New Roman" w:cs="Times New Roman"/>
          <w:b/>
          <w:sz w:val="24"/>
          <w:szCs w:val="24"/>
        </w:rPr>
        <w:t>function is</w:t>
      </w:r>
      <w:r w:rsidR="00A35FC9">
        <w:rPr>
          <w:b/>
          <w:sz w:val="24"/>
          <w:szCs w:val="24"/>
        </w:rPr>
        <w:t xml:space="preserve"> Cubic </w:t>
      </w:r>
      <w:r w:rsidRPr="00A45B59">
        <w:rPr>
          <w:b/>
          <w:sz w:val="24"/>
          <w:szCs w:val="24"/>
        </w:rPr>
        <w:t xml:space="preserve"> with stochastic terms: </w:t>
      </w:r>
    </w:p>
    <w:p w14:paraId="6CAA33E7" w14:textId="77777777" w:rsidR="00B60259" w:rsidRDefault="00B60259" w:rsidP="00B60259">
      <w:pPr>
        <w:pStyle w:val="MTDisplayEquation"/>
        <w:tabs>
          <w:tab w:val="left" w:pos="6930"/>
        </w:tabs>
        <w:spacing w:line="240" w:lineRule="auto"/>
        <w:outlineLvl w:val="0"/>
        <w:rPr>
          <w:b/>
          <w:sz w:val="24"/>
          <w:szCs w:val="24"/>
        </w:rPr>
      </w:pPr>
    </w:p>
    <w:p w14:paraId="58960F2A" w14:textId="77777777" w:rsidR="00B60259" w:rsidRDefault="00B60259" w:rsidP="00B60259">
      <w:pPr>
        <w:pStyle w:val="MTDisplayEquation"/>
      </w:pPr>
      <w:r>
        <w:rPr>
          <w:position w:val="-68"/>
        </w:rPr>
        <w:lastRenderedPageBreak/>
        <w:t xml:space="preserve"> </w:t>
      </w:r>
      <w:r w:rsidR="007F6C2A">
        <w:rPr>
          <w:position w:val="-68"/>
        </w:rPr>
        <w:t xml:space="preserve">                               </w:t>
      </w:r>
    </w:p>
    <w:p w14:paraId="0FD0ADFB" w14:textId="2A853CBE" w:rsidR="00B60259" w:rsidRPr="0027398B" w:rsidRDefault="00B60259" w:rsidP="00B60259">
      <w:pPr>
        <w:pStyle w:val="MTDisplayEquation"/>
        <w:rPr>
          <w:color w:val="FF0000"/>
        </w:rPr>
      </w:pPr>
      <w:r>
        <w:rPr>
          <w:position w:val="-68"/>
        </w:rPr>
        <w:t xml:space="preserve">                              </w:t>
      </w:r>
      <w:r w:rsidR="00E16D21" w:rsidRPr="007F6C2A">
        <w:rPr>
          <w:position w:val="-126"/>
        </w:rPr>
        <w:object w:dxaOrig="9820" w:dyaOrig="2640" w14:anchorId="48B095D2">
          <v:shape id="_x0000_i1044" type="#_x0000_t75" style="width:454.95pt;height:133.7pt" o:ole="">
            <v:imagedata r:id="rId45" o:title=""/>
          </v:shape>
          <o:OLEObject Type="Embed" ProgID="Equation.DSMT4" ShapeID="_x0000_i1044" DrawAspect="Content" ObjectID="_1818939783" r:id="rId46"/>
        </w:object>
      </w:r>
      <w:r>
        <w:t xml:space="preserve"> </w:t>
      </w:r>
      <w:r>
        <w:tab/>
      </w:r>
      <w:r w:rsidRPr="0027398B">
        <w:rPr>
          <w:color w:val="FF0000"/>
        </w:rPr>
        <w:t>(1.13)</w:t>
      </w:r>
    </w:p>
    <w:p w14:paraId="53AF22FD" w14:textId="77777777" w:rsidR="00B60259" w:rsidRDefault="00B60259" w:rsidP="003C439C">
      <w:pPr>
        <w:rPr>
          <w:b/>
          <w:sz w:val="24"/>
          <w:szCs w:val="24"/>
        </w:rPr>
      </w:pPr>
      <w:r w:rsidRPr="00A45B59">
        <w:rPr>
          <w:b/>
          <w:sz w:val="24"/>
          <w:szCs w:val="24"/>
        </w:rPr>
        <w:t xml:space="preserve">4. </w:t>
      </w:r>
      <w:r w:rsidR="004D5E16"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4D5E16">
        <w:rPr>
          <w:rFonts w:ascii="Times New Roman" w:hAnsi="Times New Roman" w:cs="Times New Roman"/>
          <w:b/>
          <w:sz w:val="24"/>
          <w:szCs w:val="24"/>
        </w:rPr>
        <w:t>function is</w:t>
      </w:r>
      <w:r w:rsidR="00A35FC9">
        <w:rPr>
          <w:b/>
          <w:sz w:val="24"/>
          <w:szCs w:val="24"/>
        </w:rPr>
        <w:t xml:space="preserve"> </w:t>
      </w:r>
      <w:r w:rsidRPr="00A45B59">
        <w:rPr>
          <w:b/>
          <w:sz w:val="24"/>
          <w:szCs w:val="24"/>
        </w:rPr>
        <w:t>Se</w:t>
      </w:r>
      <w:r w:rsidR="00A35FC9">
        <w:rPr>
          <w:b/>
          <w:sz w:val="24"/>
          <w:szCs w:val="24"/>
        </w:rPr>
        <w:t xml:space="preserve">asonal </w:t>
      </w:r>
      <w:r w:rsidR="003C439C">
        <w:rPr>
          <w:b/>
          <w:sz w:val="24"/>
          <w:szCs w:val="24"/>
        </w:rPr>
        <w:t xml:space="preserve"> with stochastic terms: </w:t>
      </w:r>
    </w:p>
    <w:p w14:paraId="00DE3595" w14:textId="77777777" w:rsidR="00B60259" w:rsidRDefault="007F6C2A" w:rsidP="00B60259">
      <w:pPr>
        <w:pStyle w:val="MTDisplayEquation"/>
      </w:pPr>
      <w:r>
        <w:rPr>
          <w:position w:val="-68"/>
        </w:rPr>
        <w:t xml:space="preserve">                              </w:t>
      </w:r>
    </w:p>
    <w:p w14:paraId="67BA374B" w14:textId="77777777" w:rsidR="00B60259" w:rsidRPr="00C62C06" w:rsidRDefault="00B60259" w:rsidP="00B60259">
      <w:pPr>
        <w:pStyle w:val="MTDisplayEquation"/>
      </w:pPr>
      <w:r>
        <w:tab/>
      </w:r>
      <w:r w:rsidR="00D04066" w:rsidRPr="00D04066">
        <w:rPr>
          <w:position w:val="-126"/>
        </w:rPr>
        <w:object w:dxaOrig="11260" w:dyaOrig="2640" w14:anchorId="39706F75">
          <v:shape id="_x0000_i1045" type="#_x0000_t75" style="width:390.85pt;height:132.15pt" o:ole="">
            <v:imagedata r:id="rId47" o:title=""/>
          </v:shape>
          <o:OLEObject Type="Embed" ProgID="Equation.DSMT4" ShapeID="_x0000_i1045" DrawAspect="Content" ObjectID="_1818939784" r:id="rId48"/>
        </w:object>
      </w:r>
      <w:r>
        <w:t xml:space="preserve"> </w:t>
      </w:r>
      <w:r>
        <w:tab/>
        <w:t>(1.14)</w:t>
      </w:r>
    </w:p>
    <w:p w14:paraId="6DE831DA" w14:textId="77777777" w:rsidR="00B60259" w:rsidRDefault="00B60259" w:rsidP="00B60259">
      <w:pPr>
        <w:rPr>
          <w:sz w:val="24"/>
          <w:szCs w:val="24"/>
        </w:rPr>
      </w:pPr>
    </w:p>
    <w:p w14:paraId="7FCD7C4A" w14:textId="77777777" w:rsidR="00A45B59" w:rsidRPr="00A45B59" w:rsidRDefault="004D5E16" w:rsidP="00A45B59">
      <w:pPr>
        <w:rPr>
          <w:b/>
          <w:sz w:val="24"/>
          <w:szCs w:val="24"/>
        </w:rPr>
      </w:pPr>
      <w:r>
        <w:rPr>
          <w:b/>
          <w:sz w:val="24"/>
          <w:szCs w:val="24"/>
        </w:rPr>
        <w:t>5.</w:t>
      </w:r>
      <w:r w:rsidRPr="004D5E16">
        <w:rPr>
          <w:rFonts w:ascii="Times New Roman" w:hAnsi="Times New Roman" w:cs="Times New Roman"/>
          <w:b/>
          <w:sz w:val="24"/>
          <w:szCs w:val="24"/>
        </w:rPr>
        <w:t xml:space="preserve"> </w:t>
      </w:r>
      <w:r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Pr>
          <w:rFonts w:ascii="Times New Roman" w:hAnsi="Times New Roman" w:cs="Times New Roman"/>
          <w:b/>
          <w:sz w:val="24"/>
          <w:szCs w:val="24"/>
        </w:rPr>
        <w:t xml:space="preserve">function is </w:t>
      </w:r>
      <w:r w:rsidR="00A35FC9">
        <w:rPr>
          <w:b/>
          <w:sz w:val="24"/>
          <w:szCs w:val="24"/>
        </w:rPr>
        <w:t>Exponential</w:t>
      </w:r>
      <w:r w:rsidR="00A45B59" w:rsidRPr="00A45B59">
        <w:rPr>
          <w:b/>
          <w:sz w:val="24"/>
          <w:szCs w:val="24"/>
        </w:rPr>
        <w:t xml:space="preserve"> with stochastic terms: </w:t>
      </w:r>
    </w:p>
    <w:p w14:paraId="09262C15" w14:textId="77777777" w:rsidR="00B60259" w:rsidRDefault="00B60259" w:rsidP="00B60259">
      <w:pPr>
        <w:pStyle w:val="MTDisplayEquation"/>
        <w:tabs>
          <w:tab w:val="left" w:pos="6930"/>
        </w:tabs>
        <w:spacing w:line="240" w:lineRule="auto"/>
        <w:outlineLvl w:val="0"/>
        <w:rPr>
          <w:b/>
          <w:sz w:val="24"/>
          <w:szCs w:val="24"/>
        </w:rPr>
      </w:pPr>
    </w:p>
    <w:p w14:paraId="1875C539" w14:textId="77777777" w:rsidR="00B60259" w:rsidRPr="004E041F" w:rsidRDefault="00B60259" w:rsidP="003C439C">
      <w:pPr>
        <w:pStyle w:val="MTDisplayEquation"/>
        <w:rPr>
          <w:color w:val="FF0000"/>
        </w:rPr>
      </w:pPr>
      <w:r>
        <w:tab/>
      </w:r>
      <w:r w:rsidR="004E041F" w:rsidRPr="004E041F">
        <w:rPr>
          <w:position w:val="-116"/>
        </w:rPr>
        <w:object w:dxaOrig="9840" w:dyaOrig="2439" w14:anchorId="2970B100">
          <v:shape id="_x0000_i1046" type="#_x0000_t75" style="width:344.2pt;height:121.85pt" o:ole="">
            <v:imagedata r:id="rId49" o:title=""/>
          </v:shape>
          <o:OLEObject Type="Embed" ProgID="Equation.DSMT4" ShapeID="_x0000_i1046" DrawAspect="Content" ObjectID="_1818939785" r:id="rId50"/>
        </w:object>
      </w:r>
      <w:r>
        <w:t xml:space="preserve"> </w:t>
      </w:r>
      <w:r>
        <w:tab/>
      </w:r>
      <w:r w:rsidRPr="004E041F">
        <w:rPr>
          <w:color w:val="FF0000"/>
        </w:rPr>
        <w:t>(1.15)</w:t>
      </w:r>
    </w:p>
    <w:p w14:paraId="791BD9E5" w14:textId="77777777" w:rsidR="00B60259" w:rsidRDefault="00B60259" w:rsidP="00B60259">
      <w:pPr>
        <w:pStyle w:val="MTDisplayEquation"/>
      </w:pPr>
      <w:r>
        <w:rPr>
          <w:b/>
          <w:sz w:val="24"/>
          <w:szCs w:val="24"/>
        </w:rPr>
        <w:lastRenderedPageBreak/>
        <w:t>Case 3</w:t>
      </w:r>
      <w:r w:rsidRPr="004C4D1A">
        <w:rPr>
          <w:sz w:val="24"/>
          <w:szCs w:val="24"/>
        </w:rPr>
        <w:t>:</w:t>
      </w:r>
      <w:r>
        <w:t xml:space="preserve">  Let </w:t>
      </w:r>
      <w:r w:rsidRPr="00927BCA">
        <w:rPr>
          <w:position w:val="-14"/>
        </w:rPr>
        <w:object w:dxaOrig="540" w:dyaOrig="400" w14:anchorId="63430A24">
          <v:shape id="_x0000_i1047" type="#_x0000_t75" style="width:26.9pt;height:19.8pt" o:ole="">
            <v:imagedata r:id="rId51" o:title=""/>
          </v:shape>
          <o:OLEObject Type="Embed" ProgID="Equation.DSMT4" ShapeID="_x0000_i1047" DrawAspect="Content" ObjectID="_1818939786" r:id="rId52"/>
        </w:object>
      </w:r>
      <w:r>
        <w:t xml:space="preserve"> </w:t>
      </w:r>
      <w:r w:rsidR="008015AF">
        <w:t>denotes the  C</w:t>
      </w:r>
      <w:r>
        <w:t xml:space="preserve">ost function in naira of getting </w:t>
      </w:r>
      <w:r w:rsidR="008015AF">
        <w:t>raw material for production of C</w:t>
      </w:r>
      <w:r>
        <w:t>ement is as follows:</w:t>
      </w:r>
    </w:p>
    <w:p w14:paraId="3C831D41" w14:textId="77777777" w:rsidR="00B60259" w:rsidRDefault="00B60259" w:rsidP="00B60259">
      <w:pPr>
        <w:pStyle w:val="MTDisplayEquation"/>
      </w:pPr>
      <w:r>
        <w:tab/>
      </w:r>
      <w:r w:rsidRPr="00CE030F">
        <w:rPr>
          <w:position w:val="-68"/>
        </w:rPr>
        <w:object w:dxaOrig="1240" w:dyaOrig="1480" w14:anchorId="1DE8E950">
          <v:shape id="_x0000_i1048" type="#_x0000_t75" style="width:61.7pt;height:74.35pt" o:ole="">
            <v:imagedata r:id="rId53" o:title=""/>
          </v:shape>
          <o:OLEObject Type="Embed" ProgID="Equation.DSMT4" ShapeID="_x0000_i1048" DrawAspect="Content" ObjectID="_1818939787" r:id="rId54"/>
        </w:object>
      </w:r>
      <w:r>
        <w:t xml:space="preserve"> </w:t>
      </w:r>
      <w:r>
        <w:tab/>
        <w:t>(1.16)</w:t>
      </w:r>
    </w:p>
    <w:p w14:paraId="0D061238" w14:textId="77777777" w:rsidR="00B60259" w:rsidRDefault="00B60259" w:rsidP="00B60259">
      <w:pPr>
        <w:pStyle w:val="MTDisplayEquation"/>
      </w:pPr>
      <w:r w:rsidRPr="00C353B2">
        <w:rPr>
          <w:rFonts w:ascii="Times New Roman" w:hAnsi="Times New Roman" w:cs="Times New Roman"/>
          <w:sz w:val="24"/>
          <w:szCs w:val="24"/>
        </w:rPr>
        <w:t xml:space="preserve"> </w:t>
      </w:r>
      <w:r w:rsidR="00406FFD" w:rsidRPr="00595192">
        <w:rPr>
          <w:rFonts w:ascii="Times New Roman" w:hAnsi="Times New Roman" w:cs="Times New Roman"/>
          <w:color w:val="FF0000"/>
          <w:sz w:val="24"/>
          <w:szCs w:val="24"/>
        </w:rPr>
        <w:t xml:space="preserve">Following the method of </w:t>
      </w:r>
      <w:r w:rsidR="00CA25E7" w:rsidRPr="00595192">
        <w:rPr>
          <w:rFonts w:ascii="Times New Roman" w:hAnsi="Times New Roman" w:cs="Times New Roman"/>
          <w:color w:val="FF0000"/>
          <w:sz w:val="24"/>
          <w:szCs w:val="24"/>
        </w:rPr>
        <w:t>[2]</w:t>
      </w:r>
      <w:r w:rsidR="00406FFD" w:rsidRPr="00595192">
        <w:rPr>
          <w:color w:val="FF0000"/>
        </w:rPr>
        <w:t xml:space="preserve">, </w:t>
      </w:r>
      <w:r w:rsidR="00406FFD">
        <w:t>t</w:t>
      </w:r>
      <w:r>
        <w:t>he total cost dynamics is defined as :</w:t>
      </w:r>
      <w:r w:rsidRPr="00CE030F">
        <w:rPr>
          <w:position w:val="-14"/>
        </w:rPr>
        <w:object w:dxaOrig="2040" w:dyaOrig="400" w14:anchorId="0B4B5A90">
          <v:shape id="_x0000_i1049" type="#_x0000_t75" style="width:102.05pt;height:19.8pt" o:ole="">
            <v:imagedata r:id="rId55" o:title=""/>
          </v:shape>
          <o:OLEObject Type="Embed" ProgID="Equation.DSMT4" ShapeID="_x0000_i1049" DrawAspect="Content" ObjectID="_1818939788" r:id="rId56"/>
        </w:object>
      </w:r>
      <w:r>
        <w:t xml:space="preserve"> , hence we have as follows</w:t>
      </w:r>
      <w:r w:rsidR="00406FFD">
        <w:t>:</w:t>
      </w:r>
      <w:r>
        <w:tab/>
      </w:r>
      <w:r w:rsidRPr="00BA06D6">
        <w:rPr>
          <w:position w:val="-4"/>
        </w:rPr>
        <w:object w:dxaOrig="180" w:dyaOrig="279" w14:anchorId="64DDF823">
          <v:shape id="_x0000_i1050" type="#_x0000_t75" style="width:7.9pt;height:13.45pt" o:ole="">
            <v:imagedata r:id="rId57" o:title=""/>
          </v:shape>
          <o:OLEObject Type="Embed" ProgID="Equation.DSMT4" ShapeID="_x0000_i1050" DrawAspect="Content" ObjectID="_1818939789" r:id="rId58"/>
        </w:object>
      </w:r>
      <w:r>
        <w:t xml:space="preserve"> </w:t>
      </w:r>
      <w:r>
        <w:tab/>
      </w:r>
    </w:p>
    <w:p w14:paraId="3CF5AC63" w14:textId="77777777" w:rsidR="00A45B59" w:rsidRPr="00A45B59" w:rsidRDefault="00A45B59" w:rsidP="00A45B59">
      <w:pPr>
        <w:rPr>
          <w:b/>
          <w:sz w:val="24"/>
          <w:szCs w:val="24"/>
        </w:rPr>
      </w:pPr>
      <w:r w:rsidRPr="00A45B59">
        <w:rPr>
          <w:b/>
          <w:sz w:val="24"/>
          <w:szCs w:val="24"/>
        </w:rPr>
        <w:t xml:space="preserve">1. </w:t>
      </w:r>
      <w:r w:rsidR="006B4F8E">
        <w:rPr>
          <w:b/>
          <w:sz w:val="24"/>
          <w:szCs w:val="24"/>
        </w:rPr>
        <w:t xml:space="preserve">The </w:t>
      </w:r>
      <w:r w:rsidR="006B4F8E" w:rsidRPr="004B10EB">
        <w:rPr>
          <w:b/>
        </w:rPr>
        <w:t>Cost function</w:t>
      </w:r>
      <w:r w:rsidR="006B4F8E" w:rsidRPr="004B10EB">
        <w:rPr>
          <w:b/>
          <w:position w:val="-14"/>
        </w:rPr>
        <w:object w:dxaOrig="540" w:dyaOrig="400" w14:anchorId="32854EE7">
          <v:shape id="_x0000_i1051" type="#_x0000_t75" style="width:26.9pt;height:19.8pt" o:ole="">
            <v:imagedata r:id="rId59" o:title=""/>
          </v:shape>
          <o:OLEObject Type="Embed" ProgID="Equation.DSMT4" ShapeID="_x0000_i1051" DrawAspect="Content" ObjectID="_1818939790" r:id="rId60"/>
        </w:object>
      </w:r>
      <w:r w:rsidR="006B4F8E">
        <w:rPr>
          <w:b/>
        </w:rPr>
        <w:t xml:space="preserve"> </w:t>
      </w:r>
      <w:r w:rsidR="006B4F8E" w:rsidRPr="004B10EB">
        <w:rPr>
          <w:b/>
        </w:rPr>
        <w:t xml:space="preserve"> in naira of getting raw materials for production of Cement</w:t>
      </w:r>
      <w:r w:rsidR="006B4F8E" w:rsidRPr="004B10EB">
        <w:rPr>
          <w:b/>
          <w:sz w:val="24"/>
          <w:szCs w:val="24"/>
        </w:rPr>
        <w:t xml:space="preserve"> when the Rate of Change</w:t>
      </w:r>
      <w:r w:rsidR="006B4F8E">
        <w:rPr>
          <w:b/>
          <w:sz w:val="24"/>
          <w:szCs w:val="24"/>
        </w:rPr>
        <w:t xml:space="preserve"> is</w:t>
      </w:r>
      <w:r w:rsidR="006B4F8E" w:rsidRPr="004B10EB">
        <w:rPr>
          <w:b/>
        </w:rPr>
        <w:t xml:space="preserve"> </w:t>
      </w:r>
      <w:r w:rsidR="006B4F8E">
        <w:rPr>
          <w:b/>
          <w:sz w:val="24"/>
          <w:szCs w:val="24"/>
        </w:rPr>
        <w:t xml:space="preserve">Linear </w:t>
      </w:r>
      <w:r w:rsidRPr="00A45B59">
        <w:rPr>
          <w:b/>
          <w:sz w:val="24"/>
          <w:szCs w:val="24"/>
        </w:rPr>
        <w:t xml:space="preserve">with stochastic terms: </w:t>
      </w:r>
    </w:p>
    <w:p w14:paraId="37E314BA" w14:textId="77777777" w:rsidR="00B60259" w:rsidRPr="00F227D9" w:rsidRDefault="00B60259" w:rsidP="00B60259">
      <w:pPr>
        <w:rPr>
          <w:b/>
          <w:sz w:val="24"/>
          <w:szCs w:val="24"/>
        </w:rPr>
      </w:pPr>
    </w:p>
    <w:p w14:paraId="1D9EF758" w14:textId="77777777" w:rsidR="00B60259" w:rsidRDefault="00B60259" w:rsidP="00B60259">
      <w:pPr>
        <w:pStyle w:val="MTDisplayEquation"/>
      </w:pPr>
      <w:r>
        <w:tab/>
      </w:r>
      <w:r w:rsidR="00FD7081" w:rsidRPr="00FD7081">
        <w:rPr>
          <w:position w:val="-126"/>
        </w:rPr>
        <w:object w:dxaOrig="7300" w:dyaOrig="2640" w14:anchorId="3F30B4E2">
          <v:shape id="_x0000_i1052" type="#_x0000_t75" style="width:365.55pt;height:133.7pt" o:ole="">
            <v:imagedata r:id="rId61" o:title=""/>
          </v:shape>
          <o:OLEObject Type="Embed" ProgID="Equation.DSMT4" ShapeID="_x0000_i1052" DrawAspect="Content" ObjectID="_1818939791" r:id="rId62"/>
        </w:object>
      </w:r>
      <w:r>
        <w:t xml:space="preserve"> </w:t>
      </w:r>
      <w:r>
        <w:tab/>
        <w:t>(1.17)</w:t>
      </w:r>
    </w:p>
    <w:p w14:paraId="7683A14A" w14:textId="77777777" w:rsidR="00A45B59" w:rsidRPr="00A45B59" w:rsidRDefault="00A45B59" w:rsidP="00A45B59">
      <w:pPr>
        <w:rPr>
          <w:b/>
          <w:sz w:val="24"/>
          <w:szCs w:val="24"/>
        </w:rPr>
      </w:pPr>
      <w:r w:rsidRPr="00A45B59">
        <w:rPr>
          <w:b/>
          <w:sz w:val="24"/>
          <w:szCs w:val="24"/>
        </w:rPr>
        <w:t xml:space="preserve">2. </w:t>
      </w:r>
      <w:r w:rsidR="006B4F8E">
        <w:rPr>
          <w:b/>
          <w:sz w:val="24"/>
          <w:szCs w:val="24"/>
        </w:rPr>
        <w:t xml:space="preserve">The </w:t>
      </w:r>
      <w:r w:rsidR="006B4F8E" w:rsidRPr="004B10EB">
        <w:rPr>
          <w:b/>
        </w:rPr>
        <w:t>Cost function</w:t>
      </w:r>
      <w:r w:rsidR="006B4F8E" w:rsidRPr="004B10EB">
        <w:rPr>
          <w:b/>
          <w:position w:val="-14"/>
        </w:rPr>
        <w:object w:dxaOrig="540" w:dyaOrig="400" w14:anchorId="4A980816">
          <v:shape id="_x0000_i1053" type="#_x0000_t75" style="width:26.9pt;height:19.8pt" o:ole="">
            <v:imagedata r:id="rId59" o:title=""/>
          </v:shape>
          <o:OLEObject Type="Embed" ProgID="Equation.DSMT4" ShapeID="_x0000_i1053" DrawAspect="Content" ObjectID="_1818939792" r:id="rId63"/>
        </w:object>
      </w:r>
      <w:r w:rsidR="006B4F8E">
        <w:rPr>
          <w:b/>
        </w:rPr>
        <w:t xml:space="preserve"> </w:t>
      </w:r>
      <w:r w:rsidR="006B4F8E" w:rsidRPr="004B10EB">
        <w:rPr>
          <w:b/>
        </w:rPr>
        <w:t xml:space="preserve"> in naira of getting raw materials for production of Cement</w:t>
      </w:r>
      <w:r w:rsidR="006B4F8E" w:rsidRPr="004B10EB">
        <w:rPr>
          <w:b/>
          <w:sz w:val="24"/>
          <w:szCs w:val="24"/>
        </w:rPr>
        <w:t xml:space="preserve"> when the Rate of Change</w:t>
      </w:r>
      <w:r w:rsidR="006B4F8E">
        <w:rPr>
          <w:b/>
          <w:sz w:val="24"/>
          <w:szCs w:val="24"/>
        </w:rPr>
        <w:t xml:space="preserve"> is Quadratic </w:t>
      </w:r>
      <w:r w:rsidRPr="00A45B59">
        <w:rPr>
          <w:b/>
          <w:sz w:val="24"/>
          <w:szCs w:val="24"/>
        </w:rPr>
        <w:t xml:space="preserve"> with stochastic terms: </w:t>
      </w:r>
    </w:p>
    <w:p w14:paraId="32CF882C" w14:textId="77777777" w:rsidR="00B60259" w:rsidRDefault="00B60259" w:rsidP="00B60259">
      <w:pPr>
        <w:pStyle w:val="MTDisplayEquation"/>
        <w:tabs>
          <w:tab w:val="left" w:pos="6930"/>
        </w:tabs>
        <w:spacing w:line="240" w:lineRule="auto"/>
        <w:outlineLvl w:val="0"/>
        <w:rPr>
          <w:b/>
          <w:sz w:val="24"/>
          <w:szCs w:val="24"/>
        </w:rPr>
      </w:pPr>
    </w:p>
    <w:p w14:paraId="5EA7D63A" w14:textId="77777777" w:rsidR="00B60259" w:rsidRPr="007832D3" w:rsidRDefault="00B60259" w:rsidP="00B60259">
      <w:pPr>
        <w:pStyle w:val="MTDisplayEquation"/>
        <w:rPr>
          <w:color w:val="FF0000"/>
        </w:rPr>
      </w:pPr>
      <w:r>
        <w:rPr>
          <w:position w:val="-68"/>
        </w:rPr>
        <w:t xml:space="preserve">               </w:t>
      </w:r>
      <w:r w:rsidR="003C439C">
        <w:rPr>
          <w:position w:val="-68"/>
        </w:rPr>
        <w:t xml:space="preserve">  </w:t>
      </w:r>
      <w:r w:rsidR="00E16D21" w:rsidRPr="00FD7081">
        <w:rPr>
          <w:position w:val="-126"/>
        </w:rPr>
        <w:object w:dxaOrig="7460" w:dyaOrig="2640" w14:anchorId="457B007E">
          <v:shape id="_x0000_i1054" type="#_x0000_t75" style="width:372.65pt;height:133.7pt" o:ole="">
            <v:imagedata r:id="rId64" o:title=""/>
          </v:shape>
          <o:OLEObject Type="Embed" ProgID="Equation.DSMT4" ShapeID="_x0000_i1054" DrawAspect="Content" ObjectID="_1818939793" r:id="rId65"/>
        </w:object>
      </w:r>
      <w:r>
        <w:t xml:space="preserve"> </w:t>
      </w:r>
      <w:r>
        <w:tab/>
      </w:r>
      <w:r w:rsidRPr="007832D3">
        <w:rPr>
          <w:color w:val="FF0000"/>
        </w:rPr>
        <w:t>(1.18)</w:t>
      </w:r>
    </w:p>
    <w:p w14:paraId="67D24B88" w14:textId="77777777" w:rsidR="00B60259" w:rsidRDefault="00A45B59" w:rsidP="00D92CE9">
      <w:pPr>
        <w:rPr>
          <w:b/>
          <w:sz w:val="24"/>
          <w:szCs w:val="24"/>
        </w:rPr>
      </w:pPr>
      <w:r w:rsidRPr="00A45B59">
        <w:rPr>
          <w:b/>
          <w:sz w:val="24"/>
          <w:szCs w:val="24"/>
        </w:rPr>
        <w:lastRenderedPageBreak/>
        <w:t xml:space="preserve">3. </w:t>
      </w:r>
      <w:r w:rsidR="006B4F8E">
        <w:rPr>
          <w:b/>
          <w:sz w:val="24"/>
          <w:szCs w:val="24"/>
        </w:rPr>
        <w:t xml:space="preserve">The </w:t>
      </w:r>
      <w:r w:rsidR="006B4F8E" w:rsidRPr="004B10EB">
        <w:rPr>
          <w:b/>
        </w:rPr>
        <w:t>Cost function</w:t>
      </w:r>
      <w:r w:rsidR="006B4F8E" w:rsidRPr="004B10EB">
        <w:rPr>
          <w:b/>
          <w:position w:val="-14"/>
        </w:rPr>
        <w:object w:dxaOrig="540" w:dyaOrig="400" w14:anchorId="1ACECD13">
          <v:shape id="_x0000_i1055" type="#_x0000_t75" style="width:26.9pt;height:19.8pt" o:ole="">
            <v:imagedata r:id="rId59" o:title=""/>
          </v:shape>
          <o:OLEObject Type="Embed" ProgID="Equation.DSMT4" ShapeID="_x0000_i1055" DrawAspect="Content" ObjectID="_1818939794" r:id="rId66"/>
        </w:object>
      </w:r>
      <w:r w:rsidR="006B4F8E">
        <w:rPr>
          <w:b/>
        </w:rPr>
        <w:t xml:space="preserve"> </w:t>
      </w:r>
      <w:r w:rsidR="006B4F8E" w:rsidRPr="004B10EB">
        <w:rPr>
          <w:b/>
        </w:rPr>
        <w:t xml:space="preserve"> in naira of getting raw materials for production of Cement</w:t>
      </w:r>
      <w:r w:rsidR="006B4F8E" w:rsidRPr="004B10EB">
        <w:rPr>
          <w:b/>
          <w:sz w:val="24"/>
          <w:szCs w:val="24"/>
        </w:rPr>
        <w:t xml:space="preserve"> when the Rate of Change</w:t>
      </w:r>
      <w:r w:rsidR="006B4F8E">
        <w:rPr>
          <w:b/>
          <w:sz w:val="24"/>
          <w:szCs w:val="24"/>
        </w:rPr>
        <w:t xml:space="preserve"> is </w:t>
      </w:r>
      <w:r w:rsidR="006B4F8E" w:rsidRPr="004B10EB">
        <w:rPr>
          <w:b/>
        </w:rPr>
        <w:t xml:space="preserve"> </w:t>
      </w:r>
      <w:r w:rsidR="006B4F8E">
        <w:rPr>
          <w:b/>
          <w:sz w:val="24"/>
          <w:szCs w:val="24"/>
        </w:rPr>
        <w:t>Cubic</w:t>
      </w:r>
      <w:r w:rsidR="00D92CE9">
        <w:rPr>
          <w:b/>
          <w:sz w:val="24"/>
          <w:szCs w:val="24"/>
        </w:rPr>
        <w:t xml:space="preserve"> with stochastic terms: </w:t>
      </w:r>
    </w:p>
    <w:p w14:paraId="09A87FCB" w14:textId="77777777" w:rsidR="00B60259" w:rsidRDefault="00B60259" w:rsidP="00B60259">
      <w:pPr>
        <w:pStyle w:val="MTDisplayEquation"/>
      </w:pPr>
      <w:r>
        <w:rPr>
          <w:position w:val="-68"/>
        </w:rPr>
        <w:t xml:space="preserve">                              </w:t>
      </w:r>
    </w:p>
    <w:p w14:paraId="203B4AFE" w14:textId="77777777" w:rsidR="00B60259" w:rsidRDefault="003C439C" w:rsidP="00B60259">
      <w:pPr>
        <w:pStyle w:val="MTDisplayEquation"/>
      </w:pPr>
      <w:r>
        <w:rPr>
          <w:position w:val="-68"/>
        </w:rPr>
        <w:t xml:space="preserve">        </w:t>
      </w:r>
      <w:r w:rsidR="00B60259">
        <w:rPr>
          <w:position w:val="-68"/>
        </w:rPr>
        <w:t xml:space="preserve">                             </w:t>
      </w:r>
      <w:r w:rsidR="007832D3" w:rsidRPr="00FD7081">
        <w:rPr>
          <w:position w:val="-126"/>
        </w:rPr>
        <w:object w:dxaOrig="8400" w:dyaOrig="2640" w14:anchorId="0A9E0994">
          <v:shape id="_x0000_i1056" type="#_x0000_t75" style="width:420.9pt;height:133.7pt" o:ole="">
            <v:imagedata r:id="rId67" o:title=""/>
          </v:shape>
          <o:OLEObject Type="Embed" ProgID="Equation.DSMT4" ShapeID="_x0000_i1056" DrawAspect="Content" ObjectID="_1818939795" r:id="rId68"/>
        </w:object>
      </w:r>
      <w:r w:rsidR="00B60259">
        <w:t xml:space="preserve"> </w:t>
      </w:r>
      <w:r w:rsidR="00B60259">
        <w:tab/>
      </w:r>
      <w:r w:rsidR="00B60259" w:rsidRPr="0027398B">
        <w:rPr>
          <w:color w:val="FF0000"/>
        </w:rPr>
        <w:t>(1.19)</w:t>
      </w:r>
    </w:p>
    <w:p w14:paraId="1DB8A740" w14:textId="77777777" w:rsidR="00A45B59" w:rsidRPr="00A45B59" w:rsidRDefault="00B60259" w:rsidP="00A45B59">
      <w:pPr>
        <w:rPr>
          <w:b/>
          <w:sz w:val="24"/>
          <w:szCs w:val="24"/>
        </w:rPr>
      </w:pPr>
      <w:r w:rsidRPr="00A45B59">
        <w:rPr>
          <w:b/>
          <w:sz w:val="24"/>
          <w:szCs w:val="24"/>
        </w:rPr>
        <w:t xml:space="preserve">4. </w:t>
      </w:r>
      <w:r w:rsidR="006B4F8E">
        <w:rPr>
          <w:b/>
          <w:sz w:val="24"/>
          <w:szCs w:val="24"/>
        </w:rPr>
        <w:t xml:space="preserve">The </w:t>
      </w:r>
      <w:r w:rsidR="006B4F8E" w:rsidRPr="004B10EB">
        <w:rPr>
          <w:b/>
        </w:rPr>
        <w:t>Cost function</w:t>
      </w:r>
      <w:r w:rsidR="006B4F8E" w:rsidRPr="004B10EB">
        <w:rPr>
          <w:b/>
          <w:position w:val="-14"/>
        </w:rPr>
        <w:object w:dxaOrig="540" w:dyaOrig="400" w14:anchorId="6BE224AA">
          <v:shape id="_x0000_i1057" type="#_x0000_t75" style="width:26.9pt;height:19.8pt" o:ole="">
            <v:imagedata r:id="rId59" o:title=""/>
          </v:shape>
          <o:OLEObject Type="Embed" ProgID="Equation.DSMT4" ShapeID="_x0000_i1057" DrawAspect="Content" ObjectID="_1818939796" r:id="rId69"/>
        </w:object>
      </w:r>
      <w:r w:rsidR="006B4F8E">
        <w:rPr>
          <w:b/>
        </w:rPr>
        <w:t xml:space="preserve"> </w:t>
      </w:r>
      <w:r w:rsidR="006B4F8E" w:rsidRPr="004B10EB">
        <w:rPr>
          <w:b/>
        </w:rPr>
        <w:t xml:space="preserve"> in naira of getting raw materials for production of Cement</w:t>
      </w:r>
      <w:r w:rsidR="006B4F8E" w:rsidRPr="004B10EB">
        <w:rPr>
          <w:b/>
          <w:sz w:val="24"/>
          <w:szCs w:val="24"/>
        </w:rPr>
        <w:t xml:space="preserve"> when the Rate of Change</w:t>
      </w:r>
      <w:r w:rsidR="006B4F8E">
        <w:rPr>
          <w:b/>
          <w:sz w:val="24"/>
          <w:szCs w:val="24"/>
        </w:rPr>
        <w:t xml:space="preserve"> is </w:t>
      </w:r>
      <w:r w:rsidRPr="00A45B59">
        <w:rPr>
          <w:b/>
          <w:sz w:val="24"/>
          <w:szCs w:val="24"/>
        </w:rPr>
        <w:t>Se</w:t>
      </w:r>
      <w:r w:rsidR="006B4F8E">
        <w:rPr>
          <w:b/>
          <w:sz w:val="24"/>
          <w:szCs w:val="24"/>
        </w:rPr>
        <w:t>asonal</w:t>
      </w:r>
      <w:r w:rsidR="00A45B59" w:rsidRPr="00A45B59">
        <w:rPr>
          <w:b/>
          <w:sz w:val="24"/>
          <w:szCs w:val="24"/>
        </w:rPr>
        <w:t xml:space="preserve"> with stochastic terms: </w:t>
      </w:r>
    </w:p>
    <w:p w14:paraId="4FF505D6" w14:textId="77777777" w:rsidR="00B60259" w:rsidRDefault="00B60259" w:rsidP="00B60259">
      <w:pPr>
        <w:pStyle w:val="MTDisplayEquation"/>
        <w:tabs>
          <w:tab w:val="left" w:pos="6930"/>
        </w:tabs>
        <w:spacing w:line="240" w:lineRule="auto"/>
        <w:outlineLvl w:val="0"/>
        <w:rPr>
          <w:b/>
          <w:sz w:val="24"/>
          <w:szCs w:val="24"/>
        </w:rPr>
      </w:pPr>
    </w:p>
    <w:p w14:paraId="05EDB671" w14:textId="77777777" w:rsidR="00B60259" w:rsidRDefault="00B60259" w:rsidP="00B60259">
      <w:pPr>
        <w:pStyle w:val="MTDisplayEquation"/>
      </w:pPr>
      <w:r>
        <w:rPr>
          <w:position w:val="-68"/>
        </w:rPr>
        <w:t xml:space="preserve">                                </w:t>
      </w:r>
      <w:r>
        <w:t xml:space="preserve"> </w:t>
      </w:r>
      <w:r>
        <w:tab/>
      </w:r>
    </w:p>
    <w:p w14:paraId="0B7CBC69" w14:textId="77777777" w:rsidR="00B60259" w:rsidRPr="00C62C06" w:rsidRDefault="00B60259" w:rsidP="00B60259">
      <w:pPr>
        <w:pStyle w:val="MTDisplayEquation"/>
      </w:pPr>
      <w:r>
        <w:tab/>
      </w:r>
      <w:r w:rsidR="00FD7081" w:rsidRPr="00FD7081">
        <w:rPr>
          <w:position w:val="-126"/>
        </w:rPr>
        <w:object w:dxaOrig="9840" w:dyaOrig="2640" w14:anchorId="5DA58CE9">
          <v:shape id="_x0000_i1058" type="#_x0000_t75" style="width:439.1pt;height:132.15pt" o:ole="">
            <v:imagedata r:id="rId70" o:title=""/>
          </v:shape>
          <o:OLEObject Type="Embed" ProgID="Equation.DSMT4" ShapeID="_x0000_i1058" DrawAspect="Content" ObjectID="_1818939797" r:id="rId71"/>
        </w:object>
      </w:r>
      <w:r>
        <w:t xml:space="preserve"> </w:t>
      </w:r>
      <w:r>
        <w:tab/>
        <w:t>(1.20)</w:t>
      </w:r>
    </w:p>
    <w:p w14:paraId="4B54B3D4" w14:textId="77777777" w:rsidR="00B60259" w:rsidRDefault="00B60259" w:rsidP="00B60259">
      <w:pPr>
        <w:rPr>
          <w:sz w:val="24"/>
          <w:szCs w:val="24"/>
        </w:rPr>
      </w:pPr>
    </w:p>
    <w:p w14:paraId="0B83A1E3" w14:textId="77777777" w:rsidR="00A45B59" w:rsidRPr="00A45B59" w:rsidRDefault="00A45B59" w:rsidP="00A45B59">
      <w:pPr>
        <w:rPr>
          <w:b/>
          <w:sz w:val="24"/>
          <w:szCs w:val="24"/>
        </w:rPr>
      </w:pPr>
      <w:r w:rsidRPr="00A45B59">
        <w:rPr>
          <w:b/>
          <w:sz w:val="24"/>
          <w:szCs w:val="24"/>
        </w:rPr>
        <w:t xml:space="preserve">5. </w:t>
      </w:r>
      <w:r w:rsidR="006B4F8E">
        <w:rPr>
          <w:b/>
          <w:sz w:val="24"/>
          <w:szCs w:val="24"/>
        </w:rPr>
        <w:t xml:space="preserve">The </w:t>
      </w:r>
      <w:r w:rsidR="006B4F8E" w:rsidRPr="004B10EB">
        <w:rPr>
          <w:b/>
        </w:rPr>
        <w:t>Cost function</w:t>
      </w:r>
      <w:r w:rsidR="006B4F8E" w:rsidRPr="004B10EB">
        <w:rPr>
          <w:b/>
          <w:position w:val="-14"/>
        </w:rPr>
        <w:object w:dxaOrig="540" w:dyaOrig="400" w14:anchorId="331BA9ED">
          <v:shape id="_x0000_i1059" type="#_x0000_t75" style="width:26.9pt;height:19.8pt" o:ole="">
            <v:imagedata r:id="rId59" o:title=""/>
          </v:shape>
          <o:OLEObject Type="Embed" ProgID="Equation.DSMT4" ShapeID="_x0000_i1059" DrawAspect="Content" ObjectID="_1818939798" r:id="rId72"/>
        </w:object>
      </w:r>
      <w:r w:rsidR="006B4F8E">
        <w:rPr>
          <w:b/>
        </w:rPr>
        <w:t xml:space="preserve"> </w:t>
      </w:r>
      <w:r w:rsidR="006B4F8E" w:rsidRPr="004B10EB">
        <w:rPr>
          <w:b/>
        </w:rPr>
        <w:t xml:space="preserve"> in naira of getting raw materials for production of Cement</w:t>
      </w:r>
      <w:r w:rsidR="006B4F8E" w:rsidRPr="004B10EB">
        <w:rPr>
          <w:b/>
          <w:sz w:val="24"/>
          <w:szCs w:val="24"/>
        </w:rPr>
        <w:t xml:space="preserve"> when the Rate of Change</w:t>
      </w:r>
      <w:r w:rsidR="006B4F8E">
        <w:rPr>
          <w:b/>
          <w:sz w:val="24"/>
          <w:szCs w:val="24"/>
        </w:rPr>
        <w:t xml:space="preserve"> is Expone</w:t>
      </w:r>
      <w:r w:rsidR="0007481B">
        <w:rPr>
          <w:b/>
          <w:sz w:val="24"/>
          <w:szCs w:val="24"/>
        </w:rPr>
        <w:t>ntial</w:t>
      </w:r>
      <w:r w:rsidRPr="00A45B59">
        <w:rPr>
          <w:b/>
          <w:sz w:val="24"/>
          <w:szCs w:val="24"/>
        </w:rPr>
        <w:t xml:space="preserve"> with stochastic terms: </w:t>
      </w:r>
    </w:p>
    <w:p w14:paraId="53E63B15" w14:textId="77777777" w:rsidR="00B60259" w:rsidRDefault="00B60259" w:rsidP="00B60259">
      <w:pPr>
        <w:pStyle w:val="MTDisplayEquation"/>
        <w:tabs>
          <w:tab w:val="left" w:pos="6930"/>
        </w:tabs>
        <w:spacing w:line="240" w:lineRule="auto"/>
        <w:outlineLvl w:val="0"/>
        <w:rPr>
          <w:b/>
          <w:sz w:val="24"/>
          <w:szCs w:val="24"/>
        </w:rPr>
      </w:pPr>
    </w:p>
    <w:p w14:paraId="4275889E" w14:textId="77777777" w:rsidR="00E10BD0" w:rsidRPr="004E041F" w:rsidRDefault="00B60259" w:rsidP="008146AD">
      <w:pPr>
        <w:pStyle w:val="MTDisplayEquation"/>
        <w:rPr>
          <w:color w:val="FF0000"/>
        </w:rPr>
      </w:pPr>
      <w:r>
        <w:lastRenderedPageBreak/>
        <w:tab/>
      </w:r>
      <w:r w:rsidR="004E041F" w:rsidRPr="004E041F">
        <w:rPr>
          <w:position w:val="-116"/>
        </w:rPr>
        <w:object w:dxaOrig="8419" w:dyaOrig="2439" w14:anchorId="4752B66C">
          <v:shape id="_x0000_i1060" type="#_x0000_t75" style="width:317.25pt;height:121.85pt" o:ole="">
            <v:imagedata r:id="rId73" o:title=""/>
          </v:shape>
          <o:OLEObject Type="Embed" ProgID="Equation.DSMT4" ShapeID="_x0000_i1060" DrawAspect="Content" ObjectID="_1818939799" r:id="rId74"/>
        </w:object>
      </w:r>
      <w:r w:rsidR="008146AD">
        <w:t xml:space="preserve"> </w:t>
      </w:r>
      <w:r w:rsidR="008146AD">
        <w:tab/>
      </w:r>
      <w:r w:rsidR="008146AD" w:rsidRPr="004E041F">
        <w:rPr>
          <w:color w:val="FF0000"/>
        </w:rPr>
        <w:t>(1.21)</w:t>
      </w:r>
    </w:p>
    <w:p w14:paraId="3206F622" w14:textId="77777777" w:rsidR="00482C4F" w:rsidRPr="00205446" w:rsidRDefault="00482C4F" w:rsidP="00482C4F">
      <w:pPr>
        <w:rPr>
          <w:b/>
          <w:sz w:val="24"/>
          <w:szCs w:val="24"/>
        </w:rPr>
      </w:pPr>
      <w:r>
        <w:rPr>
          <w:b/>
          <w:sz w:val="24"/>
          <w:szCs w:val="24"/>
        </w:rPr>
        <w:t xml:space="preserve">2.2 </w:t>
      </w:r>
      <w:r w:rsidRPr="00205446">
        <w:rPr>
          <w:b/>
          <w:sz w:val="24"/>
          <w:szCs w:val="24"/>
        </w:rPr>
        <w:t>Measurable spaces</w:t>
      </w:r>
    </w:p>
    <w:p w14:paraId="501D3CEF" w14:textId="77777777" w:rsidR="00482C4F" w:rsidRPr="00205446" w:rsidRDefault="00482C4F" w:rsidP="00482C4F">
      <w:pPr>
        <w:rPr>
          <w:sz w:val="24"/>
          <w:szCs w:val="24"/>
        </w:rPr>
      </w:pPr>
      <w:r>
        <w:rPr>
          <w:sz w:val="24"/>
          <w:szCs w:val="24"/>
        </w:rPr>
        <w:t>Here we give few definitions under which this study lies</w:t>
      </w:r>
    </w:p>
    <w:p w14:paraId="0CB77AB6" w14:textId="6D425E6D" w:rsidR="00482C4F" w:rsidRPr="008146AD" w:rsidRDefault="00482C4F" w:rsidP="00482C4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Definition 9:</w:t>
      </w:r>
      <w:r w:rsidRPr="008146AD">
        <w:rPr>
          <w:rFonts w:ascii="Times New Roman" w:hAnsi="Times New Roman" w:cs="Times New Roman"/>
          <w:b/>
          <w:bCs/>
          <w:sz w:val="24"/>
          <w:szCs w:val="24"/>
        </w:rPr>
        <w:t xml:space="preserve"> </w:t>
      </w:r>
      <w:r w:rsidRPr="008146AD">
        <w:rPr>
          <w:rFonts w:ascii="Times New Roman" w:hAnsi="Times New Roman" w:cs="Times New Roman"/>
          <w:sz w:val="24"/>
          <w:szCs w:val="24"/>
        </w:rPr>
        <w:t>A</w:t>
      </w:r>
      <w:r>
        <w:rPr>
          <w:rFonts w:ascii="Times New Roman" w:hAnsi="Times New Roman" w:cs="Times New Roman"/>
          <w:sz w:val="24"/>
          <w:szCs w:val="24"/>
        </w:rPr>
        <w:t xml:space="preserve"> </w:t>
      </w:r>
      <w:r w:rsidR="00D52397" w:rsidRPr="00D52397">
        <w:rPr>
          <w:rFonts w:ascii="Times New Roman" w:hAnsi="Times New Roman" w:cs="Times New Roman"/>
          <w:noProof/>
          <w:position w:val="-6"/>
          <w:sz w:val="24"/>
          <w:szCs w:val="24"/>
        </w:rPr>
        <w:object w:dxaOrig="240" w:dyaOrig="220" w14:anchorId="00B8BF32">
          <v:shape id="_x0000_i1061" type="#_x0000_t75" style="width:11.85pt;height:11.1pt" o:ole="">
            <v:imagedata r:id="rId75" o:title=""/>
          </v:shape>
          <o:OLEObject Type="Embed" ProgID="Equation.DSMT4" ShapeID="_x0000_i1061" DrawAspect="Content" ObjectID="_1818939800" r:id="rId76"/>
        </w:object>
      </w:r>
      <w:r w:rsidR="00D52397">
        <w:rPr>
          <w:rFonts w:ascii="Times New Roman" w:hAnsi="Times New Roman" w:cs="Times New Roman"/>
          <w:noProof/>
          <w:position w:val="-6"/>
          <w:sz w:val="24"/>
          <w:szCs w:val="24"/>
        </w:rPr>
        <w:t xml:space="preserve"> </w:t>
      </w:r>
      <w:r w:rsidRPr="008146AD">
        <w:rPr>
          <w:rFonts w:ascii="Times New Roman" w:hAnsi="Times New Roman" w:cs="Times New Roman"/>
          <w:sz w:val="24"/>
          <w:szCs w:val="24"/>
        </w:rPr>
        <w:t xml:space="preserve"> -algebra  is a set </w:t>
      </w:r>
      <w:r w:rsidR="00D52397">
        <w:rPr>
          <w:rFonts w:ascii="Times New Roman" w:hAnsi="Times New Roman" w:cs="Times New Roman"/>
          <w:noProof/>
          <w:position w:val="-4"/>
          <w:sz w:val="24"/>
          <w:szCs w:val="24"/>
        </w:rPr>
        <w:object w:dxaOrig="220" w:dyaOrig="260" w14:anchorId="741280EB">
          <v:shape id="_x0000_i1062" type="#_x0000_t75" style="width:11.1pt;height:13.45pt" o:ole="">
            <v:imagedata r:id="rId77" o:title=""/>
          </v:shape>
          <o:OLEObject Type="Embed" ProgID="Equation.DSMT4" ShapeID="_x0000_i1062" DrawAspect="Content" ObjectID="_1818939801" r:id="rId78"/>
        </w:object>
      </w:r>
      <w:r w:rsidR="00D52397">
        <w:rPr>
          <w:rFonts w:ascii="Times New Roman" w:hAnsi="Times New Roman" w:cs="Times New Roman"/>
          <w:noProof/>
          <w:position w:val="-4"/>
          <w:sz w:val="24"/>
          <w:szCs w:val="24"/>
        </w:rPr>
        <w:t xml:space="preserve"> </w:t>
      </w:r>
      <w:r w:rsidRPr="008146AD">
        <w:rPr>
          <w:rFonts w:ascii="Times New Roman" w:hAnsi="Times New Roman" w:cs="Times New Roman"/>
          <w:sz w:val="24"/>
          <w:szCs w:val="24"/>
        </w:rPr>
        <w:t xml:space="preserve"> of subsets of </w:t>
      </w:r>
      <w:r w:rsidR="00DC3F78">
        <w:rPr>
          <w:rFonts w:ascii="Times New Roman" w:hAnsi="Times New Roman" w:cs="Times New Roman"/>
          <w:noProof/>
          <w:position w:val="-4"/>
          <w:sz w:val="24"/>
          <w:szCs w:val="24"/>
        </w:rPr>
        <w:object w:dxaOrig="260" w:dyaOrig="260" w14:anchorId="25E63D26">
          <v:shape id="_x0000_i1063" type="#_x0000_t75" style="width:13.45pt;height:13.45pt" o:ole="">
            <v:imagedata r:id="rId79" o:title=""/>
          </v:shape>
          <o:OLEObject Type="Embed" ProgID="Equation.DSMT4" ShapeID="_x0000_i1063" DrawAspect="Content" ObjectID="_1818939802" r:id="rId80"/>
        </w:object>
      </w:r>
      <w:r w:rsidR="00DC3F78">
        <w:rPr>
          <w:rFonts w:ascii="Times New Roman" w:hAnsi="Times New Roman" w:cs="Times New Roman"/>
          <w:noProof/>
          <w:position w:val="-4"/>
          <w:sz w:val="24"/>
          <w:szCs w:val="24"/>
        </w:rPr>
        <w:t xml:space="preserve"> </w:t>
      </w:r>
      <w:r w:rsidRPr="008146AD">
        <w:rPr>
          <w:rFonts w:ascii="Times New Roman" w:hAnsi="Times New Roman" w:cs="Times New Roman"/>
          <w:sz w:val="24"/>
          <w:szCs w:val="24"/>
        </w:rPr>
        <w:t xml:space="preserve"> with the following axioms:</w:t>
      </w:r>
    </w:p>
    <w:p w14:paraId="75EB6271" w14:textId="77777777" w:rsidR="00482C4F" w:rsidRPr="008146AD" w:rsidRDefault="00482C4F" w:rsidP="00482C4F">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w:t>
      </w:r>
      <w:r w:rsidRPr="008146AD">
        <w:rPr>
          <w:rFonts w:ascii="Times New Roman" w:hAnsi="Times New Roman" w:cs="Times New Roman"/>
          <w:sz w:val="24"/>
          <w:szCs w:val="24"/>
        </w:rPr>
        <w:tab/>
      </w:r>
      <w:r w:rsidRPr="008146AD">
        <w:rPr>
          <w:rFonts w:ascii="Times New Roman" w:hAnsi="Times New Roman" w:cs="Times New Roman"/>
          <w:noProof/>
          <w:position w:val="-10"/>
          <w:sz w:val="24"/>
          <w:szCs w:val="24"/>
        </w:rPr>
        <w:drawing>
          <wp:inline distT="0" distB="0" distL="0" distR="0" wp14:anchorId="2EA86CF0" wp14:editId="0E67F521">
            <wp:extent cx="514350" cy="133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14350" cy="133350"/>
                    </a:xfrm>
                    <a:prstGeom prst="rect">
                      <a:avLst/>
                    </a:prstGeom>
                    <a:noFill/>
                    <a:ln>
                      <a:noFill/>
                    </a:ln>
                  </pic:spPr>
                </pic:pic>
              </a:graphicData>
            </a:graphic>
          </wp:inline>
        </w:drawing>
      </w:r>
      <w:r>
        <w:rPr>
          <w:rFonts w:ascii="Times New Roman" w:hAnsi="Times New Roman" w:cs="Times New Roman"/>
          <w:sz w:val="24"/>
          <w:szCs w:val="24"/>
        </w:rPr>
        <w:tab/>
        <w:t>(1.22</w:t>
      </w:r>
      <w:r w:rsidRPr="008146AD">
        <w:rPr>
          <w:rFonts w:ascii="Times New Roman" w:hAnsi="Times New Roman" w:cs="Times New Roman"/>
          <w:sz w:val="24"/>
          <w:szCs w:val="24"/>
        </w:rPr>
        <w:t>)</w:t>
      </w:r>
    </w:p>
    <w:p w14:paraId="622C9072" w14:textId="77777777" w:rsidR="00482C4F" w:rsidRPr="008146AD" w:rsidRDefault="00482C4F" w:rsidP="00482C4F">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w:t>
      </w:r>
      <w:r w:rsidRPr="008146AD">
        <w:rPr>
          <w:rFonts w:ascii="Times New Roman" w:hAnsi="Times New Roman" w:cs="Times New Roman"/>
          <w:sz w:val="24"/>
          <w:szCs w:val="24"/>
        </w:rPr>
        <w:tab/>
        <w:t xml:space="preserve">If </w:t>
      </w:r>
      <w:r w:rsidRPr="008146AD">
        <w:rPr>
          <w:rFonts w:ascii="Times New Roman" w:hAnsi="Times New Roman" w:cs="Times New Roman"/>
          <w:noProof/>
          <w:position w:val="-10"/>
          <w:sz w:val="24"/>
          <w:szCs w:val="24"/>
        </w:rPr>
        <w:drawing>
          <wp:inline distT="0" distB="0" distL="0" distR="0" wp14:anchorId="4533A078" wp14:editId="689FFF3F">
            <wp:extent cx="1190625" cy="2476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190625" cy="247650"/>
                    </a:xfrm>
                    <a:prstGeom prst="rect">
                      <a:avLst/>
                    </a:prstGeom>
                    <a:noFill/>
                    <a:ln>
                      <a:noFill/>
                    </a:ln>
                  </pic:spPr>
                </pic:pic>
              </a:graphicData>
            </a:graphic>
          </wp:inline>
        </w:drawing>
      </w:r>
      <w:r>
        <w:rPr>
          <w:rFonts w:ascii="Times New Roman" w:hAnsi="Times New Roman" w:cs="Times New Roman"/>
          <w:sz w:val="24"/>
          <w:szCs w:val="24"/>
        </w:rPr>
        <w:tab/>
        <w:t>(1.23</w:t>
      </w:r>
      <w:r w:rsidRPr="008146AD">
        <w:rPr>
          <w:rFonts w:ascii="Times New Roman" w:hAnsi="Times New Roman" w:cs="Times New Roman"/>
          <w:sz w:val="24"/>
          <w:szCs w:val="24"/>
        </w:rPr>
        <w:t>)</w:t>
      </w:r>
    </w:p>
    <w:p w14:paraId="62AE47F1" w14:textId="3DAC575F" w:rsidR="00482C4F" w:rsidRPr="008146AD" w:rsidRDefault="00482C4F" w:rsidP="00482C4F">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(iii)</w:t>
      </w:r>
      <w:r w:rsidRPr="008146AD">
        <w:rPr>
          <w:rFonts w:ascii="Times New Roman" w:hAnsi="Times New Roman" w:cs="Times New Roman"/>
          <w:sz w:val="24"/>
          <w:szCs w:val="24"/>
        </w:rPr>
        <w:tab/>
        <w:t xml:space="preserve">If </w:t>
      </w:r>
      <w:r w:rsidR="00DA3AEB" w:rsidRPr="00DA3AEB">
        <w:rPr>
          <w:rFonts w:ascii="Times New Roman" w:hAnsi="Times New Roman" w:cs="Times New Roman"/>
          <w:noProof/>
          <w:position w:val="-26"/>
          <w:sz w:val="24"/>
          <w:szCs w:val="24"/>
        </w:rPr>
        <w:object w:dxaOrig="3379" w:dyaOrig="639" w14:anchorId="462EB7BE">
          <v:shape id="_x0000_i1064" type="#_x0000_t75" style="width:169.3pt;height:31.65pt" o:ole="">
            <v:imagedata r:id="rId83" o:title=""/>
          </v:shape>
          <o:OLEObject Type="Embed" ProgID="Equation.DSMT4" ShapeID="_x0000_i1064" DrawAspect="Content" ObjectID="_1818939803" r:id="rId84"/>
        </w:object>
      </w:r>
      <w:r w:rsidR="00DA3AEB">
        <w:rPr>
          <w:rFonts w:ascii="Times New Roman" w:hAnsi="Times New Roman" w:cs="Times New Roman"/>
          <w:noProof/>
          <w:position w:val="-28"/>
          <w:sz w:val="24"/>
          <w:szCs w:val="24"/>
        </w:rPr>
        <w:t xml:space="preserve"> </w:t>
      </w:r>
      <w:r>
        <w:rPr>
          <w:rFonts w:ascii="Times New Roman" w:hAnsi="Times New Roman" w:cs="Times New Roman"/>
          <w:sz w:val="24"/>
          <w:szCs w:val="24"/>
        </w:rPr>
        <w:tab/>
        <w:t>(1.24</w:t>
      </w:r>
      <w:r w:rsidRPr="008146AD">
        <w:rPr>
          <w:rFonts w:ascii="Times New Roman" w:hAnsi="Times New Roman" w:cs="Times New Roman"/>
          <w:sz w:val="24"/>
          <w:szCs w:val="24"/>
        </w:rPr>
        <w:t xml:space="preserve">) </w:t>
      </w:r>
    </w:p>
    <w:p w14:paraId="530AE348" w14:textId="2D4E2A82" w:rsidR="00482C4F" w:rsidRPr="008146AD" w:rsidRDefault="00482C4F" w:rsidP="00482C4F">
      <w:pPr>
        <w:spacing w:line="240" w:lineRule="auto"/>
        <w:jc w:val="both"/>
        <w:rPr>
          <w:rFonts w:ascii="Times New Roman" w:hAnsi="Times New Roman" w:cs="Times New Roman"/>
          <w:sz w:val="24"/>
          <w:szCs w:val="24"/>
        </w:rPr>
      </w:pPr>
      <w:r w:rsidRPr="008146AD">
        <w:rPr>
          <w:rFonts w:ascii="Times New Roman" w:hAnsi="Times New Roman" w:cs="Times New Roman"/>
          <w:sz w:val="24"/>
          <w:szCs w:val="24"/>
        </w:rPr>
        <w:t xml:space="preserve">Clearly </w:t>
      </w:r>
      <w:r w:rsidR="00DA3AEB" w:rsidRPr="007A19BD">
        <w:rPr>
          <w:rFonts w:ascii="Times New Roman" w:hAnsi="Times New Roman" w:cs="Times New Roman"/>
          <w:noProof/>
          <w:position w:val="-6"/>
          <w:sz w:val="24"/>
          <w:szCs w:val="24"/>
        </w:rPr>
        <w:object w:dxaOrig="1200" w:dyaOrig="320" w14:anchorId="2F0A44B1">
          <v:shape id="_x0000_i1065" type="#_x0000_t75" style="width:60.15pt;height:16.6pt" o:ole="">
            <v:imagedata r:id="rId85" o:title=""/>
          </v:shape>
          <o:OLEObject Type="Embed" ProgID="Equation.DSMT4" ShapeID="_x0000_i1065" DrawAspect="Content" ObjectID="_1818939804" r:id="rId86"/>
        </w:object>
      </w:r>
      <w:r w:rsidR="007A19BD">
        <w:rPr>
          <w:rFonts w:ascii="Times New Roman" w:hAnsi="Times New Roman" w:cs="Times New Roman"/>
          <w:noProof/>
          <w:position w:val="-12"/>
          <w:sz w:val="24"/>
          <w:szCs w:val="24"/>
        </w:rPr>
        <w:t xml:space="preserve"> </w:t>
      </w:r>
      <w:r w:rsidRPr="008146AD">
        <w:rPr>
          <w:rFonts w:ascii="Times New Roman" w:hAnsi="Times New Roman" w:cs="Times New Roman"/>
          <w:sz w:val="24"/>
          <w:szCs w:val="24"/>
        </w:rPr>
        <w:t xml:space="preserve"> is the complement of </w:t>
      </w:r>
      <w:r w:rsidR="00DA3AEB">
        <w:rPr>
          <w:rFonts w:ascii="Times New Roman" w:hAnsi="Times New Roman" w:cs="Times New Roman"/>
          <w:noProof/>
          <w:position w:val="-4"/>
          <w:sz w:val="24"/>
          <w:szCs w:val="24"/>
        </w:rPr>
        <w:object w:dxaOrig="240" w:dyaOrig="260" w14:anchorId="0C15B602">
          <v:shape id="_x0000_i1066" type="#_x0000_t75" style="width:11.85pt;height:13.45pt" o:ole="">
            <v:imagedata r:id="rId87" o:title=""/>
          </v:shape>
          <o:OLEObject Type="Embed" ProgID="Equation.DSMT4" ShapeID="_x0000_i1066" DrawAspect="Content" ObjectID="_1818939805" r:id="rId88"/>
        </w:object>
      </w:r>
      <w:r w:rsidR="00DA3AEB">
        <w:rPr>
          <w:rFonts w:ascii="Times New Roman" w:hAnsi="Times New Roman" w:cs="Times New Roman"/>
          <w:noProof/>
          <w:position w:val="-4"/>
          <w:sz w:val="24"/>
          <w:szCs w:val="24"/>
        </w:rPr>
        <w:t xml:space="preserve"> </w:t>
      </w:r>
      <w:r w:rsidRPr="008146AD">
        <w:rPr>
          <w:rFonts w:ascii="Times New Roman" w:hAnsi="Times New Roman" w:cs="Times New Roman"/>
          <w:sz w:val="24"/>
          <w:szCs w:val="24"/>
        </w:rPr>
        <w:t>.</w:t>
      </w:r>
    </w:p>
    <w:p w14:paraId="63BE2F39" w14:textId="06D59BE0" w:rsidR="00482C4F" w:rsidRPr="008146AD" w:rsidRDefault="00482C4F" w:rsidP="00482C4F">
      <w:pPr>
        <w:spacing w:line="240" w:lineRule="auto"/>
        <w:jc w:val="both"/>
        <w:rPr>
          <w:rFonts w:ascii="Times New Roman" w:hAnsi="Times New Roman" w:cs="Times New Roman"/>
          <w:position w:val="-4"/>
          <w:sz w:val="24"/>
          <w:szCs w:val="24"/>
        </w:rPr>
      </w:pPr>
      <w:r>
        <w:rPr>
          <w:rFonts w:ascii="Times New Roman" w:hAnsi="Times New Roman" w:cs="Times New Roman"/>
          <w:b/>
          <w:bCs/>
          <w:sz w:val="24"/>
          <w:szCs w:val="24"/>
        </w:rPr>
        <w:t>Definition 10:</w:t>
      </w:r>
      <w:r w:rsidRPr="008146AD">
        <w:rPr>
          <w:rFonts w:ascii="Times New Roman" w:hAnsi="Times New Roman" w:cs="Times New Roman"/>
          <w:sz w:val="24"/>
          <w:szCs w:val="24"/>
        </w:rPr>
        <w:t xml:space="preserve"> If </w:t>
      </w:r>
      <w:r w:rsidR="001C239E">
        <w:rPr>
          <w:rFonts w:ascii="Times New Roman" w:hAnsi="Times New Roman" w:cs="Times New Roman"/>
          <w:noProof/>
          <w:position w:val="-4"/>
          <w:sz w:val="24"/>
          <w:szCs w:val="24"/>
        </w:rPr>
        <w:object w:dxaOrig="220" w:dyaOrig="260" w14:anchorId="632ADC3B">
          <v:shape id="_x0000_i1067" type="#_x0000_t75" style="width:11.1pt;height:13.45pt" o:ole="">
            <v:imagedata r:id="rId89" o:title=""/>
          </v:shape>
          <o:OLEObject Type="Embed" ProgID="Equation.DSMT4" ShapeID="_x0000_i1067" DrawAspect="Content" ObjectID="_1818939806" r:id="rId90"/>
        </w:object>
      </w:r>
      <w:r w:rsidR="00304B90">
        <w:rPr>
          <w:rFonts w:ascii="Times New Roman" w:hAnsi="Times New Roman" w:cs="Times New Roman"/>
          <w:noProof/>
          <w:position w:val="-4"/>
          <w:sz w:val="24"/>
          <w:szCs w:val="24"/>
        </w:rPr>
        <w:t xml:space="preserve"> </w:t>
      </w:r>
      <w:r w:rsidRPr="008146AD">
        <w:rPr>
          <w:rFonts w:ascii="Times New Roman" w:hAnsi="Times New Roman" w:cs="Times New Roman"/>
          <w:sz w:val="24"/>
          <w:szCs w:val="24"/>
        </w:rPr>
        <w:t xml:space="preserve"> is a </w:t>
      </w:r>
      <w:r w:rsidR="00304B90" w:rsidRPr="00304B90">
        <w:rPr>
          <w:rFonts w:ascii="Times New Roman" w:hAnsi="Times New Roman" w:cs="Times New Roman"/>
          <w:noProof/>
          <w:position w:val="-6"/>
          <w:sz w:val="24"/>
          <w:szCs w:val="24"/>
        </w:rPr>
        <w:object w:dxaOrig="240" w:dyaOrig="220" w14:anchorId="034DD727">
          <v:shape id="_x0000_i1068" type="#_x0000_t75" style="width:11.85pt;height:11.1pt" o:ole="">
            <v:imagedata r:id="rId91" o:title=""/>
          </v:shape>
          <o:OLEObject Type="Embed" ProgID="Equation.DSMT4" ShapeID="_x0000_i1068" DrawAspect="Content" ObjectID="_1818939807" r:id="rId92"/>
        </w:object>
      </w:r>
      <w:r w:rsidR="00304B90">
        <w:rPr>
          <w:rFonts w:ascii="Times New Roman" w:hAnsi="Times New Roman" w:cs="Times New Roman"/>
          <w:noProof/>
          <w:position w:val="-6"/>
          <w:sz w:val="24"/>
          <w:szCs w:val="24"/>
        </w:rPr>
        <w:t xml:space="preserve"> </w:t>
      </w:r>
      <w:r w:rsidRPr="008146AD">
        <w:rPr>
          <w:rFonts w:ascii="Times New Roman" w:hAnsi="Times New Roman" w:cs="Times New Roman"/>
          <w:sz w:val="24"/>
          <w:szCs w:val="24"/>
        </w:rPr>
        <w:t xml:space="preserve"> -algebra in </w:t>
      </w:r>
      <w:r w:rsidR="00304B90">
        <w:rPr>
          <w:rFonts w:ascii="Times New Roman" w:hAnsi="Times New Roman" w:cs="Times New Roman"/>
          <w:noProof/>
          <w:position w:val="-4"/>
          <w:sz w:val="24"/>
          <w:szCs w:val="24"/>
        </w:rPr>
        <w:object w:dxaOrig="260" w:dyaOrig="260" w14:anchorId="0FD8ED3E">
          <v:shape id="_x0000_i1069" type="#_x0000_t75" style="width:13.45pt;height:13.45pt" o:ole="">
            <v:imagedata r:id="rId79" o:title=""/>
          </v:shape>
          <o:OLEObject Type="Embed" ProgID="Equation.DSMT4" ShapeID="_x0000_i1069" DrawAspect="Content" ObjectID="_1818939808" r:id="rId93"/>
        </w:object>
      </w:r>
      <w:r w:rsidRPr="008146AD">
        <w:rPr>
          <w:rFonts w:ascii="Times New Roman" w:hAnsi="Times New Roman" w:cs="Times New Roman"/>
          <w:position w:val="-4"/>
          <w:sz w:val="24"/>
          <w:szCs w:val="24"/>
        </w:rPr>
        <w:t>, then</w:t>
      </w:r>
      <w:r w:rsidR="00304B90">
        <w:rPr>
          <w:rFonts w:ascii="Times New Roman" w:hAnsi="Times New Roman" w:cs="Times New Roman"/>
          <w:noProof/>
          <w:position w:val="-4"/>
          <w:sz w:val="24"/>
          <w:szCs w:val="24"/>
        </w:rPr>
        <w:object w:dxaOrig="260" w:dyaOrig="260" w14:anchorId="6DBFBCD6">
          <v:shape id="_x0000_i1070" type="#_x0000_t75" style="width:13.45pt;height:13.45pt" o:ole="">
            <v:imagedata r:id="rId79" o:title=""/>
          </v:shape>
          <o:OLEObject Type="Embed" ProgID="Equation.DSMT4" ShapeID="_x0000_i1070" DrawAspect="Content" ObjectID="_1818939809" r:id="rId94"/>
        </w:object>
      </w:r>
      <w:r w:rsidRPr="008146AD">
        <w:rPr>
          <w:rFonts w:ascii="Times New Roman" w:hAnsi="Times New Roman" w:cs="Times New Roman"/>
          <w:position w:val="-4"/>
          <w:sz w:val="24"/>
          <w:szCs w:val="24"/>
        </w:rPr>
        <w:t xml:space="preserve"> is called a measurable space and the members of </w:t>
      </w:r>
      <w:r w:rsidR="001C239E">
        <w:rPr>
          <w:rFonts w:ascii="Times New Roman" w:hAnsi="Times New Roman" w:cs="Times New Roman"/>
          <w:noProof/>
          <w:position w:val="-4"/>
          <w:sz w:val="24"/>
          <w:szCs w:val="24"/>
        </w:rPr>
        <w:object w:dxaOrig="220" w:dyaOrig="260" w14:anchorId="2400FDFB">
          <v:shape id="_x0000_i1071" type="#_x0000_t75" style="width:11.1pt;height:13.45pt" o:ole="">
            <v:imagedata r:id="rId89" o:title=""/>
          </v:shape>
          <o:OLEObject Type="Embed" ProgID="Equation.DSMT4" ShapeID="_x0000_i1071" DrawAspect="Content" ObjectID="_1818939810" r:id="rId95"/>
        </w:object>
      </w:r>
      <w:r w:rsidRPr="008146AD">
        <w:rPr>
          <w:rFonts w:ascii="Times New Roman" w:hAnsi="Times New Roman" w:cs="Times New Roman"/>
          <w:position w:val="-4"/>
          <w:sz w:val="24"/>
          <w:szCs w:val="24"/>
        </w:rPr>
        <w:t>are called the measurable sets in</w:t>
      </w:r>
      <w:r w:rsidR="001C239E">
        <w:rPr>
          <w:rFonts w:ascii="Times New Roman" w:hAnsi="Times New Roman" w:cs="Times New Roman"/>
          <w:noProof/>
          <w:position w:val="-4"/>
          <w:sz w:val="24"/>
          <w:szCs w:val="24"/>
        </w:rPr>
        <w:object w:dxaOrig="260" w:dyaOrig="260" w14:anchorId="2DE6B5B5">
          <v:shape id="_x0000_i1072" type="#_x0000_t75" style="width:13.45pt;height:13.45pt" o:ole="">
            <v:imagedata r:id="rId79" o:title=""/>
          </v:shape>
          <o:OLEObject Type="Embed" ProgID="Equation.DSMT4" ShapeID="_x0000_i1072" DrawAspect="Content" ObjectID="_1818939811" r:id="rId96"/>
        </w:object>
      </w:r>
      <w:r w:rsidRPr="008146AD">
        <w:rPr>
          <w:rFonts w:ascii="Times New Roman" w:hAnsi="Times New Roman" w:cs="Times New Roman"/>
          <w:position w:val="-4"/>
          <w:sz w:val="24"/>
          <w:szCs w:val="24"/>
        </w:rPr>
        <w:t>.</w:t>
      </w:r>
    </w:p>
    <w:p w14:paraId="12269765" w14:textId="17DB19F0" w:rsidR="00482C4F" w:rsidRPr="008146AD" w:rsidRDefault="00482C4F" w:rsidP="00482C4F">
      <w:pPr>
        <w:spacing w:after="0" w:line="240" w:lineRule="auto"/>
        <w:jc w:val="both"/>
        <w:rPr>
          <w:rFonts w:ascii="Times New Roman" w:hAnsi="Times New Roman" w:cs="Times New Roman"/>
          <w:position w:val="-4"/>
          <w:sz w:val="24"/>
          <w:szCs w:val="24"/>
        </w:rPr>
      </w:pPr>
      <w:r>
        <w:rPr>
          <w:rFonts w:ascii="Times New Roman" w:hAnsi="Times New Roman" w:cs="Times New Roman"/>
          <w:b/>
          <w:bCs/>
          <w:position w:val="-4"/>
          <w:sz w:val="24"/>
          <w:szCs w:val="24"/>
        </w:rPr>
        <w:t>Definition 11:</w:t>
      </w:r>
      <w:r w:rsidRPr="008146AD">
        <w:rPr>
          <w:rFonts w:ascii="Times New Roman" w:hAnsi="Times New Roman" w:cs="Times New Roman"/>
          <w:position w:val="-4"/>
          <w:sz w:val="24"/>
          <w:szCs w:val="24"/>
        </w:rPr>
        <w:t xml:space="preserve"> Let </w:t>
      </w:r>
      <w:r w:rsidR="00DA3485" w:rsidRPr="00DA3485">
        <w:rPr>
          <w:rFonts w:ascii="Times New Roman" w:hAnsi="Times New Roman" w:cs="Times New Roman"/>
          <w:noProof/>
          <w:position w:val="-14"/>
          <w:sz w:val="24"/>
          <w:szCs w:val="24"/>
        </w:rPr>
        <w:object w:dxaOrig="800" w:dyaOrig="400" w14:anchorId="662C9F2F">
          <v:shape id="_x0000_i1073" type="#_x0000_t75" style="width:40.35pt;height:19.8pt" o:ole="">
            <v:imagedata r:id="rId97" o:title=""/>
          </v:shape>
          <o:OLEObject Type="Embed" ProgID="Equation.DSMT4" ShapeID="_x0000_i1073" DrawAspect="Content" ObjectID="_1818939812" r:id="rId98"/>
        </w:object>
      </w:r>
      <w:r w:rsidR="00DA3485">
        <w:rPr>
          <w:rFonts w:ascii="Times New Roman" w:hAnsi="Times New Roman" w:cs="Times New Roman"/>
          <w:noProof/>
          <w:position w:val="-14"/>
          <w:sz w:val="24"/>
          <w:szCs w:val="24"/>
        </w:rPr>
        <w:t xml:space="preserve"> </w:t>
      </w:r>
      <w:r w:rsidRPr="008146AD">
        <w:rPr>
          <w:rFonts w:ascii="Times New Roman" w:hAnsi="Times New Roman" w:cs="Times New Roman"/>
          <w:position w:val="-4"/>
          <w:sz w:val="24"/>
          <w:szCs w:val="24"/>
        </w:rPr>
        <w:t xml:space="preserve"> be a measurable space .A map </w:t>
      </w:r>
      <w:r w:rsidR="00DA3485" w:rsidRPr="00DA3485">
        <w:rPr>
          <w:rFonts w:ascii="Times New Roman" w:hAnsi="Times New Roman" w:cs="Times New Roman"/>
          <w:noProof/>
          <w:position w:val="-14"/>
          <w:sz w:val="24"/>
          <w:szCs w:val="24"/>
        </w:rPr>
        <w:object w:dxaOrig="2600" w:dyaOrig="400" w14:anchorId="637C9CE9">
          <v:shape id="_x0000_i1074" type="#_x0000_t75" style="width:130.55pt;height:19.8pt" o:ole="">
            <v:imagedata r:id="rId99" o:title=""/>
          </v:shape>
          <o:OLEObject Type="Embed" ProgID="Equation.DSMT4" ShapeID="_x0000_i1074" DrawAspect="Content" ObjectID="_1818939813" r:id="rId100"/>
        </w:object>
      </w:r>
      <w:r w:rsidR="00DA3485">
        <w:rPr>
          <w:rFonts w:ascii="Times New Roman" w:hAnsi="Times New Roman" w:cs="Times New Roman"/>
          <w:noProof/>
          <w:position w:val="-14"/>
          <w:sz w:val="24"/>
          <w:szCs w:val="24"/>
        </w:rPr>
        <w:t xml:space="preserve"> </w:t>
      </w:r>
      <w:r w:rsidRPr="008146AD">
        <w:rPr>
          <w:rFonts w:ascii="Times New Roman" w:hAnsi="Times New Roman" w:cs="Times New Roman"/>
          <w:position w:val="-4"/>
          <w:sz w:val="24"/>
          <w:szCs w:val="24"/>
        </w:rPr>
        <w:t xml:space="preserve"> is called a measure provided that</w:t>
      </w:r>
    </w:p>
    <w:p w14:paraId="6D8AB091" w14:textId="1D038CF4" w:rsidR="00482C4F" w:rsidRPr="008146AD" w:rsidRDefault="00482C4F" w:rsidP="00482C4F">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w:t>
      </w:r>
      <w:r w:rsidRPr="008146AD">
        <w:rPr>
          <w:rFonts w:ascii="Times New Roman" w:hAnsi="Times New Roman" w:cs="Times New Roman"/>
          <w:sz w:val="24"/>
          <w:szCs w:val="24"/>
        </w:rPr>
        <w:tab/>
      </w:r>
      <w:r w:rsidR="00DA3485" w:rsidRPr="00DA3485">
        <w:rPr>
          <w:rFonts w:ascii="Times New Roman" w:hAnsi="Times New Roman" w:cs="Times New Roman"/>
          <w:noProof/>
          <w:position w:val="-14"/>
          <w:sz w:val="24"/>
          <w:szCs w:val="24"/>
        </w:rPr>
        <w:object w:dxaOrig="940" w:dyaOrig="400" w14:anchorId="48196F5C">
          <v:shape id="_x0000_i1075" type="#_x0000_t75" style="width:46.7pt;height:19.8pt" o:ole="">
            <v:imagedata r:id="rId101" o:title=""/>
          </v:shape>
          <o:OLEObject Type="Embed" ProgID="Equation.DSMT4" ShapeID="_x0000_i1075" DrawAspect="Content" ObjectID="_1818939814" r:id="rId102"/>
        </w:object>
      </w:r>
      <w:r w:rsidR="00DA3485">
        <w:rPr>
          <w:rFonts w:ascii="Times New Roman" w:hAnsi="Times New Roman" w:cs="Times New Roman"/>
          <w:noProof/>
          <w:position w:val="-14"/>
          <w:sz w:val="24"/>
          <w:szCs w:val="24"/>
        </w:rPr>
        <w:t xml:space="preserve"> </w:t>
      </w:r>
      <w:r>
        <w:rPr>
          <w:rFonts w:ascii="Times New Roman" w:hAnsi="Times New Roman" w:cs="Times New Roman"/>
          <w:sz w:val="24"/>
          <w:szCs w:val="24"/>
        </w:rPr>
        <w:tab/>
        <w:t>(1.25</w:t>
      </w:r>
      <w:r w:rsidRPr="008146AD">
        <w:rPr>
          <w:rFonts w:ascii="Times New Roman" w:hAnsi="Times New Roman" w:cs="Times New Roman"/>
          <w:sz w:val="24"/>
          <w:szCs w:val="24"/>
        </w:rPr>
        <w:t>)</w:t>
      </w:r>
    </w:p>
    <w:p w14:paraId="7CA49153" w14:textId="7E695463" w:rsidR="00482C4F" w:rsidRPr="008146AD" w:rsidRDefault="00482C4F" w:rsidP="00482C4F">
      <w:pPr>
        <w:pStyle w:val="MTDisplayEquation"/>
        <w:spacing w:line="240" w:lineRule="auto"/>
        <w:rPr>
          <w:rFonts w:ascii="Times New Roman" w:hAnsi="Times New Roman" w:cs="Times New Roman"/>
          <w:sz w:val="24"/>
          <w:szCs w:val="24"/>
        </w:rPr>
      </w:pPr>
      <w:r w:rsidRPr="008146AD">
        <w:rPr>
          <w:rFonts w:ascii="Times New Roman" w:hAnsi="Times New Roman" w:cs="Times New Roman"/>
          <w:sz w:val="24"/>
          <w:szCs w:val="24"/>
        </w:rPr>
        <w:t>(ii)</w:t>
      </w:r>
      <w:r w:rsidRPr="008146AD">
        <w:rPr>
          <w:rFonts w:ascii="Times New Roman" w:hAnsi="Times New Roman" w:cs="Times New Roman"/>
          <w:sz w:val="24"/>
          <w:szCs w:val="24"/>
        </w:rPr>
        <w:tab/>
      </w:r>
      <w:r w:rsidR="00DA3485" w:rsidRPr="00DA3485">
        <w:rPr>
          <w:rFonts w:ascii="Times New Roman" w:hAnsi="Times New Roman" w:cs="Times New Roman"/>
          <w:noProof/>
          <w:position w:val="-28"/>
          <w:sz w:val="24"/>
          <w:szCs w:val="24"/>
        </w:rPr>
        <w:object w:dxaOrig="2160" w:dyaOrig="680" w14:anchorId="472848AA">
          <v:shape id="_x0000_i1076" type="#_x0000_t75" style="width:108.4pt;height:34pt" o:ole="">
            <v:imagedata r:id="rId103" o:title=""/>
          </v:shape>
          <o:OLEObject Type="Embed" ProgID="Equation.DSMT4" ShapeID="_x0000_i1076" DrawAspect="Content" ObjectID="_1818939815" r:id="rId104"/>
        </w:object>
      </w:r>
      <w:r w:rsidR="00DA3485">
        <w:rPr>
          <w:rFonts w:ascii="Times New Roman" w:hAnsi="Times New Roman" w:cs="Times New Roman"/>
          <w:noProof/>
          <w:position w:val="-30"/>
          <w:sz w:val="24"/>
          <w:szCs w:val="24"/>
        </w:rPr>
        <w:t xml:space="preserve"> </w:t>
      </w:r>
      <w:r>
        <w:rPr>
          <w:rFonts w:ascii="Times New Roman" w:hAnsi="Times New Roman" w:cs="Times New Roman"/>
          <w:sz w:val="24"/>
          <w:szCs w:val="24"/>
        </w:rPr>
        <w:tab/>
        <w:t>(1.26</w:t>
      </w:r>
      <w:r w:rsidRPr="008146AD">
        <w:rPr>
          <w:rFonts w:ascii="Times New Roman" w:hAnsi="Times New Roman" w:cs="Times New Roman"/>
          <w:sz w:val="24"/>
          <w:szCs w:val="24"/>
        </w:rPr>
        <w:t>)</w:t>
      </w:r>
    </w:p>
    <w:p w14:paraId="506817A9" w14:textId="77777777" w:rsidR="00482C4F" w:rsidRDefault="00482C4F" w:rsidP="00482C4F">
      <w:pPr>
        <w:rPr>
          <w:b/>
          <w:sz w:val="24"/>
          <w:szCs w:val="24"/>
        </w:rPr>
      </w:pPr>
    </w:p>
    <w:p w14:paraId="446087A2" w14:textId="0E9D891D" w:rsidR="00482C4F" w:rsidRPr="008146AD" w:rsidRDefault="00482C4F" w:rsidP="00482C4F">
      <w:pPr>
        <w:pStyle w:val="Heading1"/>
        <w:spacing w:before="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Definition 12:</w:t>
      </w:r>
      <w:r w:rsidRPr="008146AD">
        <w:rPr>
          <w:rFonts w:ascii="Times New Roman" w:hAnsi="Times New Roman" w:cs="Times New Roman"/>
          <w:color w:val="auto"/>
          <w:sz w:val="24"/>
          <w:szCs w:val="24"/>
        </w:rPr>
        <w:t xml:space="preserve"> Probability space</w:t>
      </w:r>
      <w:r w:rsidRPr="008146AD">
        <w:rPr>
          <w:rFonts w:ascii="Times New Roman" w:hAnsi="Times New Roman" w:cs="Times New Roman"/>
          <w:b w:val="0"/>
          <w:bCs w:val="0"/>
          <w:color w:val="auto"/>
          <w:sz w:val="24"/>
          <w:szCs w:val="24"/>
        </w:rPr>
        <w:t xml:space="preserve"> is a triple </w:t>
      </w:r>
      <w:r w:rsidR="00567D92" w:rsidRPr="00567D92">
        <w:rPr>
          <w:rFonts w:ascii="Times New Roman" w:hAnsi="Times New Roman" w:cs="Times New Roman"/>
          <w:b w:val="0"/>
          <w:bCs w:val="0"/>
          <w:noProof/>
          <w:color w:val="auto"/>
          <w:position w:val="-14"/>
          <w:sz w:val="24"/>
          <w:szCs w:val="24"/>
        </w:rPr>
        <w:object w:dxaOrig="999" w:dyaOrig="400" w14:anchorId="2B00848B">
          <v:shape id="_x0000_i1077" type="#_x0000_t75" style="width:49.85pt;height:19.8pt" o:ole="">
            <v:imagedata r:id="rId105" o:title=""/>
          </v:shape>
          <o:OLEObject Type="Embed" ProgID="Equation.DSMT4" ShapeID="_x0000_i1077" DrawAspect="Content" ObjectID="_1818939816" r:id="rId106"/>
        </w:object>
      </w:r>
      <w:r w:rsidR="00567D92">
        <w:rPr>
          <w:rFonts w:ascii="Times New Roman" w:hAnsi="Times New Roman" w:cs="Times New Roman"/>
          <w:b w:val="0"/>
          <w:bCs w:val="0"/>
          <w:noProof/>
          <w:color w:val="auto"/>
          <w:position w:val="-14"/>
          <w:sz w:val="24"/>
          <w:szCs w:val="24"/>
        </w:rPr>
        <w:t xml:space="preserve"> </w:t>
      </w:r>
      <w:r w:rsidRPr="008146AD">
        <w:rPr>
          <w:rFonts w:ascii="Times New Roman" w:hAnsi="Times New Roman" w:cs="Times New Roman"/>
          <w:b w:val="0"/>
          <w:bCs w:val="0"/>
          <w:color w:val="auto"/>
          <w:sz w:val="24"/>
          <w:szCs w:val="24"/>
        </w:rPr>
        <w:t xml:space="preserve">where </w:t>
      </w:r>
      <w:r w:rsidR="00567D92">
        <w:rPr>
          <w:rFonts w:ascii="Times New Roman" w:hAnsi="Times New Roman" w:cs="Times New Roman"/>
          <w:noProof/>
          <w:position w:val="-4"/>
          <w:sz w:val="24"/>
          <w:szCs w:val="24"/>
        </w:rPr>
        <w:object w:dxaOrig="260" w:dyaOrig="260" w14:anchorId="085FAC83">
          <v:shape id="_x0000_i1078" type="#_x0000_t75" style="width:13.45pt;height:13.45pt" o:ole="">
            <v:imagedata r:id="rId79" o:title=""/>
          </v:shape>
          <o:OLEObject Type="Embed" ProgID="Equation.DSMT4" ShapeID="_x0000_i1078" DrawAspect="Content" ObjectID="_1818939817" r:id="rId107"/>
        </w:object>
      </w:r>
      <w:r w:rsidRPr="008146AD">
        <w:rPr>
          <w:rFonts w:ascii="Times New Roman" w:hAnsi="Times New Roman" w:cs="Times New Roman"/>
          <w:b w:val="0"/>
          <w:bCs w:val="0"/>
          <w:color w:val="auto"/>
          <w:sz w:val="24"/>
          <w:szCs w:val="24"/>
        </w:rPr>
        <w:t xml:space="preserve"> represents a set of sample space,</w:t>
      </w:r>
      <w:r w:rsidR="00567D92" w:rsidRPr="00567D92">
        <w:rPr>
          <w:rFonts w:ascii="Times New Roman" w:hAnsi="Times New Roman" w:cs="Times New Roman"/>
          <w:noProof/>
          <w:position w:val="-4"/>
          <w:sz w:val="24"/>
          <w:szCs w:val="24"/>
        </w:rPr>
        <w:t xml:space="preserve"> </w:t>
      </w:r>
      <w:r w:rsidR="00567D92">
        <w:rPr>
          <w:rFonts w:ascii="Times New Roman" w:hAnsi="Times New Roman" w:cs="Times New Roman"/>
          <w:noProof/>
          <w:position w:val="-4"/>
          <w:sz w:val="24"/>
          <w:szCs w:val="24"/>
        </w:rPr>
        <w:object w:dxaOrig="220" w:dyaOrig="260" w14:anchorId="34879525">
          <v:shape id="_x0000_i1079" type="#_x0000_t75" style="width:11.1pt;height:13.45pt" o:ole="">
            <v:imagedata r:id="rId89" o:title=""/>
          </v:shape>
          <o:OLEObject Type="Embed" ProgID="Equation.DSMT4" ShapeID="_x0000_i1079" DrawAspect="Content" ObjectID="_1818939818" r:id="rId108"/>
        </w:object>
      </w:r>
      <w:r w:rsidRPr="008146AD">
        <w:rPr>
          <w:rFonts w:ascii="Times New Roman" w:hAnsi="Times New Roman" w:cs="Times New Roman"/>
          <w:b w:val="0"/>
          <w:bCs w:val="0"/>
          <w:color w:val="auto"/>
          <w:sz w:val="24"/>
          <w:szCs w:val="24"/>
        </w:rPr>
        <w:t xml:space="preserve"> represents a collection of subsets of </w:t>
      </w:r>
      <w:r w:rsidR="00567D92">
        <w:rPr>
          <w:rFonts w:ascii="Times New Roman" w:hAnsi="Times New Roman" w:cs="Times New Roman"/>
          <w:noProof/>
          <w:position w:val="-4"/>
          <w:sz w:val="24"/>
          <w:szCs w:val="24"/>
        </w:rPr>
        <w:object w:dxaOrig="260" w:dyaOrig="260" w14:anchorId="4C41F10B">
          <v:shape id="_x0000_i1080" type="#_x0000_t75" style="width:13.45pt;height:13.45pt" o:ole="">
            <v:imagedata r:id="rId79" o:title=""/>
          </v:shape>
          <o:OLEObject Type="Embed" ProgID="Equation.DSMT4" ShapeID="_x0000_i1080" DrawAspect="Content" ObjectID="_1818939819" r:id="rId109"/>
        </w:object>
      </w:r>
      <w:r w:rsidRPr="008146AD">
        <w:rPr>
          <w:rFonts w:ascii="Times New Roman" w:hAnsi="Times New Roman" w:cs="Times New Roman"/>
          <w:b w:val="0"/>
          <w:bCs w:val="0"/>
          <w:color w:val="auto"/>
          <w:sz w:val="24"/>
          <w:szCs w:val="24"/>
        </w:rPr>
        <w:t>, while</w:t>
      </w:r>
      <w:r w:rsidRPr="008146AD">
        <w:rPr>
          <w:rFonts w:ascii="Times New Roman" w:hAnsi="Times New Roman" w:cs="Times New Roman"/>
          <w:b w:val="0"/>
          <w:bCs w:val="0"/>
          <w:noProof/>
          <w:color w:val="auto"/>
          <w:position w:val="-10"/>
          <w:sz w:val="24"/>
          <w:szCs w:val="24"/>
        </w:rPr>
        <w:drawing>
          <wp:inline distT="0" distB="0" distL="0" distR="0" wp14:anchorId="0261B655" wp14:editId="799C9A57">
            <wp:extent cx="114300" cy="1143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b w:val="0"/>
          <w:bCs w:val="0"/>
          <w:color w:val="auto"/>
          <w:sz w:val="24"/>
          <w:szCs w:val="24"/>
        </w:rPr>
        <w:t xml:space="preserve"> is the probability measure defined on each event </w:t>
      </w:r>
      <w:r w:rsidR="00567D92">
        <w:rPr>
          <w:rFonts w:ascii="Times New Roman" w:hAnsi="Times New Roman" w:cs="Times New Roman"/>
          <w:b w:val="0"/>
          <w:bCs w:val="0"/>
          <w:noProof/>
          <w:color w:val="auto"/>
          <w:position w:val="-4"/>
          <w:sz w:val="24"/>
          <w:szCs w:val="24"/>
        </w:rPr>
        <w:object w:dxaOrig="620" w:dyaOrig="260" w14:anchorId="55ED1DD4">
          <v:shape id="_x0000_i1081" type="#_x0000_t75" style="width:31.65pt;height:13.45pt" o:ole="">
            <v:imagedata r:id="rId111" o:title=""/>
          </v:shape>
          <o:OLEObject Type="Embed" ProgID="Equation.DSMT4" ShapeID="_x0000_i1081" DrawAspect="Content" ObjectID="_1818939820" r:id="rId112"/>
        </w:object>
      </w:r>
      <w:r w:rsidR="00567D92">
        <w:rPr>
          <w:rFonts w:ascii="Times New Roman" w:hAnsi="Times New Roman" w:cs="Times New Roman"/>
          <w:b w:val="0"/>
          <w:bCs w:val="0"/>
          <w:noProof/>
          <w:color w:val="auto"/>
          <w:position w:val="-4"/>
          <w:sz w:val="24"/>
          <w:szCs w:val="24"/>
        </w:rPr>
        <w:t xml:space="preserve"> </w:t>
      </w:r>
      <w:r w:rsidRPr="008146AD">
        <w:rPr>
          <w:rFonts w:ascii="Times New Roman" w:hAnsi="Times New Roman" w:cs="Times New Roman"/>
          <w:b w:val="0"/>
          <w:bCs w:val="0"/>
          <w:color w:val="auto"/>
          <w:sz w:val="24"/>
          <w:szCs w:val="24"/>
        </w:rPr>
        <w:t xml:space="preserve"> . The collection </w:t>
      </w:r>
      <w:r w:rsidR="00567D92">
        <w:rPr>
          <w:rFonts w:ascii="Times New Roman" w:hAnsi="Times New Roman" w:cs="Times New Roman"/>
          <w:noProof/>
          <w:position w:val="-4"/>
          <w:sz w:val="24"/>
          <w:szCs w:val="24"/>
        </w:rPr>
        <w:object w:dxaOrig="220" w:dyaOrig="260" w14:anchorId="5A169ACE">
          <v:shape id="_x0000_i1082" type="#_x0000_t75" style="width:11.1pt;height:13.45pt" o:ole="">
            <v:imagedata r:id="rId89" o:title=""/>
          </v:shape>
          <o:OLEObject Type="Embed" ProgID="Equation.DSMT4" ShapeID="_x0000_i1082" DrawAspect="Content" ObjectID="_1818939821" r:id="rId113"/>
        </w:object>
      </w:r>
      <w:r w:rsidRPr="008146AD">
        <w:rPr>
          <w:rFonts w:ascii="Times New Roman" w:hAnsi="Times New Roman" w:cs="Times New Roman"/>
          <w:b w:val="0"/>
          <w:bCs w:val="0"/>
          <w:color w:val="auto"/>
          <w:sz w:val="24"/>
          <w:szCs w:val="24"/>
        </w:rPr>
        <w:t xml:space="preserve"> is a </w:t>
      </w:r>
      <w:r w:rsidR="00567D92" w:rsidRPr="00567D92">
        <w:rPr>
          <w:rFonts w:ascii="Times New Roman" w:hAnsi="Times New Roman" w:cs="Times New Roman"/>
          <w:b w:val="0"/>
          <w:bCs w:val="0"/>
          <w:noProof/>
          <w:color w:val="auto"/>
          <w:position w:val="-6"/>
          <w:sz w:val="24"/>
          <w:szCs w:val="24"/>
        </w:rPr>
        <w:object w:dxaOrig="240" w:dyaOrig="220" w14:anchorId="65732D4B">
          <v:shape id="_x0000_i1083" type="#_x0000_t75" style="width:11.85pt;height:11.1pt" o:ole="">
            <v:imagedata r:id="rId114" o:title=""/>
          </v:shape>
          <o:OLEObject Type="Embed" ProgID="Equation.DSMT4" ShapeID="_x0000_i1083" DrawAspect="Content" ObjectID="_1818939822" r:id="rId115"/>
        </w:object>
      </w:r>
      <w:r w:rsidRPr="008146AD">
        <w:rPr>
          <w:rFonts w:ascii="Times New Roman" w:hAnsi="Times New Roman" w:cs="Times New Roman"/>
          <w:b w:val="0"/>
          <w:bCs w:val="0"/>
          <w:color w:val="auto"/>
          <w:sz w:val="24"/>
          <w:szCs w:val="24"/>
        </w:rPr>
        <w:t xml:space="preserve"> -algebra or </w:t>
      </w:r>
      <w:r w:rsidR="00567D92" w:rsidRPr="00567D92">
        <w:rPr>
          <w:rFonts w:ascii="Times New Roman" w:hAnsi="Times New Roman" w:cs="Times New Roman"/>
          <w:b w:val="0"/>
          <w:bCs w:val="0"/>
          <w:noProof/>
          <w:color w:val="auto"/>
          <w:position w:val="-6"/>
          <w:sz w:val="24"/>
          <w:szCs w:val="24"/>
        </w:rPr>
        <w:object w:dxaOrig="240" w:dyaOrig="220" w14:anchorId="0113A36C">
          <v:shape id="_x0000_i1084" type="#_x0000_t75" style="width:11.85pt;height:11.1pt" o:ole="">
            <v:imagedata r:id="rId114" o:title=""/>
          </v:shape>
          <o:OLEObject Type="Embed" ProgID="Equation.DSMT4" ShapeID="_x0000_i1084" DrawAspect="Content" ObjectID="_1818939823" r:id="rId116"/>
        </w:object>
      </w:r>
      <w:r w:rsidR="00567D92">
        <w:rPr>
          <w:rFonts w:ascii="Times New Roman" w:hAnsi="Times New Roman" w:cs="Times New Roman"/>
          <w:b w:val="0"/>
          <w:bCs w:val="0"/>
          <w:noProof/>
          <w:color w:val="auto"/>
          <w:position w:val="-6"/>
          <w:sz w:val="24"/>
          <w:szCs w:val="24"/>
        </w:rPr>
        <w:t xml:space="preserve"> </w:t>
      </w:r>
      <w:r w:rsidRPr="008146AD">
        <w:rPr>
          <w:rFonts w:ascii="Times New Roman" w:hAnsi="Times New Roman" w:cs="Times New Roman"/>
          <w:b w:val="0"/>
          <w:bCs w:val="0"/>
          <w:color w:val="auto"/>
          <w:sz w:val="24"/>
          <w:szCs w:val="24"/>
        </w:rPr>
        <w:t xml:space="preserve"> -field such as </w:t>
      </w:r>
      <w:r w:rsidR="00567D92">
        <w:rPr>
          <w:rFonts w:ascii="Times New Roman" w:hAnsi="Times New Roman" w:cs="Times New Roman"/>
          <w:b w:val="0"/>
          <w:bCs w:val="0"/>
          <w:noProof/>
          <w:color w:val="auto"/>
          <w:position w:val="-4"/>
          <w:sz w:val="24"/>
          <w:szCs w:val="24"/>
        </w:rPr>
        <w:object w:dxaOrig="660" w:dyaOrig="260" w14:anchorId="76BCBCE7">
          <v:shape id="_x0000_i1085" type="#_x0000_t75" style="width:33.25pt;height:13.45pt" o:ole="">
            <v:imagedata r:id="rId117" o:title=""/>
          </v:shape>
          <o:OLEObject Type="Embed" ProgID="Equation.DSMT4" ShapeID="_x0000_i1085" DrawAspect="Content" ObjectID="_1818939824" r:id="rId118"/>
        </w:object>
      </w:r>
      <w:r w:rsidR="00567D92">
        <w:rPr>
          <w:rFonts w:ascii="Times New Roman" w:hAnsi="Times New Roman" w:cs="Times New Roman"/>
          <w:b w:val="0"/>
          <w:bCs w:val="0"/>
          <w:noProof/>
          <w:color w:val="auto"/>
          <w:position w:val="-4"/>
          <w:sz w:val="24"/>
          <w:szCs w:val="24"/>
        </w:rPr>
        <w:t xml:space="preserve"> </w:t>
      </w:r>
      <w:r w:rsidRPr="008146AD">
        <w:rPr>
          <w:rFonts w:ascii="Times New Roman" w:hAnsi="Times New Roman" w:cs="Times New Roman"/>
          <w:b w:val="0"/>
          <w:bCs w:val="0"/>
          <w:color w:val="auto"/>
          <w:sz w:val="24"/>
          <w:szCs w:val="24"/>
        </w:rPr>
        <w:t xml:space="preserve"> and </w:t>
      </w:r>
      <w:r w:rsidR="00567D92">
        <w:rPr>
          <w:rFonts w:ascii="Times New Roman" w:hAnsi="Times New Roman" w:cs="Times New Roman"/>
          <w:noProof/>
          <w:position w:val="-4"/>
          <w:sz w:val="24"/>
          <w:szCs w:val="24"/>
        </w:rPr>
        <w:object w:dxaOrig="220" w:dyaOrig="260" w14:anchorId="76981071">
          <v:shape id="_x0000_i1086" type="#_x0000_t75" style="width:11.1pt;height:13.45pt" o:ole="">
            <v:imagedata r:id="rId89" o:title=""/>
          </v:shape>
          <o:OLEObject Type="Embed" ProgID="Equation.DSMT4" ShapeID="_x0000_i1086" DrawAspect="Content" ObjectID="_1818939825" r:id="rId119"/>
        </w:object>
      </w:r>
      <w:r w:rsidRPr="008146AD">
        <w:rPr>
          <w:rFonts w:ascii="Times New Roman" w:hAnsi="Times New Roman" w:cs="Times New Roman"/>
          <w:b w:val="0"/>
          <w:bCs w:val="0"/>
          <w:color w:val="auto"/>
          <w:sz w:val="24"/>
          <w:szCs w:val="24"/>
        </w:rPr>
        <w:t xml:space="preserve"> is closed under the arbitrary unions and finite intersections. Hence it is called probability measure when the following condition holds.</w:t>
      </w:r>
    </w:p>
    <w:p w14:paraId="46403881" w14:textId="70DF866B" w:rsidR="00482C4F" w:rsidRPr="008146AD" w:rsidRDefault="00482C4F" w:rsidP="00482C4F">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w:t>
      </w:r>
      <w:r w:rsidRPr="008146AD">
        <w:rPr>
          <w:rFonts w:ascii="Times New Roman" w:hAnsi="Times New Roman" w:cs="Times New Roman"/>
          <w:sz w:val="24"/>
          <w:szCs w:val="24"/>
        </w:rPr>
        <w:tab/>
      </w:r>
      <w:r w:rsidR="007E40B6" w:rsidRPr="007E40B6">
        <w:rPr>
          <w:rFonts w:ascii="Times New Roman" w:hAnsi="Times New Roman" w:cs="Times New Roman"/>
          <w:noProof/>
          <w:position w:val="-14"/>
          <w:sz w:val="24"/>
          <w:szCs w:val="24"/>
        </w:rPr>
        <w:object w:dxaOrig="2439" w:dyaOrig="400" w14:anchorId="114AC848">
          <v:shape id="_x0000_i1087" type="#_x0000_t75" style="width:121.85pt;height:19.8pt" o:ole="">
            <v:imagedata r:id="rId120" o:title=""/>
          </v:shape>
          <o:OLEObject Type="Embed" ProgID="Equation.DSMT4" ShapeID="_x0000_i1087" DrawAspect="Content" ObjectID="_1818939826" r:id="rId121"/>
        </w:object>
      </w:r>
      <w:r w:rsidR="007E40B6">
        <w:rPr>
          <w:rFonts w:ascii="Times New Roman" w:hAnsi="Times New Roman" w:cs="Times New Roman"/>
          <w:noProof/>
          <w:position w:val="-14"/>
          <w:sz w:val="24"/>
          <w:szCs w:val="24"/>
        </w:rPr>
        <w:t xml:space="preserve"> </w:t>
      </w:r>
      <w:r>
        <w:rPr>
          <w:rFonts w:ascii="Times New Roman" w:hAnsi="Times New Roman" w:cs="Times New Roman"/>
          <w:sz w:val="24"/>
          <w:szCs w:val="24"/>
        </w:rPr>
        <w:tab/>
        <w:t>(1.27</w:t>
      </w:r>
      <w:r w:rsidRPr="008146AD">
        <w:rPr>
          <w:rFonts w:ascii="Times New Roman" w:hAnsi="Times New Roman" w:cs="Times New Roman"/>
          <w:sz w:val="24"/>
          <w:szCs w:val="24"/>
        </w:rPr>
        <w:t>)</w:t>
      </w:r>
    </w:p>
    <w:p w14:paraId="28C480DC" w14:textId="5074A8FA" w:rsidR="00482C4F" w:rsidRPr="008146AD" w:rsidRDefault="00482C4F" w:rsidP="00482C4F">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w:t>
      </w:r>
      <w:r w:rsidRPr="008146AD">
        <w:rPr>
          <w:rFonts w:ascii="Times New Roman" w:hAnsi="Times New Roman" w:cs="Times New Roman"/>
          <w:sz w:val="24"/>
          <w:szCs w:val="24"/>
        </w:rPr>
        <w:tab/>
      </w:r>
      <w:r w:rsidR="000933B0" w:rsidRPr="000933B0">
        <w:rPr>
          <w:rFonts w:ascii="Times New Roman" w:hAnsi="Times New Roman" w:cs="Times New Roman"/>
          <w:noProof/>
          <w:position w:val="-14"/>
          <w:sz w:val="24"/>
          <w:szCs w:val="24"/>
        </w:rPr>
        <w:object w:dxaOrig="960" w:dyaOrig="400" w14:anchorId="638046AE">
          <v:shape id="_x0000_i1088" type="#_x0000_t75" style="width:48.25pt;height:19.8pt" o:ole="">
            <v:imagedata r:id="rId122" o:title=""/>
          </v:shape>
          <o:OLEObject Type="Embed" ProgID="Equation.DSMT4" ShapeID="_x0000_i1088" DrawAspect="Content" ObjectID="_1818939827" r:id="rId123"/>
        </w:object>
      </w:r>
      <w:r w:rsidR="007E40B6">
        <w:rPr>
          <w:rFonts w:ascii="Times New Roman" w:hAnsi="Times New Roman" w:cs="Times New Roman"/>
          <w:noProof/>
          <w:position w:val="-14"/>
          <w:sz w:val="24"/>
          <w:szCs w:val="24"/>
        </w:rPr>
        <w:t xml:space="preserve"> </w:t>
      </w:r>
      <w:r>
        <w:rPr>
          <w:rFonts w:ascii="Times New Roman" w:hAnsi="Times New Roman" w:cs="Times New Roman"/>
          <w:sz w:val="24"/>
          <w:szCs w:val="24"/>
        </w:rPr>
        <w:tab/>
        <w:t>(1.28</w:t>
      </w:r>
      <w:r w:rsidRPr="008146AD">
        <w:rPr>
          <w:rFonts w:ascii="Times New Roman" w:hAnsi="Times New Roman" w:cs="Times New Roman"/>
          <w:sz w:val="24"/>
          <w:szCs w:val="24"/>
        </w:rPr>
        <w:t>)</w:t>
      </w:r>
    </w:p>
    <w:p w14:paraId="15904327" w14:textId="30333074" w:rsidR="00482C4F" w:rsidRPr="008146AD" w:rsidRDefault="00482C4F" w:rsidP="00482C4F">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(iii)</w:t>
      </w:r>
      <w:r w:rsidRPr="008146AD">
        <w:rPr>
          <w:rFonts w:ascii="Times New Roman" w:hAnsi="Times New Roman" w:cs="Times New Roman"/>
          <w:sz w:val="24"/>
          <w:szCs w:val="24"/>
        </w:rPr>
        <w:tab/>
      </w:r>
      <w:r w:rsidR="000933B0" w:rsidRPr="000933B0">
        <w:rPr>
          <w:rFonts w:ascii="Times New Roman" w:hAnsi="Times New Roman" w:cs="Times New Roman"/>
          <w:noProof/>
          <w:position w:val="-14"/>
          <w:sz w:val="24"/>
          <w:szCs w:val="24"/>
        </w:rPr>
        <w:object w:dxaOrig="5060" w:dyaOrig="400" w14:anchorId="42BA9266">
          <v:shape id="_x0000_i1089" type="#_x0000_t75" style="width:253.2pt;height:19.8pt" o:ole="">
            <v:imagedata r:id="rId124" o:title=""/>
          </v:shape>
          <o:OLEObject Type="Embed" ProgID="Equation.DSMT4" ShapeID="_x0000_i1089" DrawAspect="Content" ObjectID="_1818939828" r:id="rId125"/>
        </w:object>
      </w:r>
      <w:r w:rsidR="000933B0">
        <w:rPr>
          <w:rFonts w:ascii="Times New Roman" w:hAnsi="Times New Roman" w:cs="Times New Roman"/>
          <w:noProof/>
          <w:position w:val="-14"/>
          <w:sz w:val="24"/>
          <w:szCs w:val="24"/>
        </w:rPr>
        <w:t xml:space="preserve"> </w:t>
      </w:r>
      <w:r>
        <w:rPr>
          <w:rFonts w:ascii="Times New Roman" w:hAnsi="Times New Roman" w:cs="Times New Roman"/>
          <w:sz w:val="24"/>
          <w:szCs w:val="24"/>
        </w:rPr>
        <w:tab/>
        <w:t>(1.29</w:t>
      </w:r>
      <w:r w:rsidRPr="008146AD">
        <w:rPr>
          <w:rFonts w:ascii="Times New Roman" w:hAnsi="Times New Roman" w:cs="Times New Roman"/>
          <w:sz w:val="24"/>
          <w:szCs w:val="24"/>
        </w:rPr>
        <w:t>)</w:t>
      </w:r>
    </w:p>
    <w:p w14:paraId="5A6CF0BB" w14:textId="77777777" w:rsidR="00482C4F" w:rsidRDefault="00482C4F" w:rsidP="00482C4F">
      <w:pPr>
        <w:spacing w:line="480" w:lineRule="auto"/>
        <w:rPr>
          <w:rFonts w:ascii="Times New Roman" w:hAnsi="Times New Roman" w:cs="Times New Roman"/>
          <w:sz w:val="24"/>
          <w:szCs w:val="24"/>
        </w:rPr>
      </w:pPr>
      <w:r>
        <w:rPr>
          <w:rFonts w:ascii="Times New Roman" w:hAnsi="Times New Roman" w:cs="Times New Roman"/>
          <w:b/>
          <w:sz w:val="24"/>
          <w:szCs w:val="24"/>
        </w:rPr>
        <w:t xml:space="preserve">Definition 13: Conditional probability. </w:t>
      </w:r>
      <w:r>
        <w:rPr>
          <w:rFonts w:ascii="Times New Roman" w:hAnsi="Times New Roman" w:cs="Times New Roman"/>
          <w:sz w:val="24"/>
          <w:szCs w:val="24"/>
        </w:rPr>
        <w:t xml:space="preserve">If </w:t>
      </w:r>
      <w:r w:rsidRPr="002579DF">
        <w:rPr>
          <w:rFonts w:ascii="Times New Roman" w:hAnsi="Times New Roman" w:cs="Times New Roman"/>
          <w:position w:val="-14"/>
          <w:sz w:val="24"/>
          <w:szCs w:val="24"/>
        </w:rPr>
        <w:object w:dxaOrig="980" w:dyaOrig="400" w14:anchorId="5009BD38">
          <v:shape id="_x0000_i1090" type="#_x0000_t75" style="width:49.05pt;height:19.8pt" o:ole="">
            <v:imagedata r:id="rId126" o:title=""/>
          </v:shape>
          <o:OLEObject Type="Embed" ProgID="Equation.DSMT4" ShapeID="_x0000_i1090" DrawAspect="Content" ObjectID="_1818939829" r:id="rId127"/>
        </w:object>
      </w:r>
      <w:r>
        <w:rPr>
          <w:rFonts w:ascii="Times New Roman" w:hAnsi="Times New Roman" w:cs="Times New Roman"/>
          <w:sz w:val="24"/>
          <w:szCs w:val="24"/>
        </w:rPr>
        <w:t xml:space="preserve"> then the conditional probability that </w:t>
      </w:r>
      <w:r w:rsidRPr="002579DF">
        <w:rPr>
          <w:rFonts w:ascii="Times New Roman" w:hAnsi="Times New Roman" w:cs="Times New Roman"/>
          <w:position w:val="-4"/>
          <w:sz w:val="24"/>
          <w:szCs w:val="24"/>
        </w:rPr>
        <w:object w:dxaOrig="240" w:dyaOrig="260" w14:anchorId="20ACF2E0">
          <v:shape id="_x0000_i1091" type="#_x0000_t75" style="width:11.85pt;height:11.85pt" o:ole="">
            <v:imagedata r:id="rId128" o:title=""/>
          </v:shape>
          <o:OLEObject Type="Embed" ProgID="Equation.DSMT4" ShapeID="_x0000_i1091" DrawAspect="Content" ObjectID="_1818939830" r:id="rId129"/>
        </w:object>
      </w:r>
      <w:r>
        <w:rPr>
          <w:rFonts w:ascii="Times New Roman" w:hAnsi="Times New Roman" w:cs="Times New Roman"/>
          <w:sz w:val="24"/>
          <w:szCs w:val="24"/>
        </w:rPr>
        <w:t xml:space="preserve"> occurred given that </w:t>
      </w:r>
      <w:r w:rsidRPr="002579DF">
        <w:rPr>
          <w:rFonts w:ascii="Times New Roman" w:hAnsi="Times New Roman" w:cs="Times New Roman"/>
          <w:position w:val="-4"/>
          <w:sz w:val="24"/>
          <w:szCs w:val="24"/>
        </w:rPr>
        <w:object w:dxaOrig="240" w:dyaOrig="260" w14:anchorId="25EE3393">
          <v:shape id="_x0000_i1092" type="#_x0000_t75" style="width:11.85pt;height:11.85pt" o:ole="">
            <v:imagedata r:id="rId130" o:title=""/>
          </v:shape>
          <o:OLEObject Type="Embed" ProgID="Equation.DSMT4" ShapeID="_x0000_i1092" DrawAspect="Content" ObjectID="_1818939831" r:id="rId131"/>
        </w:object>
      </w:r>
      <w:r>
        <w:rPr>
          <w:rFonts w:ascii="Times New Roman" w:hAnsi="Times New Roman" w:cs="Times New Roman"/>
          <w:sz w:val="24"/>
          <w:szCs w:val="24"/>
        </w:rPr>
        <w:t xml:space="preserve"> occurs is defined to be</w:t>
      </w:r>
    </w:p>
    <w:p w14:paraId="205C0D4D" w14:textId="77777777" w:rsidR="00CA25E7" w:rsidRDefault="00482C4F" w:rsidP="005E64BC">
      <w:pPr>
        <w:pStyle w:val="MTDisplayEquation"/>
      </w:pPr>
      <w:r>
        <w:lastRenderedPageBreak/>
        <w:tab/>
      </w:r>
      <w:r w:rsidRPr="002579DF">
        <w:rPr>
          <w:position w:val="-32"/>
        </w:rPr>
        <w:object w:dxaOrig="2180" w:dyaOrig="760" w14:anchorId="3E3D4AB8">
          <v:shape id="_x0000_i1093" type="#_x0000_t75" style="width:109.2pt;height:38pt" o:ole="">
            <v:imagedata r:id="rId132" o:title=""/>
          </v:shape>
          <o:OLEObject Type="Embed" ProgID="Equation.DSMT4" ShapeID="_x0000_i1093" DrawAspect="Content" ObjectID="_1818939832" r:id="rId133"/>
        </w:object>
      </w:r>
      <w:r>
        <w:t xml:space="preserve"> </w:t>
      </w:r>
      <w:r>
        <w:tab/>
        <w:t>(1.30)</w:t>
      </w:r>
    </w:p>
    <w:p w14:paraId="067714E0" w14:textId="1A8693B6" w:rsidR="005E64BC" w:rsidRPr="006979C7" w:rsidRDefault="00CA25E7" w:rsidP="005E64BC">
      <w:pPr>
        <w:pStyle w:val="MTDisplayEquation"/>
      </w:pPr>
      <w:r w:rsidRPr="00DB36C1">
        <w:rPr>
          <w:color w:val="FF0000"/>
        </w:rPr>
        <w:t>The above can be found in [16</w:t>
      </w:r>
      <w:r w:rsidR="00501852">
        <w:rPr>
          <w:color w:val="FF0000"/>
        </w:rPr>
        <w:t>-19</w:t>
      </w:r>
      <w:r w:rsidRPr="00DB36C1">
        <w:rPr>
          <w:color w:val="FF0000"/>
        </w:rPr>
        <w:t>].</w:t>
      </w:r>
      <w:r w:rsidR="00A95AA9">
        <w:tab/>
      </w:r>
      <w:r w:rsidR="00A95AA9">
        <w:tab/>
      </w:r>
    </w:p>
    <w:p w14:paraId="216876F2" w14:textId="77777777" w:rsidR="0038184A" w:rsidRPr="0038184A" w:rsidRDefault="00A22125" w:rsidP="0038184A">
      <w:pPr>
        <w:ind w:right="11"/>
        <w:jc w:val="both"/>
        <w:rPr>
          <w:rFonts w:asciiTheme="majorBidi" w:eastAsia="Calibri" w:hAnsiTheme="majorBidi" w:cstheme="majorBidi"/>
          <w:b/>
          <w:color w:val="000000" w:themeColor="text1"/>
          <w:sz w:val="24"/>
          <w:szCs w:val="24"/>
        </w:rPr>
      </w:pPr>
      <w:r>
        <w:rPr>
          <w:rFonts w:ascii="Times New Roman" w:hAnsi="Times New Roman" w:cs="Times New Roman"/>
          <w:sz w:val="24"/>
          <w:szCs w:val="24"/>
        </w:rPr>
        <w:t xml:space="preserve"> </w:t>
      </w:r>
      <w:r w:rsidR="0038184A">
        <w:rPr>
          <w:rFonts w:asciiTheme="majorBidi" w:eastAsia="Calibri" w:hAnsiTheme="majorBidi" w:cstheme="majorBidi"/>
          <w:b/>
          <w:color w:val="000000" w:themeColor="text1"/>
          <w:sz w:val="24"/>
          <w:szCs w:val="24"/>
        </w:rPr>
        <w:t>2.3 Data description</w:t>
      </w:r>
    </w:p>
    <w:p w14:paraId="3FA7E3C7" w14:textId="77777777" w:rsidR="00A22125" w:rsidRPr="0038184A" w:rsidRDefault="0038184A" w:rsidP="0038184A">
      <w:pPr>
        <w:ind w:right="11"/>
        <w:jc w:val="both"/>
        <w:rPr>
          <w:rFonts w:asciiTheme="majorBidi" w:eastAsia="Calibri" w:hAnsiTheme="majorBidi" w:cstheme="majorBidi"/>
          <w:color w:val="000000" w:themeColor="text1"/>
        </w:rPr>
      </w:pPr>
      <w:r>
        <w:rPr>
          <w:rFonts w:asciiTheme="majorBidi" w:eastAsia="Calibri" w:hAnsiTheme="majorBidi" w:cstheme="majorBidi"/>
          <w:color w:val="000000" w:themeColor="text1"/>
        </w:rPr>
        <w:t xml:space="preserve">The data set for this study were obtained from Nigerian Stock Exchange (NSE): Dangote Cement on the first quarter of four initial stock prices for different years (2021-2024). </w:t>
      </w:r>
    </w:p>
    <w:p w14:paraId="26DA162C" w14:textId="77777777" w:rsidR="00252CF1" w:rsidRDefault="00BF0BD3" w:rsidP="00252CF1">
      <w:pPr>
        <w:spacing w:line="240" w:lineRule="auto"/>
        <w:rPr>
          <w:rFonts w:ascii="Times New Roman" w:hAnsi="Times New Roman" w:cs="Times New Roman"/>
          <w:b/>
          <w:sz w:val="24"/>
          <w:szCs w:val="24"/>
        </w:rPr>
      </w:pPr>
      <w:r>
        <w:rPr>
          <w:rFonts w:ascii="Times New Roman" w:hAnsi="Times New Roman" w:cs="Times New Roman"/>
          <w:b/>
          <w:sz w:val="24"/>
          <w:szCs w:val="24"/>
        </w:rPr>
        <w:t>3</w:t>
      </w:r>
      <w:r w:rsidR="000265F6">
        <w:rPr>
          <w:rFonts w:ascii="Times New Roman" w:hAnsi="Times New Roman" w:cs="Times New Roman"/>
          <w:b/>
          <w:sz w:val="24"/>
          <w:szCs w:val="24"/>
        </w:rPr>
        <w:t>.1 Results and Discussion</w:t>
      </w:r>
    </w:p>
    <w:p w14:paraId="17915766" w14:textId="77777777" w:rsidR="006979C7" w:rsidRDefault="00DE71E7" w:rsidP="00BF0BD3">
      <w:pPr>
        <w:rPr>
          <w:rFonts w:ascii="Times New Roman" w:hAnsi="Times New Roman" w:cs="Times New Roman"/>
          <w:sz w:val="24"/>
          <w:szCs w:val="24"/>
        </w:rPr>
      </w:pPr>
      <w:r>
        <w:rPr>
          <w:rFonts w:ascii="Times New Roman" w:hAnsi="Times New Roman" w:cs="Times New Roman"/>
          <w:sz w:val="24"/>
          <w:szCs w:val="24"/>
        </w:rPr>
        <w:t>This Section presents analyzed results whose methods</w:t>
      </w:r>
      <w:r w:rsidRPr="00726487">
        <w:rPr>
          <w:rFonts w:ascii="Times New Roman" w:hAnsi="Times New Roman" w:cs="Times New Roman"/>
          <w:sz w:val="24"/>
          <w:szCs w:val="24"/>
        </w:rPr>
        <w:t xml:space="preserve"> are </w:t>
      </w:r>
      <w:r w:rsidR="00BF0BD3">
        <w:rPr>
          <w:rFonts w:ascii="Times New Roman" w:hAnsi="Times New Roman" w:cs="Times New Roman"/>
          <w:sz w:val="24"/>
          <w:szCs w:val="24"/>
        </w:rPr>
        <w:t>stated in Section 2.1-2.2</w:t>
      </w:r>
      <w:r>
        <w:rPr>
          <w:rFonts w:ascii="Times New Roman" w:hAnsi="Times New Roman" w:cs="Times New Roman"/>
          <w:sz w:val="24"/>
          <w:szCs w:val="24"/>
        </w:rPr>
        <w:t xml:space="preserve">. which were </w:t>
      </w:r>
      <w:r w:rsidRPr="00F225AA">
        <w:rPr>
          <w:rFonts w:ascii="Times New Roman" w:hAnsi="Times New Roman" w:cs="Times New Roman"/>
          <w:sz w:val="24"/>
          <w:szCs w:val="24"/>
        </w:rPr>
        <w:t>implemented us</w:t>
      </w:r>
      <w:r>
        <w:rPr>
          <w:rFonts w:ascii="Times New Roman" w:hAnsi="Times New Roman" w:cs="Times New Roman"/>
          <w:sz w:val="24"/>
          <w:szCs w:val="24"/>
        </w:rPr>
        <w:t>ing Matlab programming software</w:t>
      </w:r>
      <w:r>
        <w:rPr>
          <w:rFonts w:ascii="Times New Roman" w:hAnsi="Times New Roman" w:cs="Times New Roman"/>
          <w:bCs/>
          <w:sz w:val="28"/>
          <w:szCs w:val="28"/>
        </w:rPr>
        <w:t>:</w:t>
      </w:r>
      <w:r w:rsidR="000265F6">
        <w:rPr>
          <w:rFonts w:ascii="Times New Roman" w:hAnsi="Times New Roman" w:cs="Times New Roman"/>
          <w:sz w:val="24"/>
          <w:szCs w:val="24"/>
        </w:rPr>
        <w:t xml:space="preserve"> </w:t>
      </w:r>
    </w:p>
    <w:p w14:paraId="3DD2AD7C" w14:textId="77777777" w:rsidR="00527DDC" w:rsidRPr="006979C7" w:rsidRDefault="006979C7" w:rsidP="00BF0BD3">
      <w:pPr>
        <w:rPr>
          <w:b/>
        </w:rPr>
      </w:pPr>
      <w:r w:rsidRPr="00680BA9">
        <w:rPr>
          <w:rFonts w:ascii="Times New Roman" w:hAnsi="Times New Roman" w:cs="Times New Roman"/>
          <w:b/>
          <w:sz w:val="24"/>
          <w:szCs w:val="24"/>
        </w:rPr>
        <w:t xml:space="preserve">3.1.1 </w:t>
      </w:r>
      <w:r>
        <w:rPr>
          <w:rFonts w:ascii="Times New Roman" w:hAnsi="Times New Roman" w:cs="Times New Roman"/>
          <w:b/>
          <w:sz w:val="24"/>
          <w:szCs w:val="24"/>
        </w:rPr>
        <w:t xml:space="preserve">Stochastic </w:t>
      </w:r>
      <w:r w:rsidRPr="00680BA9">
        <w:rPr>
          <w:rFonts w:ascii="Times New Roman" w:hAnsi="Times New Roman" w:cs="Times New Roman"/>
          <w:b/>
          <w:sz w:val="24"/>
          <w:szCs w:val="24"/>
        </w:rPr>
        <w:t xml:space="preserve">Matrix Calculus Analysis </w:t>
      </w:r>
    </w:p>
    <w:p w14:paraId="5656482F" w14:textId="77777777" w:rsidR="00527DDC" w:rsidRPr="00D92CE9" w:rsidRDefault="00631591" w:rsidP="00BF0BD3">
      <w:pPr>
        <w:rPr>
          <w:rFonts w:ascii="Times New Roman" w:hAnsi="Times New Roman" w:cs="Times New Roman"/>
          <w:sz w:val="24"/>
          <w:szCs w:val="24"/>
        </w:rPr>
      </w:pPr>
      <w:r>
        <w:rPr>
          <w:rFonts w:ascii="Times New Roman" w:hAnsi="Times New Roman" w:cs="Times New Roman"/>
          <w:sz w:val="24"/>
          <w:szCs w:val="24"/>
        </w:rPr>
        <w:t>from(1.4</w:t>
      </w:r>
      <w:r w:rsidR="00060881">
        <w:rPr>
          <w:rFonts w:ascii="Times New Roman" w:hAnsi="Times New Roman" w:cs="Times New Roman"/>
          <w:sz w:val="24"/>
          <w:szCs w:val="24"/>
        </w:rPr>
        <w:t>)</w:t>
      </w:r>
      <w:r w:rsidR="00060881" w:rsidRPr="00060881">
        <w:rPr>
          <w:rFonts w:ascii="Times New Roman" w:hAnsi="Times New Roman" w:cs="Times New Roman"/>
          <w:b/>
          <w:sz w:val="24"/>
          <w:szCs w:val="24"/>
        </w:rPr>
        <w:t xml:space="preserve"> </w:t>
      </w:r>
      <w:r w:rsidR="00060881">
        <w:rPr>
          <w:rFonts w:ascii="Times New Roman" w:hAnsi="Times New Roman" w:cs="Times New Roman"/>
          <w:b/>
          <w:sz w:val="24"/>
          <w:szCs w:val="24"/>
        </w:rPr>
        <w:t>:Analyzing the rate of change on Dangote Cement stock prices when the trend</w:t>
      </w:r>
      <w:r w:rsidR="002F742A">
        <w:rPr>
          <w:rFonts w:ascii="Times New Roman" w:hAnsi="Times New Roman" w:cs="Times New Roman"/>
          <w:b/>
          <w:sz w:val="24"/>
          <w:szCs w:val="24"/>
        </w:rPr>
        <w:t xml:space="preserve"> line </w:t>
      </w:r>
      <w:r w:rsidR="00060881">
        <w:rPr>
          <w:rFonts w:ascii="Times New Roman" w:hAnsi="Times New Roman" w:cs="Times New Roman"/>
          <w:b/>
          <w:sz w:val="24"/>
          <w:szCs w:val="24"/>
        </w:rPr>
        <w:t xml:space="preserve"> is </w:t>
      </w:r>
      <w:r w:rsidR="002F742A">
        <w:rPr>
          <w:rFonts w:ascii="Times New Roman" w:hAnsi="Times New Roman" w:cs="Times New Roman"/>
          <w:b/>
          <w:sz w:val="24"/>
          <w:szCs w:val="24"/>
        </w:rPr>
        <w:t xml:space="preserve">Stochastic </w:t>
      </w:r>
      <w:r w:rsidR="00060881">
        <w:rPr>
          <w:rFonts w:ascii="Times New Roman" w:hAnsi="Times New Roman" w:cs="Times New Roman"/>
          <w:b/>
          <w:sz w:val="24"/>
          <w:szCs w:val="24"/>
        </w:rPr>
        <w:t>Linear function</w:t>
      </w:r>
      <w:r w:rsidR="00D92CE9">
        <w:rPr>
          <w:rFonts w:ascii="Times New Roman" w:hAnsi="Times New Roman" w:cs="Times New Roman"/>
          <w:b/>
          <w:sz w:val="24"/>
          <w:szCs w:val="24"/>
        </w:rPr>
        <w:t>.</w:t>
      </w:r>
    </w:p>
    <w:p w14:paraId="471C209F" w14:textId="77777777" w:rsidR="00527DDC" w:rsidRDefault="00D92CE9" w:rsidP="00BF0BD3">
      <w:pPr>
        <w:rPr>
          <w:position w:val="-124"/>
        </w:rPr>
      </w:pPr>
      <w:r>
        <w:rPr>
          <w:position w:val="-66"/>
        </w:rPr>
        <w:t xml:space="preserve">                             </w:t>
      </w:r>
      <w:r w:rsidR="008B4C2B" w:rsidRPr="00527DDC">
        <w:rPr>
          <w:position w:val="-124"/>
        </w:rPr>
        <w:object w:dxaOrig="7860" w:dyaOrig="2600" w14:anchorId="50685726">
          <v:shape id="_x0000_i1094" type="#_x0000_t75" style="width:394.8pt;height:130.55pt" o:ole="">
            <v:imagedata r:id="rId134" o:title=""/>
          </v:shape>
          <o:OLEObject Type="Embed" ProgID="Equation.DSMT4" ShapeID="_x0000_i1094" DrawAspect="Content" ObjectID="_1818939833" r:id="rId135"/>
        </w:object>
      </w:r>
    </w:p>
    <w:p w14:paraId="1D1C3CAB" w14:textId="77777777" w:rsidR="00BB37AB" w:rsidRPr="00D92CE9" w:rsidRDefault="00BB37AB" w:rsidP="00E9117C">
      <w:pPr>
        <w:pStyle w:val="NoSpacing"/>
        <w:jc w:val="both"/>
        <w:rPr>
          <w:rFonts w:ascii="Times New Roman" w:hAnsi="Times New Roman" w:cs="Times New Roman"/>
          <w:sz w:val="24"/>
          <w:szCs w:val="24"/>
        </w:rPr>
      </w:pPr>
      <w:r w:rsidRPr="00D92CE9">
        <w:rPr>
          <w:rFonts w:ascii="Times New Roman" w:hAnsi="Times New Roman" w:cs="Times New Roman"/>
          <w:sz w:val="24"/>
          <w:szCs w:val="24"/>
        </w:rPr>
        <w:t xml:space="preserve">This </w:t>
      </w:r>
      <w:r w:rsidR="00D92CE9" w:rsidRPr="00D92CE9">
        <w:rPr>
          <w:rFonts w:ascii="Times New Roman" w:hAnsi="Times New Roman" w:cs="Times New Roman"/>
          <w:sz w:val="24"/>
          <w:szCs w:val="24"/>
        </w:rPr>
        <w:t>scenario</w:t>
      </w:r>
      <w:r w:rsidRPr="00D92CE9">
        <w:rPr>
          <w:rFonts w:ascii="Times New Roman" w:hAnsi="Times New Roman" w:cs="Times New Roman"/>
          <w:sz w:val="24"/>
          <w:szCs w:val="24"/>
        </w:rPr>
        <w:t xml:space="preserve"> warrants Dangote Cement still expect overall growth or decline but should be prepared for random fluctuations. A long-term investment approach with diversification can help ride out the volatility.</w:t>
      </w:r>
    </w:p>
    <w:p w14:paraId="5F503BD8" w14:textId="77777777" w:rsidR="00895014" w:rsidRPr="00E9117C" w:rsidRDefault="002F742A" w:rsidP="00E9117C">
      <w:pPr>
        <w:pStyle w:val="NoSpacing"/>
        <w:jc w:val="both"/>
        <w:rPr>
          <w:rFonts w:ascii="Times New Roman" w:hAnsi="Times New Roman" w:cs="Times New Roman"/>
          <w:sz w:val="24"/>
          <w:szCs w:val="24"/>
        </w:rPr>
      </w:pPr>
      <w:r w:rsidRPr="002F742A">
        <w:rPr>
          <w:rFonts w:ascii="Times New Roman" w:hAnsi="Times New Roman" w:cs="Times New Roman"/>
          <w:sz w:val="24"/>
          <w:szCs w:val="24"/>
        </w:rPr>
        <w:t>From (1.6)</w:t>
      </w:r>
      <w:r w:rsidR="009C3E54">
        <w:rPr>
          <w:rFonts w:ascii="Times New Roman" w:hAnsi="Times New Roman" w:cs="Times New Roman"/>
          <w:b/>
          <w:sz w:val="24"/>
          <w:szCs w:val="24"/>
        </w:rPr>
        <w:t>: Analyzing</w:t>
      </w:r>
      <w:r>
        <w:rPr>
          <w:rFonts w:ascii="Times New Roman" w:hAnsi="Times New Roman" w:cs="Times New Roman"/>
          <w:b/>
          <w:sz w:val="24"/>
          <w:szCs w:val="24"/>
        </w:rPr>
        <w:t xml:space="preserve"> the rate of change on Dangote Cement stock prices when the trend line  is Stochastic </w:t>
      </w:r>
      <w:r w:rsidR="00024C2D">
        <w:rPr>
          <w:rFonts w:ascii="Times New Roman" w:hAnsi="Times New Roman" w:cs="Times New Roman"/>
          <w:b/>
          <w:sz w:val="24"/>
          <w:szCs w:val="24"/>
        </w:rPr>
        <w:t>Quadra</w:t>
      </w:r>
      <w:r>
        <w:rPr>
          <w:rFonts w:ascii="Times New Roman" w:hAnsi="Times New Roman" w:cs="Times New Roman"/>
          <w:b/>
          <w:sz w:val="24"/>
          <w:szCs w:val="24"/>
        </w:rPr>
        <w:t>tic function</w:t>
      </w:r>
      <w:r w:rsidR="00E9117C">
        <w:rPr>
          <w:rFonts w:ascii="Times New Roman" w:hAnsi="Times New Roman" w:cs="Times New Roman"/>
          <w:b/>
          <w:sz w:val="24"/>
          <w:szCs w:val="24"/>
        </w:rPr>
        <w:t>.</w:t>
      </w:r>
    </w:p>
    <w:p w14:paraId="2414B180" w14:textId="77777777" w:rsidR="00895014" w:rsidRDefault="00386536" w:rsidP="00BF0BD3">
      <w:pPr>
        <w:rPr>
          <w:position w:val="-124"/>
        </w:rPr>
      </w:pPr>
      <w:r>
        <w:rPr>
          <w:position w:val="-68"/>
        </w:rPr>
        <w:lastRenderedPageBreak/>
        <w:t xml:space="preserve">    </w:t>
      </w:r>
      <w:r w:rsidR="00895014" w:rsidRPr="00895014">
        <w:rPr>
          <w:position w:val="-124"/>
        </w:rPr>
        <w:object w:dxaOrig="9180" w:dyaOrig="2600" w14:anchorId="4DE432A2">
          <v:shape id="_x0000_i1095" type="#_x0000_t75" style="width:460.5pt;height:130.55pt" o:ole="">
            <v:imagedata r:id="rId136" o:title=""/>
          </v:shape>
          <o:OLEObject Type="Embed" ProgID="Equation.DSMT4" ShapeID="_x0000_i1095" DrawAspect="Content" ObjectID="_1818939834" r:id="rId137"/>
        </w:object>
      </w:r>
    </w:p>
    <w:p w14:paraId="48EA41C8" w14:textId="77777777" w:rsidR="00527DDC" w:rsidRPr="00D92CE9" w:rsidRDefault="00BB37AB" w:rsidP="00D92CE9">
      <w:pPr>
        <w:pStyle w:val="NoSpacing"/>
        <w:jc w:val="both"/>
        <w:rPr>
          <w:rFonts w:ascii="Times New Roman" w:hAnsi="Times New Roman" w:cs="Times New Roman"/>
          <w:sz w:val="24"/>
          <w:szCs w:val="24"/>
        </w:rPr>
      </w:pPr>
      <w:r w:rsidRPr="00E9117C">
        <w:rPr>
          <w:rFonts w:ascii="Times New Roman" w:hAnsi="Times New Roman" w:cs="Times New Roman"/>
          <w:sz w:val="24"/>
          <w:szCs w:val="24"/>
        </w:rPr>
        <w:t>This situation informs Dangote Cement to be cautious due to the volatility and unpredictability. Diversification</w:t>
      </w:r>
      <w:r w:rsidR="002D451C" w:rsidRPr="00E9117C">
        <w:rPr>
          <w:rFonts w:ascii="Times New Roman" w:hAnsi="Times New Roman" w:cs="Times New Roman"/>
          <w:sz w:val="24"/>
          <w:szCs w:val="24"/>
        </w:rPr>
        <w:t xml:space="preserve"> and regular portfolio rebalancing can help mitigate risks.</w:t>
      </w:r>
    </w:p>
    <w:p w14:paraId="5DEA7E08" w14:textId="77777777" w:rsidR="00AE5FEA" w:rsidRPr="00E9117C" w:rsidRDefault="00981CE0" w:rsidP="00E9117C">
      <w:pPr>
        <w:rPr>
          <w:rFonts w:ascii="Times New Roman" w:hAnsi="Times New Roman" w:cs="Times New Roman"/>
          <w:sz w:val="24"/>
          <w:szCs w:val="24"/>
        </w:rPr>
      </w:pPr>
      <w:r>
        <w:t>from(</w:t>
      </w:r>
      <w:r w:rsidR="00631591">
        <w:t>1.8</w:t>
      </w:r>
      <w:r w:rsidR="002F742A">
        <w:t xml:space="preserve">): </w:t>
      </w:r>
      <w:r w:rsidR="002F742A">
        <w:rPr>
          <w:rFonts w:ascii="Times New Roman" w:hAnsi="Times New Roman" w:cs="Times New Roman"/>
          <w:b/>
          <w:sz w:val="24"/>
          <w:szCs w:val="24"/>
        </w:rPr>
        <w:t>Analyzing the rate of change on Dangote Cement stock prices when the trend line  is Stochastic Cubic function</w:t>
      </w:r>
      <w:r w:rsidR="00E9117C">
        <w:rPr>
          <w:rFonts w:ascii="Times New Roman" w:hAnsi="Times New Roman" w:cs="Times New Roman"/>
          <w:b/>
          <w:sz w:val="24"/>
          <w:szCs w:val="24"/>
        </w:rPr>
        <w:t>.</w:t>
      </w:r>
      <w:r w:rsidR="00E9117C">
        <w:rPr>
          <w:position w:val="-68"/>
        </w:rPr>
        <w:t xml:space="preserve">           </w:t>
      </w:r>
      <w:r w:rsidRPr="00981CE0">
        <w:object w:dxaOrig="9680" w:dyaOrig="2600" w14:anchorId="467744EC">
          <v:shape id="_x0000_i1096" type="#_x0000_t75" style="width:485pt;height:130.55pt" o:ole="">
            <v:imagedata r:id="rId138" o:title=""/>
          </v:shape>
          <o:OLEObject Type="Embed" ProgID="Equation.DSMT4" ShapeID="_x0000_i1096" DrawAspect="Content" ObjectID="_1818939835" r:id="rId139"/>
        </w:object>
      </w:r>
      <w:r w:rsidR="00146335" w:rsidRPr="00E9117C">
        <w:rPr>
          <w:rFonts w:ascii="Times New Roman" w:hAnsi="Times New Roman" w:cs="Times New Roman"/>
          <w:sz w:val="24"/>
          <w:szCs w:val="24"/>
        </w:rPr>
        <w:t>The above is informative in the sense that it tells Dangote Cement to closely monitor the trend and be prepared for sudden changes. Diversification, regular portfolio rebalancing, and a flexible investment strategies can help navigate the uncertainty.</w:t>
      </w:r>
    </w:p>
    <w:p w14:paraId="07F1D3B9" w14:textId="77777777" w:rsidR="00E9117C" w:rsidRPr="00E9117C" w:rsidRDefault="002F742A" w:rsidP="00E9117C">
      <w:pPr>
        <w:rPr>
          <w:rFonts w:ascii="Times New Roman" w:hAnsi="Times New Roman" w:cs="Times New Roman"/>
          <w:sz w:val="24"/>
          <w:szCs w:val="24"/>
        </w:rPr>
      </w:pPr>
      <w:r>
        <w:rPr>
          <w:rFonts w:ascii="Times New Roman" w:hAnsi="Times New Roman" w:cs="Times New Roman"/>
          <w:b/>
          <w:sz w:val="24"/>
          <w:szCs w:val="24"/>
        </w:rPr>
        <w:t>from(1.10): Analyzing the rate of change on Dangote Cement stock prices when the trend line  is Stochastic Seasonal function</w:t>
      </w:r>
      <w:r w:rsidR="00E9117C">
        <w:rPr>
          <w:rFonts w:ascii="Times New Roman" w:hAnsi="Times New Roman" w:cs="Times New Roman"/>
          <w:sz w:val="24"/>
          <w:szCs w:val="24"/>
        </w:rPr>
        <w:t>.</w:t>
      </w:r>
    </w:p>
    <w:p w14:paraId="63541960" w14:textId="77777777" w:rsidR="003C439C" w:rsidRDefault="00E9117C" w:rsidP="00E9117C">
      <w:pPr>
        <w:pStyle w:val="NoSpacing"/>
        <w:jc w:val="both"/>
        <w:rPr>
          <w:position w:val="-124"/>
        </w:rPr>
      </w:pPr>
      <w:r>
        <w:lastRenderedPageBreak/>
        <w:t xml:space="preserve">              </w:t>
      </w:r>
      <w:r w:rsidR="00631591">
        <w:t xml:space="preserve">                                          </w:t>
      </w:r>
      <w:r w:rsidR="00631591" w:rsidRPr="00631591">
        <w:rPr>
          <w:position w:val="-124"/>
        </w:rPr>
        <w:object w:dxaOrig="11460" w:dyaOrig="2600" w14:anchorId="689BE3EE">
          <v:shape id="_x0000_i1097" type="#_x0000_t75" style="width:498.45pt;height:130.55pt" o:ole="">
            <v:imagedata r:id="rId140" o:title=""/>
          </v:shape>
          <o:OLEObject Type="Embed" ProgID="Equation.DSMT4" ShapeID="_x0000_i1097" DrawAspect="Content" ObjectID="_1818939836" r:id="rId141"/>
        </w:object>
      </w:r>
    </w:p>
    <w:p w14:paraId="2C5E686B" w14:textId="77777777" w:rsidR="002F742A" w:rsidRPr="00E9117C" w:rsidRDefault="00EC2619" w:rsidP="00E9117C">
      <w:pPr>
        <w:pStyle w:val="NoSpacing"/>
        <w:jc w:val="both"/>
        <w:rPr>
          <w:position w:val="-124"/>
        </w:rPr>
      </w:pPr>
      <w:r w:rsidRPr="002225EE">
        <w:rPr>
          <w:rFonts w:ascii="Times New Roman" w:hAnsi="Times New Roman" w:cs="Times New Roman"/>
          <w:sz w:val="24"/>
          <w:szCs w:val="24"/>
        </w:rPr>
        <w:t>Here, tells Dangote Cement to still capitalize on seasonal trends but should be prepared for deviations from the expected pattern. A tactical investment approach with flexibility can help adapt to the uncertainty.</w:t>
      </w:r>
    </w:p>
    <w:p w14:paraId="3CD8A3F8" w14:textId="77777777" w:rsidR="00631591" w:rsidRDefault="002F742A" w:rsidP="00631591">
      <w:pPr>
        <w:spacing w:line="240" w:lineRule="auto"/>
        <w:rPr>
          <w:position w:val="-66"/>
        </w:rPr>
      </w:pPr>
      <w:r w:rsidRPr="002F742A">
        <w:rPr>
          <w:rFonts w:ascii="Times New Roman" w:hAnsi="Times New Roman" w:cs="Times New Roman"/>
          <w:sz w:val="24"/>
          <w:szCs w:val="24"/>
        </w:rPr>
        <w:t>From (1.10)</w:t>
      </w:r>
      <w:r>
        <w:rPr>
          <w:rFonts w:ascii="Times New Roman" w:hAnsi="Times New Roman" w:cs="Times New Roman"/>
          <w:b/>
          <w:sz w:val="24"/>
          <w:szCs w:val="24"/>
        </w:rPr>
        <w:t>: Analyzing the rate of change on Dangote Cement stock prices when the trend line  is Stochastic exponential function</w:t>
      </w:r>
    </w:p>
    <w:p w14:paraId="5E17256D" w14:textId="77777777" w:rsidR="00631591" w:rsidRDefault="00E92F98" w:rsidP="00631591">
      <w:pPr>
        <w:spacing w:line="240" w:lineRule="auto"/>
        <w:rPr>
          <w:position w:val="-136"/>
        </w:rPr>
      </w:pPr>
      <w:r w:rsidRPr="002325AC">
        <w:rPr>
          <w:position w:val="-114"/>
        </w:rPr>
        <w:object w:dxaOrig="10040" w:dyaOrig="2400" w14:anchorId="3F840544">
          <v:shape id="_x0000_i1098" type="#_x0000_t75" style="width:356.85pt;height:118.7pt" o:ole="">
            <v:imagedata r:id="rId142" o:title=""/>
          </v:shape>
          <o:OLEObject Type="Embed" ProgID="Equation.DSMT4" ShapeID="_x0000_i1098" DrawAspect="Content" ObjectID="_1818939837" r:id="rId143"/>
        </w:object>
      </w:r>
    </w:p>
    <w:p w14:paraId="3903B99D" w14:textId="77777777" w:rsidR="00E92F50" w:rsidRPr="00704381" w:rsidRDefault="00704381" w:rsidP="00631591">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above stock </w:t>
      </w:r>
      <w:r w:rsidR="00BA5BD5">
        <w:rPr>
          <w:rFonts w:ascii="Times New Roman" w:hAnsi="Times New Roman" w:cs="Times New Roman"/>
          <w:sz w:val="24"/>
          <w:szCs w:val="24"/>
        </w:rPr>
        <w:t>prices inform</w:t>
      </w:r>
      <w:r>
        <w:rPr>
          <w:rFonts w:ascii="Times New Roman" w:hAnsi="Times New Roman" w:cs="Times New Roman"/>
          <w:sz w:val="24"/>
          <w:szCs w:val="24"/>
        </w:rPr>
        <w:t xml:space="preserve"> Dangote Cement to extremely cautious due to the high volatility and potential for rapid changes. Diversification, regular portfolio rebalancing, and a well-defined risk management strategy are crucial.</w:t>
      </w:r>
    </w:p>
    <w:p w14:paraId="5EF48EE7" w14:textId="77777777" w:rsidR="00631591" w:rsidRDefault="00E92F50" w:rsidP="00631591">
      <w:pPr>
        <w:spacing w:line="240" w:lineRule="auto"/>
        <w:rPr>
          <w:b/>
          <w:sz w:val="24"/>
          <w:szCs w:val="24"/>
        </w:rPr>
      </w:pPr>
      <w:r>
        <w:rPr>
          <w:sz w:val="24"/>
          <w:szCs w:val="24"/>
        </w:rPr>
        <w:t>From (</w:t>
      </w:r>
      <w:r w:rsidR="007B59C3" w:rsidRPr="007B59C3">
        <w:rPr>
          <w:sz w:val="24"/>
          <w:szCs w:val="24"/>
        </w:rPr>
        <w:t>1.11)</w:t>
      </w:r>
      <w:r w:rsidR="005831F8">
        <w:rPr>
          <w:b/>
          <w:sz w:val="24"/>
          <w:szCs w:val="24"/>
        </w:rPr>
        <w:t xml:space="preserve"> </w:t>
      </w:r>
      <w:r w:rsidR="005831F8"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5831F8">
        <w:rPr>
          <w:rFonts w:ascii="Times New Roman" w:hAnsi="Times New Roman" w:cs="Times New Roman"/>
          <w:b/>
          <w:sz w:val="24"/>
          <w:szCs w:val="24"/>
        </w:rPr>
        <w:t>function is linear with</w:t>
      </w:r>
      <w:r w:rsidR="002C6EE2">
        <w:rPr>
          <w:b/>
          <w:sz w:val="24"/>
          <w:szCs w:val="24"/>
        </w:rPr>
        <w:t xml:space="preserve"> </w:t>
      </w:r>
      <w:r w:rsidR="00C93AE5">
        <w:rPr>
          <w:b/>
          <w:sz w:val="24"/>
          <w:szCs w:val="24"/>
        </w:rPr>
        <w:t xml:space="preserve">stochastic </w:t>
      </w:r>
      <w:r w:rsidR="005831F8">
        <w:rPr>
          <w:b/>
          <w:sz w:val="24"/>
          <w:szCs w:val="24"/>
        </w:rPr>
        <w:t>terms</w:t>
      </w:r>
      <w:r w:rsidR="002C6EE2">
        <w:rPr>
          <w:b/>
          <w:sz w:val="24"/>
          <w:szCs w:val="24"/>
        </w:rPr>
        <w:t>:</w:t>
      </w:r>
    </w:p>
    <w:p w14:paraId="671B3012" w14:textId="5E9F68A2" w:rsidR="00D8412B" w:rsidRPr="005C0561" w:rsidRDefault="005C0561" w:rsidP="005C0561">
      <w:pPr>
        <w:spacing w:line="240" w:lineRule="auto"/>
        <w:rPr>
          <w:position w:val="-124"/>
        </w:rPr>
      </w:pPr>
      <w:r>
        <w:rPr>
          <w:noProof/>
          <w:position w:val="-124"/>
        </w:rPr>
        <mc:AlternateContent>
          <mc:Choice Requires="wps">
            <w:drawing>
              <wp:anchor distT="0" distB="0" distL="114300" distR="114300" simplePos="0" relativeHeight="251659264" behindDoc="0" locked="0" layoutInCell="1" allowOverlap="1" wp14:anchorId="46CAD972" wp14:editId="6F04B8C9">
                <wp:simplePos x="0" y="0"/>
                <wp:positionH relativeFrom="column">
                  <wp:posOffset>2038350</wp:posOffset>
                </wp:positionH>
                <wp:positionV relativeFrom="paragraph">
                  <wp:posOffset>1879600</wp:posOffset>
                </wp:positionV>
                <wp:extent cx="2546350" cy="31115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546350" cy="311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B9066" w14:textId="77777777" w:rsidR="00931961" w:rsidRPr="005C0561" w:rsidRDefault="00931961">
                            <w:pPr>
                              <w:rPr>
                                <w:rFonts w:ascii="Times New Roman" w:hAnsi="Times New Roman" w:cs="Times New Roman"/>
                                <w:sz w:val="24"/>
                                <w:szCs w:val="24"/>
                              </w:rPr>
                            </w:pPr>
                            <w:r w:rsidRPr="005C0561">
                              <w:rPr>
                                <w:rFonts w:ascii="Times New Roman" w:hAnsi="Times New Roman" w:cs="Times New Roman"/>
                                <w:sz w:val="24"/>
                                <w:szCs w:val="24"/>
                              </w:rPr>
                              <w:t>=(281.6475.4875119.9550115.8550)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CAD972" id="_x0000_t202" coordsize="21600,21600" o:spt="202" path="m,l,21600r21600,l21600,xe">
                <v:stroke joinstyle="miter"/>
                <v:path gradientshapeok="t" o:connecttype="rect"/>
              </v:shapetype>
              <v:shape id="Text Box 1" o:spid="_x0000_s1026" type="#_x0000_t202" style="position:absolute;margin-left:160.5pt;margin-top:148pt;width:200.5pt;height:2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eucgIAAGUFAAAOAAAAZHJzL2Uyb0RvYy54bWysVEtPGzEQvlfqf7B8L5sNgbYRG5SCqCoh&#10;QIWKs+O1iVWvx7Un2U1/PWPv5lHKhaqX3bHnm9fnmTk77xrL1ipEA67i5dGIM+Uk1MY9VfzHw9WH&#10;T5xFFK4WFpyq+EZFfj57/+6s9VM1hiXYWgVGTlyctr7iS0Q/LYool6oR8Qi8cqTUEBqBdAxPRR1E&#10;S94bW4xHo9OihVD7AFLFSLeXvZLPsn+tlcRbraNCZitOuWH+hvxdpG8xOxPTpyD80sghDfEPWTTC&#10;OAq6c3UpULBVMH+5aowMEEHjkYSmAK2NVLkGqqYcvajmfim8yrUQOdHvaIr/z628Wd/7u8Cw+wId&#10;PWAipPVxGuky1dPp0KQ/ZcpITxRudrSpDpmky/HJ5PT4hFSSdMdlWZJMboq9tQ8RvypoWBIqHuhZ&#10;MltifR2xh24hKVgEa+orY20+pFZQFzawtaBHtJhzJOd/oKxjbcVzGsnIQTLvPVuXblRuhiHcvsIs&#10;4caqhLHuu9LM1LnQV2ILKZXbxc/ohNIU6i2GA36f1VuM+zrIIkcGhzvjxjgImdY8PXvK6p9bynSP&#10;p7c5qDuJ2C264eUXUG+oIQL0sxK9vDL0atci4p0INBz00DTweEsfbYFYh0HibAnh92v3CU89S1rO&#10;Whq2isdfKxEUZ/abo27+XE4maTrzYXLycUyHcKhZHGrcqrkAaoWSVouXWUx4tFtRB2geaS/MU1RS&#10;CScpdsVxK15gvwJor0g1n2cQzaMXeO3uvUyuE72pJx+6RxH80LhILX8D27EU0xf922OTpYP5CkGb&#10;3NyJ4J7VgXia5Twew95Jy+LwnFH77Th7BgAA//8DAFBLAwQUAAYACAAAACEAHksdJ+EAAAALAQAA&#10;DwAAAGRycy9kb3ducmV2LnhtbEyPS0/DMBCE70j8B2uRuCDq1KEthDgVQjwkbjQ8xM2NlyQiXkex&#10;m4R/z3KC26xmNPtNvp1dJ0YcQutJw3KRgECqvG2p1vBS3p9fggjRkDWdJ9TwjQG2xfFRbjLrJ3rG&#10;cRdrwSUUMqOhibHPpAxVg86Ehe+R2Pv0gzORz6GWdjATl7tOqiRZS2da4g+N6fG2weprd3AaPs7q&#10;96cwP7xO6Srt7x7HcvNmS61PT+abaxAR5/gXhl98RoeCmfb+QDaITkOqlrwlalBXaxac2CjFYs/W&#10;xSoBWeTy/4biBwAA//8DAFBLAQItABQABgAIAAAAIQC2gziS/gAAAOEBAAATAAAAAAAAAAAAAAAA&#10;AAAAAABbQ29udGVudF9UeXBlc10ueG1sUEsBAi0AFAAGAAgAAAAhADj9If/WAAAAlAEAAAsAAAAA&#10;AAAAAAAAAAAALwEAAF9yZWxzLy5yZWxzUEsBAi0AFAAGAAgAAAAhABLuR65yAgAAZQUAAA4AAAAA&#10;AAAAAAAAAAAALgIAAGRycy9lMm9Eb2MueG1sUEsBAi0AFAAGAAgAAAAhAB5LHSfhAAAACwEAAA8A&#10;AAAAAAAAAAAAAAAAzAQAAGRycy9kb3ducmV2LnhtbFBLBQYAAAAABAAEAPMAAADaBQAAAAA=&#10;" fillcolor="white [3201]" stroked="f" strokeweight=".5pt">
                <v:textbox>
                  <w:txbxContent>
                    <w:p w14:paraId="5E9B9066" w14:textId="77777777" w:rsidR="00931961" w:rsidRPr="005C0561" w:rsidRDefault="00931961">
                      <w:pPr>
                        <w:rPr>
                          <w:rFonts w:ascii="Times New Roman" w:hAnsi="Times New Roman" w:cs="Times New Roman"/>
                          <w:sz w:val="24"/>
                          <w:szCs w:val="24"/>
                        </w:rPr>
                      </w:pPr>
                      <w:r w:rsidRPr="005C0561">
                        <w:rPr>
                          <w:rFonts w:ascii="Times New Roman" w:hAnsi="Times New Roman" w:cs="Times New Roman"/>
                          <w:sz w:val="24"/>
                          <w:szCs w:val="24"/>
                        </w:rPr>
                        <w:t>=(281.6475.4875119.9550115.8550)</w:t>
                      </w:r>
                    </w:p>
                  </w:txbxContent>
                </v:textbox>
              </v:shape>
            </w:pict>
          </mc:Fallback>
        </mc:AlternateContent>
      </w:r>
      <w:r w:rsidR="002C2A51" w:rsidRPr="002C2A51">
        <w:rPr>
          <w:position w:val="-124"/>
        </w:rPr>
        <w:object w:dxaOrig="9880" w:dyaOrig="2600" w14:anchorId="2331F713">
          <v:shape id="_x0000_i1099" type="#_x0000_t75" style="width:429.65pt;height:130.55pt" o:ole="">
            <v:imagedata r:id="rId144" o:title=""/>
          </v:shape>
          <o:OLEObject Type="Embed" ProgID="Equation.DSMT4" ShapeID="_x0000_i1099" DrawAspect="Content" ObjectID="_1818939838" r:id="rId145"/>
        </w:object>
      </w:r>
    </w:p>
    <w:p w14:paraId="191021EB" w14:textId="77777777" w:rsidR="007F0F5E" w:rsidRPr="005C0561" w:rsidRDefault="00780C23" w:rsidP="005C0561">
      <w:pPr>
        <w:jc w:val="both"/>
        <w:rPr>
          <w:rFonts w:ascii="Times New Roman" w:hAnsi="Times New Roman" w:cs="Times New Roman"/>
          <w:b/>
          <w:sz w:val="24"/>
          <w:szCs w:val="24"/>
        </w:rPr>
      </w:pPr>
      <w:r>
        <w:rPr>
          <w:rFonts w:ascii="Times New Roman" w:hAnsi="Times New Roman" w:cs="Times New Roman"/>
          <w:sz w:val="24"/>
          <w:szCs w:val="24"/>
        </w:rPr>
        <w:lastRenderedPageBreak/>
        <w:t>The stochastic terms in the matrix would represent random fluctuations around a steady growth or decline trend in Dangote Cement stock price. In this circumstances, the trend would still be linear but with inflation-adjusted parameters. Investors would need to consider the impact of inflation on the steady trend and random fluctuations.</w:t>
      </w:r>
      <w:r w:rsidRPr="002F742A">
        <w:rPr>
          <w:rFonts w:ascii="Times New Roman" w:hAnsi="Times New Roman" w:cs="Times New Roman"/>
          <w:b/>
          <w:sz w:val="24"/>
          <w:szCs w:val="24"/>
        </w:rPr>
        <w:t xml:space="preserve"> </w:t>
      </w:r>
    </w:p>
    <w:p w14:paraId="1AF2061F" w14:textId="77777777" w:rsidR="00C93AE5" w:rsidRDefault="007F0F5E" w:rsidP="005C0561">
      <w:pPr>
        <w:spacing w:line="240" w:lineRule="auto"/>
        <w:rPr>
          <w:b/>
          <w:sz w:val="24"/>
          <w:szCs w:val="24"/>
        </w:rPr>
      </w:pPr>
      <w:r w:rsidRPr="007B59C3">
        <w:rPr>
          <w:sz w:val="24"/>
          <w:szCs w:val="24"/>
        </w:rPr>
        <w:t>From( 1</w:t>
      </w:r>
      <w:r>
        <w:rPr>
          <w:sz w:val="24"/>
          <w:szCs w:val="24"/>
        </w:rPr>
        <w:t>.12</w:t>
      </w:r>
      <w:r w:rsidRPr="007B59C3">
        <w:rPr>
          <w:sz w:val="24"/>
          <w:szCs w:val="24"/>
        </w:rPr>
        <w:t>)</w:t>
      </w:r>
      <w:r w:rsidR="005831F8">
        <w:rPr>
          <w:b/>
          <w:sz w:val="24"/>
          <w:szCs w:val="24"/>
        </w:rPr>
        <w:t xml:space="preserve"> </w:t>
      </w:r>
      <w:r w:rsidR="005831F8"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5831F8">
        <w:rPr>
          <w:rFonts w:ascii="Times New Roman" w:hAnsi="Times New Roman" w:cs="Times New Roman"/>
          <w:b/>
          <w:sz w:val="24"/>
          <w:szCs w:val="24"/>
        </w:rPr>
        <w:t xml:space="preserve">function is </w:t>
      </w:r>
      <w:r>
        <w:rPr>
          <w:b/>
          <w:sz w:val="24"/>
          <w:szCs w:val="24"/>
        </w:rPr>
        <w:t xml:space="preserve"> Quadratic</w:t>
      </w:r>
      <w:r w:rsidR="00C93AE5">
        <w:rPr>
          <w:b/>
          <w:sz w:val="24"/>
          <w:szCs w:val="24"/>
        </w:rPr>
        <w:t xml:space="preserve"> </w:t>
      </w:r>
      <w:r w:rsidR="005C0561">
        <w:rPr>
          <w:b/>
          <w:sz w:val="24"/>
          <w:szCs w:val="24"/>
        </w:rPr>
        <w:t xml:space="preserve">with stochastic terms: </w:t>
      </w:r>
    </w:p>
    <w:p w14:paraId="51E18D41" w14:textId="77777777" w:rsidR="00C93AE5" w:rsidRDefault="00C93AE5" w:rsidP="00C93AE5">
      <w:pPr>
        <w:spacing w:line="240" w:lineRule="auto"/>
        <w:rPr>
          <w:position w:val="-124"/>
        </w:rPr>
      </w:pPr>
      <w:r>
        <w:rPr>
          <w:position w:val="-68"/>
        </w:rPr>
        <w:t xml:space="preserve">                              </w:t>
      </w:r>
      <w:r w:rsidR="002C2A51" w:rsidRPr="002C2A51">
        <w:rPr>
          <w:position w:val="-124"/>
        </w:rPr>
        <w:object w:dxaOrig="11200" w:dyaOrig="2600" w14:anchorId="4EE057B6">
          <v:shape id="_x0000_i1100" type="#_x0000_t75" style="width:458.1pt;height:130.55pt" o:ole="">
            <v:imagedata r:id="rId146" o:title=""/>
          </v:shape>
          <o:OLEObject Type="Embed" ProgID="Equation.DSMT4" ShapeID="_x0000_i1100" DrawAspect="Content" ObjectID="_1818939839" r:id="rId147"/>
        </w:object>
      </w:r>
    </w:p>
    <w:p w14:paraId="54F4E714" w14:textId="77777777" w:rsidR="00D8412B" w:rsidRDefault="00D8412B" w:rsidP="00C93AE5">
      <w:pPr>
        <w:spacing w:line="240" w:lineRule="auto"/>
        <w:rPr>
          <w:b/>
          <w:sz w:val="24"/>
          <w:szCs w:val="24"/>
        </w:rPr>
      </w:pPr>
    </w:p>
    <w:p w14:paraId="5251DCC1" w14:textId="77777777" w:rsidR="00780C23" w:rsidRPr="00E9117C" w:rsidRDefault="00D8412B" w:rsidP="007F0F5E">
      <w:pPr>
        <w:spacing w:line="240" w:lineRule="auto"/>
        <w:rPr>
          <w:b/>
          <w:sz w:val="24"/>
          <w:szCs w:val="24"/>
        </w:rPr>
      </w:pPr>
      <w:r>
        <w:t xml:space="preserve">                                            </w:t>
      </w:r>
      <w:r w:rsidRPr="00D8412B">
        <w:rPr>
          <w:position w:val="-14"/>
        </w:rPr>
        <w:object w:dxaOrig="4380" w:dyaOrig="400" w14:anchorId="0F91C9B8">
          <v:shape id="_x0000_i1101" type="#_x0000_t75" style="width:218.35pt;height:19.8pt" o:ole="">
            <v:imagedata r:id="rId148" o:title=""/>
          </v:shape>
          <o:OLEObject Type="Embed" ProgID="Equation.DSMT4" ShapeID="_x0000_i1101" DrawAspect="Content" ObjectID="_1818939840" r:id="rId149"/>
        </w:object>
      </w:r>
    </w:p>
    <w:p w14:paraId="298EC6EF" w14:textId="77777777" w:rsidR="00780C23" w:rsidRPr="00972264" w:rsidRDefault="00780C23" w:rsidP="00E9117C">
      <w:pPr>
        <w:jc w:val="both"/>
        <w:rPr>
          <w:rFonts w:ascii="Times New Roman" w:hAnsi="Times New Roman" w:cs="Times New Roman"/>
          <w:sz w:val="24"/>
          <w:szCs w:val="24"/>
        </w:rPr>
      </w:pPr>
      <w:r>
        <w:rPr>
          <w:rFonts w:ascii="Times New Roman" w:hAnsi="Times New Roman" w:cs="Times New Roman"/>
          <w:sz w:val="24"/>
          <w:szCs w:val="24"/>
        </w:rPr>
        <w:t>The stochastic terms in the matrix would represent random fluctuations around an accelerating or decelerating trend in Dangote Cement stock price. The trend would still be quadratic, but with inflation-adjusted parameters. Investors would need to consider the impact of inflation on the potential inflection points and random fluctuations.</w:t>
      </w:r>
    </w:p>
    <w:p w14:paraId="65728B19" w14:textId="77777777" w:rsidR="007F0F5E" w:rsidRDefault="007F0F5E" w:rsidP="00E9117C">
      <w:pPr>
        <w:spacing w:line="240" w:lineRule="auto"/>
        <w:rPr>
          <w:b/>
          <w:sz w:val="24"/>
          <w:szCs w:val="24"/>
        </w:rPr>
      </w:pPr>
      <w:r w:rsidRPr="007B59C3">
        <w:rPr>
          <w:sz w:val="24"/>
          <w:szCs w:val="24"/>
        </w:rPr>
        <w:t>From</w:t>
      </w:r>
      <w:r w:rsidR="00366BE7">
        <w:rPr>
          <w:sz w:val="24"/>
          <w:szCs w:val="24"/>
        </w:rPr>
        <w:t xml:space="preserve"> </w:t>
      </w:r>
      <w:r w:rsidRPr="007B59C3">
        <w:rPr>
          <w:sz w:val="24"/>
          <w:szCs w:val="24"/>
        </w:rPr>
        <w:t>( 1</w:t>
      </w:r>
      <w:r>
        <w:rPr>
          <w:sz w:val="24"/>
          <w:szCs w:val="24"/>
        </w:rPr>
        <w:t>.13</w:t>
      </w:r>
      <w:r w:rsidRPr="007B59C3">
        <w:rPr>
          <w:sz w:val="24"/>
          <w:szCs w:val="24"/>
        </w:rPr>
        <w:t>)</w:t>
      </w:r>
      <w:r w:rsidR="005831F8">
        <w:rPr>
          <w:b/>
          <w:sz w:val="24"/>
          <w:szCs w:val="24"/>
        </w:rPr>
        <w:t xml:space="preserve"> :</w:t>
      </w:r>
      <w:r w:rsidR="005831F8" w:rsidRPr="005831F8">
        <w:rPr>
          <w:rFonts w:ascii="Times New Roman" w:hAnsi="Times New Roman" w:cs="Times New Roman"/>
          <w:b/>
          <w:sz w:val="24"/>
          <w:szCs w:val="24"/>
        </w:rPr>
        <w:t xml:space="preserve"> </w:t>
      </w:r>
      <w:r w:rsidR="005831F8"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5831F8">
        <w:rPr>
          <w:rFonts w:ascii="Times New Roman" w:hAnsi="Times New Roman" w:cs="Times New Roman"/>
          <w:b/>
          <w:sz w:val="24"/>
          <w:szCs w:val="24"/>
        </w:rPr>
        <w:t>function is</w:t>
      </w:r>
      <w:r>
        <w:rPr>
          <w:b/>
          <w:sz w:val="24"/>
          <w:szCs w:val="24"/>
        </w:rPr>
        <w:t xml:space="preserve"> Cubic</w:t>
      </w:r>
      <w:r w:rsidR="00CE6E0E">
        <w:rPr>
          <w:b/>
          <w:sz w:val="24"/>
          <w:szCs w:val="24"/>
        </w:rPr>
        <w:t xml:space="preserve"> with stochastic terms</w:t>
      </w:r>
      <w:r>
        <w:rPr>
          <w:b/>
          <w:sz w:val="24"/>
          <w:szCs w:val="24"/>
        </w:rPr>
        <w:t>:</w:t>
      </w:r>
    </w:p>
    <w:p w14:paraId="764F3AD6" w14:textId="77777777" w:rsidR="00CE6E0E" w:rsidRDefault="00CE6E0E" w:rsidP="007F0F5E">
      <w:pPr>
        <w:spacing w:line="240" w:lineRule="auto"/>
        <w:rPr>
          <w:position w:val="-124"/>
        </w:rPr>
      </w:pPr>
      <w:r w:rsidRPr="00981CE0">
        <w:rPr>
          <w:position w:val="-124"/>
        </w:rPr>
        <w:object w:dxaOrig="11680" w:dyaOrig="2600" w14:anchorId="66F46132">
          <v:shape id="_x0000_i1102" type="#_x0000_t75" style="width:467.6pt;height:130.55pt" o:ole="">
            <v:imagedata r:id="rId150" o:title=""/>
          </v:shape>
          <o:OLEObject Type="Embed" ProgID="Equation.DSMT4" ShapeID="_x0000_i1102" DrawAspect="Content" ObjectID="_1818939841" r:id="rId151"/>
        </w:object>
      </w:r>
    </w:p>
    <w:p w14:paraId="58910E24" w14:textId="77777777" w:rsidR="00D8412B" w:rsidRDefault="00D8412B" w:rsidP="007F0F5E">
      <w:pPr>
        <w:spacing w:line="240" w:lineRule="auto"/>
        <w:rPr>
          <w:position w:val="-14"/>
        </w:rPr>
      </w:pPr>
      <w:r>
        <w:t xml:space="preserve">                                          </w:t>
      </w:r>
      <w:r w:rsidRPr="00D8412B">
        <w:rPr>
          <w:position w:val="-14"/>
        </w:rPr>
        <w:object w:dxaOrig="4340" w:dyaOrig="400" w14:anchorId="4841B4B3">
          <v:shape id="_x0000_i1103" type="#_x0000_t75" style="width:217.6pt;height:19.8pt" o:ole="">
            <v:imagedata r:id="rId152" o:title=""/>
          </v:shape>
          <o:OLEObject Type="Embed" ProgID="Equation.DSMT4" ShapeID="_x0000_i1103" DrawAspect="Content" ObjectID="_1818939842" r:id="rId153"/>
        </w:object>
      </w:r>
    </w:p>
    <w:p w14:paraId="4FD85238" w14:textId="77777777" w:rsidR="009A4097" w:rsidRPr="00386536" w:rsidRDefault="009A4097" w:rsidP="00386536">
      <w:pPr>
        <w:rPr>
          <w:rFonts w:ascii="Times New Roman" w:hAnsi="Times New Roman" w:cs="Times New Roman"/>
          <w:sz w:val="24"/>
          <w:szCs w:val="24"/>
        </w:rPr>
      </w:pPr>
      <w:r>
        <w:rPr>
          <w:rFonts w:ascii="Times New Roman" w:hAnsi="Times New Roman" w:cs="Times New Roman"/>
          <w:sz w:val="24"/>
          <w:szCs w:val="24"/>
        </w:rPr>
        <w:lastRenderedPageBreak/>
        <w:t>The stochastic terms in the matrix would represent random fluctuations around a complex, non-linear trend in Dangote Cement stock price. The inflation parameters would still be cubic trend, potentially affecting the complex non-linear dynamics</w:t>
      </w:r>
      <w:r w:rsidR="00386536">
        <w:rPr>
          <w:rFonts w:ascii="Times New Roman" w:hAnsi="Times New Roman" w:cs="Times New Roman"/>
          <w:sz w:val="24"/>
          <w:szCs w:val="24"/>
        </w:rPr>
        <w:t xml:space="preserve"> of Dangote Cement stock price.</w:t>
      </w:r>
    </w:p>
    <w:p w14:paraId="38D711B3" w14:textId="77777777" w:rsidR="007F0F5E" w:rsidRDefault="007F0F5E" w:rsidP="007F0F5E">
      <w:pPr>
        <w:spacing w:line="240" w:lineRule="auto"/>
        <w:rPr>
          <w:b/>
          <w:sz w:val="24"/>
          <w:szCs w:val="24"/>
        </w:rPr>
      </w:pPr>
      <w:r w:rsidRPr="007B59C3">
        <w:rPr>
          <w:sz w:val="24"/>
          <w:szCs w:val="24"/>
        </w:rPr>
        <w:t>From( 1</w:t>
      </w:r>
      <w:r>
        <w:rPr>
          <w:sz w:val="24"/>
          <w:szCs w:val="24"/>
        </w:rPr>
        <w:t>.14</w:t>
      </w:r>
      <w:r w:rsidRPr="007B59C3">
        <w:rPr>
          <w:sz w:val="24"/>
          <w:szCs w:val="24"/>
        </w:rPr>
        <w:t>)</w:t>
      </w:r>
      <w:r w:rsidR="005831F8">
        <w:rPr>
          <w:b/>
          <w:sz w:val="24"/>
          <w:szCs w:val="24"/>
        </w:rPr>
        <w:t xml:space="preserve"> :</w:t>
      </w:r>
      <w:r w:rsidR="005831F8" w:rsidRPr="005831F8">
        <w:rPr>
          <w:rFonts w:ascii="Times New Roman" w:hAnsi="Times New Roman" w:cs="Times New Roman"/>
          <w:b/>
          <w:sz w:val="24"/>
          <w:szCs w:val="24"/>
        </w:rPr>
        <w:t xml:space="preserve"> </w:t>
      </w:r>
      <w:r w:rsidR="005831F8"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5831F8">
        <w:rPr>
          <w:rFonts w:ascii="Times New Roman" w:hAnsi="Times New Roman" w:cs="Times New Roman"/>
          <w:b/>
          <w:sz w:val="24"/>
          <w:szCs w:val="24"/>
        </w:rPr>
        <w:t>function is</w:t>
      </w:r>
      <w:r>
        <w:rPr>
          <w:b/>
          <w:sz w:val="24"/>
          <w:szCs w:val="24"/>
        </w:rPr>
        <w:t xml:space="preserve"> Seasonal</w:t>
      </w:r>
      <w:r w:rsidR="00CE6E0E">
        <w:rPr>
          <w:b/>
          <w:sz w:val="24"/>
          <w:szCs w:val="24"/>
        </w:rPr>
        <w:t xml:space="preserve"> with stochastic terms</w:t>
      </w:r>
      <w:r>
        <w:rPr>
          <w:b/>
          <w:sz w:val="24"/>
          <w:szCs w:val="24"/>
        </w:rPr>
        <w:t>:</w:t>
      </w:r>
    </w:p>
    <w:p w14:paraId="2DCED453" w14:textId="77777777" w:rsidR="00CE6E0E" w:rsidRDefault="00CE6E0E" w:rsidP="007F0F5E">
      <w:pPr>
        <w:spacing w:line="240" w:lineRule="auto"/>
        <w:rPr>
          <w:position w:val="-124"/>
        </w:rPr>
      </w:pPr>
      <w:r w:rsidRPr="00631591">
        <w:rPr>
          <w:position w:val="-124"/>
        </w:rPr>
        <w:object w:dxaOrig="13480" w:dyaOrig="2600" w14:anchorId="1BBE0255">
          <v:shape id="_x0000_i1104" type="#_x0000_t75" style="width:443.85pt;height:130.55pt" o:ole="">
            <v:imagedata r:id="rId154" o:title=""/>
          </v:shape>
          <o:OLEObject Type="Embed" ProgID="Equation.DSMT4" ShapeID="_x0000_i1104" DrawAspect="Content" ObjectID="_1818939843" r:id="rId155"/>
        </w:object>
      </w:r>
    </w:p>
    <w:p w14:paraId="72B434E3" w14:textId="77777777" w:rsidR="00854E73" w:rsidRDefault="00854E73" w:rsidP="007F0F5E">
      <w:pPr>
        <w:spacing w:line="240" w:lineRule="auto"/>
        <w:rPr>
          <w:position w:val="-14"/>
        </w:rPr>
      </w:pPr>
      <w:r>
        <w:t xml:space="preserve">                                </w:t>
      </w:r>
      <w:r w:rsidRPr="00D8412B">
        <w:rPr>
          <w:position w:val="-14"/>
        </w:rPr>
        <w:object w:dxaOrig="4580" w:dyaOrig="400" w14:anchorId="636C3F68">
          <v:shape id="_x0000_i1105" type="#_x0000_t75" style="width:227.85pt;height:19.8pt" o:ole="">
            <v:imagedata r:id="rId156" o:title=""/>
          </v:shape>
          <o:OLEObject Type="Embed" ProgID="Equation.DSMT4" ShapeID="_x0000_i1105" DrawAspect="Content" ObjectID="_1818939844" r:id="rId157"/>
        </w:object>
      </w:r>
    </w:p>
    <w:p w14:paraId="065DE646" w14:textId="77777777" w:rsidR="009A4097" w:rsidRPr="00386536" w:rsidRDefault="009A4097" w:rsidP="00386536">
      <w:pPr>
        <w:rPr>
          <w:rFonts w:ascii="Times New Roman" w:hAnsi="Times New Roman" w:cs="Times New Roman"/>
          <w:sz w:val="24"/>
          <w:szCs w:val="24"/>
        </w:rPr>
      </w:pPr>
      <w:r>
        <w:rPr>
          <w:rFonts w:ascii="Times New Roman" w:hAnsi="Times New Roman" w:cs="Times New Roman"/>
          <w:sz w:val="24"/>
          <w:szCs w:val="24"/>
        </w:rPr>
        <w:t>The stochastic terms in the matrix would represent random fluctuations around a periodic , seasonal trend  in Dangote Cement stock price. The inflation parameters would scale the stochastic seasonal trend, potentially affecting the periodic patterns in Dangote Cement’s stock price.</w:t>
      </w:r>
      <w:r w:rsidRPr="002F742A">
        <w:rPr>
          <w:rFonts w:ascii="Times New Roman" w:hAnsi="Times New Roman" w:cs="Times New Roman"/>
          <w:b/>
          <w:sz w:val="24"/>
          <w:szCs w:val="24"/>
        </w:rPr>
        <w:t xml:space="preserve"> </w:t>
      </w:r>
    </w:p>
    <w:p w14:paraId="5B57BE01" w14:textId="77777777" w:rsidR="007F0F5E" w:rsidRPr="000265F6" w:rsidRDefault="007F0F5E" w:rsidP="007F0F5E">
      <w:pPr>
        <w:spacing w:line="240" w:lineRule="auto"/>
        <w:rPr>
          <w:rFonts w:ascii="Times New Roman" w:hAnsi="Times New Roman" w:cs="Times New Roman"/>
          <w:sz w:val="24"/>
          <w:szCs w:val="24"/>
        </w:rPr>
      </w:pPr>
      <w:r w:rsidRPr="007B59C3">
        <w:rPr>
          <w:sz w:val="24"/>
          <w:szCs w:val="24"/>
        </w:rPr>
        <w:t>From( 1</w:t>
      </w:r>
      <w:r>
        <w:rPr>
          <w:sz w:val="24"/>
          <w:szCs w:val="24"/>
        </w:rPr>
        <w:t>.15</w:t>
      </w:r>
      <w:r w:rsidRPr="007B59C3">
        <w:rPr>
          <w:sz w:val="24"/>
          <w:szCs w:val="24"/>
        </w:rPr>
        <w:t>)</w:t>
      </w:r>
      <w:r w:rsidR="005831F8">
        <w:rPr>
          <w:b/>
          <w:sz w:val="24"/>
          <w:szCs w:val="24"/>
        </w:rPr>
        <w:t xml:space="preserve"> :</w:t>
      </w:r>
      <w:r w:rsidR="005831F8" w:rsidRPr="005831F8">
        <w:rPr>
          <w:rFonts w:ascii="Times New Roman" w:hAnsi="Times New Roman" w:cs="Times New Roman"/>
          <w:b/>
          <w:sz w:val="24"/>
          <w:szCs w:val="24"/>
        </w:rPr>
        <w:t xml:space="preserve"> </w:t>
      </w:r>
      <w:r w:rsidR="005831F8"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5831F8">
        <w:rPr>
          <w:rFonts w:ascii="Times New Roman" w:hAnsi="Times New Roman" w:cs="Times New Roman"/>
          <w:b/>
          <w:sz w:val="24"/>
          <w:szCs w:val="24"/>
        </w:rPr>
        <w:t>function is</w:t>
      </w:r>
      <w:r>
        <w:rPr>
          <w:b/>
          <w:sz w:val="24"/>
          <w:szCs w:val="24"/>
        </w:rPr>
        <w:t xml:space="preserve"> Exponential</w:t>
      </w:r>
      <w:r w:rsidR="00F071BD">
        <w:rPr>
          <w:b/>
          <w:sz w:val="24"/>
          <w:szCs w:val="24"/>
        </w:rPr>
        <w:t xml:space="preserve"> with stochastic terms</w:t>
      </w:r>
      <w:r>
        <w:rPr>
          <w:b/>
          <w:sz w:val="24"/>
          <w:szCs w:val="24"/>
        </w:rPr>
        <w:t>:</w:t>
      </w:r>
    </w:p>
    <w:p w14:paraId="50211D81" w14:textId="77777777" w:rsidR="007F0F5E" w:rsidRDefault="002C2A51" w:rsidP="007F0F5E">
      <w:pPr>
        <w:spacing w:line="240" w:lineRule="auto"/>
        <w:rPr>
          <w:position w:val="-136"/>
        </w:rPr>
      </w:pPr>
      <w:r w:rsidRPr="002C2A51">
        <w:rPr>
          <w:position w:val="-114"/>
        </w:rPr>
        <w:object w:dxaOrig="12180" w:dyaOrig="2400" w14:anchorId="4AC97264">
          <v:shape id="_x0000_i1106" type="#_x0000_t75" style="width:375.05pt;height:118.7pt" o:ole="">
            <v:imagedata r:id="rId158" o:title=""/>
          </v:shape>
          <o:OLEObject Type="Embed" ProgID="Equation.DSMT4" ShapeID="_x0000_i1106" DrawAspect="Content" ObjectID="_1818939845" r:id="rId159"/>
        </w:object>
      </w:r>
    </w:p>
    <w:p w14:paraId="2175C258" w14:textId="77777777" w:rsidR="00854E73" w:rsidRDefault="00854E73" w:rsidP="007F0F5E">
      <w:pPr>
        <w:spacing w:line="240" w:lineRule="auto"/>
        <w:rPr>
          <w:position w:val="-14"/>
        </w:rPr>
      </w:pPr>
      <w:r>
        <w:t xml:space="preserve">                                  </w:t>
      </w:r>
      <w:r w:rsidRPr="00D8412B">
        <w:rPr>
          <w:position w:val="-14"/>
        </w:rPr>
        <w:object w:dxaOrig="4239" w:dyaOrig="400" w14:anchorId="2D36389A">
          <v:shape id="_x0000_i1107" type="#_x0000_t75" style="width:212.05pt;height:19.8pt" o:ole="">
            <v:imagedata r:id="rId160" o:title=""/>
          </v:shape>
          <o:OLEObject Type="Embed" ProgID="Equation.DSMT4" ShapeID="_x0000_i1107" DrawAspect="Content" ObjectID="_1818939846" r:id="rId161"/>
        </w:object>
      </w:r>
    </w:p>
    <w:p w14:paraId="3DAD73B3" w14:textId="77777777" w:rsidR="002F6EE6" w:rsidRDefault="002F6EE6" w:rsidP="002F6EE6">
      <w:pPr>
        <w:rPr>
          <w:rFonts w:ascii="Times New Roman" w:hAnsi="Times New Roman" w:cs="Times New Roman"/>
          <w:sz w:val="24"/>
          <w:szCs w:val="24"/>
        </w:rPr>
      </w:pPr>
      <w:r>
        <w:rPr>
          <w:rFonts w:ascii="Times New Roman" w:hAnsi="Times New Roman" w:cs="Times New Roman"/>
          <w:sz w:val="24"/>
          <w:szCs w:val="24"/>
        </w:rPr>
        <w:t>The stochastic terms in the matrix would represent random fluctuations around a rapidly growing or declining trend in Dangote Cement stock price. The inflation parameters would amplify or declining trend , potentially increasing or decreasing the magnitude of the random fluctuations.</w:t>
      </w:r>
    </w:p>
    <w:p w14:paraId="423C69AD" w14:textId="77777777" w:rsidR="002F6EE6" w:rsidRPr="000265F6" w:rsidRDefault="002F6EE6" w:rsidP="00386536">
      <w:pPr>
        <w:rPr>
          <w:rFonts w:ascii="Times New Roman" w:hAnsi="Times New Roman" w:cs="Times New Roman"/>
          <w:sz w:val="24"/>
          <w:szCs w:val="24"/>
        </w:rPr>
      </w:pPr>
      <w:r>
        <w:rPr>
          <w:rFonts w:ascii="Times New Roman" w:hAnsi="Times New Roman" w:cs="Times New Roman"/>
          <w:sz w:val="24"/>
          <w:szCs w:val="24"/>
        </w:rPr>
        <w:lastRenderedPageBreak/>
        <w:t>In general, the inflation parameters would add an additional layer of complexity to the trends, requiring investors to carefully consider the impact of inflation on their investment decisions. By understanding the characteristics of each trend, investors can develop strategies to navigate the complexities of Dangote Cement’s stock price dynamics.</w:t>
      </w:r>
      <w:r w:rsidRPr="002F742A">
        <w:rPr>
          <w:rFonts w:ascii="Times New Roman" w:hAnsi="Times New Roman" w:cs="Times New Roman"/>
          <w:b/>
          <w:sz w:val="24"/>
          <w:szCs w:val="24"/>
        </w:rPr>
        <w:t xml:space="preserve"> </w:t>
      </w:r>
    </w:p>
    <w:p w14:paraId="22AEEEE9" w14:textId="77777777" w:rsidR="00D45AA2" w:rsidRPr="00A45B59" w:rsidRDefault="00D45AA2" w:rsidP="00D45AA2">
      <w:pPr>
        <w:rPr>
          <w:b/>
          <w:sz w:val="24"/>
          <w:szCs w:val="24"/>
        </w:rPr>
      </w:pPr>
      <w:r>
        <w:rPr>
          <w:rFonts w:ascii="Times New Roman" w:hAnsi="Times New Roman" w:cs="Times New Roman"/>
          <w:sz w:val="24"/>
          <w:szCs w:val="24"/>
        </w:rPr>
        <w:t>From (1.17):</w:t>
      </w:r>
      <w:r>
        <w:rPr>
          <w:b/>
          <w:sz w:val="24"/>
          <w:szCs w:val="24"/>
        </w:rPr>
        <w:t xml:space="preserve">The </w:t>
      </w:r>
      <w:r w:rsidRPr="004B10EB">
        <w:rPr>
          <w:b/>
        </w:rPr>
        <w:t>Cost function</w:t>
      </w:r>
      <w:r w:rsidRPr="004B10EB">
        <w:rPr>
          <w:b/>
          <w:position w:val="-14"/>
        </w:rPr>
        <w:object w:dxaOrig="540" w:dyaOrig="400" w14:anchorId="1426305C">
          <v:shape id="_x0000_i1108" type="#_x0000_t75" style="width:26.9pt;height:19.8pt" o:ole="">
            <v:imagedata r:id="rId59" o:title=""/>
          </v:shape>
          <o:OLEObject Type="Embed" ProgID="Equation.DSMT4" ShapeID="_x0000_i1108" DrawAspect="Content" ObjectID="_1818939847" r:id="rId162"/>
        </w:object>
      </w:r>
      <w:r>
        <w:rPr>
          <w:b/>
        </w:rPr>
        <w:t xml:space="preserve"> </w:t>
      </w:r>
      <w:r w:rsidRPr="004B10EB">
        <w:rPr>
          <w:b/>
        </w:rPr>
        <w:t xml:space="preserve"> in naira of getting raw materials for production of Cement</w:t>
      </w:r>
      <w:r w:rsidRPr="004B10EB">
        <w:rPr>
          <w:b/>
          <w:sz w:val="24"/>
          <w:szCs w:val="24"/>
        </w:rPr>
        <w:t xml:space="preserve"> when the Rate of Change</w:t>
      </w:r>
      <w:r>
        <w:rPr>
          <w:b/>
          <w:sz w:val="24"/>
          <w:szCs w:val="24"/>
        </w:rPr>
        <w:t xml:space="preserve"> is</w:t>
      </w:r>
      <w:r w:rsidRPr="004B10EB">
        <w:rPr>
          <w:b/>
        </w:rPr>
        <w:t xml:space="preserve"> </w:t>
      </w:r>
      <w:r>
        <w:rPr>
          <w:b/>
          <w:sz w:val="24"/>
          <w:szCs w:val="24"/>
        </w:rPr>
        <w:t xml:space="preserve">Linear </w:t>
      </w:r>
      <w:r w:rsidRPr="00A45B59">
        <w:rPr>
          <w:b/>
          <w:sz w:val="24"/>
          <w:szCs w:val="24"/>
        </w:rPr>
        <w:t xml:space="preserve">with stochastic terms: </w:t>
      </w:r>
    </w:p>
    <w:p w14:paraId="2C102B0D" w14:textId="77777777" w:rsidR="00D45AA2" w:rsidRPr="00F227D9" w:rsidRDefault="00D45AA2" w:rsidP="00D45AA2">
      <w:pPr>
        <w:rPr>
          <w:b/>
          <w:sz w:val="24"/>
          <w:szCs w:val="24"/>
        </w:rPr>
      </w:pPr>
    </w:p>
    <w:p w14:paraId="0350535D" w14:textId="77777777" w:rsidR="00D45AA2" w:rsidRDefault="00D45AA2" w:rsidP="00D45AA2">
      <w:pPr>
        <w:pStyle w:val="MTDisplayEquation"/>
      </w:pPr>
      <w:r>
        <w:tab/>
      </w:r>
      <w:r w:rsidR="00854E73" w:rsidRPr="00854E73">
        <w:rPr>
          <w:position w:val="-198"/>
        </w:rPr>
        <w:object w:dxaOrig="8260" w:dyaOrig="4080" w14:anchorId="1819E6AE">
          <v:shape id="_x0000_i1109" type="#_x0000_t75" style="width:414.6pt;height:205.7pt" o:ole="">
            <v:imagedata r:id="rId163" o:title=""/>
          </v:shape>
          <o:OLEObject Type="Embed" ProgID="Equation.DSMT4" ShapeID="_x0000_i1109" DrawAspect="Content" ObjectID="_1818939848" r:id="rId164"/>
        </w:object>
      </w:r>
      <w:r>
        <w:t xml:space="preserve"> </w:t>
      </w:r>
      <w:r>
        <w:tab/>
      </w:r>
    </w:p>
    <w:p w14:paraId="3B9ACEC2" w14:textId="77777777" w:rsidR="0097605D" w:rsidRDefault="0097605D" w:rsidP="00D45AA2">
      <w:pPr>
        <w:rPr>
          <w:sz w:val="24"/>
          <w:szCs w:val="24"/>
        </w:rPr>
      </w:pPr>
      <w:r>
        <w:rPr>
          <w:sz w:val="24"/>
          <w:szCs w:val="24"/>
        </w:rPr>
        <w:t>Here, the total cost of Cement to four different locations follows a steady growth or decline trend, with stochastic terms representing random fluctuation Dangote Cement can plan its investment strategies based on the steady trend, while considering the random fluctuations to manage risk.</w:t>
      </w:r>
    </w:p>
    <w:p w14:paraId="3CFAB641" w14:textId="77777777" w:rsidR="00D45AA2" w:rsidRPr="00A45B59" w:rsidRDefault="00D45AA2" w:rsidP="00D45AA2">
      <w:pPr>
        <w:rPr>
          <w:b/>
          <w:sz w:val="24"/>
          <w:szCs w:val="24"/>
        </w:rPr>
      </w:pPr>
      <w:r w:rsidRPr="00D45AA2">
        <w:rPr>
          <w:sz w:val="24"/>
          <w:szCs w:val="24"/>
        </w:rPr>
        <w:t>From(1.18)</w:t>
      </w:r>
      <w:r>
        <w:rPr>
          <w:b/>
          <w:sz w:val="24"/>
          <w:szCs w:val="24"/>
        </w:rPr>
        <w:t xml:space="preserve"> :The </w:t>
      </w:r>
      <w:r w:rsidRPr="004B10EB">
        <w:rPr>
          <w:b/>
        </w:rPr>
        <w:t>Cost function</w:t>
      </w:r>
      <w:r w:rsidRPr="004B10EB">
        <w:rPr>
          <w:b/>
          <w:position w:val="-14"/>
        </w:rPr>
        <w:object w:dxaOrig="540" w:dyaOrig="400" w14:anchorId="34B36FF6">
          <v:shape id="_x0000_i1110" type="#_x0000_t75" style="width:26.9pt;height:19.8pt" o:ole="">
            <v:imagedata r:id="rId59" o:title=""/>
          </v:shape>
          <o:OLEObject Type="Embed" ProgID="Equation.DSMT4" ShapeID="_x0000_i1110" DrawAspect="Content" ObjectID="_1818939849" r:id="rId165"/>
        </w:object>
      </w:r>
      <w:r>
        <w:rPr>
          <w:b/>
        </w:rPr>
        <w:t xml:space="preserve"> </w:t>
      </w:r>
      <w:r w:rsidRPr="004B10EB">
        <w:rPr>
          <w:b/>
        </w:rPr>
        <w:t xml:space="preserve"> in naira of getting raw materials for production of Cement</w:t>
      </w:r>
      <w:r w:rsidRPr="004B10EB">
        <w:rPr>
          <w:b/>
          <w:sz w:val="24"/>
          <w:szCs w:val="24"/>
        </w:rPr>
        <w:t xml:space="preserve"> when the Rate of Change</w:t>
      </w:r>
      <w:r>
        <w:rPr>
          <w:b/>
          <w:sz w:val="24"/>
          <w:szCs w:val="24"/>
        </w:rPr>
        <w:t xml:space="preserve"> is Quadratic </w:t>
      </w:r>
      <w:r w:rsidRPr="00A45B59">
        <w:rPr>
          <w:b/>
          <w:sz w:val="24"/>
          <w:szCs w:val="24"/>
        </w:rPr>
        <w:t xml:space="preserve"> with stochastic terms: </w:t>
      </w:r>
    </w:p>
    <w:p w14:paraId="792EBAEB" w14:textId="77777777" w:rsidR="00D45AA2" w:rsidRDefault="00D45AA2" w:rsidP="00D45AA2">
      <w:pPr>
        <w:pStyle w:val="MTDisplayEquation"/>
        <w:tabs>
          <w:tab w:val="left" w:pos="6930"/>
        </w:tabs>
        <w:spacing w:line="240" w:lineRule="auto"/>
        <w:outlineLvl w:val="0"/>
        <w:rPr>
          <w:b/>
          <w:sz w:val="24"/>
          <w:szCs w:val="24"/>
        </w:rPr>
      </w:pPr>
    </w:p>
    <w:p w14:paraId="10C5CB60" w14:textId="77777777" w:rsidR="00D45AA2" w:rsidRPr="00386536" w:rsidRDefault="00D45AA2" w:rsidP="00386536">
      <w:pPr>
        <w:rPr>
          <w:sz w:val="24"/>
          <w:szCs w:val="24"/>
        </w:rPr>
      </w:pPr>
      <w:r>
        <w:rPr>
          <w:position w:val="-68"/>
        </w:rPr>
        <w:lastRenderedPageBreak/>
        <w:t xml:space="preserve">                                 </w:t>
      </w:r>
      <w:r w:rsidR="00205708">
        <w:rPr>
          <w:position w:val="-68"/>
        </w:rPr>
        <w:t xml:space="preserve">          </w:t>
      </w:r>
      <w:r w:rsidR="00D454F5" w:rsidRPr="00D454F5">
        <w:rPr>
          <w:position w:val="-198"/>
        </w:rPr>
        <w:object w:dxaOrig="9560" w:dyaOrig="4080" w14:anchorId="62DB0688">
          <v:shape id="_x0000_i1111" type="#_x0000_t75" style="width:477.9pt;height:205.7pt" o:ole="">
            <v:imagedata r:id="rId166" o:title=""/>
          </v:shape>
          <o:OLEObject Type="Embed" ProgID="Equation.DSMT4" ShapeID="_x0000_i1111" DrawAspect="Content" ObjectID="_1818939850" r:id="rId167"/>
        </w:object>
      </w:r>
      <w:r w:rsidR="002C4910" w:rsidRPr="002C4910">
        <w:rPr>
          <w:sz w:val="24"/>
          <w:szCs w:val="24"/>
        </w:rPr>
        <w:t xml:space="preserve"> </w:t>
      </w:r>
      <w:r w:rsidR="002C4910">
        <w:rPr>
          <w:sz w:val="24"/>
          <w:szCs w:val="24"/>
        </w:rPr>
        <w:t>Here, the total cost of Cement to four different locations follows an accelerating or decelerating trend, with stochastic terms representing random fluctuation. Dangote Cement needs to consider the potential inflection points in the trend and adjust its investment strategies according, while managing risk assoc</w:t>
      </w:r>
      <w:r w:rsidR="00386536">
        <w:rPr>
          <w:sz w:val="24"/>
          <w:szCs w:val="24"/>
        </w:rPr>
        <w:t>iated with random fluctuations.</w:t>
      </w:r>
      <w:r>
        <w:tab/>
      </w:r>
    </w:p>
    <w:p w14:paraId="0F17DB0C" w14:textId="77777777" w:rsidR="00D45AA2" w:rsidRPr="00A45B59" w:rsidRDefault="00D45AA2" w:rsidP="00D45AA2">
      <w:pPr>
        <w:rPr>
          <w:b/>
          <w:sz w:val="24"/>
          <w:szCs w:val="24"/>
        </w:rPr>
      </w:pPr>
      <w:r w:rsidRPr="00D45AA2">
        <w:rPr>
          <w:sz w:val="24"/>
          <w:szCs w:val="24"/>
        </w:rPr>
        <w:t>From(1.19)</w:t>
      </w:r>
      <w:r>
        <w:rPr>
          <w:b/>
          <w:sz w:val="24"/>
          <w:szCs w:val="24"/>
        </w:rPr>
        <w:t xml:space="preserve"> :The </w:t>
      </w:r>
      <w:r w:rsidRPr="004B10EB">
        <w:rPr>
          <w:b/>
        </w:rPr>
        <w:t>Cost function</w:t>
      </w:r>
      <w:r w:rsidRPr="004B10EB">
        <w:rPr>
          <w:b/>
          <w:position w:val="-14"/>
        </w:rPr>
        <w:object w:dxaOrig="540" w:dyaOrig="400" w14:anchorId="07968B44">
          <v:shape id="_x0000_i1112" type="#_x0000_t75" style="width:26.9pt;height:19.8pt" o:ole="">
            <v:imagedata r:id="rId59" o:title=""/>
          </v:shape>
          <o:OLEObject Type="Embed" ProgID="Equation.DSMT4" ShapeID="_x0000_i1112" DrawAspect="Content" ObjectID="_1818939851" r:id="rId168"/>
        </w:object>
      </w:r>
      <w:r>
        <w:rPr>
          <w:b/>
        </w:rPr>
        <w:t xml:space="preserve"> </w:t>
      </w:r>
      <w:r w:rsidRPr="004B10EB">
        <w:rPr>
          <w:b/>
        </w:rPr>
        <w:t xml:space="preserve"> in naira of getting raw materials for production of Cement</w:t>
      </w:r>
      <w:r w:rsidRPr="004B10EB">
        <w:rPr>
          <w:b/>
          <w:sz w:val="24"/>
          <w:szCs w:val="24"/>
        </w:rPr>
        <w:t xml:space="preserve"> when the Rate of Change</w:t>
      </w:r>
      <w:r>
        <w:rPr>
          <w:b/>
          <w:sz w:val="24"/>
          <w:szCs w:val="24"/>
        </w:rPr>
        <w:t xml:space="preserve"> is </w:t>
      </w:r>
      <w:r w:rsidRPr="004B10EB">
        <w:rPr>
          <w:b/>
        </w:rPr>
        <w:t xml:space="preserve"> </w:t>
      </w:r>
      <w:r>
        <w:rPr>
          <w:b/>
          <w:sz w:val="24"/>
          <w:szCs w:val="24"/>
        </w:rPr>
        <w:t>Cubic</w:t>
      </w:r>
      <w:r w:rsidRPr="00A45B59">
        <w:rPr>
          <w:b/>
          <w:sz w:val="24"/>
          <w:szCs w:val="24"/>
        </w:rPr>
        <w:t xml:space="preserve"> with stochastic terms: </w:t>
      </w:r>
    </w:p>
    <w:p w14:paraId="213B258A" w14:textId="77777777" w:rsidR="00D45AA2" w:rsidRDefault="00D45AA2" w:rsidP="00D45AA2">
      <w:pPr>
        <w:pStyle w:val="MTDisplayEquation"/>
        <w:tabs>
          <w:tab w:val="left" w:pos="6930"/>
        </w:tabs>
        <w:spacing w:line="240" w:lineRule="auto"/>
        <w:outlineLvl w:val="0"/>
        <w:rPr>
          <w:b/>
          <w:sz w:val="24"/>
          <w:szCs w:val="24"/>
        </w:rPr>
      </w:pPr>
    </w:p>
    <w:p w14:paraId="751BF23A" w14:textId="77777777" w:rsidR="00D45AA2" w:rsidRDefault="00D45AA2" w:rsidP="00D45AA2">
      <w:pPr>
        <w:pStyle w:val="MTDisplayEquation"/>
      </w:pPr>
      <w:r>
        <w:rPr>
          <w:position w:val="-68"/>
        </w:rPr>
        <w:t xml:space="preserve">                              </w:t>
      </w:r>
    </w:p>
    <w:p w14:paraId="4C2885C5" w14:textId="77777777" w:rsidR="00F864D8" w:rsidRDefault="00D45AA2" w:rsidP="00D45AA2">
      <w:pPr>
        <w:pStyle w:val="MTDisplayEquation"/>
      </w:pPr>
      <w:r>
        <w:rPr>
          <w:position w:val="-68"/>
        </w:rPr>
        <w:lastRenderedPageBreak/>
        <w:t xml:space="preserve">                                                 </w:t>
      </w:r>
      <w:r w:rsidR="00D454F5" w:rsidRPr="00D454F5">
        <w:rPr>
          <w:position w:val="-198"/>
        </w:rPr>
        <w:object w:dxaOrig="10060" w:dyaOrig="4080" w14:anchorId="35696CD8">
          <v:shape id="_x0000_i1113" type="#_x0000_t75" style="width:503.2pt;height:205.7pt" o:ole="">
            <v:imagedata r:id="rId169" o:title=""/>
          </v:shape>
          <o:OLEObject Type="Embed" ProgID="Equation.DSMT4" ShapeID="_x0000_i1113" DrawAspect="Content" ObjectID="_1818939852" r:id="rId170"/>
        </w:object>
      </w:r>
      <w:r>
        <w:t xml:space="preserve"> </w:t>
      </w:r>
    </w:p>
    <w:p w14:paraId="49A0A338" w14:textId="77777777" w:rsidR="00D45AA2" w:rsidRPr="00386536" w:rsidRDefault="00F864D8" w:rsidP="00386536">
      <w:pPr>
        <w:rPr>
          <w:sz w:val="24"/>
          <w:szCs w:val="24"/>
        </w:rPr>
      </w:pPr>
      <w:r>
        <w:rPr>
          <w:sz w:val="24"/>
          <w:szCs w:val="24"/>
        </w:rPr>
        <w:t>In this scenario, the total cost of Cement to four different locations follows a complex, non-linear trend, with stochastic terms representing random fluctuation. Dangote Cement needs to consider the multiple inflection points and changes in trend direction, while managing risk associated with random  fluctuations to make i</w:t>
      </w:r>
      <w:r w:rsidR="00386536">
        <w:rPr>
          <w:sz w:val="24"/>
          <w:szCs w:val="24"/>
        </w:rPr>
        <w:t>nformed investment decisions.</w:t>
      </w:r>
      <w:r w:rsidR="00D45AA2">
        <w:tab/>
      </w:r>
    </w:p>
    <w:p w14:paraId="32A26E37" w14:textId="77777777" w:rsidR="00D45AA2" w:rsidRPr="00A45B59" w:rsidRDefault="00D45AA2" w:rsidP="00D45AA2">
      <w:pPr>
        <w:rPr>
          <w:b/>
          <w:sz w:val="24"/>
          <w:szCs w:val="24"/>
        </w:rPr>
      </w:pPr>
      <w:r w:rsidRPr="00D45AA2">
        <w:rPr>
          <w:sz w:val="24"/>
          <w:szCs w:val="24"/>
        </w:rPr>
        <w:t xml:space="preserve">From (1.20): </w:t>
      </w:r>
      <w:r>
        <w:rPr>
          <w:b/>
          <w:sz w:val="24"/>
          <w:szCs w:val="24"/>
        </w:rPr>
        <w:t xml:space="preserve">The </w:t>
      </w:r>
      <w:r w:rsidRPr="004B10EB">
        <w:rPr>
          <w:b/>
        </w:rPr>
        <w:t>Cost function</w:t>
      </w:r>
      <w:r w:rsidRPr="004B10EB">
        <w:rPr>
          <w:b/>
          <w:position w:val="-14"/>
        </w:rPr>
        <w:object w:dxaOrig="540" w:dyaOrig="400" w14:anchorId="28817CB4">
          <v:shape id="_x0000_i1114" type="#_x0000_t75" style="width:26.9pt;height:19.8pt" o:ole="">
            <v:imagedata r:id="rId59" o:title=""/>
          </v:shape>
          <o:OLEObject Type="Embed" ProgID="Equation.DSMT4" ShapeID="_x0000_i1114" DrawAspect="Content" ObjectID="_1818939853" r:id="rId171"/>
        </w:object>
      </w:r>
      <w:r>
        <w:rPr>
          <w:b/>
        </w:rPr>
        <w:t xml:space="preserve"> </w:t>
      </w:r>
      <w:r w:rsidRPr="004B10EB">
        <w:rPr>
          <w:b/>
        </w:rPr>
        <w:t xml:space="preserve"> in naira of getting raw materials for production of Cement</w:t>
      </w:r>
      <w:r w:rsidRPr="004B10EB">
        <w:rPr>
          <w:b/>
          <w:sz w:val="24"/>
          <w:szCs w:val="24"/>
        </w:rPr>
        <w:t xml:space="preserve"> when the Rate of Change</w:t>
      </w:r>
      <w:r>
        <w:rPr>
          <w:b/>
          <w:sz w:val="24"/>
          <w:szCs w:val="24"/>
        </w:rPr>
        <w:t xml:space="preserve"> is </w:t>
      </w:r>
      <w:r w:rsidRPr="00A45B59">
        <w:rPr>
          <w:b/>
          <w:sz w:val="24"/>
          <w:szCs w:val="24"/>
        </w:rPr>
        <w:t>Se</w:t>
      </w:r>
      <w:r>
        <w:rPr>
          <w:b/>
          <w:sz w:val="24"/>
          <w:szCs w:val="24"/>
        </w:rPr>
        <w:t>asonal</w:t>
      </w:r>
      <w:r w:rsidRPr="00A45B59">
        <w:rPr>
          <w:b/>
          <w:sz w:val="24"/>
          <w:szCs w:val="24"/>
        </w:rPr>
        <w:t xml:space="preserve"> with stochastic terms: </w:t>
      </w:r>
    </w:p>
    <w:p w14:paraId="1C6B09C7" w14:textId="77777777" w:rsidR="00D45AA2" w:rsidRDefault="00D45AA2" w:rsidP="00D45AA2">
      <w:pPr>
        <w:pStyle w:val="MTDisplayEquation"/>
        <w:tabs>
          <w:tab w:val="left" w:pos="6930"/>
        </w:tabs>
        <w:spacing w:line="240" w:lineRule="auto"/>
        <w:outlineLvl w:val="0"/>
        <w:rPr>
          <w:b/>
          <w:sz w:val="24"/>
          <w:szCs w:val="24"/>
        </w:rPr>
      </w:pPr>
    </w:p>
    <w:p w14:paraId="5162C9F2" w14:textId="77777777" w:rsidR="00D45AA2" w:rsidRDefault="00D45AA2" w:rsidP="00D45AA2">
      <w:pPr>
        <w:pStyle w:val="MTDisplayEquation"/>
      </w:pPr>
      <w:r>
        <w:rPr>
          <w:position w:val="-68"/>
        </w:rPr>
        <w:t xml:space="preserve">                                </w:t>
      </w:r>
      <w:r>
        <w:t xml:space="preserve"> </w:t>
      </w:r>
      <w:r>
        <w:tab/>
      </w:r>
    </w:p>
    <w:p w14:paraId="55EA1AA9" w14:textId="77777777" w:rsidR="00D45AA2" w:rsidRPr="00C62C06" w:rsidRDefault="00D45AA2" w:rsidP="00D45AA2">
      <w:pPr>
        <w:pStyle w:val="MTDisplayEquation"/>
      </w:pPr>
      <w:r>
        <w:lastRenderedPageBreak/>
        <w:tab/>
      </w:r>
      <w:r w:rsidR="00D454F5" w:rsidRPr="00D454F5">
        <w:rPr>
          <w:position w:val="-198"/>
        </w:rPr>
        <w:object w:dxaOrig="11860" w:dyaOrig="4080" w14:anchorId="0A99BDE4">
          <v:shape id="_x0000_i1115" type="#_x0000_t75" style="width:529.3pt;height:204.15pt" o:ole="">
            <v:imagedata r:id="rId172" o:title=""/>
          </v:shape>
          <o:OLEObject Type="Embed" ProgID="Equation.DSMT4" ShapeID="_x0000_i1115" DrawAspect="Content" ObjectID="_1818939854" r:id="rId173"/>
        </w:object>
      </w:r>
      <w:r>
        <w:t xml:space="preserve"> </w:t>
      </w:r>
      <w:r>
        <w:tab/>
      </w:r>
    </w:p>
    <w:p w14:paraId="110DA5C1" w14:textId="77777777" w:rsidR="00D45AA2" w:rsidRDefault="006D6677" w:rsidP="00D45AA2">
      <w:pPr>
        <w:rPr>
          <w:sz w:val="24"/>
          <w:szCs w:val="24"/>
        </w:rPr>
      </w:pPr>
      <w:r>
        <w:rPr>
          <w:sz w:val="24"/>
          <w:szCs w:val="24"/>
        </w:rPr>
        <w:t>In these circumstances, the total cost of Cement to four different locations follows a periodic, seasonal trend, with stochastic terms representing random fluctuations. Dangote Cement can identify opportunities to optimize its investment strategies based on seasonal patterns, while managing risk associa</w:t>
      </w:r>
      <w:r w:rsidR="00386536">
        <w:rPr>
          <w:sz w:val="24"/>
          <w:szCs w:val="24"/>
        </w:rPr>
        <w:t>ted with random  fluctuations .</w:t>
      </w:r>
    </w:p>
    <w:p w14:paraId="539CA737" w14:textId="77777777" w:rsidR="00D45AA2" w:rsidRPr="00A45B59" w:rsidRDefault="00D45AA2" w:rsidP="00D45AA2">
      <w:pPr>
        <w:rPr>
          <w:b/>
          <w:sz w:val="24"/>
          <w:szCs w:val="24"/>
        </w:rPr>
      </w:pPr>
      <w:r w:rsidRPr="00D45AA2">
        <w:rPr>
          <w:sz w:val="24"/>
          <w:szCs w:val="24"/>
        </w:rPr>
        <w:t>From(1.21)</w:t>
      </w:r>
      <w:r>
        <w:rPr>
          <w:b/>
          <w:sz w:val="24"/>
          <w:szCs w:val="24"/>
        </w:rPr>
        <w:t xml:space="preserve">: The </w:t>
      </w:r>
      <w:r w:rsidRPr="004B10EB">
        <w:rPr>
          <w:b/>
        </w:rPr>
        <w:t>Cost function</w:t>
      </w:r>
      <w:r w:rsidRPr="004B10EB">
        <w:rPr>
          <w:b/>
          <w:position w:val="-14"/>
        </w:rPr>
        <w:object w:dxaOrig="540" w:dyaOrig="400" w14:anchorId="471685A8">
          <v:shape id="_x0000_i1116" type="#_x0000_t75" style="width:26.9pt;height:19.8pt" o:ole="">
            <v:imagedata r:id="rId59" o:title=""/>
          </v:shape>
          <o:OLEObject Type="Embed" ProgID="Equation.DSMT4" ShapeID="_x0000_i1116" DrawAspect="Content" ObjectID="_1818939855" r:id="rId174"/>
        </w:object>
      </w:r>
      <w:r>
        <w:rPr>
          <w:b/>
        </w:rPr>
        <w:t xml:space="preserve"> </w:t>
      </w:r>
      <w:r w:rsidRPr="004B10EB">
        <w:rPr>
          <w:b/>
        </w:rPr>
        <w:t xml:space="preserve"> in naira of getting raw materials for production of Cement</w:t>
      </w:r>
      <w:r w:rsidRPr="004B10EB">
        <w:rPr>
          <w:b/>
          <w:sz w:val="24"/>
          <w:szCs w:val="24"/>
        </w:rPr>
        <w:t xml:space="preserve"> when the Rate of Change</w:t>
      </w:r>
      <w:r>
        <w:rPr>
          <w:b/>
          <w:sz w:val="24"/>
          <w:szCs w:val="24"/>
        </w:rPr>
        <w:t xml:space="preserve"> is Exponential</w:t>
      </w:r>
      <w:r w:rsidRPr="00A45B59">
        <w:rPr>
          <w:b/>
          <w:sz w:val="24"/>
          <w:szCs w:val="24"/>
        </w:rPr>
        <w:t xml:space="preserve"> with stochastic terms: </w:t>
      </w:r>
    </w:p>
    <w:p w14:paraId="3BC7DB79" w14:textId="77777777" w:rsidR="00D45AA2" w:rsidRDefault="00D45AA2" w:rsidP="00D45AA2">
      <w:pPr>
        <w:pStyle w:val="MTDisplayEquation"/>
        <w:tabs>
          <w:tab w:val="left" w:pos="6930"/>
        </w:tabs>
        <w:spacing w:line="240" w:lineRule="auto"/>
        <w:outlineLvl w:val="0"/>
        <w:rPr>
          <w:b/>
          <w:sz w:val="24"/>
          <w:szCs w:val="24"/>
        </w:rPr>
      </w:pPr>
    </w:p>
    <w:p w14:paraId="7D3B7969" w14:textId="77777777" w:rsidR="00D45AA2" w:rsidRPr="008146AD" w:rsidRDefault="00D45AA2" w:rsidP="00D45AA2">
      <w:pPr>
        <w:pStyle w:val="MTDisplayEquation"/>
      </w:pPr>
      <w:r>
        <w:tab/>
      </w:r>
      <w:r w:rsidR="004B4D83" w:rsidRPr="004B4D83">
        <w:rPr>
          <w:position w:val="-210"/>
        </w:rPr>
        <w:object w:dxaOrig="14480" w:dyaOrig="4320" w14:anchorId="46124FDA">
          <v:shape id="_x0000_i1117" type="#_x0000_t75" style="width:489.75pt;height:3in" o:ole="">
            <v:imagedata r:id="rId175" o:title=""/>
          </v:shape>
          <o:OLEObject Type="Embed" ProgID="Equation.DSMT4" ShapeID="_x0000_i1117" DrawAspect="Content" ObjectID="_1818939856" r:id="rId176"/>
        </w:object>
      </w:r>
      <w:r>
        <w:t xml:space="preserve"> </w:t>
      </w:r>
      <w:r>
        <w:tab/>
      </w:r>
    </w:p>
    <w:p w14:paraId="6DADA3C8" w14:textId="77777777" w:rsidR="00322E26" w:rsidRPr="00386536" w:rsidRDefault="00322E26" w:rsidP="00386536">
      <w:pPr>
        <w:rPr>
          <w:sz w:val="24"/>
          <w:szCs w:val="24"/>
        </w:rPr>
      </w:pPr>
      <w:r>
        <w:rPr>
          <w:sz w:val="24"/>
          <w:szCs w:val="24"/>
        </w:rPr>
        <w:lastRenderedPageBreak/>
        <w:t xml:space="preserve">In this scenario, the total cost of Cement to four different locations follows a rapidly growing or </w:t>
      </w:r>
      <w:r w:rsidR="007F1487">
        <w:rPr>
          <w:sz w:val="24"/>
          <w:szCs w:val="24"/>
        </w:rPr>
        <w:t>declining trend,</w:t>
      </w:r>
      <w:r>
        <w:rPr>
          <w:sz w:val="24"/>
          <w:szCs w:val="24"/>
        </w:rPr>
        <w:t xml:space="preserve"> with stochastic terms representing random fluctuation. Dangote Cement needs to consider potential for rapid </w:t>
      </w:r>
      <w:r w:rsidR="007F1487">
        <w:rPr>
          <w:sz w:val="24"/>
          <w:szCs w:val="24"/>
        </w:rPr>
        <w:t>growth or</w:t>
      </w:r>
      <w:r>
        <w:rPr>
          <w:sz w:val="24"/>
          <w:szCs w:val="24"/>
        </w:rPr>
        <w:t xml:space="preserve"> decline and </w:t>
      </w:r>
      <w:r w:rsidR="00ED4248">
        <w:rPr>
          <w:sz w:val="24"/>
          <w:szCs w:val="24"/>
        </w:rPr>
        <w:t>adjust</w:t>
      </w:r>
      <w:r>
        <w:rPr>
          <w:sz w:val="24"/>
          <w:szCs w:val="24"/>
        </w:rPr>
        <w:t xml:space="preserve"> its investment strategies accordingly, while managing risk </w:t>
      </w:r>
      <w:r w:rsidR="007F1487">
        <w:rPr>
          <w:sz w:val="24"/>
          <w:szCs w:val="24"/>
        </w:rPr>
        <w:t>associated with</w:t>
      </w:r>
      <w:r>
        <w:rPr>
          <w:sz w:val="24"/>
          <w:szCs w:val="24"/>
        </w:rPr>
        <w:t xml:space="preserve"> </w:t>
      </w:r>
      <w:r w:rsidR="007F1487">
        <w:rPr>
          <w:sz w:val="24"/>
          <w:szCs w:val="24"/>
        </w:rPr>
        <w:t>random fluctuations</w:t>
      </w:r>
      <w:r>
        <w:rPr>
          <w:sz w:val="24"/>
          <w:szCs w:val="24"/>
        </w:rPr>
        <w:t xml:space="preserve"> to make informed investment decisions.</w:t>
      </w:r>
      <w:r w:rsidR="00ED4248">
        <w:rPr>
          <w:sz w:val="24"/>
          <w:szCs w:val="24"/>
        </w:rPr>
        <w:t xml:space="preserve"> By understanding the stochastic matrix and trend functions, Dangote Cement can make informed investment decisions and optimize its operations to achieve its business objectives.</w:t>
      </w:r>
    </w:p>
    <w:p w14:paraId="39712C90" w14:textId="77777777" w:rsidR="006979C7" w:rsidRPr="00C45193" w:rsidRDefault="006979C7" w:rsidP="006979C7">
      <w:pPr>
        <w:spacing w:line="240" w:lineRule="auto"/>
        <w:rPr>
          <w:rFonts w:ascii="Times New Roman" w:hAnsi="Times New Roman" w:cs="Times New Roman"/>
          <w:b/>
          <w:sz w:val="24"/>
          <w:szCs w:val="24"/>
        </w:rPr>
      </w:pPr>
      <w:r>
        <w:rPr>
          <w:rFonts w:ascii="Times New Roman" w:hAnsi="Times New Roman" w:cs="Times New Roman"/>
          <w:b/>
          <w:sz w:val="24"/>
          <w:szCs w:val="24"/>
        </w:rPr>
        <w:t>3.1.2 Analysis of stock prices in Measurable Spaces</w:t>
      </w:r>
    </w:p>
    <w:p w14:paraId="45C7625C"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let’s consider a </w:t>
      </w:r>
      <w:r w:rsidRPr="00C51B4B">
        <w:rPr>
          <w:rFonts w:ascii="Times New Roman" w:hAnsi="Times New Roman" w:cs="Times New Roman"/>
          <w:position w:val="-4"/>
          <w:sz w:val="24"/>
          <w:szCs w:val="24"/>
        </w:rPr>
        <w:object w:dxaOrig="520" w:dyaOrig="260" w14:anchorId="478E4585">
          <v:shape id="_x0000_i1118" type="#_x0000_t75" style="width:26.1pt;height:11.85pt" o:ole="">
            <v:imagedata r:id="rId177" o:title=""/>
          </v:shape>
          <o:OLEObject Type="Embed" ProgID="Equation.DSMT4" ShapeID="_x0000_i1118" DrawAspect="Content" ObjectID="_1818939857" r:id="rId178"/>
        </w:object>
      </w:r>
      <w:r w:rsidRPr="00C51B4B">
        <w:rPr>
          <w:rFonts w:ascii="Times New Roman" w:hAnsi="Times New Roman" w:cs="Times New Roman"/>
          <w:sz w:val="24"/>
          <w:szCs w:val="24"/>
        </w:rPr>
        <w:t xml:space="preserve"> matrix with elements that can be related to measurable spaces.</w:t>
      </w:r>
    </w:p>
    <w:p w14:paraId="0D15394B"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position w:val="-66"/>
          <w:sz w:val="24"/>
          <w:szCs w:val="24"/>
        </w:rPr>
        <w:object w:dxaOrig="2940" w:dyaOrig="1440" w14:anchorId="380DEBAA">
          <v:shape id="_x0000_i1119" type="#_x0000_t75" style="width:147.15pt;height:1in" o:ole="">
            <v:imagedata r:id="rId179" o:title=""/>
          </v:shape>
          <o:OLEObject Type="Embed" ProgID="Equation.DSMT4" ShapeID="_x0000_i1119" DrawAspect="Content" ObjectID="_1818939858" r:id="rId180"/>
        </w:object>
      </w:r>
      <w:r w:rsidRPr="00C51B4B">
        <w:rPr>
          <w:rFonts w:ascii="Times New Roman" w:hAnsi="Times New Roman" w:cs="Times New Roman"/>
          <w:sz w:val="24"/>
          <w:szCs w:val="24"/>
        </w:rPr>
        <w:t xml:space="preserve"> </w:t>
      </w:r>
    </w:p>
    <w:p w14:paraId="0243ABDF" w14:textId="77777777" w:rsidR="006979C7" w:rsidRPr="00680BA9" w:rsidRDefault="006979C7" w:rsidP="006979C7">
      <w:pPr>
        <w:pStyle w:val="ListParagraph"/>
        <w:numPr>
          <w:ilvl w:val="0"/>
          <w:numId w:val="28"/>
        </w:numPr>
        <w:spacing w:line="240" w:lineRule="auto"/>
        <w:rPr>
          <w:rFonts w:ascii="Times New Roman" w:hAnsi="Times New Roman"/>
          <w:b/>
          <w:sz w:val="24"/>
          <w:szCs w:val="24"/>
        </w:rPr>
      </w:pPr>
      <w:r w:rsidRPr="00680BA9">
        <w:rPr>
          <w:rFonts w:ascii="Times New Roman" w:hAnsi="Times New Roman"/>
          <w:b/>
          <w:sz w:val="24"/>
          <w:szCs w:val="24"/>
        </w:rPr>
        <w:t xml:space="preserve">Measurable Space: </w:t>
      </w:r>
      <w:r w:rsidRPr="00680BA9">
        <w:rPr>
          <w:rFonts w:ascii="Times New Roman" w:hAnsi="Times New Roman"/>
          <w:sz w:val="24"/>
          <w:szCs w:val="24"/>
        </w:rPr>
        <w:t>let’s define measurable space</w:t>
      </w:r>
      <w:r w:rsidRPr="00C51B4B">
        <w:rPr>
          <w:position w:val="-14"/>
        </w:rPr>
        <w:object w:dxaOrig="760" w:dyaOrig="400" w14:anchorId="0916A543">
          <v:shape id="_x0000_i1120" type="#_x0000_t75" style="width:38pt;height:19.8pt" o:ole="">
            <v:imagedata r:id="rId181" o:title=""/>
          </v:shape>
          <o:OLEObject Type="Embed" ProgID="Equation.DSMT4" ShapeID="_x0000_i1120" DrawAspect="Content" ObjectID="_1818939859" r:id="rId182"/>
        </w:object>
      </w:r>
      <w:r w:rsidRPr="00680BA9">
        <w:rPr>
          <w:rFonts w:ascii="Times New Roman" w:hAnsi="Times New Roman"/>
          <w:sz w:val="24"/>
          <w:szCs w:val="24"/>
        </w:rPr>
        <w:t xml:space="preserve"> ,where </w:t>
      </w:r>
    </w:p>
    <w:p w14:paraId="79253145" w14:textId="77777777" w:rsidR="006979C7" w:rsidRPr="00C51B4B" w:rsidRDefault="006979C7" w:rsidP="006979C7">
      <w:pPr>
        <w:pStyle w:val="ListParagraph"/>
        <w:numPr>
          <w:ilvl w:val="0"/>
          <w:numId w:val="25"/>
        </w:numPr>
        <w:spacing w:line="240" w:lineRule="auto"/>
        <w:rPr>
          <w:rFonts w:ascii="Times New Roman" w:hAnsi="Times New Roman"/>
          <w:sz w:val="24"/>
          <w:szCs w:val="24"/>
        </w:rPr>
      </w:pPr>
      <w:r w:rsidRPr="00C51B4B">
        <w:rPr>
          <w:rFonts w:ascii="Times New Roman" w:hAnsi="Times New Roman"/>
          <w:position w:val="-30"/>
          <w:sz w:val="24"/>
          <w:szCs w:val="24"/>
        </w:rPr>
        <w:object w:dxaOrig="8820" w:dyaOrig="720" w14:anchorId="44CEC046">
          <v:shape id="_x0000_i1121" type="#_x0000_t75" style="width:440.7pt;height:36.4pt" o:ole="">
            <v:imagedata r:id="rId183" o:title=""/>
          </v:shape>
          <o:OLEObject Type="Embed" ProgID="Equation.DSMT4" ShapeID="_x0000_i1121" DrawAspect="Content" ObjectID="_1818939860" r:id="rId184"/>
        </w:object>
      </w:r>
    </w:p>
    <w:p w14:paraId="22E02B2B" w14:textId="77777777" w:rsidR="006979C7" w:rsidRPr="00680BA9" w:rsidRDefault="006979C7" w:rsidP="006979C7">
      <w:pPr>
        <w:pStyle w:val="ListParagraph"/>
        <w:numPr>
          <w:ilvl w:val="0"/>
          <w:numId w:val="25"/>
        </w:numPr>
        <w:spacing w:line="240" w:lineRule="auto"/>
        <w:rPr>
          <w:rFonts w:ascii="Times New Roman" w:hAnsi="Times New Roman"/>
          <w:sz w:val="24"/>
          <w:szCs w:val="24"/>
        </w:rPr>
      </w:pPr>
      <w:r w:rsidRPr="00C51B4B">
        <w:rPr>
          <w:rFonts w:ascii="Times New Roman" w:hAnsi="Times New Roman"/>
          <w:sz w:val="24"/>
          <w:szCs w:val="24"/>
        </w:rPr>
        <w:t xml:space="preserve"> </w:t>
      </w:r>
      <w:r w:rsidRPr="00C51B4B">
        <w:rPr>
          <w:rFonts w:ascii="Times New Roman" w:hAnsi="Times New Roman"/>
          <w:position w:val="-6"/>
          <w:sz w:val="24"/>
          <w:szCs w:val="24"/>
        </w:rPr>
        <w:object w:dxaOrig="820" w:dyaOrig="279" w14:anchorId="4AB31B77">
          <v:shape id="_x0000_i1122" type="#_x0000_t75" style="width:41.15pt;height:13.45pt" o:ole="">
            <v:imagedata r:id="rId185" o:title=""/>
          </v:shape>
          <o:OLEObject Type="Embed" ProgID="Equation.DSMT4" ShapeID="_x0000_i1122" DrawAspect="Content" ObjectID="_1818939861" r:id="rId186"/>
        </w:object>
      </w:r>
      <w:r w:rsidRPr="00C51B4B">
        <w:rPr>
          <w:rFonts w:ascii="Times New Roman" w:hAnsi="Times New Roman"/>
          <w:sz w:val="24"/>
          <w:szCs w:val="24"/>
        </w:rPr>
        <w:t xml:space="preserve"> algebra generated by sets of the form</w:t>
      </w:r>
      <w:r w:rsidRPr="00C51B4B">
        <w:rPr>
          <w:rFonts w:ascii="Times New Roman" w:hAnsi="Times New Roman"/>
          <w:position w:val="-14"/>
          <w:sz w:val="24"/>
          <w:szCs w:val="24"/>
        </w:rPr>
        <w:object w:dxaOrig="1200" w:dyaOrig="400" w14:anchorId="54317C7F">
          <v:shape id="_x0000_i1123" type="#_x0000_t75" style="width:60.15pt;height:19.8pt" o:ole="">
            <v:imagedata r:id="rId187" o:title=""/>
          </v:shape>
          <o:OLEObject Type="Embed" ProgID="Equation.DSMT4" ShapeID="_x0000_i1123" DrawAspect="Content" ObjectID="_1818939862" r:id="rId188"/>
        </w:object>
      </w:r>
      <w:r w:rsidRPr="00C51B4B">
        <w:rPr>
          <w:rFonts w:ascii="Times New Roman" w:hAnsi="Times New Roman"/>
          <w:sz w:val="24"/>
          <w:szCs w:val="24"/>
        </w:rPr>
        <w:t xml:space="preserve"> where </w:t>
      </w:r>
      <w:r w:rsidRPr="00C51B4B">
        <w:rPr>
          <w:rFonts w:ascii="Times New Roman" w:hAnsi="Times New Roman"/>
          <w:position w:val="-4"/>
          <w:sz w:val="24"/>
          <w:szCs w:val="24"/>
        </w:rPr>
        <w:object w:dxaOrig="279" w:dyaOrig="260" w14:anchorId="0981ECEE">
          <v:shape id="_x0000_i1124" type="#_x0000_t75" style="width:13.45pt;height:11.85pt" o:ole="">
            <v:imagedata r:id="rId189" o:title=""/>
          </v:shape>
          <o:OLEObject Type="Embed" ProgID="Equation.DSMT4" ShapeID="_x0000_i1124" DrawAspect="Content" ObjectID="_1818939863" r:id="rId190"/>
        </w:object>
      </w:r>
      <w:r w:rsidRPr="00C51B4B">
        <w:rPr>
          <w:rFonts w:ascii="Times New Roman" w:hAnsi="Times New Roman"/>
          <w:sz w:val="24"/>
          <w:szCs w:val="24"/>
        </w:rPr>
        <w:t xml:space="preserve"> is a real number.</w:t>
      </w:r>
    </w:p>
    <w:p w14:paraId="0CE4C7D9"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Relating matrix element</w:t>
      </w:r>
      <w:r>
        <w:rPr>
          <w:rFonts w:ascii="Times New Roman" w:hAnsi="Times New Roman" w:cs="Times New Roman"/>
          <w:sz w:val="24"/>
          <w:szCs w:val="24"/>
        </w:rPr>
        <w:t xml:space="preserve">s to measurable space. </w:t>
      </w:r>
      <w:r w:rsidRPr="00C51B4B">
        <w:rPr>
          <w:rFonts w:ascii="Times New Roman" w:hAnsi="Times New Roman" w:cs="Times New Roman"/>
          <w:sz w:val="24"/>
          <w:szCs w:val="24"/>
        </w:rPr>
        <w:t>We can relate the matrix elements to the measurable space by defining events and measurable functions.</w:t>
      </w:r>
    </w:p>
    <w:p w14:paraId="3FD37E4A" w14:textId="77777777" w:rsidR="006979C7" w:rsidRPr="00680BA9" w:rsidRDefault="006979C7" w:rsidP="006979C7">
      <w:pPr>
        <w:spacing w:line="240" w:lineRule="auto"/>
        <w:rPr>
          <w:rFonts w:ascii="Times New Roman" w:hAnsi="Times New Roman" w:cs="Times New Roman"/>
          <w:b/>
          <w:sz w:val="24"/>
          <w:szCs w:val="24"/>
        </w:rPr>
      </w:pPr>
      <w:r w:rsidRPr="00680BA9">
        <w:rPr>
          <w:rFonts w:ascii="Times New Roman" w:hAnsi="Times New Roman" w:cs="Times New Roman"/>
          <w:b/>
          <w:sz w:val="24"/>
          <w:szCs w:val="24"/>
        </w:rPr>
        <w:t>Example 1.</w:t>
      </w:r>
    </w:p>
    <w:p w14:paraId="2FA0A80A"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(i)</w:t>
      </w:r>
      <w:r w:rsidRPr="00C51B4B">
        <w:rPr>
          <w:rFonts w:ascii="Times New Roman" w:hAnsi="Times New Roman" w:cs="Times New Roman"/>
          <w:position w:val="-4"/>
          <w:sz w:val="24"/>
          <w:szCs w:val="24"/>
        </w:rPr>
        <w:object w:dxaOrig="180" w:dyaOrig="279" w14:anchorId="586B234D">
          <v:shape id="_x0000_i1125" type="#_x0000_t75" style="width:7.9pt;height:13.45pt" o:ole="">
            <v:imagedata r:id="rId191" o:title=""/>
          </v:shape>
          <o:OLEObject Type="Embed" ProgID="Equation.DSMT4" ShapeID="_x0000_i1125" DrawAspect="Content" ObjectID="_1818939864" r:id="rId192"/>
        </w:object>
      </w:r>
      <w:r w:rsidRPr="00C51B4B">
        <w:rPr>
          <w:rFonts w:ascii="Times New Roman" w:hAnsi="Times New Roman" w:cs="Times New Roman"/>
          <w:sz w:val="24"/>
          <w:szCs w:val="24"/>
        </w:rPr>
        <w:t xml:space="preserve"> </w:t>
      </w:r>
      <w:r w:rsidRPr="00C51B4B">
        <w:rPr>
          <w:rFonts w:ascii="Times New Roman" w:hAnsi="Times New Roman" w:cs="Times New Roman"/>
          <w:position w:val="-14"/>
          <w:sz w:val="24"/>
          <w:szCs w:val="24"/>
        </w:rPr>
        <w:object w:dxaOrig="4900" w:dyaOrig="400" w14:anchorId="21362DB2">
          <v:shape id="_x0000_i1126" type="#_x0000_t75" style="width:246.05pt;height:19.8pt" o:ole="">
            <v:imagedata r:id="rId193" o:title=""/>
          </v:shape>
          <o:OLEObject Type="Embed" ProgID="Equation.DSMT4" ShapeID="_x0000_i1126" DrawAspect="Content" ObjectID="_1818939865" r:id="rId194"/>
        </w:object>
      </w:r>
      <w:r w:rsidRPr="00C51B4B">
        <w:rPr>
          <w:rFonts w:ascii="Times New Roman" w:hAnsi="Times New Roman" w:cs="Times New Roman"/>
          <w:sz w:val="24"/>
          <w:szCs w:val="24"/>
        </w:rPr>
        <w:t xml:space="preserve"> </w:t>
      </w:r>
    </w:p>
    <w:p w14:paraId="415B423A"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(ii)  </w:t>
      </w:r>
      <w:r w:rsidRPr="00C51B4B">
        <w:rPr>
          <w:rFonts w:ascii="Times New Roman" w:hAnsi="Times New Roman" w:cs="Times New Roman"/>
          <w:position w:val="-14"/>
          <w:sz w:val="24"/>
          <w:szCs w:val="24"/>
        </w:rPr>
        <w:object w:dxaOrig="5679" w:dyaOrig="400" w14:anchorId="3683CEA5">
          <v:shape id="_x0000_i1127" type="#_x0000_t75" style="width:284.05pt;height:19.8pt" o:ole="">
            <v:imagedata r:id="rId195" o:title=""/>
          </v:shape>
          <o:OLEObject Type="Embed" ProgID="Equation.DSMT4" ShapeID="_x0000_i1127" DrawAspect="Content" ObjectID="_1818939866" r:id="rId196"/>
        </w:object>
      </w:r>
    </w:p>
    <w:p w14:paraId="6508868E"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(iii) Measurable function</w:t>
      </w:r>
      <w:r w:rsidRPr="00C51B4B">
        <w:rPr>
          <w:rFonts w:ascii="Times New Roman" w:hAnsi="Times New Roman" w:cs="Times New Roman"/>
          <w:position w:val="-14"/>
          <w:sz w:val="24"/>
          <w:szCs w:val="24"/>
        </w:rPr>
        <w:object w:dxaOrig="2880" w:dyaOrig="400" w14:anchorId="799B66A1">
          <v:shape id="_x0000_i1128" type="#_x0000_t75" style="width:2in;height:19.8pt" o:ole="">
            <v:imagedata r:id="rId197" o:title=""/>
          </v:shape>
          <o:OLEObject Type="Embed" ProgID="Equation.DSMT4" ShapeID="_x0000_i1128" DrawAspect="Content" ObjectID="_1818939867" r:id="rId198"/>
        </w:object>
      </w:r>
      <w:r w:rsidRPr="00C51B4B">
        <w:rPr>
          <w:rFonts w:ascii="Times New Roman" w:hAnsi="Times New Roman" w:cs="Times New Roman"/>
          <w:sz w:val="24"/>
          <w:szCs w:val="24"/>
        </w:rPr>
        <w:t xml:space="preserve"> </w:t>
      </w:r>
    </w:p>
    <w:p w14:paraId="131EED79" w14:textId="77777777" w:rsidR="006979C7" w:rsidRPr="00C51B4B" w:rsidRDefault="006979C7" w:rsidP="006979C7">
      <w:pPr>
        <w:spacing w:line="240" w:lineRule="auto"/>
        <w:rPr>
          <w:rFonts w:ascii="Times New Roman" w:hAnsi="Times New Roman" w:cs="Times New Roman"/>
          <w:sz w:val="24"/>
          <w:szCs w:val="24"/>
        </w:rPr>
      </w:pPr>
      <w:r>
        <w:rPr>
          <w:rFonts w:ascii="Times New Roman" w:hAnsi="Times New Roman" w:cs="Times New Roman"/>
          <w:sz w:val="24"/>
          <w:szCs w:val="24"/>
        </w:rPr>
        <w:t>Let’s calculate as follows</w:t>
      </w:r>
    </w:p>
    <w:p w14:paraId="24890669" w14:textId="77777777" w:rsidR="006979C7" w:rsidRPr="007468A7" w:rsidRDefault="006979C7" w:rsidP="006979C7">
      <w:pPr>
        <w:pStyle w:val="ListParagraph"/>
        <w:numPr>
          <w:ilvl w:val="0"/>
          <w:numId w:val="27"/>
        </w:numPr>
        <w:spacing w:line="240" w:lineRule="auto"/>
        <w:rPr>
          <w:rFonts w:ascii="Times New Roman" w:hAnsi="Times New Roman"/>
          <w:sz w:val="24"/>
          <w:szCs w:val="24"/>
        </w:rPr>
      </w:pPr>
      <w:r w:rsidRPr="007468A7">
        <w:rPr>
          <w:rFonts w:ascii="Times New Roman" w:hAnsi="Times New Roman"/>
          <w:sz w:val="24"/>
          <w:szCs w:val="24"/>
        </w:rPr>
        <w:t>The probability that stock price exceeds fifteen naira:</w:t>
      </w:r>
      <w:r w:rsidRPr="00C51B4B">
        <w:rPr>
          <w:position w:val="-14"/>
        </w:rPr>
        <w:object w:dxaOrig="1960" w:dyaOrig="400" w14:anchorId="59BD34C2">
          <v:shape id="_x0000_i1129" type="#_x0000_t75" style="width:98.1pt;height:19.8pt" o:ole="">
            <v:imagedata r:id="rId199" o:title=""/>
          </v:shape>
          <o:OLEObject Type="Embed" ProgID="Equation.DSMT4" ShapeID="_x0000_i1129" DrawAspect="Content" ObjectID="_1818939868" r:id="rId200"/>
        </w:object>
      </w:r>
      <w:r w:rsidRPr="007468A7">
        <w:rPr>
          <w:rFonts w:ascii="Times New Roman" w:hAnsi="Times New Roman"/>
          <w:sz w:val="24"/>
          <w:szCs w:val="24"/>
        </w:rPr>
        <w:t xml:space="preserve"> </w:t>
      </w:r>
    </w:p>
    <w:p w14:paraId="37C7C09D"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This means that there is a </w:t>
      </w:r>
      <w:r w:rsidRPr="00C51B4B">
        <w:rPr>
          <w:rFonts w:ascii="Times New Roman" w:hAnsi="Times New Roman" w:cs="Times New Roman"/>
          <w:position w:val="-6"/>
          <w:sz w:val="24"/>
          <w:szCs w:val="24"/>
        </w:rPr>
        <w:object w:dxaOrig="499" w:dyaOrig="279" w14:anchorId="4A9DE37F">
          <v:shape id="_x0000_i1130" type="#_x0000_t75" style="width:25.3pt;height:13.45pt" o:ole="">
            <v:imagedata r:id="rId201" o:title=""/>
          </v:shape>
          <o:OLEObject Type="Embed" ProgID="Equation.DSMT4" ShapeID="_x0000_i1130" DrawAspect="Content" ObjectID="_1818939869" r:id="rId202"/>
        </w:object>
      </w:r>
      <w:r w:rsidRPr="00C51B4B">
        <w:rPr>
          <w:rFonts w:ascii="Times New Roman" w:hAnsi="Times New Roman" w:cs="Times New Roman"/>
          <w:sz w:val="24"/>
          <w:szCs w:val="24"/>
        </w:rPr>
        <w:t xml:space="preserve"> chance that the stock price will exceed fifteen naira.</w:t>
      </w:r>
    </w:p>
    <w:p w14:paraId="0535120B" w14:textId="77777777" w:rsidR="006979C7" w:rsidRPr="007468A7" w:rsidRDefault="006979C7" w:rsidP="006979C7">
      <w:pPr>
        <w:pStyle w:val="ListParagraph"/>
        <w:numPr>
          <w:ilvl w:val="0"/>
          <w:numId w:val="27"/>
        </w:numPr>
        <w:spacing w:line="240" w:lineRule="auto"/>
        <w:rPr>
          <w:rFonts w:ascii="Times New Roman" w:hAnsi="Times New Roman"/>
          <w:sz w:val="24"/>
          <w:szCs w:val="24"/>
        </w:rPr>
      </w:pPr>
      <w:r w:rsidRPr="007468A7">
        <w:rPr>
          <w:rFonts w:ascii="Times New Roman" w:hAnsi="Times New Roman"/>
          <w:sz w:val="24"/>
          <w:szCs w:val="24"/>
        </w:rPr>
        <w:t xml:space="preserve">The probability of price change less than </w:t>
      </w:r>
      <w:r w:rsidRPr="00C51B4B">
        <w:rPr>
          <w:position w:val="-6"/>
        </w:rPr>
        <w:object w:dxaOrig="480" w:dyaOrig="279" w14:anchorId="262D63FE">
          <v:shape id="_x0000_i1131" type="#_x0000_t75" style="width:22.95pt;height:13.45pt" o:ole="">
            <v:imagedata r:id="rId203" o:title=""/>
          </v:shape>
          <o:OLEObject Type="Embed" ProgID="Equation.DSMT4" ShapeID="_x0000_i1131" DrawAspect="Content" ObjectID="_1818939870" r:id="rId204"/>
        </w:object>
      </w:r>
      <w:r w:rsidRPr="007468A7">
        <w:rPr>
          <w:rFonts w:ascii="Times New Roman" w:hAnsi="Times New Roman"/>
          <w:sz w:val="24"/>
          <w:szCs w:val="24"/>
        </w:rPr>
        <w:t>:</w:t>
      </w:r>
      <w:r w:rsidRPr="00C51B4B">
        <w:rPr>
          <w:position w:val="-14"/>
        </w:rPr>
        <w:object w:dxaOrig="2140" w:dyaOrig="400" w14:anchorId="3661CD7B">
          <v:shape id="_x0000_i1132" type="#_x0000_t75" style="width:106.8pt;height:19.8pt" o:ole="">
            <v:imagedata r:id="rId205" o:title=""/>
          </v:shape>
          <o:OLEObject Type="Embed" ProgID="Equation.DSMT4" ShapeID="_x0000_i1132" DrawAspect="Content" ObjectID="_1818939871" r:id="rId206"/>
        </w:object>
      </w:r>
      <w:r w:rsidRPr="007468A7">
        <w:rPr>
          <w:rFonts w:ascii="Times New Roman" w:hAnsi="Times New Roman"/>
          <w:sz w:val="24"/>
          <w:szCs w:val="24"/>
        </w:rPr>
        <w:t>.</w:t>
      </w:r>
    </w:p>
    <w:p w14:paraId="6001DCA7"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lastRenderedPageBreak/>
        <w:t xml:space="preserve">This means that there is </w:t>
      </w:r>
      <w:r w:rsidRPr="00C51B4B">
        <w:rPr>
          <w:rFonts w:ascii="Times New Roman" w:hAnsi="Times New Roman" w:cs="Times New Roman"/>
          <w:position w:val="-6"/>
          <w:sz w:val="24"/>
          <w:szCs w:val="24"/>
        </w:rPr>
        <w:object w:dxaOrig="520" w:dyaOrig="279" w14:anchorId="6114C917">
          <v:shape id="_x0000_i1133" type="#_x0000_t75" style="width:26.1pt;height:13.45pt" o:ole="">
            <v:imagedata r:id="rId207" o:title=""/>
          </v:shape>
          <o:OLEObject Type="Embed" ProgID="Equation.DSMT4" ShapeID="_x0000_i1133" DrawAspect="Content" ObjectID="_1818939872" r:id="rId208"/>
        </w:object>
      </w:r>
      <w:r w:rsidRPr="00C51B4B">
        <w:rPr>
          <w:rFonts w:ascii="Times New Roman" w:hAnsi="Times New Roman" w:cs="Times New Roman"/>
          <w:sz w:val="24"/>
          <w:szCs w:val="24"/>
        </w:rPr>
        <w:t xml:space="preserve"> that the price change will be less than </w:t>
      </w:r>
      <w:r w:rsidRPr="00C51B4B">
        <w:rPr>
          <w:rFonts w:ascii="Times New Roman" w:hAnsi="Times New Roman" w:cs="Times New Roman"/>
          <w:position w:val="-6"/>
          <w:sz w:val="24"/>
          <w:szCs w:val="24"/>
        </w:rPr>
        <w:object w:dxaOrig="480" w:dyaOrig="279" w14:anchorId="75735649">
          <v:shape id="_x0000_i1134" type="#_x0000_t75" style="width:22.95pt;height:13.45pt" o:ole="">
            <v:imagedata r:id="rId209" o:title=""/>
          </v:shape>
          <o:OLEObject Type="Embed" ProgID="Equation.DSMT4" ShapeID="_x0000_i1134" DrawAspect="Content" ObjectID="_1818939873" r:id="rId210"/>
        </w:object>
      </w:r>
      <w:r w:rsidRPr="00C51B4B">
        <w:rPr>
          <w:rFonts w:ascii="Times New Roman" w:hAnsi="Times New Roman" w:cs="Times New Roman"/>
          <w:sz w:val="24"/>
          <w:szCs w:val="24"/>
        </w:rPr>
        <w:t>.This s</w:t>
      </w:r>
      <w:r w:rsidR="00F860D4">
        <w:rPr>
          <w:rFonts w:ascii="Times New Roman" w:hAnsi="Times New Roman" w:cs="Times New Roman"/>
          <w:sz w:val="24"/>
          <w:szCs w:val="24"/>
        </w:rPr>
        <w:t>ce</w:t>
      </w:r>
      <w:r w:rsidRPr="00C51B4B">
        <w:rPr>
          <w:rFonts w:ascii="Times New Roman" w:hAnsi="Times New Roman" w:cs="Times New Roman"/>
          <w:sz w:val="24"/>
          <w:szCs w:val="24"/>
        </w:rPr>
        <w:t>nario can help Dangote Cement manage their risk exposure. If they are holding a large position in the stock market, they can use this probability to access the potential risks and adjust their strategy accordingly.</w:t>
      </w:r>
    </w:p>
    <w:p w14:paraId="427AD666" w14:textId="77777777" w:rsidR="006979C7" w:rsidRPr="00386536" w:rsidRDefault="006979C7" w:rsidP="006979C7">
      <w:pPr>
        <w:pStyle w:val="ListParagraph"/>
        <w:numPr>
          <w:ilvl w:val="0"/>
          <w:numId w:val="27"/>
        </w:numPr>
        <w:spacing w:line="240" w:lineRule="auto"/>
        <w:rPr>
          <w:rFonts w:ascii="Times New Roman" w:hAnsi="Times New Roman"/>
          <w:sz w:val="24"/>
          <w:szCs w:val="24"/>
        </w:rPr>
      </w:pPr>
      <w:r w:rsidRPr="007468A7">
        <w:rPr>
          <w:rFonts w:ascii="Times New Roman" w:hAnsi="Times New Roman"/>
          <w:sz w:val="24"/>
          <w:szCs w:val="24"/>
        </w:rPr>
        <w:t>Expected value of stock price:</w:t>
      </w:r>
      <w:r w:rsidRPr="00C51B4B">
        <w:rPr>
          <w:position w:val="-16"/>
        </w:rPr>
        <w:object w:dxaOrig="5800" w:dyaOrig="440" w14:anchorId="64C2340A">
          <v:shape id="_x0000_i1135" type="#_x0000_t75" style="width:291.15pt;height:21.35pt" o:ole="">
            <v:imagedata r:id="rId211" o:title=""/>
          </v:shape>
          <o:OLEObject Type="Embed" ProgID="Equation.DSMT4" ShapeID="_x0000_i1135" DrawAspect="Content" ObjectID="_1818939874" r:id="rId212"/>
        </w:object>
      </w:r>
      <w:r w:rsidRPr="007468A7">
        <w:rPr>
          <w:rFonts w:ascii="Times New Roman" w:hAnsi="Times New Roman"/>
          <w:sz w:val="24"/>
          <w:szCs w:val="24"/>
        </w:rPr>
        <w:t xml:space="preserve"> </w:t>
      </w:r>
    </w:p>
    <w:p w14:paraId="7D7FD7D3" w14:textId="77777777" w:rsidR="006979C7" w:rsidRPr="00E80735" w:rsidRDefault="006979C7" w:rsidP="006979C7">
      <w:pPr>
        <w:pStyle w:val="ListParagraph"/>
        <w:numPr>
          <w:ilvl w:val="0"/>
          <w:numId w:val="27"/>
        </w:numPr>
        <w:spacing w:line="240" w:lineRule="auto"/>
        <w:rPr>
          <w:rFonts w:ascii="Times New Roman" w:hAnsi="Times New Roman"/>
          <w:b/>
          <w:sz w:val="24"/>
          <w:szCs w:val="24"/>
        </w:rPr>
      </w:pPr>
      <w:r w:rsidRPr="00680BA9">
        <w:rPr>
          <w:rFonts w:ascii="Times New Roman" w:hAnsi="Times New Roman"/>
          <w:b/>
          <w:sz w:val="24"/>
          <w:szCs w:val="24"/>
        </w:rPr>
        <w:t>Conditional Probability</w:t>
      </w:r>
      <w:r>
        <w:rPr>
          <w:rFonts w:ascii="Times New Roman" w:hAnsi="Times New Roman"/>
          <w:b/>
          <w:sz w:val="24"/>
          <w:szCs w:val="24"/>
        </w:rPr>
        <w:t xml:space="preserve">: </w:t>
      </w:r>
      <w:r w:rsidRPr="00680BA9">
        <w:rPr>
          <w:rFonts w:ascii="Times New Roman" w:hAnsi="Times New Roman"/>
          <w:sz w:val="24"/>
          <w:szCs w:val="24"/>
        </w:rPr>
        <w:t xml:space="preserve">let’s consider the </w:t>
      </w:r>
      <w:r>
        <w:rPr>
          <w:rFonts w:ascii="Times New Roman" w:hAnsi="Times New Roman"/>
          <w:sz w:val="24"/>
          <w:szCs w:val="24"/>
        </w:rPr>
        <w:t xml:space="preserve">following </w:t>
      </w:r>
      <w:r w:rsidRPr="00680BA9">
        <w:rPr>
          <w:rFonts w:ascii="Times New Roman" w:hAnsi="Times New Roman"/>
          <w:sz w:val="24"/>
          <w:szCs w:val="24"/>
        </w:rPr>
        <w:t>events:</w:t>
      </w:r>
    </w:p>
    <w:p w14:paraId="2C87B283" w14:textId="77777777" w:rsidR="006979C7" w:rsidRPr="00E80735" w:rsidRDefault="006979C7" w:rsidP="006979C7">
      <w:pPr>
        <w:pStyle w:val="ListParagraph"/>
        <w:rPr>
          <w:rFonts w:ascii="Times New Roman" w:hAnsi="Times New Roman"/>
          <w:b/>
          <w:sz w:val="24"/>
          <w:szCs w:val="24"/>
        </w:rPr>
      </w:pPr>
    </w:p>
    <w:p w14:paraId="6CD824FA" w14:textId="77777777" w:rsidR="006979C7" w:rsidRPr="00680BA9" w:rsidRDefault="006979C7" w:rsidP="006979C7">
      <w:pPr>
        <w:pStyle w:val="ListParagraph"/>
        <w:spacing w:line="240" w:lineRule="auto"/>
        <w:rPr>
          <w:rFonts w:ascii="Times New Roman" w:hAnsi="Times New Roman"/>
          <w:b/>
          <w:sz w:val="24"/>
          <w:szCs w:val="24"/>
        </w:rPr>
      </w:pPr>
      <w:r>
        <w:rPr>
          <w:rFonts w:ascii="Times New Roman" w:hAnsi="Times New Roman"/>
          <w:b/>
          <w:sz w:val="24"/>
          <w:szCs w:val="24"/>
        </w:rPr>
        <w:t>Example 2</w:t>
      </w:r>
    </w:p>
    <w:p w14:paraId="3B0F7F69"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(i)</w:t>
      </w:r>
      <w:r w:rsidRPr="00C51B4B">
        <w:rPr>
          <w:rFonts w:ascii="Times New Roman" w:hAnsi="Times New Roman" w:cs="Times New Roman"/>
          <w:position w:val="-4"/>
          <w:sz w:val="24"/>
          <w:szCs w:val="24"/>
        </w:rPr>
        <w:object w:dxaOrig="180" w:dyaOrig="279" w14:anchorId="095357DA">
          <v:shape id="_x0000_i1136" type="#_x0000_t75" style="width:7.9pt;height:13.45pt" o:ole="">
            <v:imagedata r:id="rId191" o:title=""/>
          </v:shape>
          <o:OLEObject Type="Embed" ProgID="Equation.DSMT4" ShapeID="_x0000_i1136" DrawAspect="Content" ObjectID="_1818939875" r:id="rId213"/>
        </w:object>
      </w:r>
      <w:r w:rsidRPr="00C51B4B">
        <w:rPr>
          <w:rFonts w:ascii="Times New Roman" w:hAnsi="Times New Roman" w:cs="Times New Roman"/>
          <w:sz w:val="24"/>
          <w:szCs w:val="24"/>
        </w:rPr>
        <w:t xml:space="preserve"> </w:t>
      </w:r>
      <w:r w:rsidRPr="00C51B4B">
        <w:rPr>
          <w:rFonts w:ascii="Times New Roman" w:hAnsi="Times New Roman" w:cs="Times New Roman"/>
          <w:position w:val="-14"/>
          <w:sz w:val="24"/>
          <w:szCs w:val="24"/>
        </w:rPr>
        <w:object w:dxaOrig="2280" w:dyaOrig="400" w14:anchorId="5D5DEF1B">
          <v:shape id="_x0000_i1137" type="#_x0000_t75" style="width:113.95pt;height:19.8pt" o:ole="">
            <v:imagedata r:id="rId214" o:title=""/>
          </v:shape>
          <o:OLEObject Type="Embed" ProgID="Equation.DSMT4" ShapeID="_x0000_i1137" DrawAspect="Content" ObjectID="_1818939876" r:id="rId215"/>
        </w:object>
      </w:r>
      <w:r w:rsidRPr="00C51B4B">
        <w:rPr>
          <w:rFonts w:ascii="Times New Roman" w:hAnsi="Times New Roman" w:cs="Times New Roman"/>
          <w:sz w:val="24"/>
          <w:szCs w:val="24"/>
        </w:rPr>
        <w:t xml:space="preserve"> </w:t>
      </w:r>
    </w:p>
    <w:p w14:paraId="5C97AAE5"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(ii)  </w:t>
      </w:r>
      <w:r w:rsidRPr="00C51B4B">
        <w:rPr>
          <w:rFonts w:ascii="Times New Roman" w:hAnsi="Times New Roman" w:cs="Times New Roman"/>
          <w:position w:val="-14"/>
          <w:sz w:val="24"/>
          <w:szCs w:val="24"/>
        </w:rPr>
        <w:object w:dxaOrig="2580" w:dyaOrig="400" w14:anchorId="77AABF63">
          <v:shape id="_x0000_i1138" type="#_x0000_t75" style="width:128.95pt;height:19.8pt" o:ole="">
            <v:imagedata r:id="rId216" o:title=""/>
          </v:shape>
          <o:OLEObject Type="Embed" ProgID="Equation.DSMT4" ShapeID="_x0000_i1138" DrawAspect="Content" ObjectID="_1818939877" r:id="rId217"/>
        </w:object>
      </w:r>
    </w:p>
    <w:p w14:paraId="41840588"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we can calculate the conditional probability as follows:</w:t>
      </w:r>
    </w:p>
    <w:p w14:paraId="00D5134B" w14:textId="77777777" w:rsidR="006979C7" w:rsidRPr="00C51B4B" w:rsidRDefault="006979C7" w:rsidP="006979C7">
      <w:pPr>
        <w:pStyle w:val="ListParagraph"/>
        <w:numPr>
          <w:ilvl w:val="0"/>
          <w:numId w:val="26"/>
        </w:numPr>
        <w:spacing w:line="240" w:lineRule="auto"/>
        <w:rPr>
          <w:rFonts w:ascii="Times New Roman" w:hAnsi="Times New Roman"/>
          <w:sz w:val="24"/>
          <w:szCs w:val="24"/>
        </w:rPr>
      </w:pPr>
      <w:r w:rsidRPr="00C51B4B">
        <w:rPr>
          <w:rFonts w:ascii="Times New Roman" w:hAnsi="Times New Roman"/>
          <w:position w:val="-34"/>
          <w:sz w:val="24"/>
          <w:szCs w:val="24"/>
        </w:rPr>
        <w:object w:dxaOrig="6240" w:dyaOrig="800" w14:anchorId="6C7D3E56">
          <v:shape id="_x0000_i1139" type="#_x0000_t75" style="width:310.95pt;height:40.35pt" o:ole="">
            <v:imagedata r:id="rId218" o:title=""/>
          </v:shape>
          <o:OLEObject Type="Embed" ProgID="Equation.DSMT4" ShapeID="_x0000_i1139" DrawAspect="Content" ObjectID="_1818939878" r:id="rId219"/>
        </w:object>
      </w:r>
      <w:r w:rsidRPr="00C51B4B">
        <w:rPr>
          <w:rFonts w:ascii="Times New Roman" w:hAnsi="Times New Roman"/>
          <w:sz w:val="24"/>
          <w:szCs w:val="24"/>
        </w:rPr>
        <w:t xml:space="preserve"> </w:t>
      </w:r>
    </w:p>
    <w:p w14:paraId="0951D268" w14:textId="77777777" w:rsidR="006979C7" w:rsidRPr="00C51B4B" w:rsidRDefault="006979C7" w:rsidP="006979C7">
      <w:pPr>
        <w:pStyle w:val="ListParagraph"/>
        <w:numPr>
          <w:ilvl w:val="0"/>
          <w:numId w:val="26"/>
        </w:numPr>
        <w:spacing w:line="240" w:lineRule="auto"/>
        <w:rPr>
          <w:rFonts w:ascii="Times New Roman" w:hAnsi="Times New Roman"/>
          <w:sz w:val="24"/>
          <w:szCs w:val="24"/>
        </w:rPr>
      </w:pPr>
      <w:r w:rsidRPr="00C51B4B">
        <w:rPr>
          <w:rFonts w:ascii="Times New Roman" w:hAnsi="Times New Roman"/>
          <w:position w:val="-14"/>
          <w:sz w:val="24"/>
          <w:szCs w:val="24"/>
        </w:rPr>
        <w:object w:dxaOrig="6920" w:dyaOrig="400" w14:anchorId="1BCD4F5F">
          <v:shape id="_x0000_i1140" type="#_x0000_t75" style="width:346.55pt;height:19.8pt" o:ole="">
            <v:imagedata r:id="rId220" o:title=""/>
          </v:shape>
          <o:OLEObject Type="Embed" ProgID="Equation.DSMT4" ShapeID="_x0000_i1140" DrawAspect="Content" ObjectID="_1818939879" r:id="rId221"/>
        </w:object>
      </w:r>
      <w:r w:rsidRPr="00C51B4B">
        <w:rPr>
          <w:rFonts w:ascii="Times New Roman" w:hAnsi="Times New Roman"/>
          <w:sz w:val="24"/>
          <w:szCs w:val="24"/>
        </w:rPr>
        <w:t xml:space="preserve"> </w:t>
      </w:r>
    </w:p>
    <w:p w14:paraId="23018F10" w14:textId="77777777" w:rsidR="006979C7" w:rsidRPr="00C51B4B" w:rsidRDefault="006979C7" w:rsidP="006979C7">
      <w:pPr>
        <w:pStyle w:val="ListParagraph"/>
        <w:numPr>
          <w:ilvl w:val="0"/>
          <w:numId w:val="26"/>
        </w:numPr>
        <w:spacing w:line="240" w:lineRule="auto"/>
        <w:rPr>
          <w:rFonts w:ascii="Times New Roman" w:hAnsi="Times New Roman"/>
          <w:sz w:val="24"/>
          <w:szCs w:val="24"/>
        </w:rPr>
      </w:pPr>
      <w:r w:rsidRPr="00C51B4B">
        <w:rPr>
          <w:rFonts w:ascii="Times New Roman" w:hAnsi="Times New Roman"/>
          <w:position w:val="-14"/>
          <w:sz w:val="24"/>
          <w:szCs w:val="24"/>
        </w:rPr>
        <w:object w:dxaOrig="5319" w:dyaOrig="400" w14:anchorId="2E6AB92B">
          <v:shape id="_x0000_i1141" type="#_x0000_t75" style="width:266.65pt;height:19.8pt" o:ole="">
            <v:imagedata r:id="rId222" o:title=""/>
          </v:shape>
          <o:OLEObject Type="Embed" ProgID="Equation.DSMT4" ShapeID="_x0000_i1141" DrawAspect="Content" ObjectID="_1818939880" r:id="rId223"/>
        </w:object>
      </w:r>
      <w:r w:rsidRPr="00C51B4B">
        <w:rPr>
          <w:rFonts w:ascii="Times New Roman" w:hAnsi="Times New Roman"/>
          <w:sz w:val="24"/>
          <w:szCs w:val="24"/>
        </w:rPr>
        <w:t xml:space="preserve"> </w:t>
      </w:r>
    </w:p>
    <w:p w14:paraId="0DDA2F65" w14:textId="77777777" w:rsidR="00EE5115" w:rsidRPr="002C489F" w:rsidRDefault="006979C7" w:rsidP="004A27DC">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The conditional probability </w:t>
      </w:r>
      <w:r w:rsidRPr="00C51B4B">
        <w:rPr>
          <w:rFonts w:ascii="Times New Roman" w:hAnsi="Times New Roman" w:cs="Times New Roman"/>
          <w:position w:val="-14"/>
          <w:sz w:val="24"/>
          <w:szCs w:val="24"/>
        </w:rPr>
        <w:object w:dxaOrig="1600" w:dyaOrig="400" w14:anchorId="4F4E6F4D">
          <v:shape id="_x0000_i1142" type="#_x0000_t75" style="width:79.9pt;height:19.8pt" o:ole="">
            <v:imagedata r:id="rId224" o:title=""/>
          </v:shape>
          <o:OLEObject Type="Embed" ProgID="Equation.DSMT4" ShapeID="_x0000_i1142" DrawAspect="Content" ObjectID="_1818939881" r:id="rId225"/>
        </w:object>
      </w:r>
      <w:r w:rsidRPr="00C51B4B">
        <w:rPr>
          <w:rFonts w:ascii="Times New Roman" w:hAnsi="Times New Roman" w:cs="Times New Roman"/>
          <w:sz w:val="24"/>
          <w:szCs w:val="24"/>
        </w:rPr>
        <w:t xml:space="preserve"> means that given the stock price is greater than </w:t>
      </w:r>
      <w:r w:rsidRPr="00C51B4B">
        <w:rPr>
          <w:rFonts w:ascii="Times New Roman" w:hAnsi="Times New Roman" w:cs="Times New Roman"/>
          <w:position w:val="-6"/>
          <w:sz w:val="24"/>
          <w:szCs w:val="24"/>
        </w:rPr>
        <w:object w:dxaOrig="780" w:dyaOrig="279" w14:anchorId="0F10BE28">
          <v:shape id="_x0000_i1143" type="#_x0000_t75" style="width:38pt;height:13.45pt" o:ole="">
            <v:imagedata r:id="rId226" o:title=""/>
          </v:shape>
          <o:OLEObject Type="Embed" ProgID="Equation.DSMT4" ShapeID="_x0000_i1143" DrawAspect="Content" ObjectID="_1818939882" r:id="rId227"/>
        </w:object>
      </w:r>
      <w:r w:rsidRPr="00C51B4B">
        <w:rPr>
          <w:rFonts w:ascii="Times New Roman" w:hAnsi="Times New Roman" w:cs="Times New Roman"/>
          <w:sz w:val="24"/>
          <w:szCs w:val="24"/>
        </w:rPr>
        <w:t xml:space="preserve"> there is a </w:t>
      </w:r>
      <w:r w:rsidRPr="00C51B4B">
        <w:rPr>
          <w:rFonts w:ascii="Times New Roman" w:hAnsi="Times New Roman" w:cs="Times New Roman"/>
          <w:position w:val="-6"/>
          <w:sz w:val="24"/>
          <w:szCs w:val="24"/>
        </w:rPr>
        <w:object w:dxaOrig="480" w:dyaOrig="279" w14:anchorId="105BCE90">
          <v:shape id="_x0000_i1144" type="#_x0000_t75" style="width:22.95pt;height:13.45pt" o:ole="">
            <v:imagedata r:id="rId228" o:title=""/>
          </v:shape>
          <o:OLEObject Type="Embed" ProgID="Equation.DSMT4" ShapeID="_x0000_i1144" DrawAspect="Content" ObjectID="_1818939883" r:id="rId229"/>
        </w:object>
      </w:r>
      <w:r w:rsidRPr="00C51B4B">
        <w:rPr>
          <w:rFonts w:ascii="Times New Roman" w:hAnsi="Times New Roman" w:cs="Times New Roman"/>
          <w:sz w:val="24"/>
          <w:szCs w:val="24"/>
        </w:rPr>
        <w:t xml:space="preserve"> chance that will exceed </w:t>
      </w:r>
      <w:r w:rsidRPr="00C51B4B">
        <w:rPr>
          <w:rFonts w:ascii="Times New Roman" w:hAnsi="Times New Roman" w:cs="Times New Roman"/>
          <w:position w:val="-6"/>
          <w:sz w:val="24"/>
          <w:szCs w:val="24"/>
        </w:rPr>
        <w:object w:dxaOrig="520" w:dyaOrig="279" w14:anchorId="2D102F79">
          <v:shape id="_x0000_i1145" type="#_x0000_t75" style="width:26.1pt;height:13.45pt" o:ole="">
            <v:imagedata r:id="rId230" o:title=""/>
          </v:shape>
          <o:OLEObject Type="Embed" ProgID="Equation.DSMT4" ShapeID="_x0000_i1145" DrawAspect="Content" ObjectID="_1818939884" r:id="rId231"/>
        </w:object>
      </w:r>
      <w:r w:rsidRPr="00C51B4B">
        <w:rPr>
          <w:rFonts w:ascii="Times New Roman" w:hAnsi="Times New Roman" w:cs="Times New Roman"/>
          <w:sz w:val="24"/>
          <w:szCs w:val="24"/>
        </w:rPr>
        <w:t xml:space="preserve"> </w:t>
      </w:r>
    </w:p>
    <w:p w14:paraId="0658F7F8" w14:textId="77777777" w:rsidR="00EE5115" w:rsidRPr="0052326B" w:rsidRDefault="000265F6" w:rsidP="000265F6">
      <w:pPr>
        <w:spacing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4618E3" w:rsidRPr="0052326B">
        <w:rPr>
          <w:rFonts w:ascii="Times New Roman" w:hAnsi="Times New Roman" w:cs="Times New Roman"/>
          <w:b/>
          <w:sz w:val="24"/>
          <w:szCs w:val="24"/>
        </w:rPr>
        <w:t>.</w:t>
      </w:r>
      <w:r>
        <w:rPr>
          <w:rFonts w:ascii="Times New Roman" w:hAnsi="Times New Roman" w:cs="Times New Roman"/>
          <w:b/>
          <w:sz w:val="24"/>
          <w:szCs w:val="24"/>
        </w:rPr>
        <w:t>1</w:t>
      </w:r>
      <w:r w:rsidR="004618E3" w:rsidRPr="0052326B">
        <w:rPr>
          <w:rFonts w:ascii="Times New Roman" w:hAnsi="Times New Roman" w:cs="Times New Roman"/>
          <w:b/>
          <w:sz w:val="24"/>
          <w:szCs w:val="24"/>
        </w:rPr>
        <w:t xml:space="preserve"> Conclusion</w:t>
      </w:r>
    </w:p>
    <w:p w14:paraId="1E2D9EC1" w14:textId="4B8715CA" w:rsidR="00261CEE" w:rsidRDefault="00E10F05" w:rsidP="00360A8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9F7434" w:rsidRPr="00261CEE">
        <w:rPr>
          <w:rFonts w:ascii="Times New Roman" w:hAnsi="Times New Roman" w:cs="Times New Roman"/>
          <w:sz w:val="24"/>
          <w:szCs w:val="24"/>
        </w:rPr>
        <w:t xml:space="preserve">nvestments are ventures associated with risk which </w:t>
      </w:r>
      <w:r>
        <w:rPr>
          <w:rFonts w:ascii="Times New Roman" w:hAnsi="Times New Roman" w:cs="Times New Roman"/>
          <w:sz w:val="24"/>
          <w:szCs w:val="24"/>
        </w:rPr>
        <w:t>cannot be avoided on our</w:t>
      </w:r>
      <w:r w:rsidR="009F7434" w:rsidRPr="00261CEE">
        <w:rPr>
          <w:rFonts w:ascii="Times New Roman" w:hAnsi="Times New Roman" w:cs="Times New Roman"/>
          <w:sz w:val="24"/>
          <w:szCs w:val="24"/>
        </w:rPr>
        <w:t xml:space="preserve"> human daily lives</w:t>
      </w:r>
      <w:r>
        <w:rPr>
          <w:rFonts w:ascii="Times New Roman" w:hAnsi="Times New Roman" w:cs="Times New Roman"/>
          <w:sz w:val="24"/>
          <w:szCs w:val="24"/>
        </w:rPr>
        <w:t>;</w:t>
      </w:r>
      <w:r w:rsidR="009F7434" w:rsidRPr="00261CEE">
        <w:rPr>
          <w:rFonts w:ascii="Times New Roman" w:hAnsi="Times New Roman" w:cs="Times New Roman"/>
          <w:sz w:val="24"/>
          <w:szCs w:val="24"/>
        </w:rPr>
        <w:t xml:space="preserve"> and day-to-day activiti</w:t>
      </w:r>
      <w:r>
        <w:rPr>
          <w:rFonts w:ascii="Times New Roman" w:hAnsi="Times New Roman" w:cs="Times New Roman"/>
          <w:sz w:val="24"/>
          <w:szCs w:val="24"/>
        </w:rPr>
        <w:t xml:space="preserve">es are associated with risk. So this provides </w:t>
      </w:r>
      <w:r w:rsidRPr="00261CEE">
        <w:rPr>
          <w:rFonts w:ascii="Times New Roman" w:hAnsi="Times New Roman" w:cs="Times New Roman"/>
          <w:sz w:val="24"/>
          <w:szCs w:val="24"/>
        </w:rPr>
        <w:t>investor</w:t>
      </w:r>
      <w:r w:rsidR="009F7434" w:rsidRPr="00261CEE">
        <w:rPr>
          <w:rFonts w:ascii="Times New Roman" w:hAnsi="Times New Roman" w:cs="Times New Roman"/>
          <w:sz w:val="24"/>
          <w:szCs w:val="24"/>
        </w:rPr>
        <w:t xml:space="preserve"> a mathematical framework for investment decisions. </w:t>
      </w:r>
      <w:r>
        <w:rPr>
          <w:rFonts w:ascii="Times New Roman" w:hAnsi="Times New Roman" w:cs="Times New Roman"/>
          <w:sz w:val="24"/>
          <w:szCs w:val="24"/>
        </w:rPr>
        <w:t>In this paper the problem of</w:t>
      </w:r>
      <w:r w:rsidRPr="00EB3355">
        <w:rPr>
          <w:rFonts w:ascii="Times New Roman" w:hAnsi="Times New Roman" w:cs="Times New Roman"/>
          <w:sz w:val="24"/>
          <w:szCs w:val="24"/>
        </w:rPr>
        <w:t xml:space="preserve"> matrix</w:t>
      </w:r>
      <w:r>
        <w:rPr>
          <w:rFonts w:ascii="Times New Roman" w:hAnsi="Times New Roman" w:cs="Times New Roman"/>
          <w:sz w:val="24"/>
          <w:szCs w:val="24"/>
        </w:rPr>
        <w:t xml:space="preserve"> differential calculus with stochastic term</w:t>
      </w:r>
      <w:r w:rsidRPr="00EB3355">
        <w:rPr>
          <w:rFonts w:ascii="Times New Roman" w:hAnsi="Times New Roman" w:cs="Times New Roman"/>
          <w:sz w:val="24"/>
          <w:szCs w:val="24"/>
        </w:rPr>
        <w:t xml:space="preserve"> and measurable spaces for investment plans</w:t>
      </w:r>
      <w:r>
        <w:rPr>
          <w:rFonts w:ascii="Times New Roman" w:hAnsi="Times New Roman" w:cs="Times New Roman"/>
          <w:sz w:val="24"/>
          <w:szCs w:val="24"/>
        </w:rPr>
        <w:t xml:space="preserve"> were considered. T</w:t>
      </w:r>
      <w:r w:rsidRPr="00EB3355">
        <w:rPr>
          <w:rFonts w:ascii="Times New Roman" w:hAnsi="Times New Roman" w:cs="Times New Roman"/>
          <w:sz w:val="24"/>
          <w:szCs w:val="24"/>
        </w:rPr>
        <w:t>he uses of stochastic matrix calculus to Dangote Cement sto</w:t>
      </w:r>
      <w:r>
        <w:rPr>
          <w:rFonts w:ascii="Times New Roman" w:hAnsi="Times New Roman" w:cs="Times New Roman"/>
          <w:sz w:val="24"/>
          <w:szCs w:val="24"/>
        </w:rPr>
        <w:t>ck market prices were effectively examined</w:t>
      </w:r>
      <w:r w:rsidRPr="00EB3355">
        <w:rPr>
          <w:rFonts w:ascii="Times New Roman" w:hAnsi="Times New Roman" w:cs="Times New Roman"/>
          <w:sz w:val="24"/>
          <w:szCs w:val="24"/>
        </w:rPr>
        <w:t xml:space="preserve">. The mathematical formulations of the problem were developed through illustrative cases namely: to established the rate of change of the stochastic matrix understudy for different trend functions such as: stochastic linear, stochastic quadratic, stochastic cubic, stochastic seasonal and </w:t>
      </w:r>
      <w:r>
        <w:rPr>
          <w:rFonts w:ascii="Times New Roman" w:hAnsi="Times New Roman" w:cs="Times New Roman"/>
          <w:sz w:val="24"/>
          <w:szCs w:val="24"/>
        </w:rPr>
        <w:t xml:space="preserve">stochastic </w:t>
      </w:r>
      <w:r w:rsidRPr="00EB3355">
        <w:rPr>
          <w:rFonts w:ascii="Times New Roman" w:hAnsi="Times New Roman" w:cs="Times New Roman"/>
          <w:sz w:val="24"/>
          <w:szCs w:val="24"/>
        </w:rPr>
        <w:t>exponential trend</w:t>
      </w:r>
      <w:r>
        <w:rPr>
          <w:rFonts w:ascii="Times New Roman" w:hAnsi="Times New Roman" w:cs="Times New Roman"/>
          <w:sz w:val="24"/>
          <w:szCs w:val="24"/>
        </w:rPr>
        <w:t>s</w:t>
      </w:r>
      <w:r w:rsidRPr="00EB3355">
        <w:rPr>
          <w:rFonts w:ascii="Times New Roman" w:hAnsi="Times New Roman" w:cs="Times New Roman"/>
          <w:sz w:val="24"/>
          <w:szCs w:val="24"/>
        </w:rPr>
        <w:t xml:space="preserve"> which are informative to any corporate investors. From the stochastic analysis of the problem, inflati</w:t>
      </w:r>
      <w:r>
        <w:rPr>
          <w:rFonts w:ascii="Times New Roman" w:hAnsi="Times New Roman" w:cs="Times New Roman"/>
          <w:sz w:val="24"/>
          <w:szCs w:val="24"/>
        </w:rPr>
        <w:t>on parameters were used to examine</w:t>
      </w:r>
      <w:r w:rsidRPr="00EB3355">
        <w:rPr>
          <w:rFonts w:ascii="Times New Roman" w:hAnsi="Times New Roman" w:cs="Times New Roman"/>
          <w:sz w:val="24"/>
          <w:szCs w:val="24"/>
        </w:rPr>
        <w:t xml:space="preserve"> the rate of change of relative amount of independent cement according to sales, the total cost of cement to four significant marketers to diverse localities with respect to different trend functions and their associative random fluctuations. Therefore, understanding the characteristics of each trend functions; investors can develop strategies to navigate the complexities of Dangote Cement’s stock price dynamics.</w:t>
      </w:r>
      <w:r w:rsidRPr="00EB3355">
        <w:rPr>
          <w:rFonts w:ascii="Times New Roman" w:hAnsi="Times New Roman" w:cs="Times New Roman"/>
          <w:b/>
          <w:sz w:val="24"/>
          <w:szCs w:val="24"/>
        </w:rPr>
        <w:t xml:space="preserve"> </w:t>
      </w:r>
      <w:r w:rsidRPr="00EB3355">
        <w:rPr>
          <w:rFonts w:ascii="Times New Roman" w:hAnsi="Times New Roman" w:cs="Times New Roman"/>
          <w:sz w:val="24"/>
          <w:szCs w:val="24"/>
        </w:rPr>
        <w:t xml:space="preserve">Finally, we related the stock price matrix elements to the measurable spaces by defining events and measurable functions which different examples were </w:t>
      </w:r>
      <w:r>
        <w:rPr>
          <w:rFonts w:ascii="Times New Roman" w:hAnsi="Times New Roman" w:cs="Times New Roman"/>
          <w:sz w:val="24"/>
          <w:szCs w:val="24"/>
        </w:rPr>
        <w:t xml:space="preserve">given </w:t>
      </w:r>
      <w:r w:rsidRPr="00EB3355">
        <w:rPr>
          <w:rFonts w:ascii="Times New Roman" w:hAnsi="Times New Roman" w:cs="Times New Roman"/>
          <w:sz w:val="24"/>
          <w:szCs w:val="24"/>
        </w:rPr>
        <w:t>accordingly.</w:t>
      </w:r>
      <w:r w:rsidR="008F4AFA">
        <w:rPr>
          <w:rFonts w:ascii="Times New Roman" w:hAnsi="Times New Roman" w:cs="Times New Roman"/>
          <w:sz w:val="24"/>
          <w:szCs w:val="24"/>
        </w:rPr>
        <w:t xml:space="preserve"> In the next paper taking the rate of change of a three step transition probability matrix will be an area of interesting study.</w:t>
      </w:r>
    </w:p>
    <w:p w14:paraId="185BD0B5" w14:textId="15627FEE" w:rsidR="00471DB4" w:rsidRDefault="00471DB4" w:rsidP="00360A8F">
      <w:pPr>
        <w:autoSpaceDE w:val="0"/>
        <w:autoSpaceDN w:val="0"/>
        <w:adjustRightInd w:val="0"/>
        <w:spacing w:after="0" w:line="240" w:lineRule="auto"/>
        <w:jc w:val="both"/>
        <w:rPr>
          <w:rFonts w:ascii="Times New Roman" w:hAnsi="Times New Roman" w:cs="Times New Roman"/>
          <w:sz w:val="24"/>
          <w:szCs w:val="24"/>
        </w:rPr>
      </w:pPr>
    </w:p>
    <w:p w14:paraId="6EB47152" w14:textId="77777777" w:rsidR="00471DB4" w:rsidRPr="0002489D" w:rsidRDefault="00471DB4" w:rsidP="00471DB4">
      <w:pPr>
        <w:rPr>
          <w:rFonts w:ascii="Calibri" w:eastAsia="Calibri" w:hAnsi="Calibri" w:cs="Times New Roman"/>
          <w:kern w:val="2"/>
          <w:highlight w:val="yellow"/>
        </w:rPr>
      </w:pPr>
      <w:r w:rsidRPr="0002489D">
        <w:rPr>
          <w:rFonts w:ascii="Calibri" w:eastAsia="Calibri" w:hAnsi="Calibri" w:cs="Times New Roman"/>
          <w:kern w:val="2"/>
          <w:highlight w:val="yellow"/>
        </w:rPr>
        <w:t>Disclaimer (Artificial intelligence)</w:t>
      </w:r>
    </w:p>
    <w:p w14:paraId="1B6C416A" w14:textId="77777777" w:rsidR="00471DB4" w:rsidRPr="0002489D" w:rsidRDefault="00471DB4" w:rsidP="00471DB4">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Option 1: </w:t>
      </w:r>
    </w:p>
    <w:p w14:paraId="23164545" w14:textId="77777777" w:rsidR="00471DB4" w:rsidRPr="0002489D" w:rsidRDefault="00471DB4" w:rsidP="00471DB4">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86C1FAA" w14:textId="77777777" w:rsidR="00471DB4" w:rsidRPr="0002489D" w:rsidRDefault="00471DB4" w:rsidP="00471DB4">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Option 2: </w:t>
      </w:r>
    </w:p>
    <w:p w14:paraId="57078E0E" w14:textId="77777777" w:rsidR="00471DB4" w:rsidRPr="0002489D" w:rsidRDefault="00471DB4" w:rsidP="00471DB4">
      <w:pPr>
        <w:rPr>
          <w:rFonts w:ascii="Calibri" w:eastAsia="Calibri" w:hAnsi="Calibri" w:cs="Times New Roman"/>
          <w:kern w:val="2"/>
          <w:highlight w:val="yellow"/>
        </w:rPr>
      </w:pPr>
      <w:r w:rsidRPr="0002489D">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E18BFF" w14:textId="77777777" w:rsidR="00471DB4" w:rsidRPr="0002489D" w:rsidRDefault="00471DB4" w:rsidP="00471DB4">
      <w:pPr>
        <w:rPr>
          <w:rFonts w:ascii="Calibri" w:eastAsia="Calibri" w:hAnsi="Calibri" w:cs="Times New Roman"/>
          <w:kern w:val="2"/>
          <w:highlight w:val="yellow"/>
        </w:rPr>
      </w:pPr>
      <w:r w:rsidRPr="0002489D">
        <w:rPr>
          <w:rFonts w:ascii="Calibri" w:eastAsia="Calibri" w:hAnsi="Calibri" w:cs="Times New Roman"/>
          <w:kern w:val="2"/>
          <w:highlight w:val="yellow"/>
        </w:rPr>
        <w:t>Details of the AI usage are given below:</w:t>
      </w:r>
    </w:p>
    <w:p w14:paraId="02C49879" w14:textId="77777777" w:rsidR="00471DB4" w:rsidRPr="0002489D" w:rsidRDefault="00471DB4" w:rsidP="00471DB4">
      <w:pPr>
        <w:rPr>
          <w:rFonts w:ascii="Calibri" w:eastAsia="Calibri" w:hAnsi="Calibri" w:cs="Times New Roman"/>
          <w:kern w:val="2"/>
          <w:highlight w:val="yellow"/>
        </w:rPr>
      </w:pPr>
      <w:r w:rsidRPr="0002489D">
        <w:rPr>
          <w:rFonts w:ascii="Calibri" w:eastAsia="Calibri" w:hAnsi="Calibri" w:cs="Times New Roman"/>
          <w:kern w:val="2"/>
          <w:highlight w:val="yellow"/>
        </w:rPr>
        <w:t>1.</w:t>
      </w:r>
    </w:p>
    <w:p w14:paraId="4B19FD79" w14:textId="77777777" w:rsidR="00471DB4" w:rsidRPr="0002489D" w:rsidRDefault="00471DB4" w:rsidP="00471DB4">
      <w:pPr>
        <w:rPr>
          <w:rFonts w:ascii="Calibri" w:eastAsia="Calibri" w:hAnsi="Calibri" w:cs="Times New Roman"/>
          <w:kern w:val="2"/>
          <w:highlight w:val="yellow"/>
        </w:rPr>
      </w:pPr>
      <w:r w:rsidRPr="0002489D">
        <w:rPr>
          <w:rFonts w:ascii="Calibri" w:eastAsia="Calibri" w:hAnsi="Calibri" w:cs="Times New Roman"/>
          <w:kern w:val="2"/>
          <w:highlight w:val="yellow"/>
        </w:rPr>
        <w:t>2.</w:t>
      </w:r>
    </w:p>
    <w:p w14:paraId="3F1DE88C" w14:textId="77777777" w:rsidR="00471DB4" w:rsidRPr="0002489D" w:rsidRDefault="00471DB4" w:rsidP="00471DB4">
      <w:pPr>
        <w:rPr>
          <w:rFonts w:ascii="Calibri" w:eastAsia="Calibri" w:hAnsi="Calibri" w:cs="Times New Roman"/>
          <w:kern w:val="2"/>
        </w:rPr>
      </w:pPr>
      <w:r w:rsidRPr="0002489D">
        <w:rPr>
          <w:rFonts w:ascii="Calibri" w:eastAsia="Calibri" w:hAnsi="Calibri" w:cs="Times New Roman"/>
          <w:kern w:val="2"/>
          <w:highlight w:val="yellow"/>
        </w:rPr>
        <w:t>3.</w:t>
      </w:r>
    </w:p>
    <w:p w14:paraId="796F0851" w14:textId="77777777" w:rsidR="00471DB4" w:rsidRPr="0002489D" w:rsidRDefault="00471DB4" w:rsidP="00471DB4">
      <w:pPr>
        <w:rPr>
          <w:rFonts w:ascii="Calibri" w:eastAsia="Calibri" w:hAnsi="Calibri" w:cs="Times New Roman"/>
          <w:kern w:val="2"/>
        </w:rPr>
      </w:pPr>
    </w:p>
    <w:p w14:paraId="7ED28E92" w14:textId="77777777" w:rsidR="00471DB4" w:rsidRPr="00261CEE" w:rsidRDefault="00471DB4" w:rsidP="00360A8F">
      <w:pPr>
        <w:autoSpaceDE w:val="0"/>
        <w:autoSpaceDN w:val="0"/>
        <w:adjustRightInd w:val="0"/>
        <w:spacing w:after="0" w:line="240" w:lineRule="auto"/>
        <w:jc w:val="both"/>
        <w:rPr>
          <w:rFonts w:ascii="Times New Roman" w:hAnsi="Times New Roman" w:cs="Times New Roman"/>
          <w:sz w:val="24"/>
          <w:szCs w:val="24"/>
        </w:rPr>
      </w:pPr>
    </w:p>
    <w:p w14:paraId="5730100A" w14:textId="77777777" w:rsidR="00F05E2E" w:rsidRDefault="004A7E94" w:rsidP="00386536">
      <w:pPr>
        <w:spacing w:line="240" w:lineRule="auto"/>
        <w:rPr>
          <w:rFonts w:ascii="Times New Roman" w:hAnsi="Times New Roman" w:cs="Times New Roman"/>
          <w:b/>
          <w:sz w:val="24"/>
          <w:szCs w:val="24"/>
        </w:rPr>
      </w:pPr>
      <w:r w:rsidRPr="004A7E94">
        <w:rPr>
          <w:rFonts w:ascii="Times New Roman" w:hAnsi="Times New Roman" w:cs="Times New Roman"/>
          <w:b/>
          <w:sz w:val="24"/>
          <w:szCs w:val="24"/>
        </w:rPr>
        <w:t>Reference</w:t>
      </w:r>
    </w:p>
    <w:p w14:paraId="1AC4D24B" w14:textId="59198AAE" w:rsidR="00FB3E65" w:rsidRPr="00A0227C" w:rsidRDefault="00FB3E65" w:rsidP="00FB3E65">
      <w:pPr>
        <w:spacing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[1] </w:t>
      </w:r>
      <w:r w:rsidRPr="00A0227C">
        <w:rPr>
          <w:rFonts w:ascii="Times New Roman" w:hAnsi="Times New Roman" w:cs="Times New Roman"/>
          <w:sz w:val="24"/>
          <w:szCs w:val="24"/>
        </w:rPr>
        <w:t xml:space="preserve"> </w:t>
      </w:r>
      <w:r>
        <w:rPr>
          <w:rFonts w:ascii="Times New Roman" w:hAnsi="Times New Roman" w:cs="Times New Roman"/>
          <w:color w:val="FF0000"/>
          <w:sz w:val="24"/>
          <w:szCs w:val="24"/>
        </w:rPr>
        <w:t>Gupta,B.D(2010)</w:t>
      </w:r>
      <w:r w:rsidRPr="008361AD">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72454C">
        <w:rPr>
          <w:rFonts w:ascii="Times New Roman" w:hAnsi="Times New Roman" w:cs="Times New Roman"/>
          <w:i/>
          <w:color w:val="FF0000"/>
          <w:sz w:val="24"/>
          <w:szCs w:val="24"/>
        </w:rPr>
        <w:t>Mathematical Physics</w:t>
      </w:r>
      <w:r>
        <w:rPr>
          <w:rFonts w:ascii="Times New Roman" w:hAnsi="Times New Roman" w:cs="Times New Roman"/>
          <w:color w:val="FF0000"/>
          <w:sz w:val="24"/>
          <w:szCs w:val="24"/>
        </w:rPr>
        <w:t xml:space="preserve">, fourth edition. Vikas publishing house PVT </w:t>
      </w:r>
      <w:r>
        <w:rPr>
          <w:rFonts w:ascii="Times New Roman" w:hAnsi="Times New Roman" w:cs="Times New Roman"/>
          <w:color w:val="FF0000"/>
          <w:sz w:val="24"/>
          <w:szCs w:val="24"/>
        </w:rPr>
        <w:tab/>
        <w:t>LTD,India.</w:t>
      </w:r>
    </w:p>
    <w:p w14:paraId="0BC439FA" w14:textId="017C50FB" w:rsidR="00FB3E65" w:rsidRPr="00866DCF" w:rsidRDefault="00FB3E65" w:rsidP="00FB3E65">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E20C7E">
        <w:rPr>
          <w:rFonts w:ascii="Times New Roman" w:hAnsi="Times New Roman" w:cs="Times New Roman"/>
          <w:sz w:val="24"/>
          <w:szCs w:val="24"/>
        </w:rPr>
        <w:t xml:space="preserve">   </w:t>
      </w:r>
      <w:r>
        <w:rPr>
          <w:rFonts w:ascii="Times New Roman" w:hAnsi="Times New Roman" w:cs="Times New Roman"/>
          <w:sz w:val="24"/>
          <w:szCs w:val="24"/>
        </w:rPr>
        <w:t xml:space="preserve">Amadi, I.U, Osu, B.O,Nwobi,F.N, Anthony, C.(2025). A Matrix Approach in predicting </w:t>
      </w:r>
      <w:r>
        <w:rPr>
          <w:rFonts w:ascii="Times New Roman" w:hAnsi="Times New Roman" w:cs="Times New Roman"/>
          <w:sz w:val="24"/>
          <w:szCs w:val="24"/>
        </w:rPr>
        <w:tab/>
        <w:t xml:space="preserve">Stock Market prices with Regularly Varying Perturbations. </w:t>
      </w:r>
      <w:r w:rsidRPr="0027328B">
        <w:rPr>
          <w:rFonts w:ascii="Times New Roman" w:hAnsi="Times New Roman" w:cs="Times New Roman"/>
          <w:i/>
          <w:sz w:val="24"/>
          <w:szCs w:val="24"/>
        </w:rPr>
        <w:t xml:space="preserve">Asian Journal of pure and </w:t>
      </w:r>
      <w:r>
        <w:rPr>
          <w:rFonts w:ascii="Times New Roman" w:hAnsi="Times New Roman" w:cs="Times New Roman"/>
          <w:i/>
          <w:sz w:val="24"/>
          <w:szCs w:val="24"/>
        </w:rPr>
        <w:tab/>
      </w:r>
      <w:r w:rsidRPr="0027328B">
        <w:rPr>
          <w:rFonts w:ascii="Times New Roman" w:hAnsi="Times New Roman" w:cs="Times New Roman"/>
          <w:i/>
          <w:sz w:val="24"/>
          <w:szCs w:val="24"/>
        </w:rPr>
        <w:t>applied Mathematics,</w:t>
      </w:r>
      <w:r>
        <w:rPr>
          <w:rFonts w:ascii="Times New Roman" w:hAnsi="Times New Roman" w:cs="Times New Roman"/>
          <w:sz w:val="24"/>
          <w:szCs w:val="24"/>
        </w:rPr>
        <w:t>7(1),386-399.</w:t>
      </w:r>
    </w:p>
    <w:p w14:paraId="01F0DE2D" w14:textId="77777777" w:rsidR="00FB3E65" w:rsidRPr="00866DCF" w:rsidRDefault="00FB3E65" w:rsidP="00FB3E65">
      <w:pPr>
        <w:spacing w:line="240" w:lineRule="auto"/>
        <w:jc w:val="both"/>
        <w:rPr>
          <w:rFonts w:ascii="Times New Roman" w:hAnsi="Times New Roman" w:cs="Times New Roman"/>
          <w:sz w:val="24"/>
          <w:szCs w:val="24"/>
        </w:rPr>
      </w:pPr>
      <w:r w:rsidRPr="00866DCF">
        <w:rPr>
          <w:rFonts w:ascii="Times New Roman" w:hAnsi="Times New Roman" w:cs="Times New Roman"/>
          <w:sz w:val="24"/>
          <w:szCs w:val="24"/>
        </w:rPr>
        <w:t xml:space="preserve"> </w:t>
      </w:r>
      <w:r>
        <w:rPr>
          <w:rFonts w:ascii="Times New Roman" w:hAnsi="Times New Roman" w:cs="Times New Roman"/>
          <w:sz w:val="24"/>
          <w:szCs w:val="24"/>
        </w:rPr>
        <w:t>[3</w:t>
      </w:r>
      <w:r w:rsidRPr="00866DCF">
        <w:rPr>
          <w:rFonts w:ascii="Times New Roman" w:hAnsi="Times New Roman" w:cs="Times New Roman"/>
          <w:sz w:val="24"/>
          <w:szCs w:val="24"/>
        </w:rPr>
        <w:t xml:space="preserve">]  Amadi, </w:t>
      </w:r>
      <w:r>
        <w:rPr>
          <w:rFonts w:ascii="Times New Roman" w:hAnsi="Times New Roman" w:cs="Times New Roman"/>
          <w:sz w:val="24"/>
          <w:szCs w:val="24"/>
        </w:rPr>
        <w:t>I</w:t>
      </w:r>
      <w:r w:rsidRPr="00866DCF">
        <w:rPr>
          <w:rFonts w:ascii="Times New Roman" w:hAnsi="Times New Roman" w:cs="Times New Roman"/>
          <w:sz w:val="24"/>
          <w:szCs w:val="24"/>
        </w:rPr>
        <w:t>.</w:t>
      </w:r>
      <w:r>
        <w:rPr>
          <w:rFonts w:ascii="Times New Roman" w:hAnsi="Times New Roman" w:cs="Times New Roman"/>
          <w:sz w:val="24"/>
          <w:szCs w:val="24"/>
        </w:rPr>
        <w:t>U,</w:t>
      </w:r>
      <w:r w:rsidRPr="00866DCF">
        <w:rPr>
          <w:rFonts w:ascii="Times New Roman" w:hAnsi="Times New Roman" w:cs="Times New Roman"/>
          <w:sz w:val="24"/>
          <w:szCs w:val="24"/>
        </w:rPr>
        <w:t xml:space="preserve"> Ogbogbo,</w:t>
      </w:r>
      <w:r>
        <w:rPr>
          <w:rFonts w:ascii="Times New Roman" w:hAnsi="Times New Roman" w:cs="Times New Roman"/>
          <w:sz w:val="24"/>
          <w:szCs w:val="24"/>
        </w:rPr>
        <w:t xml:space="preserve"> C</w:t>
      </w:r>
      <w:r w:rsidRPr="00866DCF">
        <w:rPr>
          <w:rFonts w:ascii="Times New Roman" w:hAnsi="Times New Roman" w:cs="Times New Roman"/>
          <w:sz w:val="24"/>
          <w:szCs w:val="24"/>
        </w:rPr>
        <w:t>.</w:t>
      </w:r>
      <w:r>
        <w:rPr>
          <w:rFonts w:ascii="Times New Roman" w:hAnsi="Times New Roman" w:cs="Times New Roman"/>
          <w:sz w:val="24"/>
          <w:szCs w:val="24"/>
        </w:rPr>
        <w:t>P</w:t>
      </w:r>
      <w:r w:rsidRPr="00866DCF">
        <w:rPr>
          <w:rFonts w:ascii="Times New Roman" w:hAnsi="Times New Roman" w:cs="Times New Roman"/>
          <w:sz w:val="24"/>
          <w:szCs w:val="24"/>
        </w:rPr>
        <w:t>.</w:t>
      </w:r>
      <w:r>
        <w:rPr>
          <w:rFonts w:ascii="Times New Roman" w:hAnsi="Times New Roman" w:cs="Times New Roman"/>
          <w:sz w:val="24"/>
          <w:szCs w:val="24"/>
        </w:rPr>
        <w:t>N,</w:t>
      </w:r>
      <w:r w:rsidRPr="00866DCF">
        <w:rPr>
          <w:rFonts w:ascii="Times New Roman" w:hAnsi="Times New Roman" w:cs="Times New Roman"/>
          <w:sz w:val="24"/>
          <w:szCs w:val="24"/>
        </w:rPr>
        <w:t xml:space="preserve"> Davies</w:t>
      </w:r>
      <w:r>
        <w:rPr>
          <w:rFonts w:ascii="Times New Roman" w:hAnsi="Times New Roman" w:cs="Times New Roman"/>
          <w:sz w:val="24"/>
          <w:szCs w:val="24"/>
        </w:rPr>
        <w:t>,I</w:t>
      </w:r>
      <w:r w:rsidRPr="00866DCF">
        <w:rPr>
          <w:rFonts w:ascii="Times New Roman" w:hAnsi="Times New Roman" w:cs="Times New Roman"/>
          <w:sz w:val="24"/>
          <w:szCs w:val="24"/>
        </w:rPr>
        <w:t xml:space="preserve"> and Katsekpor, T.(2024). A Stochastic Model </w:t>
      </w:r>
      <w:r w:rsidRPr="00866DCF">
        <w:rPr>
          <w:rFonts w:ascii="Times New Roman" w:hAnsi="Times New Roman" w:cs="Times New Roman"/>
          <w:sz w:val="24"/>
          <w:szCs w:val="24"/>
        </w:rPr>
        <w:tab/>
        <w:t xml:space="preserve">for the </w:t>
      </w:r>
      <w:r w:rsidRPr="00866DCF">
        <w:rPr>
          <w:rFonts w:ascii="Times New Roman" w:hAnsi="Times New Roman" w:cs="Times New Roman"/>
          <w:sz w:val="24"/>
          <w:szCs w:val="24"/>
        </w:rPr>
        <w:tab/>
        <w:t xml:space="preserve">Variation of Furier Series Expansion with Time Delay Arising in </w:t>
      </w:r>
      <w:r w:rsidRPr="00866DCF">
        <w:rPr>
          <w:rFonts w:ascii="Times New Roman" w:hAnsi="Times New Roman" w:cs="Times New Roman"/>
          <w:sz w:val="24"/>
          <w:szCs w:val="24"/>
        </w:rPr>
        <w:tab/>
        <w:t xml:space="preserve">Financial </w:t>
      </w:r>
      <w:r>
        <w:rPr>
          <w:rFonts w:ascii="Times New Roman" w:hAnsi="Times New Roman" w:cs="Times New Roman"/>
          <w:sz w:val="24"/>
          <w:szCs w:val="24"/>
        </w:rPr>
        <w:tab/>
      </w:r>
      <w:r w:rsidRPr="00866DCF">
        <w:rPr>
          <w:rFonts w:ascii="Times New Roman" w:hAnsi="Times New Roman" w:cs="Times New Roman"/>
          <w:sz w:val="24"/>
          <w:szCs w:val="24"/>
        </w:rPr>
        <w:t xml:space="preserve">Market  </w:t>
      </w:r>
      <w:r w:rsidRPr="00866DCF">
        <w:rPr>
          <w:rFonts w:ascii="Times New Roman" w:hAnsi="Times New Roman" w:cs="Times New Roman"/>
          <w:sz w:val="24"/>
          <w:szCs w:val="24"/>
        </w:rPr>
        <w:tab/>
        <w:t xml:space="preserve">Price Changes , </w:t>
      </w:r>
      <w:r>
        <w:rPr>
          <w:rFonts w:ascii="Times New Roman" w:hAnsi="Times New Roman" w:cs="Times New Roman"/>
          <w:i/>
          <w:sz w:val="24"/>
          <w:szCs w:val="24"/>
        </w:rPr>
        <w:t>International  J</w:t>
      </w:r>
      <w:r w:rsidRPr="00866DCF">
        <w:rPr>
          <w:rFonts w:ascii="Times New Roman" w:hAnsi="Times New Roman" w:cs="Times New Roman"/>
          <w:i/>
          <w:sz w:val="24"/>
          <w:szCs w:val="24"/>
        </w:rPr>
        <w:t xml:space="preserve">ournal of Mathematical </w:t>
      </w:r>
      <w:r w:rsidRPr="00866DCF">
        <w:rPr>
          <w:rFonts w:ascii="Times New Roman" w:hAnsi="Times New Roman" w:cs="Times New Roman"/>
          <w:i/>
          <w:sz w:val="24"/>
          <w:szCs w:val="24"/>
        </w:rPr>
        <w:tab/>
        <w:t xml:space="preserve">Sciences and </w:t>
      </w:r>
      <w:r>
        <w:rPr>
          <w:rFonts w:ascii="Times New Roman" w:hAnsi="Times New Roman" w:cs="Times New Roman"/>
          <w:i/>
          <w:sz w:val="24"/>
          <w:szCs w:val="24"/>
        </w:rPr>
        <w:tab/>
      </w:r>
      <w:r w:rsidRPr="00866DCF">
        <w:rPr>
          <w:rFonts w:ascii="Times New Roman" w:hAnsi="Times New Roman" w:cs="Times New Roman"/>
          <w:i/>
          <w:sz w:val="24"/>
          <w:szCs w:val="24"/>
        </w:rPr>
        <w:t xml:space="preserve">Optimization </w:t>
      </w:r>
      <w:r w:rsidRPr="00866DCF">
        <w:rPr>
          <w:rFonts w:ascii="Times New Roman" w:hAnsi="Times New Roman" w:cs="Times New Roman"/>
          <w:i/>
          <w:sz w:val="24"/>
          <w:szCs w:val="24"/>
        </w:rPr>
        <w:tab/>
        <w:t>theory and Applications</w:t>
      </w:r>
      <w:r>
        <w:rPr>
          <w:rFonts w:ascii="Times New Roman" w:hAnsi="Times New Roman" w:cs="Times New Roman"/>
          <w:sz w:val="24"/>
          <w:szCs w:val="24"/>
        </w:rPr>
        <w:t>, 10(3),140-153</w:t>
      </w:r>
    </w:p>
    <w:p w14:paraId="10881A39" w14:textId="193B4E88" w:rsidR="00FB3E65" w:rsidRPr="008361AD" w:rsidRDefault="00FB3E65" w:rsidP="00FB3E65">
      <w:pPr>
        <w:rPr>
          <w:rFonts w:ascii="Times New Roman" w:hAnsi="Times New Roman" w:cs="Times New Roman"/>
          <w:color w:val="FF0000"/>
          <w:sz w:val="24"/>
          <w:szCs w:val="24"/>
        </w:rPr>
      </w:pPr>
      <w:r>
        <w:rPr>
          <w:rFonts w:ascii="Times New Roman" w:hAnsi="Times New Roman" w:cs="Times New Roman"/>
          <w:color w:val="FF0000"/>
          <w:sz w:val="24"/>
          <w:szCs w:val="24"/>
        </w:rPr>
        <w:t xml:space="preserve">[4] </w:t>
      </w:r>
      <w:r w:rsidR="00E20C7E">
        <w:rPr>
          <w:rFonts w:ascii="Times New Roman" w:hAnsi="Times New Roman" w:cs="Times New Roman"/>
          <w:color w:val="FF0000"/>
          <w:sz w:val="24"/>
          <w:szCs w:val="24"/>
        </w:rPr>
        <w:t xml:space="preserve">  </w:t>
      </w:r>
      <w:r w:rsidRPr="00E14140">
        <w:rPr>
          <w:rFonts w:ascii="Times New Roman" w:hAnsi="Times New Roman" w:cs="Times New Roman"/>
          <w:color w:val="FF0000"/>
          <w:sz w:val="24"/>
          <w:szCs w:val="24"/>
        </w:rPr>
        <w:t xml:space="preserve">Wokoma, D.S.A(Bishop),Amadi, I.U and Aboko,I.S (2022).A Stochastic Model for Stock </w:t>
      </w:r>
      <w:r>
        <w:rPr>
          <w:rFonts w:ascii="Times New Roman" w:hAnsi="Times New Roman" w:cs="Times New Roman"/>
          <w:color w:val="FF0000"/>
          <w:sz w:val="24"/>
          <w:szCs w:val="24"/>
        </w:rPr>
        <w:tab/>
      </w:r>
      <w:r w:rsidRPr="00E14140">
        <w:rPr>
          <w:rFonts w:ascii="Times New Roman" w:hAnsi="Times New Roman" w:cs="Times New Roman"/>
          <w:color w:val="FF0000"/>
          <w:sz w:val="24"/>
          <w:szCs w:val="24"/>
        </w:rPr>
        <w:t>Market Price Variation ,</w:t>
      </w:r>
      <w:r w:rsidRPr="00E14140">
        <w:rPr>
          <w:rFonts w:ascii="Times New Roman" w:hAnsi="Times New Roman" w:cs="Times New Roman"/>
          <w:i/>
          <w:color w:val="FF0000"/>
          <w:sz w:val="24"/>
          <w:szCs w:val="24"/>
        </w:rPr>
        <w:t>Asian research journal of Mathematics,</w:t>
      </w:r>
      <w:r w:rsidRPr="00E14140">
        <w:rPr>
          <w:rFonts w:ascii="Times New Roman" w:hAnsi="Times New Roman" w:cs="Times New Roman"/>
          <w:color w:val="FF0000"/>
          <w:sz w:val="24"/>
          <w:szCs w:val="24"/>
        </w:rPr>
        <w:t>18(4),41-49.</w:t>
      </w:r>
    </w:p>
    <w:p w14:paraId="5062C730" w14:textId="32BA91FB" w:rsidR="00FB3E65" w:rsidRPr="00E14140" w:rsidRDefault="00FB3E65" w:rsidP="00FB3E65">
      <w:pPr>
        <w:spacing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[5] </w:t>
      </w:r>
      <w:r w:rsidR="00E20C7E">
        <w:rPr>
          <w:rFonts w:ascii="Times New Roman" w:hAnsi="Times New Roman" w:cs="Times New Roman"/>
          <w:color w:val="FF0000"/>
          <w:sz w:val="24"/>
          <w:szCs w:val="24"/>
        </w:rPr>
        <w:t xml:space="preserve"> </w:t>
      </w:r>
      <w:r w:rsidRPr="00E14140">
        <w:rPr>
          <w:rFonts w:ascii="Times New Roman" w:hAnsi="Times New Roman" w:cs="Times New Roman"/>
          <w:color w:val="FF0000"/>
          <w:sz w:val="24"/>
          <w:szCs w:val="24"/>
        </w:rPr>
        <w:t xml:space="preserve">Osu B.A and Amadi, I.U(2022).A Stochastic Analysis of Stock Market Price Fluctuations </w:t>
      </w:r>
      <w:r w:rsidR="00E20C7E">
        <w:rPr>
          <w:rFonts w:ascii="Times New Roman" w:hAnsi="Times New Roman" w:cs="Times New Roman"/>
          <w:color w:val="FF0000"/>
          <w:sz w:val="24"/>
          <w:szCs w:val="24"/>
        </w:rPr>
        <w:tab/>
      </w:r>
      <w:r w:rsidRPr="00E14140">
        <w:rPr>
          <w:rFonts w:ascii="Times New Roman" w:hAnsi="Times New Roman" w:cs="Times New Roman"/>
          <w:color w:val="FF0000"/>
          <w:sz w:val="24"/>
          <w:szCs w:val="24"/>
        </w:rPr>
        <w:t>for Capital Market</w:t>
      </w:r>
      <w:r w:rsidRPr="00E14140">
        <w:rPr>
          <w:rFonts w:ascii="Times New Roman" w:hAnsi="Times New Roman" w:cs="Times New Roman"/>
          <w:i/>
          <w:color w:val="FF0000"/>
          <w:sz w:val="24"/>
          <w:szCs w:val="24"/>
        </w:rPr>
        <w:t>, journal of Applied Mathematics and Computation</w:t>
      </w:r>
      <w:r w:rsidRPr="00E14140">
        <w:rPr>
          <w:rFonts w:ascii="Times New Roman" w:hAnsi="Times New Roman" w:cs="Times New Roman"/>
          <w:color w:val="FF0000"/>
          <w:sz w:val="24"/>
          <w:szCs w:val="24"/>
        </w:rPr>
        <w:t xml:space="preserve"> 6(1),85-95</w:t>
      </w:r>
      <w:r>
        <w:rPr>
          <w:rFonts w:ascii="Times New Roman" w:hAnsi="Times New Roman" w:cs="Times New Roman"/>
          <w:sz w:val="24"/>
          <w:szCs w:val="24"/>
        </w:rPr>
        <w:t>.</w:t>
      </w:r>
    </w:p>
    <w:p w14:paraId="78805C0B" w14:textId="77777777" w:rsidR="00FB3E65" w:rsidRPr="00866DCF" w:rsidRDefault="00FB3E65" w:rsidP="00FB3E6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[6</w:t>
      </w:r>
      <w:r w:rsidRPr="00866DCF">
        <w:rPr>
          <w:rFonts w:ascii="Times New Roman" w:hAnsi="Times New Roman" w:cs="Times New Roman"/>
          <w:sz w:val="24"/>
          <w:szCs w:val="24"/>
        </w:rPr>
        <w:t>] Davies,</w:t>
      </w:r>
      <w:r>
        <w:rPr>
          <w:rFonts w:ascii="Times New Roman" w:hAnsi="Times New Roman" w:cs="Times New Roman"/>
          <w:sz w:val="24"/>
          <w:szCs w:val="24"/>
        </w:rPr>
        <w:t xml:space="preserve">I, </w:t>
      </w:r>
      <w:r w:rsidRPr="00866DCF">
        <w:rPr>
          <w:rFonts w:ascii="Times New Roman" w:hAnsi="Times New Roman" w:cs="Times New Roman"/>
          <w:sz w:val="24"/>
          <w:szCs w:val="24"/>
        </w:rPr>
        <w:t xml:space="preserve"> Amadi,</w:t>
      </w:r>
      <w:r>
        <w:rPr>
          <w:rFonts w:ascii="Times New Roman" w:hAnsi="Times New Roman" w:cs="Times New Roman"/>
          <w:sz w:val="24"/>
          <w:szCs w:val="24"/>
        </w:rPr>
        <w:t>I</w:t>
      </w:r>
      <w:r w:rsidRPr="00866DCF">
        <w:rPr>
          <w:rFonts w:ascii="Times New Roman" w:hAnsi="Times New Roman" w:cs="Times New Roman"/>
          <w:sz w:val="24"/>
          <w:szCs w:val="24"/>
        </w:rPr>
        <w:t>.</w:t>
      </w:r>
      <w:r>
        <w:rPr>
          <w:rFonts w:ascii="Times New Roman" w:hAnsi="Times New Roman" w:cs="Times New Roman"/>
          <w:sz w:val="24"/>
          <w:szCs w:val="24"/>
        </w:rPr>
        <w:t xml:space="preserve">U, </w:t>
      </w:r>
      <w:r w:rsidRPr="00866DCF">
        <w:rPr>
          <w:rFonts w:ascii="Times New Roman" w:hAnsi="Times New Roman" w:cs="Times New Roman"/>
          <w:sz w:val="24"/>
          <w:szCs w:val="24"/>
        </w:rPr>
        <w:t xml:space="preserve"> Amadi </w:t>
      </w:r>
      <w:r>
        <w:rPr>
          <w:rFonts w:ascii="Times New Roman" w:hAnsi="Times New Roman" w:cs="Times New Roman"/>
          <w:sz w:val="24"/>
          <w:szCs w:val="24"/>
        </w:rPr>
        <w:t>C</w:t>
      </w:r>
      <w:r w:rsidRPr="00866DCF">
        <w:rPr>
          <w:rFonts w:ascii="Times New Roman" w:hAnsi="Times New Roman" w:cs="Times New Roman"/>
          <w:sz w:val="24"/>
          <w:szCs w:val="24"/>
        </w:rPr>
        <w:t>.</w:t>
      </w:r>
      <w:r>
        <w:rPr>
          <w:rFonts w:ascii="Times New Roman" w:hAnsi="Times New Roman" w:cs="Times New Roman"/>
          <w:sz w:val="24"/>
          <w:szCs w:val="24"/>
        </w:rPr>
        <w:t>P,</w:t>
      </w:r>
      <w:r w:rsidRPr="00866DCF">
        <w:rPr>
          <w:rFonts w:ascii="Times New Roman" w:hAnsi="Times New Roman" w:cs="Times New Roman"/>
          <w:sz w:val="24"/>
          <w:szCs w:val="24"/>
        </w:rPr>
        <w:t xml:space="preserve"> Ateke</w:t>
      </w:r>
      <w:r>
        <w:rPr>
          <w:rFonts w:ascii="Times New Roman" w:hAnsi="Times New Roman" w:cs="Times New Roman"/>
          <w:sz w:val="24"/>
          <w:szCs w:val="24"/>
        </w:rPr>
        <w:t>,R</w:t>
      </w:r>
      <w:r w:rsidRPr="00866DCF">
        <w:rPr>
          <w:rFonts w:ascii="Times New Roman" w:hAnsi="Times New Roman" w:cs="Times New Roman"/>
          <w:sz w:val="24"/>
          <w:szCs w:val="24"/>
        </w:rPr>
        <w:t>.</w:t>
      </w:r>
      <w:r>
        <w:rPr>
          <w:rFonts w:ascii="Times New Roman" w:hAnsi="Times New Roman" w:cs="Times New Roman"/>
          <w:sz w:val="24"/>
          <w:szCs w:val="24"/>
        </w:rPr>
        <w:t xml:space="preserve">C and </w:t>
      </w:r>
      <w:r w:rsidRPr="00866DCF">
        <w:rPr>
          <w:rFonts w:ascii="Times New Roman" w:hAnsi="Times New Roman" w:cs="Times New Roman"/>
          <w:sz w:val="24"/>
          <w:szCs w:val="24"/>
        </w:rPr>
        <w:t xml:space="preserve"> Owhorndah</w:t>
      </w:r>
      <w:r>
        <w:rPr>
          <w:rFonts w:ascii="Times New Roman" w:hAnsi="Times New Roman" w:cs="Times New Roman"/>
          <w:sz w:val="24"/>
          <w:szCs w:val="24"/>
        </w:rPr>
        <w:t>,N</w:t>
      </w:r>
      <w:r w:rsidRPr="00866DCF">
        <w:rPr>
          <w:rFonts w:ascii="Times New Roman" w:hAnsi="Times New Roman" w:cs="Times New Roman"/>
          <w:sz w:val="24"/>
          <w:szCs w:val="24"/>
        </w:rPr>
        <w:t xml:space="preserve">. </w:t>
      </w:r>
      <w:r>
        <w:rPr>
          <w:rFonts w:ascii="Times New Roman" w:hAnsi="Times New Roman" w:cs="Times New Roman"/>
          <w:sz w:val="24"/>
          <w:szCs w:val="24"/>
        </w:rPr>
        <w:t>S</w:t>
      </w:r>
      <w:r w:rsidRPr="00866DCF">
        <w:rPr>
          <w:rFonts w:ascii="Times New Roman" w:hAnsi="Times New Roman" w:cs="Times New Roman"/>
          <w:sz w:val="24"/>
          <w:szCs w:val="24"/>
        </w:rPr>
        <w:t xml:space="preserve">. (2023). Stability </w:t>
      </w:r>
      <w:r w:rsidRPr="00866DCF">
        <w:rPr>
          <w:rFonts w:ascii="Times New Roman" w:hAnsi="Times New Roman" w:cs="Times New Roman"/>
          <w:sz w:val="24"/>
          <w:szCs w:val="24"/>
        </w:rPr>
        <w:tab/>
        <w:t xml:space="preserve">and </w:t>
      </w:r>
      <w:r>
        <w:rPr>
          <w:rFonts w:ascii="Times New Roman" w:hAnsi="Times New Roman" w:cs="Times New Roman"/>
          <w:sz w:val="24"/>
          <w:szCs w:val="24"/>
        </w:rPr>
        <w:tab/>
      </w:r>
      <w:r w:rsidRPr="00866DCF">
        <w:rPr>
          <w:rFonts w:ascii="Times New Roman" w:hAnsi="Times New Roman" w:cs="Times New Roman"/>
          <w:sz w:val="24"/>
          <w:szCs w:val="24"/>
        </w:rPr>
        <w:t xml:space="preserve">Controllability Analysis of Stochastic Model for Stock Market Prices, </w:t>
      </w:r>
      <w:r w:rsidRPr="00866DCF">
        <w:rPr>
          <w:rFonts w:ascii="Times New Roman" w:hAnsi="Times New Roman" w:cs="Times New Roman"/>
          <w:sz w:val="24"/>
          <w:szCs w:val="24"/>
        </w:rPr>
        <w:tab/>
      </w:r>
      <w:r>
        <w:rPr>
          <w:rFonts w:ascii="Times New Roman" w:hAnsi="Times New Roman" w:cs="Times New Roman"/>
          <w:i/>
          <w:sz w:val="24"/>
          <w:szCs w:val="24"/>
        </w:rPr>
        <w:t xml:space="preserve">International </w:t>
      </w:r>
      <w:r>
        <w:rPr>
          <w:rFonts w:ascii="Times New Roman" w:hAnsi="Times New Roman" w:cs="Times New Roman"/>
          <w:i/>
          <w:sz w:val="24"/>
          <w:szCs w:val="24"/>
        </w:rPr>
        <w:tab/>
        <w:t>J</w:t>
      </w:r>
      <w:r w:rsidRPr="00866DCF">
        <w:rPr>
          <w:rFonts w:ascii="Times New Roman" w:hAnsi="Times New Roman" w:cs="Times New Roman"/>
          <w:i/>
          <w:sz w:val="24"/>
          <w:szCs w:val="24"/>
        </w:rPr>
        <w:t>ournal of Statistics and Applied Mathematics</w:t>
      </w:r>
      <w:r w:rsidRPr="00866DCF">
        <w:rPr>
          <w:rFonts w:ascii="Times New Roman" w:hAnsi="Times New Roman" w:cs="Times New Roman"/>
          <w:sz w:val="24"/>
          <w:szCs w:val="24"/>
        </w:rPr>
        <w:t>, 8(4), 55-62.</w:t>
      </w:r>
    </w:p>
    <w:p w14:paraId="6F580981" w14:textId="77777777" w:rsidR="00FB3E65" w:rsidRPr="00866DCF" w:rsidRDefault="00FB3E65" w:rsidP="00FB3E65">
      <w:pPr>
        <w:spacing w:line="240" w:lineRule="auto"/>
        <w:rPr>
          <w:rFonts w:ascii="Times New Roman" w:hAnsi="Times New Roman" w:cs="Times New Roman"/>
          <w:sz w:val="24"/>
          <w:szCs w:val="24"/>
        </w:rPr>
      </w:pPr>
      <w:r>
        <w:rPr>
          <w:rFonts w:ascii="Times New Roman" w:hAnsi="Times New Roman" w:cs="Times New Roman"/>
          <w:sz w:val="24"/>
          <w:szCs w:val="24"/>
        </w:rPr>
        <w:t>[7</w:t>
      </w:r>
      <w:r w:rsidRPr="00866DCF">
        <w:rPr>
          <w:rFonts w:ascii="Times New Roman" w:hAnsi="Times New Roman" w:cs="Times New Roman"/>
          <w:sz w:val="24"/>
          <w:szCs w:val="24"/>
        </w:rPr>
        <w:t xml:space="preserve">] Azor, P.A ,and Amadi, U.C.(2024). Mathematical modeling of an Investor’s Wealth  with </w:t>
      </w:r>
      <w:r w:rsidRPr="00866DCF">
        <w:rPr>
          <w:rFonts w:ascii="Times New Roman" w:hAnsi="Times New Roman" w:cs="Times New Roman"/>
          <w:sz w:val="24"/>
          <w:szCs w:val="24"/>
        </w:rPr>
        <w:tab/>
        <w:t xml:space="preserve">different Stochastic Volatility Models. </w:t>
      </w:r>
      <w:r w:rsidRPr="00866DCF">
        <w:rPr>
          <w:rFonts w:ascii="Times New Roman" w:hAnsi="Times New Roman" w:cs="Times New Roman"/>
          <w:i/>
          <w:sz w:val="24"/>
          <w:szCs w:val="24"/>
        </w:rPr>
        <w:t>Communication in Physical Sciences</w:t>
      </w:r>
      <w:r w:rsidRPr="00866DCF">
        <w:rPr>
          <w:rFonts w:ascii="Times New Roman" w:hAnsi="Times New Roman" w:cs="Times New Roman"/>
          <w:sz w:val="24"/>
          <w:szCs w:val="24"/>
        </w:rPr>
        <w:t>, 11 (2),</w:t>
      </w:r>
      <w:r>
        <w:rPr>
          <w:rFonts w:ascii="Times New Roman" w:hAnsi="Times New Roman" w:cs="Times New Roman"/>
          <w:sz w:val="24"/>
          <w:szCs w:val="24"/>
        </w:rPr>
        <w:t xml:space="preserve"> </w:t>
      </w:r>
      <w:r w:rsidRPr="00866DCF">
        <w:rPr>
          <w:rFonts w:ascii="Times New Roman" w:hAnsi="Times New Roman" w:cs="Times New Roman"/>
          <w:sz w:val="24"/>
          <w:szCs w:val="24"/>
        </w:rPr>
        <w:t>355-</w:t>
      </w:r>
      <w:r w:rsidRPr="00866DCF">
        <w:rPr>
          <w:rFonts w:ascii="Times New Roman" w:hAnsi="Times New Roman" w:cs="Times New Roman"/>
          <w:sz w:val="24"/>
          <w:szCs w:val="24"/>
        </w:rPr>
        <w:tab/>
        <w:t>372.</w:t>
      </w:r>
    </w:p>
    <w:p w14:paraId="1F718F47" w14:textId="77777777" w:rsidR="00FB3E65" w:rsidRPr="00866DCF" w:rsidRDefault="00FB3E65" w:rsidP="00FB3E65">
      <w:pPr>
        <w:spacing w:line="240" w:lineRule="auto"/>
        <w:jc w:val="both"/>
        <w:rPr>
          <w:rFonts w:ascii="Times New Roman" w:hAnsi="Times New Roman" w:cs="Times New Roman"/>
          <w:b/>
          <w:sz w:val="24"/>
          <w:szCs w:val="24"/>
        </w:rPr>
      </w:pPr>
      <w:r w:rsidRPr="00866DCF">
        <w:rPr>
          <w:rFonts w:ascii="Times New Roman" w:hAnsi="Times New Roman" w:cs="Times New Roman"/>
          <w:sz w:val="24"/>
          <w:szCs w:val="24"/>
        </w:rPr>
        <w:t xml:space="preserve"> </w:t>
      </w:r>
      <w:r>
        <w:rPr>
          <w:rFonts w:ascii="Times New Roman" w:hAnsi="Times New Roman" w:cs="Times New Roman"/>
          <w:sz w:val="24"/>
          <w:szCs w:val="24"/>
        </w:rPr>
        <w:t>[8</w:t>
      </w:r>
      <w:r w:rsidRPr="00866DCF">
        <w:rPr>
          <w:rFonts w:ascii="Times New Roman" w:hAnsi="Times New Roman" w:cs="Times New Roman"/>
          <w:sz w:val="24"/>
          <w:szCs w:val="24"/>
        </w:rPr>
        <w:t>] Osu, B.O. (2010). A stochastic model of the variation of the capital market price</w:t>
      </w:r>
      <w:r w:rsidRPr="00866DCF">
        <w:rPr>
          <w:rFonts w:ascii="Times New Roman" w:hAnsi="Times New Roman" w:cs="Times New Roman"/>
          <w:i/>
          <w:sz w:val="24"/>
          <w:szCs w:val="24"/>
        </w:rPr>
        <w:t xml:space="preserve">. </w:t>
      </w:r>
      <w:r w:rsidRPr="00866DCF">
        <w:rPr>
          <w:rFonts w:ascii="Times New Roman" w:hAnsi="Times New Roman" w:cs="Times New Roman"/>
          <w:i/>
          <w:sz w:val="24"/>
          <w:szCs w:val="24"/>
        </w:rPr>
        <w:tab/>
      </w:r>
      <w:r>
        <w:rPr>
          <w:rFonts w:ascii="Times New Roman" w:hAnsi="Times New Roman" w:cs="Times New Roman"/>
          <w:i/>
          <w:iCs/>
          <w:sz w:val="24"/>
          <w:szCs w:val="24"/>
        </w:rPr>
        <w:t>International Journal of T</w:t>
      </w:r>
      <w:r w:rsidRPr="00866DCF">
        <w:rPr>
          <w:rFonts w:ascii="Times New Roman" w:hAnsi="Times New Roman" w:cs="Times New Roman"/>
          <w:i/>
          <w:iCs/>
          <w:sz w:val="24"/>
          <w:szCs w:val="24"/>
        </w:rPr>
        <w:t xml:space="preserve">rade, Economics and Finance, </w:t>
      </w:r>
      <w:r w:rsidRPr="00866DCF">
        <w:rPr>
          <w:rFonts w:ascii="Times New Roman" w:hAnsi="Times New Roman" w:cs="Times New Roman"/>
          <w:sz w:val="24"/>
          <w:szCs w:val="24"/>
        </w:rPr>
        <w:t>Vol.1,No3),</w:t>
      </w:r>
      <w:r w:rsidRPr="00866DCF">
        <w:rPr>
          <w:rFonts w:ascii="Times New Roman" w:hAnsi="Times New Roman" w:cs="Times New Roman"/>
          <w:i/>
          <w:sz w:val="24"/>
          <w:szCs w:val="24"/>
        </w:rPr>
        <w:t xml:space="preserve"> </w:t>
      </w:r>
      <w:r w:rsidRPr="00866DCF">
        <w:rPr>
          <w:rFonts w:ascii="Times New Roman" w:hAnsi="Times New Roman" w:cs="Times New Roman"/>
          <w:sz w:val="24"/>
          <w:szCs w:val="24"/>
        </w:rPr>
        <w:t>pp.297-302</w:t>
      </w:r>
      <w:r w:rsidRPr="00866DCF">
        <w:rPr>
          <w:rFonts w:ascii="Times New Roman" w:hAnsi="Times New Roman" w:cs="Times New Roman"/>
          <w:i/>
          <w:sz w:val="24"/>
          <w:szCs w:val="24"/>
        </w:rPr>
        <w:t>.</w:t>
      </w:r>
    </w:p>
    <w:p w14:paraId="3B30BC36" w14:textId="77777777" w:rsidR="00FB3E65" w:rsidRPr="00A0227C" w:rsidRDefault="00FB3E65" w:rsidP="00FB3E65">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[9] </w:t>
      </w:r>
      <w:r w:rsidRPr="00A0227C">
        <w:rPr>
          <w:rFonts w:ascii="Times New Roman" w:hAnsi="Times New Roman" w:cs="Times New Roman"/>
          <w:color w:val="FF0000"/>
          <w:sz w:val="24"/>
          <w:szCs w:val="24"/>
        </w:rPr>
        <w:t xml:space="preserve">Osu, B.O., Emenyonu, S.C ., Ogbogbo, C.P. and Olunkwa, C.(2019). Markov Models on </w:t>
      </w:r>
      <w:r w:rsidRPr="00A0227C">
        <w:rPr>
          <w:rFonts w:ascii="Times New Roman" w:hAnsi="Times New Roman" w:cs="Times New Roman"/>
          <w:color w:val="FF0000"/>
          <w:sz w:val="24"/>
          <w:szCs w:val="24"/>
        </w:rPr>
        <w:tab/>
        <w:t xml:space="preserve">Share </w:t>
      </w:r>
      <w:r w:rsidRPr="00A0227C">
        <w:rPr>
          <w:rFonts w:ascii="Times New Roman" w:hAnsi="Times New Roman" w:cs="Times New Roman"/>
          <w:color w:val="FF0000"/>
          <w:sz w:val="24"/>
          <w:szCs w:val="24"/>
        </w:rPr>
        <w:tab/>
        <w:t xml:space="preserve">Price Movements in Nigeria Stock Market Capitalization, </w:t>
      </w:r>
      <w:r w:rsidRPr="00A0227C">
        <w:rPr>
          <w:rFonts w:ascii="Times New Roman" w:hAnsi="Times New Roman" w:cs="Times New Roman"/>
          <w:i/>
          <w:color w:val="FF0000"/>
          <w:sz w:val="24"/>
          <w:szCs w:val="24"/>
        </w:rPr>
        <w:t xml:space="preserve">Applied Mathematics </w:t>
      </w:r>
      <w:r w:rsidRPr="00A0227C">
        <w:rPr>
          <w:rFonts w:ascii="Times New Roman" w:hAnsi="Times New Roman" w:cs="Times New Roman"/>
          <w:i/>
          <w:color w:val="FF0000"/>
          <w:sz w:val="24"/>
          <w:szCs w:val="24"/>
        </w:rPr>
        <w:tab/>
        <w:t xml:space="preserve">and </w:t>
      </w:r>
      <w:r w:rsidRPr="00A0227C">
        <w:rPr>
          <w:rFonts w:ascii="Times New Roman" w:hAnsi="Times New Roman" w:cs="Times New Roman"/>
          <w:i/>
          <w:color w:val="FF0000"/>
          <w:sz w:val="24"/>
          <w:szCs w:val="24"/>
        </w:rPr>
        <w:tab/>
        <w:t>Information Sciences an International Journal,</w:t>
      </w:r>
      <w:r w:rsidRPr="00A0227C">
        <w:rPr>
          <w:rFonts w:ascii="Times New Roman" w:hAnsi="Times New Roman" w:cs="Times New Roman"/>
          <w:color w:val="FF0000"/>
          <w:sz w:val="24"/>
          <w:szCs w:val="24"/>
        </w:rPr>
        <w:t>N0 2,1-9.</w:t>
      </w:r>
    </w:p>
    <w:p w14:paraId="0C71D78E" w14:textId="77777777" w:rsidR="00FB3E65" w:rsidRDefault="00FB3E65" w:rsidP="00FB3E65">
      <w:pPr>
        <w:spacing w:line="240" w:lineRule="auto"/>
        <w:jc w:val="both"/>
        <w:rPr>
          <w:rFonts w:ascii="Times New Roman" w:hAnsi="Times New Roman" w:cs="Times New Roman"/>
          <w:color w:val="FF0000"/>
          <w:sz w:val="24"/>
          <w:szCs w:val="24"/>
        </w:rPr>
      </w:pPr>
    </w:p>
    <w:p w14:paraId="24DB60D7" w14:textId="431CDF5E" w:rsidR="00FB3E65" w:rsidRPr="008361AD" w:rsidRDefault="00FB3E65" w:rsidP="00FB3E65">
      <w:pPr>
        <w:spacing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[10] </w:t>
      </w:r>
      <w:r w:rsidRPr="00EA2D33">
        <w:rPr>
          <w:rFonts w:ascii="Times New Roman" w:hAnsi="Times New Roman" w:cs="Times New Roman"/>
          <w:color w:val="FF0000"/>
          <w:sz w:val="24"/>
          <w:szCs w:val="24"/>
        </w:rPr>
        <w:t xml:space="preserve">Nwobi, F.N and Azor, P.A (2022). An Empirical Approach for the Variation in Capital </w:t>
      </w:r>
      <w:r>
        <w:rPr>
          <w:rFonts w:ascii="Times New Roman" w:hAnsi="Times New Roman" w:cs="Times New Roman"/>
          <w:color w:val="FF0000"/>
          <w:sz w:val="24"/>
          <w:szCs w:val="24"/>
        </w:rPr>
        <w:tab/>
      </w:r>
      <w:r w:rsidRPr="00EA2D33">
        <w:rPr>
          <w:rFonts w:ascii="Times New Roman" w:hAnsi="Times New Roman" w:cs="Times New Roman"/>
          <w:color w:val="FF0000"/>
          <w:sz w:val="24"/>
          <w:szCs w:val="24"/>
        </w:rPr>
        <w:t xml:space="preserve">Market Price Changes. </w:t>
      </w:r>
      <w:r w:rsidRPr="00EA2D33">
        <w:rPr>
          <w:rFonts w:ascii="Times New Roman" w:hAnsi="Times New Roman" w:cs="Times New Roman"/>
          <w:i/>
          <w:color w:val="FF0000"/>
          <w:sz w:val="24"/>
          <w:szCs w:val="24"/>
        </w:rPr>
        <w:t>International journal of Statistics and Mathematics</w:t>
      </w:r>
      <w:r w:rsidRPr="00EA2D33">
        <w:rPr>
          <w:rFonts w:ascii="Times New Roman" w:hAnsi="Times New Roman" w:cs="Times New Roman"/>
          <w:color w:val="FF0000"/>
          <w:sz w:val="24"/>
          <w:szCs w:val="24"/>
        </w:rPr>
        <w:t>, 8(1),16</w:t>
      </w:r>
      <w:r>
        <w:rPr>
          <w:rFonts w:ascii="Times New Roman" w:hAnsi="Times New Roman" w:cs="Times New Roman"/>
          <w:color w:val="FF0000"/>
          <w:sz w:val="24"/>
          <w:szCs w:val="24"/>
        </w:rPr>
        <w:t>4-172.</w:t>
      </w:r>
    </w:p>
    <w:p w14:paraId="0F1ED2A1" w14:textId="77777777" w:rsidR="00FB3E65" w:rsidRDefault="00FB3E65" w:rsidP="00FB3E65">
      <w:pPr>
        <w:spacing w:line="240" w:lineRule="auto"/>
        <w:rPr>
          <w:rFonts w:ascii="Times New Roman" w:hAnsi="Times New Roman" w:cs="Times New Roman"/>
          <w:sz w:val="24"/>
          <w:szCs w:val="24"/>
        </w:rPr>
      </w:pPr>
      <w:r>
        <w:rPr>
          <w:rFonts w:ascii="Times New Roman" w:hAnsi="Times New Roman" w:cs="Times New Roman"/>
          <w:sz w:val="24"/>
          <w:szCs w:val="24"/>
        </w:rPr>
        <w:t>[11</w:t>
      </w:r>
      <w:r w:rsidRPr="00866DCF">
        <w:rPr>
          <w:rFonts w:ascii="Times New Roman" w:hAnsi="Times New Roman" w:cs="Times New Roman"/>
          <w:sz w:val="24"/>
          <w:szCs w:val="24"/>
        </w:rPr>
        <w:t xml:space="preserve">] Osu,B.O, Okoroafor, A.C and Olunkwe, C.(2009). Stability Analysis of Stochastic Model </w:t>
      </w:r>
      <w:r w:rsidRPr="00866DCF">
        <w:rPr>
          <w:rFonts w:ascii="Times New Roman" w:hAnsi="Times New Roman" w:cs="Times New Roman"/>
          <w:sz w:val="24"/>
          <w:szCs w:val="24"/>
        </w:rPr>
        <w:tab/>
        <w:t>of Stock Market price.African .</w:t>
      </w:r>
      <w:r w:rsidRPr="00866DCF">
        <w:rPr>
          <w:rFonts w:ascii="Times New Roman" w:hAnsi="Times New Roman" w:cs="Times New Roman"/>
          <w:i/>
          <w:sz w:val="24"/>
          <w:szCs w:val="24"/>
        </w:rPr>
        <w:t>Journal of Mathematics and Computer Science Research</w:t>
      </w:r>
      <w:r w:rsidRPr="00866DCF">
        <w:rPr>
          <w:rFonts w:ascii="Times New Roman" w:hAnsi="Times New Roman" w:cs="Times New Roman"/>
          <w:sz w:val="24"/>
          <w:szCs w:val="24"/>
        </w:rPr>
        <w:t xml:space="preserve"> </w:t>
      </w:r>
      <w:r w:rsidRPr="00866DCF">
        <w:rPr>
          <w:rFonts w:ascii="Times New Roman" w:hAnsi="Times New Roman" w:cs="Times New Roman"/>
          <w:sz w:val="24"/>
          <w:szCs w:val="24"/>
        </w:rPr>
        <w:tab/>
        <w:t>2(6), 98-102.</w:t>
      </w:r>
    </w:p>
    <w:p w14:paraId="2C8318A5" w14:textId="77777777" w:rsidR="00FB3E65" w:rsidRPr="00623566" w:rsidRDefault="00FB3E65" w:rsidP="00FB3E65">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623566">
        <w:rPr>
          <w:rFonts w:ascii="Times New Roman" w:hAnsi="Times New Roman" w:cs="Times New Roman"/>
          <w:sz w:val="24"/>
          <w:szCs w:val="24"/>
        </w:rPr>
        <w:t>Osu</w:t>
      </w:r>
      <w:r>
        <w:rPr>
          <w:rFonts w:ascii="Times New Roman" w:hAnsi="Times New Roman" w:cs="Times New Roman"/>
          <w:sz w:val="24"/>
          <w:szCs w:val="24"/>
        </w:rPr>
        <w:t>,B</w:t>
      </w:r>
      <w:r w:rsidRPr="00623566">
        <w:rPr>
          <w:rFonts w:ascii="Times New Roman" w:hAnsi="Times New Roman" w:cs="Times New Roman"/>
          <w:sz w:val="24"/>
          <w:szCs w:val="24"/>
        </w:rPr>
        <w:t>.</w:t>
      </w:r>
      <w:r>
        <w:rPr>
          <w:rFonts w:ascii="Times New Roman" w:hAnsi="Times New Roman" w:cs="Times New Roman"/>
          <w:sz w:val="24"/>
          <w:szCs w:val="24"/>
        </w:rPr>
        <w:t>O</w:t>
      </w:r>
      <w:r w:rsidRPr="00623566">
        <w:rPr>
          <w:rFonts w:ascii="Times New Roman" w:hAnsi="Times New Roman" w:cs="Times New Roman"/>
          <w:b/>
          <w:sz w:val="24"/>
          <w:szCs w:val="24"/>
        </w:rPr>
        <w:t xml:space="preserve"> </w:t>
      </w:r>
      <w:r w:rsidRPr="00623566">
        <w:rPr>
          <w:rFonts w:ascii="Times New Roman" w:hAnsi="Times New Roman" w:cs="Times New Roman"/>
          <w:sz w:val="24"/>
          <w:szCs w:val="24"/>
        </w:rPr>
        <w:t>and</w:t>
      </w:r>
      <w:r w:rsidRPr="00623566">
        <w:rPr>
          <w:rFonts w:ascii="Times New Roman" w:hAnsi="Times New Roman" w:cs="Times New Roman"/>
          <w:b/>
          <w:sz w:val="24"/>
          <w:szCs w:val="24"/>
        </w:rPr>
        <w:t xml:space="preserve">   </w:t>
      </w:r>
      <w:r w:rsidRPr="00623566">
        <w:rPr>
          <w:rFonts w:ascii="Times New Roman" w:hAnsi="Times New Roman" w:cs="Times New Roman"/>
          <w:sz w:val="24"/>
          <w:szCs w:val="24"/>
        </w:rPr>
        <w:t>Amadi</w:t>
      </w:r>
      <w:r>
        <w:rPr>
          <w:rFonts w:ascii="Times New Roman" w:hAnsi="Times New Roman" w:cs="Times New Roman"/>
          <w:sz w:val="24"/>
          <w:szCs w:val="24"/>
        </w:rPr>
        <w:t>,I</w:t>
      </w:r>
      <w:r w:rsidRPr="00623566">
        <w:rPr>
          <w:rFonts w:ascii="Times New Roman" w:hAnsi="Times New Roman" w:cs="Times New Roman"/>
          <w:sz w:val="24"/>
          <w:szCs w:val="24"/>
        </w:rPr>
        <w:t>.</w:t>
      </w:r>
      <w:r>
        <w:rPr>
          <w:rFonts w:ascii="Times New Roman" w:hAnsi="Times New Roman" w:cs="Times New Roman"/>
          <w:sz w:val="24"/>
          <w:szCs w:val="24"/>
        </w:rPr>
        <w:t>U</w:t>
      </w:r>
      <w:r w:rsidRPr="00623566">
        <w:rPr>
          <w:rFonts w:ascii="Times New Roman" w:hAnsi="Times New Roman" w:cs="Times New Roman"/>
          <w:b/>
          <w:sz w:val="24"/>
          <w:szCs w:val="24"/>
        </w:rPr>
        <w:t xml:space="preserve">  </w:t>
      </w:r>
      <w:r>
        <w:rPr>
          <w:rFonts w:ascii="Times New Roman" w:hAnsi="Times New Roman" w:cs="Times New Roman"/>
          <w:sz w:val="24"/>
          <w:szCs w:val="24"/>
        </w:rPr>
        <w:t xml:space="preserve">and </w:t>
      </w:r>
      <w:r w:rsidRPr="00623566">
        <w:rPr>
          <w:rFonts w:ascii="Times New Roman" w:hAnsi="Times New Roman" w:cs="Times New Roman"/>
          <w:sz w:val="24"/>
          <w:szCs w:val="24"/>
        </w:rPr>
        <w:t xml:space="preserve"> Azor</w:t>
      </w:r>
      <w:r>
        <w:rPr>
          <w:rFonts w:ascii="Times New Roman" w:hAnsi="Times New Roman" w:cs="Times New Roman"/>
          <w:sz w:val="24"/>
          <w:szCs w:val="24"/>
        </w:rPr>
        <w:t>,P</w:t>
      </w:r>
      <w:r w:rsidRPr="00623566">
        <w:rPr>
          <w:rFonts w:ascii="Times New Roman" w:hAnsi="Times New Roman" w:cs="Times New Roman"/>
          <w:sz w:val="24"/>
          <w:szCs w:val="24"/>
        </w:rPr>
        <w:t>.</w:t>
      </w:r>
      <w:r>
        <w:rPr>
          <w:rFonts w:ascii="Times New Roman" w:hAnsi="Times New Roman" w:cs="Times New Roman"/>
          <w:sz w:val="24"/>
          <w:szCs w:val="24"/>
        </w:rPr>
        <w:t>A</w:t>
      </w:r>
      <w:r w:rsidRPr="00623566">
        <w:rPr>
          <w:rFonts w:ascii="Times New Roman" w:hAnsi="Times New Roman" w:cs="Times New Roman"/>
          <w:sz w:val="24"/>
          <w:szCs w:val="24"/>
        </w:rPr>
        <w:t xml:space="preserve">. (2022).Analytical Solution of Time-Varying </w:t>
      </w:r>
      <w:r w:rsidRPr="00623566">
        <w:rPr>
          <w:rFonts w:ascii="Times New Roman" w:hAnsi="Times New Roman" w:cs="Times New Roman"/>
          <w:sz w:val="24"/>
          <w:szCs w:val="24"/>
        </w:rPr>
        <w:tab/>
        <w:t xml:space="preserve">Investment Returns with Random Parameters. </w:t>
      </w:r>
      <w:r w:rsidRPr="00623566">
        <w:rPr>
          <w:rFonts w:ascii="Times New Roman" w:hAnsi="Times New Roman" w:cs="Times New Roman"/>
          <w:i/>
          <w:sz w:val="24"/>
          <w:szCs w:val="24"/>
        </w:rPr>
        <w:t xml:space="preserve">Sebha University journal of </w:t>
      </w:r>
      <w:r w:rsidRPr="00623566">
        <w:rPr>
          <w:rFonts w:ascii="Times New Roman" w:hAnsi="Times New Roman" w:cs="Times New Roman"/>
          <w:i/>
          <w:sz w:val="24"/>
          <w:szCs w:val="24"/>
        </w:rPr>
        <w:tab/>
        <w:t xml:space="preserve">Pure and </w:t>
      </w:r>
      <w:r>
        <w:rPr>
          <w:rFonts w:ascii="Times New Roman" w:hAnsi="Times New Roman" w:cs="Times New Roman"/>
          <w:i/>
          <w:sz w:val="24"/>
          <w:szCs w:val="24"/>
        </w:rPr>
        <w:tab/>
      </w:r>
      <w:r w:rsidRPr="00623566">
        <w:rPr>
          <w:rFonts w:ascii="Times New Roman" w:hAnsi="Times New Roman" w:cs="Times New Roman"/>
          <w:i/>
          <w:sz w:val="24"/>
          <w:szCs w:val="24"/>
        </w:rPr>
        <w:t xml:space="preserve">Applied Sciences </w:t>
      </w:r>
      <w:r w:rsidRPr="00623566">
        <w:rPr>
          <w:rFonts w:ascii="Times New Roman" w:hAnsi="Times New Roman" w:cs="Times New Roman"/>
          <w:sz w:val="24"/>
          <w:szCs w:val="24"/>
        </w:rPr>
        <w:t>vol. 21, NO.2. Doi:10.51984/JOPAS.v2112.1857</w:t>
      </w:r>
    </w:p>
    <w:p w14:paraId="3C554796" w14:textId="77777777" w:rsidR="00FB3E65" w:rsidRDefault="00FB3E65" w:rsidP="00FB3E6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[13] </w:t>
      </w:r>
      <w:r w:rsidRPr="00623566">
        <w:rPr>
          <w:rFonts w:ascii="Times New Roman" w:hAnsi="Times New Roman" w:cs="Times New Roman"/>
          <w:sz w:val="24"/>
          <w:szCs w:val="24"/>
        </w:rPr>
        <w:t xml:space="preserve">Adeosun, M. E.,  Edeki, S. O.,  Ugbebor,  O. O. (2015). Stochastic Analysis of stock </w:t>
      </w:r>
      <w:r w:rsidRPr="00623566">
        <w:rPr>
          <w:rFonts w:ascii="Times New Roman" w:hAnsi="Times New Roman" w:cs="Times New Roman"/>
          <w:sz w:val="24"/>
          <w:szCs w:val="24"/>
        </w:rPr>
        <w:tab/>
        <w:t xml:space="preserve">market </w:t>
      </w:r>
      <w:r w:rsidRPr="00623566">
        <w:rPr>
          <w:rFonts w:ascii="Times New Roman" w:hAnsi="Times New Roman" w:cs="Times New Roman"/>
          <w:sz w:val="24"/>
          <w:szCs w:val="24"/>
        </w:rPr>
        <w:tab/>
        <w:t xml:space="preserve">price models: A case study of Nigerian stock Exchange (NSE). </w:t>
      </w:r>
      <w:r w:rsidRPr="00623566">
        <w:rPr>
          <w:rFonts w:ascii="Times New Roman" w:hAnsi="Times New Roman" w:cs="Times New Roman"/>
          <w:i/>
          <w:sz w:val="24"/>
          <w:szCs w:val="24"/>
        </w:rPr>
        <w:t xml:space="preserve">WSEAS </w:t>
      </w:r>
      <w:r w:rsidRPr="00623566">
        <w:rPr>
          <w:rFonts w:ascii="Times New Roman" w:hAnsi="Times New Roman" w:cs="Times New Roman"/>
          <w:i/>
          <w:sz w:val="24"/>
          <w:szCs w:val="24"/>
        </w:rPr>
        <w:tab/>
      </w:r>
      <w:r>
        <w:rPr>
          <w:rFonts w:ascii="Times New Roman" w:hAnsi="Times New Roman" w:cs="Times New Roman"/>
          <w:i/>
          <w:sz w:val="24"/>
          <w:szCs w:val="24"/>
        </w:rPr>
        <w:t>T</w:t>
      </w:r>
      <w:r w:rsidRPr="00623566">
        <w:rPr>
          <w:rFonts w:ascii="Times New Roman" w:hAnsi="Times New Roman" w:cs="Times New Roman"/>
          <w:i/>
          <w:sz w:val="24"/>
          <w:szCs w:val="24"/>
        </w:rPr>
        <w:t xml:space="preserve">ransactions </w:t>
      </w:r>
      <w:r>
        <w:rPr>
          <w:rFonts w:ascii="Times New Roman" w:hAnsi="Times New Roman" w:cs="Times New Roman"/>
          <w:i/>
          <w:sz w:val="24"/>
          <w:szCs w:val="24"/>
        </w:rPr>
        <w:tab/>
        <w:t xml:space="preserve">on </w:t>
      </w:r>
      <w:r>
        <w:rPr>
          <w:rFonts w:ascii="Times New Roman" w:hAnsi="Times New Roman" w:cs="Times New Roman"/>
          <w:i/>
          <w:sz w:val="24"/>
          <w:szCs w:val="24"/>
        </w:rPr>
        <w:tab/>
        <w:t>M</w:t>
      </w:r>
      <w:r w:rsidRPr="00623566">
        <w:rPr>
          <w:rFonts w:ascii="Times New Roman" w:hAnsi="Times New Roman" w:cs="Times New Roman"/>
          <w:i/>
          <w:sz w:val="24"/>
          <w:szCs w:val="24"/>
        </w:rPr>
        <w:t>athematics</w:t>
      </w:r>
      <w:r w:rsidRPr="00623566">
        <w:rPr>
          <w:rFonts w:ascii="Times New Roman" w:hAnsi="Times New Roman" w:cs="Times New Roman"/>
          <w:sz w:val="24"/>
          <w:szCs w:val="24"/>
        </w:rPr>
        <w:t>.14:353-363.</w:t>
      </w:r>
    </w:p>
    <w:p w14:paraId="2EA81092" w14:textId="77777777" w:rsidR="00FB3E65" w:rsidRPr="00623566" w:rsidRDefault="00FB3E65" w:rsidP="00FB3E6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623566">
        <w:rPr>
          <w:rFonts w:ascii="Times New Roman" w:hAnsi="Times New Roman" w:cs="Times New Roman"/>
          <w:sz w:val="24"/>
          <w:szCs w:val="24"/>
        </w:rPr>
        <w:t xml:space="preserve">Ofomata,  A. I. O., Inyama,  S. C., Umana, R. A. and  Omane, A. O. (2017).  A stochastic </w:t>
      </w:r>
      <w:r w:rsidRPr="00623566">
        <w:rPr>
          <w:rFonts w:ascii="Times New Roman" w:hAnsi="Times New Roman" w:cs="Times New Roman"/>
          <w:sz w:val="24"/>
          <w:szCs w:val="24"/>
        </w:rPr>
        <w:tab/>
        <w:t xml:space="preserve">model of </w:t>
      </w:r>
      <w:r w:rsidRPr="00623566">
        <w:rPr>
          <w:rFonts w:ascii="Times New Roman" w:hAnsi="Times New Roman" w:cs="Times New Roman"/>
          <w:sz w:val="24"/>
          <w:szCs w:val="24"/>
        </w:rPr>
        <w:tab/>
        <w:t>the dynamics of stock price for forecasting</w:t>
      </w:r>
      <w:r>
        <w:rPr>
          <w:rFonts w:ascii="Times New Roman" w:hAnsi="Times New Roman" w:cs="Times New Roman"/>
          <w:i/>
          <w:sz w:val="24"/>
          <w:szCs w:val="24"/>
        </w:rPr>
        <w:t>. Journal of A</w:t>
      </w:r>
      <w:r w:rsidRPr="00623566">
        <w:rPr>
          <w:rFonts w:ascii="Times New Roman" w:hAnsi="Times New Roman" w:cs="Times New Roman"/>
          <w:i/>
          <w:sz w:val="24"/>
          <w:szCs w:val="24"/>
        </w:rPr>
        <w:t>dvance</w:t>
      </w:r>
      <w:r>
        <w:rPr>
          <w:rFonts w:ascii="Times New Roman" w:hAnsi="Times New Roman" w:cs="Times New Roman"/>
          <w:i/>
          <w:sz w:val="24"/>
          <w:szCs w:val="24"/>
        </w:rPr>
        <w:t xml:space="preserve"> in </w:t>
      </w:r>
      <w:r>
        <w:rPr>
          <w:rFonts w:ascii="Times New Roman" w:hAnsi="Times New Roman" w:cs="Times New Roman"/>
          <w:i/>
          <w:sz w:val="24"/>
          <w:szCs w:val="24"/>
        </w:rPr>
        <w:tab/>
        <w:t xml:space="preserve">Mathematics and </w:t>
      </w:r>
      <w:r>
        <w:rPr>
          <w:rFonts w:ascii="Times New Roman" w:hAnsi="Times New Roman" w:cs="Times New Roman"/>
          <w:i/>
          <w:sz w:val="24"/>
          <w:szCs w:val="24"/>
        </w:rPr>
        <w:tab/>
        <w:t>Computer S</w:t>
      </w:r>
      <w:r w:rsidRPr="00623566">
        <w:rPr>
          <w:rFonts w:ascii="Times New Roman" w:hAnsi="Times New Roman" w:cs="Times New Roman"/>
          <w:i/>
          <w:sz w:val="24"/>
          <w:szCs w:val="24"/>
        </w:rPr>
        <w:t>cience.</w:t>
      </w:r>
      <w:r w:rsidRPr="00623566">
        <w:rPr>
          <w:rFonts w:ascii="Times New Roman" w:hAnsi="Times New Roman" w:cs="Times New Roman"/>
          <w:sz w:val="24"/>
          <w:szCs w:val="24"/>
        </w:rPr>
        <w:t xml:space="preserve"> 25(6):1-24. </w:t>
      </w:r>
    </w:p>
    <w:p w14:paraId="00908B08" w14:textId="77777777" w:rsidR="00FB3E65" w:rsidRDefault="00FB3E65" w:rsidP="00FB3E65">
      <w:pPr>
        <w:spacing w:line="240" w:lineRule="auto"/>
        <w:jc w:val="both"/>
        <w:rPr>
          <w:rFonts w:ascii="Times New Roman" w:hAnsi="Times New Roman" w:cs="Times New Roman"/>
          <w:sz w:val="24"/>
          <w:szCs w:val="24"/>
        </w:rPr>
      </w:pPr>
      <w:r w:rsidRPr="00623566">
        <w:rPr>
          <w:rFonts w:ascii="Times New Roman" w:hAnsi="Times New Roman" w:cs="Times New Roman"/>
          <w:sz w:val="24"/>
          <w:szCs w:val="24"/>
        </w:rPr>
        <w:t xml:space="preserve"> </w:t>
      </w:r>
      <w:r>
        <w:rPr>
          <w:rFonts w:ascii="Times New Roman" w:hAnsi="Times New Roman" w:cs="Times New Roman"/>
          <w:sz w:val="24"/>
          <w:szCs w:val="24"/>
        </w:rPr>
        <w:t xml:space="preserve">[15] </w:t>
      </w:r>
      <w:r w:rsidRPr="00623566">
        <w:rPr>
          <w:rFonts w:ascii="Times New Roman" w:hAnsi="Times New Roman" w:cs="Times New Roman"/>
          <w:sz w:val="24"/>
          <w:szCs w:val="24"/>
        </w:rPr>
        <w:t xml:space="preserve">Agbam, S.A and Azubuike,J.T.(2021). Stochastic Forecasting of Stock Prices in Nigeria. </w:t>
      </w:r>
      <w:r>
        <w:rPr>
          <w:rFonts w:ascii="Times New Roman" w:hAnsi="Times New Roman" w:cs="Times New Roman"/>
          <w:sz w:val="24"/>
          <w:szCs w:val="24"/>
        </w:rPr>
        <w:tab/>
      </w:r>
      <w:r w:rsidRPr="00623566">
        <w:rPr>
          <w:rFonts w:ascii="Times New Roman" w:hAnsi="Times New Roman" w:cs="Times New Roman"/>
          <w:sz w:val="24"/>
          <w:szCs w:val="24"/>
        </w:rPr>
        <w:t xml:space="preserve">Applications of Geometric Brownian Motion Model. </w:t>
      </w:r>
      <w:r w:rsidRPr="00623566">
        <w:rPr>
          <w:rFonts w:ascii="Times New Roman" w:hAnsi="Times New Roman" w:cs="Times New Roman"/>
          <w:i/>
          <w:sz w:val="24"/>
          <w:szCs w:val="24"/>
        </w:rPr>
        <w:t>International Journal of Finance</w:t>
      </w:r>
      <w:r w:rsidRPr="00623566">
        <w:rPr>
          <w:rFonts w:ascii="Times New Roman" w:hAnsi="Times New Roman" w:cs="Times New Roman"/>
          <w:sz w:val="24"/>
          <w:szCs w:val="24"/>
        </w:rPr>
        <w:t xml:space="preserve">, </w:t>
      </w:r>
      <w:r>
        <w:rPr>
          <w:rFonts w:ascii="Times New Roman" w:hAnsi="Times New Roman" w:cs="Times New Roman"/>
          <w:sz w:val="24"/>
          <w:szCs w:val="24"/>
        </w:rPr>
        <w:tab/>
      </w:r>
      <w:r w:rsidRPr="00623566">
        <w:rPr>
          <w:rFonts w:ascii="Times New Roman" w:hAnsi="Times New Roman" w:cs="Times New Roman"/>
          <w:sz w:val="24"/>
          <w:szCs w:val="24"/>
        </w:rPr>
        <w:t>3(1), 46-53.</w:t>
      </w:r>
    </w:p>
    <w:p w14:paraId="44326B27" w14:textId="77777777" w:rsidR="00FB3E65" w:rsidRDefault="00FB3E65" w:rsidP="00FB3E6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[16] Georfrey, G and David, </w:t>
      </w:r>
      <w:r w:rsidRPr="00EA2D33">
        <w:rPr>
          <w:rFonts w:ascii="Times New Roman" w:hAnsi="Times New Roman" w:cs="Times New Roman"/>
          <w:color w:val="FF0000"/>
          <w:sz w:val="24"/>
          <w:szCs w:val="24"/>
        </w:rPr>
        <w:t>S</w:t>
      </w:r>
      <w:r>
        <w:rPr>
          <w:rFonts w:ascii="Times New Roman" w:hAnsi="Times New Roman" w:cs="Times New Roman"/>
          <w:sz w:val="24"/>
          <w:szCs w:val="24"/>
        </w:rPr>
        <w:t xml:space="preserve">. </w:t>
      </w:r>
      <w:r>
        <w:rPr>
          <w:rFonts w:ascii="Times New Roman" w:hAnsi="Times New Roman" w:cs="Times New Roman"/>
          <w:color w:val="FF0000"/>
          <w:sz w:val="24"/>
          <w:szCs w:val="24"/>
        </w:rPr>
        <w:t>(2020</w:t>
      </w:r>
      <w:r w:rsidRPr="008361AD">
        <w:rPr>
          <w:rFonts w:ascii="Times New Roman" w:hAnsi="Times New Roman" w:cs="Times New Roman"/>
          <w:color w:val="FF0000"/>
          <w:sz w:val="24"/>
          <w:szCs w:val="24"/>
        </w:rPr>
        <w:t>)</w:t>
      </w:r>
      <w:r>
        <w:rPr>
          <w:rFonts w:ascii="Times New Roman" w:hAnsi="Times New Roman" w:cs="Times New Roman"/>
          <w:sz w:val="24"/>
          <w:szCs w:val="24"/>
        </w:rPr>
        <w:t xml:space="preserve">. Probability and Random processes, Oxford University </w:t>
      </w:r>
      <w:r>
        <w:rPr>
          <w:rFonts w:ascii="Times New Roman" w:hAnsi="Times New Roman" w:cs="Times New Roman"/>
          <w:sz w:val="24"/>
          <w:szCs w:val="24"/>
        </w:rPr>
        <w:tab/>
        <w:t>press. Fourth edition.</w:t>
      </w:r>
    </w:p>
    <w:p w14:paraId="5D458851" w14:textId="32A91BE1" w:rsidR="00FB3E65" w:rsidRPr="00BE6E7E" w:rsidRDefault="006A0088" w:rsidP="00FB3E65">
      <w:pPr>
        <w:contextualSpacing/>
        <w:rPr>
          <w:rFonts w:ascii="Times New Roman" w:hAnsi="Times New Roman" w:cs="Times New Roman"/>
          <w:bCs/>
          <w:color w:val="FF0000"/>
          <w:sz w:val="24"/>
          <w:szCs w:val="24"/>
          <w:lang w:val="en-GB"/>
        </w:rPr>
      </w:pPr>
      <w:r>
        <w:rPr>
          <w:rFonts w:ascii="Times New Roman" w:hAnsi="Times New Roman" w:cs="Times New Roman"/>
          <w:bCs/>
          <w:color w:val="FF0000"/>
          <w:sz w:val="24"/>
          <w:szCs w:val="24"/>
          <w:lang w:val="en-GB"/>
        </w:rPr>
        <w:t>[17]</w:t>
      </w:r>
      <w:r w:rsidR="00741953">
        <w:rPr>
          <w:rFonts w:ascii="Times New Roman" w:hAnsi="Times New Roman" w:cs="Times New Roman"/>
          <w:bCs/>
          <w:color w:val="FF0000"/>
          <w:sz w:val="24"/>
          <w:szCs w:val="24"/>
          <w:lang w:val="en-GB"/>
        </w:rPr>
        <w:t xml:space="preserve"> </w:t>
      </w:r>
      <w:r>
        <w:rPr>
          <w:rFonts w:ascii="Times New Roman" w:hAnsi="Times New Roman" w:cs="Times New Roman"/>
          <w:bCs/>
          <w:color w:val="FF0000"/>
          <w:sz w:val="24"/>
          <w:szCs w:val="24"/>
          <w:lang w:val="en-GB"/>
        </w:rPr>
        <w:t>Cont, R., and</w:t>
      </w:r>
      <w:r w:rsidR="00FB3E65" w:rsidRPr="00BE6E7E">
        <w:rPr>
          <w:rFonts w:ascii="Times New Roman" w:hAnsi="Times New Roman" w:cs="Times New Roman"/>
          <w:bCs/>
          <w:color w:val="FF0000"/>
          <w:sz w:val="24"/>
          <w:szCs w:val="24"/>
          <w:lang w:val="en-GB"/>
        </w:rPr>
        <w:t xml:space="preserve"> Tankov, P. (2023). </w:t>
      </w:r>
      <w:r w:rsidR="00FB3E65" w:rsidRPr="00BE6E7E">
        <w:rPr>
          <w:rFonts w:ascii="Times New Roman" w:hAnsi="Times New Roman" w:cs="Times New Roman"/>
          <w:bCs/>
          <w:i/>
          <w:color w:val="FF0000"/>
          <w:sz w:val="24"/>
          <w:szCs w:val="24"/>
          <w:lang w:val="en-GB"/>
        </w:rPr>
        <w:t>Financial Modelling with Jump Processes</w:t>
      </w:r>
      <w:r w:rsidR="00FB3E65" w:rsidRPr="00BE6E7E">
        <w:rPr>
          <w:rFonts w:ascii="Times New Roman" w:hAnsi="Times New Roman" w:cs="Times New Roman"/>
          <w:bCs/>
          <w:color w:val="FF0000"/>
          <w:sz w:val="24"/>
          <w:szCs w:val="24"/>
          <w:lang w:val="en-GB"/>
        </w:rPr>
        <w:t>. CRC Press.</w:t>
      </w:r>
    </w:p>
    <w:p w14:paraId="4F8B65DD" w14:textId="1C9F58DD" w:rsidR="00FB3E65" w:rsidRDefault="006A0088" w:rsidP="00FB3E65">
      <w:pPr>
        <w:spacing w:line="240" w:lineRule="auto"/>
        <w:jc w:val="both"/>
        <w:rPr>
          <w:rFonts w:ascii="Times New Roman" w:hAnsi="Times New Roman" w:cs="Times New Roman"/>
          <w:bCs/>
          <w:color w:val="FF0000"/>
          <w:sz w:val="24"/>
          <w:szCs w:val="24"/>
          <w:lang w:val="en-GB"/>
        </w:rPr>
      </w:pPr>
      <w:r>
        <w:rPr>
          <w:rFonts w:ascii="Times New Roman" w:hAnsi="Times New Roman" w:cs="Times New Roman"/>
          <w:bCs/>
          <w:color w:val="FF0000"/>
          <w:sz w:val="24"/>
          <w:szCs w:val="24"/>
          <w:lang w:val="en-GB"/>
        </w:rPr>
        <w:t>[18]</w:t>
      </w:r>
      <w:r w:rsidR="00741953">
        <w:rPr>
          <w:rFonts w:ascii="Times New Roman" w:hAnsi="Times New Roman" w:cs="Times New Roman"/>
          <w:bCs/>
          <w:color w:val="FF0000"/>
          <w:sz w:val="24"/>
          <w:szCs w:val="24"/>
          <w:lang w:val="en-GB"/>
        </w:rPr>
        <w:t xml:space="preserve"> </w:t>
      </w:r>
      <w:r>
        <w:rPr>
          <w:rFonts w:ascii="Times New Roman" w:hAnsi="Times New Roman" w:cs="Times New Roman"/>
          <w:bCs/>
          <w:color w:val="FF0000"/>
          <w:sz w:val="24"/>
          <w:szCs w:val="24"/>
          <w:lang w:val="en-GB"/>
        </w:rPr>
        <w:t>Zhang, Y., and</w:t>
      </w:r>
      <w:r w:rsidR="00FB3E65" w:rsidRPr="00BE6E7E">
        <w:rPr>
          <w:rFonts w:ascii="Times New Roman" w:hAnsi="Times New Roman" w:cs="Times New Roman"/>
          <w:bCs/>
          <w:color w:val="FF0000"/>
          <w:sz w:val="24"/>
          <w:szCs w:val="24"/>
          <w:lang w:val="en-GB"/>
        </w:rPr>
        <w:t xml:space="preserve"> Lee, C. (2024). Integrating Machine Learning with Stochastic Models for </w:t>
      </w:r>
      <w:r w:rsidR="00FB3E65" w:rsidRPr="00BE6E7E">
        <w:rPr>
          <w:rFonts w:ascii="Times New Roman" w:hAnsi="Times New Roman" w:cs="Times New Roman"/>
          <w:bCs/>
          <w:color w:val="FF0000"/>
          <w:sz w:val="24"/>
          <w:szCs w:val="24"/>
          <w:lang w:val="en-GB"/>
        </w:rPr>
        <w:tab/>
        <w:t xml:space="preserve">Stock Price Forecasting. </w:t>
      </w:r>
      <w:r w:rsidR="00FB3E65" w:rsidRPr="00BE6E7E">
        <w:rPr>
          <w:rFonts w:ascii="Times New Roman" w:hAnsi="Times New Roman" w:cs="Times New Roman"/>
          <w:bCs/>
          <w:i/>
          <w:color w:val="FF0000"/>
          <w:sz w:val="24"/>
          <w:szCs w:val="24"/>
          <w:lang w:val="en-GB"/>
        </w:rPr>
        <w:t>Journal of Computational Finance</w:t>
      </w:r>
      <w:r w:rsidR="00FB3E65" w:rsidRPr="00BE6E7E">
        <w:rPr>
          <w:rFonts w:ascii="Times New Roman" w:hAnsi="Times New Roman" w:cs="Times New Roman"/>
          <w:bCs/>
          <w:color w:val="FF0000"/>
          <w:sz w:val="24"/>
          <w:szCs w:val="24"/>
          <w:lang w:val="en-GB"/>
        </w:rPr>
        <w:t>, 28(1), 55-79.</w:t>
      </w:r>
    </w:p>
    <w:p w14:paraId="0D5C0A58" w14:textId="1F05799C" w:rsidR="00741953" w:rsidRPr="00091FB2" w:rsidRDefault="00741953" w:rsidP="00741953">
      <w:pPr>
        <w:rPr>
          <w:rFonts w:ascii="Times New Roman" w:hAnsi="Times New Roman" w:cs="Times New Roman"/>
          <w:sz w:val="24"/>
          <w:szCs w:val="24"/>
        </w:rPr>
      </w:pPr>
      <w:r w:rsidRPr="00741953">
        <w:rPr>
          <w:rFonts w:ascii="Times New Roman" w:hAnsi="Times New Roman" w:cs="Times New Roman"/>
          <w:color w:val="FF0000"/>
          <w:sz w:val="24"/>
          <w:szCs w:val="24"/>
        </w:rPr>
        <w:t xml:space="preserve">[19] Lambert, D. and Lapeyre, B.(2007). </w:t>
      </w:r>
      <w:r w:rsidRPr="00741953">
        <w:rPr>
          <w:rFonts w:ascii="Times New Roman" w:hAnsi="Times New Roman" w:cs="Times New Roman"/>
          <w:i/>
          <w:color w:val="FF0000"/>
          <w:sz w:val="24"/>
          <w:szCs w:val="24"/>
        </w:rPr>
        <w:t xml:space="preserve">Introduction to Stochastic Calculus Applied to </w:t>
      </w:r>
      <w:r w:rsidRPr="00741953">
        <w:rPr>
          <w:rFonts w:ascii="Times New Roman" w:hAnsi="Times New Roman" w:cs="Times New Roman"/>
          <w:i/>
          <w:color w:val="FF0000"/>
          <w:sz w:val="24"/>
          <w:szCs w:val="24"/>
        </w:rPr>
        <w:tab/>
        <w:t>Finance.</w:t>
      </w:r>
      <w:r w:rsidRPr="00741953">
        <w:rPr>
          <w:rFonts w:ascii="Times New Roman" w:hAnsi="Times New Roman" w:cs="Times New Roman"/>
          <w:color w:val="FF0000"/>
          <w:sz w:val="24"/>
          <w:szCs w:val="24"/>
        </w:rPr>
        <w:t xml:space="preserve"> CKC press</w:t>
      </w:r>
      <w:r w:rsidRPr="00091FB2">
        <w:rPr>
          <w:rFonts w:ascii="Times New Roman" w:hAnsi="Times New Roman" w:cs="Times New Roman"/>
          <w:sz w:val="24"/>
          <w:szCs w:val="24"/>
        </w:rPr>
        <w:t>.</w:t>
      </w:r>
    </w:p>
    <w:p w14:paraId="2820CCC3" w14:textId="77777777" w:rsidR="00741953" w:rsidRPr="00BE6E7E" w:rsidRDefault="00741953" w:rsidP="00FB3E65">
      <w:pPr>
        <w:spacing w:line="240" w:lineRule="auto"/>
        <w:jc w:val="both"/>
        <w:rPr>
          <w:rFonts w:ascii="Times New Roman" w:hAnsi="Times New Roman" w:cs="Times New Roman"/>
          <w:color w:val="FF0000"/>
          <w:sz w:val="24"/>
          <w:szCs w:val="24"/>
        </w:rPr>
      </w:pPr>
    </w:p>
    <w:p w14:paraId="4BD7397A" w14:textId="77777777" w:rsidR="00FB3E65" w:rsidRDefault="00FB3E65" w:rsidP="00386536">
      <w:pPr>
        <w:spacing w:line="240" w:lineRule="auto"/>
        <w:rPr>
          <w:rFonts w:ascii="Times New Roman" w:hAnsi="Times New Roman" w:cs="Times New Roman"/>
          <w:b/>
          <w:sz w:val="24"/>
          <w:szCs w:val="24"/>
        </w:rPr>
      </w:pPr>
    </w:p>
    <w:p w14:paraId="6BDB576B" w14:textId="07AD266E" w:rsidR="00FB3E65" w:rsidRPr="00866DCF" w:rsidRDefault="00FB3E65" w:rsidP="00386536">
      <w:pPr>
        <w:spacing w:line="240" w:lineRule="auto"/>
        <w:rPr>
          <w:rFonts w:ascii="Times New Roman" w:hAnsi="Times New Roman" w:cs="Times New Roman"/>
          <w:b/>
          <w:sz w:val="24"/>
          <w:szCs w:val="24"/>
        </w:rPr>
      </w:pPr>
    </w:p>
    <w:p w14:paraId="63E40835" w14:textId="77777777" w:rsidR="00D11371" w:rsidRPr="00623566" w:rsidRDefault="00D11371" w:rsidP="00D11371">
      <w:pPr>
        <w:spacing w:line="480" w:lineRule="auto"/>
        <w:jc w:val="both"/>
        <w:rPr>
          <w:rFonts w:ascii="Times New Roman" w:hAnsi="Times New Roman" w:cs="Times New Roman"/>
          <w:sz w:val="24"/>
          <w:szCs w:val="24"/>
        </w:rPr>
      </w:pPr>
    </w:p>
    <w:p w14:paraId="3E1BCEF7" w14:textId="77777777" w:rsidR="00D11371" w:rsidRPr="00623566" w:rsidRDefault="00D11371" w:rsidP="00AC3E8F">
      <w:pPr>
        <w:spacing w:line="480" w:lineRule="auto"/>
        <w:jc w:val="both"/>
        <w:rPr>
          <w:rFonts w:ascii="Times New Roman" w:hAnsi="Times New Roman" w:cs="Times New Roman"/>
          <w:b/>
          <w:sz w:val="24"/>
          <w:szCs w:val="24"/>
        </w:rPr>
      </w:pPr>
    </w:p>
    <w:p w14:paraId="4BDFC148" w14:textId="77777777" w:rsidR="00AC3E8F" w:rsidRPr="00623566" w:rsidRDefault="00AC3E8F" w:rsidP="00AC3E8F">
      <w:pPr>
        <w:spacing w:line="480" w:lineRule="auto"/>
        <w:rPr>
          <w:rFonts w:ascii="Times New Roman" w:hAnsi="Times New Roman" w:cs="Times New Roman"/>
          <w:sz w:val="24"/>
          <w:szCs w:val="24"/>
        </w:rPr>
      </w:pPr>
      <w:r w:rsidRPr="00623566">
        <w:rPr>
          <w:rFonts w:ascii="Times New Roman" w:hAnsi="Times New Roman" w:cs="Times New Roman"/>
          <w:sz w:val="24"/>
          <w:szCs w:val="24"/>
        </w:rPr>
        <w:t xml:space="preserve">. </w:t>
      </w:r>
      <w:r w:rsidRPr="00623566">
        <w:rPr>
          <w:rFonts w:ascii="Times New Roman" w:hAnsi="Times New Roman" w:cs="Times New Roman"/>
          <w:sz w:val="24"/>
          <w:szCs w:val="24"/>
        </w:rPr>
        <w:tab/>
      </w:r>
    </w:p>
    <w:p w14:paraId="6206C20B" w14:textId="77777777" w:rsidR="004607D8" w:rsidRDefault="004607D8" w:rsidP="00CC20EE">
      <w:pPr>
        <w:spacing w:line="480" w:lineRule="auto"/>
        <w:rPr>
          <w:rFonts w:ascii="Times New Roman" w:hAnsi="Times New Roman" w:cs="Times New Roman"/>
          <w:sz w:val="24"/>
          <w:szCs w:val="24"/>
        </w:rPr>
      </w:pPr>
    </w:p>
    <w:p w14:paraId="384F0680" w14:textId="77777777" w:rsidR="00CC20EE" w:rsidRPr="00623566" w:rsidRDefault="00CC20EE" w:rsidP="00623566">
      <w:pPr>
        <w:spacing w:line="480" w:lineRule="auto"/>
        <w:jc w:val="both"/>
        <w:rPr>
          <w:rFonts w:ascii="Times New Roman" w:hAnsi="Times New Roman" w:cs="Times New Roman"/>
          <w:sz w:val="24"/>
          <w:szCs w:val="24"/>
        </w:rPr>
      </w:pPr>
    </w:p>
    <w:p w14:paraId="4AB9228F" w14:textId="77777777" w:rsidR="001A6501" w:rsidRDefault="001A6501" w:rsidP="00623566">
      <w:pPr>
        <w:spacing w:line="480" w:lineRule="auto"/>
        <w:jc w:val="both"/>
        <w:rPr>
          <w:rFonts w:ascii="Times New Roman" w:hAnsi="Times New Roman" w:cs="Times New Roman"/>
          <w:sz w:val="24"/>
          <w:szCs w:val="24"/>
        </w:rPr>
      </w:pPr>
    </w:p>
    <w:p w14:paraId="3B6F9B6C" w14:textId="77777777" w:rsidR="001A6501" w:rsidRDefault="001A6501" w:rsidP="00623566">
      <w:pPr>
        <w:spacing w:line="480" w:lineRule="auto"/>
        <w:jc w:val="both"/>
        <w:rPr>
          <w:rFonts w:ascii="Times New Roman" w:hAnsi="Times New Roman" w:cs="Times New Roman"/>
          <w:sz w:val="24"/>
          <w:szCs w:val="24"/>
        </w:rPr>
      </w:pPr>
    </w:p>
    <w:p w14:paraId="43AA3F0C" w14:textId="77777777" w:rsidR="001A6501" w:rsidRDefault="001A6501" w:rsidP="00623566">
      <w:pPr>
        <w:spacing w:line="480" w:lineRule="auto"/>
        <w:jc w:val="both"/>
        <w:rPr>
          <w:rFonts w:ascii="Times New Roman" w:hAnsi="Times New Roman" w:cs="Times New Roman"/>
          <w:sz w:val="24"/>
          <w:szCs w:val="24"/>
        </w:rPr>
      </w:pPr>
    </w:p>
    <w:p w14:paraId="75418DC4" w14:textId="77777777" w:rsidR="001A6501" w:rsidRPr="00623566" w:rsidRDefault="001A6501" w:rsidP="00623566">
      <w:pPr>
        <w:spacing w:line="480" w:lineRule="auto"/>
        <w:jc w:val="both"/>
        <w:rPr>
          <w:rFonts w:ascii="Times New Roman" w:hAnsi="Times New Roman" w:cs="Times New Roman"/>
          <w:sz w:val="24"/>
          <w:szCs w:val="24"/>
        </w:rPr>
      </w:pPr>
    </w:p>
    <w:p w14:paraId="6EE8934F" w14:textId="77777777" w:rsidR="004618E3" w:rsidRPr="00623566" w:rsidRDefault="004618E3" w:rsidP="004E1E83">
      <w:pPr>
        <w:spacing w:line="480" w:lineRule="auto"/>
        <w:jc w:val="both"/>
        <w:rPr>
          <w:rFonts w:ascii="Times New Roman" w:eastAsia="Times New Roman" w:hAnsi="Times New Roman" w:cs="Times New Roman"/>
          <w:i/>
          <w:sz w:val="24"/>
          <w:szCs w:val="24"/>
        </w:rPr>
      </w:pPr>
      <w:r w:rsidRPr="00623566">
        <w:rPr>
          <w:rFonts w:ascii="Times New Roman" w:hAnsi="Times New Roman" w:cs="Times New Roman"/>
          <w:sz w:val="24"/>
          <w:szCs w:val="24"/>
        </w:rPr>
        <w:t xml:space="preserve">  </w:t>
      </w:r>
    </w:p>
    <w:p w14:paraId="6B682852" w14:textId="77777777" w:rsidR="004618E3" w:rsidRPr="00623566" w:rsidRDefault="004618E3" w:rsidP="00623566">
      <w:pPr>
        <w:spacing w:line="480" w:lineRule="auto"/>
        <w:jc w:val="both"/>
        <w:rPr>
          <w:rFonts w:ascii="Times New Roman" w:hAnsi="Times New Roman" w:cs="Times New Roman"/>
          <w:sz w:val="24"/>
          <w:szCs w:val="24"/>
        </w:rPr>
      </w:pPr>
    </w:p>
    <w:p w14:paraId="15DFBDEA" w14:textId="77777777" w:rsidR="004618E3" w:rsidRPr="00623566" w:rsidRDefault="004618E3" w:rsidP="004E1E83">
      <w:pPr>
        <w:spacing w:line="240" w:lineRule="auto"/>
        <w:jc w:val="both"/>
        <w:rPr>
          <w:rFonts w:ascii="Times New Roman" w:hAnsi="Times New Roman" w:cs="Times New Roman"/>
          <w:sz w:val="24"/>
          <w:szCs w:val="24"/>
        </w:rPr>
      </w:pPr>
      <w:r w:rsidRPr="00623566">
        <w:rPr>
          <w:rFonts w:ascii="Times New Roman" w:hAnsi="Times New Roman" w:cs="Times New Roman"/>
          <w:sz w:val="24"/>
          <w:szCs w:val="24"/>
        </w:rPr>
        <w:t xml:space="preserve"> </w:t>
      </w:r>
    </w:p>
    <w:p w14:paraId="438571AE" w14:textId="77777777" w:rsidR="004618E3" w:rsidRPr="00623566" w:rsidRDefault="004618E3" w:rsidP="00623566">
      <w:pPr>
        <w:spacing w:line="480" w:lineRule="auto"/>
        <w:jc w:val="both"/>
        <w:rPr>
          <w:rFonts w:ascii="Times New Roman" w:hAnsi="Times New Roman" w:cs="Times New Roman"/>
          <w:sz w:val="24"/>
          <w:szCs w:val="24"/>
        </w:rPr>
      </w:pPr>
    </w:p>
    <w:p w14:paraId="7166F879" w14:textId="77777777" w:rsidR="004618E3" w:rsidRPr="00623566" w:rsidRDefault="004618E3" w:rsidP="00623566">
      <w:pPr>
        <w:spacing w:line="480" w:lineRule="auto"/>
        <w:jc w:val="both"/>
        <w:rPr>
          <w:rFonts w:ascii="Times New Roman" w:hAnsi="Times New Roman" w:cs="Times New Roman"/>
          <w:sz w:val="24"/>
          <w:szCs w:val="24"/>
        </w:rPr>
      </w:pPr>
    </w:p>
    <w:p w14:paraId="1657391D" w14:textId="77777777" w:rsidR="004618E3" w:rsidRPr="00623566" w:rsidRDefault="004618E3" w:rsidP="00623566">
      <w:pPr>
        <w:spacing w:line="480" w:lineRule="auto"/>
        <w:jc w:val="center"/>
        <w:rPr>
          <w:rFonts w:ascii="Times New Roman" w:hAnsi="Times New Roman" w:cs="Times New Roman"/>
          <w:b/>
          <w:sz w:val="24"/>
          <w:szCs w:val="24"/>
        </w:rPr>
      </w:pPr>
    </w:p>
    <w:sectPr w:rsidR="004618E3" w:rsidRPr="00623566">
      <w:headerReference w:type="even" r:id="rId232"/>
      <w:headerReference w:type="default" r:id="rId233"/>
      <w:footerReference w:type="even" r:id="rId234"/>
      <w:footerReference w:type="default" r:id="rId235"/>
      <w:headerReference w:type="first" r:id="rId236"/>
      <w:footerReference w:type="first" r:id="rId2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8C5A" w14:textId="77777777" w:rsidR="001B33F3" w:rsidRDefault="001B33F3" w:rsidP="008C5DA8">
      <w:pPr>
        <w:spacing w:after="0" w:line="240" w:lineRule="auto"/>
      </w:pPr>
      <w:r>
        <w:separator/>
      </w:r>
    </w:p>
  </w:endnote>
  <w:endnote w:type="continuationSeparator" w:id="0">
    <w:p w14:paraId="33FD6B7A" w14:textId="77777777" w:rsidR="001B33F3" w:rsidRDefault="001B33F3" w:rsidP="008C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31CA" w14:textId="77777777" w:rsidR="00931961" w:rsidRDefault="00931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00CB" w14:textId="77777777" w:rsidR="00931961" w:rsidRDefault="00931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EC32" w14:textId="77777777" w:rsidR="00931961" w:rsidRDefault="00931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03AF9" w14:textId="77777777" w:rsidR="001B33F3" w:rsidRDefault="001B33F3" w:rsidP="008C5DA8">
      <w:pPr>
        <w:spacing w:after="0" w:line="240" w:lineRule="auto"/>
      </w:pPr>
      <w:r>
        <w:separator/>
      </w:r>
    </w:p>
  </w:footnote>
  <w:footnote w:type="continuationSeparator" w:id="0">
    <w:p w14:paraId="39FE14FF" w14:textId="77777777" w:rsidR="001B33F3" w:rsidRDefault="001B33F3" w:rsidP="008C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CB26" w14:textId="4A61390C" w:rsidR="00931961" w:rsidRDefault="00000000">
    <w:pPr>
      <w:pStyle w:val="Header"/>
    </w:pPr>
    <w:r>
      <w:rPr>
        <w:noProof/>
      </w:rPr>
      <w:pict w14:anchorId="406A5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3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7B40" w14:textId="68D1EF5A" w:rsidR="00931961" w:rsidRDefault="00000000">
    <w:pPr>
      <w:pStyle w:val="Header"/>
    </w:pPr>
    <w:r>
      <w:rPr>
        <w:noProof/>
      </w:rPr>
      <w:pict w14:anchorId="4ECB5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3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3BE3" w14:textId="5C4342EF" w:rsidR="00931961" w:rsidRDefault="00000000">
    <w:pPr>
      <w:pStyle w:val="Header"/>
    </w:pPr>
    <w:r>
      <w:rPr>
        <w:noProof/>
      </w:rPr>
      <w:pict w14:anchorId="7AF67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3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C81"/>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356A"/>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64F8C"/>
    <w:multiLevelType w:val="hybridMultilevel"/>
    <w:tmpl w:val="72D26AB6"/>
    <w:lvl w:ilvl="0" w:tplc="97EA8226">
      <w:start w:val="1"/>
      <w:numFmt w:val="lowerRoman"/>
      <w:lvlText w:val="(%1)"/>
      <w:lvlJc w:val="left"/>
      <w:pPr>
        <w:ind w:left="720" w:hanging="360"/>
      </w:pPr>
      <w:rPr>
        <w:rFonts w:hint="default"/>
      </w:rPr>
    </w:lvl>
    <w:lvl w:ilvl="1" w:tplc="3E0E044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459C7"/>
    <w:multiLevelType w:val="hybridMultilevel"/>
    <w:tmpl w:val="3D02D570"/>
    <w:lvl w:ilvl="0" w:tplc="7234B6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25DF3"/>
    <w:multiLevelType w:val="hybridMultilevel"/>
    <w:tmpl w:val="FF040390"/>
    <w:lvl w:ilvl="0" w:tplc="4C28EC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80984"/>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4101B"/>
    <w:multiLevelType w:val="hybridMultilevel"/>
    <w:tmpl w:val="796A6D10"/>
    <w:lvl w:ilvl="0" w:tplc="F96AEA8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1197A5F"/>
    <w:multiLevelType w:val="hybridMultilevel"/>
    <w:tmpl w:val="5D864AD8"/>
    <w:lvl w:ilvl="0" w:tplc="AFCA78C8">
      <w:start w:val="1"/>
      <w:numFmt w:val="lowerRoman"/>
      <w:lvlText w:val="(%1)"/>
      <w:lvlJc w:val="left"/>
      <w:pPr>
        <w:tabs>
          <w:tab w:val="num" w:pos="720"/>
        </w:tabs>
        <w:ind w:left="720" w:hanging="360"/>
      </w:pPr>
      <w:rPr>
        <w:rFonts w:ascii="Times New Roman" w:eastAsia="Times New Roman" w:hAnsi="Times New Roman"/>
      </w:rPr>
    </w:lvl>
    <w:lvl w:ilvl="1" w:tplc="EF063954">
      <w:start w:val="1"/>
      <w:numFmt w:val="bullet"/>
      <w:lvlText w:val=""/>
      <w:lvlJc w:val="left"/>
      <w:pPr>
        <w:tabs>
          <w:tab w:val="num" w:pos="1440"/>
        </w:tabs>
        <w:ind w:left="1440" w:hanging="360"/>
      </w:pPr>
      <w:rPr>
        <w:rFonts w:ascii="Wingdings" w:hAnsi="Wingdings" w:cs="Wingdings" w:hint="default"/>
      </w:rPr>
    </w:lvl>
    <w:lvl w:ilvl="2" w:tplc="D4042BD2">
      <w:start w:val="1"/>
      <w:numFmt w:val="bullet"/>
      <w:lvlText w:val=""/>
      <w:lvlJc w:val="left"/>
      <w:pPr>
        <w:tabs>
          <w:tab w:val="num" w:pos="2160"/>
        </w:tabs>
        <w:ind w:left="2160" w:hanging="360"/>
      </w:pPr>
      <w:rPr>
        <w:rFonts w:ascii="Wingdings" w:hAnsi="Wingdings" w:cs="Wingdings" w:hint="default"/>
      </w:rPr>
    </w:lvl>
    <w:lvl w:ilvl="3" w:tplc="9E4C2F7C">
      <w:start w:val="1"/>
      <w:numFmt w:val="bullet"/>
      <w:lvlText w:val=""/>
      <w:lvlJc w:val="left"/>
      <w:pPr>
        <w:tabs>
          <w:tab w:val="num" w:pos="2880"/>
        </w:tabs>
        <w:ind w:left="2880" w:hanging="360"/>
      </w:pPr>
      <w:rPr>
        <w:rFonts w:ascii="Wingdings" w:hAnsi="Wingdings" w:cs="Wingdings" w:hint="default"/>
      </w:rPr>
    </w:lvl>
    <w:lvl w:ilvl="4" w:tplc="FB58FE24">
      <w:start w:val="1"/>
      <w:numFmt w:val="bullet"/>
      <w:lvlText w:val=""/>
      <w:lvlJc w:val="left"/>
      <w:pPr>
        <w:tabs>
          <w:tab w:val="num" w:pos="3600"/>
        </w:tabs>
        <w:ind w:left="3600" w:hanging="360"/>
      </w:pPr>
      <w:rPr>
        <w:rFonts w:ascii="Wingdings" w:hAnsi="Wingdings" w:cs="Wingdings" w:hint="default"/>
      </w:rPr>
    </w:lvl>
    <w:lvl w:ilvl="5" w:tplc="3D9A8618">
      <w:start w:val="1"/>
      <w:numFmt w:val="bullet"/>
      <w:lvlText w:val=""/>
      <w:lvlJc w:val="left"/>
      <w:pPr>
        <w:tabs>
          <w:tab w:val="num" w:pos="4320"/>
        </w:tabs>
        <w:ind w:left="4320" w:hanging="360"/>
      </w:pPr>
      <w:rPr>
        <w:rFonts w:ascii="Wingdings" w:hAnsi="Wingdings" w:cs="Wingdings" w:hint="default"/>
      </w:rPr>
    </w:lvl>
    <w:lvl w:ilvl="6" w:tplc="D5CEF352">
      <w:start w:val="1"/>
      <w:numFmt w:val="bullet"/>
      <w:lvlText w:val=""/>
      <w:lvlJc w:val="left"/>
      <w:pPr>
        <w:tabs>
          <w:tab w:val="num" w:pos="5040"/>
        </w:tabs>
        <w:ind w:left="5040" w:hanging="360"/>
      </w:pPr>
      <w:rPr>
        <w:rFonts w:ascii="Wingdings" w:hAnsi="Wingdings" w:cs="Wingdings" w:hint="default"/>
      </w:rPr>
    </w:lvl>
    <w:lvl w:ilvl="7" w:tplc="2CF887C4">
      <w:start w:val="1"/>
      <w:numFmt w:val="bullet"/>
      <w:lvlText w:val=""/>
      <w:lvlJc w:val="left"/>
      <w:pPr>
        <w:tabs>
          <w:tab w:val="num" w:pos="5760"/>
        </w:tabs>
        <w:ind w:left="5760" w:hanging="360"/>
      </w:pPr>
      <w:rPr>
        <w:rFonts w:ascii="Wingdings" w:hAnsi="Wingdings" w:cs="Wingdings" w:hint="default"/>
      </w:rPr>
    </w:lvl>
    <w:lvl w:ilvl="8" w:tplc="EF2C247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7A6373D"/>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A18D5"/>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21C72"/>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936C3"/>
    <w:multiLevelType w:val="hybridMultilevel"/>
    <w:tmpl w:val="4086A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A3D5A"/>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B36A0"/>
    <w:multiLevelType w:val="hybridMultilevel"/>
    <w:tmpl w:val="875A0F7E"/>
    <w:lvl w:ilvl="0" w:tplc="1FB843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23379"/>
    <w:multiLevelType w:val="multilevel"/>
    <w:tmpl w:val="ECE0E0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C77290"/>
    <w:multiLevelType w:val="hybridMultilevel"/>
    <w:tmpl w:val="0EF88544"/>
    <w:lvl w:ilvl="0" w:tplc="050E612A">
      <w:start w:val="1"/>
      <w:numFmt w:val="lowerRoman"/>
      <w:lvlText w:val="%1)"/>
      <w:lvlJc w:val="left"/>
      <w:pPr>
        <w:ind w:left="1080" w:hanging="720"/>
      </w:pPr>
      <w:rPr>
        <w:rFonts w:eastAsia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CCB3C76"/>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27AE6"/>
    <w:multiLevelType w:val="hybridMultilevel"/>
    <w:tmpl w:val="3D02D570"/>
    <w:lvl w:ilvl="0" w:tplc="7234B6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2468D"/>
    <w:multiLevelType w:val="hybridMultilevel"/>
    <w:tmpl w:val="75EA1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D2CB3"/>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66EFC"/>
    <w:multiLevelType w:val="multilevel"/>
    <w:tmpl w:val="1C7E8D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F701DE6"/>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935CA"/>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B38AF"/>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93492"/>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1C2C81"/>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217CB"/>
    <w:multiLevelType w:val="hybridMultilevel"/>
    <w:tmpl w:val="02107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366B0"/>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4526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744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037143">
    <w:abstractNumId w:val="14"/>
  </w:num>
  <w:num w:numId="4" w16cid:durableId="1646542092">
    <w:abstractNumId w:val="3"/>
  </w:num>
  <w:num w:numId="5" w16cid:durableId="1023243654">
    <w:abstractNumId w:val="4"/>
  </w:num>
  <w:num w:numId="6" w16cid:durableId="975254210">
    <w:abstractNumId w:val="17"/>
  </w:num>
  <w:num w:numId="7" w16cid:durableId="1352533378">
    <w:abstractNumId w:val="20"/>
  </w:num>
  <w:num w:numId="8" w16cid:durableId="1870484695">
    <w:abstractNumId w:val="2"/>
  </w:num>
  <w:num w:numId="9" w16cid:durableId="964122686">
    <w:abstractNumId w:val="27"/>
  </w:num>
  <w:num w:numId="10" w16cid:durableId="1851866491">
    <w:abstractNumId w:val="1"/>
  </w:num>
  <w:num w:numId="11" w16cid:durableId="1847284554">
    <w:abstractNumId w:val="10"/>
  </w:num>
  <w:num w:numId="12" w16cid:durableId="414789223">
    <w:abstractNumId w:val="12"/>
  </w:num>
  <w:num w:numId="13" w16cid:durableId="823593204">
    <w:abstractNumId w:val="8"/>
  </w:num>
  <w:num w:numId="14" w16cid:durableId="632255300">
    <w:abstractNumId w:val="19"/>
  </w:num>
  <w:num w:numId="15" w16cid:durableId="1181823688">
    <w:abstractNumId w:val="25"/>
  </w:num>
  <w:num w:numId="16" w16cid:durableId="7879349">
    <w:abstractNumId w:val="0"/>
  </w:num>
  <w:num w:numId="17" w16cid:durableId="1127044365">
    <w:abstractNumId w:val="23"/>
  </w:num>
  <w:num w:numId="18" w16cid:durableId="212813101">
    <w:abstractNumId w:val="5"/>
  </w:num>
  <w:num w:numId="19" w16cid:durableId="1856920992">
    <w:abstractNumId w:val="22"/>
  </w:num>
  <w:num w:numId="20" w16cid:durableId="1951814061">
    <w:abstractNumId w:val="24"/>
  </w:num>
  <w:num w:numId="21" w16cid:durableId="1018652341">
    <w:abstractNumId w:val="21"/>
  </w:num>
  <w:num w:numId="22" w16cid:durableId="915481958">
    <w:abstractNumId w:val="9"/>
  </w:num>
  <w:num w:numId="23" w16cid:durableId="1387411124">
    <w:abstractNumId w:val="16"/>
  </w:num>
  <w:num w:numId="24" w16cid:durableId="44834707">
    <w:abstractNumId w:val="7"/>
  </w:num>
  <w:num w:numId="25" w16cid:durableId="778792819">
    <w:abstractNumId w:val="13"/>
  </w:num>
  <w:num w:numId="26" w16cid:durableId="1444955991">
    <w:abstractNumId w:val="11"/>
  </w:num>
  <w:num w:numId="27" w16cid:durableId="1565339600">
    <w:abstractNumId w:val="18"/>
  </w:num>
  <w:num w:numId="28" w16cid:durableId="6618584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52D"/>
    <w:rsid w:val="00003C07"/>
    <w:rsid w:val="00010EA3"/>
    <w:rsid w:val="00011FA9"/>
    <w:rsid w:val="000205DE"/>
    <w:rsid w:val="00024110"/>
    <w:rsid w:val="00024C2D"/>
    <w:rsid w:val="00025684"/>
    <w:rsid w:val="000265F6"/>
    <w:rsid w:val="00034F1E"/>
    <w:rsid w:val="00035362"/>
    <w:rsid w:val="00044C70"/>
    <w:rsid w:val="0004595E"/>
    <w:rsid w:val="00046FC0"/>
    <w:rsid w:val="00050A42"/>
    <w:rsid w:val="00060881"/>
    <w:rsid w:val="000666DB"/>
    <w:rsid w:val="000729F8"/>
    <w:rsid w:val="00072D98"/>
    <w:rsid w:val="000736D6"/>
    <w:rsid w:val="0007481B"/>
    <w:rsid w:val="00074CA2"/>
    <w:rsid w:val="000759F8"/>
    <w:rsid w:val="000769E3"/>
    <w:rsid w:val="00084131"/>
    <w:rsid w:val="00085E99"/>
    <w:rsid w:val="00091CA1"/>
    <w:rsid w:val="000933B0"/>
    <w:rsid w:val="00097204"/>
    <w:rsid w:val="000A1C70"/>
    <w:rsid w:val="000A6643"/>
    <w:rsid w:val="000D6545"/>
    <w:rsid w:val="000F1E00"/>
    <w:rsid w:val="000F6A80"/>
    <w:rsid w:val="0010143B"/>
    <w:rsid w:val="00116B5C"/>
    <w:rsid w:val="001215C5"/>
    <w:rsid w:val="00126A07"/>
    <w:rsid w:val="00130CD0"/>
    <w:rsid w:val="0013412B"/>
    <w:rsid w:val="00145F5F"/>
    <w:rsid w:val="00146335"/>
    <w:rsid w:val="00150ACF"/>
    <w:rsid w:val="00162AEE"/>
    <w:rsid w:val="00163C68"/>
    <w:rsid w:val="00171A68"/>
    <w:rsid w:val="001869A0"/>
    <w:rsid w:val="00196FAA"/>
    <w:rsid w:val="001A5396"/>
    <w:rsid w:val="001A5BC8"/>
    <w:rsid w:val="001A6501"/>
    <w:rsid w:val="001A71B1"/>
    <w:rsid w:val="001B33F3"/>
    <w:rsid w:val="001B49BD"/>
    <w:rsid w:val="001B5CE6"/>
    <w:rsid w:val="001B6FB8"/>
    <w:rsid w:val="001C239E"/>
    <w:rsid w:val="001D1D8B"/>
    <w:rsid w:val="001E5D5C"/>
    <w:rsid w:val="001F1924"/>
    <w:rsid w:val="001F3787"/>
    <w:rsid w:val="00205708"/>
    <w:rsid w:val="00210233"/>
    <w:rsid w:val="0021068B"/>
    <w:rsid w:val="00212CDF"/>
    <w:rsid w:val="00215A09"/>
    <w:rsid w:val="00217A1D"/>
    <w:rsid w:val="00220051"/>
    <w:rsid w:val="002225EE"/>
    <w:rsid w:val="00222CC4"/>
    <w:rsid w:val="002305B6"/>
    <w:rsid w:val="002325AC"/>
    <w:rsid w:val="0023322C"/>
    <w:rsid w:val="00235FDF"/>
    <w:rsid w:val="002422C7"/>
    <w:rsid w:val="00243CEC"/>
    <w:rsid w:val="0025192C"/>
    <w:rsid w:val="00252CF1"/>
    <w:rsid w:val="0026159C"/>
    <w:rsid w:val="00261CEE"/>
    <w:rsid w:val="0026431B"/>
    <w:rsid w:val="002661F7"/>
    <w:rsid w:val="00271294"/>
    <w:rsid w:val="0027328B"/>
    <w:rsid w:val="0027398B"/>
    <w:rsid w:val="00275287"/>
    <w:rsid w:val="00282BBC"/>
    <w:rsid w:val="0028307B"/>
    <w:rsid w:val="002926D1"/>
    <w:rsid w:val="002A1FE2"/>
    <w:rsid w:val="002A546E"/>
    <w:rsid w:val="002C2A51"/>
    <w:rsid w:val="002C37BE"/>
    <w:rsid w:val="002C489F"/>
    <w:rsid w:val="002C4910"/>
    <w:rsid w:val="002C6EE2"/>
    <w:rsid w:val="002D1F90"/>
    <w:rsid w:val="002D451C"/>
    <w:rsid w:val="002E38F4"/>
    <w:rsid w:val="002E7397"/>
    <w:rsid w:val="002E74EF"/>
    <w:rsid w:val="002F23F4"/>
    <w:rsid w:val="002F3962"/>
    <w:rsid w:val="002F6EE6"/>
    <w:rsid w:val="002F742A"/>
    <w:rsid w:val="00304B90"/>
    <w:rsid w:val="00307800"/>
    <w:rsid w:val="00321401"/>
    <w:rsid w:val="0032262F"/>
    <w:rsid w:val="00322E26"/>
    <w:rsid w:val="0032661D"/>
    <w:rsid w:val="00340849"/>
    <w:rsid w:val="00341968"/>
    <w:rsid w:val="00350E96"/>
    <w:rsid w:val="003516FC"/>
    <w:rsid w:val="00360399"/>
    <w:rsid w:val="00360A8F"/>
    <w:rsid w:val="00366BE7"/>
    <w:rsid w:val="003739E8"/>
    <w:rsid w:val="003767D7"/>
    <w:rsid w:val="0038184A"/>
    <w:rsid w:val="00386536"/>
    <w:rsid w:val="0038793D"/>
    <w:rsid w:val="00387E95"/>
    <w:rsid w:val="00393442"/>
    <w:rsid w:val="003B225F"/>
    <w:rsid w:val="003B6511"/>
    <w:rsid w:val="003C0461"/>
    <w:rsid w:val="003C2500"/>
    <w:rsid w:val="003C37BA"/>
    <w:rsid w:val="003C439C"/>
    <w:rsid w:val="003D595C"/>
    <w:rsid w:val="003D5BDD"/>
    <w:rsid w:val="003E2410"/>
    <w:rsid w:val="003F692D"/>
    <w:rsid w:val="003F7A19"/>
    <w:rsid w:val="003F7A47"/>
    <w:rsid w:val="00402E99"/>
    <w:rsid w:val="00406FFD"/>
    <w:rsid w:val="0041533E"/>
    <w:rsid w:val="00416518"/>
    <w:rsid w:val="0041738A"/>
    <w:rsid w:val="00421565"/>
    <w:rsid w:val="00424D87"/>
    <w:rsid w:val="004361AB"/>
    <w:rsid w:val="00441EDC"/>
    <w:rsid w:val="0045461F"/>
    <w:rsid w:val="004556A1"/>
    <w:rsid w:val="004607D8"/>
    <w:rsid w:val="004618E3"/>
    <w:rsid w:val="00465004"/>
    <w:rsid w:val="00466C72"/>
    <w:rsid w:val="00470955"/>
    <w:rsid w:val="00471DB4"/>
    <w:rsid w:val="00473FA1"/>
    <w:rsid w:val="004750B0"/>
    <w:rsid w:val="0047674C"/>
    <w:rsid w:val="004773B4"/>
    <w:rsid w:val="0048072F"/>
    <w:rsid w:val="004808DD"/>
    <w:rsid w:val="00480BDE"/>
    <w:rsid w:val="00482C4F"/>
    <w:rsid w:val="004834D6"/>
    <w:rsid w:val="00491CCF"/>
    <w:rsid w:val="004976D4"/>
    <w:rsid w:val="004A27DC"/>
    <w:rsid w:val="004A67C5"/>
    <w:rsid w:val="004A7E94"/>
    <w:rsid w:val="004B1775"/>
    <w:rsid w:val="004B2A73"/>
    <w:rsid w:val="004B4D83"/>
    <w:rsid w:val="004C3385"/>
    <w:rsid w:val="004C3808"/>
    <w:rsid w:val="004C4D1A"/>
    <w:rsid w:val="004C5E8B"/>
    <w:rsid w:val="004D5B66"/>
    <w:rsid w:val="004D5E16"/>
    <w:rsid w:val="004E041F"/>
    <w:rsid w:val="004E1E83"/>
    <w:rsid w:val="004F52B4"/>
    <w:rsid w:val="00501852"/>
    <w:rsid w:val="005023CC"/>
    <w:rsid w:val="00516BF2"/>
    <w:rsid w:val="00517229"/>
    <w:rsid w:val="00517C42"/>
    <w:rsid w:val="0052636B"/>
    <w:rsid w:val="00527DDC"/>
    <w:rsid w:val="005306BC"/>
    <w:rsid w:val="00532F22"/>
    <w:rsid w:val="00540E1D"/>
    <w:rsid w:val="00541768"/>
    <w:rsid w:val="00550508"/>
    <w:rsid w:val="00551B39"/>
    <w:rsid w:val="005557FD"/>
    <w:rsid w:val="00566E66"/>
    <w:rsid w:val="00567D92"/>
    <w:rsid w:val="005702E8"/>
    <w:rsid w:val="00571758"/>
    <w:rsid w:val="00573A8B"/>
    <w:rsid w:val="005774E9"/>
    <w:rsid w:val="005831F8"/>
    <w:rsid w:val="00593A0C"/>
    <w:rsid w:val="00595192"/>
    <w:rsid w:val="005975D3"/>
    <w:rsid w:val="005C0561"/>
    <w:rsid w:val="005D0BE0"/>
    <w:rsid w:val="005E09A4"/>
    <w:rsid w:val="005E2976"/>
    <w:rsid w:val="005E5891"/>
    <w:rsid w:val="005E64BC"/>
    <w:rsid w:val="005E7FEC"/>
    <w:rsid w:val="005F0847"/>
    <w:rsid w:val="005F615F"/>
    <w:rsid w:val="0060114A"/>
    <w:rsid w:val="0060383A"/>
    <w:rsid w:val="00604784"/>
    <w:rsid w:val="00606749"/>
    <w:rsid w:val="006079EC"/>
    <w:rsid w:val="0061582A"/>
    <w:rsid w:val="00623566"/>
    <w:rsid w:val="0062721E"/>
    <w:rsid w:val="00631591"/>
    <w:rsid w:val="0064131F"/>
    <w:rsid w:val="00642DB2"/>
    <w:rsid w:val="0064321C"/>
    <w:rsid w:val="0066531C"/>
    <w:rsid w:val="00670242"/>
    <w:rsid w:val="0068310D"/>
    <w:rsid w:val="0068349C"/>
    <w:rsid w:val="00691025"/>
    <w:rsid w:val="00692077"/>
    <w:rsid w:val="006979C7"/>
    <w:rsid w:val="006A0088"/>
    <w:rsid w:val="006A4796"/>
    <w:rsid w:val="006A5DEE"/>
    <w:rsid w:val="006A6331"/>
    <w:rsid w:val="006B1964"/>
    <w:rsid w:val="006B4F8E"/>
    <w:rsid w:val="006C62FB"/>
    <w:rsid w:val="006D05C3"/>
    <w:rsid w:val="006D1757"/>
    <w:rsid w:val="006D213B"/>
    <w:rsid w:val="006D6677"/>
    <w:rsid w:val="006E2C9A"/>
    <w:rsid w:val="006F4BE6"/>
    <w:rsid w:val="006F698D"/>
    <w:rsid w:val="006F77FB"/>
    <w:rsid w:val="00704381"/>
    <w:rsid w:val="00705C7F"/>
    <w:rsid w:val="00711CB4"/>
    <w:rsid w:val="007141DE"/>
    <w:rsid w:val="00722D3F"/>
    <w:rsid w:val="0073126C"/>
    <w:rsid w:val="00732A9F"/>
    <w:rsid w:val="00740215"/>
    <w:rsid w:val="007404EB"/>
    <w:rsid w:val="007413DD"/>
    <w:rsid w:val="00741953"/>
    <w:rsid w:val="00752F2F"/>
    <w:rsid w:val="00761BB6"/>
    <w:rsid w:val="007717C8"/>
    <w:rsid w:val="00773ECA"/>
    <w:rsid w:val="007751C0"/>
    <w:rsid w:val="00780C23"/>
    <w:rsid w:val="00780C5F"/>
    <w:rsid w:val="007832D3"/>
    <w:rsid w:val="00793294"/>
    <w:rsid w:val="00795349"/>
    <w:rsid w:val="007A19BD"/>
    <w:rsid w:val="007A2BE8"/>
    <w:rsid w:val="007A3068"/>
    <w:rsid w:val="007B0B77"/>
    <w:rsid w:val="007B144D"/>
    <w:rsid w:val="007B255A"/>
    <w:rsid w:val="007B39BB"/>
    <w:rsid w:val="007B59C3"/>
    <w:rsid w:val="007C4A9C"/>
    <w:rsid w:val="007E35F5"/>
    <w:rsid w:val="007E40B6"/>
    <w:rsid w:val="007E4BF1"/>
    <w:rsid w:val="007F0F5E"/>
    <w:rsid w:val="007F1487"/>
    <w:rsid w:val="007F6C2A"/>
    <w:rsid w:val="008015AF"/>
    <w:rsid w:val="00801B84"/>
    <w:rsid w:val="008129EE"/>
    <w:rsid w:val="00812CA3"/>
    <w:rsid w:val="008146AD"/>
    <w:rsid w:val="00817914"/>
    <w:rsid w:val="00830F57"/>
    <w:rsid w:val="008418DD"/>
    <w:rsid w:val="008443C7"/>
    <w:rsid w:val="008453E0"/>
    <w:rsid w:val="00850C56"/>
    <w:rsid w:val="00851D46"/>
    <w:rsid w:val="00854E73"/>
    <w:rsid w:val="00855EA8"/>
    <w:rsid w:val="00856C1D"/>
    <w:rsid w:val="00864762"/>
    <w:rsid w:val="00866DCF"/>
    <w:rsid w:val="00873EF2"/>
    <w:rsid w:val="00881C0C"/>
    <w:rsid w:val="0088218A"/>
    <w:rsid w:val="008863FE"/>
    <w:rsid w:val="00893BF3"/>
    <w:rsid w:val="008946C2"/>
    <w:rsid w:val="00895014"/>
    <w:rsid w:val="008A7957"/>
    <w:rsid w:val="008B4047"/>
    <w:rsid w:val="008B4C2B"/>
    <w:rsid w:val="008C3B61"/>
    <w:rsid w:val="008C5DA8"/>
    <w:rsid w:val="008E2802"/>
    <w:rsid w:val="008E6474"/>
    <w:rsid w:val="008E6C34"/>
    <w:rsid w:val="008F4AFA"/>
    <w:rsid w:val="008F5607"/>
    <w:rsid w:val="009001E8"/>
    <w:rsid w:val="009030BD"/>
    <w:rsid w:val="00915A98"/>
    <w:rsid w:val="0092524C"/>
    <w:rsid w:val="00925B9C"/>
    <w:rsid w:val="00927BCA"/>
    <w:rsid w:val="00931961"/>
    <w:rsid w:val="00932EDB"/>
    <w:rsid w:val="009434C0"/>
    <w:rsid w:val="00945C4E"/>
    <w:rsid w:val="00961557"/>
    <w:rsid w:val="009636EC"/>
    <w:rsid w:val="0097063E"/>
    <w:rsid w:val="00971E43"/>
    <w:rsid w:val="00972264"/>
    <w:rsid w:val="0097605D"/>
    <w:rsid w:val="00981101"/>
    <w:rsid w:val="00981CE0"/>
    <w:rsid w:val="00981EA6"/>
    <w:rsid w:val="00982884"/>
    <w:rsid w:val="0098706C"/>
    <w:rsid w:val="009A4097"/>
    <w:rsid w:val="009B4A6F"/>
    <w:rsid w:val="009C36AE"/>
    <w:rsid w:val="009C3E54"/>
    <w:rsid w:val="009F2DE2"/>
    <w:rsid w:val="009F5685"/>
    <w:rsid w:val="009F703E"/>
    <w:rsid w:val="009F7434"/>
    <w:rsid w:val="009F76D0"/>
    <w:rsid w:val="00A028F1"/>
    <w:rsid w:val="00A04FF7"/>
    <w:rsid w:val="00A155A8"/>
    <w:rsid w:val="00A22125"/>
    <w:rsid w:val="00A35FC9"/>
    <w:rsid w:val="00A41A21"/>
    <w:rsid w:val="00A45B59"/>
    <w:rsid w:val="00A46AE2"/>
    <w:rsid w:val="00A5036B"/>
    <w:rsid w:val="00A51D2C"/>
    <w:rsid w:val="00A5211E"/>
    <w:rsid w:val="00A56238"/>
    <w:rsid w:val="00A635AA"/>
    <w:rsid w:val="00A63F7A"/>
    <w:rsid w:val="00A73316"/>
    <w:rsid w:val="00A8040A"/>
    <w:rsid w:val="00A903FB"/>
    <w:rsid w:val="00A94EC9"/>
    <w:rsid w:val="00A95AA9"/>
    <w:rsid w:val="00A97F90"/>
    <w:rsid w:val="00AA614A"/>
    <w:rsid w:val="00AB6E31"/>
    <w:rsid w:val="00AB73CF"/>
    <w:rsid w:val="00AC034B"/>
    <w:rsid w:val="00AC3E8F"/>
    <w:rsid w:val="00AD1DD6"/>
    <w:rsid w:val="00AE2CC5"/>
    <w:rsid w:val="00AE3854"/>
    <w:rsid w:val="00AE5FEA"/>
    <w:rsid w:val="00AE79DB"/>
    <w:rsid w:val="00AF3060"/>
    <w:rsid w:val="00AF58A2"/>
    <w:rsid w:val="00AF5C1A"/>
    <w:rsid w:val="00B0604B"/>
    <w:rsid w:val="00B12595"/>
    <w:rsid w:val="00B125E8"/>
    <w:rsid w:val="00B20B91"/>
    <w:rsid w:val="00B21CF1"/>
    <w:rsid w:val="00B42769"/>
    <w:rsid w:val="00B45567"/>
    <w:rsid w:val="00B54E10"/>
    <w:rsid w:val="00B60259"/>
    <w:rsid w:val="00B66A3B"/>
    <w:rsid w:val="00B715E1"/>
    <w:rsid w:val="00B76417"/>
    <w:rsid w:val="00BA06D6"/>
    <w:rsid w:val="00BA22C3"/>
    <w:rsid w:val="00BA551D"/>
    <w:rsid w:val="00BA5BD5"/>
    <w:rsid w:val="00BB37AB"/>
    <w:rsid w:val="00BC23D5"/>
    <w:rsid w:val="00BC3773"/>
    <w:rsid w:val="00BC4386"/>
    <w:rsid w:val="00BC58CD"/>
    <w:rsid w:val="00BC66C6"/>
    <w:rsid w:val="00BD1CFC"/>
    <w:rsid w:val="00BD609E"/>
    <w:rsid w:val="00BE0C81"/>
    <w:rsid w:val="00BE5B78"/>
    <w:rsid w:val="00BF0BD3"/>
    <w:rsid w:val="00BF37D4"/>
    <w:rsid w:val="00BF58C3"/>
    <w:rsid w:val="00BF7085"/>
    <w:rsid w:val="00C01F7B"/>
    <w:rsid w:val="00C048FE"/>
    <w:rsid w:val="00C1485C"/>
    <w:rsid w:val="00C154BD"/>
    <w:rsid w:val="00C24A2F"/>
    <w:rsid w:val="00C277B7"/>
    <w:rsid w:val="00C323FF"/>
    <w:rsid w:val="00C55070"/>
    <w:rsid w:val="00C62C06"/>
    <w:rsid w:val="00C63FEA"/>
    <w:rsid w:val="00C72C4B"/>
    <w:rsid w:val="00C74383"/>
    <w:rsid w:val="00C76F9E"/>
    <w:rsid w:val="00C77CC3"/>
    <w:rsid w:val="00C85AC6"/>
    <w:rsid w:val="00C863B3"/>
    <w:rsid w:val="00C87E6D"/>
    <w:rsid w:val="00C91D5D"/>
    <w:rsid w:val="00C924D7"/>
    <w:rsid w:val="00C93AE5"/>
    <w:rsid w:val="00CA04B9"/>
    <w:rsid w:val="00CA25E7"/>
    <w:rsid w:val="00CA28F0"/>
    <w:rsid w:val="00CA2BD0"/>
    <w:rsid w:val="00CA5E94"/>
    <w:rsid w:val="00CB72E8"/>
    <w:rsid w:val="00CC20EE"/>
    <w:rsid w:val="00CC5666"/>
    <w:rsid w:val="00CD0787"/>
    <w:rsid w:val="00CD729D"/>
    <w:rsid w:val="00CE030F"/>
    <w:rsid w:val="00CE4971"/>
    <w:rsid w:val="00CE6E0E"/>
    <w:rsid w:val="00CF3185"/>
    <w:rsid w:val="00D01E23"/>
    <w:rsid w:val="00D020D5"/>
    <w:rsid w:val="00D03D1E"/>
    <w:rsid w:val="00D04066"/>
    <w:rsid w:val="00D05165"/>
    <w:rsid w:val="00D11371"/>
    <w:rsid w:val="00D2017A"/>
    <w:rsid w:val="00D34472"/>
    <w:rsid w:val="00D35463"/>
    <w:rsid w:val="00D36D8F"/>
    <w:rsid w:val="00D40265"/>
    <w:rsid w:val="00D42312"/>
    <w:rsid w:val="00D42678"/>
    <w:rsid w:val="00D44173"/>
    <w:rsid w:val="00D454F5"/>
    <w:rsid w:val="00D45AA2"/>
    <w:rsid w:val="00D52397"/>
    <w:rsid w:val="00D525D5"/>
    <w:rsid w:val="00D5634B"/>
    <w:rsid w:val="00D82E0C"/>
    <w:rsid w:val="00D82E1A"/>
    <w:rsid w:val="00D83799"/>
    <w:rsid w:val="00D83F66"/>
    <w:rsid w:val="00D8412B"/>
    <w:rsid w:val="00D92CE9"/>
    <w:rsid w:val="00DA1775"/>
    <w:rsid w:val="00DA23F0"/>
    <w:rsid w:val="00DA3485"/>
    <w:rsid w:val="00DA3AEB"/>
    <w:rsid w:val="00DB36C1"/>
    <w:rsid w:val="00DC152D"/>
    <w:rsid w:val="00DC2DE1"/>
    <w:rsid w:val="00DC3F78"/>
    <w:rsid w:val="00DC78F8"/>
    <w:rsid w:val="00DD0110"/>
    <w:rsid w:val="00DD0E28"/>
    <w:rsid w:val="00DD19B9"/>
    <w:rsid w:val="00DE56E5"/>
    <w:rsid w:val="00DE71E7"/>
    <w:rsid w:val="00DF4BAA"/>
    <w:rsid w:val="00E0137F"/>
    <w:rsid w:val="00E020AA"/>
    <w:rsid w:val="00E02B96"/>
    <w:rsid w:val="00E0626D"/>
    <w:rsid w:val="00E10BD0"/>
    <w:rsid w:val="00E10F05"/>
    <w:rsid w:val="00E11DBB"/>
    <w:rsid w:val="00E16D21"/>
    <w:rsid w:val="00E179F5"/>
    <w:rsid w:val="00E20C7E"/>
    <w:rsid w:val="00E21A1E"/>
    <w:rsid w:val="00E308AF"/>
    <w:rsid w:val="00E34E77"/>
    <w:rsid w:val="00E4638E"/>
    <w:rsid w:val="00E60188"/>
    <w:rsid w:val="00E6114E"/>
    <w:rsid w:val="00E624C2"/>
    <w:rsid w:val="00E70A47"/>
    <w:rsid w:val="00E7498D"/>
    <w:rsid w:val="00E766E8"/>
    <w:rsid w:val="00E81F12"/>
    <w:rsid w:val="00E8360C"/>
    <w:rsid w:val="00E83B3B"/>
    <w:rsid w:val="00E862A4"/>
    <w:rsid w:val="00E90EC3"/>
    <w:rsid w:val="00E9117C"/>
    <w:rsid w:val="00E92F50"/>
    <w:rsid w:val="00E92F98"/>
    <w:rsid w:val="00E957A8"/>
    <w:rsid w:val="00EA0F38"/>
    <w:rsid w:val="00EA1D1A"/>
    <w:rsid w:val="00EA373D"/>
    <w:rsid w:val="00EA3BA2"/>
    <w:rsid w:val="00EA7EE9"/>
    <w:rsid w:val="00EB3355"/>
    <w:rsid w:val="00EB5858"/>
    <w:rsid w:val="00EC2619"/>
    <w:rsid w:val="00EC44A9"/>
    <w:rsid w:val="00ED0604"/>
    <w:rsid w:val="00ED086C"/>
    <w:rsid w:val="00ED1415"/>
    <w:rsid w:val="00ED4248"/>
    <w:rsid w:val="00ED4F3C"/>
    <w:rsid w:val="00ED6DE9"/>
    <w:rsid w:val="00ED7FBE"/>
    <w:rsid w:val="00EE34A5"/>
    <w:rsid w:val="00EE5115"/>
    <w:rsid w:val="00EF6D8D"/>
    <w:rsid w:val="00F05E2E"/>
    <w:rsid w:val="00F071BD"/>
    <w:rsid w:val="00F07691"/>
    <w:rsid w:val="00F1595C"/>
    <w:rsid w:val="00F2130D"/>
    <w:rsid w:val="00F2187D"/>
    <w:rsid w:val="00F21A20"/>
    <w:rsid w:val="00F444A9"/>
    <w:rsid w:val="00F45979"/>
    <w:rsid w:val="00F45D1B"/>
    <w:rsid w:val="00F46528"/>
    <w:rsid w:val="00F51C7E"/>
    <w:rsid w:val="00F73631"/>
    <w:rsid w:val="00F83A38"/>
    <w:rsid w:val="00F860D4"/>
    <w:rsid w:val="00F864D8"/>
    <w:rsid w:val="00F900CD"/>
    <w:rsid w:val="00F953CB"/>
    <w:rsid w:val="00FA0E84"/>
    <w:rsid w:val="00FA492A"/>
    <w:rsid w:val="00FB3E65"/>
    <w:rsid w:val="00FC0B9D"/>
    <w:rsid w:val="00FC305F"/>
    <w:rsid w:val="00FD040C"/>
    <w:rsid w:val="00FD38F3"/>
    <w:rsid w:val="00FD7081"/>
    <w:rsid w:val="00FE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75ED3"/>
  <w15:docId w15:val="{225E6B0D-73A2-4C99-B9DC-C778DA55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618E3"/>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18E3"/>
    <w:rPr>
      <w:rFonts w:ascii="Cambria" w:eastAsia="Times New Roman" w:hAnsi="Cambria" w:cs="Cambria"/>
      <w:b/>
      <w:bCs/>
      <w:color w:val="365F91"/>
      <w:sz w:val="28"/>
      <w:szCs w:val="28"/>
    </w:rPr>
  </w:style>
  <w:style w:type="character" w:customStyle="1" w:styleId="MTDisplayEquationChar">
    <w:name w:val="MTDisplayEquation Char"/>
    <w:link w:val="MTDisplayEquation"/>
    <w:uiPriority w:val="99"/>
    <w:locked/>
    <w:rsid w:val="004618E3"/>
  </w:style>
  <w:style w:type="paragraph" w:customStyle="1" w:styleId="MTDisplayEquation">
    <w:name w:val="MTDisplayEquation"/>
    <w:basedOn w:val="Normal"/>
    <w:next w:val="Normal"/>
    <w:link w:val="MTDisplayEquationChar"/>
    <w:uiPriority w:val="99"/>
    <w:rsid w:val="004618E3"/>
    <w:pPr>
      <w:tabs>
        <w:tab w:val="center" w:pos="4680"/>
        <w:tab w:val="right" w:pos="9360"/>
      </w:tabs>
    </w:pPr>
  </w:style>
  <w:style w:type="paragraph" w:styleId="BalloonText">
    <w:name w:val="Balloon Text"/>
    <w:basedOn w:val="Normal"/>
    <w:link w:val="BalloonTextChar"/>
    <w:uiPriority w:val="99"/>
    <w:semiHidden/>
    <w:unhideWhenUsed/>
    <w:rsid w:val="004618E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618E3"/>
    <w:rPr>
      <w:rFonts w:ascii="Tahoma" w:eastAsiaTheme="minorEastAsia" w:hAnsi="Tahoma" w:cs="Tahoma"/>
      <w:sz w:val="16"/>
      <w:szCs w:val="16"/>
    </w:rPr>
  </w:style>
  <w:style w:type="character" w:styleId="Hyperlink">
    <w:name w:val="Hyperlink"/>
    <w:basedOn w:val="DefaultParagraphFont"/>
    <w:uiPriority w:val="99"/>
    <w:unhideWhenUsed/>
    <w:rsid w:val="004618E3"/>
    <w:rPr>
      <w:rFonts w:ascii="Calibri" w:eastAsia="SimSun" w:hAnsi="Calibri" w:hint="default"/>
      <w:color w:val="0563C1"/>
      <w:u w:val="single"/>
    </w:rPr>
  </w:style>
  <w:style w:type="character" w:customStyle="1" w:styleId="MTEquationSection">
    <w:name w:val="MTEquationSection"/>
    <w:basedOn w:val="DefaultParagraphFont"/>
    <w:rsid w:val="004618E3"/>
    <w:rPr>
      <w:rFonts w:ascii="Times New Roman" w:hAnsi="Times New Roman" w:cs="Times New Roman"/>
      <w:b/>
      <w:vanish/>
      <w:color w:val="FF0000"/>
      <w:sz w:val="24"/>
      <w:szCs w:val="24"/>
    </w:rPr>
  </w:style>
  <w:style w:type="paragraph" w:styleId="ListParagraph">
    <w:name w:val="List Paragraph"/>
    <w:basedOn w:val="Normal"/>
    <w:uiPriority w:val="34"/>
    <w:qFormat/>
    <w:rsid w:val="004618E3"/>
    <w:pPr>
      <w:ind w:left="720"/>
      <w:contextualSpacing/>
    </w:pPr>
    <w:rPr>
      <w:rFonts w:ascii="Calibri" w:eastAsia="Times New Roman" w:hAnsi="Calibri" w:cs="Times New Roman"/>
    </w:rPr>
  </w:style>
  <w:style w:type="table" w:styleId="TableGrid">
    <w:name w:val="Table Grid"/>
    <w:basedOn w:val="TableNormal"/>
    <w:uiPriority w:val="59"/>
    <w:rsid w:val="00461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06C"/>
    <w:rPr>
      <w:sz w:val="16"/>
      <w:szCs w:val="16"/>
    </w:rPr>
  </w:style>
  <w:style w:type="paragraph" w:styleId="CommentText">
    <w:name w:val="annotation text"/>
    <w:basedOn w:val="Normal"/>
    <w:link w:val="CommentTextChar"/>
    <w:uiPriority w:val="99"/>
    <w:semiHidden/>
    <w:unhideWhenUsed/>
    <w:rsid w:val="0098706C"/>
    <w:pPr>
      <w:spacing w:line="240" w:lineRule="auto"/>
    </w:pPr>
    <w:rPr>
      <w:sz w:val="20"/>
      <w:szCs w:val="20"/>
    </w:rPr>
  </w:style>
  <w:style w:type="character" w:customStyle="1" w:styleId="CommentTextChar">
    <w:name w:val="Comment Text Char"/>
    <w:basedOn w:val="DefaultParagraphFont"/>
    <w:link w:val="CommentText"/>
    <w:uiPriority w:val="99"/>
    <w:semiHidden/>
    <w:rsid w:val="0098706C"/>
    <w:rPr>
      <w:sz w:val="20"/>
      <w:szCs w:val="20"/>
    </w:rPr>
  </w:style>
  <w:style w:type="paragraph" w:styleId="CommentSubject">
    <w:name w:val="annotation subject"/>
    <w:basedOn w:val="CommentText"/>
    <w:next w:val="CommentText"/>
    <w:link w:val="CommentSubjectChar"/>
    <w:uiPriority w:val="99"/>
    <w:semiHidden/>
    <w:unhideWhenUsed/>
    <w:rsid w:val="0098706C"/>
    <w:rPr>
      <w:b/>
      <w:bCs/>
    </w:rPr>
  </w:style>
  <w:style w:type="character" w:customStyle="1" w:styleId="CommentSubjectChar">
    <w:name w:val="Comment Subject Char"/>
    <w:basedOn w:val="CommentTextChar"/>
    <w:link w:val="CommentSubject"/>
    <w:uiPriority w:val="99"/>
    <w:semiHidden/>
    <w:rsid w:val="0098706C"/>
    <w:rPr>
      <w:b/>
      <w:bCs/>
      <w:sz w:val="20"/>
      <w:szCs w:val="20"/>
    </w:rPr>
  </w:style>
  <w:style w:type="paragraph" w:styleId="NoSpacing">
    <w:name w:val="No Spacing"/>
    <w:uiPriority w:val="1"/>
    <w:qFormat/>
    <w:rsid w:val="00E9117C"/>
    <w:pPr>
      <w:spacing w:after="0" w:line="240" w:lineRule="auto"/>
    </w:pPr>
  </w:style>
  <w:style w:type="character" w:customStyle="1" w:styleId="UnresolvedMention1">
    <w:name w:val="Unresolved Mention1"/>
    <w:basedOn w:val="DefaultParagraphFont"/>
    <w:uiPriority w:val="99"/>
    <w:semiHidden/>
    <w:unhideWhenUsed/>
    <w:rsid w:val="00393442"/>
    <w:rPr>
      <w:color w:val="605E5C"/>
      <w:shd w:val="clear" w:color="auto" w:fill="E1DFDD"/>
    </w:rPr>
  </w:style>
  <w:style w:type="paragraph" w:styleId="Header">
    <w:name w:val="header"/>
    <w:basedOn w:val="Normal"/>
    <w:link w:val="HeaderChar"/>
    <w:uiPriority w:val="99"/>
    <w:unhideWhenUsed/>
    <w:rsid w:val="008C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DA8"/>
  </w:style>
  <w:style w:type="paragraph" w:styleId="Footer">
    <w:name w:val="footer"/>
    <w:basedOn w:val="Normal"/>
    <w:link w:val="FooterChar"/>
    <w:uiPriority w:val="99"/>
    <w:unhideWhenUsed/>
    <w:rsid w:val="008C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36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image" Target="media/image61.wmf"/><Relationship Id="rId159" Type="http://schemas.openxmlformats.org/officeDocument/2006/relationships/oleObject" Target="embeddings/oleObject82.bin"/><Relationship Id="rId170" Type="http://schemas.openxmlformats.org/officeDocument/2006/relationships/oleObject" Target="embeddings/oleObject89.bin"/><Relationship Id="rId191" Type="http://schemas.openxmlformats.org/officeDocument/2006/relationships/image" Target="media/image85.wmf"/><Relationship Id="rId205" Type="http://schemas.openxmlformats.org/officeDocument/2006/relationships/image" Target="media/image92.wmf"/><Relationship Id="rId226" Type="http://schemas.openxmlformats.org/officeDocument/2006/relationships/image" Target="media/image102.wmf"/><Relationship Id="rId107" Type="http://schemas.openxmlformats.org/officeDocument/2006/relationships/oleObject" Target="embeddings/oleObject54.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6.bin"/><Relationship Id="rId128" Type="http://schemas.openxmlformats.org/officeDocument/2006/relationships/image" Target="media/image56.wmf"/><Relationship Id="rId149" Type="http://schemas.openxmlformats.org/officeDocument/2006/relationships/oleObject" Target="embeddings/oleObject77.bin"/><Relationship Id="rId5" Type="http://schemas.openxmlformats.org/officeDocument/2006/relationships/footnotes" Target="footnotes.xml"/><Relationship Id="rId95" Type="http://schemas.openxmlformats.org/officeDocument/2006/relationships/oleObject" Target="embeddings/oleObject47.bin"/><Relationship Id="rId160" Type="http://schemas.openxmlformats.org/officeDocument/2006/relationships/image" Target="media/image72.wmf"/><Relationship Id="rId181" Type="http://schemas.openxmlformats.org/officeDocument/2006/relationships/image" Target="media/image80.wmf"/><Relationship Id="rId216" Type="http://schemas.openxmlformats.org/officeDocument/2006/relationships/image" Target="media/image97.wmf"/><Relationship Id="rId237" Type="http://schemas.openxmlformats.org/officeDocument/2006/relationships/footer" Target="footer3.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oleObject" Target="embeddings/oleObject61.bin"/><Relationship Id="rId139" Type="http://schemas.openxmlformats.org/officeDocument/2006/relationships/oleObject" Target="embeddings/oleObject72.bin"/><Relationship Id="rId80" Type="http://schemas.openxmlformats.org/officeDocument/2006/relationships/oleObject" Target="embeddings/oleObject39.bin"/><Relationship Id="rId85" Type="http://schemas.openxmlformats.org/officeDocument/2006/relationships/image" Target="media/image39.wmf"/><Relationship Id="rId150" Type="http://schemas.openxmlformats.org/officeDocument/2006/relationships/image" Target="media/image67.wmf"/><Relationship Id="rId155" Type="http://schemas.openxmlformats.org/officeDocument/2006/relationships/oleObject" Target="embeddings/oleObject80.bin"/><Relationship Id="rId171" Type="http://schemas.openxmlformats.org/officeDocument/2006/relationships/oleObject" Target="embeddings/oleObject90.bin"/><Relationship Id="rId176" Type="http://schemas.openxmlformats.org/officeDocument/2006/relationships/oleObject" Target="embeddings/oleObject93.bin"/><Relationship Id="rId192" Type="http://schemas.openxmlformats.org/officeDocument/2006/relationships/oleObject" Target="embeddings/oleObject101.bin"/><Relationship Id="rId197" Type="http://schemas.openxmlformats.org/officeDocument/2006/relationships/image" Target="media/image88.wmf"/><Relationship Id="rId206" Type="http://schemas.openxmlformats.org/officeDocument/2006/relationships/oleObject" Target="embeddings/oleObject108.bin"/><Relationship Id="rId227" Type="http://schemas.openxmlformats.org/officeDocument/2006/relationships/oleObject" Target="embeddings/oleObject119.bin"/><Relationship Id="rId201" Type="http://schemas.openxmlformats.org/officeDocument/2006/relationships/image" Target="media/image90.wmf"/><Relationship Id="rId222" Type="http://schemas.openxmlformats.org/officeDocument/2006/relationships/image" Target="media/image100.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6.wmf"/><Relationship Id="rId108" Type="http://schemas.openxmlformats.org/officeDocument/2006/relationships/oleObject" Target="embeddings/oleObject55.bin"/><Relationship Id="rId124" Type="http://schemas.openxmlformats.org/officeDocument/2006/relationships/image" Target="media/image54.wmf"/><Relationship Id="rId129" Type="http://schemas.openxmlformats.org/officeDocument/2006/relationships/oleObject" Target="embeddings/oleObject67.bin"/><Relationship Id="rId54" Type="http://schemas.openxmlformats.org/officeDocument/2006/relationships/oleObject" Target="embeddings/oleObject24.bin"/><Relationship Id="rId70" Type="http://schemas.openxmlformats.org/officeDocument/2006/relationships/image" Target="media/image31.wmf"/><Relationship Id="rId75" Type="http://schemas.openxmlformats.org/officeDocument/2006/relationships/image" Target="media/image33.wmf"/><Relationship Id="rId91" Type="http://schemas.openxmlformats.org/officeDocument/2006/relationships/image" Target="media/image42.wmf"/><Relationship Id="rId96" Type="http://schemas.openxmlformats.org/officeDocument/2006/relationships/oleObject" Target="embeddings/oleObject48.bin"/><Relationship Id="rId140" Type="http://schemas.openxmlformats.org/officeDocument/2006/relationships/image" Target="media/image62.wmf"/><Relationship Id="rId145" Type="http://schemas.openxmlformats.org/officeDocument/2006/relationships/oleObject" Target="embeddings/oleObject75.bin"/><Relationship Id="rId161" Type="http://schemas.openxmlformats.org/officeDocument/2006/relationships/oleObject" Target="embeddings/oleObject83.bin"/><Relationship Id="rId166" Type="http://schemas.openxmlformats.org/officeDocument/2006/relationships/image" Target="media/image74.wmf"/><Relationship Id="rId182" Type="http://schemas.openxmlformats.org/officeDocument/2006/relationships/oleObject" Target="embeddings/oleObject96.bin"/><Relationship Id="rId187" Type="http://schemas.openxmlformats.org/officeDocument/2006/relationships/image" Target="media/image83.wmf"/><Relationship Id="rId217" Type="http://schemas.openxmlformats.org/officeDocument/2006/relationships/oleObject" Target="embeddings/oleObject114.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11.bin"/><Relationship Id="rId233" Type="http://schemas.openxmlformats.org/officeDocument/2006/relationships/header" Target="header2.xml"/><Relationship Id="rId238" Type="http://schemas.openxmlformats.org/officeDocument/2006/relationships/fontTable" Target="fontTable.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0.wmf"/><Relationship Id="rId119" Type="http://schemas.openxmlformats.org/officeDocument/2006/relationships/oleObject" Target="embeddings/oleObject62.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oleObject" Target="embeddings/oleObject30.bin"/><Relationship Id="rId81" Type="http://schemas.openxmlformats.org/officeDocument/2006/relationships/image" Target="media/image36.wmf"/><Relationship Id="rId86" Type="http://schemas.openxmlformats.org/officeDocument/2006/relationships/oleObject" Target="embeddings/oleObject41.bin"/><Relationship Id="rId130" Type="http://schemas.openxmlformats.org/officeDocument/2006/relationships/image" Target="media/image57.wmf"/><Relationship Id="rId135" Type="http://schemas.openxmlformats.org/officeDocument/2006/relationships/oleObject" Target="embeddings/oleObject70.bin"/><Relationship Id="rId151" Type="http://schemas.openxmlformats.org/officeDocument/2006/relationships/oleObject" Target="embeddings/oleObject78.bin"/><Relationship Id="rId156" Type="http://schemas.openxmlformats.org/officeDocument/2006/relationships/image" Target="media/image70.wmf"/><Relationship Id="rId177" Type="http://schemas.openxmlformats.org/officeDocument/2006/relationships/image" Target="media/image78.wmf"/><Relationship Id="rId198" Type="http://schemas.openxmlformats.org/officeDocument/2006/relationships/oleObject" Target="embeddings/oleObject104.bin"/><Relationship Id="rId172" Type="http://schemas.openxmlformats.org/officeDocument/2006/relationships/image" Target="media/image76.wmf"/><Relationship Id="rId193" Type="http://schemas.openxmlformats.org/officeDocument/2006/relationships/image" Target="media/image86.wmf"/><Relationship Id="rId202" Type="http://schemas.openxmlformats.org/officeDocument/2006/relationships/oleObject" Target="embeddings/oleObject106.bin"/><Relationship Id="rId207" Type="http://schemas.openxmlformats.org/officeDocument/2006/relationships/image" Target="media/image93.wmf"/><Relationship Id="rId223" Type="http://schemas.openxmlformats.org/officeDocument/2006/relationships/oleObject" Target="embeddings/oleObject117.bin"/><Relationship Id="rId228" Type="http://schemas.openxmlformats.org/officeDocument/2006/relationships/image" Target="media/image103.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6.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image" Target="media/image43.wmf"/><Relationship Id="rId104" Type="http://schemas.openxmlformats.org/officeDocument/2006/relationships/oleObject" Target="embeddings/oleObject52.bin"/><Relationship Id="rId120" Type="http://schemas.openxmlformats.org/officeDocument/2006/relationships/image" Target="media/image52.wmf"/><Relationship Id="rId125" Type="http://schemas.openxmlformats.org/officeDocument/2006/relationships/oleObject" Target="embeddings/oleObject65.bin"/><Relationship Id="rId141" Type="http://schemas.openxmlformats.org/officeDocument/2006/relationships/oleObject" Target="embeddings/oleObject73.bin"/><Relationship Id="rId146" Type="http://schemas.openxmlformats.org/officeDocument/2006/relationships/image" Target="media/image65.wmf"/><Relationship Id="rId167" Type="http://schemas.openxmlformats.org/officeDocument/2006/relationships/oleObject" Target="embeddings/oleObject87.bin"/><Relationship Id="rId188" Type="http://schemas.openxmlformats.org/officeDocument/2006/relationships/oleObject" Target="embeddings/oleObject99.bin"/><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oleObject" Target="embeddings/oleObject44.bin"/><Relationship Id="rId162" Type="http://schemas.openxmlformats.org/officeDocument/2006/relationships/oleObject" Target="embeddings/oleObject84.bin"/><Relationship Id="rId183" Type="http://schemas.openxmlformats.org/officeDocument/2006/relationships/image" Target="media/image81.wmf"/><Relationship Id="rId213" Type="http://schemas.openxmlformats.org/officeDocument/2006/relationships/oleObject" Target="embeddings/oleObject112.bin"/><Relationship Id="rId218" Type="http://schemas.openxmlformats.org/officeDocument/2006/relationships/image" Target="media/image98.wmf"/><Relationship Id="rId234" Type="http://schemas.openxmlformats.org/officeDocument/2006/relationships/footer" Target="footer1.xml"/><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image" Target="media/image48.wmf"/><Relationship Id="rId115" Type="http://schemas.openxmlformats.org/officeDocument/2006/relationships/oleObject" Target="embeddings/oleObject59.bin"/><Relationship Id="rId131" Type="http://schemas.openxmlformats.org/officeDocument/2006/relationships/oleObject" Target="embeddings/oleObject68.bin"/><Relationship Id="rId136" Type="http://schemas.openxmlformats.org/officeDocument/2006/relationships/image" Target="media/image60.wmf"/><Relationship Id="rId157" Type="http://schemas.openxmlformats.org/officeDocument/2006/relationships/oleObject" Target="embeddings/oleObject81.bin"/><Relationship Id="rId178" Type="http://schemas.openxmlformats.org/officeDocument/2006/relationships/oleObject" Target="embeddings/oleObject94.bin"/><Relationship Id="rId61" Type="http://schemas.openxmlformats.org/officeDocument/2006/relationships/image" Target="media/image28.wmf"/><Relationship Id="rId82" Type="http://schemas.openxmlformats.org/officeDocument/2006/relationships/image" Target="media/image37.wmf"/><Relationship Id="rId152" Type="http://schemas.openxmlformats.org/officeDocument/2006/relationships/image" Target="media/image68.wmf"/><Relationship Id="rId173" Type="http://schemas.openxmlformats.org/officeDocument/2006/relationships/oleObject" Target="embeddings/oleObject91.bin"/><Relationship Id="rId194" Type="http://schemas.openxmlformats.org/officeDocument/2006/relationships/oleObject" Target="embeddings/oleObject102.bin"/><Relationship Id="rId199" Type="http://schemas.openxmlformats.org/officeDocument/2006/relationships/image" Target="media/image89.wmf"/><Relationship Id="rId203" Type="http://schemas.openxmlformats.org/officeDocument/2006/relationships/image" Target="media/image91.wmf"/><Relationship Id="rId208" Type="http://schemas.openxmlformats.org/officeDocument/2006/relationships/oleObject" Target="embeddings/oleObject109.bin"/><Relationship Id="rId229" Type="http://schemas.openxmlformats.org/officeDocument/2006/relationships/oleObject" Target="embeddings/oleObject120.bin"/><Relationship Id="rId19" Type="http://schemas.openxmlformats.org/officeDocument/2006/relationships/image" Target="media/image7.wmf"/><Relationship Id="rId224" Type="http://schemas.openxmlformats.org/officeDocument/2006/relationships/image" Target="media/image101.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4.wmf"/><Relationship Id="rId100" Type="http://schemas.openxmlformats.org/officeDocument/2006/relationships/oleObject" Target="embeddings/oleObject50.bin"/><Relationship Id="rId105" Type="http://schemas.openxmlformats.org/officeDocument/2006/relationships/image" Target="media/image47.wmf"/><Relationship Id="rId126" Type="http://schemas.openxmlformats.org/officeDocument/2006/relationships/image" Target="media/image55.wmf"/><Relationship Id="rId147" Type="http://schemas.openxmlformats.org/officeDocument/2006/relationships/oleObject" Target="embeddings/oleObject76.bin"/><Relationship Id="rId168" Type="http://schemas.openxmlformats.org/officeDocument/2006/relationships/oleObject" Target="embeddings/oleObject88.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oleObject" Target="embeddings/oleObject45.bin"/><Relationship Id="rId98" Type="http://schemas.openxmlformats.org/officeDocument/2006/relationships/oleObject" Target="embeddings/oleObject49.bin"/><Relationship Id="rId121" Type="http://schemas.openxmlformats.org/officeDocument/2006/relationships/oleObject" Target="embeddings/oleObject63.bin"/><Relationship Id="rId142" Type="http://schemas.openxmlformats.org/officeDocument/2006/relationships/image" Target="media/image63.wmf"/><Relationship Id="rId163" Type="http://schemas.openxmlformats.org/officeDocument/2006/relationships/image" Target="media/image73.wmf"/><Relationship Id="rId184" Type="http://schemas.openxmlformats.org/officeDocument/2006/relationships/oleObject" Target="embeddings/oleObject97.bin"/><Relationship Id="rId189" Type="http://schemas.openxmlformats.org/officeDocument/2006/relationships/image" Target="media/image84.wmf"/><Relationship Id="rId219" Type="http://schemas.openxmlformats.org/officeDocument/2006/relationships/oleObject" Target="embeddings/oleObject115.bin"/><Relationship Id="rId3" Type="http://schemas.openxmlformats.org/officeDocument/2006/relationships/settings" Target="settings.xml"/><Relationship Id="rId214" Type="http://schemas.openxmlformats.org/officeDocument/2006/relationships/image" Target="media/image96.wmf"/><Relationship Id="rId230" Type="http://schemas.openxmlformats.org/officeDocument/2006/relationships/image" Target="media/image104.wmf"/><Relationship Id="rId235" Type="http://schemas.openxmlformats.org/officeDocument/2006/relationships/footer" Target="footer2.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oleObject" Target="embeddings/oleObject60.bin"/><Relationship Id="rId137" Type="http://schemas.openxmlformats.org/officeDocument/2006/relationships/oleObject" Target="embeddings/oleObject71.bin"/><Relationship Id="rId158" Type="http://schemas.openxmlformats.org/officeDocument/2006/relationships/image" Target="media/image71.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image" Target="media/image49.wmf"/><Relationship Id="rId132" Type="http://schemas.openxmlformats.org/officeDocument/2006/relationships/image" Target="media/image58.wmf"/><Relationship Id="rId153" Type="http://schemas.openxmlformats.org/officeDocument/2006/relationships/oleObject" Target="embeddings/oleObject79.bin"/><Relationship Id="rId174" Type="http://schemas.openxmlformats.org/officeDocument/2006/relationships/oleObject" Target="embeddings/oleObject92.bin"/><Relationship Id="rId179" Type="http://schemas.openxmlformats.org/officeDocument/2006/relationships/image" Target="media/image79.wmf"/><Relationship Id="rId195" Type="http://schemas.openxmlformats.org/officeDocument/2006/relationships/image" Target="media/image87.wmf"/><Relationship Id="rId209" Type="http://schemas.openxmlformats.org/officeDocument/2006/relationships/image" Target="media/image94.wmf"/><Relationship Id="rId190" Type="http://schemas.openxmlformats.org/officeDocument/2006/relationships/oleObject" Target="embeddings/oleObject100.bin"/><Relationship Id="rId204" Type="http://schemas.openxmlformats.org/officeDocument/2006/relationships/oleObject" Target="embeddings/oleObject107.bin"/><Relationship Id="rId220" Type="http://schemas.openxmlformats.org/officeDocument/2006/relationships/image" Target="media/image99.wmf"/><Relationship Id="rId225" Type="http://schemas.openxmlformats.org/officeDocument/2006/relationships/oleObject" Target="embeddings/oleObject118.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3.bin"/><Relationship Id="rId127" Type="http://schemas.openxmlformats.org/officeDocument/2006/relationships/oleObject" Target="embeddings/oleObject66.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2.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3.wmf"/><Relationship Id="rId143" Type="http://schemas.openxmlformats.org/officeDocument/2006/relationships/oleObject" Target="embeddings/oleObject74.bin"/><Relationship Id="rId148" Type="http://schemas.openxmlformats.org/officeDocument/2006/relationships/image" Target="media/image66.wmf"/><Relationship Id="rId164" Type="http://schemas.openxmlformats.org/officeDocument/2006/relationships/oleObject" Target="embeddings/oleObject85.bin"/><Relationship Id="rId169" Type="http://schemas.openxmlformats.org/officeDocument/2006/relationships/image" Target="media/image75.wmf"/><Relationship Id="rId185" Type="http://schemas.openxmlformats.org/officeDocument/2006/relationships/image" Target="media/image82.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5.bin"/><Relationship Id="rId210" Type="http://schemas.openxmlformats.org/officeDocument/2006/relationships/oleObject" Target="embeddings/oleObject110.bin"/><Relationship Id="rId215" Type="http://schemas.openxmlformats.org/officeDocument/2006/relationships/oleObject" Target="embeddings/oleObject113.bin"/><Relationship Id="rId236" Type="http://schemas.openxmlformats.org/officeDocument/2006/relationships/header" Target="header3.xml"/><Relationship Id="rId26" Type="http://schemas.openxmlformats.org/officeDocument/2006/relationships/oleObject" Target="embeddings/oleObject10.bin"/><Relationship Id="rId231" Type="http://schemas.openxmlformats.org/officeDocument/2006/relationships/oleObject" Target="embeddings/oleObject121.bin"/><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41.wmf"/><Relationship Id="rId112" Type="http://schemas.openxmlformats.org/officeDocument/2006/relationships/oleObject" Target="embeddings/oleObject57.bin"/><Relationship Id="rId133" Type="http://schemas.openxmlformats.org/officeDocument/2006/relationships/oleObject" Target="embeddings/oleObject69.bin"/><Relationship Id="rId154" Type="http://schemas.openxmlformats.org/officeDocument/2006/relationships/image" Target="media/image69.wmf"/><Relationship Id="rId175" Type="http://schemas.openxmlformats.org/officeDocument/2006/relationships/image" Target="media/image77.wmf"/><Relationship Id="rId196" Type="http://schemas.openxmlformats.org/officeDocument/2006/relationships/oleObject" Target="embeddings/oleObject103.bin"/><Relationship Id="rId200" Type="http://schemas.openxmlformats.org/officeDocument/2006/relationships/oleObject" Target="embeddings/oleObject105.bin"/><Relationship Id="rId16" Type="http://schemas.openxmlformats.org/officeDocument/2006/relationships/oleObject" Target="embeddings/oleObject5.bin"/><Relationship Id="rId221" Type="http://schemas.openxmlformats.org/officeDocument/2006/relationships/oleObject" Target="embeddings/oleObject116.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5.wmf"/><Relationship Id="rId102" Type="http://schemas.openxmlformats.org/officeDocument/2006/relationships/oleObject" Target="embeddings/oleObject51.bin"/><Relationship Id="rId123" Type="http://schemas.openxmlformats.org/officeDocument/2006/relationships/oleObject" Target="embeddings/oleObject64.bin"/><Relationship Id="rId144" Type="http://schemas.openxmlformats.org/officeDocument/2006/relationships/image" Target="media/image64.wmf"/><Relationship Id="rId90" Type="http://schemas.openxmlformats.org/officeDocument/2006/relationships/oleObject" Target="embeddings/oleObject43.bin"/><Relationship Id="rId165" Type="http://schemas.openxmlformats.org/officeDocument/2006/relationships/oleObject" Target="embeddings/oleObject86.bin"/><Relationship Id="rId186" Type="http://schemas.openxmlformats.org/officeDocument/2006/relationships/oleObject" Target="embeddings/oleObject98.bin"/><Relationship Id="rId211" Type="http://schemas.openxmlformats.org/officeDocument/2006/relationships/image" Target="media/image95.wmf"/><Relationship Id="rId232" Type="http://schemas.openxmlformats.org/officeDocument/2006/relationships/header" Target="header1.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3.bin"/><Relationship Id="rId113" Type="http://schemas.openxmlformats.org/officeDocument/2006/relationships/oleObject" Target="embeddings/oleObject58.bin"/><Relationship Id="rId134" Type="http://schemas.openxmlformats.org/officeDocument/2006/relationships/image" Target="media/image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4383</Words>
  <Characters>24989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3</cp:revision>
  <dcterms:created xsi:type="dcterms:W3CDTF">2025-09-06T11:43:00Z</dcterms:created>
  <dcterms:modified xsi:type="dcterms:W3CDTF">2025-09-09T10:35:00Z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