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5A85" w14:textId="7AC62445" w:rsidR="00675D1F" w:rsidRDefault="00DD4AA3" w:rsidP="00675D1F">
      <w:pPr>
        <w:pStyle w:val="MTDisplayEquation"/>
        <w:jc w:val="center"/>
        <w:rPr>
          <w:rFonts w:ascii="Times New Roman" w:hAnsi="Times New Roman" w:cs="Times New Roman"/>
          <w:b/>
          <w:sz w:val="32"/>
          <w:szCs w:val="32"/>
        </w:rPr>
      </w:pPr>
      <w:r>
        <w:rPr>
          <w:rFonts w:ascii="Times New Roman" w:hAnsi="Times New Roman" w:cs="Times New Roman"/>
          <w:b/>
          <w:sz w:val="32"/>
          <w:szCs w:val="32"/>
        </w:rPr>
        <w:t>Application of</w:t>
      </w:r>
      <w:r w:rsidR="00675D1F" w:rsidRPr="007E74FD">
        <w:rPr>
          <w:rFonts w:ascii="Times New Roman" w:hAnsi="Times New Roman" w:cs="Times New Roman"/>
          <w:b/>
          <w:sz w:val="32"/>
          <w:szCs w:val="32"/>
        </w:rPr>
        <w:t xml:space="preserve"> Markov Chain Movements in</w:t>
      </w:r>
      <w:r w:rsidR="003F4A7A">
        <w:rPr>
          <w:rFonts w:ascii="Times New Roman" w:hAnsi="Times New Roman" w:cs="Times New Roman"/>
          <w:b/>
          <w:sz w:val="32"/>
          <w:szCs w:val="32"/>
        </w:rPr>
        <w:t xml:space="preserve"> Finite State on</w:t>
      </w:r>
      <w:r w:rsidR="0090288B">
        <w:rPr>
          <w:rFonts w:ascii="Times New Roman" w:hAnsi="Times New Roman" w:cs="Times New Roman"/>
          <w:b/>
          <w:sz w:val="32"/>
          <w:szCs w:val="32"/>
        </w:rPr>
        <w:t xml:space="preserve"> </w:t>
      </w:r>
      <w:r>
        <w:rPr>
          <w:rFonts w:ascii="Times New Roman" w:hAnsi="Times New Roman" w:cs="Times New Roman"/>
          <w:b/>
          <w:sz w:val="32"/>
          <w:szCs w:val="32"/>
        </w:rPr>
        <w:t>Monetary Policy Shocks of</w:t>
      </w:r>
      <w:r w:rsidR="00675D1F" w:rsidRPr="007E74FD">
        <w:rPr>
          <w:rFonts w:ascii="Times New Roman" w:hAnsi="Times New Roman" w:cs="Times New Roman"/>
          <w:b/>
          <w:sz w:val="32"/>
          <w:szCs w:val="32"/>
        </w:rPr>
        <w:t xml:space="preserve"> Economic Variables</w:t>
      </w:r>
    </w:p>
    <w:p w14:paraId="4638EBDC" w14:textId="77777777" w:rsidR="007C68B1" w:rsidRDefault="007C68B1" w:rsidP="00C75939">
      <w:pPr>
        <w:spacing w:line="240" w:lineRule="auto"/>
        <w:rPr>
          <w:rFonts w:ascii="Times New Roman" w:hAnsi="Times New Roman" w:cs="Times New Roman"/>
          <w:b/>
          <w:sz w:val="24"/>
          <w:szCs w:val="24"/>
        </w:rPr>
      </w:pPr>
    </w:p>
    <w:p w14:paraId="47184296" w14:textId="77777777" w:rsidR="007C68B1" w:rsidRDefault="007C68B1" w:rsidP="00C75939">
      <w:pPr>
        <w:spacing w:line="240" w:lineRule="auto"/>
        <w:rPr>
          <w:rFonts w:ascii="Times New Roman" w:hAnsi="Times New Roman" w:cs="Times New Roman"/>
          <w:b/>
          <w:sz w:val="24"/>
          <w:szCs w:val="24"/>
        </w:rPr>
      </w:pPr>
    </w:p>
    <w:p w14:paraId="3583F804" w14:textId="04CD158D" w:rsidR="00FD03C5" w:rsidRPr="00B865DF" w:rsidRDefault="00FD03C5" w:rsidP="001B27B3">
      <w:pPr>
        <w:tabs>
          <w:tab w:val="left" w:pos="5850"/>
        </w:tabs>
        <w:spacing w:line="240" w:lineRule="auto"/>
        <w:rPr>
          <w:rFonts w:ascii="Times New Roman" w:hAnsi="Times New Roman" w:cs="Times New Roman"/>
          <w:b/>
          <w:sz w:val="24"/>
          <w:szCs w:val="24"/>
        </w:rPr>
      </w:pPr>
      <w:r w:rsidRPr="00B865DF">
        <w:rPr>
          <w:rFonts w:ascii="Times New Roman" w:hAnsi="Times New Roman" w:cs="Times New Roman"/>
          <w:b/>
          <w:sz w:val="24"/>
          <w:szCs w:val="24"/>
        </w:rPr>
        <w:t>ABSTRACT</w:t>
      </w:r>
      <w:r w:rsidR="001B27B3">
        <w:rPr>
          <w:rFonts w:ascii="Times New Roman" w:hAnsi="Times New Roman" w:cs="Times New Roman"/>
          <w:b/>
          <w:sz w:val="24"/>
          <w:szCs w:val="24"/>
        </w:rPr>
        <w:tab/>
      </w:r>
    </w:p>
    <w:p w14:paraId="22CE89B9" w14:textId="618EAEEA" w:rsidR="00FD03C5" w:rsidRDefault="00FD03C5" w:rsidP="00C75939">
      <w:pPr>
        <w:spacing w:line="240" w:lineRule="auto"/>
        <w:jc w:val="both"/>
        <w:rPr>
          <w:rFonts w:ascii="Times New Roman" w:hAnsi="Times New Roman" w:cs="Times New Roman"/>
          <w:sz w:val="24"/>
          <w:szCs w:val="24"/>
        </w:rPr>
      </w:pPr>
      <w:r w:rsidRPr="00D55698">
        <w:rPr>
          <w:rFonts w:ascii="Times New Roman" w:hAnsi="Times New Roman" w:cs="Times New Roman"/>
          <w:sz w:val="24"/>
          <w:szCs w:val="24"/>
        </w:rPr>
        <w:t xml:space="preserve"> </w:t>
      </w:r>
      <w:r>
        <w:rPr>
          <w:rFonts w:ascii="Times New Roman" w:hAnsi="Times New Roman" w:cs="Times New Roman"/>
          <w:sz w:val="24"/>
          <w:szCs w:val="24"/>
        </w:rPr>
        <w:t>Markov Chain provides a useful tool for modeling and analyzing the dynamics of monetary policy decisions.</w:t>
      </w:r>
      <w:r w:rsidR="00DB5CBB">
        <w:rPr>
          <w:rFonts w:ascii="Times New Roman" w:hAnsi="Times New Roman" w:cs="Times New Roman"/>
          <w:sz w:val="24"/>
          <w:szCs w:val="24"/>
        </w:rPr>
        <w:t xml:space="preserve"> In particular, the data series were transformed </w:t>
      </w:r>
      <w:r w:rsidR="00C70B70">
        <w:rPr>
          <w:rFonts w:ascii="Times New Roman" w:hAnsi="Times New Roman" w:cs="Times New Roman"/>
          <w:sz w:val="24"/>
          <w:szCs w:val="24"/>
        </w:rPr>
        <w:t>into 3-step transition probability matrix solutions</w:t>
      </w:r>
      <w:r w:rsidR="00DB5CBB">
        <w:rPr>
          <w:rFonts w:ascii="Times New Roman" w:hAnsi="Times New Roman" w:cs="Times New Roman"/>
          <w:sz w:val="24"/>
          <w:szCs w:val="24"/>
        </w:rPr>
        <w:t xml:space="preserve"> to cover independent </w:t>
      </w:r>
      <w:r w:rsidR="0023306C">
        <w:rPr>
          <w:rFonts w:ascii="Times New Roman" w:hAnsi="Times New Roman" w:cs="Times New Roman"/>
          <w:sz w:val="24"/>
          <w:szCs w:val="24"/>
        </w:rPr>
        <w:t>categories</w:t>
      </w:r>
      <w:r w:rsidR="00DB5CBB">
        <w:rPr>
          <w:rFonts w:ascii="Times New Roman" w:hAnsi="Times New Roman" w:cs="Times New Roman"/>
          <w:sz w:val="24"/>
          <w:szCs w:val="24"/>
        </w:rPr>
        <w:t xml:space="preserve"> of Nigerian Economy Growth policies.</w:t>
      </w:r>
      <w:r w:rsidR="00CE6C43">
        <w:rPr>
          <w:rFonts w:ascii="Times New Roman" w:hAnsi="Times New Roman" w:cs="Times New Roman"/>
          <w:sz w:val="24"/>
          <w:szCs w:val="24"/>
        </w:rPr>
        <w:t xml:space="preserve"> The inflation, unemployment and gross domestic trade rates series were used as column vector matrices where the least three data series were chosen. From the stochastic analysis of the problems captured the dynamics of monetary policy decision-making, including the likelihood of switching between reduce state, increasing state and no-change state all in finite state. The impact </w:t>
      </w:r>
      <w:r w:rsidR="00BF1D57">
        <w:rPr>
          <w:rFonts w:ascii="Times New Roman" w:hAnsi="Times New Roman" w:cs="Times New Roman"/>
          <w:sz w:val="24"/>
          <w:szCs w:val="24"/>
        </w:rPr>
        <w:t>index factor on monetary variables were effectively obtained and compare</w:t>
      </w:r>
      <w:r w:rsidR="00C70B70">
        <w:rPr>
          <w:rFonts w:ascii="Times New Roman" w:hAnsi="Times New Roman" w:cs="Times New Roman"/>
          <w:sz w:val="24"/>
          <w:szCs w:val="24"/>
        </w:rPr>
        <w:t>d</w:t>
      </w:r>
      <w:r w:rsidR="00627D91">
        <w:rPr>
          <w:rFonts w:ascii="Times New Roman" w:hAnsi="Times New Roman" w:cs="Times New Roman"/>
          <w:sz w:val="24"/>
          <w:szCs w:val="24"/>
        </w:rPr>
        <w:t xml:space="preserve"> which showed</w:t>
      </w:r>
      <w:r w:rsidR="00EA2608">
        <w:rPr>
          <w:rFonts w:ascii="Times New Roman" w:hAnsi="Times New Roman" w:cs="Times New Roman"/>
          <w:sz w:val="24"/>
          <w:szCs w:val="24"/>
        </w:rPr>
        <w:t xml:space="preserve"> the highest of</w:t>
      </w:r>
      <w:r w:rsidR="00627D91">
        <w:rPr>
          <w:rFonts w:ascii="Times New Roman" w:hAnsi="Times New Roman" w:cs="Times New Roman"/>
          <w:sz w:val="24"/>
          <w:szCs w:val="24"/>
        </w:rPr>
        <w:t xml:space="preserve"> 0.24% reducing impact </w:t>
      </w:r>
      <w:r w:rsidR="00730678">
        <w:rPr>
          <w:rFonts w:ascii="Times New Roman" w:hAnsi="Times New Roman" w:cs="Times New Roman"/>
          <w:sz w:val="24"/>
          <w:szCs w:val="24"/>
        </w:rPr>
        <w:t>of Gross</w:t>
      </w:r>
      <w:r w:rsidR="00BF1D57">
        <w:rPr>
          <w:rFonts w:ascii="Times New Roman" w:hAnsi="Times New Roman" w:cs="Times New Roman"/>
          <w:sz w:val="24"/>
          <w:szCs w:val="24"/>
        </w:rPr>
        <w:t xml:space="preserve"> Domestic t</w:t>
      </w:r>
      <w:r w:rsidR="00627D91">
        <w:rPr>
          <w:rFonts w:ascii="Times New Roman" w:hAnsi="Times New Roman" w:cs="Times New Roman"/>
          <w:sz w:val="24"/>
          <w:szCs w:val="24"/>
        </w:rPr>
        <w:t xml:space="preserve">rade rates on Gross Domestic </w:t>
      </w:r>
      <w:proofErr w:type="gramStart"/>
      <w:r w:rsidR="00627D91">
        <w:rPr>
          <w:rFonts w:ascii="Times New Roman" w:hAnsi="Times New Roman" w:cs="Times New Roman"/>
          <w:sz w:val="24"/>
          <w:szCs w:val="24"/>
        </w:rPr>
        <w:t>product</w:t>
      </w:r>
      <w:r w:rsidR="00C75939">
        <w:rPr>
          <w:rFonts w:ascii="Times New Roman" w:hAnsi="Times New Roman" w:cs="Times New Roman"/>
          <w:sz w:val="24"/>
          <w:szCs w:val="24"/>
        </w:rPr>
        <w:t>(</w:t>
      </w:r>
      <w:proofErr w:type="gramEnd"/>
      <w:r w:rsidR="00C75939">
        <w:rPr>
          <w:rFonts w:ascii="Times New Roman" w:hAnsi="Times New Roman" w:cs="Times New Roman"/>
          <w:sz w:val="24"/>
          <w:szCs w:val="24"/>
        </w:rPr>
        <w:t>GDP)</w:t>
      </w:r>
      <w:r w:rsidR="00627D91">
        <w:rPr>
          <w:rFonts w:ascii="Times New Roman" w:hAnsi="Times New Roman" w:cs="Times New Roman"/>
          <w:sz w:val="24"/>
          <w:szCs w:val="24"/>
        </w:rPr>
        <w:t xml:space="preserve"> at current market price. Finally, other statistical variations such as mean, kurtosis and skew</w:t>
      </w:r>
      <w:r w:rsidR="00DE0357">
        <w:rPr>
          <w:rFonts w:ascii="Times New Roman" w:hAnsi="Times New Roman" w:cs="Times New Roman"/>
          <w:sz w:val="24"/>
          <w:szCs w:val="24"/>
        </w:rPr>
        <w:t>ness were conside</w:t>
      </w:r>
      <w:r w:rsidR="00251DB4">
        <w:rPr>
          <w:rFonts w:ascii="Times New Roman" w:hAnsi="Times New Roman" w:cs="Times New Roman"/>
          <w:sz w:val="24"/>
          <w:szCs w:val="24"/>
        </w:rPr>
        <w:t>red and discussed in this paper</w:t>
      </w:r>
      <w:r w:rsidR="00DE0357">
        <w:rPr>
          <w:rFonts w:ascii="Times New Roman" w:hAnsi="Times New Roman" w:cs="Times New Roman"/>
          <w:sz w:val="24"/>
          <w:szCs w:val="24"/>
        </w:rPr>
        <w:t xml:space="preserve">. This informs Nigerians on the effectiveness of different monetary policy strategies and </w:t>
      </w:r>
      <w:r w:rsidR="0023306C">
        <w:rPr>
          <w:rFonts w:ascii="Times New Roman" w:hAnsi="Times New Roman" w:cs="Times New Roman"/>
          <w:sz w:val="24"/>
          <w:szCs w:val="24"/>
        </w:rPr>
        <w:t>their various</w:t>
      </w:r>
      <w:r w:rsidR="00DE0357">
        <w:rPr>
          <w:rFonts w:ascii="Times New Roman" w:hAnsi="Times New Roman" w:cs="Times New Roman"/>
          <w:sz w:val="24"/>
          <w:szCs w:val="24"/>
        </w:rPr>
        <w:t xml:space="preserve"> impact</w:t>
      </w:r>
      <w:r w:rsidR="0078156E">
        <w:rPr>
          <w:rFonts w:ascii="Times New Roman" w:hAnsi="Times New Roman" w:cs="Times New Roman"/>
          <w:sz w:val="24"/>
          <w:szCs w:val="24"/>
        </w:rPr>
        <w:t xml:space="preserve">s on the economy </w:t>
      </w:r>
      <w:r w:rsidRPr="00D55698">
        <w:rPr>
          <w:rFonts w:ascii="Times New Roman" w:hAnsi="Times New Roman" w:cs="Times New Roman"/>
          <w:sz w:val="24"/>
          <w:szCs w:val="24"/>
        </w:rPr>
        <w:t>for the purpose of investment plans.</w:t>
      </w:r>
    </w:p>
    <w:p w14:paraId="382926D2" w14:textId="3CE47570" w:rsidR="00CF2C97" w:rsidRPr="00251DB4" w:rsidRDefault="00B03A57" w:rsidP="00251DB4">
      <w:pPr>
        <w:spacing w:line="240" w:lineRule="auto"/>
        <w:jc w:val="both"/>
        <w:rPr>
          <w:rFonts w:ascii="Times New Roman" w:hAnsi="Times New Roman" w:cs="Times New Roman"/>
          <w:b/>
          <w:sz w:val="24"/>
          <w:szCs w:val="24"/>
        </w:rPr>
      </w:pPr>
      <w:r w:rsidRPr="00B03A57">
        <w:rPr>
          <w:rFonts w:ascii="Times New Roman" w:hAnsi="Times New Roman" w:cs="Times New Roman"/>
          <w:b/>
          <w:sz w:val="24"/>
          <w:szCs w:val="24"/>
        </w:rPr>
        <w:t>Keywords:</w:t>
      </w:r>
      <w:r>
        <w:rPr>
          <w:rFonts w:ascii="Times New Roman" w:hAnsi="Times New Roman" w:cs="Times New Roman"/>
          <w:b/>
          <w:sz w:val="24"/>
          <w:szCs w:val="24"/>
        </w:rPr>
        <w:t xml:space="preserve"> Markov Chain, GDP,</w:t>
      </w:r>
      <w:r w:rsidR="00C75939">
        <w:rPr>
          <w:rFonts w:ascii="Times New Roman" w:hAnsi="Times New Roman" w:cs="Times New Roman"/>
          <w:b/>
          <w:sz w:val="24"/>
          <w:szCs w:val="24"/>
        </w:rPr>
        <w:t xml:space="preserve"> Inflation, Stochastic Analysis and Monetary policy.</w:t>
      </w:r>
    </w:p>
    <w:p w14:paraId="0EC50273" w14:textId="37045959" w:rsidR="00CF2C97" w:rsidRPr="004107A0" w:rsidRDefault="00251DB4" w:rsidP="00251D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00CF2C97" w:rsidRPr="004107A0">
        <w:rPr>
          <w:rFonts w:ascii="Times New Roman" w:hAnsi="Times New Roman" w:cs="Times New Roman"/>
          <w:b/>
          <w:bCs/>
          <w:sz w:val="24"/>
          <w:szCs w:val="24"/>
        </w:rPr>
        <w:t>Introduction</w:t>
      </w:r>
      <w:r w:rsidR="00CF2C97">
        <w:rPr>
          <w:rFonts w:ascii="Times New Roman" w:hAnsi="Times New Roman" w:cs="Times New Roman"/>
          <w:b/>
          <w:bCs/>
          <w:sz w:val="24"/>
          <w:szCs w:val="24"/>
        </w:rPr>
        <w:t xml:space="preserve"> </w:t>
      </w:r>
    </w:p>
    <w:p w14:paraId="2D9F66AD" w14:textId="436D8CC4" w:rsidR="00A53742" w:rsidRPr="00AA4B5C" w:rsidRDefault="0025799F" w:rsidP="00AA4B5C">
      <w:pPr>
        <w:shd w:val="clear" w:color="auto" w:fill="FFFFFF"/>
        <w:spacing w:after="0" w:line="240" w:lineRule="auto"/>
        <w:jc w:val="both"/>
        <w:rPr>
          <w:rFonts w:ascii="Times New Roman" w:eastAsia="Aptos" w:hAnsi="Times New Roman" w:cs="Times New Roman"/>
          <w:sz w:val="24"/>
          <w:szCs w:val="24"/>
        </w:rPr>
      </w:pPr>
      <w:r w:rsidRPr="00AA4B5C">
        <w:rPr>
          <w:rFonts w:ascii="Times New Roman" w:eastAsia="Times New Roman" w:hAnsi="Times New Roman" w:cs="Times New Roman"/>
          <w:sz w:val="24"/>
          <w:szCs w:val="24"/>
        </w:rPr>
        <w:t>Monetary policy plays an important role in shaping economic growth, especially in a developing economy like Nigeria, where macroeconomic stability is often weakened by both internal and external shocks. These</w:t>
      </w:r>
      <w:r w:rsidRPr="00AA4B5C">
        <w:rPr>
          <w:rFonts w:ascii="Times New Roman" w:eastAsia="Aptos" w:hAnsi="Times New Roman" w:cs="Times New Roman"/>
          <w:sz w:val="24"/>
          <w:szCs w:val="24"/>
        </w:rPr>
        <w:t xml:space="preserve"> play important roles in shaping economic outcomes by influencing interest rates, inflation, and overall economic stability </w:t>
      </w:r>
      <w:r w:rsidR="00D75678" w:rsidRPr="00AA4B5C">
        <w:rPr>
          <w:rFonts w:ascii="Times New Roman" w:eastAsia="Times New Roman" w:hAnsi="Times New Roman" w:cs="Times New Roman"/>
          <w:color w:val="222222"/>
          <w:sz w:val="24"/>
          <w:szCs w:val="24"/>
        </w:rPr>
        <w:t>[1]</w:t>
      </w:r>
      <w:r w:rsidRPr="00AA4B5C">
        <w:rPr>
          <w:rFonts w:ascii="Times New Roman" w:eastAsia="Times New Roman" w:hAnsi="Times New Roman" w:cs="Times New Roman"/>
          <w:sz w:val="24"/>
          <w:szCs w:val="24"/>
        </w:rPr>
        <w:t xml:space="preserve">. </w:t>
      </w:r>
      <w:r w:rsidRPr="00AA4B5C">
        <w:rPr>
          <w:rFonts w:ascii="Times New Roman" w:eastAsia="Aptos" w:hAnsi="Times New Roman" w:cs="Times New Roman"/>
          <w:sz w:val="24"/>
          <w:szCs w:val="24"/>
        </w:rPr>
        <w:t xml:space="preserve">It is imperative to understand the exact impact of monetary shocks on economic growth in Nigeria, a developing economy with complex interplay between fiscal policy, external shocks and structural challenges. </w:t>
      </w:r>
      <w:r w:rsidRPr="00AA4B5C">
        <w:rPr>
          <w:rFonts w:ascii="Times New Roman" w:eastAsia="Times New Roman" w:hAnsi="Times New Roman" w:cs="Times New Roman"/>
          <w:color w:val="222222"/>
          <w:sz w:val="24"/>
          <w:szCs w:val="24"/>
        </w:rPr>
        <w:t xml:space="preserve">The effectiveness of monetary policy in promoting economic growth has been a topic of intense debate among economists. </w:t>
      </w:r>
    </w:p>
    <w:p w14:paraId="4838D53C" w14:textId="77777777" w:rsidR="00D64CAA" w:rsidRPr="00AA4B5C" w:rsidRDefault="00D64CAA" w:rsidP="00AA4B5C">
      <w:pPr>
        <w:shd w:val="clear" w:color="auto" w:fill="FFFFFF"/>
        <w:spacing w:after="0" w:line="240" w:lineRule="auto"/>
        <w:jc w:val="both"/>
        <w:rPr>
          <w:rFonts w:ascii="Times New Roman" w:eastAsia="Times New Roman" w:hAnsi="Times New Roman" w:cs="Times New Roman"/>
          <w:color w:val="222222"/>
          <w:sz w:val="24"/>
          <w:szCs w:val="24"/>
        </w:rPr>
      </w:pPr>
    </w:p>
    <w:p w14:paraId="2E74D5C3" w14:textId="14A30ED5" w:rsidR="00AD528F" w:rsidRPr="00AA4B5C" w:rsidRDefault="00BD116C" w:rsidP="00AA4B5C">
      <w:pPr>
        <w:jc w:val="both"/>
        <w:rPr>
          <w:rFonts w:ascii="Times New Roman" w:hAnsi="Times New Roman" w:cs="Times New Roman"/>
          <w:sz w:val="24"/>
          <w:szCs w:val="24"/>
        </w:rPr>
      </w:pPr>
      <w:r w:rsidRPr="00AA4B5C">
        <w:rPr>
          <w:rFonts w:ascii="Times New Roman" w:hAnsi="Times New Roman" w:cs="Times New Roman"/>
          <w:sz w:val="24"/>
          <w:szCs w:val="24"/>
        </w:rPr>
        <w:t xml:space="preserve">A </w:t>
      </w:r>
      <w:proofErr w:type="gramStart"/>
      <w:r w:rsidRPr="00AA4B5C">
        <w:rPr>
          <w:rFonts w:ascii="Times New Roman" w:hAnsi="Times New Roman" w:cs="Times New Roman"/>
          <w:sz w:val="24"/>
          <w:szCs w:val="24"/>
        </w:rPr>
        <w:t>lots of scholars</w:t>
      </w:r>
      <w:proofErr w:type="gramEnd"/>
      <w:r w:rsidRPr="00AA4B5C">
        <w:rPr>
          <w:rFonts w:ascii="Times New Roman" w:hAnsi="Times New Roman" w:cs="Times New Roman"/>
          <w:sz w:val="24"/>
          <w:szCs w:val="24"/>
        </w:rPr>
        <w:t xml:space="preserve"> has written extensively on the applications of Markov Chain</w:t>
      </w:r>
      <w:r w:rsidR="00D75678" w:rsidRPr="00AA4B5C">
        <w:rPr>
          <w:rFonts w:ascii="Times New Roman" w:hAnsi="Times New Roman" w:cs="Times New Roman"/>
          <w:sz w:val="24"/>
          <w:szCs w:val="24"/>
        </w:rPr>
        <w:t>, [2</w:t>
      </w:r>
      <w:r w:rsidR="00526B05" w:rsidRPr="00AA4B5C">
        <w:rPr>
          <w:rFonts w:ascii="Times New Roman" w:hAnsi="Times New Roman" w:cs="Times New Roman"/>
          <w:sz w:val="24"/>
          <w:szCs w:val="24"/>
        </w:rPr>
        <w:t xml:space="preserve">] studied the share price changes of Access bank. </w:t>
      </w:r>
      <w:r w:rsidR="00D75678" w:rsidRPr="00AA4B5C">
        <w:rPr>
          <w:rFonts w:ascii="Times New Roman" w:hAnsi="Times New Roman" w:cs="Times New Roman"/>
          <w:sz w:val="24"/>
          <w:szCs w:val="24"/>
        </w:rPr>
        <w:t>[3</w:t>
      </w:r>
      <w:r w:rsidR="00526B05" w:rsidRPr="00AA4B5C">
        <w:rPr>
          <w:rFonts w:ascii="Times New Roman" w:hAnsi="Times New Roman" w:cs="Times New Roman"/>
          <w:sz w:val="24"/>
          <w:szCs w:val="24"/>
        </w:rPr>
        <w:t>] studied stochastic analysis of Markov Chain in f</w:t>
      </w:r>
      <w:r w:rsidR="00327B54">
        <w:rPr>
          <w:rFonts w:ascii="Times New Roman" w:hAnsi="Times New Roman" w:cs="Times New Roman"/>
          <w:sz w:val="24"/>
          <w:szCs w:val="24"/>
        </w:rPr>
        <w:t xml:space="preserve">inite state. They used Nigeria </w:t>
      </w:r>
      <w:r w:rsidR="00526B05" w:rsidRPr="00AA4B5C">
        <w:rPr>
          <w:rFonts w:ascii="Times New Roman" w:hAnsi="Times New Roman" w:cs="Times New Roman"/>
          <w:sz w:val="24"/>
          <w:szCs w:val="24"/>
        </w:rPr>
        <w:t xml:space="preserve">Current Account Net-data for their analysis. </w:t>
      </w:r>
      <w:r w:rsidR="00D75678" w:rsidRPr="00AA4B5C">
        <w:rPr>
          <w:rFonts w:ascii="Times New Roman" w:hAnsi="Times New Roman" w:cs="Times New Roman"/>
          <w:sz w:val="24"/>
          <w:szCs w:val="24"/>
        </w:rPr>
        <w:t>[4</w:t>
      </w:r>
      <w:r w:rsidR="00526B05" w:rsidRPr="00AA4B5C">
        <w:rPr>
          <w:rFonts w:ascii="Times New Roman" w:hAnsi="Times New Roman" w:cs="Times New Roman"/>
          <w:sz w:val="24"/>
          <w:szCs w:val="24"/>
        </w:rPr>
        <w:t xml:space="preserve">] considered the influence of Markov Chain and properties of principal component </w:t>
      </w:r>
      <w:r w:rsidRPr="00AA4B5C">
        <w:rPr>
          <w:rFonts w:ascii="Times New Roman" w:hAnsi="Times New Roman" w:cs="Times New Roman"/>
          <w:sz w:val="24"/>
          <w:szCs w:val="24"/>
        </w:rPr>
        <w:t>analysis on</w:t>
      </w:r>
      <w:r w:rsidR="00526B05" w:rsidRPr="00AA4B5C">
        <w:rPr>
          <w:rFonts w:ascii="Times New Roman" w:hAnsi="Times New Roman" w:cs="Times New Roman"/>
          <w:sz w:val="24"/>
          <w:szCs w:val="24"/>
        </w:rPr>
        <w:t xml:space="preserve"> two merged banks</w:t>
      </w:r>
      <w:r w:rsidRPr="00AA4B5C">
        <w:rPr>
          <w:rFonts w:ascii="Times New Roman" w:hAnsi="Times New Roman" w:cs="Times New Roman"/>
          <w:sz w:val="24"/>
          <w:szCs w:val="24"/>
        </w:rPr>
        <w:t xml:space="preserve"> such Fidelity and Access banks</w:t>
      </w:r>
      <w:r w:rsidR="00526B05" w:rsidRPr="00AA4B5C">
        <w:rPr>
          <w:rFonts w:ascii="Times New Roman" w:hAnsi="Times New Roman" w:cs="Times New Roman"/>
          <w:sz w:val="24"/>
          <w:szCs w:val="24"/>
        </w:rPr>
        <w:t xml:space="preserve">. </w:t>
      </w:r>
      <w:r w:rsidR="00D75678" w:rsidRPr="00AA4B5C">
        <w:rPr>
          <w:rFonts w:ascii="Times New Roman" w:hAnsi="Times New Roman" w:cs="Times New Roman"/>
          <w:sz w:val="24"/>
          <w:szCs w:val="24"/>
        </w:rPr>
        <w:t xml:space="preserve"> [5</w:t>
      </w:r>
      <w:r w:rsidR="00526B05" w:rsidRPr="00AA4B5C">
        <w:rPr>
          <w:rFonts w:ascii="Times New Roman" w:hAnsi="Times New Roman" w:cs="Times New Roman"/>
          <w:sz w:val="24"/>
          <w:szCs w:val="24"/>
        </w:rPr>
        <w:t xml:space="preserve">] studied the stochastic analysis of Markov chain in finite state.  They </w:t>
      </w:r>
      <w:r w:rsidR="00327B54">
        <w:rPr>
          <w:rFonts w:ascii="Times New Roman" w:hAnsi="Times New Roman" w:cs="Times New Roman"/>
          <w:sz w:val="24"/>
          <w:szCs w:val="24"/>
        </w:rPr>
        <w:t>transformed stock price data to</w:t>
      </w:r>
      <w:r w:rsidR="00526B05" w:rsidRPr="00AA4B5C">
        <w:rPr>
          <w:rFonts w:ascii="Times New Roman" w:hAnsi="Times New Roman" w:cs="Times New Roman"/>
          <w:sz w:val="24"/>
          <w:szCs w:val="24"/>
        </w:rPr>
        <w:t xml:space="preserve"> 3-states transition probability matrix for prediction. </w:t>
      </w:r>
      <w:r w:rsidRPr="00AA4B5C">
        <w:rPr>
          <w:rFonts w:ascii="Times New Roman" w:hAnsi="Times New Roman" w:cs="Times New Roman"/>
          <w:sz w:val="24"/>
          <w:szCs w:val="24"/>
        </w:rPr>
        <w:t xml:space="preserve">In another dimension </w:t>
      </w:r>
      <w:r w:rsidR="00D75678" w:rsidRPr="00AA4B5C">
        <w:rPr>
          <w:rFonts w:ascii="Times New Roman" w:hAnsi="Times New Roman" w:cs="Times New Roman"/>
          <w:sz w:val="24"/>
          <w:szCs w:val="24"/>
        </w:rPr>
        <w:t>[6</w:t>
      </w:r>
      <w:r w:rsidR="00526B05" w:rsidRPr="00AA4B5C">
        <w:rPr>
          <w:rFonts w:ascii="Times New Roman" w:hAnsi="Times New Roman" w:cs="Times New Roman"/>
          <w:sz w:val="24"/>
          <w:szCs w:val="24"/>
        </w:rPr>
        <w:t>] considered stochastic analysis of Markov chain in the closing stock price data of three selected companies. Hence, significant scholars have written extensively on stochastic ana</w:t>
      </w:r>
      <w:r w:rsidR="00D75678" w:rsidRPr="00AA4B5C">
        <w:rPr>
          <w:rFonts w:ascii="Times New Roman" w:hAnsi="Times New Roman" w:cs="Times New Roman"/>
          <w:sz w:val="24"/>
          <w:szCs w:val="24"/>
        </w:rPr>
        <w:t>lysis of Markov chain such as [7-14</w:t>
      </w:r>
      <w:r w:rsidR="00327B54">
        <w:rPr>
          <w:rFonts w:ascii="Times New Roman" w:hAnsi="Times New Roman" w:cs="Times New Roman"/>
          <w:sz w:val="24"/>
          <w:szCs w:val="24"/>
        </w:rPr>
        <w:t>]</w:t>
      </w:r>
      <w:r w:rsidR="00526B05" w:rsidRPr="00AA4B5C">
        <w:rPr>
          <w:rFonts w:ascii="Times New Roman" w:hAnsi="Times New Roman" w:cs="Times New Roman"/>
          <w:sz w:val="24"/>
          <w:szCs w:val="24"/>
        </w:rPr>
        <w:t>.</w:t>
      </w:r>
    </w:p>
    <w:p w14:paraId="0FD5369B" w14:textId="2A0BA705" w:rsidR="00C34573" w:rsidRPr="00563BE7" w:rsidRDefault="00BD116C" w:rsidP="00563BE7">
      <w:pPr>
        <w:jc w:val="both"/>
        <w:rPr>
          <w:rFonts w:ascii="Times New Roman" w:hAnsi="Times New Roman" w:cs="Times New Roman"/>
          <w:sz w:val="24"/>
          <w:szCs w:val="24"/>
        </w:rPr>
      </w:pPr>
      <w:r w:rsidRPr="00AA4B5C">
        <w:rPr>
          <w:rFonts w:ascii="Times New Roman" w:eastAsia="Times New Roman" w:hAnsi="Times New Roman" w:cs="Times New Roman"/>
          <w:sz w:val="24"/>
          <w:szCs w:val="24"/>
        </w:rPr>
        <w:t>Neverthe</w:t>
      </w:r>
      <w:r w:rsidR="009B527F">
        <w:rPr>
          <w:rFonts w:ascii="Times New Roman" w:eastAsia="Times New Roman" w:hAnsi="Times New Roman" w:cs="Times New Roman"/>
          <w:sz w:val="24"/>
          <w:szCs w:val="24"/>
        </w:rPr>
        <w:t>le</w:t>
      </w:r>
      <w:r w:rsidRPr="00AA4B5C">
        <w:rPr>
          <w:rFonts w:ascii="Times New Roman" w:eastAsia="Times New Roman" w:hAnsi="Times New Roman" w:cs="Times New Roman"/>
          <w:sz w:val="24"/>
          <w:szCs w:val="24"/>
        </w:rPr>
        <w:t>ss</w:t>
      </w:r>
      <w:r w:rsidR="0025799F" w:rsidRPr="00AA4B5C">
        <w:rPr>
          <w:rFonts w:ascii="Times New Roman" w:eastAsia="Times New Roman" w:hAnsi="Times New Roman" w:cs="Times New Roman"/>
          <w:sz w:val="24"/>
          <w:szCs w:val="24"/>
        </w:rPr>
        <w:t xml:space="preserve">, </w:t>
      </w:r>
      <w:r w:rsidR="00AD528F" w:rsidRPr="00AA4B5C">
        <w:rPr>
          <w:rFonts w:ascii="Times New Roman" w:hAnsi="Times New Roman" w:cs="Times New Roman"/>
          <w:sz w:val="24"/>
          <w:szCs w:val="24"/>
        </w:rPr>
        <w:t>the aim of paper is the application of</w:t>
      </w:r>
      <w:r w:rsidR="00C34573" w:rsidRPr="00AA4B5C">
        <w:rPr>
          <w:rFonts w:ascii="Times New Roman" w:hAnsi="Times New Roman" w:cs="Times New Roman"/>
          <w:sz w:val="24"/>
          <w:szCs w:val="24"/>
        </w:rPr>
        <w:t xml:space="preserve"> Markov Chain movements in finite state on the analysis of monetary policy shocks on economic development in Nigeria. It is evident</w:t>
      </w:r>
      <w:r w:rsidR="00AD528F" w:rsidRPr="00AA4B5C">
        <w:rPr>
          <w:rFonts w:ascii="Times New Roman" w:hAnsi="Times New Roman" w:cs="Times New Roman"/>
          <w:sz w:val="24"/>
          <w:szCs w:val="24"/>
        </w:rPr>
        <w:t xml:space="preserve"> that </w:t>
      </w:r>
      <w:r w:rsidR="00AD528F" w:rsidRPr="00AA4B5C">
        <w:rPr>
          <w:rFonts w:ascii="Times New Roman" w:hAnsi="Times New Roman" w:cs="Times New Roman"/>
          <w:sz w:val="24"/>
          <w:szCs w:val="24"/>
        </w:rPr>
        <w:lastRenderedPageBreak/>
        <w:t xml:space="preserve">Nigerian monetary </w:t>
      </w:r>
      <w:r w:rsidR="00821825" w:rsidRPr="00AA4B5C">
        <w:rPr>
          <w:rFonts w:ascii="Times New Roman" w:hAnsi="Times New Roman" w:cs="Times New Roman"/>
          <w:sz w:val="24"/>
          <w:szCs w:val="24"/>
        </w:rPr>
        <w:t>economy is</w:t>
      </w:r>
      <w:r w:rsidR="00C34573" w:rsidRPr="00AA4B5C">
        <w:rPr>
          <w:rFonts w:ascii="Times New Roman" w:hAnsi="Times New Roman" w:cs="Times New Roman"/>
          <w:sz w:val="24"/>
          <w:szCs w:val="24"/>
        </w:rPr>
        <w:t xml:space="preserve"> really affected by their personal decisions. This disturbed the researchers of this paper to develop a good empirical method that can stand in terms of decisions making. It is reasonable</w:t>
      </w:r>
      <w:r w:rsidR="009B527F">
        <w:rPr>
          <w:rFonts w:ascii="Times New Roman" w:hAnsi="Times New Roman" w:cs="Times New Roman"/>
          <w:sz w:val="24"/>
          <w:szCs w:val="24"/>
        </w:rPr>
        <w:t xml:space="preserve"> that [3]</w:t>
      </w:r>
      <w:r w:rsidR="00DB49BB">
        <w:rPr>
          <w:rFonts w:ascii="Times New Roman" w:hAnsi="Times New Roman" w:cs="Times New Roman"/>
          <w:sz w:val="24"/>
          <w:szCs w:val="24"/>
        </w:rPr>
        <w:t xml:space="preserve"> has studied </w:t>
      </w:r>
      <w:r w:rsidR="00C34573" w:rsidRPr="00AA4B5C">
        <w:rPr>
          <w:rFonts w:ascii="Times New Roman" w:hAnsi="Times New Roman" w:cs="Times New Roman"/>
          <w:sz w:val="24"/>
          <w:szCs w:val="24"/>
        </w:rPr>
        <w:t>appli</w:t>
      </w:r>
      <w:r w:rsidR="0057510E" w:rsidRPr="00AA4B5C">
        <w:rPr>
          <w:rFonts w:ascii="Times New Roman" w:hAnsi="Times New Roman" w:cs="Times New Roman"/>
          <w:sz w:val="24"/>
          <w:szCs w:val="24"/>
        </w:rPr>
        <w:t>cation of Markov Chain in finite state: empirical evidence on Nigerian Current Account Net movements</w:t>
      </w:r>
      <w:r w:rsidR="00C34573" w:rsidRPr="00AA4B5C">
        <w:rPr>
          <w:rFonts w:ascii="Times New Roman" w:hAnsi="Times New Roman" w:cs="Times New Roman"/>
          <w:sz w:val="24"/>
          <w:szCs w:val="24"/>
        </w:rPr>
        <w:t>.</w:t>
      </w:r>
      <w:r w:rsidR="00563BE7">
        <w:rPr>
          <w:rFonts w:ascii="Times New Roman" w:hAnsi="Times New Roman" w:cs="Times New Roman"/>
          <w:sz w:val="24"/>
          <w:szCs w:val="24"/>
        </w:rPr>
        <w:t xml:space="preserve"> </w:t>
      </w:r>
      <w:r w:rsidR="00C34573" w:rsidRPr="00AA4B5C">
        <w:rPr>
          <w:rFonts w:ascii="Times New Roman" w:hAnsi="Times New Roman" w:cs="Times New Roman"/>
          <w:sz w:val="24"/>
          <w:szCs w:val="24"/>
        </w:rPr>
        <w:t>The progress</w:t>
      </w:r>
      <w:r w:rsidR="0057510E" w:rsidRPr="00AA4B5C">
        <w:rPr>
          <w:rFonts w:ascii="Times New Roman" w:hAnsi="Times New Roman" w:cs="Times New Roman"/>
          <w:sz w:val="24"/>
          <w:szCs w:val="24"/>
        </w:rPr>
        <w:t xml:space="preserve"> of th</w:t>
      </w:r>
      <w:r w:rsidR="009B527F">
        <w:rPr>
          <w:rFonts w:ascii="Times New Roman" w:hAnsi="Times New Roman" w:cs="Times New Roman"/>
          <w:sz w:val="24"/>
          <w:szCs w:val="24"/>
        </w:rPr>
        <w:t>is paper over [3]</w:t>
      </w:r>
      <w:r w:rsidR="00BC4020">
        <w:rPr>
          <w:rFonts w:ascii="Times New Roman" w:hAnsi="Times New Roman" w:cs="Times New Roman"/>
          <w:sz w:val="24"/>
          <w:szCs w:val="24"/>
        </w:rPr>
        <w:t xml:space="preserve"> </w:t>
      </w:r>
      <w:r w:rsidR="00C34573" w:rsidRPr="00AA4B5C">
        <w:rPr>
          <w:rFonts w:ascii="Times New Roman" w:hAnsi="Times New Roman" w:cs="Times New Roman"/>
          <w:sz w:val="24"/>
          <w:szCs w:val="24"/>
        </w:rPr>
        <w:t xml:space="preserve">is that, </w:t>
      </w:r>
      <w:r w:rsidR="00AD528F" w:rsidRPr="00AA4B5C">
        <w:rPr>
          <w:rFonts w:ascii="Times New Roman" w:hAnsi="Times New Roman" w:cs="Times New Roman"/>
          <w:sz w:val="24"/>
          <w:szCs w:val="24"/>
        </w:rPr>
        <w:t>this present paper</w:t>
      </w:r>
      <w:r w:rsidR="00C34573" w:rsidRPr="00AA4B5C">
        <w:rPr>
          <w:rFonts w:ascii="Times New Roman" w:hAnsi="Times New Roman" w:cs="Times New Roman"/>
          <w:sz w:val="24"/>
          <w:szCs w:val="24"/>
        </w:rPr>
        <w:t xml:space="preserve"> models </w:t>
      </w:r>
      <w:r w:rsidR="00BC4020">
        <w:rPr>
          <w:rFonts w:ascii="Times New Roman" w:hAnsi="Times New Roman" w:cs="Times New Roman"/>
          <w:sz w:val="24"/>
          <w:szCs w:val="24"/>
        </w:rPr>
        <w:t xml:space="preserve">monetary policy shocks on </w:t>
      </w:r>
      <w:r w:rsidR="00C43B68" w:rsidRPr="00AA4B5C">
        <w:rPr>
          <w:rFonts w:ascii="Times New Roman" w:hAnsi="Times New Roman" w:cs="Times New Roman"/>
          <w:sz w:val="24"/>
          <w:szCs w:val="24"/>
        </w:rPr>
        <w:t xml:space="preserve">economic variables. </w:t>
      </w:r>
      <w:r w:rsidR="00C34573" w:rsidRPr="00AA4B5C">
        <w:rPr>
          <w:rFonts w:ascii="Times New Roman" w:hAnsi="Times New Roman" w:cs="Times New Roman"/>
          <w:sz w:val="24"/>
          <w:szCs w:val="24"/>
        </w:rPr>
        <w:t>Our novel idea compliments previous efforts and extends frontiers in thi</w:t>
      </w:r>
      <w:r w:rsidR="00C43B68" w:rsidRPr="00AA4B5C">
        <w:rPr>
          <w:rFonts w:ascii="Times New Roman" w:hAnsi="Times New Roman" w:cs="Times New Roman"/>
          <w:sz w:val="24"/>
          <w:szCs w:val="24"/>
        </w:rPr>
        <w:t>s dynamic area</w:t>
      </w:r>
      <w:r w:rsidR="00C34573" w:rsidRPr="00AA4B5C">
        <w:rPr>
          <w:rFonts w:ascii="Times New Roman" w:hAnsi="Times New Roman" w:cs="Times New Roman"/>
          <w:sz w:val="24"/>
          <w:szCs w:val="24"/>
        </w:rPr>
        <w:t>.</w:t>
      </w:r>
      <w:r w:rsidR="00563BE7" w:rsidRPr="00563BE7">
        <w:rPr>
          <w:rFonts w:ascii="Arial" w:hAnsi="Arial" w:cs="Arial"/>
          <w:color w:val="333333"/>
          <w:sz w:val="21"/>
          <w:szCs w:val="21"/>
          <w:shd w:val="clear" w:color="auto" w:fill="FFFFFF"/>
        </w:rPr>
        <w:t xml:space="preserve"> </w:t>
      </w:r>
      <w:r w:rsidR="00563BE7" w:rsidRPr="00563BE7">
        <w:rPr>
          <w:rFonts w:ascii="Times New Roman" w:hAnsi="Times New Roman" w:cs="Times New Roman"/>
          <w:sz w:val="24"/>
          <w:szCs w:val="24"/>
          <w:shd w:val="clear" w:color="auto" w:fill="FFFFFF"/>
        </w:rPr>
        <w:t>[</w:t>
      </w:r>
      <w:r w:rsidR="00563BE7">
        <w:rPr>
          <w:rFonts w:ascii="Times New Roman" w:hAnsi="Times New Roman" w:cs="Times New Roman"/>
          <w:sz w:val="24"/>
          <w:szCs w:val="24"/>
          <w:shd w:val="clear" w:color="auto" w:fill="FFFFFF"/>
        </w:rPr>
        <w:t>15</w:t>
      </w:r>
      <w:r w:rsidR="00563BE7" w:rsidRPr="00563BE7">
        <w:rPr>
          <w:rFonts w:ascii="Times New Roman" w:hAnsi="Times New Roman" w:cs="Times New Roman"/>
          <w:sz w:val="24"/>
          <w:szCs w:val="24"/>
          <w:shd w:val="clear" w:color="auto" w:fill="FFFFFF"/>
        </w:rPr>
        <w:t xml:space="preserve">] look at </w:t>
      </w:r>
      <w:proofErr w:type="spellStart"/>
      <w:r w:rsidR="00563BE7" w:rsidRPr="00563BE7">
        <w:rPr>
          <w:rFonts w:ascii="Times New Roman" w:hAnsi="Times New Roman" w:cs="Times New Roman"/>
          <w:sz w:val="24"/>
          <w:szCs w:val="24"/>
          <w:shd w:val="clear" w:color="auto" w:fill="FFFFFF"/>
        </w:rPr>
        <w:t>markov</w:t>
      </w:r>
      <w:proofErr w:type="spellEnd"/>
      <w:r w:rsidR="00563BE7" w:rsidRPr="00563BE7">
        <w:rPr>
          <w:rFonts w:ascii="Times New Roman" w:hAnsi="Times New Roman" w:cs="Times New Roman"/>
          <w:sz w:val="24"/>
          <w:szCs w:val="24"/>
          <w:shd w:val="clear" w:color="auto" w:fill="FFFFFF"/>
        </w:rPr>
        <w:t xml:space="preserve"> chain model and its application in analysis and predicting green gram price transition. A three-state Markov process (price increase, decrease, or no change) was constructed. The transition probability was estimated in this study to determine the long-run price distribution, and calculated mean recurrent times, revealing rapid price state transitions and a dynamic market equilibrium. Notably, the findings provide crucial insights into green gram price dynamics, offering a robust forecasting approach for farmers, traders, and consumers.</w:t>
      </w:r>
    </w:p>
    <w:p w14:paraId="0CF5924F" w14:textId="005BCCE9" w:rsidR="00E1419E" w:rsidRPr="00AA4B5C" w:rsidRDefault="00045BBD" w:rsidP="00AA4B5C">
      <w:pPr>
        <w:jc w:val="both"/>
        <w:rPr>
          <w:rFonts w:ascii="Times New Roman" w:hAnsi="Times New Roman" w:cs="Times New Roman"/>
          <w:sz w:val="24"/>
          <w:szCs w:val="24"/>
        </w:rPr>
      </w:pPr>
      <w:r w:rsidRPr="00AA4B5C">
        <w:rPr>
          <w:rFonts w:ascii="Times New Roman" w:hAnsi="Times New Roman" w:cs="Times New Roman"/>
          <w:sz w:val="24"/>
          <w:szCs w:val="24"/>
        </w:rPr>
        <w:t>This paper, is arranged as follows: Section 2.1</w:t>
      </w:r>
      <w:r w:rsidR="00BC19D3">
        <w:rPr>
          <w:rFonts w:ascii="Times New Roman" w:hAnsi="Times New Roman" w:cs="Times New Roman"/>
          <w:sz w:val="24"/>
          <w:szCs w:val="24"/>
        </w:rPr>
        <w:t xml:space="preserve"> is Literature review, 2.2</w:t>
      </w:r>
      <w:r w:rsidRPr="00AA4B5C">
        <w:rPr>
          <w:rFonts w:ascii="Times New Roman" w:hAnsi="Times New Roman" w:cs="Times New Roman"/>
          <w:sz w:val="24"/>
          <w:szCs w:val="24"/>
        </w:rPr>
        <w:t xml:space="preserve"> Mathematical preliminaries,</w:t>
      </w:r>
      <w:r w:rsidR="00E1419E" w:rsidRPr="00AA4B5C">
        <w:rPr>
          <w:rFonts w:ascii="Times New Roman" w:hAnsi="Times New Roman" w:cs="Times New Roman"/>
          <w:sz w:val="24"/>
          <w:szCs w:val="24"/>
        </w:rPr>
        <w:t xml:space="preserve"> Results </w:t>
      </w:r>
      <w:r w:rsidRPr="00AA4B5C">
        <w:rPr>
          <w:rFonts w:ascii="Times New Roman" w:hAnsi="Times New Roman" w:cs="Times New Roman"/>
          <w:sz w:val="24"/>
          <w:szCs w:val="24"/>
        </w:rPr>
        <w:t>and Discussion are presented in Section 3.1, and the paper is concluded in Section 4.1.</w:t>
      </w:r>
    </w:p>
    <w:p w14:paraId="20E7FDB1" w14:textId="47B04131" w:rsidR="0070576F" w:rsidRDefault="00517329" w:rsidP="00DC45A3">
      <w:pPr>
        <w:spacing w:line="240" w:lineRule="auto"/>
        <w:rPr>
          <w:rFonts w:ascii="Times New Roman" w:hAnsi="Times New Roman"/>
          <w:b/>
          <w:sz w:val="24"/>
          <w:szCs w:val="24"/>
        </w:rPr>
      </w:pPr>
      <w:r>
        <w:rPr>
          <w:rFonts w:ascii="Times New Roman" w:hAnsi="Times New Roman"/>
          <w:b/>
          <w:sz w:val="24"/>
          <w:szCs w:val="24"/>
        </w:rPr>
        <w:t xml:space="preserve">2.1. </w:t>
      </w:r>
      <w:r w:rsidR="0070576F">
        <w:rPr>
          <w:rFonts w:ascii="Times New Roman" w:hAnsi="Times New Roman"/>
          <w:b/>
          <w:sz w:val="24"/>
          <w:szCs w:val="24"/>
        </w:rPr>
        <w:t xml:space="preserve">Literature Review </w:t>
      </w:r>
    </w:p>
    <w:p w14:paraId="4FC1BD1B" w14:textId="78126A1D" w:rsidR="0070576F" w:rsidRDefault="00BC19D3" w:rsidP="00BC19D3">
      <w:pPr>
        <w:spacing w:line="240" w:lineRule="auto"/>
        <w:jc w:val="both"/>
        <w:rPr>
          <w:rFonts w:ascii="Times New Roman" w:hAnsi="Times New Roman"/>
          <w:b/>
          <w:sz w:val="24"/>
          <w:szCs w:val="24"/>
        </w:rPr>
      </w:pPr>
      <w:r w:rsidRPr="00480836">
        <w:rPr>
          <w:rFonts w:ascii="Times New Roman" w:hAnsi="Times New Roman" w:cs="Times New Roman"/>
          <w:sz w:val="24"/>
          <w:szCs w:val="24"/>
        </w:rPr>
        <w:t xml:space="preserve">Markov chain model on share price movement. Results showed that GT Bank shares more change hands than FB Bank </w:t>
      </w:r>
      <w:r>
        <w:rPr>
          <w:rFonts w:ascii="Times New Roman" w:hAnsi="Times New Roman" w:cs="Times New Roman"/>
          <w:sz w:val="24"/>
          <w:szCs w:val="24"/>
        </w:rPr>
        <w:t>[16]</w:t>
      </w:r>
      <w:r w:rsidRPr="00480836">
        <w:rPr>
          <w:rFonts w:ascii="Times New Roman" w:hAnsi="Times New Roman" w:cs="Times New Roman"/>
          <w:sz w:val="24"/>
          <w:szCs w:val="24"/>
        </w:rPr>
        <w:t>.</w:t>
      </w:r>
      <w:r>
        <w:rPr>
          <w:rFonts w:ascii="Times New Roman" w:hAnsi="Times New Roman" w:cs="Times New Roman"/>
          <w:sz w:val="24"/>
          <w:szCs w:val="24"/>
        </w:rPr>
        <w:t xml:space="preserve"> </w:t>
      </w:r>
      <w:r w:rsidRPr="00480836">
        <w:rPr>
          <w:rFonts w:ascii="Times New Roman" w:hAnsi="Times New Roman" w:cs="Times New Roman"/>
          <w:bCs/>
          <w:sz w:val="24"/>
          <w:szCs w:val="24"/>
        </w:rPr>
        <w:t xml:space="preserve">According to </w:t>
      </w:r>
      <w:r>
        <w:rPr>
          <w:rFonts w:ascii="Times New Roman" w:hAnsi="Times New Roman" w:cs="Times New Roman"/>
          <w:bCs/>
          <w:sz w:val="24"/>
          <w:szCs w:val="24"/>
        </w:rPr>
        <w:t>[17]</w:t>
      </w:r>
      <w:r w:rsidRPr="00480836">
        <w:rPr>
          <w:rFonts w:ascii="Times New Roman" w:hAnsi="Times New Roman" w:cs="Times New Roman"/>
          <w:bCs/>
          <w:sz w:val="24"/>
          <w:szCs w:val="24"/>
        </w:rPr>
        <w:t xml:space="preserve"> in the study the Influence of Markov Chain and Properties of Principal Component Solutions in the Analysis of Share Price Movements for Stock Market, the </w:t>
      </w:r>
      <w:r w:rsidRPr="00480836">
        <w:rPr>
          <w:rFonts w:ascii="Times New Roman" w:hAnsi="Times New Roman" w:cs="Times New Roman"/>
          <w:sz w:val="24"/>
          <w:szCs w:val="24"/>
        </w:rPr>
        <w:t>Stock market performance and operation have been widely recognized as a viable investment field in financial markets.</w:t>
      </w:r>
      <w:r w:rsidRPr="00BC19D3">
        <w:rPr>
          <w:rFonts w:ascii="Times New Roman" w:hAnsi="Times New Roman" w:cs="Times New Roman"/>
          <w:sz w:val="24"/>
          <w:szCs w:val="24"/>
        </w:rPr>
        <w:t xml:space="preserve"> </w:t>
      </w:r>
      <w:r>
        <w:rPr>
          <w:rFonts w:ascii="Times New Roman" w:hAnsi="Times New Roman" w:cs="Times New Roman"/>
          <w:sz w:val="24"/>
          <w:szCs w:val="24"/>
        </w:rPr>
        <w:t>[18]</w:t>
      </w:r>
      <w:r w:rsidR="003C43EB">
        <w:rPr>
          <w:rFonts w:ascii="Times New Roman" w:hAnsi="Times New Roman" w:cs="Times New Roman"/>
          <w:sz w:val="24"/>
          <w:szCs w:val="24"/>
        </w:rPr>
        <w:t xml:space="preserve"> </w:t>
      </w:r>
      <w:r w:rsidRPr="00480836">
        <w:rPr>
          <w:rFonts w:ascii="Times New Roman" w:hAnsi="Times New Roman" w:cs="Times New Roman"/>
          <w:sz w:val="24"/>
          <w:szCs w:val="24"/>
        </w:rPr>
        <w:t>conducted a study on Markov Decision Process in Supply Chain Inventory Systems. They considered a two-echelon inventory control in a supply chain having one warehouse and multiple retailers. They assumed batch ordering at each node with variable ordering quantity, depending on the state of the inventory level at the time of review. They used policy iteration algorithm to fix optimal ordering policy by searching on the policy space completely.</w:t>
      </w:r>
    </w:p>
    <w:p w14:paraId="18EBDBC6" w14:textId="0D05482B" w:rsidR="00517329" w:rsidRPr="00515577" w:rsidRDefault="00BC19D3" w:rsidP="00DC45A3">
      <w:pPr>
        <w:spacing w:line="240" w:lineRule="auto"/>
        <w:rPr>
          <w:rFonts w:ascii="Times New Roman" w:hAnsi="Times New Roman"/>
          <w:b/>
          <w:sz w:val="24"/>
          <w:szCs w:val="24"/>
        </w:rPr>
      </w:pPr>
      <w:r>
        <w:rPr>
          <w:rFonts w:ascii="Times New Roman" w:hAnsi="Times New Roman"/>
          <w:b/>
          <w:sz w:val="24"/>
          <w:szCs w:val="24"/>
        </w:rPr>
        <w:t xml:space="preserve">2.2 </w:t>
      </w:r>
      <w:r w:rsidR="00517329">
        <w:rPr>
          <w:rFonts w:ascii="Times New Roman" w:hAnsi="Times New Roman"/>
          <w:b/>
          <w:sz w:val="24"/>
          <w:szCs w:val="24"/>
        </w:rPr>
        <w:t>Mathematical Preliminaries</w:t>
      </w:r>
    </w:p>
    <w:p w14:paraId="2B5AE7F7" w14:textId="77777777"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To understand the stochastic model of Markov chain we define the following in which the study hinges:</w:t>
      </w:r>
    </w:p>
    <w:p w14:paraId="5981B63B" w14:textId="2215F9E8"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Definition </w:t>
      </w:r>
      <w:proofErr w:type="gramStart"/>
      <w:r w:rsidRPr="00DC45A3">
        <w:rPr>
          <w:rFonts w:ascii="Times New Roman" w:hAnsi="Times New Roman" w:cs="Times New Roman"/>
          <w:b/>
          <w:sz w:val="24"/>
          <w:szCs w:val="24"/>
        </w:rPr>
        <w:t>1:</w:t>
      </w:r>
      <w:r w:rsidR="00517329" w:rsidRPr="00DC45A3">
        <w:rPr>
          <w:rFonts w:ascii="Times New Roman" w:hAnsi="Times New Roman" w:cs="Times New Roman"/>
          <w:b/>
          <w:sz w:val="24"/>
          <w:szCs w:val="24"/>
        </w:rPr>
        <w:t>Σ</w:t>
      </w:r>
      <w:proofErr w:type="gramEnd"/>
      <w:r w:rsidR="00517329" w:rsidRPr="00DC45A3">
        <w:rPr>
          <w:rFonts w:ascii="Times New Roman" w:hAnsi="Times New Roman" w:cs="Times New Roman"/>
          <w:b/>
          <w:sz w:val="24"/>
          <w:szCs w:val="24"/>
        </w:rPr>
        <w:t xml:space="preserve">-Algebra: </w:t>
      </w:r>
      <w:r w:rsidR="00517329" w:rsidRPr="00DC45A3">
        <w:rPr>
          <w:rFonts w:ascii="Times New Roman" w:hAnsi="Times New Roman" w:cs="Times New Roman"/>
          <w:sz w:val="24"/>
          <w:szCs w:val="24"/>
        </w:rPr>
        <w:t xml:space="preserve">Let Ω be a non-empty set and let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 be a collection of subsets of Ω. Then </w:t>
      </w:r>
      <m:oMath>
        <m:r>
          <m:rPr>
            <m:scr m:val="script"/>
          </m:rPr>
          <w:rPr>
            <w:rFonts w:ascii="Cambria Math" w:hAnsi="Cambria Math" w:cs="Times New Roman"/>
            <w:sz w:val="24"/>
            <w:szCs w:val="24"/>
          </w:rPr>
          <m:t xml:space="preserve">F </m:t>
        </m:r>
      </m:oMath>
      <w:r w:rsidR="00517329" w:rsidRPr="00DC45A3">
        <w:rPr>
          <w:rFonts w:ascii="Times New Roman" w:hAnsi="Times New Roman" w:cs="Times New Roman"/>
          <w:sz w:val="24"/>
          <w:szCs w:val="24"/>
        </w:rPr>
        <w:t>is said to be a σ-algebra if</w:t>
      </w:r>
    </w:p>
    <w:p w14:paraId="6038D261" w14:textId="77777777" w:rsidR="00517329" w:rsidRPr="00DC45A3" w:rsidRDefault="00517329" w:rsidP="00DC45A3">
      <w:pPr>
        <w:pStyle w:val="ListParagraph"/>
        <w:numPr>
          <w:ilvl w:val="0"/>
          <w:numId w:val="29"/>
        </w:numPr>
        <w:spacing w:before="240" w:after="0" w:line="240" w:lineRule="auto"/>
        <w:jc w:val="both"/>
        <w:rPr>
          <w:rFonts w:ascii="Times New Roman" w:eastAsiaTheme="minorEastAsia" w:hAnsi="Times New Roman" w:cs="Times New Roman"/>
          <w:sz w:val="24"/>
          <w:szCs w:val="24"/>
        </w:rPr>
      </w:pPr>
      <m:oMath>
        <m:r>
          <m:rPr>
            <m:scr m:val="script"/>
          </m:rPr>
          <w:rPr>
            <w:rFonts w:ascii="Cambria Math" w:hAnsi="Cambria Math" w:cs="Times New Roman"/>
            <w:sz w:val="24"/>
            <w:szCs w:val="24"/>
          </w:rPr>
          <m:t>∅ ∈ F</m:t>
        </m:r>
      </m:oMath>
    </w:p>
    <w:p w14:paraId="7EEBCCC5" w14:textId="77777777" w:rsidR="00517329" w:rsidRPr="00DC45A3" w:rsidRDefault="00517329" w:rsidP="00DC45A3">
      <w:pPr>
        <w:pStyle w:val="ListParagraph"/>
        <w:numPr>
          <w:ilvl w:val="0"/>
          <w:numId w:val="29"/>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given that a set A </w:t>
      </w:r>
      <w:r w:rsidRPr="00DC45A3">
        <w:rPr>
          <w:rFonts w:ascii="Cambria Math" w:hAnsi="Cambria Math" w:cs="Cambria Math"/>
          <w:sz w:val="24"/>
          <w:szCs w:val="24"/>
        </w:rPr>
        <w:t>∈</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then the complement of </w:t>
      </w:r>
      <w:proofErr w:type="gramStart"/>
      <w:r w:rsidRPr="00DC45A3">
        <w:rPr>
          <w:rFonts w:ascii="Times New Roman" w:hAnsi="Times New Roman" w:cs="Times New Roman"/>
          <w:sz w:val="24"/>
          <w:szCs w:val="24"/>
        </w:rPr>
        <w:t>A  i.e</w:t>
      </w:r>
      <w:proofErr w:type="gramEnd"/>
      <w:r w:rsidRPr="00DC45A3">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oMath>
      <w:r w:rsidRPr="00DC45A3">
        <w:rPr>
          <w:rFonts w:ascii="Cambria Math" w:hAnsi="Cambria Math" w:cs="Cambria Math"/>
          <w:sz w:val="24"/>
          <w:szCs w:val="24"/>
        </w:rPr>
        <w:t>∈</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w:t>
      </w:r>
    </w:p>
    <w:p w14:paraId="371B933C" w14:textId="77777777" w:rsidR="00517329" w:rsidRPr="00DC45A3" w:rsidRDefault="00517329" w:rsidP="00DC45A3">
      <w:pPr>
        <w:pStyle w:val="ListParagraph"/>
        <w:numPr>
          <w:ilvl w:val="0"/>
          <w:numId w:val="29"/>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 whenever the sequence {Ai} </w:t>
      </w:r>
      <w:r w:rsidRPr="00DC45A3">
        <w:rPr>
          <w:rFonts w:ascii="Cambria Math" w:hAnsi="Cambria Math" w:cs="Cambria Math"/>
          <w:sz w:val="24"/>
          <w:szCs w:val="24"/>
        </w:rPr>
        <w:t>∈</w:t>
      </w:r>
      <w:r w:rsidRPr="00DC45A3">
        <w:rPr>
          <w:rFonts w:ascii="Times New Roman" w:hAnsi="Times New Roman" w:cs="Times New Roman"/>
          <w:sz w:val="24"/>
          <w:szCs w:val="24"/>
        </w:rPr>
        <w:t xml:space="preserve"> F for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 1,</w:t>
      </w:r>
      <w:proofErr w:type="gramStart"/>
      <w:r w:rsidRPr="00DC45A3">
        <w:rPr>
          <w:rFonts w:ascii="Times New Roman" w:hAnsi="Times New Roman" w:cs="Times New Roman"/>
          <w:sz w:val="24"/>
          <w:szCs w:val="24"/>
        </w:rPr>
        <w:t>2,·</w:t>
      </w:r>
      <w:proofErr w:type="gramEnd"/>
      <w:r w:rsidRPr="00DC45A3">
        <w:rPr>
          <w:rFonts w:ascii="Times New Roman" w:hAnsi="Times New Roman" w:cs="Times New Roman"/>
          <w:sz w:val="24"/>
          <w:szCs w:val="24"/>
        </w:rPr>
        <w:t>·</w:t>
      </w:r>
      <w:proofErr w:type="gramStart"/>
      <w:r w:rsidRPr="00DC45A3">
        <w:rPr>
          <w:rFonts w:ascii="Times New Roman" w:hAnsi="Times New Roman" w:cs="Times New Roman"/>
          <w:sz w:val="24"/>
          <w:szCs w:val="24"/>
        </w:rPr>
        <w:t>· ,</w:t>
      </w:r>
      <w:proofErr w:type="gramEnd"/>
      <w:r w:rsidRPr="00DC45A3">
        <w:rPr>
          <w:rFonts w:ascii="Times New Roman" w:hAnsi="Times New Roman" w:cs="Times New Roman"/>
          <w:sz w:val="24"/>
          <w:szCs w:val="24"/>
        </w:rPr>
        <w:t xml:space="preserve"> then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ϵ</m:t>
        </m:r>
        <m:r>
          <m:rPr>
            <m:scr m:val="script"/>
          </m:rPr>
          <w:rPr>
            <w:rFonts w:ascii="Cambria Math" w:hAnsi="Cambria Math" w:cs="Times New Roman"/>
            <w:sz w:val="24"/>
            <w:szCs w:val="24"/>
          </w:rPr>
          <m:t>F</m:t>
        </m:r>
      </m:oMath>
    </w:p>
    <w:p w14:paraId="37EC2D67" w14:textId="3CC43065" w:rsidR="00517329" w:rsidRPr="00DC45A3" w:rsidRDefault="00517329"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 </w:t>
      </w:r>
      <w:r w:rsidR="00813FC5" w:rsidRPr="00DC45A3">
        <w:rPr>
          <w:rFonts w:ascii="Times New Roman" w:hAnsi="Times New Roman" w:cs="Times New Roman"/>
          <w:b/>
          <w:sz w:val="24"/>
          <w:szCs w:val="24"/>
        </w:rPr>
        <w:t>Definition 2:</w:t>
      </w:r>
      <w:r w:rsidR="00327B54">
        <w:rPr>
          <w:rFonts w:ascii="Times New Roman" w:hAnsi="Times New Roman" w:cs="Times New Roman"/>
          <w:b/>
          <w:sz w:val="24"/>
          <w:szCs w:val="24"/>
        </w:rPr>
        <w:t xml:space="preserve"> </w:t>
      </w:r>
      <w:r w:rsidRPr="00DC45A3">
        <w:rPr>
          <w:rFonts w:ascii="Times New Roman" w:hAnsi="Times New Roman" w:cs="Times New Roman"/>
          <w:b/>
          <w:sz w:val="24"/>
          <w:szCs w:val="24"/>
        </w:rPr>
        <w:t xml:space="preserve">Probability Measure: </w:t>
      </w:r>
      <w:r w:rsidRPr="00DC45A3">
        <w:rPr>
          <w:rFonts w:ascii="Times New Roman" w:hAnsi="Times New Roman" w:cs="Times New Roman"/>
          <w:sz w:val="24"/>
          <w:szCs w:val="24"/>
        </w:rPr>
        <w:t xml:space="preserve">Let Ω be a non-empty set and let F be a σ-algebra of subsets of Ω. Then a function that assigns every set A </w:t>
      </w:r>
      <w:r w:rsidRPr="00DC45A3">
        <w:rPr>
          <w:rFonts w:ascii="Cambria Math" w:hAnsi="Cambria Math" w:cs="Cambria Math"/>
          <w:sz w:val="24"/>
          <w:szCs w:val="24"/>
        </w:rPr>
        <w:t>∈</w:t>
      </w:r>
      <w:r w:rsidRPr="00DC45A3">
        <w:rPr>
          <w:rFonts w:ascii="Times New Roman" w:hAnsi="Times New Roman" w:cs="Times New Roman"/>
          <w:sz w:val="24"/>
          <w:szCs w:val="24"/>
        </w:rPr>
        <w:t xml:space="preserve"> F to a number in [0,1] is called a probability measure </w:t>
      </w:r>
      <m:oMath>
        <m:r>
          <m:rPr>
            <m:scr m:val="double-struck"/>
          </m:rPr>
          <w:rPr>
            <w:rFonts w:ascii="Cambria Math" w:hAnsi="Cambria Math" w:cs="Times New Roman"/>
            <w:sz w:val="24"/>
            <w:szCs w:val="24"/>
          </w:rPr>
          <m:t xml:space="preserve"> P</m:t>
        </m:r>
      </m:oMath>
      <w:r w:rsidRPr="00DC45A3">
        <w:rPr>
          <w:rFonts w:ascii="Times New Roman" w:hAnsi="Times New Roman" w:cs="Times New Roman"/>
          <w:sz w:val="24"/>
          <w:szCs w:val="24"/>
        </w:rPr>
        <w:t xml:space="preserve"> For this case we denote by </w:t>
      </w:r>
      <m:oMath>
        <m:r>
          <m:rPr>
            <m:scr m:val="double-struck"/>
          </m:rPr>
          <w:rPr>
            <w:rFonts w:ascii="Cambria Math" w:hAnsi="Cambria Math" w:cs="Times New Roman"/>
            <w:sz w:val="24"/>
            <w:szCs w:val="24"/>
          </w:rPr>
          <m:t>P</m:t>
        </m:r>
      </m:oMath>
      <w:r w:rsidRPr="00DC45A3">
        <w:rPr>
          <w:rFonts w:ascii="Times New Roman" w:hAnsi="Times New Roman" w:cs="Times New Roman"/>
          <w:sz w:val="24"/>
          <w:szCs w:val="24"/>
        </w:rPr>
        <w:t xml:space="preserve"> (A) the probability of A and it is such that;</w:t>
      </w:r>
    </w:p>
    <w:p w14:paraId="7A96A2A1" w14:textId="77777777" w:rsidR="00517329" w:rsidRPr="00DC45A3" w:rsidRDefault="00517329" w:rsidP="00DC45A3">
      <w:pPr>
        <w:pStyle w:val="ListParagraph"/>
        <w:numPr>
          <w:ilvl w:val="0"/>
          <w:numId w:val="30"/>
        </w:numPr>
        <w:spacing w:before="240" w:after="0" w:line="240" w:lineRule="auto"/>
        <w:jc w:val="both"/>
        <w:rPr>
          <w:rFonts w:ascii="Times New Roman" w:hAnsi="Times New Roman" w:cs="Times New Roman"/>
          <w:sz w:val="24"/>
          <w:szCs w:val="24"/>
        </w:rPr>
      </w:pPr>
      <m:oMath>
        <m:r>
          <m:rPr>
            <m:scr m:val="double-struck"/>
          </m:rPr>
          <w:rPr>
            <w:rFonts w:ascii="Cambria Math" w:hAnsi="Cambria Math" w:cs="Times New Roman"/>
            <w:sz w:val="24"/>
            <w:szCs w:val="24"/>
          </w:rPr>
          <m:t>P</m:t>
        </m:r>
        <m:r>
          <w:rPr>
            <w:rFonts w:ascii="Cambria Math" w:hAnsi="Cambria Math" w:cs="Times New Roman"/>
            <w:sz w:val="24"/>
            <w:szCs w:val="24"/>
          </w:rPr>
          <m:t>(Ω) = 1</m:t>
        </m:r>
      </m:oMath>
    </w:p>
    <w:p w14:paraId="7FE9EF00" w14:textId="77777777" w:rsidR="00517329" w:rsidRPr="00DC45A3" w:rsidRDefault="00517329" w:rsidP="00DC45A3">
      <w:pPr>
        <w:pStyle w:val="ListParagraph"/>
        <w:numPr>
          <w:ilvl w:val="0"/>
          <w:numId w:val="30"/>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lastRenderedPageBreak/>
        <w:t xml:space="preserve"> if</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DC45A3">
        <w:rPr>
          <w:rFonts w:ascii="Times New Roman" w:hAnsi="Times New Roman" w:cs="Times New Roman"/>
          <w:sz w:val="24"/>
          <w:szCs w:val="24"/>
        </w:rPr>
        <w:t xml:space="preserve">,··· is a sequence of disjoint sets in </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then </w:t>
      </w:r>
      <m:oMath>
        <m:r>
          <m:rPr>
            <m:scr m:val="double-struck"/>
          </m:rPr>
          <w:rPr>
            <w:rFonts w:ascii="Cambria Math" w:hAnsi="Cambria Math" w:cs="Times New Roman"/>
            <w:sz w:val="24"/>
            <w:szCs w:val="24"/>
          </w:rPr>
          <m:t>P</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e>
        </m:d>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m:rPr>
                <m:scr m:val="double-struck"/>
              </m:rP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e>
        </m:nary>
      </m:oMath>
    </w:p>
    <w:p w14:paraId="4EC867D9" w14:textId="4CA22162"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The pair </w:t>
      </w:r>
      <m:oMath>
        <m:r>
          <m:rPr>
            <m:scr m:val="script"/>
          </m:rPr>
          <w:rPr>
            <w:rFonts w:ascii="Cambria Math" w:hAnsi="Cambria Math" w:cs="Times New Roman"/>
            <w:sz w:val="24"/>
            <w:szCs w:val="24"/>
          </w:rPr>
          <m:t>(Ω,F</m:t>
        </m:r>
      </m:oMath>
      <w:r w:rsidRPr="00DC45A3">
        <w:rPr>
          <w:rFonts w:ascii="Times New Roman" w:hAnsi="Times New Roman" w:cs="Times New Roman"/>
          <w:sz w:val="24"/>
          <w:szCs w:val="24"/>
        </w:rPr>
        <w:t xml:space="preserve">) is called a measurable space while the triple </w:t>
      </w:r>
      <m:oMath>
        <m:r>
          <m:rPr>
            <m:scr m:val="script"/>
          </m:rPr>
          <w:rPr>
            <w:rFonts w:ascii="Cambria Math" w:hAnsi="Cambria Math" w:cs="Times New Roman"/>
            <w:sz w:val="24"/>
            <w:szCs w:val="24"/>
          </w:rPr>
          <m:t>(Ω,F,</m:t>
        </m:r>
        <m:r>
          <m:rPr>
            <m:scr m:val="double-struck"/>
          </m:rPr>
          <w:rPr>
            <w:rFonts w:ascii="Cambria Math" w:hAnsi="Cambria Math" w:cs="Times New Roman"/>
            <w:sz w:val="24"/>
            <w:szCs w:val="24"/>
          </w:rPr>
          <m:t>P</m:t>
        </m:r>
      </m:oMath>
      <w:r w:rsidRPr="00DC45A3">
        <w:rPr>
          <w:rFonts w:ascii="Times New Roman" w:hAnsi="Times New Roman" w:cs="Times New Roman"/>
          <w:sz w:val="24"/>
          <w:szCs w:val="24"/>
        </w:rPr>
        <w:t>) is called a probability space</w:t>
      </w:r>
    </w:p>
    <w:p w14:paraId="7944D32F" w14:textId="340E8343"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Definition 3:</w:t>
      </w:r>
      <w:r w:rsidR="0021199A">
        <w:rPr>
          <w:rFonts w:ascii="Times New Roman" w:hAnsi="Times New Roman" w:cs="Times New Roman"/>
          <w:b/>
          <w:sz w:val="24"/>
          <w:szCs w:val="24"/>
        </w:rPr>
        <w:t xml:space="preserve"> Filtration</w:t>
      </w:r>
      <w:r w:rsidR="00517329" w:rsidRPr="00DC45A3">
        <w:rPr>
          <w:rFonts w:ascii="Times New Roman" w:hAnsi="Times New Roman" w:cs="Times New Roman"/>
          <w:b/>
          <w:sz w:val="24"/>
          <w:szCs w:val="24"/>
        </w:rPr>
        <w:t>:</w:t>
      </w:r>
      <w:r w:rsidR="0021199A">
        <w:rPr>
          <w:rFonts w:ascii="Times New Roman" w:hAnsi="Times New Roman" w:cs="Times New Roman"/>
          <w:b/>
          <w:sz w:val="24"/>
          <w:szCs w:val="24"/>
        </w:rPr>
        <w:t xml:space="preserve"> </w:t>
      </w:r>
      <w:r w:rsidR="00517329" w:rsidRPr="00DC45A3">
        <w:rPr>
          <w:rFonts w:ascii="Times New Roman" w:hAnsi="Times New Roman" w:cs="Times New Roman"/>
          <w:sz w:val="24"/>
          <w:szCs w:val="24"/>
        </w:rPr>
        <w:t xml:space="preserve">Let Ω be a non-empty set and T be a ﬁxed positive number and assume that for each t </w:t>
      </w:r>
      <w:r w:rsidR="00517329" w:rsidRPr="00DC45A3">
        <w:rPr>
          <w:rFonts w:ascii="Cambria Math" w:hAnsi="Cambria Math" w:cs="Cambria Math"/>
          <w:sz w:val="24"/>
          <w:szCs w:val="24"/>
        </w:rPr>
        <w:t>∈</w:t>
      </w:r>
      <w:r w:rsidR="00517329" w:rsidRPr="00DC45A3">
        <w:rPr>
          <w:rFonts w:ascii="Times New Roman" w:hAnsi="Times New Roman" w:cs="Times New Roman"/>
          <w:sz w:val="24"/>
          <w:szCs w:val="24"/>
        </w:rPr>
        <w:t xml:space="preserve"> [</w:t>
      </w:r>
      <w:proofErr w:type="gramStart"/>
      <w:r w:rsidR="00517329" w:rsidRPr="00DC45A3">
        <w:rPr>
          <w:rFonts w:ascii="Times New Roman" w:hAnsi="Times New Roman" w:cs="Times New Roman"/>
          <w:sz w:val="24"/>
          <w:szCs w:val="24"/>
        </w:rPr>
        <w:t>0,T</w:t>
      </w:r>
      <w:proofErr w:type="gramEnd"/>
      <w:r w:rsidR="00517329" w:rsidRPr="00DC45A3">
        <w:rPr>
          <w:rFonts w:ascii="Times New Roman" w:hAnsi="Times New Roman" w:cs="Times New Roman"/>
          <w:sz w:val="24"/>
          <w:szCs w:val="24"/>
        </w:rPr>
        <w:t>] there is a σ−algebra F(t). Suppose s ≤t then every set F(s) is also in F(t). A ﬁltration is a collection of σ−algebras F(t) for 0 &lt; t &lt; T</w:t>
      </w:r>
    </w:p>
    <w:p w14:paraId="6066ACBB" w14:textId="62B5DE2E"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Definition </w:t>
      </w:r>
      <w:proofErr w:type="gramStart"/>
      <w:r w:rsidRPr="00DC45A3">
        <w:rPr>
          <w:rFonts w:ascii="Times New Roman" w:hAnsi="Times New Roman" w:cs="Times New Roman"/>
          <w:b/>
          <w:sz w:val="24"/>
          <w:szCs w:val="24"/>
        </w:rPr>
        <w:t>4 :</w:t>
      </w:r>
      <w:r w:rsidR="00517329" w:rsidRPr="00DC45A3">
        <w:rPr>
          <w:rFonts w:ascii="Times New Roman" w:hAnsi="Times New Roman" w:cs="Times New Roman"/>
          <w:b/>
          <w:sz w:val="24"/>
          <w:szCs w:val="24"/>
        </w:rPr>
        <w:t>Adapted</w:t>
      </w:r>
      <w:proofErr w:type="gramEnd"/>
      <w:r w:rsidR="00517329" w:rsidRPr="00DC45A3">
        <w:rPr>
          <w:rFonts w:ascii="Times New Roman" w:hAnsi="Times New Roman" w:cs="Times New Roman"/>
          <w:b/>
          <w:sz w:val="24"/>
          <w:szCs w:val="24"/>
        </w:rPr>
        <w:t xml:space="preserve"> Process:</w:t>
      </w:r>
      <w:r w:rsidR="00517329" w:rsidRPr="00DC45A3">
        <w:rPr>
          <w:rFonts w:ascii="Times New Roman" w:hAnsi="Times New Roman" w:cs="Times New Roman"/>
          <w:sz w:val="24"/>
          <w:szCs w:val="24"/>
        </w:rPr>
        <w:t xml:space="preserve"> Let ω be a non-empty sample space equipped with a ﬁltration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(t), 0 &lt; t &lt; T. Let X(t) be a collection of random </w:t>
      </w:r>
      <w:proofErr w:type="gramStart"/>
      <w:r w:rsidR="00517329" w:rsidRPr="00DC45A3">
        <w:rPr>
          <w:rFonts w:ascii="Times New Roman" w:hAnsi="Times New Roman" w:cs="Times New Roman"/>
          <w:sz w:val="24"/>
          <w:szCs w:val="24"/>
        </w:rPr>
        <w:t>variable</w:t>
      </w:r>
      <w:proofErr w:type="gramEnd"/>
      <w:r w:rsidR="00517329" w:rsidRPr="00DC45A3">
        <w:rPr>
          <w:rFonts w:ascii="Times New Roman" w:hAnsi="Times New Roman" w:cs="Times New Roman"/>
          <w:sz w:val="24"/>
          <w:szCs w:val="24"/>
        </w:rPr>
        <w:t xml:space="preserve"> indexed by t </w:t>
      </w:r>
      <w:r w:rsidR="00517329" w:rsidRPr="00DC45A3">
        <w:rPr>
          <w:rFonts w:ascii="Cambria Math" w:hAnsi="Cambria Math" w:cs="Cambria Math"/>
          <w:sz w:val="24"/>
          <w:szCs w:val="24"/>
        </w:rPr>
        <w:t>∈</w:t>
      </w:r>
      <w:r w:rsidR="00517329" w:rsidRPr="00DC45A3">
        <w:rPr>
          <w:rFonts w:ascii="Times New Roman" w:hAnsi="Times New Roman" w:cs="Times New Roman"/>
          <w:sz w:val="24"/>
          <w:szCs w:val="24"/>
        </w:rPr>
        <w:t xml:space="preserve"> [</w:t>
      </w:r>
      <w:proofErr w:type="gramStart"/>
      <w:r w:rsidR="00517329" w:rsidRPr="00DC45A3">
        <w:rPr>
          <w:rFonts w:ascii="Times New Roman" w:hAnsi="Times New Roman" w:cs="Times New Roman"/>
          <w:sz w:val="24"/>
          <w:szCs w:val="24"/>
        </w:rPr>
        <w:t>0,T</w:t>
      </w:r>
      <w:proofErr w:type="gramEnd"/>
      <w:r w:rsidR="00517329" w:rsidRPr="00DC45A3">
        <w:rPr>
          <w:rFonts w:ascii="Times New Roman" w:hAnsi="Times New Roman" w:cs="Times New Roman"/>
          <w:sz w:val="24"/>
          <w:szCs w:val="24"/>
        </w:rPr>
        <w:t xml:space="preserve">]. Then given that for each t, the random variable X(t) is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 -measurable, then the collection of these random variables is said to be an adapted stochastic process.</w:t>
      </w:r>
    </w:p>
    <w:p w14:paraId="5DFD691C" w14:textId="26B2F459" w:rsidR="00517329" w:rsidRPr="00DC45A3" w:rsidRDefault="00517329"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 </w:t>
      </w:r>
      <w:r w:rsidR="00813FC5" w:rsidRPr="00DC45A3">
        <w:rPr>
          <w:rFonts w:ascii="Times New Roman" w:hAnsi="Times New Roman" w:cs="Times New Roman"/>
          <w:b/>
          <w:sz w:val="24"/>
          <w:szCs w:val="24"/>
        </w:rPr>
        <w:t xml:space="preserve">Definition </w:t>
      </w:r>
      <w:proofErr w:type="gramStart"/>
      <w:r w:rsidR="00813FC5" w:rsidRPr="00DC45A3">
        <w:rPr>
          <w:rFonts w:ascii="Times New Roman" w:hAnsi="Times New Roman" w:cs="Times New Roman"/>
          <w:b/>
          <w:sz w:val="24"/>
          <w:szCs w:val="24"/>
        </w:rPr>
        <w:t>5 :</w:t>
      </w:r>
      <w:r w:rsidRPr="00DC45A3">
        <w:rPr>
          <w:rFonts w:ascii="Times New Roman" w:hAnsi="Times New Roman" w:cs="Times New Roman"/>
          <w:b/>
          <w:sz w:val="24"/>
          <w:szCs w:val="24"/>
        </w:rPr>
        <w:t>Martingale</w:t>
      </w:r>
      <w:proofErr w:type="gramEnd"/>
      <w:r w:rsidRPr="00DC45A3">
        <w:rPr>
          <w:rFonts w:ascii="Times New Roman" w:hAnsi="Times New Roman" w:cs="Times New Roman"/>
          <w:b/>
          <w:sz w:val="24"/>
          <w:szCs w:val="24"/>
        </w:rPr>
        <w:t xml:space="preserve">: </w:t>
      </w:r>
      <w:r w:rsidRPr="00DC45A3">
        <w:rPr>
          <w:rFonts w:ascii="Times New Roman" w:hAnsi="Times New Roman" w:cs="Times New Roman"/>
          <w:sz w:val="24"/>
          <w:szCs w:val="24"/>
        </w:rPr>
        <w:t xml:space="preserve">Let </w:t>
      </w:r>
      <m:oMath>
        <m:r>
          <m:rPr>
            <m:scr m:val="double-struck"/>
          </m:rPr>
          <w:rPr>
            <w:rFonts w:ascii="Cambria Math" w:hAnsi="Cambria Math" w:cs="Times New Roman"/>
            <w:sz w:val="24"/>
            <w:szCs w:val="24"/>
          </w:rPr>
          <m:t>(Ω,F,P)</m:t>
        </m:r>
      </m:oMath>
      <w:r w:rsidRPr="00DC45A3">
        <w:rPr>
          <w:rFonts w:ascii="Times New Roman" w:hAnsi="Times New Roman" w:cs="Times New Roman"/>
          <w:sz w:val="24"/>
          <w:szCs w:val="24"/>
        </w:rPr>
        <w:t xml:space="preserve"> be a probability space, let T be a positive ﬁxed number and let </w:t>
      </w:r>
      <m:oMath>
        <m:r>
          <m:rPr>
            <m:scr m:val="double-struck"/>
          </m:rPr>
          <w:rPr>
            <w:rFonts w:ascii="Cambria Math" w:hAnsi="Cambria Math" w:cs="Times New Roman"/>
            <w:sz w:val="24"/>
            <w:szCs w:val="24"/>
          </w:rPr>
          <m:t>F(</m:t>
        </m:r>
        <m:r>
          <w:rPr>
            <w:rFonts w:ascii="Cambria Math" w:hAnsi="Cambria Math" w:cs="Times New Roman"/>
            <w:sz w:val="24"/>
            <w:szCs w:val="24"/>
          </w:rPr>
          <m:t>t</m:t>
        </m:r>
      </m:oMath>
      <w:r w:rsidRPr="00DC45A3">
        <w:rPr>
          <w:rFonts w:ascii="Times New Roman" w:hAnsi="Times New Roman" w:cs="Times New Roman"/>
          <w:sz w:val="24"/>
          <w:szCs w:val="24"/>
        </w:rPr>
        <w:t xml:space="preserve">), 0 ≤ t ≤ T be a ﬁltration of sub-σ- algebra of </w:t>
      </w:r>
      <m:oMath>
        <m:r>
          <m:rPr>
            <m:scr m:val="double-struck"/>
          </m:rPr>
          <w:rPr>
            <w:rFonts w:ascii="Cambria Math" w:hAnsi="Cambria Math" w:cs="Times New Roman"/>
            <w:sz w:val="24"/>
            <w:szCs w:val="24"/>
          </w:rPr>
          <m:t>F</m:t>
        </m:r>
      </m:oMath>
      <w:r w:rsidRPr="00DC45A3">
        <w:rPr>
          <w:rFonts w:ascii="Times New Roman" w:hAnsi="Times New Roman" w:cs="Times New Roman"/>
          <w:sz w:val="24"/>
          <w:szCs w:val="24"/>
        </w:rPr>
        <w:t xml:space="preserve"> . Then an adapted stochastic process M(t), 0 ≤ t ≤ T is called a martingale process If</w:t>
      </w:r>
    </w:p>
    <w:p w14:paraId="5DB63594" w14:textId="77777777"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ab/>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t</m:t>
                </m:r>
              </m:e>
            </m:d>
            <m:r>
              <m:rPr>
                <m:scr m:val="double-struck"/>
              </m:rP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s</m:t>
            </m:r>
          </m:e>
        </m:d>
      </m:oMath>
    </w:p>
    <w:p w14:paraId="323269E0" w14:textId="77777777" w:rsidR="00517329" w:rsidRPr="00DC45A3" w:rsidRDefault="00517329" w:rsidP="00DC45A3">
      <w:pPr>
        <w:tabs>
          <w:tab w:val="left" w:pos="7020"/>
        </w:tabs>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for all for all </w:t>
      </w:r>
      <m:oMath>
        <m:r>
          <w:rPr>
            <w:rFonts w:ascii="Cambria Math" w:hAnsi="Cambria Math" w:cs="Times New Roman"/>
            <w:sz w:val="24"/>
            <w:szCs w:val="24"/>
          </w:rPr>
          <m:t>0 ≤ s ≤ t ≤ T</m:t>
        </m:r>
      </m:oMath>
    </w:p>
    <w:p w14:paraId="781F34A0" w14:textId="397C1024" w:rsidR="00397F11" w:rsidRPr="00DC45A3" w:rsidRDefault="00397F11" w:rsidP="00DC45A3">
      <w:pPr>
        <w:spacing w:line="240" w:lineRule="auto"/>
        <w:rPr>
          <w:rFonts w:ascii="Times New Roman" w:hAnsi="Times New Roman" w:cs="Times New Roman"/>
          <w:b/>
          <w:color w:val="4EA72E" w:themeColor="accent6"/>
          <w:sz w:val="24"/>
          <w:szCs w:val="24"/>
        </w:rPr>
      </w:pPr>
    </w:p>
    <w:p w14:paraId="1E0A15AA" w14:textId="03654DB1" w:rsidR="00397F11" w:rsidRPr="00DC45A3" w:rsidRDefault="00E028A8"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Definition 6</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 xml:space="preserve"> A stochastic process </w:t>
      </w:r>
      <w:r w:rsidR="00397F11" w:rsidRPr="00DC45A3">
        <w:rPr>
          <w:rFonts w:ascii="Times New Roman" w:hAnsi="Times New Roman" w:cs="Times New Roman"/>
          <w:position w:val="-4"/>
          <w:sz w:val="24"/>
          <w:szCs w:val="24"/>
        </w:rPr>
        <w:object w:dxaOrig="279" w:dyaOrig="260" w14:anchorId="3C501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55pt" o:ole="">
            <v:imagedata r:id="rId7" o:title=""/>
          </v:shape>
          <o:OLEObject Type="Embed" ProgID="Equation.DSMT4" ShapeID="_x0000_i1025" DrawAspect="Content" ObjectID="_1816084095" r:id="rId8"/>
        </w:object>
      </w:r>
      <w:r w:rsidR="00397F11" w:rsidRPr="00DC45A3">
        <w:rPr>
          <w:rFonts w:ascii="Times New Roman" w:hAnsi="Times New Roman" w:cs="Times New Roman"/>
          <w:sz w:val="24"/>
          <w:szCs w:val="24"/>
        </w:rPr>
        <w:t xml:space="preserve"> is said to be a Markov chain if Markov property is </w:t>
      </w:r>
      <w:proofErr w:type="gramStart"/>
      <w:r w:rsidR="00397F11" w:rsidRPr="00DC45A3">
        <w:rPr>
          <w:rFonts w:ascii="Times New Roman" w:hAnsi="Times New Roman" w:cs="Times New Roman"/>
          <w:sz w:val="24"/>
          <w:szCs w:val="24"/>
        </w:rPr>
        <w:t>satisfied :</w:t>
      </w:r>
      <w:proofErr w:type="gramEnd"/>
    </w:p>
    <w:p w14:paraId="03EDEC82" w14:textId="668778A5"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6"/>
          <w:sz w:val="24"/>
          <w:szCs w:val="24"/>
        </w:rPr>
        <w:object w:dxaOrig="4740" w:dyaOrig="440" w14:anchorId="672DBD1E">
          <v:shape id="_x0000_i1026" type="#_x0000_t75" style="width:236.95pt;height:20.95pt" o:ole="">
            <v:imagedata r:id="rId9" o:title=""/>
          </v:shape>
          <o:OLEObject Type="Embed" ProgID="Equation.DSMT4" ShapeID="_x0000_i1026" DrawAspect="Content" ObjectID="_1816084096" r:id="rId10"/>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5996F138"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For all</w:t>
      </w:r>
      <w:r w:rsidRPr="00DC45A3">
        <w:rPr>
          <w:rFonts w:ascii="Times New Roman" w:hAnsi="Times New Roman" w:cs="Times New Roman"/>
          <w:b/>
          <w:sz w:val="24"/>
          <w:szCs w:val="24"/>
        </w:rPr>
        <w:t xml:space="preserve"> </w:t>
      </w:r>
      <w:r w:rsidRPr="00DC45A3">
        <w:rPr>
          <w:rFonts w:ascii="Times New Roman" w:hAnsi="Times New Roman" w:cs="Times New Roman"/>
          <w:b/>
          <w:position w:val="-14"/>
          <w:sz w:val="24"/>
          <w:szCs w:val="24"/>
        </w:rPr>
        <w:object w:dxaOrig="2980" w:dyaOrig="400" w14:anchorId="60BD2853">
          <v:shape id="_x0000_i1027" type="#_x0000_t75" style="width:148.2pt;height:20.1pt" o:ole="">
            <v:imagedata r:id="rId11" o:title=""/>
          </v:shape>
          <o:OLEObject Type="Embed" ProgID="Equation.DSMT4" ShapeID="_x0000_i1027" DrawAspect="Content" ObjectID="_1816084097" r:id="rId12"/>
        </w:object>
      </w:r>
      <w:r w:rsidRPr="00DC45A3">
        <w:rPr>
          <w:rFonts w:ascii="Times New Roman" w:hAnsi="Times New Roman" w:cs="Times New Roman"/>
          <w:b/>
          <w:sz w:val="24"/>
          <w:szCs w:val="24"/>
        </w:rPr>
        <w:t xml:space="preserve"> .</w:t>
      </w:r>
    </w:p>
    <w:p w14:paraId="0EB0E1D0" w14:textId="326B380B"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It is sufficient to know that the Markov property </w:t>
      </w:r>
      <w:proofErr w:type="gramStart"/>
      <w:r w:rsidRPr="00DC45A3">
        <w:rPr>
          <w:rFonts w:ascii="Times New Roman" w:hAnsi="Times New Roman" w:cs="Times New Roman"/>
          <w:sz w:val="24"/>
          <w:szCs w:val="24"/>
        </w:rPr>
        <w:t>given(</w:t>
      </w:r>
      <w:proofErr w:type="gramEnd"/>
      <w:r w:rsidRPr="00DC45A3">
        <w:rPr>
          <w:rFonts w:ascii="Times New Roman" w:hAnsi="Times New Roman" w:cs="Times New Roman"/>
          <w:sz w:val="24"/>
          <w:szCs w:val="24"/>
        </w:rPr>
        <w:t>3.</w:t>
      </w:r>
      <w:r w:rsidR="008D5C3B" w:rsidRPr="00DC45A3">
        <w:rPr>
          <w:rFonts w:ascii="Times New Roman" w:hAnsi="Times New Roman" w:cs="Times New Roman"/>
          <w:sz w:val="24"/>
          <w:szCs w:val="24"/>
        </w:rPr>
        <w:t>4/</w:t>
      </w:r>
      <w:r w:rsidRPr="00DC45A3">
        <w:rPr>
          <w:rFonts w:ascii="Times New Roman" w:hAnsi="Times New Roman" w:cs="Times New Roman"/>
          <w:sz w:val="24"/>
          <w:szCs w:val="24"/>
        </w:rPr>
        <w:t xml:space="preserve">1) is equivalent to </w:t>
      </w:r>
      <w:proofErr w:type="gramStart"/>
      <w:r w:rsidRPr="00DC45A3">
        <w:rPr>
          <w:rFonts w:ascii="Times New Roman" w:hAnsi="Times New Roman" w:cs="Times New Roman"/>
          <w:sz w:val="24"/>
          <w:szCs w:val="24"/>
        </w:rPr>
        <w:t>easy  of</w:t>
      </w:r>
      <w:proofErr w:type="gramEnd"/>
      <w:r w:rsidRPr="00DC45A3">
        <w:rPr>
          <w:rFonts w:ascii="Times New Roman" w:hAnsi="Times New Roman" w:cs="Times New Roman"/>
          <w:sz w:val="24"/>
          <w:szCs w:val="24"/>
        </w:rPr>
        <w:t xml:space="preserve"> the following for each </w:t>
      </w:r>
      <w:r w:rsidRPr="00DC45A3">
        <w:rPr>
          <w:rFonts w:ascii="Times New Roman" w:hAnsi="Times New Roman" w:cs="Times New Roman"/>
          <w:position w:val="-10"/>
          <w:sz w:val="24"/>
          <w:szCs w:val="24"/>
        </w:rPr>
        <w:object w:dxaOrig="580" w:dyaOrig="320" w14:anchorId="53C0DEBA">
          <v:shape id="_x0000_i1028" type="#_x0000_t75" style="width:28.45pt;height:16.75pt" o:ole="">
            <v:imagedata r:id="rId13" o:title=""/>
          </v:shape>
          <o:OLEObject Type="Embed" ProgID="Equation.DSMT4" ShapeID="_x0000_i1028" DrawAspect="Content" ObjectID="_1816084098" r:id="rId14"/>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r w:rsidRPr="00DC45A3">
        <w:rPr>
          <w:rFonts w:ascii="Times New Roman" w:hAnsi="Times New Roman" w:cs="Times New Roman"/>
          <w:position w:val="-6"/>
          <w:sz w:val="24"/>
          <w:szCs w:val="24"/>
        </w:rPr>
        <w:object w:dxaOrig="100" w:dyaOrig="100" w14:anchorId="292D78F6">
          <v:shape id="_x0000_i1029" type="#_x0000_t75" style="width:4.2pt;height:4.2pt" o:ole="">
            <v:imagedata r:id="rId15" o:title=""/>
          </v:shape>
          <o:OLEObject Type="Embed" ProgID="Equation.DSMT4" ShapeID="_x0000_i1029" DrawAspect="Content" ObjectID="_1816084099" r:id="rId16"/>
        </w:object>
      </w:r>
    </w:p>
    <w:p w14:paraId="32D3B4B1" w14:textId="7FA79733"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5000" w:dyaOrig="400" w14:anchorId="508644B7">
          <v:shape id="_x0000_i1030" type="#_x0000_t75" style="width:250.35pt;height:20.1pt" o:ole="">
            <v:imagedata r:id="rId17" o:title=""/>
          </v:shape>
          <o:OLEObject Type="Embed" ProgID="Equation.DSMT4" ShapeID="_x0000_i1030" DrawAspect="Content" ObjectID="_1816084100" r:id="rId18"/>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7EC7B2C1"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position w:val="-14"/>
          <w:sz w:val="24"/>
          <w:szCs w:val="24"/>
        </w:rPr>
        <w:object w:dxaOrig="2900" w:dyaOrig="400" w14:anchorId="4A070808">
          <v:shape id="_x0000_i1031" type="#_x0000_t75" style="width:145.65pt;height:20.1pt" o:ole="">
            <v:imagedata r:id="rId19" o:title=""/>
          </v:shape>
          <o:OLEObject Type="Embed" ProgID="Equation.DSMT4" ShapeID="_x0000_i1031" DrawAspect="Content" ObjectID="_1816084101" r:id="rId20"/>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r w:rsidRPr="00DC45A3">
        <w:rPr>
          <w:rFonts w:ascii="Times New Roman" w:hAnsi="Times New Roman" w:cs="Times New Roman"/>
          <w:position w:val="-6"/>
          <w:sz w:val="24"/>
          <w:szCs w:val="24"/>
        </w:rPr>
        <w:object w:dxaOrig="100" w:dyaOrig="100" w14:anchorId="0ACBF5CC">
          <v:shape id="_x0000_i1032" type="#_x0000_t75" style="width:4.2pt;height:4.2pt" o:ole="">
            <v:imagedata r:id="rId21" o:title=""/>
          </v:shape>
          <o:OLEObject Type="Embed" ProgID="Equation.DSMT4" ShapeID="_x0000_i1032" DrawAspect="Content" ObjectID="_1816084102" r:id="rId22"/>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p>
    <w:p w14:paraId="4E2188C1"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Assuming </w:t>
      </w:r>
      <w:r w:rsidRPr="00DC45A3">
        <w:rPr>
          <w:rFonts w:ascii="Times New Roman" w:hAnsi="Times New Roman" w:cs="Times New Roman"/>
          <w:position w:val="-12"/>
          <w:sz w:val="24"/>
          <w:szCs w:val="24"/>
        </w:rPr>
        <w:object w:dxaOrig="700" w:dyaOrig="360" w14:anchorId="4DA1533F">
          <v:shape id="_x0000_i1033" type="#_x0000_t75" style="width:35.15pt;height:18.4pt" o:ole="">
            <v:imagedata r:id="rId23" o:title=""/>
          </v:shape>
          <o:OLEObject Type="Embed" ProgID="Equation.DSMT4" ShapeID="_x0000_i1033" DrawAspect="Content" ObjectID="_1816084103" r:id="rId24"/>
        </w:object>
      </w:r>
      <w:r w:rsidRPr="00DC45A3">
        <w:rPr>
          <w:rFonts w:ascii="Times New Roman" w:hAnsi="Times New Roman" w:cs="Times New Roman"/>
          <w:sz w:val="24"/>
          <w:szCs w:val="24"/>
        </w:rPr>
        <w:t xml:space="preserve"> implies that the chain is in the </w:t>
      </w:r>
      <w:r w:rsidRPr="00DC45A3">
        <w:rPr>
          <w:rFonts w:ascii="Times New Roman" w:hAnsi="Times New Roman" w:cs="Times New Roman"/>
          <w:position w:val="-6"/>
          <w:sz w:val="24"/>
          <w:szCs w:val="24"/>
        </w:rPr>
        <w:object w:dxaOrig="320" w:dyaOrig="279" w14:anchorId="4103844F">
          <v:shape id="_x0000_i1034" type="#_x0000_t75" style="width:16.75pt;height:14.25pt" o:ole="">
            <v:imagedata r:id="rId25" o:title=""/>
          </v:shape>
          <o:OLEObject Type="Embed" ProgID="Equation.DSMT4" ShapeID="_x0000_i1034" DrawAspect="Content" ObjectID="_1816084104" r:id="rId26"/>
        </w:object>
      </w:r>
      <w:r w:rsidRPr="00DC45A3">
        <w:rPr>
          <w:rFonts w:ascii="Times New Roman" w:hAnsi="Times New Roman" w:cs="Times New Roman"/>
          <w:sz w:val="24"/>
          <w:szCs w:val="24"/>
        </w:rPr>
        <w:t xml:space="preserve"> state at the </w:t>
      </w:r>
      <w:r w:rsidRPr="00DC45A3">
        <w:rPr>
          <w:rFonts w:ascii="Times New Roman" w:hAnsi="Times New Roman" w:cs="Times New Roman"/>
          <w:position w:val="-6"/>
          <w:sz w:val="24"/>
          <w:szCs w:val="24"/>
        </w:rPr>
        <w:object w:dxaOrig="380" w:dyaOrig="279" w14:anchorId="3EF79E2B">
          <v:shape id="_x0000_i1035" type="#_x0000_t75" style="width:18.4pt;height:14.25pt" o:ole="">
            <v:imagedata r:id="rId27" o:title=""/>
          </v:shape>
          <o:OLEObject Type="Embed" ProgID="Equation.DSMT4" ShapeID="_x0000_i1035" DrawAspect="Content" ObjectID="_1816084105" r:id="rId28"/>
        </w:object>
      </w:r>
      <w:r w:rsidRPr="00DC45A3">
        <w:rPr>
          <w:rFonts w:ascii="Times New Roman" w:hAnsi="Times New Roman" w:cs="Times New Roman"/>
          <w:sz w:val="24"/>
          <w:szCs w:val="24"/>
        </w:rPr>
        <w:t xml:space="preserve"> step.it can also be said that the chain’ having the value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or ‘ being in state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The idea behind the chain is described by its transition probabilities:</w:t>
      </w:r>
    </w:p>
    <w:p w14:paraId="77882A81" w14:textId="0FE56103"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2060" w:dyaOrig="400" w14:anchorId="3C7BBECC">
          <v:shape id="_x0000_i1036" type="#_x0000_t75" style="width:103pt;height:20.1pt" o:ole="">
            <v:imagedata r:id="rId29" o:title=""/>
          </v:shape>
          <o:OLEObject Type="Embed" ProgID="Equation.DSMT4" ShapeID="_x0000_i1036" DrawAspect="Content" ObjectID="_1816084106" r:id="rId30"/>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3DD38143"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They are dependent on</w:t>
      </w:r>
      <w:r w:rsidRPr="00DC45A3">
        <w:rPr>
          <w:rFonts w:ascii="Times New Roman" w:hAnsi="Times New Roman" w:cs="Times New Roman"/>
          <w:b/>
          <w:sz w:val="24"/>
          <w:szCs w:val="24"/>
        </w:rPr>
        <w:t xml:space="preserve"> </w:t>
      </w:r>
      <w:r w:rsidRPr="00DC45A3">
        <w:rPr>
          <w:rFonts w:ascii="Times New Roman" w:hAnsi="Times New Roman" w:cs="Times New Roman"/>
          <w:b/>
          <w:position w:val="-10"/>
          <w:sz w:val="24"/>
          <w:szCs w:val="24"/>
        </w:rPr>
        <w:object w:dxaOrig="1020" w:dyaOrig="320" w14:anchorId="72537684">
          <v:shape id="_x0000_i1037" type="#_x0000_t75" style="width:51.05pt;height:16.75pt" o:ole="">
            <v:imagedata r:id="rId31" o:title=""/>
          </v:shape>
          <o:OLEObject Type="Embed" ProgID="Equation.DSMT4" ShapeID="_x0000_i1037" DrawAspect="Content" ObjectID="_1816084107" r:id="rId32"/>
        </w:object>
      </w:r>
      <w:r w:rsidRPr="00DC45A3">
        <w:rPr>
          <w:rFonts w:ascii="Times New Roman" w:hAnsi="Times New Roman" w:cs="Times New Roman"/>
          <w:b/>
          <w:sz w:val="24"/>
          <w:szCs w:val="24"/>
        </w:rPr>
        <w:t xml:space="preserve"> </w:t>
      </w:r>
    </w:p>
    <w:p w14:paraId="7612BE7A" w14:textId="70D5DACF" w:rsidR="00397F11" w:rsidRPr="00DC45A3" w:rsidRDefault="003B23F1"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Definition 7</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The chain</w:t>
      </w:r>
      <w:r w:rsidR="00397F11" w:rsidRPr="00DC45A3">
        <w:rPr>
          <w:rFonts w:ascii="Times New Roman" w:hAnsi="Times New Roman" w:cs="Times New Roman"/>
          <w:position w:val="-4"/>
          <w:sz w:val="24"/>
          <w:szCs w:val="24"/>
        </w:rPr>
        <w:object w:dxaOrig="279" w:dyaOrig="260" w14:anchorId="06F6A110">
          <v:shape id="_x0000_i1038" type="#_x0000_t75" style="width:14.25pt;height:12.55pt" o:ole="">
            <v:imagedata r:id="rId33" o:title=""/>
          </v:shape>
          <o:OLEObject Type="Embed" ProgID="Equation.DSMT4" ShapeID="_x0000_i1038" DrawAspect="Content" ObjectID="_1816084108" r:id="rId34"/>
        </w:object>
      </w:r>
      <w:r w:rsidR="00397F11" w:rsidRPr="00DC45A3">
        <w:rPr>
          <w:rFonts w:ascii="Times New Roman" w:hAnsi="Times New Roman" w:cs="Times New Roman"/>
          <w:sz w:val="24"/>
          <w:szCs w:val="24"/>
        </w:rPr>
        <w:t xml:space="preserve"> is said to be homogeneous if the following are stated below</w:t>
      </w:r>
    </w:p>
    <w:p w14:paraId="4822580A" w14:textId="184ED9CC"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4120" w:dyaOrig="400" w14:anchorId="3E8DA713">
          <v:shape id="_x0000_i1039" type="#_x0000_t75" style="width:205.95pt;height:20.1pt" o:ole="">
            <v:imagedata r:id="rId35" o:title=""/>
          </v:shape>
          <o:OLEObject Type="Embed" ProgID="Equation.DSMT4" ShapeID="_x0000_i1039" DrawAspect="Content" ObjectID="_1816084109" r:id="rId36"/>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68984BED"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lastRenderedPageBreak/>
        <w:t>For all</w:t>
      </w:r>
      <w:r w:rsidRPr="00DC45A3">
        <w:rPr>
          <w:rFonts w:ascii="Times New Roman" w:hAnsi="Times New Roman" w:cs="Times New Roman"/>
          <w:b/>
          <w:sz w:val="24"/>
          <w:szCs w:val="24"/>
        </w:rPr>
        <w:t xml:space="preserve"> </w:t>
      </w:r>
      <w:r w:rsidRPr="00DC45A3">
        <w:rPr>
          <w:rFonts w:ascii="Times New Roman" w:hAnsi="Times New Roman" w:cs="Times New Roman"/>
          <w:b/>
          <w:position w:val="-10"/>
          <w:sz w:val="24"/>
          <w:szCs w:val="24"/>
        </w:rPr>
        <w:object w:dxaOrig="600" w:dyaOrig="300" w14:anchorId="5B4F4996">
          <v:shape id="_x0000_i1040" type="#_x0000_t75" style="width:31pt;height:15.05pt" o:ole="">
            <v:imagedata r:id="rId37" o:title=""/>
          </v:shape>
          <o:OLEObject Type="Embed" ProgID="Equation.DSMT4" ShapeID="_x0000_i1040" DrawAspect="Content" ObjectID="_1816084110" r:id="rId38"/>
        </w:object>
      </w:r>
      <w:r w:rsidRPr="00DC45A3">
        <w:rPr>
          <w:rFonts w:ascii="Times New Roman" w:hAnsi="Times New Roman" w:cs="Times New Roman"/>
          <w:b/>
          <w:sz w:val="24"/>
          <w:szCs w:val="24"/>
        </w:rPr>
        <w:t xml:space="preserve"> </w:t>
      </w:r>
    </w:p>
    <w:p w14:paraId="35A5AA33"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The transition matrix </w:t>
      </w:r>
      <w:r w:rsidRPr="00DC45A3">
        <w:rPr>
          <w:rFonts w:ascii="Times New Roman" w:hAnsi="Times New Roman" w:cs="Times New Roman"/>
          <w:position w:val="-16"/>
          <w:sz w:val="24"/>
          <w:szCs w:val="24"/>
        </w:rPr>
        <w:object w:dxaOrig="880" w:dyaOrig="440" w14:anchorId="0BC6D67D">
          <v:shape id="_x0000_i1041" type="#_x0000_t75" style="width:45.2pt;height:20.95pt" o:ole="">
            <v:imagedata r:id="rId39" o:title=""/>
          </v:shape>
          <o:OLEObject Type="Embed" ProgID="Equation.DSMT4" ShapeID="_x0000_i1041" DrawAspect="Content" ObjectID="_1816084111" r:id="rId40"/>
        </w:object>
      </w:r>
      <w:r w:rsidRPr="00DC45A3">
        <w:rPr>
          <w:rFonts w:ascii="Times New Roman" w:hAnsi="Times New Roman" w:cs="Times New Roman"/>
          <w:sz w:val="24"/>
          <w:szCs w:val="24"/>
        </w:rPr>
        <w:t xml:space="preserve"> is </w:t>
      </w:r>
      <w:r w:rsidRPr="00DC45A3">
        <w:rPr>
          <w:rFonts w:ascii="Times New Roman" w:hAnsi="Times New Roman" w:cs="Times New Roman"/>
          <w:position w:val="-6"/>
          <w:sz w:val="24"/>
          <w:szCs w:val="24"/>
        </w:rPr>
        <w:object w:dxaOrig="520" w:dyaOrig="220" w14:anchorId="661F2877">
          <v:shape id="_x0000_i1042" type="#_x0000_t75" style="width:25.95pt;height:10.9pt" o:ole="">
            <v:imagedata r:id="rId41" o:title=""/>
          </v:shape>
          <o:OLEObject Type="Embed" ProgID="Equation.DSMT4" ShapeID="_x0000_i1042" DrawAspect="Content" ObjectID="_1816084112" r:id="rId42"/>
        </w:object>
      </w:r>
      <w:r w:rsidRPr="00DC45A3">
        <w:rPr>
          <w:rFonts w:ascii="Times New Roman" w:hAnsi="Times New Roman" w:cs="Times New Roman"/>
          <w:sz w:val="24"/>
          <w:szCs w:val="24"/>
        </w:rPr>
        <w:t xml:space="preserve"> matrix of transition probabilities.</w:t>
      </w:r>
    </w:p>
    <w:p w14:paraId="2F7F3DF8" w14:textId="07405365"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2540" w:dyaOrig="400" w14:anchorId="546039C4">
          <v:shape id="_x0000_i1043" type="#_x0000_t75" style="width:125.6pt;height:20.1pt" o:ole="">
            <v:imagedata r:id="rId43" o:title=""/>
          </v:shape>
          <o:OLEObject Type="Embed" ProgID="Equation.DSMT4" ShapeID="_x0000_i1043" DrawAspect="Content" ObjectID="_1816084113" r:id="rId44"/>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3F792BF6"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Hence, the transition probabilities with homogenous Markov chain are always stationary at a point.</w:t>
      </w:r>
    </w:p>
    <w:p w14:paraId="2698402E" w14:textId="7B46C4C3" w:rsidR="00397F11" w:rsidRPr="00DC45A3" w:rsidRDefault="00045BBD"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Theorem 1</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 xml:space="preserve">Suppose </w:t>
      </w:r>
      <w:r w:rsidR="00397F11" w:rsidRPr="00DC45A3">
        <w:rPr>
          <w:rFonts w:ascii="Times New Roman" w:hAnsi="Times New Roman" w:cs="Times New Roman"/>
          <w:position w:val="-4"/>
          <w:sz w:val="24"/>
          <w:szCs w:val="24"/>
        </w:rPr>
        <w:object w:dxaOrig="200" w:dyaOrig="240" w14:anchorId="0A94FA8F">
          <v:shape id="_x0000_i1044" type="#_x0000_t75" style="width:10.05pt;height:12.55pt" o:ole="">
            <v:imagedata r:id="rId45" o:title=""/>
          </v:shape>
          <o:OLEObject Type="Embed" ProgID="Equation.DSMT4" ShapeID="_x0000_i1044" DrawAspect="Content" ObjectID="_1816084114" r:id="rId46"/>
        </w:object>
      </w:r>
      <w:r w:rsidR="00397F11" w:rsidRPr="00DC45A3">
        <w:rPr>
          <w:rFonts w:ascii="Times New Roman" w:hAnsi="Times New Roman" w:cs="Times New Roman"/>
          <w:sz w:val="24"/>
          <w:szCs w:val="24"/>
        </w:rPr>
        <w:t xml:space="preserve"> is a stochastic matrix which implies the following:</w:t>
      </w:r>
    </w:p>
    <w:p w14:paraId="39E2E6F3" w14:textId="77777777" w:rsidR="00397F11" w:rsidRPr="00DC45A3" w:rsidRDefault="00397F11" w:rsidP="00DC45A3">
      <w:pPr>
        <w:spacing w:line="240" w:lineRule="auto"/>
        <w:rPr>
          <w:rFonts w:ascii="Times New Roman" w:hAnsi="Times New Roman" w:cs="Times New Roman"/>
          <w:b/>
          <w:sz w:val="24"/>
          <w:szCs w:val="24"/>
        </w:rPr>
      </w:pP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w:t>
      </w:r>
      <w:r w:rsidRPr="00DC45A3">
        <w:rPr>
          <w:rFonts w:ascii="Times New Roman" w:hAnsi="Times New Roman" w:cs="Times New Roman"/>
          <w:position w:val="-4"/>
          <w:sz w:val="24"/>
          <w:szCs w:val="24"/>
        </w:rPr>
        <w:object w:dxaOrig="200" w:dyaOrig="240" w14:anchorId="105CF813">
          <v:shape id="_x0000_i1045" type="#_x0000_t75" style="width:10.05pt;height:12.55pt" o:ole="">
            <v:imagedata r:id="rId47" o:title=""/>
          </v:shape>
          <o:OLEObject Type="Embed" ProgID="Equation.DSMT4" ShapeID="_x0000_i1045" DrawAspect="Content" ObjectID="_1816084115" r:id="rId48"/>
        </w:object>
      </w:r>
      <w:r w:rsidRPr="00DC45A3">
        <w:rPr>
          <w:rFonts w:ascii="Times New Roman" w:hAnsi="Times New Roman" w:cs="Times New Roman"/>
          <w:sz w:val="24"/>
          <w:szCs w:val="24"/>
        </w:rPr>
        <w:t xml:space="preserve"> has non-negative entries or </w:t>
      </w:r>
      <w:r w:rsidRPr="00DC45A3">
        <w:rPr>
          <w:rFonts w:ascii="Times New Roman" w:hAnsi="Times New Roman" w:cs="Times New Roman"/>
          <w:position w:val="-14"/>
          <w:sz w:val="24"/>
          <w:szCs w:val="24"/>
        </w:rPr>
        <w:object w:dxaOrig="700" w:dyaOrig="380" w14:anchorId="59A5A640">
          <v:shape id="_x0000_i1046" type="#_x0000_t75" style="width:35.15pt;height:18.4pt" o:ole="">
            <v:imagedata r:id="rId49" o:title=""/>
          </v:shape>
          <o:OLEObject Type="Embed" ProgID="Equation.DSMT4" ShapeID="_x0000_i1046" DrawAspect="Content" ObjectID="_1816084116" r:id="rId50"/>
        </w:object>
      </w:r>
      <w:r w:rsidRPr="00DC45A3">
        <w:rPr>
          <w:rFonts w:ascii="Times New Roman" w:hAnsi="Times New Roman" w:cs="Times New Roman"/>
          <w:sz w:val="24"/>
          <w:szCs w:val="24"/>
        </w:rPr>
        <w:t xml:space="preserve"> (ii)</w:t>
      </w:r>
      <w:r w:rsidRPr="00DC45A3">
        <w:rPr>
          <w:rFonts w:ascii="Times New Roman" w:hAnsi="Times New Roman" w:cs="Times New Roman"/>
          <w:position w:val="-30"/>
          <w:sz w:val="24"/>
          <w:szCs w:val="24"/>
        </w:rPr>
        <w:object w:dxaOrig="5460" w:dyaOrig="560" w14:anchorId="42E7CBAD">
          <v:shape id="_x0000_i1047" type="#_x0000_t75" style="width:274.6pt;height:28.45pt" o:ole="">
            <v:imagedata r:id="rId51" o:title=""/>
          </v:shape>
          <o:OLEObject Type="Embed" ProgID="Equation.DSMT4" ShapeID="_x0000_i1047" DrawAspect="Content" ObjectID="_1816084117" r:id="rId52"/>
        </w:object>
      </w:r>
      <w:r w:rsidRPr="00DC45A3">
        <w:rPr>
          <w:rFonts w:ascii="Times New Roman" w:hAnsi="Times New Roman" w:cs="Times New Roman"/>
          <w:sz w:val="24"/>
          <w:szCs w:val="24"/>
        </w:rPr>
        <w:t xml:space="preserve"> </w:t>
      </w:r>
    </w:p>
    <w:p w14:paraId="50C2C1A2"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which is stationarity or point of convergence.</w:t>
      </w:r>
    </w:p>
    <w:p w14:paraId="5A8B3705"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Proof:(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each associated entry in </w:t>
      </w:r>
      <w:r w:rsidRPr="00DC45A3">
        <w:rPr>
          <w:rFonts w:ascii="Times New Roman" w:hAnsi="Times New Roman" w:cs="Times New Roman"/>
          <w:position w:val="-4"/>
          <w:sz w:val="24"/>
          <w:szCs w:val="24"/>
        </w:rPr>
        <w:object w:dxaOrig="200" w:dyaOrig="240" w14:anchorId="517D914D">
          <v:shape id="_x0000_i1048" type="#_x0000_t75" style="width:10.05pt;height:12.55pt" o:ole="">
            <v:imagedata r:id="rId53" o:title=""/>
          </v:shape>
          <o:OLEObject Type="Embed" ProgID="Equation.DSMT4" ShapeID="_x0000_i1048" DrawAspect="Content" ObjectID="_1816084118" r:id="rId54"/>
        </w:object>
      </w:r>
      <w:r w:rsidRPr="00DC45A3">
        <w:rPr>
          <w:rFonts w:ascii="Times New Roman" w:hAnsi="Times New Roman" w:cs="Times New Roman"/>
          <w:sz w:val="24"/>
          <w:szCs w:val="24"/>
        </w:rPr>
        <w:t xml:space="preserve"> is a transition probability</w:t>
      </w:r>
      <w:r w:rsidRPr="00DC45A3">
        <w:rPr>
          <w:rFonts w:ascii="Times New Roman" w:hAnsi="Times New Roman" w:cs="Times New Roman"/>
          <w:position w:val="-14"/>
          <w:sz w:val="24"/>
          <w:szCs w:val="24"/>
        </w:rPr>
        <w:object w:dxaOrig="279" w:dyaOrig="380" w14:anchorId="593C0E90">
          <v:shape id="_x0000_i1049" type="#_x0000_t75" style="width:14.25pt;height:18.4pt" o:ole="">
            <v:imagedata r:id="rId55" o:title=""/>
          </v:shape>
          <o:OLEObject Type="Embed" ProgID="Equation.DSMT4" ShapeID="_x0000_i1049" DrawAspect="Content" ObjectID="_1816084119" r:id="rId56"/>
        </w:object>
      </w:r>
      <w:r w:rsidRPr="00DC45A3">
        <w:rPr>
          <w:rFonts w:ascii="Times New Roman" w:hAnsi="Times New Roman" w:cs="Times New Roman"/>
          <w:sz w:val="24"/>
          <w:szCs w:val="24"/>
        </w:rPr>
        <w:t xml:space="preserve"> and being probability </w:t>
      </w:r>
      <w:r w:rsidRPr="00DC45A3">
        <w:rPr>
          <w:rFonts w:ascii="Times New Roman" w:hAnsi="Times New Roman" w:cs="Times New Roman"/>
          <w:position w:val="-14"/>
          <w:sz w:val="24"/>
          <w:szCs w:val="24"/>
        </w:rPr>
        <w:object w:dxaOrig="680" w:dyaOrig="380" w14:anchorId="7007911D">
          <v:shape id="_x0000_i1050" type="#_x0000_t75" style="width:34.35pt;height:18.4pt" o:ole="">
            <v:imagedata r:id="rId57" o:title=""/>
          </v:shape>
          <o:OLEObject Type="Embed" ProgID="Equation.DSMT4" ShapeID="_x0000_i1050" DrawAspect="Content" ObjectID="_1816084120" r:id="rId58"/>
        </w:object>
      </w:r>
      <w:r w:rsidRPr="00DC45A3">
        <w:rPr>
          <w:rFonts w:ascii="Times New Roman" w:hAnsi="Times New Roman" w:cs="Times New Roman"/>
          <w:sz w:val="24"/>
          <w:szCs w:val="24"/>
        </w:rPr>
        <w:t>.</w:t>
      </w:r>
    </w:p>
    <w:p w14:paraId="29CAAC7C"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 xml:space="preserve">(ii) </w:t>
      </w:r>
      <w:r w:rsidRPr="00DC45A3">
        <w:rPr>
          <w:rFonts w:ascii="Times New Roman" w:hAnsi="Times New Roman" w:cs="Times New Roman"/>
          <w:position w:val="-30"/>
          <w:sz w:val="24"/>
          <w:szCs w:val="24"/>
        </w:rPr>
        <w:object w:dxaOrig="5460" w:dyaOrig="560" w14:anchorId="6D56E777">
          <v:shape id="_x0000_i1051" type="#_x0000_t75" style="width:274.6pt;height:28.45pt" o:ole="">
            <v:imagedata r:id="rId51" o:title=""/>
          </v:shape>
          <o:OLEObject Type="Embed" ProgID="Equation.DSMT4" ShapeID="_x0000_i1051" DrawAspect="Content" ObjectID="_1816084121" r:id="rId59"/>
        </w:object>
      </w:r>
      <w:r w:rsidRPr="00DC45A3">
        <w:rPr>
          <w:rFonts w:ascii="Times New Roman" w:hAnsi="Times New Roman" w:cs="Times New Roman"/>
          <w:sz w:val="24"/>
          <w:szCs w:val="24"/>
        </w:rPr>
        <w:t xml:space="preserve"> </w:t>
      </w:r>
    </w:p>
    <w:p w14:paraId="5F47D993"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Which is stationarity.</w:t>
      </w:r>
    </w:p>
    <w:p w14:paraId="6272D602"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position w:val="-14"/>
          <w:sz w:val="24"/>
          <w:szCs w:val="24"/>
        </w:rPr>
        <w:object w:dxaOrig="2280" w:dyaOrig="400" w14:anchorId="39FAA9A8">
          <v:shape id="_x0000_i1052" type="#_x0000_t75" style="width:114.7pt;height:20.1pt" o:ole="">
            <v:imagedata r:id="rId60" o:title=""/>
          </v:shape>
          <o:OLEObject Type="Embed" ProgID="Equation.DSMT4" ShapeID="_x0000_i1052" DrawAspect="Content" ObjectID="_1816084122" r:id="rId61"/>
        </w:object>
      </w:r>
      <w:r w:rsidRPr="00DC45A3">
        <w:rPr>
          <w:rFonts w:ascii="Times New Roman" w:hAnsi="Times New Roman" w:cs="Times New Roman"/>
          <w:sz w:val="24"/>
          <w:szCs w:val="24"/>
        </w:rPr>
        <w:t xml:space="preserve"> </w:t>
      </w:r>
    </w:p>
    <w:p w14:paraId="4D53BCEC" w14:textId="77777777" w:rsidR="007157A4" w:rsidRPr="00DC45A3" w:rsidRDefault="007157A4" w:rsidP="00DC45A3">
      <w:pPr>
        <w:spacing w:line="240" w:lineRule="auto"/>
        <w:rPr>
          <w:rFonts w:ascii="Times New Roman" w:hAnsi="Times New Roman" w:cs="Times New Roman"/>
          <w:sz w:val="24"/>
          <w:szCs w:val="24"/>
        </w:rPr>
      </w:pPr>
    </w:p>
    <w:p w14:paraId="208381DA" w14:textId="3BDB9B69" w:rsidR="007157A4" w:rsidRPr="00DC45A3" w:rsidRDefault="00045BBD"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Theorem 2</w:t>
      </w:r>
      <w:r w:rsidR="007157A4" w:rsidRPr="00DC45A3">
        <w:rPr>
          <w:rFonts w:ascii="Times New Roman" w:hAnsi="Times New Roman" w:cs="Times New Roman"/>
          <w:b/>
          <w:sz w:val="24"/>
          <w:szCs w:val="24"/>
        </w:rPr>
        <w:t xml:space="preserve">: </w:t>
      </w:r>
      <w:r w:rsidR="007157A4" w:rsidRPr="00DC45A3">
        <w:rPr>
          <w:rFonts w:ascii="Times New Roman" w:hAnsi="Times New Roman" w:cs="Times New Roman"/>
          <w:sz w:val="24"/>
          <w:szCs w:val="24"/>
        </w:rPr>
        <w:t xml:space="preserve">If </w:t>
      </w:r>
      <w:r w:rsidR="007157A4" w:rsidRPr="00DC45A3">
        <w:rPr>
          <w:rFonts w:ascii="Times New Roman" w:hAnsi="Times New Roman" w:cs="Times New Roman"/>
          <w:position w:val="-4"/>
          <w:sz w:val="24"/>
          <w:szCs w:val="24"/>
        </w:rPr>
        <w:object w:dxaOrig="220" w:dyaOrig="260" w14:anchorId="0C6054BA">
          <v:shape id="_x0000_i1053" type="#_x0000_t75" style="width:10.9pt;height:12.55pt" o:ole="">
            <v:imagedata r:id="rId62" o:title=""/>
          </v:shape>
          <o:OLEObject Type="Embed" ProgID="Equation.DSMT4" ShapeID="_x0000_i1053" DrawAspect="Content" ObjectID="_1816084123" r:id="rId63"/>
        </w:object>
      </w:r>
      <w:r w:rsidR="007157A4" w:rsidRPr="00DC45A3">
        <w:rPr>
          <w:rFonts w:ascii="Times New Roman" w:hAnsi="Times New Roman" w:cs="Times New Roman"/>
          <w:sz w:val="24"/>
          <w:szCs w:val="24"/>
        </w:rPr>
        <w:t xml:space="preserve"> is a stochastic </w:t>
      </w:r>
      <w:proofErr w:type="gramStart"/>
      <w:r w:rsidR="007157A4" w:rsidRPr="00DC45A3">
        <w:rPr>
          <w:rFonts w:ascii="Times New Roman" w:hAnsi="Times New Roman" w:cs="Times New Roman"/>
          <w:sz w:val="24"/>
          <w:szCs w:val="24"/>
        </w:rPr>
        <w:t>matrix ,</w:t>
      </w:r>
      <w:proofErr w:type="gramEnd"/>
      <w:r w:rsidR="007157A4" w:rsidRPr="00DC45A3">
        <w:rPr>
          <w:rFonts w:ascii="Times New Roman" w:hAnsi="Times New Roman" w:cs="Times New Roman"/>
          <w:sz w:val="24"/>
          <w:szCs w:val="24"/>
        </w:rPr>
        <w:t xml:space="preserve"> then </w:t>
      </w:r>
      <w:r w:rsidR="007157A4" w:rsidRPr="00DC45A3">
        <w:rPr>
          <w:rFonts w:ascii="Times New Roman" w:hAnsi="Times New Roman" w:cs="Times New Roman"/>
          <w:position w:val="-14"/>
          <w:sz w:val="24"/>
          <w:szCs w:val="24"/>
        </w:rPr>
        <w:object w:dxaOrig="920" w:dyaOrig="400" w14:anchorId="669F1279">
          <v:shape id="_x0000_i1054" type="#_x0000_t75" style="width:46.05pt;height:20.1pt" o:ole="">
            <v:imagedata r:id="rId64" o:title=""/>
          </v:shape>
          <o:OLEObject Type="Embed" ProgID="Equation.DSMT4" ShapeID="_x0000_i1054" DrawAspect="Content" ObjectID="_1816084124" r:id="rId65"/>
        </w:object>
      </w:r>
      <w:r w:rsidR="007157A4" w:rsidRPr="00DC45A3">
        <w:rPr>
          <w:rFonts w:ascii="Times New Roman" w:hAnsi="Times New Roman" w:cs="Times New Roman"/>
          <w:sz w:val="24"/>
          <w:szCs w:val="24"/>
        </w:rPr>
        <w:t xml:space="preserve"> </w:t>
      </w:r>
      <w:r w:rsidR="007157A4" w:rsidRPr="00DC45A3">
        <w:rPr>
          <w:rFonts w:ascii="Times New Roman" w:hAnsi="Times New Roman" w:cs="Times New Roman"/>
          <w:b/>
          <w:sz w:val="24"/>
          <w:szCs w:val="24"/>
        </w:rPr>
        <w:t>.</w:t>
      </w:r>
      <w:r w:rsidR="007157A4" w:rsidRPr="00DC45A3">
        <w:rPr>
          <w:rFonts w:ascii="Times New Roman" w:hAnsi="Times New Roman" w:cs="Times New Roman"/>
          <w:sz w:val="24"/>
          <w:szCs w:val="24"/>
        </w:rPr>
        <w:t xml:space="preserve"> Furthermore, a non-negative matrix </w:t>
      </w:r>
      <w:r w:rsidR="007157A4" w:rsidRPr="00DC45A3">
        <w:rPr>
          <w:rFonts w:ascii="Times New Roman" w:hAnsi="Times New Roman" w:cs="Times New Roman"/>
          <w:position w:val="-4"/>
          <w:sz w:val="24"/>
          <w:szCs w:val="24"/>
        </w:rPr>
        <w:object w:dxaOrig="220" w:dyaOrig="260" w14:anchorId="7F94A0EB">
          <v:shape id="_x0000_i1055" type="#_x0000_t75" style="width:10.9pt;height:12.55pt" o:ole="">
            <v:imagedata r:id="rId62" o:title=""/>
          </v:shape>
          <o:OLEObject Type="Embed" ProgID="Equation.DSMT4" ShapeID="_x0000_i1055" DrawAspect="Content" ObjectID="_1816084125" r:id="rId66"/>
        </w:object>
      </w:r>
      <w:r w:rsidR="007157A4" w:rsidRPr="00DC45A3">
        <w:rPr>
          <w:rFonts w:ascii="Times New Roman" w:hAnsi="Times New Roman" w:cs="Times New Roman"/>
          <w:sz w:val="24"/>
          <w:szCs w:val="24"/>
        </w:rPr>
        <w:t xml:space="preserve">is stochastic if and only if </w:t>
      </w:r>
      <w:r w:rsidR="007157A4" w:rsidRPr="00DC45A3">
        <w:rPr>
          <w:rFonts w:ascii="Times New Roman" w:hAnsi="Times New Roman" w:cs="Times New Roman"/>
          <w:position w:val="-6"/>
          <w:sz w:val="24"/>
          <w:szCs w:val="24"/>
        </w:rPr>
        <w:object w:dxaOrig="180" w:dyaOrig="220" w14:anchorId="03EE45F8">
          <v:shape id="_x0000_i1056" type="#_x0000_t75" style="width:10.05pt;height:10.9pt" o:ole="">
            <v:imagedata r:id="rId67" o:title=""/>
          </v:shape>
          <o:OLEObject Type="Embed" ProgID="Equation.DSMT4" ShapeID="_x0000_i1056" DrawAspect="Content" ObjectID="_1816084126" r:id="rId68"/>
        </w:object>
      </w:r>
      <w:r w:rsidR="007157A4" w:rsidRPr="00DC45A3">
        <w:rPr>
          <w:rFonts w:ascii="Times New Roman" w:hAnsi="Times New Roman" w:cs="Times New Roman"/>
          <w:sz w:val="24"/>
          <w:szCs w:val="24"/>
        </w:rPr>
        <w:t xml:space="preserve"> is an eigenvector of </w:t>
      </w:r>
      <w:r w:rsidR="007157A4" w:rsidRPr="00DC45A3">
        <w:rPr>
          <w:rFonts w:ascii="Times New Roman" w:hAnsi="Times New Roman" w:cs="Times New Roman"/>
          <w:position w:val="-4"/>
          <w:sz w:val="24"/>
          <w:szCs w:val="24"/>
        </w:rPr>
        <w:object w:dxaOrig="220" w:dyaOrig="260" w14:anchorId="66FEF277">
          <v:shape id="_x0000_i1057" type="#_x0000_t75" style="width:10.9pt;height:12.55pt" o:ole="">
            <v:imagedata r:id="rId62" o:title=""/>
          </v:shape>
          <o:OLEObject Type="Embed" ProgID="Equation.DSMT4" ShapeID="_x0000_i1057" DrawAspect="Content" ObjectID="_1816084127" r:id="rId69"/>
        </w:object>
      </w:r>
      <w:r w:rsidR="007157A4" w:rsidRPr="00DC45A3">
        <w:rPr>
          <w:rFonts w:ascii="Times New Roman" w:hAnsi="Times New Roman" w:cs="Times New Roman"/>
          <w:sz w:val="24"/>
          <w:szCs w:val="24"/>
        </w:rPr>
        <w:t>corresponding to the eigenvalue one</w:t>
      </w:r>
    </w:p>
    <w:p w14:paraId="1693DECF" w14:textId="535AE117"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 xml:space="preserve">Definition 3.4: Markov Chains: </w:t>
      </w:r>
      <w:r w:rsidRPr="00DC45A3">
        <w:rPr>
          <w:rFonts w:ascii="Times New Roman" w:hAnsi="Times New Roman" w:cs="Times New Roman"/>
          <w:sz w:val="24"/>
          <w:szCs w:val="24"/>
        </w:rPr>
        <w:t>A Markov</w:t>
      </w:r>
      <w:r w:rsidR="0021199A">
        <w:rPr>
          <w:rFonts w:ascii="Times New Roman" w:hAnsi="Times New Roman" w:cs="Times New Roman"/>
          <w:sz w:val="24"/>
          <w:szCs w:val="24"/>
        </w:rPr>
        <w:t xml:space="preserve"> chain is a stochastic process </w:t>
      </w:r>
      <w:r w:rsidRPr="00DC45A3">
        <w:rPr>
          <w:rFonts w:ascii="Times New Roman" w:hAnsi="Times New Roman" w:cs="Times New Roman"/>
          <w:sz w:val="24"/>
          <w:szCs w:val="24"/>
        </w:rPr>
        <w:t>in which the future is independent of the past</w:t>
      </w:r>
      <w:r w:rsidRPr="00DC45A3">
        <w:rPr>
          <w:rFonts w:ascii="Times New Roman" w:hAnsi="Times New Roman" w:cs="Times New Roman"/>
          <w:b/>
          <w:sz w:val="24"/>
          <w:szCs w:val="24"/>
        </w:rPr>
        <w:t xml:space="preserve">. </w:t>
      </w:r>
      <w:r w:rsidRPr="00DC45A3">
        <w:rPr>
          <w:rFonts w:ascii="Times New Roman" w:hAnsi="Times New Roman" w:cs="Times New Roman"/>
          <w:sz w:val="24"/>
          <w:szCs w:val="24"/>
        </w:rPr>
        <w:t>Thus, the next state of an object is only dependent on its current state</w:t>
      </w:r>
      <w:r w:rsidRPr="00DC45A3">
        <w:rPr>
          <w:rFonts w:ascii="Times New Roman" w:hAnsi="Times New Roman" w:cs="Times New Roman"/>
          <w:b/>
          <w:sz w:val="24"/>
          <w:szCs w:val="24"/>
        </w:rPr>
        <w:t>.</w:t>
      </w:r>
    </w:p>
    <w:p w14:paraId="010F853A" w14:textId="48F4FCCC" w:rsidR="007157A4" w:rsidRPr="00DC45A3" w:rsidRDefault="00045BBD" w:rsidP="00DC45A3">
      <w:pPr>
        <w:spacing w:line="240" w:lineRule="auto"/>
        <w:rPr>
          <w:rFonts w:ascii="Times New Roman" w:hAnsi="Times New Roman" w:cs="Times New Roman"/>
          <w:b/>
          <w:sz w:val="24"/>
          <w:szCs w:val="24"/>
        </w:rPr>
      </w:pPr>
      <w:r w:rsidRPr="00DC45A3">
        <w:rPr>
          <w:rFonts w:ascii="Times New Roman" w:hAnsi="Times New Roman" w:cs="Times New Roman"/>
          <w:b/>
          <w:sz w:val="24"/>
          <w:szCs w:val="24"/>
        </w:rPr>
        <w:t>2</w:t>
      </w:r>
      <w:r w:rsidR="0021199A">
        <w:rPr>
          <w:rFonts w:ascii="Times New Roman" w:hAnsi="Times New Roman" w:cs="Times New Roman"/>
          <w:b/>
          <w:sz w:val="24"/>
          <w:szCs w:val="24"/>
        </w:rPr>
        <w:t xml:space="preserve">.2 Formulation of </w:t>
      </w:r>
      <w:r w:rsidR="007157A4" w:rsidRPr="00DC45A3">
        <w:rPr>
          <w:rFonts w:ascii="Times New Roman" w:hAnsi="Times New Roman" w:cs="Times New Roman"/>
          <w:b/>
          <w:sz w:val="24"/>
          <w:szCs w:val="24"/>
        </w:rPr>
        <w:t>Markov Chain Model to predict monetary trends</w:t>
      </w:r>
    </w:p>
    <w:p w14:paraId="4B76B53F" w14:textId="0B908D15"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For proper accuracy of Markov chain model for future events; it needs to be developed for prediction of share price movement</w:t>
      </w:r>
      <w:r w:rsidR="0021199A">
        <w:rPr>
          <w:rFonts w:ascii="Times New Roman" w:hAnsi="Times New Roman" w:cs="Times New Roman"/>
          <w:sz w:val="24"/>
          <w:szCs w:val="24"/>
        </w:rPr>
        <w:t>. The initial stock prices need</w:t>
      </w:r>
      <w:r w:rsidRPr="00DC45A3">
        <w:rPr>
          <w:rFonts w:ascii="Times New Roman" w:hAnsi="Times New Roman" w:cs="Times New Roman"/>
          <w:sz w:val="24"/>
          <w:szCs w:val="24"/>
        </w:rPr>
        <w:t xml:space="preserve"> to be in three finite states as follows: </w:t>
      </w:r>
      <w:r w:rsidRPr="00DC45A3">
        <w:rPr>
          <w:rFonts w:ascii="Times New Roman" w:hAnsi="Times New Roman" w:cs="Times New Roman"/>
          <w:b/>
          <w:sz w:val="24"/>
          <w:szCs w:val="24"/>
        </w:rPr>
        <w:t>Reducing</w:t>
      </w:r>
      <w:r w:rsidRPr="00DC45A3">
        <w:rPr>
          <w:rFonts w:ascii="Times New Roman" w:hAnsi="Times New Roman" w:cs="Times New Roman"/>
          <w:sz w:val="24"/>
          <w:szCs w:val="24"/>
        </w:rPr>
        <w:t xml:space="preserve">, </w:t>
      </w:r>
      <w:r w:rsidRPr="00DC45A3">
        <w:rPr>
          <w:rFonts w:ascii="Times New Roman" w:hAnsi="Times New Roman" w:cs="Times New Roman"/>
          <w:b/>
          <w:sz w:val="24"/>
          <w:szCs w:val="24"/>
        </w:rPr>
        <w:t>Increasing</w:t>
      </w:r>
      <w:r w:rsidR="0021199A">
        <w:rPr>
          <w:rFonts w:ascii="Times New Roman" w:hAnsi="Times New Roman" w:cs="Times New Roman"/>
          <w:sz w:val="24"/>
          <w:szCs w:val="24"/>
        </w:rPr>
        <w:t xml:space="preserve"> </w:t>
      </w:r>
      <w:r w:rsidRPr="0021199A">
        <w:rPr>
          <w:rFonts w:ascii="Times New Roman" w:hAnsi="Times New Roman" w:cs="Times New Roman"/>
          <w:b/>
          <w:sz w:val="24"/>
          <w:szCs w:val="24"/>
        </w:rPr>
        <w:t xml:space="preserve">and </w:t>
      </w:r>
      <w:r w:rsidRPr="00DC45A3">
        <w:rPr>
          <w:rFonts w:ascii="Times New Roman" w:hAnsi="Times New Roman" w:cs="Times New Roman"/>
          <w:b/>
          <w:sz w:val="24"/>
          <w:szCs w:val="24"/>
        </w:rPr>
        <w:t xml:space="preserve">No-change </w:t>
      </w:r>
      <w:r w:rsidRPr="00DC45A3">
        <w:rPr>
          <w:rFonts w:ascii="Times New Roman" w:hAnsi="Times New Roman" w:cs="Times New Roman"/>
          <w:sz w:val="24"/>
          <w:szCs w:val="24"/>
        </w:rPr>
        <w:t xml:space="preserve"> </w:t>
      </w:r>
    </w:p>
    <w:p w14:paraId="24140E0D" w14:textId="54A3839D"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However, probability of transition matrix shows the proper explanation of Markov chain. Every element in the matrix communicates. Let us assume this is a fair market and according to historic</w:t>
      </w:r>
      <w:r w:rsidR="0021199A">
        <w:rPr>
          <w:rFonts w:ascii="Times New Roman" w:hAnsi="Times New Roman" w:cs="Times New Roman"/>
          <w:sz w:val="24"/>
          <w:szCs w:val="24"/>
        </w:rPr>
        <w:t>al data, market trends have the</w:t>
      </w:r>
      <w:r w:rsidRPr="00DC45A3">
        <w:rPr>
          <w:rFonts w:ascii="Times New Roman" w:hAnsi="Times New Roman" w:cs="Times New Roman"/>
          <w:sz w:val="24"/>
          <w:szCs w:val="24"/>
        </w:rPr>
        <w:t xml:space="preserve"> following table below:</w:t>
      </w:r>
    </w:p>
    <w:p w14:paraId="306BD7B3" w14:textId="2FAA2316" w:rsidR="007157A4" w:rsidRPr="0005036A" w:rsidRDefault="00045BBD" w:rsidP="0005036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7157A4" w:rsidRPr="0005036A">
        <w:rPr>
          <w:rFonts w:ascii="Times New Roman" w:hAnsi="Times New Roman" w:cs="Times New Roman"/>
          <w:b/>
          <w:sz w:val="24"/>
          <w:szCs w:val="24"/>
        </w:rPr>
        <w:t xml:space="preserve">1: Transition Probability Matrix </w:t>
      </w:r>
      <w:r w:rsidR="007157A4" w:rsidRPr="0005036A">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157A4" w:rsidRPr="0005036A" w14:paraId="4C8051E9" w14:textId="77777777" w:rsidTr="003317C9">
        <w:tc>
          <w:tcPr>
            <w:tcW w:w="1915" w:type="dxa"/>
            <w:tcBorders>
              <w:bottom w:val="single" w:sz="4" w:space="0" w:color="auto"/>
            </w:tcBorders>
          </w:tcPr>
          <w:p w14:paraId="343EB2B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State</w:t>
            </w:r>
          </w:p>
        </w:tc>
        <w:tc>
          <w:tcPr>
            <w:tcW w:w="1915" w:type="dxa"/>
            <w:tcBorders>
              <w:bottom w:val="single" w:sz="4" w:space="0" w:color="auto"/>
            </w:tcBorders>
          </w:tcPr>
          <w:p w14:paraId="645BC5C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Reducing</w:t>
            </w:r>
          </w:p>
        </w:tc>
        <w:tc>
          <w:tcPr>
            <w:tcW w:w="1915" w:type="dxa"/>
            <w:tcBorders>
              <w:bottom w:val="single" w:sz="4" w:space="0" w:color="auto"/>
            </w:tcBorders>
          </w:tcPr>
          <w:p w14:paraId="2FBFBB0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Increasing</w:t>
            </w:r>
          </w:p>
        </w:tc>
        <w:tc>
          <w:tcPr>
            <w:tcW w:w="1915" w:type="dxa"/>
            <w:tcBorders>
              <w:bottom w:val="single" w:sz="4" w:space="0" w:color="auto"/>
            </w:tcBorders>
          </w:tcPr>
          <w:p w14:paraId="697639C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NO-change</w:t>
            </w:r>
          </w:p>
        </w:tc>
        <w:tc>
          <w:tcPr>
            <w:tcW w:w="1916" w:type="dxa"/>
            <w:tcBorders>
              <w:bottom w:val="single" w:sz="4" w:space="0" w:color="auto"/>
            </w:tcBorders>
          </w:tcPr>
          <w:p w14:paraId="77928EE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Total of Row</w:t>
            </w:r>
          </w:p>
        </w:tc>
      </w:tr>
      <w:tr w:rsidR="007157A4" w:rsidRPr="0005036A" w14:paraId="692F3CF7" w14:textId="77777777" w:rsidTr="003317C9">
        <w:tc>
          <w:tcPr>
            <w:tcW w:w="1915" w:type="dxa"/>
            <w:tcBorders>
              <w:top w:val="single" w:sz="4" w:space="0" w:color="auto"/>
              <w:left w:val="single" w:sz="4" w:space="0" w:color="auto"/>
              <w:bottom w:val="nil"/>
              <w:right w:val="single" w:sz="4" w:space="0" w:color="auto"/>
            </w:tcBorders>
          </w:tcPr>
          <w:p w14:paraId="71D3415E"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Reducing</w:t>
            </w:r>
          </w:p>
        </w:tc>
        <w:tc>
          <w:tcPr>
            <w:tcW w:w="1915" w:type="dxa"/>
            <w:tcBorders>
              <w:top w:val="single" w:sz="4" w:space="0" w:color="auto"/>
              <w:left w:val="single" w:sz="4" w:space="0" w:color="auto"/>
              <w:bottom w:val="nil"/>
              <w:right w:val="nil"/>
            </w:tcBorders>
          </w:tcPr>
          <w:p w14:paraId="507F984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00" w:dyaOrig="360" w14:anchorId="60482223">
                <v:shape id="_x0000_i1058" type="#_x0000_t75" style="width:15.05pt;height:18.4pt" o:ole="">
                  <v:imagedata r:id="rId70" o:title=""/>
                </v:shape>
                <o:OLEObject Type="Embed" ProgID="Equation.DSMT4" ShapeID="_x0000_i1058" DrawAspect="Content" ObjectID="_1816084128" r:id="rId71"/>
              </w:object>
            </w:r>
            <w:r w:rsidRPr="0005036A">
              <w:rPr>
                <w:rFonts w:ascii="Times New Roman" w:hAnsi="Times New Roman" w:cs="Times New Roman"/>
                <w:b/>
                <w:sz w:val="24"/>
                <w:szCs w:val="24"/>
              </w:rPr>
              <w:t xml:space="preserve"> </w:t>
            </w:r>
          </w:p>
        </w:tc>
        <w:tc>
          <w:tcPr>
            <w:tcW w:w="1915" w:type="dxa"/>
            <w:tcBorders>
              <w:top w:val="single" w:sz="4" w:space="0" w:color="auto"/>
              <w:left w:val="nil"/>
              <w:bottom w:val="nil"/>
              <w:right w:val="nil"/>
            </w:tcBorders>
          </w:tcPr>
          <w:p w14:paraId="4A02A40E"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4A52946C">
                <v:shape id="_x0000_i1059" type="#_x0000_t75" style="width:16.75pt;height:18.4pt" o:ole="">
                  <v:imagedata r:id="rId72" o:title=""/>
                </v:shape>
                <o:OLEObject Type="Embed" ProgID="Equation.DSMT4" ShapeID="_x0000_i1059" DrawAspect="Content" ObjectID="_1816084129" r:id="rId73"/>
              </w:object>
            </w:r>
            <w:r w:rsidRPr="0005036A">
              <w:rPr>
                <w:rFonts w:ascii="Times New Roman" w:hAnsi="Times New Roman" w:cs="Times New Roman"/>
                <w:b/>
                <w:sz w:val="24"/>
                <w:szCs w:val="24"/>
              </w:rPr>
              <w:t xml:space="preserve"> </w:t>
            </w:r>
          </w:p>
        </w:tc>
        <w:tc>
          <w:tcPr>
            <w:tcW w:w="1915" w:type="dxa"/>
            <w:tcBorders>
              <w:top w:val="single" w:sz="4" w:space="0" w:color="auto"/>
              <w:left w:val="nil"/>
              <w:bottom w:val="nil"/>
              <w:right w:val="nil"/>
            </w:tcBorders>
          </w:tcPr>
          <w:p w14:paraId="625C7E02"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5D14C8CD">
                <v:shape id="_x0000_i1060" type="#_x0000_t75" style="width:16.75pt;height:18.4pt" o:ole="">
                  <v:imagedata r:id="rId74" o:title=""/>
                </v:shape>
                <o:OLEObject Type="Embed" ProgID="Equation.DSMT4" ShapeID="_x0000_i1060" DrawAspect="Content" ObjectID="_1816084130" r:id="rId75"/>
              </w:object>
            </w:r>
            <w:r w:rsidRPr="0005036A">
              <w:rPr>
                <w:rFonts w:ascii="Times New Roman" w:hAnsi="Times New Roman" w:cs="Times New Roman"/>
                <w:b/>
                <w:sz w:val="24"/>
                <w:szCs w:val="24"/>
              </w:rPr>
              <w:t xml:space="preserve"> </w:t>
            </w:r>
          </w:p>
        </w:tc>
        <w:tc>
          <w:tcPr>
            <w:tcW w:w="1916" w:type="dxa"/>
            <w:tcBorders>
              <w:top w:val="single" w:sz="4" w:space="0" w:color="auto"/>
              <w:left w:val="nil"/>
              <w:bottom w:val="nil"/>
              <w:right w:val="single" w:sz="4" w:space="0" w:color="auto"/>
            </w:tcBorders>
          </w:tcPr>
          <w:p w14:paraId="115AF32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20" w:dyaOrig="360" w14:anchorId="01684AF3">
                <v:shape id="_x0000_i1061" type="#_x0000_t75" style="width:10.9pt;height:18.4pt" o:ole="">
                  <v:imagedata r:id="rId76" o:title=""/>
                </v:shape>
                <o:OLEObject Type="Embed" ProgID="Equation.DSMT4" ShapeID="_x0000_i1061" DrawAspect="Content" ObjectID="_1816084131" r:id="rId77"/>
              </w:object>
            </w:r>
            <w:r w:rsidRPr="0005036A">
              <w:rPr>
                <w:rFonts w:ascii="Times New Roman" w:hAnsi="Times New Roman" w:cs="Times New Roman"/>
                <w:b/>
                <w:sz w:val="24"/>
                <w:szCs w:val="24"/>
              </w:rPr>
              <w:t xml:space="preserve"> </w:t>
            </w:r>
          </w:p>
        </w:tc>
      </w:tr>
      <w:tr w:rsidR="007157A4" w:rsidRPr="0005036A" w14:paraId="2449C589" w14:textId="77777777" w:rsidTr="003317C9">
        <w:tc>
          <w:tcPr>
            <w:tcW w:w="1915" w:type="dxa"/>
            <w:tcBorders>
              <w:top w:val="nil"/>
              <w:left w:val="single" w:sz="4" w:space="0" w:color="auto"/>
              <w:bottom w:val="nil"/>
              <w:right w:val="single" w:sz="4" w:space="0" w:color="auto"/>
            </w:tcBorders>
          </w:tcPr>
          <w:p w14:paraId="5442BE19"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Increasing</w:t>
            </w:r>
          </w:p>
        </w:tc>
        <w:tc>
          <w:tcPr>
            <w:tcW w:w="1915" w:type="dxa"/>
            <w:tcBorders>
              <w:top w:val="nil"/>
              <w:left w:val="single" w:sz="4" w:space="0" w:color="auto"/>
              <w:bottom w:val="nil"/>
              <w:right w:val="nil"/>
            </w:tcBorders>
          </w:tcPr>
          <w:p w14:paraId="1F83B447"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19100407">
                <v:shape id="_x0000_i1062" type="#_x0000_t75" style="width:16.75pt;height:18.4pt" o:ole="">
                  <v:imagedata r:id="rId78" o:title=""/>
                </v:shape>
                <o:OLEObject Type="Embed" ProgID="Equation.DSMT4" ShapeID="_x0000_i1062" DrawAspect="Content" ObjectID="_1816084132" r:id="rId79"/>
              </w:object>
            </w:r>
            <w:r w:rsidRPr="0005036A">
              <w:rPr>
                <w:rFonts w:ascii="Times New Roman" w:hAnsi="Times New Roman" w:cs="Times New Roman"/>
                <w:b/>
                <w:sz w:val="24"/>
                <w:szCs w:val="24"/>
              </w:rPr>
              <w:t xml:space="preserve"> </w:t>
            </w:r>
          </w:p>
        </w:tc>
        <w:tc>
          <w:tcPr>
            <w:tcW w:w="1915" w:type="dxa"/>
            <w:tcBorders>
              <w:top w:val="nil"/>
              <w:left w:val="nil"/>
              <w:bottom w:val="nil"/>
              <w:right w:val="nil"/>
            </w:tcBorders>
          </w:tcPr>
          <w:p w14:paraId="1AA7D08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40" w:dyaOrig="360" w14:anchorId="1677396B">
                <v:shape id="_x0000_i1063" type="#_x0000_t75" style="width:16.75pt;height:18.4pt" o:ole="">
                  <v:imagedata r:id="rId80" o:title=""/>
                </v:shape>
                <o:OLEObject Type="Embed" ProgID="Equation.DSMT4" ShapeID="_x0000_i1063" DrawAspect="Content" ObjectID="_1816084133" r:id="rId81"/>
              </w:object>
            </w:r>
            <w:r w:rsidRPr="0005036A">
              <w:rPr>
                <w:rFonts w:ascii="Times New Roman" w:hAnsi="Times New Roman" w:cs="Times New Roman"/>
                <w:b/>
                <w:sz w:val="24"/>
                <w:szCs w:val="24"/>
              </w:rPr>
              <w:t xml:space="preserve"> </w:t>
            </w:r>
          </w:p>
        </w:tc>
        <w:tc>
          <w:tcPr>
            <w:tcW w:w="1915" w:type="dxa"/>
            <w:tcBorders>
              <w:top w:val="nil"/>
              <w:left w:val="nil"/>
              <w:bottom w:val="nil"/>
              <w:right w:val="nil"/>
            </w:tcBorders>
          </w:tcPr>
          <w:p w14:paraId="32F8730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76E277AD">
                <v:shape id="_x0000_i1064" type="#_x0000_t75" style="width:16.75pt;height:18.4pt" o:ole="">
                  <v:imagedata r:id="rId82" o:title=""/>
                </v:shape>
                <o:OLEObject Type="Embed" ProgID="Equation.DSMT4" ShapeID="_x0000_i1064" DrawAspect="Content" ObjectID="_1816084134" r:id="rId83"/>
              </w:object>
            </w:r>
            <w:r w:rsidRPr="0005036A">
              <w:rPr>
                <w:rFonts w:ascii="Times New Roman" w:hAnsi="Times New Roman" w:cs="Times New Roman"/>
                <w:b/>
                <w:sz w:val="24"/>
                <w:szCs w:val="24"/>
              </w:rPr>
              <w:t xml:space="preserve"> </w:t>
            </w:r>
          </w:p>
        </w:tc>
        <w:tc>
          <w:tcPr>
            <w:tcW w:w="1916" w:type="dxa"/>
            <w:tcBorders>
              <w:top w:val="nil"/>
              <w:left w:val="nil"/>
              <w:bottom w:val="nil"/>
              <w:right w:val="single" w:sz="4" w:space="0" w:color="auto"/>
            </w:tcBorders>
          </w:tcPr>
          <w:p w14:paraId="0061000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60" w:dyaOrig="360" w14:anchorId="69161A13">
                <v:shape id="_x0000_i1065" type="#_x0000_t75" style="width:12.55pt;height:18.4pt" o:ole="">
                  <v:imagedata r:id="rId84" o:title=""/>
                </v:shape>
                <o:OLEObject Type="Embed" ProgID="Equation.DSMT4" ShapeID="_x0000_i1065" DrawAspect="Content" ObjectID="_1816084135" r:id="rId85"/>
              </w:object>
            </w:r>
          </w:p>
        </w:tc>
      </w:tr>
      <w:tr w:rsidR="007157A4" w:rsidRPr="0005036A" w14:paraId="66651B4E" w14:textId="77777777" w:rsidTr="003317C9">
        <w:tc>
          <w:tcPr>
            <w:tcW w:w="1915" w:type="dxa"/>
            <w:tcBorders>
              <w:top w:val="nil"/>
              <w:left w:val="single" w:sz="4" w:space="0" w:color="auto"/>
              <w:bottom w:val="single" w:sz="4" w:space="0" w:color="auto"/>
              <w:right w:val="single" w:sz="4" w:space="0" w:color="auto"/>
            </w:tcBorders>
          </w:tcPr>
          <w:p w14:paraId="3D2BE1D4"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lastRenderedPageBreak/>
              <w:t>No-change</w:t>
            </w:r>
          </w:p>
        </w:tc>
        <w:tc>
          <w:tcPr>
            <w:tcW w:w="1915" w:type="dxa"/>
            <w:tcBorders>
              <w:top w:val="nil"/>
              <w:left w:val="single" w:sz="4" w:space="0" w:color="auto"/>
              <w:bottom w:val="single" w:sz="4" w:space="0" w:color="auto"/>
              <w:right w:val="nil"/>
            </w:tcBorders>
          </w:tcPr>
          <w:p w14:paraId="578347B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0FF3347B">
                <v:shape id="_x0000_i1066" type="#_x0000_t75" style="width:16.75pt;height:18.4pt" o:ole="">
                  <v:imagedata r:id="rId86" o:title=""/>
                </v:shape>
                <o:OLEObject Type="Embed" ProgID="Equation.DSMT4" ShapeID="_x0000_i1066" DrawAspect="Content" ObjectID="_1816084136" r:id="rId87"/>
              </w:object>
            </w:r>
            <w:r w:rsidRPr="0005036A">
              <w:rPr>
                <w:rFonts w:ascii="Times New Roman" w:hAnsi="Times New Roman" w:cs="Times New Roman"/>
                <w:b/>
                <w:sz w:val="24"/>
                <w:szCs w:val="24"/>
              </w:rPr>
              <w:t xml:space="preserve"> </w:t>
            </w:r>
          </w:p>
        </w:tc>
        <w:tc>
          <w:tcPr>
            <w:tcW w:w="1915" w:type="dxa"/>
            <w:tcBorders>
              <w:top w:val="nil"/>
              <w:left w:val="nil"/>
              <w:bottom w:val="single" w:sz="4" w:space="0" w:color="auto"/>
              <w:right w:val="nil"/>
            </w:tcBorders>
          </w:tcPr>
          <w:p w14:paraId="62627504"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0031038B">
                <v:shape id="_x0000_i1067" type="#_x0000_t75" style="width:16.75pt;height:18.4pt" o:ole="">
                  <v:imagedata r:id="rId88" o:title=""/>
                </v:shape>
                <o:OLEObject Type="Embed" ProgID="Equation.DSMT4" ShapeID="_x0000_i1067" DrawAspect="Content" ObjectID="_1816084137" r:id="rId89"/>
              </w:object>
            </w:r>
            <w:r w:rsidRPr="0005036A">
              <w:rPr>
                <w:rFonts w:ascii="Times New Roman" w:hAnsi="Times New Roman" w:cs="Times New Roman"/>
                <w:b/>
                <w:sz w:val="24"/>
                <w:szCs w:val="24"/>
              </w:rPr>
              <w:t xml:space="preserve"> </w:t>
            </w:r>
          </w:p>
        </w:tc>
        <w:tc>
          <w:tcPr>
            <w:tcW w:w="1915" w:type="dxa"/>
            <w:tcBorders>
              <w:top w:val="nil"/>
              <w:left w:val="nil"/>
              <w:bottom w:val="single" w:sz="4" w:space="0" w:color="auto"/>
              <w:right w:val="nil"/>
            </w:tcBorders>
          </w:tcPr>
          <w:p w14:paraId="7630163B"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73618917">
                <v:shape id="_x0000_i1068" type="#_x0000_t75" style="width:16.75pt;height:18.4pt" o:ole="">
                  <v:imagedata r:id="rId90" o:title=""/>
                </v:shape>
                <o:OLEObject Type="Embed" ProgID="Equation.DSMT4" ShapeID="_x0000_i1068" DrawAspect="Content" ObjectID="_1816084138" r:id="rId91"/>
              </w:object>
            </w:r>
            <w:r w:rsidRPr="0005036A">
              <w:rPr>
                <w:rFonts w:ascii="Times New Roman" w:hAnsi="Times New Roman" w:cs="Times New Roman"/>
                <w:b/>
                <w:sz w:val="24"/>
                <w:szCs w:val="24"/>
              </w:rPr>
              <w:t xml:space="preserve"> </w:t>
            </w:r>
          </w:p>
        </w:tc>
        <w:tc>
          <w:tcPr>
            <w:tcW w:w="1916" w:type="dxa"/>
            <w:tcBorders>
              <w:top w:val="nil"/>
              <w:left w:val="nil"/>
              <w:bottom w:val="single" w:sz="4" w:space="0" w:color="auto"/>
              <w:right w:val="single" w:sz="4" w:space="0" w:color="auto"/>
            </w:tcBorders>
          </w:tcPr>
          <w:p w14:paraId="2DD1D856"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40" w:dyaOrig="360" w14:anchorId="7FD52DE4">
                <v:shape id="_x0000_i1069" type="#_x0000_t75" style="width:11.7pt;height:18.4pt" o:ole="">
                  <v:imagedata r:id="rId92" o:title=""/>
                </v:shape>
                <o:OLEObject Type="Embed" ProgID="Equation.DSMT4" ShapeID="_x0000_i1069" DrawAspect="Content" ObjectID="_1816084139" r:id="rId93"/>
              </w:object>
            </w:r>
          </w:p>
        </w:tc>
      </w:tr>
    </w:tbl>
    <w:p w14:paraId="4FD564C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ab/>
      </w:r>
    </w:p>
    <w:p w14:paraId="71721288" w14:textId="6FD292D7" w:rsidR="007157A4" w:rsidRPr="0005036A" w:rsidRDefault="007157A4"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In each entry </w:t>
      </w:r>
      <w:r w:rsidRPr="0005036A">
        <w:rPr>
          <w:rFonts w:ascii="Times New Roman" w:hAnsi="Times New Roman" w:cs="Times New Roman"/>
          <w:position w:val="-14"/>
          <w:sz w:val="24"/>
          <w:szCs w:val="24"/>
        </w:rPr>
        <w:object w:dxaOrig="279" w:dyaOrig="380" w14:anchorId="304E79B1">
          <v:shape id="_x0000_i1070" type="#_x0000_t75" style="width:14.25pt;height:18.4pt" o:ole="">
            <v:imagedata r:id="rId94" o:title=""/>
          </v:shape>
          <o:OLEObject Type="Embed" ProgID="Equation.DSMT4" ShapeID="_x0000_i1070" DrawAspect="Content" ObjectID="_1816084140" r:id="rId95"/>
        </w:object>
      </w:r>
      <w:r w:rsidRPr="0005036A">
        <w:rPr>
          <w:rFonts w:ascii="Times New Roman" w:hAnsi="Times New Roman" w:cs="Times New Roman"/>
          <w:sz w:val="24"/>
          <w:szCs w:val="24"/>
        </w:rPr>
        <w:t xml:space="preserve"> indicates the number of times a transition is made from one state </w:t>
      </w:r>
      <w:r w:rsidRPr="0005036A">
        <w:rPr>
          <w:rFonts w:ascii="Times New Roman" w:hAnsi="Times New Roman" w:cs="Times New Roman"/>
          <w:position w:val="-6"/>
          <w:sz w:val="24"/>
          <w:szCs w:val="24"/>
        </w:rPr>
        <w:object w:dxaOrig="139" w:dyaOrig="260" w14:anchorId="4D9F4A80">
          <v:shape id="_x0000_i1071" type="#_x0000_t75" style="width:6.7pt;height:12.55pt" o:ole="">
            <v:imagedata r:id="rId96" o:title=""/>
          </v:shape>
          <o:OLEObject Type="Embed" ProgID="Equation.DSMT4" ShapeID="_x0000_i1071" DrawAspect="Content" ObjectID="_1816084141" r:id="rId97"/>
        </w:object>
      </w:r>
      <w:r w:rsidRPr="0005036A">
        <w:rPr>
          <w:rFonts w:ascii="Times New Roman" w:hAnsi="Times New Roman" w:cs="Times New Roman"/>
          <w:sz w:val="24"/>
          <w:szCs w:val="24"/>
        </w:rPr>
        <w:t xml:space="preserve"> to state</w:t>
      </w:r>
      <w:r w:rsidRPr="0005036A">
        <w:rPr>
          <w:rFonts w:ascii="Times New Roman" w:hAnsi="Times New Roman" w:cs="Times New Roman"/>
          <w:position w:val="-10"/>
          <w:sz w:val="24"/>
          <w:szCs w:val="24"/>
        </w:rPr>
        <w:object w:dxaOrig="200" w:dyaOrig="300" w14:anchorId="72F9EA1D">
          <v:shape id="_x0000_i1072" type="#_x0000_t75" style="width:10.05pt;height:15.05pt" o:ole="">
            <v:imagedata r:id="rId98" o:title=""/>
          </v:shape>
          <o:OLEObject Type="Embed" ProgID="Equation.DSMT4" ShapeID="_x0000_i1072" DrawAspect="Content" ObjectID="_1816084142" r:id="rId99"/>
        </w:object>
      </w:r>
      <w:r w:rsidRPr="0005036A">
        <w:rPr>
          <w:rFonts w:ascii="Times New Roman" w:hAnsi="Times New Roman" w:cs="Times New Roman"/>
          <w:sz w:val="24"/>
          <w:szCs w:val="24"/>
        </w:rPr>
        <w:t xml:space="preserve"> . the transition matrix is computed by simply dividing every element in each row through the total of each row.</w:t>
      </w:r>
    </w:p>
    <w:p w14:paraId="673606CF" w14:textId="6038B0E7" w:rsidR="00675DFB" w:rsidRPr="0005036A" w:rsidRDefault="00045BBD" w:rsidP="0005036A">
      <w:pPr>
        <w:spacing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2.2</w:t>
      </w:r>
      <w:r w:rsidR="00675DFB" w:rsidRPr="0005036A">
        <w:rPr>
          <w:rFonts w:ascii="Times New Roman" w:eastAsiaTheme="minorEastAsia" w:hAnsi="Times New Roman" w:cs="Times New Roman"/>
          <w:b/>
          <w:sz w:val="24"/>
          <w:szCs w:val="24"/>
        </w:rPr>
        <w:t>.1 Probl</w:t>
      </w:r>
      <w:r w:rsidR="00CF2110" w:rsidRPr="0005036A">
        <w:rPr>
          <w:rFonts w:ascii="Times New Roman" w:eastAsiaTheme="minorEastAsia" w:hAnsi="Times New Roman" w:cs="Times New Roman"/>
          <w:b/>
          <w:sz w:val="24"/>
          <w:szCs w:val="24"/>
        </w:rPr>
        <w:t xml:space="preserve">em Formulation </w:t>
      </w:r>
    </w:p>
    <w:p w14:paraId="0DE09959" w14:textId="09A460A8" w:rsidR="007D7DB6" w:rsidRPr="0005036A" w:rsidRDefault="007D7DB6"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3120" w:dyaOrig="400" w14:anchorId="7C679DE8">
          <v:shape id="_x0000_i1073" type="#_x0000_t75" style="width:155.7pt;height:20.1pt" o:ole="">
            <v:imagedata r:id="rId100" o:title=""/>
          </v:shape>
          <o:OLEObject Type="Embed" ProgID="Equation.DSMT4" ShapeID="_x0000_i1073" DrawAspect="Content" ObjectID="_1816084143" r:id="rId101"/>
        </w:object>
      </w:r>
      <w:r w:rsidRPr="0005036A">
        <w:rPr>
          <w:rFonts w:ascii="Times New Roman" w:hAnsi="Times New Roman" w:cs="Times New Roman"/>
          <w:sz w:val="24"/>
          <w:szCs w:val="24"/>
        </w:rPr>
        <w:t xml:space="preserve"> be the time series data of monetary economic policies for independent years covering nine </w:t>
      </w:r>
      <w:proofErr w:type="gramStart"/>
      <w:r w:rsidRPr="0005036A">
        <w:rPr>
          <w:rFonts w:ascii="Times New Roman" w:hAnsi="Times New Roman" w:cs="Times New Roman"/>
          <w:sz w:val="24"/>
          <w:szCs w:val="24"/>
        </w:rPr>
        <w:t>months,(</w:t>
      </w:r>
      <w:proofErr w:type="gramEnd"/>
      <w:r w:rsidRPr="0005036A">
        <w:rPr>
          <w:rFonts w:ascii="Times New Roman" w:hAnsi="Times New Roman" w:cs="Times New Roman"/>
          <w:sz w:val="24"/>
          <w:szCs w:val="24"/>
        </w:rPr>
        <w:t xml:space="preserve">time is counted for trading days in multiples </w:t>
      </w:r>
      <w:r w:rsidR="00D55511" w:rsidRPr="0005036A">
        <w:rPr>
          <w:rFonts w:ascii="Times New Roman" w:hAnsi="Times New Roman" w:cs="Times New Roman"/>
          <w:sz w:val="24"/>
          <w:szCs w:val="24"/>
        </w:rPr>
        <w:t>of fundamental unit, say months</w:t>
      </w:r>
      <w:proofErr w:type="gramStart"/>
      <w:r w:rsidRPr="0005036A">
        <w:rPr>
          <w:rFonts w:ascii="Times New Roman" w:hAnsi="Times New Roman" w:cs="Times New Roman"/>
          <w:sz w:val="24"/>
          <w:szCs w:val="24"/>
        </w:rPr>
        <w:t>) .</w:t>
      </w:r>
      <w:proofErr w:type="gramEnd"/>
      <w:r w:rsidRPr="0005036A">
        <w:rPr>
          <w:rFonts w:ascii="Times New Roman" w:hAnsi="Times New Roman" w:cs="Times New Roman"/>
          <w:sz w:val="24"/>
          <w:szCs w:val="24"/>
        </w:rPr>
        <w:t xml:space="preserve"> Also, let an </w:t>
      </w:r>
      <w:r w:rsidRPr="0005036A">
        <w:rPr>
          <w:rFonts w:ascii="Times New Roman" w:hAnsi="Times New Roman" w:cs="Times New Roman"/>
          <w:position w:val="-6"/>
          <w:sz w:val="24"/>
          <w:szCs w:val="24"/>
        </w:rPr>
        <w:object w:dxaOrig="600" w:dyaOrig="279" w14:anchorId="2E21BE6D">
          <v:shape id="_x0000_i1074" type="#_x0000_t75" style="width:30.15pt;height:14.25pt" o:ole="">
            <v:imagedata r:id="rId102" o:title=""/>
          </v:shape>
          <o:OLEObject Type="Embed" ProgID="Equation.DSMT4" ShapeID="_x0000_i1074" DrawAspect="Content" ObjectID="_1816084144" r:id="rId103"/>
        </w:object>
      </w:r>
      <w:r w:rsidR="00D55511" w:rsidRPr="0005036A">
        <w:rPr>
          <w:rFonts w:ascii="Times New Roman" w:hAnsi="Times New Roman" w:cs="Times New Roman"/>
          <w:sz w:val="24"/>
          <w:szCs w:val="24"/>
        </w:rPr>
        <w:t xml:space="preserve"> time series </w:t>
      </w:r>
      <w:r w:rsidRPr="0005036A">
        <w:rPr>
          <w:rFonts w:ascii="Times New Roman" w:hAnsi="Times New Roman" w:cs="Times New Roman"/>
          <w:sz w:val="24"/>
          <w:szCs w:val="24"/>
        </w:rPr>
        <w:t xml:space="preserve"> data matrix associated with </w:t>
      </w:r>
      <w:r w:rsidRPr="0005036A">
        <w:rPr>
          <w:rFonts w:ascii="Times New Roman" w:hAnsi="Times New Roman" w:cs="Times New Roman"/>
          <w:position w:val="-12"/>
          <w:sz w:val="24"/>
          <w:szCs w:val="24"/>
        </w:rPr>
        <w:object w:dxaOrig="520" w:dyaOrig="360" w14:anchorId="5F9319B6">
          <v:shape id="_x0000_i1075" type="#_x0000_t75" style="width:25.95pt;height:18.4pt" o:ole="">
            <v:imagedata r:id="rId104" o:title=""/>
          </v:shape>
          <o:OLEObject Type="Embed" ProgID="Equation.DSMT4" ShapeID="_x0000_i1075" DrawAspect="Content" ObjectID="_1816084145" r:id="rId105"/>
        </w:object>
      </w:r>
      <w:r w:rsidRPr="0005036A">
        <w:rPr>
          <w:rFonts w:ascii="Times New Roman" w:hAnsi="Times New Roman" w:cs="Times New Roman"/>
          <w:sz w:val="24"/>
          <w:szCs w:val="24"/>
        </w:rPr>
        <w:t xml:space="preserve"> be </w:t>
      </w:r>
      <w:r w:rsidRPr="0005036A">
        <w:rPr>
          <w:rFonts w:ascii="Times New Roman" w:hAnsi="Times New Roman" w:cs="Times New Roman"/>
          <w:position w:val="-12"/>
          <w:sz w:val="24"/>
          <w:szCs w:val="24"/>
        </w:rPr>
        <w:object w:dxaOrig="360" w:dyaOrig="360" w14:anchorId="294E4B36">
          <v:shape id="_x0000_i1076" type="#_x0000_t75" style="width:18.4pt;height:18.4pt" o:ole="">
            <v:imagedata r:id="rId106" o:title=""/>
          </v:shape>
          <o:OLEObject Type="Embed" ProgID="Equation.DSMT4" ShapeID="_x0000_i1076" DrawAspect="Content" ObjectID="_1816084146" r:id="rId107"/>
        </w:object>
      </w:r>
      <w:r w:rsidRPr="0005036A">
        <w:rPr>
          <w:rFonts w:ascii="Times New Roman" w:hAnsi="Times New Roman" w:cs="Times New Roman"/>
          <w:sz w:val="24"/>
          <w:szCs w:val="24"/>
        </w:rPr>
        <w:t xml:space="preserve"> We consider </w:t>
      </w:r>
      <w:r w:rsidRPr="0005036A">
        <w:rPr>
          <w:rFonts w:ascii="Times New Roman" w:hAnsi="Times New Roman" w:cs="Times New Roman"/>
          <w:position w:val="-6"/>
          <w:sz w:val="24"/>
          <w:szCs w:val="24"/>
        </w:rPr>
        <w:object w:dxaOrig="279" w:dyaOrig="279" w14:anchorId="3BA82644">
          <v:shape id="_x0000_i1077" type="#_x0000_t75" style="width:14.25pt;height:14.25pt" o:ole="">
            <v:imagedata r:id="rId108" o:title=""/>
          </v:shape>
          <o:OLEObject Type="Embed" ProgID="Equation.DSMT4" ShapeID="_x0000_i1077" DrawAspect="Content" ObjectID="_1816084147" r:id="rId109"/>
        </w:object>
      </w:r>
      <w:r w:rsidR="00D55511" w:rsidRPr="0005036A">
        <w:rPr>
          <w:rFonts w:ascii="Times New Roman" w:hAnsi="Times New Roman" w:cs="Times New Roman"/>
          <w:sz w:val="24"/>
          <w:szCs w:val="24"/>
        </w:rPr>
        <w:t xml:space="preserve"> series</w:t>
      </w:r>
      <w:r w:rsidRPr="0005036A">
        <w:rPr>
          <w:rFonts w:ascii="Times New Roman" w:hAnsi="Times New Roman" w:cs="Times New Roman"/>
          <w:sz w:val="24"/>
          <w:szCs w:val="24"/>
        </w:rPr>
        <w:t xml:space="preserve"> over </w:t>
      </w:r>
      <w:r w:rsidRPr="0005036A">
        <w:rPr>
          <w:rFonts w:ascii="Times New Roman" w:hAnsi="Times New Roman" w:cs="Times New Roman"/>
          <w:position w:val="-6"/>
          <w:sz w:val="24"/>
          <w:szCs w:val="24"/>
        </w:rPr>
        <w:object w:dxaOrig="200" w:dyaOrig="220" w14:anchorId="3CD0DBC4">
          <v:shape id="_x0000_i1078" type="#_x0000_t75" style="width:10.05pt;height:10.9pt" o:ole="">
            <v:imagedata r:id="rId110" o:title=""/>
          </v:shape>
          <o:OLEObject Type="Embed" ProgID="Equation.DSMT4" ShapeID="_x0000_i1078" DrawAspect="Content" ObjectID="_1816084148" r:id="rId111"/>
        </w:object>
      </w:r>
      <w:r w:rsidRPr="0005036A">
        <w:rPr>
          <w:rFonts w:ascii="Times New Roman" w:hAnsi="Times New Roman" w:cs="Times New Roman"/>
          <w:sz w:val="24"/>
          <w:szCs w:val="24"/>
        </w:rPr>
        <w:t xml:space="preserve"> months’ time horizon.</w:t>
      </w:r>
      <w:r w:rsidR="00D55511" w:rsidRPr="0005036A">
        <w:rPr>
          <w:rFonts w:ascii="Times New Roman" w:hAnsi="Times New Roman" w:cs="Times New Roman"/>
          <w:sz w:val="24"/>
          <w:szCs w:val="24"/>
        </w:rPr>
        <w:t xml:space="preserve"> We consider </w:t>
      </w:r>
      <w:r w:rsidR="00153691" w:rsidRPr="0005036A">
        <w:rPr>
          <w:rFonts w:ascii="Times New Roman" w:hAnsi="Times New Roman" w:cs="Times New Roman"/>
          <w:sz w:val="24"/>
          <w:szCs w:val="24"/>
        </w:rPr>
        <w:t>the least three data series each from: inflation, unemployment and gross domestic trade.</w:t>
      </w:r>
      <w:r w:rsidRPr="0005036A">
        <w:rPr>
          <w:rFonts w:ascii="Times New Roman" w:hAnsi="Times New Roman" w:cs="Times New Roman"/>
          <w:sz w:val="24"/>
          <w:szCs w:val="24"/>
        </w:rPr>
        <w:t xml:space="preserve"> For</w:t>
      </w:r>
      <w:r w:rsidR="00153691" w:rsidRPr="0005036A">
        <w:rPr>
          <w:rFonts w:ascii="Times New Roman" w:hAnsi="Times New Roman" w:cs="Times New Roman"/>
          <w:sz w:val="24"/>
          <w:szCs w:val="24"/>
        </w:rPr>
        <w:t xml:space="preserve"> simplicity we have</w:t>
      </w:r>
      <w:r w:rsidR="00F343EA" w:rsidRPr="0005036A">
        <w:rPr>
          <w:rFonts w:ascii="Times New Roman" w:hAnsi="Times New Roman" w:cs="Times New Roman"/>
          <w:position w:val="-12"/>
          <w:sz w:val="24"/>
          <w:szCs w:val="24"/>
        </w:rPr>
        <w:object w:dxaOrig="1219" w:dyaOrig="360" w14:anchorId="338BB89C">
          <v:shape id="_x0000_i1079" type="#_x0000_t75" style="width:61.1pt;height:18.4pt" o:ole="">
            <v:imagedata r:id="rId112" o:title=""/>
          </v:shape>
          <o:OLEObject Type="Embed" ProgID="Equation.DSMT4" ShapeID="_x0000_i1079" DrawAspect="Content" ObjectID="_1816084149" r:id="rId113"/>
        </w:object>
      </w:r>
      <w:r w:rsidR="00153691" w:rsidRPr="0005036A">
        <w:rPr>
          <w:rFonts w:ascii="Times New Roman" w:hAnsi="Times New Roman" w:cs="Times New Roman"/>
          <w:sz w:val="24"/>
          <w:szCs w:val="24"/>
        </w:rPr>
        <w:t xml:space="preserve"> </w:t>
      </w:r>
      <w:r w:rsidR="00F343EA" w:rsidRPr="0005036A">
        <w:rPr>
          <w:rFonts w:ascii="Times New Roman" w:hAnsi="Times New Roman" w:cs="Times New Roman"/>
          <w:sz w:val="24"/>
          <w:szCs w:val="24"/>
        </w:rPr>
        <w:t xml:space="preserve">for each </w:t>
      </w:r>
      <w:proofErr w:type="gramStart"/>
      <w:r w:rsidR="00F343EA" w:rsidRPr="0005036A">
        <w:rPr>
          <w:rFonts w:ascii="Times New Roman" w:hAnsi="Times New Roman" w:cs="Times New Roman"/>
          <w:sz w:val="24"/>
          <w:szCs w:val="24"/>
        </w:rPr>
        <w:t>cases</w:t>
      </w:r>
      <w:proofErr w:type="gramEnd"/>
      <w:r w:rsidR="00F343EA" w:rsidRPr="0005036A">
        <w:rPr>
          <w:rFonts w:ascii="Times New Roman" w:hAnsi="Times New Roman" w:cs="Times New Roman"/>
          <w:sz w:val="24"/>
          <w:szCs w:val="24"/>
        </w:rPr>
        <w:t xml:space="preserve"> of the monetary economic policies.</w:t>
      </w:r>
      <w:r w:rsidR="0029195D" w:rsidRPr="0005036A">
        <w:rPr>
          <w:rFonts w:ascii="Times New Roman" w:hAnsi="Times New Roman" w:cs="Times New Roman"/>
          <w:sz w:val="24"/>
          <w:szCs w:val="24"/>
        </w:rPr>
        <w:t xml:space="preserve"> Hence, the cases are as follows:</w:t>
      </w:r>
    </w:p>
    <w:p w14:paraId="2552CB32" w14:textId="0A74588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1</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20" w:dyaOrig="400" w14:anchorId="1F17170A">
          <v:shape id="_x0000_i1080" type="#_x0000_t75" style="width:25.95pt;height:20.1pt" o:ole="">
            <v:imagedata r:id="rId114" o:title=""/>
          </v:shape>
          <o:OLEObject Type="Embed" ProgID="Equation.DSMT4" ShapeID="_x0000_i1080" DrawAspect="Content" ObjectID="_1816084150" r:id="rId115"/>
        </w:object>
      </w:r>
      <w:r w:rsidRPr="0005036A">
        <w:rPr>
          <w:rFonts w:ascii="Times New Roman" w:hAnsi="Times New Roman" w:cs="Times New Roman"/>
          <w:sz w:val="24"/>
          <w:szCs w:val="24"/>
        </w:rPr>
        <w:t xml:space="preserve"> represent GDP at current basic prices,</w:t>
      </w:r>
      <w:r w:rsidRPr="0005036A">
        <w:rPr>
          <w:rFonts w:ascii="Times New Roman" w:hAnsi="Times New Roman" w:cs="Times New Roman"/>
          <w:position w:val="-14"/>
          <w:sz w:val="24"/>
          <w:szCs w:val="24"/>
        </w:rPr>
        <w:object w:dxaOrig="2380" w:dyaOrig="400" w14:anchorId="53DB9F0B">
          <v:shape id="_x0000_i1081" type="#_x0000_t75" style="width:118.9pt;height:20.1pt" o:ole="">
            <v:imagedata r:id="rId116" o:title=""/>
          </v:shape>
          <o:OLEObject Type="Embed" ProgID="Equation.DSMT4" ShapeID="_x0000_i1081" DrawAspect="Content" ObjectID="_1816084151" r:id="rId117"/>
        </w:object>
      </w:r>
      <w:r w:rsidRPr="0005036A">
        <w:rPr>
          <w:rFonts w:ascii="Times New Roman" w:hAnsi="Times New Roman" w:cs="Times New Roman"/>
          <w:sz w:val="24"/>
          <w:szCs w:val="24"/>
        </w:rPr>
        <w:t xml:space="preserve"> represents inflation rate, unemployment rate and gross domestic trade rate</w:t>
      </w:r>
      <w:r w:rsidR="0029195D" w:rsidRPr="0005036A">
        <w:rPr>
          <w:rFonts w:ascii="Times New Roman" w:hAnsi="Times New Roman" w:cs="Times New Roman"/>
          <w:sz w:val="24"/>
          <w:szCs w:val="24"/>
        </w:rPr>
        <w:t xml:space="preserve"> which chosen as the</w:t>
      </w:r>
      <w:r w:rsidR="009832D4" w:rsidRPr="0005036A">
        <w:rPr>
          <w:rFonts w:ascii="Times New Roman" w:hAnsi="Times New Roman" w:cs="Times New Roman"/>
          <w:sz w:val="24"/>
          <w:szCs w:val="24"/>
        </w:rPr>
        <w:t xml:space="preserve"> least</w:t>
      </w:r>
      <w:r w:rsidR="0029195D" w:rsidRPr="0005036A">
        <w:rPr>
          <w:rFonts w:ascii="Times New Roman" w:hAnsi="Times New Roman" w:cs="Times New Roman"/>
          <w:sz w:val="24"/>
          <w:szCs w:val="24"/>
        </w:rPr>
        <w:t xml:space="preserve"> three series in the data set and is</w:t>
      </w:r>
      <w:r w:rsidR="009832D4" w:rsidRPr="0005036A">
        <w:rPr>
          <w:rFonts w:ascii="Times New Roman" w:hAnsi="Times New Roman" w:cs="Times New Roman"/>
          <w:sz w:val="24"/>
          <w:szCs w:val="24"/>
        </w:rPr>
        <w:t xml:space="preserve">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580" w:dyaOrig="400" w14:anchorId="2B713C9E">
          <v:shape id="_x0000_i1082" type="#_x0000_t75" style="width:29.3pt;height:20.1pt" o:ole="">
            <v:imagedata r:id="rId118" o:title=""/>
          </v:shape>
          <o:OLEObject Type="Embed" ProgID="Equation.DSMT4" ShapeID="_x0000_i1082" DrawAspect="Content" ObjectID="_1816084152" r:id="rId119"/>
        </w:object>
      </w:r>
      <w:r w:rsidR="001B59D3"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GDP at current basic prices, </w:t>
      </w:r>
      <w:r w:rsidRPr="0005036A">
        <w:rPr>
          <w:rFonts w:ascii="Times New Roman" w:hAnsi="Times New Roman" w:cs="Times New Roman"/>
          <w:position w:val="-14"/>
          <w:sz w:val="24"/>
          <w:szCs w:val="24"/>
        </w:rPr>
        <w:object w:dxaOrig="660" w:dyaOrig="460" w14:anchorId="322F4826">
          <v:shape id="_x0000_i1083" type="#_x0000_t75" style="width:32.65pt;height:23.45pt" o:ole="">
            <v:imagedata r:id="rId120" o:title=""/>
          </v:shape>
          <o:OLEObject Type="Embed" ProgID="Equation.DSMT4" ShapeID="_x0000_i1083" DrawAspect="Content" ObjectID="_1816084153" r:id="rId121"/>
        </w:object>
      </w:r>
      <w:r w:rsidR="00E03A50"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GDP at current basic prices. </w:t>
      </w:r>
      <w:r w:rsidRPr="0005036A">
        <w:rPr>
          <w:rFonts w:ascii="Times New Roman" w:hAnsi="Times New Roman" w:cs="Times New Roman"/>
          <w:position w:val="-14"/>
          <w:sz w:val="24"/>
          <w:szCs w:val="24"/>
        </w:rPr>
        <w:object w:dxaOrig="700" w:dyaOrig="460" w14:anchorId="5AEFAFF9">
          <v:shape id="_x0000_i1084" type="#_x0000_t75" style="width:35.15pt;height:23.45pt" o:ole="">
            <v:imagedata r:id="rId122" o:title=""/>
          </v:shape>
          <o:OLEObject Type="Embed" ProgID="Equation.DSMT4" ShapeID="_x0000_i1084" DrawAspect="Content" ObjectID="_1816084154" r:id="rId123"/>
        </w:object>
      </w:r>
      <w:r w:rsidR="00E03A50"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to GDP at current basic prices. Hence the entire dynamics are as follows:</w:t>
      </w:r>
    </w:p>
    <w:p w14:paraId="744A10C8" w14:textId="77777777" w:rsidR="00397F11" w:rsidRPr="0005036A" w:rsidRDefault="00397F11" w:rsidP="0005036A">
      <w:pPr>
        <w:spacing w:line="240" w:lineRule="auto"/>
        <w:rPr>
          <w:rFonts w:ascii="Times New Roman" w:hAnsi="Times New Roman" w:cs="Times New Roman"/>
          <w:sz w:val="24"/>
          <w:szCs w:val="24"/>
        </w:rPr>
      </w:pPr>
    </w:p>
    <w:p w14:paraId="5872BDC5" w14:textId="723620B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0021199A" w:rsidRPr="005B3D0D">
        <w:rPr>
          <w:position w:val="-58"/>
        </w:rPr>
        <w:object w:dxaOrig="2340" w:dyaOrig="1280" w14:anchorId="73F752F3">
          <v:shape id="_x0000_i1085" type="#_x0000_t75" style="width:117.2pt;height:63.65pt" o:ole="">
            <v:imagedata r:id="rId124" o:title=""/>
          </v:shape>
          <o:OLEObject Type="Embed" ProgID="Equation.DSMT4" ShapeID="_x0000_i1085" DrawAspect="Content" ObjectID="_1816084155" r:id="rId12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(1</w:t>
      </w:r>
      <w:r w:rsidRPr="0005036A">
        <w:rPr>
          <w:rFonts w:ascii="Times New Roman" w:hAnsi="Times New Roman" w:cs="Times New Roman"/>
          <w:sz w:val="24"/>
          <w:szCs w:val="24"/>
        </w:rPr>
        <w:t>)</w:t>
      </w:r>
    </w:p>
    <w:p w14:paraId="44E704CF" w14:textId="3EE3C2A5"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20" w:dyaOrig="1120" w14:anchorId="594A25C8">
          <v:shape id="_x0000_i1086" type="#_x0000_t75" style="width:66.15pt;height:56.1pt" o:ole="">
            <v:imagedata r:id="rId126" o:title=""/>
          </v:shape>
          <o:OLEObject Type="Embed" ProgID="Equation.DSMT4" ShapeID="_x0000_i1086" DrawAspect="Content" ObjectID="_1816084156" r:id="rId12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(2</w:t>
      </w:r>
      <w:r w:rsidRPr="0005036A">
        <w:rPr>
          <w:rFonts w:ascii="Times New Roman" w:hAnsi="Times New Roman" w:cs="Times New Roman"/>
          <w:sz w:val="24"/>
          <w:szCs w:val="24"/>
        </w:rPr>
        <w:t>)</w:t>
      </w:r>
    </w:p>
    <w:p w14:paraId="6DB055A9" w14:textId="71DDF10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59" w:dyaOrig="1120" w14:anchorId="0C984BE4">
          <v:shape id="_x0000_i1087" type="#_x0000_t75" style="width:67.8pt;height:56.1pt" o:ole="">
            <v:imagedata r:id="rId128" o:title=""/>
          </v:shape>
          <o:OLEObject Type="Embed" ProgID="Equation.DSMT4" ShapeID="_x0000_i1087" DrawAspect="Content" ObjectID="_1816084157" r:id="rId129"/>
        </w:objec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 xml:space="preserve">                                                         (3</w:t>
      </w:r>
      <w:r w:rsidRPr="0005036A">
        <w:rPr>
          <w:rFonts w:ascii="Times New Roman" w:hAnsi="Times New Roman" w:cs="Times New Roman"/>
          <w:sz w:val="24"/>
          <w:szCs w:val="24"/>
        </w:rPr>
        <w:t>)</w:t>
      </w:r>
    </w:p>
    <w:p w14:paraId="20D313C8" w14:textId="3B14BC8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00" w:dyaOrig="1120" w14:anchorId="49A42253">
          <v:shape id="_x0000_i1088" type="#_x0000_t75" style="width:65.3pt;height:56.1pt" o:ole="">
            <v:imagedata r:id="rId130" o:title=""/>
          </v:shape>
          <o:OLEObject Type="Embed" ProgID="Equation.DSMT4" ShapeID="_x0000_i1088" DrawAspect="Content" ObjectID="_1816084158" r:id="rId131"/>
        </w:object>
      </w: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(4</w:t>
      </w:r>
      <w:r w:rsidRPr="0005036A">
        <w:rPr>
          <w:rFonts w:ascii="Times New Roman" w:hAnsi="Times New Roman" w:cs="Times New Roman"/>
          <w:sz w:val="24"/>
          <w:szCs w:val="24"/>
        </w:rPr>
        <w:t>)</w:t>
      </w:r>
    </w:p>
    <w:p w14:paraId="5CAA9BF9" w14:textId="77777777" w:rsidR="00397F11" w:rsidRPr="0005036A" w:rsidRDefault="00397F11" w:rsidP="0005036A">
      <w:pPr>
        <w:spacing w:line="240" w:lineRule="auto"/>
        <w:rPr>
          <w:rFonts w:ascii="Times New Roman" w:hAnsi="Times New Roman" w:cs="Times New Roman"/>
          <w:sz w:val="24"/>
          <w:szCs w:val="24"/>
        </w:rPr>
      </w:pPr>
    </w:p>
    <w:p w14:paraId="182E81C4" w14:textId="04F35276" w:rsidR="00397F11" w:rsidRPr="0005036A" w:rsidRDefault="003B23F1" w:rsidP="0005036A">
      <w:pPr>
        <w:spacing w:line="240" w:lineRule="auto"/>
        <w:rPr>
          <w:rFonts w:ascii="Times New Roman" w:hAnsi="Times New Roman" w:cs="Times New Roman"/>
          <w:sz w:val="24"/>
          <w:szCs w:val="24"/>
        </w:rPr>
      </w:pPr>
      <w:r>
        <w:rPr>
          <w:rFonts w:ascii="Times New Roman" w:hAnsi="Times New Roman" w:cs="Times New Roman"/>
          <w:sz w:val="24"/>
          <w:szCs w:val="24"/>
        </w:rPr>
        <w:t>Combining (1-4</w:t>
      </w:r>
      <w:r w:rsidR="0021199A">
        <w:rPr>
          <w:rFonts w:ascii="Times New Roman" w:hAnsi="Times New Roman" w:cs="Times New Roman"/>
          <w:sz w:val="24"/>
          <w:szCs w:val="24"/>
        </w:rPr>
        <w:t xml:space="preserve">) </w:t>
      </w:r>
      <w:r w:rsidR="00397F11" w:rsidRPr="0005036A">
        <w:rPr>
          <w:rFonts w:ascii="Times New Roman" w:hAnsi="Times New Roman" w:cs="Times New Roman"/>
          <w:sz w:val="24"/>
          <w:szCs w:val="24"/>
        </w:rPr>
        <w:t>and multiplying independently gives as follows</w:t>
      </w:r>
    </w:p>
    <w:p w14:paraId="4B34FBAB" w14:textId="23EC6B6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21199A" w:rsidRPr="005B3D0D">
        <w:rPr>
          <w:position w:val="-58"/>
        </w:rPr>
        <w:object w:dxaOrig="2840" w:dyaOrig="1280" w14:anchorId="14949A34">
          <v:shape id="_x0000_i1089" type="#_x0000_t75" style="width:141.5pt;height:63.65pt" o:ole="">
            <v:imagedata r:id="rId132" o:title=""/>
          </v:shape>
          <o:OLEObject Type="Embed" ProgID="Equation.DSMT4" ShapeID="_x0000_i1089" DrawAspect="Content" ObjectID="_1816084159" r:id="rId133"/>
        </w:objec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 xml:space="preserve">                                                              (5</w:t>
      </w:r>
      <w:r w:rsidRPr="0005036A">
        <w:rPr>
          <w:rFonts w:ascii="Times New Roman" w:hAnsi="Times New Roman" w:cs="Times New Roman"/>
          <w:sz w:val="24"/>
          <w:szCs w:val="24"/>
        </w:rPr>
        <w:t>)</w:t>
      </w:r>
    </w:p>
    <w:p w14:paraId="4AA7A331" w14:textId="6F52A081"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(5</w:t>
      </w:r>
      <w:r w:rsidR="00397F11" w:rsidRPr="0005036A">
        <w:rPr>
          <w:rFonts w:ascii="Times New Roman" w:hAnsi="Times New Roman" w:cs="Times New Roman"/>
          <w:sz w:val="24"/>
          <w:szCs w:val="24"/>
        </w:rPr>
        <w:t xml:space="preserve">) in </w:t>
      </w:r>
      <w:r w:rsidR="0021199A">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1C2C6100" w14:textId="2AEDC14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Pr="0005036A">
        <w:rPr>
          <w:rFonts w:ascii="Times New Roman" w:hAnsi="Times New Roman" w:cs="Times New Roman"/>
          <w:position w:val="-14"/>
          <w:sz w:val="24"/>
          <w:szCs w:val="24"/>
        </w:rPr>
        <w:object w:dxaOrig="1980" w:dyaOrig="440" w14:anchorId="10F1DBCB">
          <v:shape id="_x0000_i1090" type="#_x0000_t75" style="width:98.8pt;height:21.75pt" o:ole="">
            <v:imagedata r:id="rId134" o:title=""/>
          </v:shape>
          <o:OLEObject Type="Embed" ProgID="Equation.DSMT4" ShapeID="_x0000_i1090" DrawAspect="Content" ObjectID="_1816084160" r:id="rId13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00C703BC">
        <w:rPr>
          <w:rFonts w:ascii="Times New Roman" w:hAnsi="Times New Roman" w:cs="Times New Roman"/>
          <w:sz w:val="24"/>
          <w:szCs w:val="24"/>
        </w:rPr>
        <w:t xml:space="preserve">     (6</w:t>
      </w:r>
      <w:r w:rsidRPr="0005036A">
        <w:rPr>
          <w:rFonts w:ascii="Times New Roman" w:hAnsi="Times New Roman" w:cs="Times New Roman"/>
          <w:sz w:val="24"/>
          <w:szCs w:val="24"/>
        </w:rPr>
        <w:t>)</w:t>
      </w:r>
    </w:p>
    <w:p w14:paraId="6D91FA70" w14:textId="2E82B33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21199A" w:rsidRPr="005B3D0D">
        <w:rPr>
          <w:position w:val="-58"/>
        </w:rPr>
        <w:object w:dxaOrig="2920" w:dyaOrig="1280" w14:anchorId="2373DA19">
          <v:shape id="_x0000_i1091" type="#_x0000_t75" style="width:146.5pt;height:63.65pt" o:ole="">
            <v:imagedata r:id="rId136" o:title=""/>
          </v:shape>
          <o:OLEObject Type="Embed" ProgID="Equation.DSMT4" ShapeID="_x0000_i1091" DrawAspect="Content" ObjectID="_1816084161" r:id="rId13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(7</w:t>
      </w:r>
      <w:r w:rsidRPr="0005036A">
        <w:rPr>
          <w:rFonts w:ascii="Times New Roman" w:hAnsi="Times New Roman" w:cs="Times New Roman"/>
          <w:sz w:val="24"/>
          <w:szCs w:val="24"/>
        </w:rPr>
        <w:t>)</w:t>
      </w:r>
    </w:p>
    <w:p w14:paraId="144198CB" w14:textId="531E56C3"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(7</w:t>
      </w:r>
      <w:r w:rsidR="00397F11" w:rsidRPr="0005036A">
        <w:rPr>
          <w:rFonts w:ascii="Times New Roman" w:hAnsi="Times New Roman" w:cs="Times New Roman"/>
          <w:sz w:val="24"/>
          <w:szCs w:val="24"/>
        </w:rPr>
        <w:t>) in three state space implies taken transpose of the above matrix</w:t>
      </w:r>
    </w:p>
    <w:p w14:paraId="338F7232" w14:textId="77777777" w:rsidR="00397F11" w:rsidRPr="0005036A" w:rsidRDefault="00397F11" w:rsidP="0005036A">
      <w:pPr>
        <w:spacing w:line="240" w:lineRule="auto"/>
        <w:rPr>
          <w:rFonts w:ascii="Times New Roman" w:hAnsi="Times New Roman" w:cs="Times New Roman"/>
          <w:sz w:val="24"/>
          <w:szCs w:val="24"/>
        </w:rPr>
      </w:pPr>
    </w:p>
    <w:p w14:paraId="211CC8D3" w14:textId="21D0DE0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00C703BC">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20" w:dyaOrig="440" w14:anchorId="23F2FB1A">
          <v:shape id="_x0000_i1092" type="#_x0000_t75" style="width:100.45pt;height:21.75pt" o:ole="">
            <v:imagedata r:id="rId138" o:title=""/>
          </v:shape>
          <o:OLEObject Type="Embed" ProgID="Equation.DSMT4" ShapeID="_x0000_i1092" DrawAspect="Content" ObjectID="_1816084162" r:id="rId13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(8</w:t>
      </w:r>
      <w:r w:rsidRPr="0005036A">
        <w:rPr>
          <w:rFonts w:ascii="Times New Roman" w:hAnsi="Times New Roman" w:cs="Times New Roman"/>
          <w:sz w:val="24"/>
          <w:szCs w:val="24"/>
        </w:rPr>
        <w:t>)</w:t>
      </w:r>
    </w:p>
    <w:p w14:paraId="68510644" w14:textId="77777777" w:rsidR="00397F11" w:rsidRPr="0005036A" w:rsidRDefault="00397F11" w:rsidP="0005036A">
      <w:pPr>
        <w:spacing w:line="240" w:lineRule="auto"/>
        <w:rPr>
          <w:rFonts w:ascii="Times New Roman" w:hAnsi="Times New Roman" w:cs="Times New Roman"/>
          <w:sz w:val="24"/>
          <w:szCs w:val="24"/>
        </w:rPr>
      </w:pPr>
    </w:p>
    <w:p w14:paraId="076A40B7" w14:textId="20F45E2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C703BC">
        <w:rPr>
          <w:rFonts w:ascii="Times New Roman" w:hAnsi="Times New Roman" w:cs="Times New Roman"/>
          <w:sz w:val="24"/>
          <w:szCs w:val="24"/>
        </w:rPr>
        <w:t xml:space="preserve">                     </w:t>
      </w:r>
      <w:r w:rsidR="0021199A" w:rsidRPr="005B3D0D">
        <w:rPr>
          <w:position w:val="-58"/>
        </w:rPr>
        <w:object w:dxaOrig="2920" w:dyaOrig="1280" w14:anchorId="418EDE56">
          <v:shape id="_x0000_i1093" type="#_x0000_t75" style="width:146.5pt;height:63.65pt" o:ole="">
            <v:imagedata r:id="rId140" o:title=""/>
          </v:shape>
          <o:OLEObject Type="Embed" ProgID="Equation.DSMT4" ShapeID="_x0000_i1093" DrawAspect="Content" ObjectID="_1816084163" r:id="rId14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(9</w:t>
      </w:r>
      <w:r w:rsidRPr="0005036A">
        <w:rPr>
          <w:rFonts w:ascii="Times New Roman" w:hAnsi="Times New Roman" w:cs="Times New Roman"/>
          <w:sz w:val="24"/>
          <w:szCs w:val="24"/>
        </w:rPr>
        <w:t>)</w:t>
      </w:r>
    </w:p>
    <w:p w14:paraId="12415013" w14:textId="5CD4EFF6"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(9</w:t>
      </w:r>
      <w:r w:rsidR="00397F11" w:rsidRPr="0005036A">
        <w:rPr>
          <w:rFonts w:ascii="Times New Roman" w:hAnsi="Times New Roman" w:cs="Times New Roman"/>
          <w:sz w:val="24"/>
          <w:szCs w:val="24"/>
        </w:rPr>
        <w:t xml:space="preserve">) in </w:t>
      </w:r>
      <w:r w:rsidR="0021199A">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6EA9A717" w14:textId="77777777" w:rsidR="00397F11" w:rsidRPr="0005036A" w:rsidRDefault="00397F11" w:rsidP="0005036A">
      <w:pPr>
        <w:spacing w:line="240" w:lineRule="auto"/>
        <w:rPr>
          <w:rFonts w:ascii="Times New Roman" w:hAnsi="Times New Roman" w:cs="Times New Roman"/>
          <w:sz w:val="24"/>
          <w:szCs w:val="24"/>
        </w:rPr>
      </w:pPr>
    </w:p>
    <w:p w14:paraId="7D7C146A" w14:textId="5D8A799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20" w:dyaOrig="460" w14:anchorId="4C9D8F36">
          <v:shape id="_x0000_i1094" type="#_x0000_t75" style="width:105.5pt;height:23.45pt" o:ole="">
            <v:imagedata r:id="rId142" o:title=""/>
          </v:shape>
          <o:OLEObject Type="Embed" ProgID="Equation.DSMT4" ShapeID="_x0000_i1094" DrawAspect="Content" ObjectID="_1816084164" r:id="rId14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(10</w:t>
      </w:r>
      <w:r w:rsidRPr="0005036A">
        <w:rPr>
          <w:rFonts w:ascii="Times New Roman" w:hAnsi="Times New Roman" w:cs="Times New Roman"/>
          <w:sz w:val="24"/>
          <w:szCs w:val="24"/>
        </w:rPr>
        <w:t>)</w:t>
      </w:r>
    </w:p>
    <w:p w14:paraId="1C28187A" w14:textId="77777777" w:rsidR="00397F11" w:rsidRPr="0005036A" w:rsidRDefault="00397F11" w:rsidP="0005036A">
      <w:pPr>
        <w:spacing w:line="240" w:lineRule="auto"/>
        <w:rPr>
          <w:rFonts w:ascii="Times New Roman" w:hAnsi="Times New Roman" w:cs="Times New Roman"/>
          <w:sz w:val="24"/>
          <w:szCs w:val="24"/>
        </w:rPr>
      </w:pPr>
    </w:p>
    <w:p w14:paraId="493FBE70" w14:textId="695E785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2</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20" w:dyaOrig="400" w14:anchorId="538BE8A7">
          <v:shape id="_x0000_i1095" type="#_x0000_t75" style="width:25.95pt;height:20.1pt" o:ole="">
            <v:imagedata r:id="rId144" o:title=""/>
          </v:shape>
          <o:OLEObject Type="Embed" ProgID="Equation.DSMT4" ShapeID="_x0000_i1095" DrawAspect="Content" ObjectID="_1816084165" r:id="rId145"/>
        </w:object>
      </w:r>
      <w:r w:rsidRPr="0005036A">
        <w:rPr>
          <w:rFonts w:ascii="Times New Roman" w:hAnsi="Times New Roman" w:cs="Times New Roman"/>
          <w:sz w:val="24"/>
          <w:szCs w:val="24"/>
        </w:rPr>
        <w:t xml:space="preserve"> represent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2380" w:dyaOrig="400" w14:anchorId="396926EF">
          <v:shape id="_x0000_i1096" type="#_x0000_t75" style="width:118.9pt;height:20.1pt" o:ole="">
            <v:imagedata r:id="rId116" o:title=""/>
          </v:shape>
          <o:OLEObject Type="Embed" ProgID="Equation.DSMT4" ShapeID="_x0000_i1096" DrawAspect="Content" ObjectID="_1816084166" r:id="rId146"/>
        </w:object>
      </w:r>
      <w:r w:rsidRPr="0005036A">
        <w:rPr>
          <w:rFonts w:ascii="Times New Roman" w:hAnsi="Times New Roman" w:cs="Times New Roman"/>
          <w:sz w:val="24"/>
          <w:szCs w:val="24"/>
        </w:rPr>
        <w:t xml:space="preserve"> represents inflation rate, unemployment rate and gross domestic trade rate</w:t>
      </w:r>
      <w:r w:rsidR="0022690C"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580" w:dyaOrig="400" w14:anchorId="1207779E">
          <v:shape id="_x0000_i1097" type="#_x0000_t75" style="width:29.3pt;height:20.1pt" o:ole="">
            <v:imagedata r:id="rId147" o:title=""/>
          </v:shape>
          <o:OLEObject Type="Embed" ProgID="Equation.DSMT4" ShapeID="_x0000_i1097" DrawAspect="Content" ObjectID="_1816084167" r:id="rId148"/>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60" w:dyaOrig="460" w14:anchorId="4384A53E">
          <v:shape id="_x0000_i1098" type="#_x0000_t75" style="width:32.65pt;height:23.45pt" o:ole="">
            <v:imagedata r:id="rId149" o:title=""/>
          </v:shape>
          <o:OLEObject Type="Embed" ProgID="Equation.DSMT4" ShapeID="_x0000_i1098" DrawAspect="Content" ObjectID="_1816084168" r:id="rId150"/>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52C401E1">
          <v:shape id="_x0000_i1099" type="#_x0000_t75" style="width:35.15pt;height:23.45pt" o:ole="">
            <v:imagedata r:id="rId151" o:title=""/>
          </v:shape>
          <o:OLEObject Type="Embed" ProgID="Equation.DSMT4" ShapeID="_x0000_i1099" DrawAspect="Content" ObjectID="_1816084169" r:id="rId152"/>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w:t>
      </w:r>
      <w:r w:rsidR="005144E7">
        <w:rPr>
          <w:rFonts w:ascii="Times New Roman" w:hAnsi="Times New Roman" w:cs="Times New Roman"/>
          <w:sz w:val="24"/>
          <w:szCs w:val="24"/>
        </w:rPr>
        <w:t>monetary services</w:t>
      </w:r>
      <w:r w:rsidR="005144E7" w:rsidRPr="0005036A">
        <w:rPr>
          <w:rFonts w:ascii="Times New Roman" w:hAnsi="Times New Roman" w:cs="Times New Roman"/>
          <w:sz w:val="24"/>
          <w:szCs w:val="24"/>
        </w:rPr>
        <w:t xml:space="preserve"> </w:t>
      </w:r>
      <w:r w:rsidRPr="0005036A">
        <w:rPr>
          <w:rFonts w:ascii="Times New Roman" w:hAnsi="Times New Roman" w:cs="Times New Roman"/>
          <w:sz w:val="24"/>
          <w:szCs w:val="24"/>
        </w:rPr>
        <w:t>at current basic prices. Hence the entire dynamics are as follows:</w:t>
      </w:r>
    </w:p>
    <w:p w14:paraId="2D79986B" w14:textId="53FCDCE4"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5144E7">
        <w:rPr>
          <w:rFonts w:ascii="Times New Roman" w:hAnsi="Times New Roman" w:cs="Times New Roman"/>
          <w:sz w:val="24"/>
          <w:szCs w:val="24"/>
        </w:rPr>
        <w:t xml:space="preserve">in </w:t>
      </w:r>
      <w:r>
        <w:rPr>
          <w:rFonts w:ascii="Times New Roman" w:hAnsi="Times New Roman" w:cs="Times New Roman"/>
          <w:sz w:val="24"/>
          <w:szCs w:val="24"/>
        </w:rPr>
        <w:t>(11</w:t>
      </w:r>
      <w:r w:rsidR="00397F11" w:rsidRPr="0005036A">
        <w:rPr>
          <w:rFonts w:ascii="Times New Roman" w:hAnsi="Times New Roman" w:cs="Times New Roman"/>
          <w:sz w:val="24"/>
          <w:szCs w:val="24"/>
        </w:rPr>
        <w:t>) and multiplying independently gives as follows</w:t>
      </w:r>
    </w:p>
    <w:p w14:paraId="2CD91085" w14:textId="77777777" w:rsidR="00397F11" w:rsidRPr="0005036A" w:rsidRDefault="00397F11" w:rsidP="0005036A">
      <w:pPr>
        <w:spacing w:line="240" w:lineRule="auto"/>
        <w:rPr>
          <w:rFonts w:ascii="Times New Roman" w:hAnsi="Times New Roman" w:cs="Times New Roman"/>
          <w:sz w:val="24"/>
          <w:szCs w:val="24"/>
        </w:rPr>
      </w:pPr>
    </w:p>
    <w:p w14:paraId="1E5B9B61" w14:textId="6C8FCE6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7B7527">
        <w:rPr>
          <w:rFonts w:ascii="Times New Roman" w:hAnsi="Times New Roman" w:cs="Times New Roman"/>
          <w:sz w:val="24"/>
          <w:szCs w:val="24"/>
        </w:rPr>
        <w:t xml:space="preserve">        </w:t>
      </w:r>
      <w:r w:rsidR="005144E7" w:rsidRPr="005B3D0D">
        <w:rPr>
          <w:position w:val="-58"/>
        </w:rPr>
        <w:object w:dxaOrig="2280" w:dyaOrig="1280" w14:anchorId="2BD6DAAC">
          <v:shape id="_x0000_i1100" type="#_x0000_t75" style="width:113pt;height:63.65pt" o:ole="">
            <v:imagedata r:id="rId153" o:title=""/>
          </v:shape>
          <o:OLEObject Type="Embed" ProgID="Equation.DSMT4" ShapeID="_x0000_i1100" DrawAspect="Content" ObjectID="_1816084170" r:id="rId15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(11</w:t>
      </w:r>
      <w:r w:rsidRPr="0005036A">
        <w:rPr>
          <w:rFonts w:ascii="Times New Roman" w:hAnsi="Times New Roman" w:cs="Times New Roman"/>
          <w:sz w:val="24"/>
          <w:szCs w:val="24"/>
        </w:rPr>
        <w:t>)</w:t>
      </w:r>
    </w:p>
    <w:p w14:paraId="3B64A2A5" w14:textId="77777777" w:rsidR="00397F11" w:rsidRPr="0005036A" w:rsidRDefault="00397F11" w:rsidP="0005036A">
      <w:pPr>
        <w:spacing w:line="240" w:lineRule="auto"/>
        <w:rPr>
          <w:rFonts w:ascii="Times New Roman" w:hAnsi="Times New Roman" w:cs="Times New Roman"/>
          <w:sz w:val="24"/>
          <w:szCs w:val="24"/>
        </w:rPr>
      </w:pPr>
    </w:p>
    <w:p w14:paraId="1EC05595" w14:textId="6763C35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40" w:dyaOrig="1280" w14:anchorId="0C104640">
          <v:shape id="_x0000_i1101" type="#_x0000_t75" style="width:140.65pt;height:63.65pt" o:ole="">
            <v:imagedata r:id="rId155" o:title=""/>
          </v:shape>
          <o:OLEObject Type="Embed" ProgID="Equation.DSMT4" ShapeID="_x0000_i1101" DrawAspect="Content" ObjectID="_1816084171" r:id="rId15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(12</w:t>
      </w:r>
      <w:r w:rsidRPr="0005036A">
        <w:rPr>
          <w:rFonts w:ascii="Times New Roman" w:hAnsi="Times New Roman" w:cs="Times New Roman"/>
          <w:sz w:val="24"/>
          <w:szCs w:val="24"/>
        </w:rPr>
        <w:t>)</w:t>
      </w:r>
    </w:p>
    <w:p w14:paraId="539FED19" w14:textId="16F083D4"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(12</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3957CC39" w14:textId="7B8B74F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1960" w:dyaOrig="440" w14:anchorId="42D7D9B3">
          <v:shape id="_x0000_i1102" type="#_x0000_t75" style="width:97.1pt;height:21.75pt" o:ole="">
            <v:imagedata r:id="rId157" o:title=""/>
          </v:shape>
          <o:OLEObject Type="Embed" ProgID="Equation.DSMT4" ShapeID="_x0000_i1102" DrawAspect="Content" ObjectID="_1816084172" r:id="rId15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(13</w:t>
      </w:r>
      <w:r w:rsidRPr="0005036A">
        <w:rPr>
          <w:rFonts w:ascii="Times New Roman" w:hAnsi="Times New Roman" w:cs="Times New Roman"/>
          <w:sz w:val="24"/>
          <w:szCs w:val="24"/>
        </w:rPr>
        <w:t>)</w:t>
      </w:r>
    </w:p>
    <w:p w14:paraId="78426F02" w14:textId="77777777" w:rsidR="00397F11" w:rsidRPr="0005036A" w:rsidRDefault="00397F11" w:rsidP="0005036A">
      <w:pPr>
        <w:spacing w:line="240" w:lineRule="auto"/>
        <w:rPr>
          <w:rFonts w:ascii="Times New Roman" w:hAnsi="Times New Roman" w:cs="Times New Roman"/>
          <w:sz w:val="24"/>
          <w:szCs w:val="24"/>
        </w:rPr>
      </w:pPr>
    </w:p>
    <w:p w14:paraId="27A9AACC" w14:textId="7ECF294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40" w:dyaOrig="1280" w14:anchorId="6E84FC47">
          <v:shape id="_x0000_i1103" type="#_x0000_t75" style="width:140.65pt;height:63.65pt" o:ole="">
            <v:imagedata r:id="rId159" o:title=""/>
          </v:shape>
          <o:OLEObject Type="Embed" ProgID="Equation.DSMT4" ShapeID="_x0000_i1103" DrawAspect="Content" ObjectID="_1816084173" r:id="rId16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(14</w:t>
      </w:r>
      <w:r w:rsidRPr="0005036A">
        <w:rPr>
          <w:rFonts w:ascii="Times New Roman" w:hAnsi="Times New Roman" w:cs="Times New Roman"/>
          <w:sz w:val="24"/>
          <w:szCs w:val="24"/>
        </w:rPr>
        <w:t>)</w:t>
      </w:r>
    </w:p>
    <w:p w14:paraId="330A0C62" w14:textId="664507BF"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(14</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2389CEE4" w14:textId="77777777" w:rsidR="00397F11" w:rsidRPr="0005036A" w:rsidRDefault="00397F11" w:rsidP="0005036A">
      <w:pPr>
        <w:spacing w:line="240" w:lineRule="auto"/>
        <w:rPr>
          <w:rFonts w:ascii="Times New Roman" w:hAnsi="Times New Roman" w:cs="Times New Roman"/>
          <w:sz w:val="24"/>
          <w:szCs w:val="24"/>
        </w:rPr>
      </w:pPr>
    </w:p>
    <w:p w14:paraId="78D2B8A6" w14:textId="02A6ECF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79" w:dyaOrig="460" w14:anchorId="16EE146E">
          <v:shape id="_x0000_i1104" type="#_x0000_t75" style="width:103.8pt;height:23.45pt" o:ole="">
            <v:imagedata r:id="rId161" o:title=""/>
          </v:shape>
          <o:OLEObject Type="Embed" ProgID="Equation.DSMT4" ShapeID="_x0000_i1104" DrawAspect="Content" ObjectID="_1816084174" r:id="rId16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(15</w:t>
      </w:r>
      <w:r w:rsidRPr="0005036A">
        <w:rPr>
          <w:rFonts w:ascii="Times New Roman" w:hAnsi="Times New Roman" w:cs="Times New Roman"/>
          <w:sz w:val="24"/>
          <w:szCs w:val="24"/>
        </w:rPr>
        <w:t>)</w:t>
      </w:r>
    </w:p>
    <w:p w14:paraId="47029E82" w14:textId="77777777" w:rsidR="00397F11" w:rsidRPr="0005036A" w:rsidRDefault="00397F11" w:rsidP="0005036A">
      <w:pPr>
        <w:spacing w:line="240" w:lineRule="auto"/>
        <w:rPr>
          <w:rFonts w:ascii="Times New Roman" w:hAnsi="Times New Roman" w:cs="Times New Roman"/>
          <w:sz w:val="24"/>
          <w:szCs w:val="24"/>
        </w:rPr>
      </w:pPr>
    </w:p>
    <w:p w14:paraId="4A87B1C6" w14:textId="4BFE708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920" w:dyaOrig="1280" w14:anchorId="39DC1AD7">
          <v:shape id="_x0000_i1105" type="#_x0000_t75" style="width:147.35pt;height:63.65pt" o:ole="">
            <v:imagedata r:id="rId163" o:title=""/>
          </v:shape>
          <o:OLEObject Type="Embed" ProgID="Equation.DSMT4" ShapeID="_x0000_i1105" DrawAspect="Content" ObjectID="_1816084175" r:id="rId16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(16</w:t>
      </w:r>
      <w:r w:rsidRPr="0005036A">
        <w:rPr>
          <w:rFonts w:ascii="Times New Roman" w:hAnsi="Times New Roman" w:cs="Times New Roman"/>
          <w:sz w:val="24"/>
          <w:szCs w:val="24"/>
        </w:rPr>
        <w:t>)</w:t>
      </w:r>
    </w:p>
    <w:p w14:paraId="52BBDCE2" w14:textId="4A5E47BC"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(16</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C15AFC8" w14:textId="4E196765"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00" w:dyaOrig="460" w14:anchorId="7E320106">
          <v:shape id="_x0000_i1106" type="#_x0000_t75" style="width:104.65pt;height:23.45pt" o:ole="">
            <v:imagedata r:id="rId165" o:title=""/>
          </v:shape>
          <o:OLEObject Type="Embed" ProgID="Equation.DSMT4" ShapeID="_x0000_i1106" DrawAspect="Content" ObjectID="_1816084176" r:id="rId16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(17</w:t>
      </w:r>
      <w:r w:rsidRPr="0005036A">
        <w:rPr>
          <w:rFonts w:ascii="Times New Roman" w:hAnsi="Times New Roman" w:cs="Times New Roman"/>
          <w:sz w:val="24"/>
          <w:szCs w:val="24"/>
        </w:rPr>
        <w:t>)</w:t>
      </w:r>
    </w:p>
    <w:p w14:paraId="370551CA" w14:textId="77777777" w:rsidR="00397F11" w:rsidRPr="0005036A" w:rsidRDefault="00397F11" w:rsidP="0005036A">
      <w:pPr>
        <w:spacing w:line="240" w:lineRule="auto"/>
        <w:rPr>
          <w:rFonts w:ascii="Times New Roman" w:hAnsi="Times New Roman" w:cs="Times New Roman"/>
          <w:sz w:val="24"/>
          <w:szCs w:val="24"/>
        </w:rPr>
      </w:pPr>
    </w:p>
    <w:p w14:paraId="621F8CD2" w14:textId="77777777" w:rsidR="00397F11" w:rsidRPr="0005036A" w:rsidRDefault="00397F11" w:rsidP="0005036A">
      <w:pPr>
        <w:spacing w:line="240" w:lineRule="auto"/>
        <w:rPr>
          <w:rFonts w:ascii="Times New Roman" w:hAnsi="Times New Roman" w:cs="Times New Roman"/>
          <w:sz w:val="24"/>
          <w:szCs w:val="24"/>
        </w:rPr>
      </w:pPr>
    </w:p>
    <w:p w14:paraId="6F6A3757" w14:textId="007612A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3</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5F5E487A">
          <v:shape id="_x0000_i1107" type="#_x0000_t75" style="width:26.8pt;height:19.25pt" o:ole="">
            <v:imagedata r:id="rId167" o:title=""/>
          </v:shape>
          <o:OLEObject Type="Embed" ProgID="Equation.DSMT4" ShapeID="_x0000_i1107" DrawAspect="Content" ObjectID="_1816084177" r:id="rId168"/>
        </w:object>
      </w:r>
      <w:r w:rsidRPr="0005036A">
        <w:rPr>
          <w:rFonts w:ascii="Times New Roman" w:hAnsi="Times New Roman" w:cs="Times New Roman"/>
          <w:sz w:val="24"/>
          <w:szCs w:val="24"/>
        </w:rPr>
        <w:t xml:space="preserve"> represent </w:t>
      </w:r>
      <w:r w:rsidR="005144E7">
        <w:rPr>
          <w:rFonts w:ascii="Times New Roman" w:hAnsi="Times New Roman" w:cs="Times New Roman"/>
          <w:sz w:val="24"/>
          <w:szCs w:val="24"/>
        </w:rPr>
        <w:t>Agriculture</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3F0F4F8E">
          <v:shape id="_x0000_i1108" type="#_x0000_t75" style="width:118.9pt;height:19.25pt" o:ole="">
            <v:imagedata r:id="rId116" o:title=""/>
          </v:shape>
          <o:OLEObject Type="Embed" ProgID="Equation.DSMT4" ShapeID="_x0000_i1108" DrawAspect="Content" ObjectID="_1816084178" r:id="rId169"/>
        </w:object>
      </w:r>
      <w:r w:rsidRPr="0005036A">
        <w:rPr>
          <w:rFonts w:ascii="Times New Roman" w:hAnsi="Times New Roman" w:cs="Times New Roman"/>
          <w:sz w:val="24"/>
          <w:szCs w:val="24"/>
        </w:rPr>
        <w:t xml:space="preserve"> represents inflation rate, unemployment rate and gross domestic trade rate</w:t>
      </w:r>
      <w:r w:rsidR="00836972" w:rsidRPr="0005036A">
        <w:rPr>
          <w:rFonts w:ascii="Times New Roman" w:hAnsi="Times New Roman" w:cs="Times New Roman"/>
          <w:sz w:val="24"/>
          <w:szCs w:val="24"/>
        </w:rPr>
        <w:t xml:space="preserve"> which chosen as the least three series in the </w:t>
      </w:r>
      <w:r w:rsidR="00836972" w:rsidRPr="0005036A">
        <w:rPr>
          <w:rFonts w:ascii="Times New Roman" w:hAnsi="Times New Roman" w:cs="Times New Roman"/>
          <w:sz w:val="24"/>
          <w:szCs w:val="24"/>
        </w:rPr>
        <w:lastRenderedPageBreak/>
        <w:t>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00" w:dyaOrig="400" w14:anchorId="496BCF41">
          <v:shape id="_x0000_i1109" type="#_x0000_t75" style="width:31pt;height:19.25pt" o:ole="">
            <v:imagedata r:id="rId170" o:title=""/>
          </v:shape>
          <o:OLEObject Type="Embed" ProgID="Equation.DSMT4" ShapeID="_x0000_i1109" DrawAspect="Content" ObjectID="_1816084179" r:id="rId171"/>
        </w:object>
      </w:r>
      <w:r w:rsidR="00CC2DFA" w:rsidRPr="0005036A">
        <w:rPr>
          <w:rFonts w:ascii="Times New Roman" w:hAnsi="Times New Roman" w:cs="Times New Roman"/>
          <w:sz w:val="24"/>
          <w:szCs w:val="24"/>
        </w:rPr>
        <w:t xml:space="preserve"> represents the impact index factor </w:t>
      </w:r>
      <w:r w:rsidRPr="0005036A">
        <w:rPr>
          <w:rFonts w:ascii="Times New Roman" w:hAnsi="Times New Roman" w:cs="Times New Roman"/>
          <w:sz w:val="24"/>
          <w:szCs w:val="24"/>
        </w:rPr>
        <w:t xml:space="preserve">of inflation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47FAD431">
          <v:shape id="_x0000_i1110" type="#_x0000_t75" style="width:33.5pt;height:23.45pt" o:ole="">
            <v:imagedata r:id="rId172" o:title=""/>
          </v:shape>
          <o:OLEObject Type="Embed" ProgID="Equation.DSMT4" ShapeID="_x0000_i1110" DrawAspect="Content" ObjectID="_1816084180" r:id="rId173"/>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7CAB44FF">
          <v:shape id="_x0000_i1111" type="#_x0000_t75" style="width:35.15pt;height:23.45pt" o:ole="">
            <v:imagedata r:id="rId174" o:title=""/>
          </v:shape>
          <o:OLEObject Type="Embed" ProgID="Equation.DSMT4" ShapeID="_x0000_i1111" DrawAspect="Content" ObjectID="_1816084181" r:id="rId175"/>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Hence the entire dynamics are as follows:</w:t>
      </w:r>
    </w:p>
    <w:p w14:paraId="58DA09C0" w14:textId="28B933CF" w:rsidR="00397F11" w:rsidRPr="0005036A" w:rsidRDefault="005144E7"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F638DD">
        <w:rPr>
          <w:rFonts w:ascii="Times New Roman" w:hAnsi="Times New Roman" w:cs="Times New Roman"/>
          <w:sz w:val="24"/>
          <w:szCs w:val="24"/>
        </w:rPr>
        <w:t xml:space="preserve">in </w:t>
      </w:r>
      <w:r w:rsidR="007B7527">
        <w:rPr>
          <w:rFonts w:ascii="Times New Roman" w:hAnsi="Times New Roman" w:cs="Times New Roman"/>
          <w:sz w:val="24"/>
          <w:szCs w:val="24"/>
        </w:rPr>
        <w:t>(18</w:t>
      </w:r>
      <w:r w:rsidR="00397F11" w:rsidRPr="0005036A">
        <w:rPr>
          <w:rFonts w:ascii="Times New Roman" w:hAnsi="Times New Roman" w:cs="Times New Roman"/>
          <w:sz w:val="24"/>
          <w:szCs w:val="24"/>
        </w:rPr>
        <w:t>) and multiplying independently gives as follows</w:t>
      </w:r>
    </w:p>
    <w:p w14:paraId="3FB50269" w14:textId="77777777" w:rsidR="00397F11" w:rsidRPr="0005036A" w:rsidRDefault="00397F11" w:rsidP="0005036A">
      <w:pPr>
        <w:spacing w:line="240" w:lineRule="auto"/>
        <w:rPr>
          <w:rFonts w:ascii="Times New Roman" w:hAnsi="Times New Roman" w:cs="Times New Roman"/>
          <w:sz w:val="24"/>
          <w:szCs w:val="24"/>
        </w:rPr>
      </w:pPr>
    </w:p>
    <w:p w14:paraId="1E2A530F" w14:textId="77777777" w:rsidR="00397F11" w:rsidRPr="0005036A" w:rsidRDefault="00397F11" w:rsidP="0005036A">
      <w:pPr>
        <w:spacing w:line="240" w:lineRule="auto"/>
        <w:rPr>
          <w:rFonts w:ascii="Times New Roman" w:hAnsi="Times New Roman" w:cs="Times New Roman"/>
          <w:sz w:val="24"/>
          <w:szCs w:val="24"/>
        </w:rPr>
      </w:pPr>
    </w:p>
    <w:p w14:paraId="58C122EA" w14:textId="75A30D0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299" w:dyaOrig="1280" w14:anchorId="366C591A">
          <v:shape id="_x0000_i1112" type="#_x0000_t75" style="width:114.7pt;height:63.65pt" o:ole="">
            <v:imagedata r:id="rId176" o:title=""/>
          </v:shape>
          <o:OLEObject Type="Embed" ProgID="Equation.DSMT4" ShapeID="_x0000_i1112" DrawAspect="Content" ObjectID="_1816084182" r:id="rId17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(18</w:t>
      </w:r>
      <w:r w:rsidRPr="0005036A">
        <w:rPr>
          <w:rFonts w:ascii="Times New Roman" w:hAnsi="Times New Roman" w:cs="Times New Roman"/>
          <w:sz w:val="24"/>
          <w:szCs w:val="24"/>
        </w:rPr>
        <w:t>)</w:t>
      </w:r>
    </w:p>
    <w:p w14:paraId="04655B41" w14:textId="77777777" w:rsidR="00397F11" w:rsidRPr="0005036A" w:rsidRDefault="00397F11" w:rsidP="0005036A">
      <w:pPr>
        <w:spacing w:line="240" w:lineRule="auto"/>
        <w:rPr>
          <w:rFonts w:ascii="Times New Roman" w:hAnsi="Times New Roman" w:cs="Times New Roman"/>
          <w:sz w:val="24"/>
          <w:szCs w:val="24"/>
        </w:rPr>
      </w:pPr>
    </w:p>
    <w:p w14:paraId="3F6A83D6" w14:textId="4F7E036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60" w:dyaOrig="1280" w14:anchorId="4683F5EB">
          <v:shape id="_x0000_i1113" type="#_x0000_t75" style="width:143.15pt;height:63.65pt" o:ole="">
            <v:imagedata r:id="rId178" o:title=""/>
          </v:shape>
          <o:OLEObject Type="Embed" ProgID="Equation.DSMT4" ShapeID="_x0000_i1113" DrawAspect="Content" ObjectID="_1816084183" r:id="rId17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(19</w:t>
      </w:r>
      <w:r w:rsidRPr="0005036A">
        <w:rPr>
          <w:rFonts w:ascii="Times New Roman" w:hAnsi="Times New Roman" w:cs="Times New Roman"/>
          <w:sz w:val="24"/>
          <w:szCs w:val="24"/>
        </w:rPr>
        <w:t>)</w:t>
      </w:r>
    </w:p>
    <w:p w14:paraId="74507D8F" w14:textId="70E04373"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(19</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EEDC877" w14:textId="09D3D38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60" w:dyaOrig="460" w14:anchorId="11B8813F">
          <v:shape id="_x0000_i1114" type="#_x0000_t75" style="width:103pt;height:23.45pt" o:ole="">
            <v:imagedata r:id="rId180" o:title=""/>
          </v:shape>
          <o:OLEObject Type="Embed" ProgID="Equation.DSMT4" ShapeID="_x0000_i1114" DrawAspect="Content" ObjectID="_1816084184" r:id="rId18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(20</w:t>
      </w:r>
      <w:r w:rsidRPr="0005036A">
        <w:rPr>
          <w:rFonts w:ascii="Times New Roman" w:hAnsi="Times New Roman" w:cs="Times New Roman"/>
          <w:sz w:val="24"/>
          <w:szCs w:val="24"/>
        </w:rPr>
        <w:t>)</w:t>
      </w:r>
    </w:p>
    <w:p w14:paraId="13305E44" w14:textId="77777777" w:rsidR="00397F11" w:rsidRPr="0005036A" w:rsidRDefault="00397F11" w:rsidP="0005036A">
      <w:pPr>
        <w:spacing w:line="240" w:lineRule="auto"/>
        <w:rPr>
          <w:rFonts w:ascii="Times New Roman" w:hAnsi="Times New Roman" w:cs="Times New Roman"/>
          <w:sz w:val="24"/>
          <w:szCs w:val="24"/>
        </w:rPr>
      </w:pPr>
    </w:p>
    <w:p w14:paraId="41E6E983" w14:textId="50F28C5A" w:rsidR="00397F11" w:rsidRPr="0005036A" w:rsidRDefault="00397F11" w:rsidP="00EE3114">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00EE3114">
        <w:rPr>
          <w:rFonts w:ascii="Times New Roman" w:hAnsi="Times New Roman" w:cs="Times New Roman"/>
          <w:position w:val="-58"/>
          <w:sz w:val="24"/>
          <w:szCs w:val="24"/>
        </w:rPr>
        <w:t xml:space="preserve">                           </w:t>
      </w:r>
    </w:p>
    <w:p w14:paraId="5299126B" w14:textId="0BA52A7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60" w:dyaOrig="1280" w14:anchorId="14B1FF8B">
          <v:shape id="_x0000_i1115" type="#_x0000_t75" style="width:143.15pt;height:63.65pt" o:ole="">
            <v:imagedata r:id="rId182" o:title=""/>
          </v:shape>
          <o:OLEObject Type="Embed" ProgID="Equation.DSMT4" ShapeID="_x0000_i1115" DrawAspect="Content" ObjectID="_1816084185" r:id="rId18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(21</w:t>
      </w:r>
      <w:r w:rsidRPr="0005036A">
        <w:rPr>
          <w:rFonts w:ascii="Times New Roman" w:hAnsi="Times New Roman" w:cs="Times New Roman"/>
          <w:sz w:val="24"/>
          <w:szCs w:val="24"/>
        </w:rPr>
        <w:t>)</w:t>
      </w:r>
    </w:p>
    <w:p w14:paraId="556465D1" w14:textId="52F45A3B"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(21</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7A2DFB1" w14:textId="59EA3FF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40" w:dyaOrig="460" w14:anchorId="19E8F1DC">
          <v:shape id="_x0000_i1116" type="#_x0000_t75" style="width:112.2pt;height:23.45pt" o:ole="">
            <v:imagedata r:id="rId184" o:title=""/>
          </v:shape>
          <o:OLEObject Type="Embed" ProgID="Equation.DSMT4" ShapeID="_x0000_i1116" DrawAspect="Content" ObjectID="_1816084186" r:id="rId18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(22</w:t>
      </w:r>
      <w:r w:rsidRPr="0005036A">
        <w:rPr>
          <w:rFonts w:ascii="Times New Roman" w:hAnsi="Times New Roman" w:cs="Times New Roman"/>
          <w:sz w:val="24"/>
          <w:szCs w:val="24"/>
        </w:rPr>
        <w:t>)</w:t>
      </w:r>
    </w:p>
    <w:p w14:paraId="0E6C37D6" w14:textId="77777777" w:rsidR="00397F11" w:rsidRPr="0005036A" w:rsidRDefault="00397F11" w:rsidP="0005036A">
      <w:pPr>
        <w:spacing w:line="240" w:lineRule="auto"/>
        <w:rPr>
          <w:rFonts w:ascii="Times New Roman" w:hAnsi="Times New Roman" w:cs="Times New Roman"/>
          <w:sz w:val="24"/>
          <w:szCs w:val="24"/>
        </w:rPr>
      </w:pPr>
    </w:p>
    <w:p w14:paraId="68A6B880" w14:textId="6CD52AEE"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920" w:dyaOrig="1280" w14:anchorId="09D9350F">
          <v:shape id="_x0000_i1117" type="#_x0000_t75" style="width:147.35pt;height:63.65pt" o:ole="">
            <v:imagedata r:id="rId186" o:title=""/>
          </v:shape>
          <o:OLEObject Type="Embed" ProgID="Equation.DSMT4" ShapeID="_x0000_i1117" DrawAspect="Content" ObjectID="_1816084187" r:id="rId18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(23</w:t>
      </w:r>
      <w:r w:rsidRPr="0005036A">
        <w:rPr>
          <w:rFonts w:ascii="Times New Roman" w:hAnsi="Times New Roman" w:cs="Times New Roman"/>
          <w:sz w:val="24"/>
          <w:szCs w:val="24"/>
        </w:rPr>
        <w:t>)</w:t>
      </w:r>
    </w:p>
    <w:p w14:paraId="5F00E356" w14:textId="040163C1"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(23</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01E361B" w14:textId="17DB9E2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lastRenderedPageBreak/>
        <w:t xml:space="preserve">                                                              </w:t>
      </w:r>
      <w:r w:rsidRPr="0005036A">
        <w:rPr>
          <w:rFonts w:ascii="Times New Roman" w:hAnsi="Times New Roman" w:cs="Times New Roman"/>
          <w:position w:val="-14"/>
          <w:sz w:val="24"/>
          <w:szCs w:val="24"/>
        </w:rPr>
        <w:object w:dxaOrig="2260" w:dyaOrig="460" w14:anchorId="637CEC00">
          <v:shape id="_x0000_i1118" type="#_x0000_t75" style="width:112.2pt;height:23.45pt" o:ole="">
            <v:imagedata r:id="rId188" o:title=""/>
          </v:shape>
          <o:OLEObject Type="Embed" ProgID="Equation.DSMT4" ShapeID="_x0000_i1118" DrawAspect="Content" ObjectID="_1816084188" r:id="rId18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(24</w:t>
      </w:r>
      <w:r w:rsidRPr="0005036A">
        <w:rPr>
          <w:rFonts w:ascii="Times New Roman" w:hAnsi="Times New Roman" w:cs="Times New Roman"/>
          <w:sz w:val="24"/>
          <w:szCs w:val="24"/>
        </w:rPr>
        <w:t>)</w:t>
      </w:r>
    </w:p>
    <w:p w14:paraId="620E77CF" w14:textId="3E0C481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4</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60" w:dyaOrig="400" w14:anchorId="4A76A546">
          <v:shape id="_x0000_i1119" type="#_x0000_t75" style="width:27.65pt;height:19.25pt" o:ole="">
            <v:imagedata r:id="rId190" o:title=""/>
          </v:shape>
          <o:OLEObject Type="Embed" ProgID="Equation.DSMT4" ShapeID="_x0000_i1119" DrawAspect="Content" ObjectID="_1816084189" r:id="rId191"/>
        </w:object>
      </w:r>
      <w:r w:rsidRPr="0005036A">
        <w:rPr>
          <w:rFonts w:ascii="Times New Roman" w:hAnsi="Times New Roman" w:cs="Times New Roman"/>
          <w:sz w:val="24"/>
          <w:szCs w:val="24"/>
        </w:rPr>
        <w:t xml:space="preserve"> represent GDP at current </w:t>
      </w:r>
      <w:r w:rsidR="005144E7">
        <w:rPr>
          <w:rFonts w:ascii="Times New Roman" w:hAnsi="Times New Roman" w:cs="Times New Roman"/>
          <w:sz w:val="24"/>
          <w:szCs w:val="24"/>
        </w:rPr>
        <w:t>market</w:t>
      </w:r>
      <w:r w:rsidRPr="0005036A">
        <w:rPr>
          <w:rFonts w:ascii="Times New Roman" w:hAnsi="Times New Roman" w:cs="Times New Roman"/>
          <w:sz w:val="24"/>
          <w:szCs w:val="24"/>
        </w:rPr>
        <w:t xml:space="preserve"> prices ,</w:t>
      </w:r>
      <w:r w:rsidRPr="0005036A">
        <w:rPr>
          <w:rFonts w:ascii="Times New Roman" w:hAnsi="Times New Roman" w:cs="Times New Roman"/>
          <w:position w:val="-14"/>
          <w:sz w:val="24"/>
          <w:szCs w:val="24"/>
        </w:rPr>
        <w:object w:dxaOrig="2380" w:dyaOrig="400" w14:anchorId="44AF5023">
          <v:shape id="_x0000_i1120" type="#_x0000_t75" style="width:118.9pt;height:19.25pt" o:ole="">
            <v:imagedata r:id="rId116" o:title=""/>
          </v:shape>
          <o:OLEObject Type="Embed" ProgID="Equation.DSMT4" ShapeID="_x0000_i1120" DrawAspect="Content" ObjectID="_1816084190" r:id="rId192"/>
        </w:object>
      </w:r>
      <w:r w:rsidRPr="0005036A">
        <w:rPr>
          <w:rFonts w:ascii="Times New Roman" w:hAnsi="Times New Roman" w:cs="Times New Roman"/>
          <w:sz w:val="24"/>
          <w:szCs w:val="24"/>
        </w:rPr>
        <w:t xml:space="preserve"> represents inflation rate, unemployment rate and gross domestic trade rate</w:t>
      </w:r>
      <w:r w:rsidR="00836972"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620" w:dyaOrig="400" w14:anchorId="14A22329">
          <v:shape id="_x0000_i1121" type="#_x0000_t75" style="width:31pt;height:19.25pt" o:ole="">
            <v:imagedata r:id="rId193" o:title=""/>
          </v:shape>
          <o:OLEObject Type="Embed" ProgID="Equation.DSMT4" ShapeID="_x0000_i1121" DrawAspect="Content" ObjectID="_1816084191" r:id="rId194"/>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2B2BAA92">
          <v:shape id="_x0000_i1122" type="#_x0000_t75" style="width:35.15pt;height:23.45pt" o:ole="">
            <v:imagedata r:id="rId195" o:title=""/>
          </v:shape>
          <o:OLEObject Type="Embed" ProgID="Equation.DSMT4" ShapeID="_x0000_i1122" DrawAspect="Content" ObjectID="_1816084192" r:id="rId196"/>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20" w:dyaOrig="460" w14:anchorId="453B723D">
          <v:shape id="_x0000_i1123" type="#_x0000_t75" style="width:36pt;height:23.45pt" o:ole="">
            <v:imagedata r:id="rId197" o:title=""/>
          </v:shape>
          <o:OLEObject Type="Embed" ProgID="Equation.DSMT4" ShapeID="_x0000_i1123" DrawAspect="Content" ObjectID="_1816084193" r:id="rId198"/>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Hence the entire dynamics are as follows:</w:t>
      </w:r>
    </w:p>
    <w:p w14:paraId="60171D69" w14:textId="10B5712E"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C</w:t>
      </w:r>
      <w:r w:rsidR="00475092">
        <w:rPr>
          <w:rFonts w:ascii="Times New Roman" w:hAnsi="Times New Roman" w:cs="Times New Roman"/>
          <w:sz w:val="24"/>
          <w:szCs w:val="24"/>
        </w:rPr>
        <w:t xml:space="preserve">ombining (1-4) </w:t>
      </w:r>
      <w:r>
        <w:rPr>
          <w:rFonts w:ascii="Times New Roman" w:hAnsi="Times New Roman" w:cs="Times New Roman"/>
          <w:sz w:val="24"/>
          <w:szCs w:val="24"/>
        </w:rPr>
        <w:t>in (25</w:t>
      </w:r>
      <w:r w:rsidR="00397F11" w:rsidRPr="0005036A">
        <w:rPr>
          <w:rFonts w:ascii="Times New Roman" w:hAnsi="Times New Roman" w:cs="Times New Roman"/>
          <w:sz w:val="24"/>
          <w:szCs w:val="24"/>
        </w:rPr>
        <w:t>) and multiplying independently gives as follows</w:t>
      </w:r>
    </w:p>
    <w:p w14:paraId="71D01D7B" w14:textId="77777777" w:rsidR="00397F11" w:rsidRPr="0005036A" w:rsidRDefault="00397F11" w:rsidP="0005036A">
      <w:pPr>
        <w:spacing w:line="240" w:lineRule="auto"/>
        <w:rPr>
          <w:rFonts w:ascii="Times New Roman" w:hAnsi="Times New Roman" w:cs="Times New Roman"/>
          <w:sz w:val="24"/>
          <w:szCs w:val="24"/>
        </w:rPr>
      </w:pPr>
    </w:p>
    <w:p w14:paraId="5807FDCE" w14:textId="77777777" w:rsidR="00397F11" w:rsidRPr="0005036A" w:rsidRDefault="00397F11" w:rsidP="0005036A">
      <w:pPr>
        <w:spacing w:line="240" w:lineRule="auto"/>
        <w:rPr>
          <w:rFonts w:ascii="Times New Roman" w:hAnsi="Times New Roman" w:cs="Times New Roman"/>
          <w:sz w:val="24"/>
          <w:szCs w:val="24"/>
        </w:rPr>
      </w:pPr>
    </w:p>
    <w:p w14:paraId="45A0A6EB" w14:textId="31BC34E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320" w:dyaOrig="1280" w14:anchorId="4C88A8B0">
          <v:shape id="_x0000_i1124" type="#_x0000_t75" style="width:116.35pt;height:63.65pt" o:ole="">
            <v:imagedata r:id="rId199" o:title=""/>
          </v:shape>
          <o:OLEObject Type="Embed" ProgID="Equation.DSMT4" ShapeID="_x0000_i1124" DrawAspect="Content" ObjectID="_1816084194" r:id="rId20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(25</w:t>
      </w:r>
      <w:r w:rsidRPr="0005036A">
        <w:rPr>
          <w:rFonts w:ascii="Times New Roman" w:hAnsi="Times New Roman" w:cs="Times New Roman"/>
          <w:sz w:val="24"/>
          <w:szCs w:val="24"/>
        </w:rPr>
        <w:t>)</w:t>
      </w:r>
    </w:p>
    <w:p w14:paraId="3F307278" w14:textId="77777777" w:rsidR="00397F11" w:rsidRPr="0005036A" w:rsidRDefault="00397F11" w:rsidP="0005036A">
      <w:pPr>
        <w:spacing w:line="240" w:lineRule="auto"/>
        <w:rPr>
          <w:rFonts w:ascii="Times New Roman" w:hAnsi="Times New Roman" w:cs="Times New Roman"/>
          <w:sz w:val="24"/>
          <w:szCs w:val="24"/>
        </w:rPr>
      </w:pPr>
    </w:p>
    <w:p w14:paraId="40A42B0D" w14:textId="517A328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80" w:dyaOrig="1280" w14:anchorId="36F433F6">
          <v:shape id="_x0000_i1125" type="#_x0000_t75" style="width:2in;height:63.65pt" o:ole="">
            <v:imagedata r:id="rId201" o:title=""/>
          </v:shape>
          <o:OLEObject Type="Embed" ProgID="Equation.DSMT4" ShapeID="_x0000_i1125" DrawAspect="Content" ObjectID="_1816084195" r:id="rId20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(26</w:t>
      </w:r>
      <w:r w:rsidRPr="0005036A">
        <w:rPr>
          <w:rFonts w:ascii="Times New Roman" w:hAnsi="Times New Roman" w:cs="Times New Roman"/>
          <w:sz w:val="24"/>
          <w:szCs w:val="24"/>
        </w:rPr>
        <w:t>)</w:t>
      </w:r>
    </w:p>
    <w:p w14:paraId="75147A2B" w14:textId="4EABC891"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(26</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2D9FCBC4" w14:textId="39B1B67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40" w:dyaOrig="460" w14:anchorId="4F04F734">
          <v:shape id="_x0000_i1126" type="#_x0000_t75" style="width:112.2pt;height:23.45pt" o:ole="">
            <v:imagedata r:id="rId203" o:title=""/>
          </v:shape>
          <o:OLEObject Type="Embed" ProgID="Equation.DSMT4" ShapeID="_x0000_i1126" DrawAspect="Content" ObjectID="_1816084196" r:id="rId20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(27</w:t>
      </w:r>
      <w:r w:rsidRPr="0005036A">
        <w:rPr>
          <w:rFonts w:ascii="Times New Roman" w:hAnsi="Times New Roman" w:cs="Times New Roman"/>
          <w:sz w:val="24"/>
          <w:szCs w:val="24"/>
        </w:rPr>
        <w:t>)</w:t>
      </w:r>
    </w:p>
    <w:p w14:paraId="6658F9B0" w14:textId="77777777" w:rsidR="00397F11" w:rsidRPr="0005036A" w:rsidRDefault="00397F11" w:rsidP="0005036A">
      <w:pPr>
        <w:spacing w:line="240" w:lineRule="auto"/>
        <w:rPr>
          <w:rFonts w:ascii="Times New Roman" w:hAnsi="Times New Roman" w:cs="Times New Roman"/>
          <w:sz w:val="24"/>
          <w:szCs w:val="24"/>
        </w:rPr>
      </w:pPr>
    </w:p>
    <w:p w14:paraId="7E6FCCD2" w14:textId="6D7F761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80" w:dyaOrig="1280" w14:anchorId="5F2A1BF5">
          <v:shape id="_x0000_i1127" type="#_x0000_t75" style="width:2in;height:63.65pt" o:ole="">
            <v:imagedata r:id="rId205" o:title=""/>
          </v:shape>
          <o:OLEObject Type="Embed" ProgID="Equation.DSMT4" ShapeID="_x0000_i1127" DrawAspect="Content" ObjectID="_1816084197" r:id="rId20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(28</w:t>
      </w:r>
      <w:r w:rsidRPr="0005036A">
        <w:rPr>
          <w:rFonts w:ascii="Times New Roman" w:hAnsi="Times New Roman" w:cs="Times New Roman"/>
          <w:sz w:val="24"/>
          <w:szCs w:val="24"/>
        </w:rPr>
        <w:t>)</w:t>
      </w:r>
    </w:p>
    <w:p w14:paraId="2211861B" w14:textId="0C727283"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(28</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1552905B" w14:textId="3B6D2F1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320" w:dyaOrig="460" w14:anchorId="7E58C797">
          <v:shape id="_x0000_i1128" type="#_x0000_t75" style="width:115.55pt;height:23.45pt" o:ole="">
            <v:imagedata r:id="rId207" o:title=""/>
          </v:shape>
          <o:OLEObject Type="Embed" ProgID="Equation.DSMT4" ShapeID="_x0000_i1128" DrawAspect="Content" ObjectID="_1816084198" r:id="rId20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(29</w:t>
      </w:r>
      <w:r w:rsidRPr="0005036A">
        <w:rPr>
          <w:rFonts w:ascii="Times New Roman" w:hAnsi="Times New Roman" w:cs="Times New Roman"/>
          <w:sz w:val="24"/>
          <w:szCs w:val="24"/>
        </w:rPr>
        <w:t>)</w:t>
      </w:r>
    </w:p>
    <w:p w14:paraId="1B789EAB" w14:textId="77777777" w:rsidR="00397F11" w:rsidRPr="0005036A" w:rsidRDefault="00397F11" w:rsidP="0005036A">
      <w:pPr>
        <w:spacing w:line="240" w:lineRule="auto"/>
        <w:rPr>
          <w:rFonts w:ascii="Times New Roman" w:hAnsi="Times New Roman" w:cs="Times New Roman"/>
          <w:sz w:val="24"/>
          <w:szCs w:val="24"/>
        </w:rPr>
      </w:pPr>
    </w:p>
    <w:p w14:paraId="7D6BD504" w14:textId="77777777" w:rsidR="00397F11" w:rsidRPr="0005036A" w:rsidRDefault="00397F11" w:rsidP="0005036A">
      <w:pPr>
        <w:spacing w:line="240" w:lineRule="auto"/>
        <w:rPr>
          <w:rFonts w:ascii="Times New Roman" w:hAnsi="Times New Roman" w:cs="Times New Roman"/>
          <w:sz w:val="24"/>
          <w:szCs w:val="24"/>
        </w:rPr>
      </w:pPr>
    </w:p>
    <w:p w14:paraId="2CD804EC" w14:textId="56CE48D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940" w:dyaOrig="1280" w14:anchorId="3F9F2153">
          <v:shape id="_x0000_i1129" type="#_x0000_t75" style="width:147.35pt;height:63.65pt" o:ole="">
            <v:imagedata r:id="rId209" o:title=""/>
          </v:shape>
          <o:OLEObject Type="Embed" ProgID="Equation.DSMT4" ShapeID="_x0000_i1129" DrawAspect="Content" ObjectID="_1816084199" r:id="rId21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(30</w:t>
      </w:r>
      <w:r w:rsidRPr="0005036A">
        <w:rPr>
          <w:rFonts w:ascii="Times New Roman" w:hAnsi="Times New Roman" w:cs="Times New Roman"/>
          <w:sz w:val="24"/>
          <w:szCs w:val="24"/>
        </w:rPr>
        <w:t>)</w:t>
      </w:r>
    </w:p>
    <w:p w14:paraId="76419EFC" w14:textId="380C91C7"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(30</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E7D0DCD" w14:textId="3A30F80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340" w:dyaOrig="460" w14:anchorId="7899EC36">
          <v:shape id="_x0000_i1130" type="#_x0000_t75" style="width:117.2pt;height:23.45pt" o:ole="">
            <v:imagedata r:id="rId211" o:title=""/>
          </v:shape>
          <o:OLEObject Type="Embed" ProgID="Equation.DSMT4" ShapeID="_x0000_i1130" DrawAspect="Content" ObjectID="_1816084200" r:id="rId21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(31</w:t>
      </w:r>
      <w:r w:rsidRPr="0005036A">
        <w:rPr>
          <w:rFonts w:ascii="Times New Roman" w:hAnsi="Times New Roman" w:cs="Times New Roman"/>
          <w:sz w:val="24"/>
          <w:szCs w:val="24"/>
        </w:rPr>
        <w:t>)</w:t>
      </w:r>
    </w:p>
    <w:p w14:paraId="2E874CA9" w14:textId="77777777" w:rsidR="00397F11" w:rsidRPr="0005036A" w:rsidRDefault="00397F11" w:rsidP="0005036A">
      <w:pPr>
        <w:spacing w:line="240" w:lineRule="auto"/>
        <w:rPr>
          <w:rFonts w:ascii="Times New Roman" w:hAnsi="Times New Roman" w:cs="Times New Roman"/>
          <w:sz w:val="24"/>
          <w:szCs w:val="24"/>
        </w:rPr>
      </w:pPr>
    </w:p>
    <w:p w14:paraId="1794CB69" w14:textId="77777777" w:rsidR="00397F11" w:rsidRPr="0005036A" w:rsidRDefault="00397F11" w:rsidP="0005036A">
      <w:pPr>
        <w:spacing w:line="240" w:lineRule="auto"/>
        <w:rPr>
          <w:rFonts w:ascii="Times New Roman" w:hAnsi="Times New Roman" w:cs="Times New Roman"/>
          <w:sz w:val="24"/>
          <w:szCs w:val="24"/>
        </w:rPr>
      </w:pPr>
    </w:p>
    <w:p w14:paraId="424C30B8" w14:textId="77777777" w:rsidR="00397F11" w:rsidRPr="0005036A" w:rsidRDefault="00397F11" w:rsidP="0005036A">
      <w:pPr>
        <w:spacing w:line="240" w:lineRule="auto"/>
        <w:rPr>
          <w:rFonts w:ascii="Times New Roman" w:hAnsi="Times New Roman" w:cs="Times New Roman"/>
          <w:sz w:val="24"/>
          <w:szCs w:val="24"/>
        </w:rPr>
      </w:pPr>
    </w:p>
    <w:p w14:paraId="7FF5D7CF" w14:textId="77777777" w:rsidR="00397F11" w:rsidRPr="0005036A" w:rsidRDefault="00397F11" w:rsidP="0005036A">
      <w:pPr>
        <w:spacing w:line="240" w:lineRule="auto"/>
        <w:rPr>
          <w:rFonts w:ascii="Times New Roman" w:hAnsi="Times New Roman" w:cs="Times New Roman"/>
          <w:sz w:val="24"/>
          <w:szCs w:val="24"/>
        </w:rPr>
      </w:pPr>
    </w:p>
    <w:p w14:paraId="15651FA8" w14:textId="790A597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5</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4407DCE3">
          <v:shape id="_x0000_i1131" type="#_x0000_t75" style="width:26.8pt;height:19.25pt" o:ole="">
            <v:imagedata r:id="rId213" o:title=""/>
          </v:shape>
          <o:OLEObject Type="Embed" ProgID="Equation.DSMT4" ShapeID="_x0000_i1131" DrawAspect="Content" ObjectID="_1816084201" r:id="rId214"/>
        </w:object>
      </w:r>
      <w:r w:rsidRPr="0005036A">
        <w:rPr>
          <w:rFonts w:ascii="Times New Roman" w:hAnsi="Times New Roman" w:cs="Times New Roman"/>
          <w:sz w:val="24"/>
          <w:szCs w:val="24"/>
        </w:rPr>
        <w:t xml:space="preserve"> represent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7CB1C14F">
          <v:shape id="_x0000_i1132" type="#_x0000_t75" style="width:118.9pt;height:19.25pt" o:ole="">
            <v:imagedata r:id="rId116" o:title=""/>
          </v:shape>
          <o:OLEObject Type="Embed" ProgID="Equation.DSMT4" ShapeID="_x0000_i1132" DrawAspect="Content" ObjectID="_1816084202" r:id="rId215"/>
        </w:object>
      </w:r>
      <w:r w:rsidRPr="0005036A">
        <w:rPr>
          <w:rFonts w:ascii="Times New Roman" w:hAnsi="Times New Roman" w:cs="Times New Roman"/>
          <w:sz w:val="24"/>
          <w:szCs w:val="24"/>
        </w:rPr>
        <w:t xml:space="preserve"> represents inflation rate, unemployment rate and gross domestic trade rate</w:t>
      </w:r>
      <w:r w:rsidR="0093074F"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00" w:dyaOrig="400" w14:anchorId="4A51F387">
          <v:shape id="_x0000_i1133" type="#_x0000_t75" style="width:31pt;height:19.25pt" o:ole="">
            <v:imagedata r:id="rId216" o:title=""/>
          </v:shape>
          <o:OLEObject Type="Embed" ProgID="Equation.DSMT4" ShapeID="_x0000_i1133" DrawAspect="Content" ObjectID="_1816084203" r:id="rId217"/>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44F8573D">
          <v:shape id="_x0000_i1134" type="#_x0000_t75" style="width:33.5pt;height:23.45pt" o:ole="">
            <v:imagedata r:id="rId218" o:title=""/>
          </v:shape>
          <o:OLEObject Type="Embed" ProgID="Equation.DSMT4" ShapeID="_x0000_i1134" DrawAspect="Content" ObjectID="_1816084204" r:id="rId219"/>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063786CC">
          <v:shape id="_x0000_i1135" type="#_x0000_t75" style="width:35.15pt;height:23.45pt" o:ole="">
            <v:imagedata r:id="rId220" o:title=""/>
          </v:shape>
          <o:OLEObject Type="Embed" ProgID="Equation.DSMT4" ShapeID="_x0000_i1135" DrawAspect="Content" ObjectID="_1816084205" r:id="rId221"/>
        </w:object>
      </w:r>
      <w:r w:rsidR="00CC2DFA" w:rsidRPr="0005036A">
        <w:rPr>
          <w:rFonts w:ascii="Times New Roman" w:hAnsi="Times New Roman" w:cs="Times New Roman"/>
          <w:sz w:val="24"/>
          <w:szCs w:val="24"/>
        </w:rPr>
        <w:t xml:space="preserve"> represents the impact index factor </w:t>
      </w:r>
      <w:r w:rsidRPr="0005036A">
        <w:rPr>
          <w:rFonts w:ascii="Times New Roman" w:hAnsi="Times New Roman" w:cs="Times New Roman"/>
          <w:sz w:val="24"/>
          <w:szCs w:val="24"/>
        </w:rPr>
        <w:t xml:space="preserve">of Gross domestic trade on </w:t>
      </w:r>
      <w:r w:rsidR="0043419B" w:rsidRPr="0043419B">
        <w:rPr>
          <w:rFonts w:ascii="Times New Roman" w:hAnsi="Times New Roman" w:cs="Times New Roman"/>
          <w:sz w:val="24"/>
          <w:szCs w:val="24"/>
        </w:rPr>
        <w:t>Net Trade</w:t>
      </w:r>
      <w:r w:rsidR="0043419B">
        <w:rPr>
          <w:rFonts w:ascii="Times New Roman" w:hAnsi="Times New Roman" w:cs="Times New Roman"/>
          <w:sz w:val="24"/>
          <w:szCs w:val="24"/>
        </w:rPr>
        <w:t xml:space="preserve">. Hence </w:t>
      </w:r>
      <w:r w:rsidRPr="0005036A">
        <w:rPr>
          <w:rFonts w:ascii="Times New Roman" w:hAnsi="Times New Roman" w:cs="Times New Roman"/>
          <w:sz w:val="24"/>
          <w:szCs w:val="24"/>
        </w:rPr>
        <w:t>the entire dynamics are as follows:</w:t>
      </w:r>
    </w:p>
    <w:p w14:paraId="637C2275" w14:textId="2B203210" w:rsidR="00397F11" w:rsidRPr="0005036A" w:rsidRDefault="005C39CB"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DB49BB">
        <w:rPr>
          <w:rFonts w:ascii="Times New Roman" w:hAnsi="Times New Roman" w:cs="Times New Roman"/>
          <w:sz w:val="24"/>
          <w:szCs w:val="24"/>
        </w:rPr>
        <w:t xml:space="preserve">in </w:t>
      </w:r>
      <w:r w:rsidR="003E7281">
        <w:rPr>
          <w:rFonts w:ascii="Times New Roman" w:hAnsi="Times New Roman" w:cs="Times New Roman"/>
          <w:sz w:val="24"/>
          <w:szCs w:val="24"/>
        </w:rPr>
        <w:t>(32</w:t>
      </w:r>
      <w:r w:rsidR="00397F11" w:rsidRPr="0005036A">
        <w:rPr>
          <w:rFonts w:ascii="Times New Roman" w:hAnsi="Times New Roman" w:cs="Times New Roman"/>
          <w:sz w:val="24"/>
          <w:szCs w:val="24"/>
        </w:rPr>
        <w:t>) and multiplying independently gives as follows</w:t>
      </w:r>
    </w:p>
    <w:p w14:paraId="2C42C5B6" w14:textId="77777777" w:rsidR="00397F11" w:rsidRPr="0005036A" w:rsidRDefault="00397F11" w:rsidP="0005036A">
      <w:pPr>
        <w:spacing w:line="240" w:lineRule="auto"/>
        <w:rPr>
          <w:rFonts w:ascii="Times New Roman" w:hAnsi="Times New Roman" w:cs="Times New Roman"/>
          <w:sz w:val="24"/>
          <w:szCs w:val="24"/>
        </w:rPr>
      </w:pPr>
    </w:p>
    <w:p w14:paraId="18A79D7A" w14:textId="77777777" w:rsidR="00397F11" w:rsidRPr="0005036A" w:rsidRDefault="00397F11" w:rsidP="0005036A">
      <w:pPr>
        <w:spacing w:line="240" w:lineRule="auto"/>
        <w:rPr>
          <w:rFonts w:ascii="Times New Roman" w:hAnsi="Times New Roman" w:cs="Times New Roman"/>
          <w:sz w:val="24"/>
          <w:szCs w:val="24"/>
        </w:rPr>
      </w:pPr>
    </w:p>
    <w:p w14:paraId="71511A4C" w14:textId="3B21DFF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299" w:dyaOrig="1280" w14:anchorId="41F3A586">
          <v:shape id="_x0000_i1136" type="#_x0000_t75" style="width:114.7pt;height:63.65pt" o:ole="">
            <v:imagedata r:id="rId222" o:title=""/>
          </v:shape>
          <o:OLEObject Type="Embed" ProgID="Equation.DSMT4" ShapeID="_x0000_i1136" DrawAspect="Content" ObjectID="_1816084206" r:id="rId22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(32</w:t>
      </w:r>
      <w:r w:rsidRPr="0005036A">
        <w:rPr>
          <w:rFonts w:ascii="Times New Roman" w:hAnsi="Times New Roman" w:cs="Times New Roman"/>
          <w:sz w:val="24"/>
          <w:szCs w:val="24"/>
        </w:rPr>
        <w:t>)</w:t>
      </w:r>
    </w:p>
    <w:p w14:paraId="4F6AD2AA" w14:textId="77777777" w:rsidR="00397F11" w:rsidRPr="0005036A" w:rsidRDefault="00397F11" w:rsidP="0005036A">
      <w:pPr>
        <w:spacing w:line="240" w:lineRule="auto"/>
        <w:rPr>
          <w:rFonts w:ascii="Times New Roman" w:hAnsi="Times New Roman" w:cs="Times New Roman"/>
          <w:sz w:val="24"/>
          <w:szCs w:val="24"/>
        </w:rPr>
      </w:pPr>
    </w:p>
    <w:p w14:paraId="5020A3BE" w14:textId="3FC291A2"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60" w:dyaOrig="1280" w14:anchorId="07BEDA1F">
          <v:shape id="_x0000_i1137" type="#_x0000_t75" style="width:143.15pt;height:63.65pt" o:ole="">
            <v:imagedata r:id="rId224" o:title=""/>
          </v:shape>
          <o:OLEObject Type="Embed" ProgID="Equation.DSMT4" ShapeID="_x0000_i1137" DrawAspect="Content" ObjectID="_1816084207" r:id="rId22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(33</w:t>
      </w:r>
      <w:r w:rsidRPr="0005036A">
        <w:rPr>
          <w:rFonts w:ascii="Times New Roman" w:hAnsi="Times New Roman" w:cs="Times New Roman"/>
          <w:sz w:val="24"/>
          <w:szCs w:val="24"/>
        </w:rPr>
        <w:t>)</w:t>
      </w:r>
    </w:p>
    <w:p w14:paraId="0F367DA7" w14:textId="5339384C"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(33</w:t>
      </w:r>
      <w:r w:rsidR="00397F11" w:rsidRPr="0005036A">
        <w:rPr>
          <w:rFonts w:ascii="Times New Roman" w:hAnsi="Times New Roman" w:cs="Times New Roman"/>
          <w:sz w:val="24"/>
          <w:szCs w:val="24"/>
        </w:rPr>
        <w:t xml:space="preserve">) in </w:t>
      </w:r>
      <w:r w:rsidR="00F638DD">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387F2A0A" w14:textId="1E7C50F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60" w:dyaOrig="460" w14:anchorId="5E5B1754">
          <v:shape id="_x0000_i1138" type="#_x0000_t75" style="width:108pt;height:23.45pt" o:ole="">
            <v:imagedata r:id="rId226" o:title=""/>
          </v:shape>
          <o:OLEObject Type="Embed" ProgID="Equation.DSMT4" ShapeID="_x0000_i1138" DrawAspect="Content" ObjectID="_1816084208" r:id="rId22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(34</w:t>
      </w:r>
      <w:r w:rsidRPr="0005036A">
        <w:rPr>
          <w:rFonts w:ascii="Times New Roman" w:hAnsi="Times New Roman" w:cs="Times New Roman"/>
          <w:sz w:val="24"/>
          <w:szCs w:val="24"/>
        </w:rPr>
        <w:t>)</w:t>
      </w:r>
    </w:p>
    <w:p w14:paraId="017C8838" w14:textId="77777777" w:rsidR="00397F11" w:rsidRPr="0005036A" w:rsidRDefault="00397F11" w:rsidP="0005036A">
      <w:pPr>
        <w:spacing w:line="240" w:lineRule="auto"/>
        <w:rPr>
          <w:rFonts w:ascii="Times New Roman" w:hAnsi="Times New Roman" w:cs="Times New Roman"/>
          <w:sz w:val="24"/>
          <w:szCs w:val="24"/>
        </w:rPr>
      </w:pPr>
    </w:p>
    <w:p w14:paraId="218283DE" w14:textId="7418091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860" w:dyaOrig="1280" w14:anchorId="0BC3DD93">
          <v:shape id="_x0000_i1139" type="#_x0000_t75" style="width:143.15pt;height:63.65pt" o:ole="">
            <v:imagedata r:id="rId228" o:title=""/>
          </v:shape>
          <o:OLEObject Type="Embed" ProgID="Equation.DSMT4" ShapeID="_x0000_i1139" DrawAspect="Content" ObjectID="_1816084209" r:id="rId22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(35</w:t>
      </w:r>
      <w:r w:rsidRPr="0005036A">
        <w:rPr>
          <w:rFonts w:ascii="Times New Roman" w:hAnsi="Times New Roman" w:cs="Times New Roman"/>
          <w:sz w:val="24"/>
          <w:szCs w:val="24"/>
        </w:rPr>
        <w:t>)</w:t>
      </w:r>
    </w:p>
    <w:p w14:paraId="2709A5FB" w14:textId="77777777" w:rsidR="00397F11" w:rsidRPr="0005036A" w:rsidRDefault="00397F11" w:rsidP="0005036A">
      <w:pPr>
        <w:spacing w:line="240" w:lineRule="auto"/>
        <w:rPr>
          <w:rFonts w:ascii="Times New Roman" w:hAnsi="Times New Roman" w:cs="Times New Roman"/>
          <w:sz w:val="24"/>
          <w:szCs w:val="24"/>
        </w:rPr>
      </w:pPr>
    </w:p>
    <w:p w14:paraId="3831545B" w14:textId="2A4698D9"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(35</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577DF1CC" w14:textId="4C20A2CE"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00" w:dyaOrig="460" w14:anchorId="381F17BE">
          <v:shape id="_x0000_i1140" type="#_x0000_t75" style="width:109.65pt;height:23.45pt" o:ole="">
            <v:imagedata r:id="rId230" o:title=""/>
          </v:shape>
          <o:OLEObject Type="Embed" ProgID="Equation.DSMT4" ShapeID="_x0000_i1140" DrawAspect="Content" ObjectID="_1816084210" r:id="rId23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(36</w:t>
      </w:r>
      <w:r w:rsidRPr="0005036A">
        <w:rPr>
          <w:rFonts w:ascii="Times New Roman" w:hAnsi="Times New Roman" w:cs="Times New Roman"/>
          <w:sz w:val="24"/>
          <w:szCs w:val="24"/>
        </w:rPr>
        <w:t>)</w:t>
      </w:r>
    </w:p>
    <w:p w14:paraId="15B21353" w14:textId="77777777" w:rsidR="00397F11" w:rsidRPr="0005036A" w:rsidRDefault="00397F11" w:rsidP="0005036A">
      <w:pPr>
        <w:spacing w:line="240" w:lineRule="auto"/>
        <w:rPr>
          <w:rFonts w:ascii="Times New Roman" w:hAnsi="Times New Roman" w:cs="Times New Roman"/>
          <w:sz w:val="24"/>
          <w:szCs w:val="24"/>
        </w:rPr>
      </w:pPr>
    </w:p>
    <w:p w14:paraId="6B9C266D" w14:textId="77777777" w:rsidR="00397F11" w:rsidRPr="0005036A" w:rsidRDefault="00397F11" w:rsidP="0005036A">
      <w:pPr>
        <w:spacing w:line="240" w:lineRule="auto"/>
        <w:rPr>
          <w:rFonts w:ascii="Times New Roman" w:hAnsi="Times New Roman" w:cs="Times New Roman"/>
          <w:sz w:val="24"/>
          <w:szCs w:val="24"/>
        </w:rPr>
      </w:pPr>
    </w:p>
    <w:p w14:paraId="607B042E" w14:textId="3EED9C3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920" w:dyaOrig="1280" w14:anchorId="4BC425DE">
          <v:shape id="_x0000_i1141" type="#_x0000_t75" style="width:147.35pt;height:63.65pt" o:ole="">
            <v:imagedata r:id="rId232" o:title=""/>
          </v:shape>
          <o:OLEObject Type="Embed" ProgID="Equation.DSMT4" ShapeID="_x0000_i1141" DrawAspect="Content" ObjectID="_1816084211" r:id="rId23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(37</w:t>
      </w:r>
      <w:r w:rsidRPr="0005036A">
        <w:rPr>
          <w:rFonts w:ascii="Times New Roman" w:hAnsi="Times New Roman" w:cs="Times New Roman"/>
          <w:sz w:val="24"/>
          <w:szCs w:val="24"/>
        </w:rPr>
        <w:t>)</w:t>
      </w:r>
    </w:p>
    <w:p w14:paraId="6A5C37CB" w14:textId="7576C4A4"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(37</w:t>
      </w:r>
      <w:r w:rsidR="00397F11" w:rsidRPr="0005036A">
        <w:rPr>
          <w:rFonts w:ascii="Times New Roman" w:hAnsi="Times New Roman" w:cs="Times New Roman"/>
          <w:sz w:val="24"/>
          <w:szCs w:val="24"/>
        </w:rPr>
        <w:t xml:space="preserve">) in </w:t>
      </w:r>
      <w:r w:rsidR="00F638DD">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6ED553D7" w14:textId="5A0408B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60" w:dyaOrig="460" w14:anchorId="44D59617">
          <v:shape id="_x0000_i1142" type="#_x0000_t75" style="width:112.2pt;height:23.45pt" o:ole="">
            <v:imagedata r:id="rId234" o:title=""/>
          </v:shape>
          <o:OLEObject Type="Embed" ProgID="Equation.DSMT4" ShapeID="_x0000_i1142" DrawAspect="Content" ObjectID="_1816084212" r:id="rId23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(38</w:t>
      </w:r>
      <w:r w:rsidRPr="0005036A">
        <w:rPr>
          <w:rFonts w:ascii="Times New Roman" w:hAnsi="Times New Roman" w:cs="Times New Roman"/>
          <w:sz w:val="24"/>
          <w:szCs w:val="24"/>
        </w:rPr>
        <w:t>)</w:t>
      </w:r>
    </w:p>
    <w:p w14:paraId="08FE4AEE" w14:textId="77777777" w:rsidR="00397F11" w:rsidRPr="0005036A" w:rsidRDefault="00397F11" w:rsidP="0005036A">
      <w:pPr>
        <w:spacing w:line="240" w:lineRule="auto"/>
        <w:rPr>
          <w:rFonts w:ascii="Times New Roman" w:hAnsi="Times New Roman" w:cs="Times New Roman"/>
          <w:sz w:val="24"/>
          <w:szCs w:val="24"/>
        </w:rPr>
      </w:pPr>
    </w:p>
    <w:p w14:paraId="1E8D4EA0" w14:textId="77777777" w:rsidR="00397F11" w:rsidRPr="0005036A" w:rsidRDefault="00397F11" w:rsidP="0005036A">
      <w:pPr>
        <w:spacing w:line="240" w:lineRule="auto"/>
        <w:rPr>
          <w:rFonts w:ascii="Times New Roman" w:hAnsi="Times New Roman" w:cs="Times New Roman"/>
          <w:sz w:val="24"/>
          <w:szCs w:val="24"/>
        </w:rPr>
      </w:pPr>
    </w:p>
    <w:p w14:paraId="2E0E1283" w14:textId="30C8498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6</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50EBDC8D">
          <v:shape id="_x0000_i1143" type="#_x0000_t75" style="width:26.8pt;height:19.25pt" o:ole="">
            <v:imagedata r:id="rId236" o:title=""/>
          </v:shape>
          <o:OLEObject Type="Embed" ProgID="Equation.DSMT4" ShapeID="_x0000_i1143" DrawAspect="Content" ObjectID="_1816084213" r:id="rId237"/>
        </w:object>
      </w:r>
      <w:r w:rsidRPr="0005036A">
        <w:rPr>
          <w:rFonts w:ascii="Times New Roman" w:hAnsi="Times New Roman" w:cs="Times New Roman"/>
          <w:sz w:val="24"/>
          <w:szCs w:val="24"/>
        </w:rPr>
        <w:t xml:space="preserve"> represent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0378F228">
          <v:shape id="_x0000_i1144" type="#_x0000_t75" style="width:118.9pt;height:19.25pt" o:ole="">
            <v:imagedata r:id="rId116" o:title=""/>
          </v:shape>
          <o:OLEObject Type="Embed" ProgID="Equation.DSMT4" ShapeID="_x0000_i1144" DrawAspect="Content" ObjectID="_1816084214" r:id="rId238"/>
        </w:object>
      </w:r>
      <w:r w:rsidRPr="0005036A">
        <w:rPr>
          <w:rFonts w:ascii="Times New Roman" w:hAnsi="Times New Roman" w:cs="Times New Roman"/>
          <w:sz w:val="24"/>
          <w:szCs w:val="24"/>
        </w:rPr>
        <w:t xml:space="preserve"> represents inflation rate, unemployment rate and gross domestic trade rate,</w:t>
      </w:r>
      <w:r w:rsidR="0093074F" w:rsidRPr="0005036A">
        <w:rPr>
          <w:rFonts w:ascii="Times New Roman" w:hAnsi="Times New Roman" w:cs="Times New Roman"/>
          <w:sz w:val="24"/>
          <w:szCs w:val="24"/>
        </w:rPr>
        <w:t xml:space="preserve"> which chosen as the least three series in the data set and is defined as column vector matrices</w:t>
      </w:r>
      <w:r w:rsidR="0093074F" w:rsidRPr="0005036A">
        <w:rPr>
          <w:rFonts w:ascii="Times New Roman" w:hAnsi="Times New Roman" w:cs="Times New Roman"/>
          <w:position w:val="-14"/>
          <w:sz w:val="24"/>
          <w:szCs w:val="24"/>
        </w:rPr>
        <w:t xml:space="preserve"> </w:t>
      </w:r>
      <w:r w:rsidRPr="0005036A">
        <w:rPr>
          <w:rFonts w:ascii="Times New Roman" w:hAnsi="Times New Roman" w:cs="Times New Roman"/>
          <w:position w:val="-14"/>
          <w:sz w:val="24"/>
          <w:szCs w:val="24"/>
        </w:rPr>
        <w:object w:dxaOrig="580" w:dyaOrig="400" w14:anchorId="51EE8F58">
          <v:shape id="_x0000_i1145" type="#_x0000_t75" style="width:29.3pt;height:19.25pt" o:ole="">
            <v:imagedata r:id="rId239" o:title=""/>
          </v:shape>
          <o:OLEObject Type="Embed" ProgID="Equation.DSMT4" ShapeID="_x0000_i1145" DrawAspect="Content" ObjectID="_1816084215" r:id="rId240"/>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60" w:dyaOrig="460" w14:anchorId="47FE0041">
          <v:shape id="_x0000_i1146" type="#_x0000_t75" style="width:32.65pt;height:23.45pt" o:ole="">
            <v:imagedata r:id="rId241" o:title=""/>
          </v:shape>
          <o:OLEObject Type="Embed" ProgID="Equation.DSMT4" ShapeID="_x0000_i1146" DrawAspect="Content" ObjectID="_1816084216" r:id="rId242"/>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765C9CEB">
          <v:shape id="_x0000_i1147" type="#_x0000_t75" style="width:33.5pt;height:23.45pt" o:ole="">
            <v:imagedata r:id="rId243" o:title=""/>
          </v:shape>
          <o:OLEObject Type="Embed" ProgID="Equation.DSMT4" ShapeID="_x0000_i1147" DrawAspect="Content" ObjectID="_1816084217" r:id="rId244"/>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Hence the entire dynamics are as follows:</w:t>
      </w:r>
    </w:p>
    <w:p w14:paraId="6CE902E1" w14:textId="00B240B2" w:rsidR="00397F11" w:rsidRPr="0005036A" w:rsidRDefault="00F638DD"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43419B">
        <w:rPr>
          <w:rFonts w:ascii="Times New Roman" w:hAnsi="Times New Roman" w:cs="Times New Roman"/>
          <w:sz w:val="24"/>
          <w:szCs w:val="24"/>
        </w:rPr>
        <w:t>in</w:t>
      </w:r>
      <w:r w:rsidR="002F0E8D">
        <w:rPr>
          <w:rFonts w:ascii="Times New Roman" w:hAnsi="Times New Roman" w:cs="Times New Roman"/>
          <w:sz w:val="24"/>
          <w:szCs w:val="24"/>
        </w:rPr>
        <w:t xml:space="preserve"> (39</w:t>
      </w:r>
      <w:r w:rsidR="00397F11" w:rsidRPr="0005036A">
        <w:rPr>
          <w:rFonts w:ascii="Times New Roman" w:hAnsi="Times New Roman" w:cs="Times New Roman"/>
          <w:sz w:val="24"/>
          <w:szCs w:val="24"/>
        </w:rPr>
        <w:t>) and multiplying independently gives as follows</w:t>
      </w:r>
    </w:p>
    <w:p w14:paraId="42206308" w14:textId="77777777" w:rsidR="00397F11" w:rsidRPr="0005036A" w:rsidRDefault="00397F11" w:rsidP="0005036A">
      <w:pPr>
        <w:spacing w:line="240" w:lineRule="auto"/>
        <w:rPr>
          <w:rFonts w:ascii="Times New Roman" w:hAnsi="Times New Roman" w:cs="Times New Roman"/>
          <w:sz w:val="24"/>
          <w:szCs w:val="24"/>
        </w:rPr>
      </w:pPr>
    </w:p>
    <w:p w14:paraId="6F83F5F5" w14:textId="77777777" w:rsidR="00397F11" w:rsidRPr="0005036A" w:rsidRDefault="00397F11" w:rsidP="0005036A">
      <w:pPr>
        <w:spacing w:line="240" w:lineRule="auto"/>
        <w:rPr>
          <w:rFonts w:ascii="Times New Roman" w:hAnsi="Times New Roman" w:cs="Times New Roman"/>
          <w:sz w:val="24"/>
          <w:szCs w:val="24"/>
        </w:rPr>
      </w:pPr>
    </w:p>
    <w:p w14:paraId="347F9FDB" w14:textId="6088156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299" w:dyaOrig="1280" w14:anchorId="0B6FF148">
          <v:shape id="_x0000_i1148" type="#_x0000_t75" style="width:114.7pt;height:63.65pt" o:ole="">
            <v:imagedata r:id="rId245" o:title=""/>
          </v:shape>
          <o:OLEObject Type="Embed" ProgID="Equation.DSMT4" ShapeID="_x0000_i1148" DrawAspect="Content" ObjectID="_1816084218" r:id="rId24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(39</w:t>
      </w:r>
      <w:r w:rsidRPr="0005036A">
        <w:rPr>
          <w:rFonts w:ascii="Times New Roman" w:hAnsi="Times New Roman" w:cs="Times New Roman"/>
          <w:sz w:val="24"/>
          <w:szCs w:val="24"/>
        </w:rPr>
        <w:t>)</w:t>
      </w:r>
    </w:p>
    <w:p w14:paraId="1F2464F5" w14:textId="77777777" w:rsidR="00397F11" w:rsidRPr="0005036A" w:rsidRDefault="00397F11" w:rsidP="0005036A">
      <w:pPr>
        <w:spacing w:line="240" w:lineRule="auto"/>
        <w:rPr>
          <w:rFonts w:ascii="Times New Roman" w:hAnsi="Times New Roman" w:cs="Times New Roman"/>
          <w:sz w:val="24"/>
          <w:szCs w:val="24"/>
        </w:rPr>
      </w:pPr>
    </w:p>
    <w:p w14:paraId="5241E105" w14:textId="48CA5D1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840" w:dyaOrig="1280" w14:anchorId="623FE894">
          <v:shape id="_x0000_i1149" type="#_x0000_t75" style="width:140.65pt;height:63.65pt" o:ole="">
            <v:imagedata r:id="rId247" o:title=""/>
          </v:shape>
          <o:OLEObject Type="Embed" ProgID="Equation.DSMT4" ShapeID="_x0000_i1149" DrawAspect="Content" ObjectID="_1816084219" r:id="rId24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(40</w:t>
      </w:r>
      <w:r w:rsidRPr="0005036A">
        <w:rPr>
          <w:rFonts w:ascii="Times New Roman" w:hAnsi="Times New Roman" w:cs="Times New Roman"/>
          <w:sz w:val="24"/>
          <w:szCs w:val="24"/>
        </w:rPr>
        <w:t>)</w:t>
      </w:r>
    </w:p>
    <w:p w14:paraId="44626ABC" w14:textId="59F528DA"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(40</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EA59A0C" w14:textId="3E0E08D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00" w:dyaOrig="460" w14:anchorId="31B08F8A">
          <v:shape id="_x0000_i1150" type="#_x0000_t75" style="width:104.65pt;height:23.45pt" o:ole="">
            <v:imagedata r:id="rId249" o:title=""/>
          </v:shape>
          <o:OLEObject Type="Embed" ProgID="Equation.DSMT4" ShapeID="_x0000_i1150" DrawAspect="Content" ObjectID="_1816084220" r:id="rId25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 xml:space="preserve">   </w:t>
      </w:r>
      <w:r w:rsidR="00242A81">
        <w:rPr>
          <w:rFonts w:ascii="Times New Roman" w:hAnsi="Times New Roman" w:cs="Times New Roman"/>
          <w:sz w:val="24"/>
          <w:szCs w:val="24"/>
        </w:rPr>
        <w:t xml:space="preserve"> </w:t>
      </w:r>
      <w:r w:rsidR="002F0E8D">
        <w:rPr>
          <w:rFonts w:ascii="Times New Roman" w:hAnsi="Times New Roman" w:cs="Times New Roman"/>
          <w:sz w:val="24"/>
          <w:szCs w:val="24"/>
        </w:rPr>
        <w:t>(41</w:t>
      </w:r>
      <w:r w:rsidRPr="0005036A">
        <w:rPr>
          <w:rFonts w:ascii="Times New Roman" w:hAnsi="Times New Roman" w:cs="Times New Roman"/>
          <w:sz w:val="24"/>
          <w:szCs w:val="24"/>
        </w:rPr>
        <w:t>)</w:t>
      </w:r>
    </w:p>
    <w:p w14:paraId="0213797B" w14:textId="77777777" w:rsidR="00397F11" w:rsidRPr="0005036A" w:rsidRDefault="00397F11" w:rsidP="0005036A">
      <w:pPr>
        <w:spacing w:line="240" w:lineRule="auto"/>
        <w:rPr>
          <w:rFonts w:ascii="Times New Roman" w:hAnsi="Times New Roman" w:cs="Times New Roman"/>
          <w:sz w:val="24"/>
          <w:szCs w:val="24"/>
        </w:rPr>
      </w:pPr>
    </w:p>
    <w:p w14:paraId="40282339" w14:textId="61BFA1A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40" w:dyaOrig="1280" w14:anchorId="6A809421">
          <v:shape id="_x0000_i1151" type="#_x0000_t75" style="width:140.65pt;height:63.65pt" o:ole="">
            <v:imagedata r:id="rId251" o:title=""/>
          </v:shape>
          <o:OLEObject Type="Embed" ProgID="Equation.DSMT4" ShapeID="_x0000_i1151" DrawAspect="Content" ObjectID="_1816084221" r:id="rId25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(42</w:t>
      </w:r>
      <w:r w:rsidRPr="0005036A">
        <w:rPr>
          <w:rFonts w:ascii="Times New Roman" w:hAnsi="Times New Roman" w:cs="Times New Roman"/>
          <w:sz w:val="24"/>
          <w:szCs w:val="24"/>
        </w:rPr>
        <w:t>)</w:t>
      </w:r>
    </w:p>
    <w:p w14:paraId="5EDC1CBF" w14:textId="3AAEF8C6"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(42</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3D47B077" w14:textId="64E4209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60" w:dyaOrig="460" w14:anchorId="7D9ABFC4">
          <v:shape id="_x0000_i1152" type="#_x0000_t75" style="width:108pt;height:23.45pt" o:ole="">
            <v:imagedata r:id="rId253" o:title=""/>
          </v:shape>
          <o:OLEObject Type="Embed" ProgID="Equation.DSMT4" ShapeID="_x0000_i1152" DrawAspect="Content" ObjectID="_1816084222" r:id="rId25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(43</w:t>
      </w:r>
      <w:r w:rsidRPr="0005036A">
        <w:rPr>
          <w:rFonts w:ascii="Times New Roman" w:hAnsi="Times New Roman" w:cs="Times New Roman"/>
          <w:sz w:val="24"/>
          <w:szCs w:val="24"/>
        </w:rPr>
        <w:t>)</w:t>
      </w:r>
    </w:p>
    <w:p w14:paraId="0249A059" w14:textId="77777777" w:rsidR="00397F11" w:rsidRPr="0005036A" w:rsidRDefault="00397F11" w:rsidP="0005036A">
      <w:pPr>
        <w:spacing w:line="240" w:lineRule="auto"/>
        <w:rPr>
          <w:rFonts w:ascii="Times New Roman" w:hAnsi="Times New Roman" w:cs="Times New Roman"/>
          <w:sz w:val="24"/>
          <w:szCs w:val="24"/>
        </w:rPr>
      </w:pPr>
    </w:p>
    <w:p w14:paraId="5D992503" w14:textId="3CAAE90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900" w:dyaOrig="1280" w14:anchorId="694950BA">
          <v:shape id="_x0000_i1153" type="#_x0000_t75" style="width:144.85pt;height:63.65pt" o:ole="">
            <v:imagedata r:id="rId255" o:title=""/>
          </v:shape>
          <o:OLEObject Type="Embed" ProgID="Equation.DSMT4" ShapeID="_x0000_i1153" DrawAspect="Content" ObjectID="_1816084223" r:id="rId25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(44</w:t>
      </w:r>
      <w:r w:rsidRPr="0005036A">
        <w:rPr>
          <w:rFonts w:ascii="Times New Roman" w:hAnsi="Times New Roman" w:cs="Times New Roman"/>
          <w:sz w:val="24"/>
          <w:szCs w:val="24"/>
        </w:rPr>
        <w:t>)</w:t>
      </w:r>
    </w:p>
    <w:p w14:paraId="572DC426" w14:textId="75241B7D"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(44</w:t>
      </w:r>
      <w:r w:rsidR="00397F11" w:rsidRPr="0005036A">
        <w:rPr>
          <w:rFonts w:ascii="Times New Roman" w:hAnsi="Times New Roman" w:cs="Times New Roman"/>
          <w:sz w:val="24"/>
          <w:szCs w:val="24"/>
        </w:rPr>
        <w:t>) in three state space implies ta</w:t>
      </w:r>
      <w:r w:rsidR="00F638DD">
        <w:rPr>
          <w:rFonts w:ascii="Times New Roman" w:hAnsi="Times New Roman" w:cs="Times New Roman"/>
          <w:sz w:val="24"/>
          <w:szCs w:val="24"/>
        </w:rPr>
        <w:t xml:space="preserve">ken </w:t>
      </w:r>
      <w:r w:rsidR="00397F11" w:rsidRPr="0005036A">
        <w:rPr>
          <w:rFonts w:ascii="Times New Roman" w:hAnsi="Times New Roman" w:cs="Times New Roman"/>
          <w:sz w:val="24"/>
          <w:szCs w:val="24"/>
        </w:rPr>
        <w:t>transpose of the above matrix</w:t>
      </w:r>
    </w:p>
    <w:p w14:paraId="08E9EFB3" w14:textId="598799C8" w:rsidR="00973EF2" w:rsidRDefault="00397F11" w:rsidP="002F0E8D">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80" w:dyaOrig="460" w14:anchorId="2023F84B">
          <v:shape id="_x0000_i1154" type="#_x0000_t75" style="width:108.85pt;height:23.45pt" o:ole="">
            <v:imagedata r:id="rId257" o:title=""/>
          </v:shape>
          <o:OLEObject Type="Embed" ProgID="Equation.DSMT4" ShapeID="_x0000_i1154" DrawAspect="Content" ObjectID="_1816084224" r:id="rId25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(45)</w:t>
      </w:r>
    </w:p>
    <w:p w14:paraId="42237B94" w14:textId="77777777" w:rsidR="002F0E8D" w:rsidRPr="002F0E8D" w:rsidRDefault="002F0E8D" w:rsidP="002F0E8D">
      <w:pPr>
        <w:spacing w:line="240" w:lineRule="auto"/>
        <w:rPr>
          <w:rFonts w:ascii="Times New Roman" w:hAnsi="Times New Roman" w:cs="Times New Roman"/>
          <w:sz w:val="24"/>
          <w:szCs w:val="24"/>
        </w:rPr>
      </w:pPr>
    </w:p>
    <w:p w14:paraId="51C88554" w14:textId="3142A341" w:rsidR="00F8297B" w:rsidRPr="002F0E8D" w:rsidRDefault="00F8297B" w:rsidP="002F0E8D">
      <w:pPr>
        <w:spacing w:after="0" w:line="480" w:lineRule="auto"/>
        <w:jc w:val="center"/>
        <w:rPr>
          <w:rFonts w:ascii="Times New Roman" w:eastAsia="Aptos" w:hAnsi="Times New Roman" w:cs="Times New Roman"/>
          <w:sz w:val="24"/>
          <w:szCs w:val="24"/>
        </w:rPr>
      </w:pPr>
    </w:p>
    <w:p w14:paraId="38E51E85" w14:textId="591293EF" w:rsidR="00EE0C9A" w:rsidRPr="00EE0C9A" w:rsidRDefault="00EE0C9A" w:rsidP="0045076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3.1 DISCUSSION </w:t>
      </w:r>
    </w:p>
    <w:p w14:paraId="48D0B439" w14:textId="77777777" w:rsidR="00EE0C9A" w:rsidRPr="00EE0C9A" w:rsidRDefault="00EE0C9A" w:rsidP="00450763">
      <w:pPr>
        <w:spacing w:line="240" w:lineRule="auto"/>
        <w:jc w:val="both"/>
        <w:rPr>
          <w:rFonts w:ascii="Times New Roman" w:hAnsi="Times New Roman" w:cs="Times New Roman"/>
          <w:sz w:val="24"/>
          <w:szCs w:val="24"/>
        </w:rPr>
      </w:pPr>
      <w:r>
        <w:rPr>
          <w:rFonts w:ascii="Times New Roman" w:hAnsi="Times New Roman" w:cs="Times New Roman"/>
          <w:sz w:val="24"/>
          <w:szCs w:val="24"/>
        </w:rPr>
        <w:t>Here, the problems were stated in Section 2.1 and numerical results obtained accordingly.</w:t>
      </w:r>
    </w:p>
    <w:p w14:paraId="65BAA190" w14:textId="3EEE8D41" w:rsidR="001D3206" w:rsidRPr="00450763" w:rsidRDefault="00EE0C9A" w:rsidP="00450763">
      <w:pPr>
        <w:spacing w:line="240" w:lineRule="auto"/>
        <w:jc w:val="both"/>
        <w:rPr>
          <w:rFonts w:ascii="Times New Roman" w:hAnsi="Times New Roman" w:cs="Times New Roman"/>
          <w:sz w:val="24"/>
          <w:szCs w:val="24"/>
        </w:rPr>
      </w:pPr>
      <w:r w:rsidRPr="00FC4B01">
        <w:rPr>
          <w:rFonts w:ascii="Times New Roman" w:hAnsi="Times New Roman" w:cs="Times New Roman"/>
          <w:sz w:val="24"/>
          <w:szCs w:val="24"/>
        </w:rPr>
        <w:t>However, this is three states transition matrices covering the entire economic monetary variables with their independent pre</w:t>
      </w:r>
      <w:r w:rsidR="00450763">
        <w:rPr>
          <w:rFonts w:ascii="Times New Roman" w:hAnsi="Times New Roman" w:cs="Times New Roman"/>
          <w:sz w:val="24"/>
          <w:szCs w:val="24"/>
        </w:rPr>
        <w:t>dictions:</w:t>
      </w:r>
    </w:p>
    <w:p w14:paraId="72157E0A" w14:textId="2B233CFE" w:rsidR="001D3206" w:rsidRPr="00DC7794" w:rsidRDefault="0045076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Gross Domestic P</w:t>
      </w:r>
      <w:r w:rsidR="001D3206">
        <w:rPr>
          <w:rFonts w:ascii="Times New Roman" w:hAnsi="Times New Roman" w:cs="Times New Roman"/>
          <w:b/>
          <w:sz w:val="24"/>
          <w:szCs w:val="24"/>
        </w:rPr>
        <w:t>roduct at Current Basic Prices</w:t>
      </w:r>
      <w:r w:rsidR="001D3206">
        <w:rPr>
          <w:rFonts w:ascii="Times New Roman" w:hAnsi="Times New Roman" w:cs="Times New Roman"/>
          <w:b/>
          <w:sz w:val="24"/>
          <w:szCs w:val="24"/>
        </w:rPr>
        <w:tab/>
      </w:r>
    </w:p>
    <w:p w14:paraId="3D91435D" w14:textId="77777777" w:rsidR="001D3206" w:rsidRDefault="001D3206" w:rsidP="001D3206">
      <w:pPr>
        <w:pStyle w:val="MTDisplayEquation"/>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560" w:dyaOrig="1120" w14:anchorId="0CFC04B4">
          <v:shape id="_x0000_i1155" type="#_x0000_t75" style="width:226.05pt;height:55.25pt" o:ole="">
            <v:imagedata r:id="rId259" o:title=""/>
          </v:shape>
          <o:OLEObject Type="Embed" ProgID="Equation.DSMT4" ShapeID="_x0000_i1155" DrawAspect="Content" ObjectID="_1816084225" r:id="rId260"/>
        </w:object>
      </w:r>
      <w:r w:rsidRPr="0035634D">
        <w:rPr>
          <w:rFonts w:ascii="Times New Roman" w:hAnsi="Times New Roman" w:cs="Times New Roman"/>
          <w:sz w:val="24"/>
          <w:szCs w:val="24"/>
        </w:rPr>
        <w:t xml:space="preserve"> </w:t>
      </w:r>
    </w:p>
    <w:p w14:paraId="16FE40ED" w14:textId="4DD53EA0" w:rsidR="00EE0C9A" w:rsidRPr="00450763" w:rsidRDefault="00EE0C9A" w:rsidP="00450763">
      <w:pPr>
        <w:jc w:val="both"/>
        <w:rPr>
          <w:rFonts w:ascii="Times New Roman" w:hAnsi="Times New Roman" w:cs="Times New Roman"/>
          <w:sz w:val="24"/>
          <w:szCs w:val="24"/>
        </w:rPr>
      </w:pPr>
      <w:r w:rsidRPr="00FC4B01">
        <w:rPr>
          <w:rFonts w:ascii="Times New Roman" w:hAnsi="Times New Roman" w:cs="Times New Roman"/>
          <w:sz w:val="24"/>
          <w:szCs w:val="24"/>
        </w:rPr>
        <w:lastRenderedPageBreak/>
        <w:t>To forecast the price of anticipated in the fu</w:t>
      </w:r>
      <w:r w:rsidR="00450763">
        <w:rPr>
          <w:rFonts w:ascii="Times New Roman" w:hAnsi="Times New Roman" w:cs="Times New Roman"/>
          <w:sz w:val="24"/>
          <w:szCs w:val="24"/>
        </w:rPr>
        <w:t>ture as follows: In Section 3.1</w:t>
      </w:r>
      <w:r w:rsidRPr="00FC4B01">
        <w:rPr>
          <w:rFonts w:ascii="Times New Roman" w:hAnsi="Times New Roman" w:cs="Times New Roman"/>
          <w:sz w:val="24"/>
          <w:szCs w:val="24"/>
        </w:rPr>
        <w:t xml:space="preserve">, there is a 33% , 33% and 44 % probability that the predicted prices will decrease in GDP at current basic prices in the near future, a 33%, 33% and 45%  chances that the price will rise  in GDP at current basic prices in the future, and a 33% , 34% , 11% chances that it won't change at all </w:t>
      </w:r>
      <w:r w:rsidR="00450763">
        <w:rPr>
          <w:rFonts w:ascii="Times New Roman" w:hAnsi="Times New Roman" w:cs="Times New Roman"/>
          <w:sz w:val="24"/>
          <w:szCs w:val="24"/>
        </w:rPr>
        <w:t>in GDP at current basic prices.</w:t>
      </w:r>
    </w:p>
    <w:p w14:paraId="08D218AF" w14:textId="12DF6AE6"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 xml:space="preserve">of </w:t>
      </w:r>
      <w:r w:rsidR="001D3206" w:rsidRPr="0035634D">
        <w:rPr>
          <w:rFonts w:ascii="Times New Roman" w:hAnsi="Times New Roman" w:cs="Times New Roman"/>
          <w:b/>
          <w:sz w:val="24"/>
          <w:szCs w:val="24"/>
        </w:rPr>
        <w:t>Inflation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7F09B980"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340" w:dyaOrig="1120" w14:anchorId="3B4D12EE">
          <v:shape id="_x0000_i1156" type="#_x0000_t75" style="width:289.65pt;height:55.25pt" o:ole="">
            <v:imagedata r:id="rId261" o:title=""/>
          </v:shape>
          <o:OLEObject Type="Embed" ProgID="Equation.DSMT4" ShapeID="_x0000_i1156" DrawAspect="Content" ObjectID="_1816084226" r:id="rId262"/>
        </w:object>
      </w:r>
      <w:r w:rsidRPr="0035634D">
        <w:rPr>
          <w:rFonts w:ascii="Times New Roman" w:hAnsi="Times New Roman" w:cs="Times New Roman"/>
          <w:sz w:val="24"/>
          <w:szCs w:val="24"/>
        </w:rPr>
        <w:t xml:space="preserve"> </w:t>
      </w:r>
    </w:p>
    <w:p w14:paraId="057BF967" w14:textId="6BEEE551" w:rsidR="00101C97" w:rsidRPr="00450763" w:rsidRDefault="001D3206" w:rsidP="001D3206">
      <w:pPr>
        <w:spacing w:line="480" w:lineRule="auto"/>
        <w:rPr>
          <w:rFonts w:ascii="Times New Roman" w:hAnsi="Times New Roman" w:cs="Times New Roman"/>
          <w:position w:val="-14"/>
          <w:sz w:val="24"/>
          <w:szCs w:val="24"/>
        </w:rPr>
      </w:pPr>
      <w:r w:rsidRPr="00BA3F7C">
        <w:rPr>
          <w:rFonts w:ascii="Times New Roman" w:hAnsi="Times New Roman" w:cs="Times New Roman"/>
          <w:position w:val="-14"/>
          <w:sz w:val="24"/>
          <w:szCs w:val="24"/>
        </w:rPr>
        <w:object w:dxaOrig="3340" w:dyaOrig="440" w14:anchorId="16DC0E61">
          <v:shape id="_x0000_i1157" type="#_x0000_t75" style="width:180.85pt;height:21.75pt" o:ole="">
            <v:imagedata r:id="rId263" o:title=""/>
          </v:shape>
          <o:OLEObject Type="Embed" ProgID="Equation.DSMT4" ShapeID="_x0000_i1157" DrawAspect="Content" ObjectID="_1816084227" r:id="rId264"/>
        </w:object>
      </w:r>
    </w:p>
    <w:p w14:paraId="320BA94F" w14:textId="18C4B58C"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.2:</w:t>
      </w:r>
      <w:r w:rsidR="001D3206" w:rsidRPr="00A44726">
        <w:rPr>
          <w:rFonts w:ascii="Times New Roman" w:hAnsi="Times New Roman" w:cs="Times New Roman"/>
          <w:b/>
          <w:sz w:val="24"/>
          <w:szCs w:val="24"/>
        </w:rPr>
        <w:t xml:space="preserve"> </w:t>
      </w:r>
      <w:r w:rsidR="001D3206">
        <w:rPr>
          <w:rFonts w:ascii="Times New Roman" w:hAnsi="Times New Roman" w:cs="Times New Roman"/>
          <w:b/>
          <w:sz w:val="24"/>
          <w:szCs w:val="24"/>
        </w:rPr>
        <w:t>The Impacts of Unemploy</w:t>
      </w:r>
      <w:r w:rsidR="001D3206" w:rsidRPr="0035634D">
        <w:rPr>
          <w:rFonts w:ascii="Times New Roman" w:hAnsi="Times New Roman" w:cs="Times New Roman"/>
          <w:b/>
          <w:sz w:val="24"/>
          <w:szCs w:val="24"/>
        </w:rPr>
        <w:t>ment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046B0415"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400" w:dyaOrig="1120" w14:anchorId="13205185">
          <v:shape id="_x0000_i1158" type="#_x0000_t75" style="width:294.7pt;height:55.25pt" o:ole="">
            <v:imagedata r:id="rId265" o:title=""/>
          </v:shape>
          <o:OLEObject Type="Embed" ProgID="Equation.DSMT4" ShapeID="_x0000_i1158" DrawAspect="Content" ObjectID="_1816084228" r:id="rId266"/>
        </w:object>
      </w:r>
      <w:r w:rsidRPr="0035634D">
        <w:rPr>
          <w:rFonts w:ascii="Times New Roman" w:hAnsi="Times New Roman" w:cs="Times New Roman"/>
          <w:sz w:val="24"/>
          <w:szCs w:val="24"/>
        </w:rPr>
        <w:t xml:space="preserve"> </w:t>
      </w:r>
    </w:p>
    <w:p w14:paraId="18885EF1" w14:textId="77777777" w:rsidR="001D3206" w:rsidRPr="0035634D" w:rsidRDefault="001D3206" w:rsidP="001D3206">
      <w:pPr>
        <w:spacing w:line="480" w:lineRule="auto"/>
        <w:rPr>
          <w:rFonts w:ascii="Times New Roman" w:hAnsi="Times New Roman" w:cs="Times New Roman"/>
          <w:sz w:val="24"/>
          <w:szCs w:val="24"/>
        </w:rPr>
      </w:pPr>
      <w:r w:rsidRPr="00102A1C">
        <w:rPr>
          <w:rFonts w:ascii="Times New Roman" w:hAnsi="Times New Roman" w:cs="Times New Roman"/>
          <w:position w:val="-14"/>
          <w:sz w:val="24"/>
          <w:szCs w:val="24"/>
        </w:rPr>
        <w:object w:dxaOrig="3379" w:dyaOrig="460" w14:anchorId="59E40A38">
          <v:shape id="_x0000_i1159" type="#_x0000_t75" style="width:184.2pt;height:22.6pt" o:ole="">
            <v:imagedata r:id="rId267" o:title=""/>
          </v:shape>
          <o:OLEObject Type="Embed" ProgID="Equation.DSMT4" ShapeID="_x0000_i1159" DrawAspect="Content" ObjectID="_1816084229" r:id="rId268"/>
        </w:object>
      </w:r>
    </w:p>
    <w:p w14:paraId="42AEF7B3" w14:textId="09DDEF32"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.3: The Impacts</w:t>
      </w:r>
      <w:r w:rsidR="00F638DD">
        <w:rPr>
          <w:rFonts w:ascii="Times New Roman" w:hAnsi="Times New Roman" w:cs="Times New Roman"/>
          <w:b/>
          <w:sz w:val="24"/>
          <w:szCs w:val="24"/>
        </w:rPr>
        <w:t xml:space="preserve"> of </w:t>
      </w:r>
      <w:r w:rsidR="001D3206" w:rsidRPr="0035634D">
        <w:rPr>
          <w:rFonts w:ascii="Times New Roman" w:hAnsi="Times New Roman" w:cs="Times New Roman"/>
          <w:b/>
          <w:sz w:val="24"/>
          <w:szCs w:val="24"/>
        </w:rPr>
        <w:t>Gross Domestic Trade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4D61780D"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319" w:dyaOrig="1120" w14:anchorId="1C68FB4F">
          <v:shape id="_x0000_i1160" type="#_x0000_t75" style="width:301.4pt;height:55.25pt" o:ole="">
            <v:imagedata r:id="rId269" o:title=""/>
          </v:shape>
          <o:OLEObject Type="Embed" ProgID="Equation.DSMT4" ShapeID="_x0000_i1160" DrawAspect="Content" ObjectID="_1816084230" r:id="rId270"/>
        </w:object>
      </w:r>
      <w:r w:rsidRPr="0035634D">
        <w:rPr>
          <w:rFonts w:ascii="Times New Roman" w:hAnsi="Times New Roman" w:cs="Times New Roman"/>
          <w:sz w:val="24"/>
          <w:szCs w:val="24"/>
        </w:rPr>
        <w:t xml:space="preserve"> </w:t>
      </w:r>
    </w:p>
    <w:p w14:paraId="2F476563" w14:textId="77777777" w:rsidR="001D3206" w:rsidRPr="00DC7794" w:rsidRDefault="001D3206" w:rsidP="001D3206">
      <w:pPr>
        <w:spacing w:line="480" w:lineRule="auto"/>
        <w:rPr>
          <w:rFonts w:ascii="Times New Roman" w:hAnsi="Times New Roman" w:cs="Times New Roman"/>
          <w:position w:val="-14"/>
          <w:sz w:val="24"/>
          <w:szCs w:val="24"/>
        </w:rPr>
      </w:pPr>
      <w:r w:rsidRPr="00102A1C">
        <w:rPr>
          <w:rFonts w:ascii="Times New Roman" w:hAnsi="Times New Roman" w:cs="Times New Roman"/>
          <w:position w:val="-14"/>
          <w:sz w:val="24"/>
          <w:szCs w:val="24"/>
        </w:rPr>
        <w:object w:dxaOrig="3340" w:dyaOrig="440" w14:anchorId="027DCDEF">
          <v:shape id="_x0000_i1161" type="#_x0000_t75" style="width:190.9pt;height:21.75pt" o:ole="">
            <v:imagedata r:id="rId271" o:title=""/>
          </v:shape>
          <o:OLEObject Type="Embed" ProgID="Equation.DSMT4" ShapeID="_x0000_i1161" DrawAspect="Content" ObjectID="_1816084231" r:id="rId272"/>
        </w:object>
      </w:r>
    </w:p>
    <w:p w14:paraId="6109588F" w14:textId="06F9BFC2"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2</w:t>
      </w:r>
      <w:r w:rsidR="001D3206">
        <w:rPr>
          <w:rFonts w:ascii="Times New Roman" w:hAnsi="Times New Roman" w:cs="Times New Roman"/>
          <w:b/>
          <w:sz w:val="24"/>
          <w:szCs w:val="24"/>
        </w:rPr>
        <w:t>: Summary of Impact Index to GDP</w:t>
      </w:r>
      <w:r w:rsidR="001D3206" w:rsidRPr="0035634D">
        <w:rPr>
          <w:rFonts w:ascii="Times New Roman" w:hAnsi="Times New Roman" w:cs="Times New Roman"/>
          <w:b/>
          <w:sz w:val="24"/>
          <w:szCs w:val="24"/>
        </w:rPr>
        <w:t xml:space="preserve"> at Current Basic Prices</w:t>
      </w:r>
      <w:r w:rsidR="001D3206">
        <w:rPr>
          <w:rFonts w:ascii="Times New Roman" w:hAnsi="Times New Roman" w:cs="Times New Roman"/>
          <w:b/>
          <w:sz w:val="24"/>
          <w:szCs w:val="24"/>
        </w:rPr>
        <w:t xml:space="preserve">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58D862C3" w14:textId="77777777" w:rsidTr="00A05324">
        <w:tc>
          <w:tcPr>
            <w:tcW w:w="1596" w:type="dxa"/>
          </w:tcPr>
          <w:p w14:paraId="3E975EB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2F520133">
                <v:shape id="_x0000_i1162" type="#_x0000_t75" style="width:29.3pt;height:19.25pt" o:ole="">
                  <v:imagedata r:id="rId273" o:title=""/>
                </v:shape>
                <o:OLEObject Type="Embed" ProgID="Equation.DSMT4" ShapeID="_x0000_i1162" DrawAspect="Content" ObjectID="_1816084232" r:id="rId274"/>
              </w:object>
            </w:r>
            <w:r>
              <w:rPr>
                <w:rFonts w:ascii="Times New Roman" w:hAnsi="Times New Roman"/>
                <w:b/>
                <w:sz w:val="24"/>
                <w:szCs w:val="24"/>
              </w:rPr>
              <w:t xml:space="preserve"> </w:t>
            </w:r>
          </w:p>
        </w:tc>
        <w:tc>
          <w:tcPr>
            <w:tcW w:w="1596" w:type="dxa"/>
          </w:tcPr>
          <w:p w14:paraId="501A24A4"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7804BDEB">
                <v:shape id="_x0000_i1163" type="#_x0000_t75" style="width:32.65pt;height:23.45pt" o:ole="">
                  <v:imagedata r:id="rId275" o:title=""/>
                </v:shape>
                <o:OLEObject Type="Embed" ProgID="Equation.DSMT4" ShapeID="_x0000_i1163" DrawAspect="Content" ObjectID="_1816084233" r:id="rId276"/>
              </w:object>
            </w:r>
          </w:p>
        </w:tc>
        <w:tc>
          <w:tcPr>
            <w:tcW w:w="1596" w:type="dxa"/>
          </w:tcPr>
          <w:p w14:paraId="15FC9952"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68F6E0A5">
                <v:shape id="_x0000_i1164" type="#_x0000_t75" style="width:35.15pt;height:23.45pt" o:ole="">
                  <v:imagedata r:id="rId277" o:title=""/>
                </v:shape>
                <o:OLEObject Type="Embed" ProgID="Equation.DSMT4" ShapeID="_x0000_i1164" DrawAspect="Content" ObjectID="_1816084234" r:id="rId278"/>
              </w:object>
            </w:r>
          </w:p>
        </w:tc>
        <w:tc>
          <w:tcPr>
            <w:tcW w:w="1596" w:type="dxa"/>
          </w:tcPr>
          <w:p w14:paraId="1692AE4A"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14351C03"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54804B5F"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723803F4" w14:textId="77777777" w:rsidTr="00A05324">
        <w:tc>
          <w:tcPr>
            <w:tcW w:w="1596" w:type="dxa"/>
          </w:tcPr>
          <w:p w14:paraId="0051B839"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Pr>
          <w:p w14:paraId="5A150CF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0.1025</w:t>
            </w:r>
          </w:p>
        </w:tc>
        <w:tc>
          <w:tcPr>
            <w:tcW w:w="1596" w:type="dxa"/>
          </w:tcPr>
          <w:p w14:paraId="749F4AA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0.2249</w:t>
            </w:r>
          </w:p>
        </w:tc>
        <w:tc>
          <w:tcPr>
            <w:tcW w:w="1596" w:type="dxa"/>
          </w:tcPr>
          <w:p w14:paraId="1DFFD89D"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0.1444</w:t>
            </w:r>
          </w:p>
        </w:tc>
        <w:tc>
          <w:tcPr>
            <w:tcW w:w="1596" w:type="dxa"/>
          </w:tcPr>
          <w:p w14:paraId="7B25C0BE"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1.500</w:t>
            </w:r>
          </w:p>
        </w:tc>
        <w:tc>
          <w:tcPr>
            <w:tcW w:w="1596" w:type="dxa"/>
          </w:tcPr>
          <w:p w14:paraId="726044B0"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0.7053</w:t>
            </w:r>
          </w:p>
        </w:tc>
      </w:tr>
      <w:tr w:rsidR="001D3206" w14:paraId="4B020C07" w14:textId="77777777" w:rsidTr="00A05324">
        <w:tc>
          <w:tcPr>
            <w:tcW w:w="1596" w:type="dxa"/>
          </w:tcPr>
          <w:p w14:paraId="69FC96C2"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1A3078B4"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50935E44"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40943E7B"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0.1457</w:t>
            </w:r>
          </w:p>
        </w:tc>
        <w:tc>
          <w:tcPr>
            <w:tcW w:w="1596" w:type="dxa"/>
          </w:tcPr>
          <w:p w14:paraId="122DBE1E"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1.500</w:t>
            </w:r>
          </w:p>
        </w:tc>
        <w:tc>
          <w:tcPr>
            <w:tcW w:w="1596" w:type="dxa"/>
          </w:tcPr>
          <w:p w14:paraId="7FE338AC"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1.7051</w:t>
            </w:r>
          </w:p>
        </w:tc>
      </w:tr>
      <w:tr w:rsidR="001D3206" w14:paraId="2E58AFF0" w14:textId="77777777" w:rsidTr="00A05324">
        <w:tc>
          <w:tcPr>
            <w:tcW w:w="1596" w:type="dxa"/>
          </w:tcPr>
          <w:p w14:paraId="289457D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0.1057</w:t>
            </w:r>
          </w:p>
        </w:tc>
        <w:tc>
          <w:tcPr>
            <w:tcW w:w="1596" w:type="dxa"/>
          </w:tcPr>
          <w:p w14:paraId="5DF9964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0.1081</w:t>
            </w:r>
          </w:p>
        </w:tc>
        <w:tc>
          <w:tcPr>
            <w:tcW w:w="1596" w:type="dxa"/>
          </w:tcPr>
          <w:p w14:paraId="4B07528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0.2190</w:t>
            </w:r>
          </w:p>
        </w:tc>
        <w:tc>
          <w:tcPr>
            <w:tcW w:w="1596" w:type="dxa"/>
          </w:tcPr>
          <w:p w14:paraId="72F6B181"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0.1443</w:t>
            </w:r>
          </w:p>
        </w:tc>
        <w:tc>
          <w:tcPr>
            <w:tcW w:w="1596" w:type="dxa"/>
          </w:tcPr>
          <w:p w14:paraId="7D048A3C"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1.500</w:t>
            </w:r>
          </w:p>
        </w:tc>
        <w:tc>
          <w:tcPr>
            <w:tcW w:w="1596" w:type="dxa"/>
          </w:tcPr>
          <w:p w14:paraId="3238210D"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1.7060</w:t>
            </w:r>
          </w:p>
        </w:tc>
      </w:tr>
    </w:tbl>
    <w:p w14:paraId="1456800C" w14:textId="087118EE" w:rsidR="004A7B61" w:rsidRPr="00450763" w:rsidRDefault="00450763" w:rsidP="00450763">
      <w:pPr>
        <w:jc w:val="both"/>
        <w:rPr>
          <w:rFonts w:ascii="Times New Roman" w:hAnsi="Times New Roman" w:cs="Times New Roman"/>
          <w:sz w:val="24"/>
          <w:szCs w:val="24"/>
        </w:rPr>
      </w:pPr>
      <w:r>
        <w:rPr>
          <w:rFonts w:ascii="Times New Roman" w:hAnsi="Times New Roman" w:cs="Times New Roman"/>
          <w:sz w:val="24"/>
          <w:szCs w:val="24"/>
        </w:rPr>
        <w:t xml:space="preserve">In Table </w:t>
      </w:r>
      <w:r w:rsidR="00534102">
        <w:rPr>
          <w:rFonts w:ascii="Times New Roman" w:hAnsi="Times New Roman" w:cs="Times New Roman"/>
          <w:sz w:val="24"/>
          <w:szCs w:val="24"/>
        </w:rPr>
        <w:t>2</w:t>
      </w:r>
      <w:r w:rsidR="004A7B61" w:rsidRPr="00FC4B01">
        <w:rPr>
          <w:rFonts w:ascii="Times New Roman" w:hAnsi="Times New Roman" w:cs="Times New Roman"/>
          <w:sz w:val="24"/>
          <w:szCs w:val="24"/>
        </w:rPr>
        <w:t xml:space="preserve"> columns 1-3 shows the impacts of inflation, unemployment and GDT on GDP at current basic prices as follows: The probability of an 11% reduction in inflation depends wholesale energy prices have fallen significantly, which could contribute to lower inflation. GDP growth is expected to pick up gradually, which might impact inflation rates. A 10% increase in unemployment can significantly impact on GDP at current basic prices. Higher unemployment leads to decrease disposable income, reducing consumer spending as aggregate demand. Unemployment can result in underutilization of resources, leading to decreased economic output and GDP growth. A 22% probability of no change in prices suggests a relatively low likelihood of price stability; price fluctuations, potentially due to market uncertainty or external factors. Market participants might expect prices to change, potentially due to shifts in supply and demand economic condition. If prices remain stable 22% of the time, it could indicate a threshold beyond which prices are more likely to changes.</w:t>
      </w:r>
      <w:r>
        <w:rPr>
          <w:rFonts w:ascii="Times New Roman" w:hAnsi="Times New Roman" w:cs="Times New Roman"/>
          <w:sz w:val="24"/>
          <w:szCs w:val="24"/>
        </w:rPr>
        <w:t xml:space="preserve"> </w:t>
      </w:r>
    </w:p>
    <w:p w14:paraId="26B8A855" w14:textId="26E23C4A" w:rsidR="001D3206" w:rsidRPr="0035634D"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 xml:space="preserve">Probability Transition Matrix of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151E8612" w14:textId="77777777" w:rsidR="001D3206" w:rsidRDefault="001D3206" w:rsidP="001D3206">
      <w:pPr>
        <w:spacing w:line="480" w:lineRule="auto"/>
        <w:rPr>
          <w:rFonts w:ascii="Times New Roman" w:hAnsi="Times New Roman" w:cs="Times New Roman"/>
          <w:b/>
          <w:sz w:val="24"/>
          <w:szCs w:val="24"/>
        </w:rPr>
      </w:pPr>
      <w:r w:rsidRPr="0035634D">
        <w:rPr>
          <w:rFonts w:ascii="Times New Roman" w:hAnsi="Times New Roman" w:cs="Times New Roman"/>
          <w:b/>
          <w:position w:val="-50"/>
          <w:sz w:val="24"/>
          <w:szCs w:val="24"/>
        </w:rPr>
        <w:object w:dxaOrig="3540" w:dyaOrig="1120" w14:anchorId="621518F1">
          <v:shape id="_x0000_i1165" type="#_x0000_t75" style="width:210.15pt;height:55.25pt" o:ole="">
            <v:imagedata r:id="rId279" o:title=""/>
          </v:shape>
          <o:OLEObject Type="Embed" ProgID="Equation.DSMT4" ShapeID="_x0000_i1165" DrawAspect="Content" ObjectID="_1816084235" r:id="rId280"/>
        </w:object>
      </w:r>
      <w:r w:rsidRPr="0035634D">
        <w:rPr>
          <w:rFonts w:ascii="Times New Roman" w:hAnsi="Times New Roman" w:cs="Times New Roman"/>
          <w:b/>
          <w:sz w:val="24"/>
          <w:szCs w:val="24"/>
        </w:rPr>
        <w:t xml:space="preserve"> </w:t>
      </w:r>
    </w:p>
    <w:p w14:paraId="6E5F00A0" w14:textId="012DB2BF" w:rsidR="00101C97" w:rsidRPr="00FC4B01" w:rsidRDefault="00450763" w:rsidP="00101C97">
      <w:pPr>
        <w:jc w:val="both"/>
        <w:rPr>
          <w:rFonts w:ascii="Times New Roman" w:hAnsi="Times New Roman" w:cs="Times New Roman"/>
          <w:sz w:val="24"/>
          <w:szCs w:val="24"/>
        </w:rPr>
      </w:pPr>
      <w:r>
        <w:rPr>
          <w:rFonts w:ascii="Times New Roman" w:hAnsi="Times New Roman" w:cs="Times New Roman"/>
          <w:sz w:val="24"/>
          <w:szCs w:val="24"/>
        </w:rPr>
        <w:t>In Section 3.2</w:t>
      </w:r>
      <w:r w:rsidR="00DB49BB">
        <w:rPr>
          <w:rFonts w:ascii="Times New Roman" w:hAnsi="Times New Roman" w:cs="Times New Roman"/>
          <w:sz w:val="24"/>
          <w:szCs w:val="24"/>
        </w:rPr>
        <w:t>, there is a 31%</w:t>
      </w:r>
      <w:r w:rsidR="00101C97" w:rsidRPr="00FC4B01">
        <w:rPr>
          <w:rFonts w:ascii="Times New Roman" w:hAnsi="Times New Roman" w:cs="Times New Roman"/>
          <w:sz w:val="24"/>
          <w:szCs w:val="24"/>
        </w:rPr>
        <w:t>, 33% and 42 % probability that the predicted prices will decrease in monetary services in the near future, a 34%, 33% and 46</w:t>
      </w:r>
      <w:proofErr w:type="gramStart"/>
      <w:r w:rsidR="00101C97" w:rsidRPr="00FC4B01">
        <w:rPr>
          <w:rFonts w:ascii="Times New Roman" w:hAnsi="Times New Roman" w:cs="Times New Roman"/>
          <w:sz w:val="24"/>
          <w:szCs w:val="24"/>
        </w:rPr>
        <w:t>%  chances</w:t>
      </w:r>
      <w:proofErr w:type="gramEnd"/>
      <w:r w:rsidR="00101C97" w:rsidRPr="00FC4B01">
        <w:rPr>
          <w:rFonts w:ascii="Times New Roman" w:hAnsi="Times New Roman" w:cs="Times New Roman"/>
          <w:sz w:val="24"/>
          <w:szCs w:val="24"/>
        </w:rPr>
        <w:t xml:space="preserve"> that the price will rise in monetary services in the future, and a 35</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34</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11% chances that it won't change in monetary services at all.</w:t>
      </w:r>
    </w:p>
    <w:p w14:paraId="360EBC6A" w14:textId="77777777" w:rsidR="00101C97" w:rsidRPr="0035634D" w:rsidRDefault="00101C97" w:rsidP="001D3206">
      <w:pPr>
        <w:spacing w:line="480" w:lineRule="auto"/>
        <w:rPr>
          <w:rFonts w:ascii="Times New Roman" w:hAnsi="Times New Roman" w:cs="Times New Roman"/>
          <w:b/>
          <w:sz w:val="24"/>
          <w:szCs w:val="24"/>
        </w:rPr>
      </w:pPr>
    </w:p>
    <w:p w14:paraId="4F0A1510" w14:textId="34CBAFBB" w:rsidR="001D3206" w:rsidRPr="0035634D" w:rsidRDefault="001D3206"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450763">
        <w:rPr>
          <w:rFonts w:ascii="Times New Roman" w:hAnsi="Times New Roman" w:cs="Times New Roman"/>
          <w:b/>
          <w:sz w:val="24"/>
          <w:szCs w:val="24"/>
        </w:rPr>
        <w:t>2.</w:t>
      </w:r>
      <w:r>
        <w:rPr>
          <w:rFonts w:ascii="Times New Roman" w:hAnsi="Times New Roman" w:cs="Times New Roman"/>
          <w:b/>
          <w:sz w:val="24"/>
          <w:szCs w:val="24"/>
        </w:rPr>
        <w:t>1: The Impacts</w:t>
      </w:r>
      <w:r w:rsidRPr="0035634D">
        <w:rPr>
          <w:rFonts w:ascii="Times New Roman" w:hAnsi="Times New Roman" w:cs="Times New Roman"/>
          <w:b/>
          <w:sz w:val="24"/>
          <w:szCs w:val="24"/>
        </w:rPr>
        <w:t xml:space="preserve"> of Inflation on </w:t>
      </w:r>
      <w:r>
        <w:rPr>
          <w:rFonts w:ascii="Times New Roman" w:hAnsi="Times New Roman" w:cs="Times New Roman"/>
          <w:b/>
          <w:sz w:val="24"/>
          <w:szCs w:val="24"/>
        </w:rPr>
        <w:t>Monetary Services</w:t>
      </w:r>
    </w:p>
    <w:p w14:paraId="50D6ED50"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420" w:dyaOrig="1120" w14:anchorId="5E6AD12E">
          <v:shape id="_x0000_i1166" type="#_x0000_t75" style="width:271.25pt;height:55.25pt" o:ole="">
            <v:imagedata r:id="rId281" o:title=""/>
          </v:shape>
          <o:OLEObject Type="Embed" ProgID="Equation.DSMT4" ShapeID="_x0000_i1166" DrawAspect="Content" ObjectID="_1816084236" r:id="rId282"/>
        </w:object>
      </w:r>
      <w:r w:rsidRPr="0035634D">
        <w:rPr>
          <w:rFonts w:ascii="Times New Roman" w:hAnsi="Times New Roman" w:cs="Times New Roman"/>
          <w:sz w:val="24"/>
          <w:szCs w:val="24"/>
        </w:rPr>
        <w:t xml:space="preserve"> </w:t>
      </w:r>
    </w:p>
    <w:p w14:paraId="1E7B2285" w14:textId="05217AB8"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280" w:dyaOrig="440" w14:anchorId="42E7C6AD">
          <v:shape id="_x0000_i1167" type="#_x0000_t75" style="width:164.1pt;height:21.75pt" o:ole="">
            <v:imagedata r:id="rId283" o:title=""/>
          </v:shape>
          <o:OLEObject Type="Embed" ProgID="Equation.DSMT4" ShapeID="_x0000_i1167" DrawAspect="Content" ObjectID="_1816084237" r:id="rId284"/>
        </w:object>
      </w:r>
    </w:p>
    <w:p w14:paraId="74E80920" w14:textId="4DA3096F"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3.2.2</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w:t>
      </w:r>
      <w:r w:rsidR="0043419B" w:rsidRPr="0035634D">
        <w:rPr>
          <w:rFonts w:ascii="Times New Roman" w:hAnsi="Times New Roman" w:cs="Times New Roman"/>
          <w:b/>
          <w:sz w:val="24"/>
          <w:szCs w:val="24"/>
        </w:rPr>
        <w:t>of Unemployment</w:t>
      </w:r>
      <w:r w:rsidR="001D3206" w:rsidRPr="0035634D">
        <w:rPr>
          <w:rFonts w:ascii="Times New Roman" w:hAnsi="Times New Roman" w:cs="Times New Roman"/>
          <w:b/>
          <w:sz w:val="24"/>
          <w:szCs w:val="24"/>
        </w:rPr>
        <w:t xml:space="preserve"> on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04B31567"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50BDA314">
          <v:shape id="_x0000_i1168" type="#_x0000_t75" style="width:271.25pt;height:55.25pt" o:ole="">
            <v:imagedata r:id="rId285" o:title=""/>
          </v:shape>
          <o:OLEObject Type="Embed" ProgID="Equation.DSMT4" ShapeID="_x0000_i1168" DrawAspect="Content" ObjectID="_1816084238" r:id="rId286"/>
        </w:object>
      </w:r>
    </w:p>
    <w:p w14:paraId="6548BECC"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20" w:dyaOrig="440" w14:anchorId="16261401">
          <v:shape id="_x0000_i1169" type="#_x0000_t75" style="width:165.75pt;height:21.75pt" o:ole="">
            <v:imagedata r:id="rId287" o:title=""/>
          </v:shape>
          <o:OLEObject Type="Embed" ProgID="Equation.DSMT4" ShapeID="_x0000_i1169" DrawAspect="Content" ObjectID="_1816084239" r:id="rId288"/>
        </w:object>
      </w:r>
    </w:p>
    <w:p w14:paraId="32CC82A9" w14:textId="50AE0C05"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3.2</w:t>
      </w:r>
      <w:r w:rsidR="001D3206">
        <w:rPr>
          <w:rFonts w:ascii="Times New Roman" w:hAnsi="Times New Roman" w:cs="Times New Roman"/>
          <w:b/>
          <w:sz w:val="24"/>
          <w:szCs w:val="24"/>
        </w:rPr>
        <w:t>.3: The Impacts</w:t>
      </w:r>
      <w:r w:rsidR="00F638DD">
        <w:rPr>
          <w:rFonts w:ascii="Times New Roman" w:hAnsi="Times New Roman" w:cs="Times New Roman"/>
          <w:b/>
          <w:sz w:val="24"/>
          <w:szCs w:val="24"/>
        </w:rPr>
        <w:t xml:space="preserve"> of </w:t>
      </w:r>
      <w:r w:rsidR="001D3206" w:rsidRPr="0035634D">
        <w:rPr>
          <w:rFonts w:ascii="Times New Roman" w:hAnsi="Times New Roman" w:cs="Times New Roman"/>
          <w:b/>
          <w:sz w:val="24"/>
          <w:szCs w:val="24"/>
        </w:rPr>
        <w:t xml:space="preserve">Gross Domestic Trade on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6ABD4C1B"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4DDA26C1">
          <v:shape id="_x0000_i1170" type="#_x0000_t75" style="width:271.25pt;height:55.25pt" o:ole="">
            <v:imagedata r:id="rId289" o:title=""/>
          </v:shape>
          <o:OLEObject Type="Embed" ProgID="Equation.DSMT4" ShapeID="_x0000_i1170" DrawAspect="Content" ObjectID="_1816084240" r:id="rId290"/>
        </w:object>
      </w:r>
    </w:p>
    <w:p w14:paraId="7B1DA948" w14:textId="77777777" w:rsidR="001D3206" w:rsidRDefault="001D3206" w:rsidP="001D3206">
      <w:pPr>
        <w:spacing w:line="480" w:lineRule="auto"/>
        <w:rPr>
          <w:rFonts w:ascii="Times New Roman" w:hAnsi="Times New Roman" w:cs="Times New Roman"/>
          <w:position w:val="-14"/>
          <w:sz w:val="24"/>
          <w:szCs w:val="24"/>
        </w:rPr>
      </w:pPr>
      <w:r w:rsidRPr="00B6353C">
        <w:rPr>
          <w:rFonts w:ascii="Times New Roman" w:hAnsi="Times New Roman" w:cs="Times New Roman"/>
          <w:position w:val="-14"/>
          <w:sz w:val="24"/>
          <w:szCs w:val="24"/>
        </w:rPr>
        <w:object w:dxaOrig="3340" w:dyaOrig="440" w14:anchorId="450DA363">
          <v:shape id="_x0000_i1171" type="#_x0000_t75" style="width:167.45pt;height:21.75pt" o:ole="">
            <v:imagedata r:id="rId291" o:title=""/>
          </v:shape>
          <o:OLEObject Type="Embed" ProgID="Equation.DSMT4" ShapeID="_x0000_i1171" DrawAspect="Content" ObjectID="_1816084241" r:id="rId292"/>
        </w:object>
      </w:r>
    </w:p>
    <w:p w14:paraId="3BF42A90" w14:textId="31CF4174"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Table 3</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Monetary Services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40BEF907" w14:textId="77777777" w:rsidTr="00A05324">
        <w:tc>
          <w:tcPr>
            <w:tcW w:w="1596" w:type="dxa"/>
          </w:tcPr>
          <w:p w14:paraId="2111B673"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3741EEAC">
                <v:shape id="_x0000_i1172" type="#_x0000_t75" style="width:29.3pt;height:19.25pt" o:ole="">
                  <v:imagedata r:id="rId293" o:title=""/>
                </v:shape>
                <o:OLEObject Type="Embed" ProgID="Equation.DSMT4" ShapeID="_x0000_i1172" DrawAspect="Content" ObjectID="_1816084242" r:id="rId294"/>
              </w:object>
            </w:r>
            <w:r>
              <w:rPr>
                <w:rFonts w:ascii="Times New Roman" w:hAnsi="Times New Roman"/>
                <w:b/>
                <w:sz w:val="24"/>
                <w:szCs w:val="24"/>
              </w:rPr>
              <w:t xml:space="preserve"> </w:t>
            </w:r>
          </w:p>
        </w:tc>
        <w:tc>
          <w:tcPr>
            <w:tcW w:w="1596" w:type="dxa"/>
          </w:tcPr>
          <w:p w14:paraId="3F910EFA"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776E10ED">
                <v:shape id="_x0000_i1173" type="#_x0000_t75" style="width:32.65pt;height:23.45pt" o:ole="">
                  <v:imagedata r:id="rId295" o:title=""/>
                </v:shape>
                <o:OLEObject Type="Embed" ProgID="Equation.DSMT4" ShapeID="_x0000_i1173" DrawAspect="Content" ObjectID="_1816084243" r:id="rId296"/>
              </w:object>
            </w:r>
          </w:p>
        </w:tc>
        <w:tc>
          <w:tcPr>
            <w:tcW w:w="1596" w:type="dxa"/>
          </w:tcPr>
          <w:p w14:paraId="3AF86550"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548C4922">
                <v:shape id="_x0000_i1174" type="#_x0000_t75" style="width:35.15pt;height:23.45pt" o:ole="">
                  <v:imagedata r:id="rId297" o:title=""/>
                </v:shape>
                <o:OLEObject Type="Embed" ProgID="Equation.DSMT4" ShapeID="_x0000_i1174" DrawAspect="Content" ObjectID="_1816084244" r:id="rId298"/>
              </w:object>
            </w:r>
          </w:p>
        </w:tc>
        <w:tc>
          <w:tcPr>
            <w:tcW w:w="1596" w:type="dxa"/>
          </w:tcPr>
          <w:p w14:paraId="66537564"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2ACB7A89"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5B28A14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25244470" w14:textId="77777777" w:rsidTr="00A05324">
        <w:tc>
          <w:tcPr>
            <w:tcW w:w="1596" w:type="dxa"/>
          </w:tcPr>
          <w:p w14:paraId="79646724"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0.1071</w:t>
            </w:r>
          </w:p>
        </w:tc>
        <w:tc>
          <w:tcPr>
            <w:tcW w:w="1596" w:type="dxa"/>
          </w:tcPr>
          <w:p w14:paraId="1BD5DBF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0.1034</w:t>
            </w:r>
          </w:p>
        </w:tc>
        <w:tc>
          <w:tcPr>
            <w:tcW w:w="1596" w:type="dxa"/>
          </w:tcPr>
          <w:p w14:paraId="766497B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0.2275</w:t>
            </w:r>
          </w:p>
        </w:tc>
        <w:tc>
          <w:tcPr>
            <w:tcW w:w="1596" w:type="dxa"/>
          </w:tcPr>
          <w:p w14:paraId="0C1DA439"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0.1460</w:t>
            </w:r>
          </w:p>
        </w:tc>
        <w:tc>
          <w:tcPr>
            <w:tcW w:w="1596" w:type="dxa"/>
          </w:tcPr>
          <w:p w14:paraId="6831D687"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5AFFDF3E"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0.7049</w:t>
            </w:r>
          </w:p>
        </w:tc>
      </w:tr>
      <w:tr w:rsidR="001D3206" w14:paraId="2A610501" w14:textId="77777777" w:rsidTr="00A05324">
        <w:tc>
          <w:tcPr>
            <w:tcW w:w="1596" w:type="dxa"/>
          </w:tcPr>
          <w:p w14:paraId="7B623A46"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02629B7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1BF3372B"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5C9827AA"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0.1457</w:t>
            </w:r>
          </w:p>
        </w:tc>
        <w:tc>
          <w:tcPr>
            <w:tcW w:w="1596" w:type="dxa"/>
          </w:tcPr>
          <w:p w14:paraId="54369AB2"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4DD974C2"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0.7051</w:t>
            </w:r>
          </w:p>
        </w:tc>
      </w:tr>
      <w:tr w:rsidR="001D3206" w14:paraId="267CD3DE" w14:textId="77777777" w:rsidTr="00A05324">
        <w:tc>
          <w:tcPr>
            <w:tcW w:w="1596" w:type="dxa"/>
          </w:tcPr>
          <w:p w14:paraId="6709B8A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0.1060</w:t>
            </w:r>
          </w:p>
        </w:tc>
        <w:tc>
          <w:tcPr>
            <w:tcW w:w="1596" w:type="dxa"/>
          </w:tcPr>
          <w:p w14:paraId="7AFCB3F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0.1083</w:t>
            </w:r>
          </w:p>
        </w:tc>
        <w:tc>
          <w:tcPr>
            <w:tcW w:w="1596" w:type="dxa"/>
          </w:tcPr>
          <w:p w14:paraId="4B91869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0.2194</w:t>
            </w:r>
          </w:p>
        </w:tc>
        <w:tc>
          <w:tcPr>
            <w:tcW w:w="1596" w:type="dxa"/>
          </w:tcPr>
          <w:p w14:paraId="28E42F2F"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0.1446</w:t>
            </w:r>
          </w:p>
        </w:tc>
        <w:tc>
          <w:tcPr>
            <w:tcW w:w="1596" w:type="dxa"/>
          </w:tcPr>
          <w:p w14:paraId="54F2F4FD"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07AD82BA"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0.7061</w:t>
            </w:r>
          </w:p>
        </w:tc>
      </w:tr>
    </w:tbl>
    <w:p w14:paraId="1DD8AB44" w14:textId="1EED77EE" w:rsidR="001D3206" w:rsidRDefault="00450763" w:rsidP="004A7B61">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3</w:t>
      </w:r>
      <w:r w:rsidR="004A7B61" w:rsidRPr="00FC4B01">
        <w:rPr>
          <w:rFonts w:ascii="Times New Roman" w:hAnsi="Times New Roman" w:cs="Times New Roman"/>
          <w:sz w:val="24"/>
          <w:szCs w:val="24"/>
        </w:rPr>
        <w:t xml:space="preserve"> columns 1-3 shows the impacts of inflation, unemployment and GDT on GDP at current basic prices as follows: A 10% decrease in unemployment can have positive implications for monetary services. lower unemployment can lead to increases consumer confidence, potentially driving up borrowing for purchase like homes or cars. Decreased unemployment can contribute to economic growth, increasing demand for financial services. An 11% increase in inflation can have significant implications for monetary services as follows: higher inflation might lead to increase interest rates to control inflations pressures. Increased interest rates can make borrowing more expensive, potentially reducing loan demand. A 23% probability of no change in price suggests that there’s a relatively low l</w:t>
      </w:r>
      <w:r w:rsidR="00DB49BB">
        <w:rPr>
          <w:rFonts w:ascii="Times New Roman" w:hAnsi="Times New Roman" w:cs="Times New Roman"/>
          <w:sz w:val="24"/>
          <w:szCs w:val="24"/>
        </w:rPr>
        <w:t>ikelihood of price stability as</w:t>
      </w:r>
      <w:r w:rsidR="004A7B61" w:rsidRPr="00FC4B01">
        <w:rPr>
          <w:rFonts w:ascii="Times New Roman" w:hAnsi="Times New Roman" w:cs="Times New Roman"/>
          <w:sz w:val="24"/>
          <w:szCs w:val="24"/>
        </w:rPr>
        <w:t xml:space="preserve">: prices might fluctuate more frequently, making it challenging to predict future movements. </w:t>
      </w:r>
      <w:proofErr w:type="gramStart"/>
      <w:r w:rsidR="004A7B61" w:rsidRPr="00FC4B01">
        <w:rPr>
          <w:rFonts w:ascii="Times New Roman" w:hAnsi="Times New Roman" w:cs="Times New Roman"/>
          <w:sz w:val="24"/>
          <w:szCs w:val="24"/>
        </w:rPr>
        <w:t>Also</w:t>
      </w:r>
      <w:proofErr w:type="gramEnd"/>
      <w:r w:rsidR="004A7B61" w:rsidRPr="00FC4B01">
        <w:rPr>
          <w:rFonts w:ascii="Times New Roman" w:hAnsi="Times New Roman" w:cs="Times New Roman"/>
          <w:sz w:val="24"/>
          <w:szCs w:val="24"/>
        </w:rPr>
        <w:t xml:space="preserve"> market </w:t>
      </w:r>
      <w:r w:rsidR="004A7B61" w:rsidRPr="00FC4B01">
        <w:rPr>
          <w:rFonts w:ascii="Times New Roman" w:hAnsi="Times New Roman" w:cs="Times New Roman"/>
          <w:sz w:val="24"/>
          <w:szCs w:val="24"/>
        </w:rPr>
        <w:lastRenderedPageBreak/>
        <w:t>participants might be uncertain about future price movement, leading to cautious decision-making.</w:t>
      </w:r>
    </w:p>
    <w:p w14:paraId="0878110D" w14:textId="77777777" w:rsidR="00101C97" w:rsidRPr="0035634D" w:rsidRDefault="00101C97" w:rsidP="001D3206">
      <w:pPr>
        <w:spacing w:line="480" w:lineRule="auto"/>
        <w:rPr>
          <w:rFonts w:ascii="Times New Roman" w:hAnsi="Times New Roman" w:cs="Times New Roman"/>
          <w:sz w:val="24"/>
          <w:szCs w:val="24"/>
        </w:rPr>
      </w:pPr>
    </w:p>
    <w:p w14:paraId="1C2F0B59" w14:textId="02541AAF" w:rsidR="001D3206" w:rsidRPr="00DC7794" w:rsidRDefault="0045076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3.3</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w:t>
      </w:r>
      <w:r w:rsidR="001D3206">
        <w:rPr>
          <w:rFonts w:ascii="Times New Roman" w:hAnsi="Times New Roman" w:cs="Times New Roman"/>
          <w:b/>
          <w:sz w:val="24"/>
          <w:szCs w:val="24"/>
        </w:rPr>
        <w:t>ansition Matrix of Agriculture</w:t>
      </w:r>
      <w:r w:rsidR="001D3206">
        <w:rPr>
          <w:rFonts w:ascii="Times New Roman" w:hAnsi="Times New Roman" w:cs="Times New Roman"/>
          <w:b/>
          <w:sz w:val="24"/>
          <w:szCs w:val="24"/>
        </w:rPr>
        <w:tab/>
      </w:r>
    </w:p>
    <w:p w14:paraId="53D31F49" w14:textId="77777777" w:rsidR="001D3206" w:rsidRDefault="001D3206" w:rsidP="001D3206">
      <w:pPr>
        <w:pStyle w:val="MTDisplayEquation"/>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680" w:dyaOrig="1120" w14:anchorId="24DE92EB">
          <v:shape id="_x0000_i1175" type="#_x0000_t75" style="width:237.6pt;height:57.6pt" o:ole="">
            <v:imagedata r:id="rId299" o:title=""/>
          </v:shape>
          <o:OLEObject Type="Embed" ProgID="Equation.DSMT4" ShapeID="_x0000_i1175" DrawAspect="Content" ObjectID="_1816084245" r:id="rId300"/>
        </w:object>
      </w:r>
      <w:r w:rsidRPr="0035634D">
        <w:rPr>
          <w:rFonts w:ascii="Times New Roman" w:hAnsi="Times New Roman" w:cs="Times New Roman"/>
          <w:sz w:val="24"/>
          <w:szCs w:val="24"/>
        </w:rPr>
        <w:t xml:space="preserve"> </w:t>
      </w:r>
    </w:p>
    <w:p w14:paraId="621EC8DF" w14:textId="0F348D10" w:rsidR="00101C97" w:rsidRPr="00FC4B01" w:rsidRDefault="00450763" w:rsidP="00101C97">
      <w:pPr>
        <w:jc w:val="both"/>
        <w:rPr>
          <w:rFonts w:ascii="Times New Roman" w:hAnsi="Times New Roman" w:cs="Times New Roman"/>
          <w:sz w:val="24"/>
          <w:szCs w:val="24"/>
        </w:rPr>
      </w:pPr>
      <w:r>
        <w:rPr>
          <w:rFonts w:ascii="Times New Roman" w:hAnsi="Times New Roman" w:cs="Times New Roman"/>
          <w:sz w:val="24"/>
          <w:szCs w:val="24"/>
        </w:rPr>
        <w:t>In Section 3.3</w:t>
      </w:r>
      <w:r w:rsidR="0043419B">
        <w:rPr>
          <w:rFonts w:ascii="Times New Roman" w:hAnsi="Times New Roman" w:cs="Times New Roman"/>
          <w:sz w:val="24"/>
          <w:szCs w:val="24"/>
        </w:rPr>
        <w:t>, there is a 32%</w:t>
      </w:r>
      <w:r w:rsidR="00101C97" w:rsidRPr="00FC4B01">
        <w:rPr>
          <w:rFonts w:ascii="Times New Roman" w:hAnsi="Times New Roman" w:cs="Times New Roman"/>
          <w:sz w:val="24"/>
          <w:szCs w:val="24"/>
        </w:rPr>
        <w:t>, 33% and 45 % probability that the predicted prices will decrease in agriculture in the n</w:t>
      </w:r>
      <w:r w:rsidR="00DB49BB">
        <w:rPr>
          <w:rFonts w:ascii="Times New Roman" w:hAnsi="Times New Roman" w:cs="Times New Roman"/>
          <w:sz w:val="24"/>
          <w:szCs w:val="24"/>
        </w:rPr>
        <w:t xml:space="preserve">ear future, a 33%, 33% and 46% </w:t>
      </w:r>
      <w:r w:rsidR="00101C97" w:rsidRPr="00FC4B01">
        <w:rPr>
          <w:rFonts w:ascii="Times New Roman" w:hAnsi="Times New Roman" w:cs="Times New Roman"/>
          <w:sz w:val="24"/>
          <w:szCs w:val="24"/>
        </w:rPr>
        <w:t>chances that the price will rise in agriculture in the future, and a 35</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34</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9% chances that it </w:t>
      </w:r>
      <w:proofErr w:type="gramStart"/>
      <w:r w:rsidR="00101C97" w:rsidRPr="00FC4B01">
        <w:rPr>
          <w:rFonts w:ascii="Times New Roman" w:hAnsi="Times New Roman" w:cs="Times New Roman"/>
          <w:sz w:val="24"/>
          <w:szCs w:val="24"/>
        </w:rPr>
        <w:t>won't  change</w:t>
      </w:r>
      <w:proofErr w:type="gramEnd"/>
      <w:r w:rsidR="00101C97" w:rsidRPr="00FC4B01">
        <w:rPr>
          <w:rFonts w:ascii="Times New Roman" w:hAnsi="Times New Roman" w:cs="Times New Roman"/>
          <w:sz w:val="24"/>
          <w:szCs w:val="24"/>
        </w:rPr>
        <w:t xml:space="preserve"> in agriculture at all,</w:t>
      </w:r>
    </w:p>
    <w:p w14:paraId="4B75B13E" w14:textId="77777777" w:rsidR="00101C97" w:rsidRPr="00101C97" w:rsidRDefault="00101C97" w:rsidP="00101C97"/>
    <w:p w14:paraId="65641812" w14:textId="77777777" w:rsidR="001D3206" w:rsidRPr="0035634D" w:rsidRDefault="001D3206" w:rsidP="001D3206">
      <w:pPr>
        <w:spacing w:line="480" w:lineRule="auto"/>
        <w:rPr>
          <w:rFonts w:ascii="Times New Roman" w:hAnsi="Times New Roman" w:cs="Times New Roman"/>
          <w:sz w:val="24"/>
          <w:szCs w:val="24"/>
        </w:rPr>
      </w:pPr>
    </w:p>
    <w:p w14:paraId="4BFC619A" w14:textId="721E4915" w:rsidR="001D3206" w:rsidRPr="00DC7794"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3.3.1</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of Inflation</w:t>
      </w:r>
      <w:r w:rsidR="001D3206">
        <w:rPr>
          <w:rFonts w:ascii="Times New Roman" w:hAnsi="Times New Roman" w:cs="Times New Roman"/>
          <w:b/>
          <w:sz w:val="24"/>
          <w:szCs w:val="24"/>
        </w:rPr>
        <w:t xml:space="preserve"> on Agriculture</w:t>
      </w:r>
      <w:r w:rsidR="001D3206" w:rsidRPr="0035634D">
        <w:rPr>
          <w:rFonts w:ascii="Times New Roman" w:hAnsi="Times New Roman" w:cs="Times New Roman"/>
          <w:sz w:val="24"/>
          <w:szCs w:val="24"/>
        </w:rPr>
        <w:tab/>
      </w:r>
      <w:r w:rsidR="001D3206" w:rsidRPr="0035634D">
        <w:rPr>
          <w:rFonts w:ascii="Times New Roman" w:hAnsi="Times New Roman" w:cs="Times New Roman"/>
          <w:position w:val="-4"/>
          <w:sz w:val="24"/>
          <w:szCs w:val="24"/>
        </w:rPr>
        <w:object w:dxaOrig="180" w:dyaOrig="279" w14:anchorId="09B6F4A0">
          <v:shape id="_x0000_i1176" type="#_x0000_t75" style="width:7.2pt;height:14.4pt" o:ole="">
            <v:imagedata r:id="rId301" o:title=""/>
          </v:shape>
          <o:OLEObject Type="Embed" ProgID="Equation.DSMT4" ShapeID="_x0000_i1176" DrawAspect="Content" ObjectID="_1816084246" r:id="rId302"/>
        </w:object>
      </w:r>
      <w:r w:rsidR="001D3206" w:rsidRPr="0035634D">
        <w:rPr>
          <w:rFonts w:ascii="Times New Roman" w:hAnsi="Times New Roman" w:cs="Times New Roman"/>
          <w:sz w:val="24"/>
          <w:szCs w:val="24"/>
        </w:rPr>
        <w:t xml:space="preserve"> </w:t>
      </w:r>
    </w:p>
    <w:p w14:paraId="2C391C79"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520" w:dyaOrig="1120" w14:anchorId="4AD35AE4">
          <v:shape id="_x0000_i1177" type="#_x0000_t75" style="width:273.6pt;height:57.6pt" o:ole="">
            <v:imagedata r:id="rId303" o:title=""/>
          </v:shape>
          <o:OLEObject Type="Embed" ProgID="Equation.DSMT4" ShapeID="_x0000_i1177" DrawAspect="Content" ObjectID="_1816084247" r:id="rId304"/>
        </w:object>
      </w:r>
      <w:r w:rsidRPr="0035634D">
        <w:rPr>
          <w:rFonts w:ascii="Times New Roman" w:hAnsi="Times New Roman" w:cs="Times New Roman"/>
          <w:sz w:val="24"/>
          <w:szCs w:val="24"/>
        </w:rPr>
        <w:t xml:space="preserve"> </w:t>
      </w:r>
    </w:p>
    <w:p w14:paraId="26062B65"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40" w:dyaOrig="440" w14:anchorId="2952C295">
          <v:shape id="_x0000_i1178" type="#_x0000_t75" style="width:165.6pt;height:21.6pt" o:ole="">
            <v:imagedata r:id="rId305" o:title=""/>
          </v:shape>
          <o:OLEObject Type="Embed" ProgID="Equation.DSMT4" ShapeID="_x0000_i1178" DrawAspect="Content" ObjectID="_1816084248" r:id="rId306"/>
        </w:object>
      </w:r>
    </w:p>
    <w:p w14:paraId="55BB8893" w14:textId="179546D6" w:rsidR="001D3206" w:rsidRPr="005C44E1"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3.3.2</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of Unemployment on Agriculture</w:t>
      </w:r>
      <w:r w:rsidR="001D3206" w:rsidRPr="0035634D">
        <w:rPr>
          <w:rFonts w:ascii="Times New Roman" w:hAnsi="Times New Roman" w:cs="Times New Roman"/>
          <w:position w:val="-4"/>
          <w:sz w:val="24"/>
          <w:szCs w:val="24"/>
        </w:rPr>
        <w:object w:dxaOrig="180" w:dyaOrig="279" w14:anchorId="66FF9B3A">
          <v:shape id="_x0000_i1179" type="#_x0000_t75" style="width:7.2pt;height:14.4pt" o:ole="">
            <v:imagedata r:id="rId301" o:title=""/>
          </v:shape>
          <o:OLEObject Type="Embed" ProgID="Equation.DSMT4" ShapeID="_x0000_i1179" DrawAspect="Content" ObjectID="_1816084249" r:id="rId307"/>
        </w:object>
      </w:r>
      <w:r w:rsidR="001D3206" w:rsidRPr="0035634D">
        <w:rPr>
          <w:rFonts w:ascii="Times New Roman" w:hAnsi="Times New Roman" w:cs="Times New Roman"/>
          <w:sz w:val="24"/>
          <w:szCs w:val="24"/>
        </w:rPr>
        <w:t xml:space="preserve"> </w:t>
      </w:r>
    </w:p>
    <w:p w14:paraId="167342CD"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600" w:dyaOrig="1120" w14:anchorId="76F2FCBF">
          <v:shape id="_x0000_i1180" type="#_x0000_t75" style="width:280.8pt;height:57.6pt" o:ole="">
            <v:imagedata r:id="rId308" o:title=""/>
          </v:shape>
          <o:OLEObject Type="Embed" ProgID="Equation.DSMT4" ShapeID="_x0000_i1180" DrawAspect="Content" ObjectID="_1816084250" r:id="rId309"/>
        </w:object>
      </w:r>
    </w:p>
    <w:p w14:paraId="5ED66C51"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20" w:dyaOrig="460" w14:anchorId="62D7352E">
          <v:shape id="_x0000_i1181" type="#_x0000_t75" style="width:165.6pt;height:21.6pt" o:ole="">
            <v:imagedata r:id="rId310" o:title=""/>
          </v:shape>
          <o:OLEObject Type="Embed" ProgID="Equation.DSMT4" ShapeID="_x0000_i1181" DrawAspect="Content" ObjectID="_1816084251" r:id="rId311"/>
        </w:object>
      </w:r>
    </w:p>
    <w:p w14:paraId="630641F4" w14:textId="200F8623" w:rsidR="001D3206" w:rsidRPr="0035634D"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w:t>
      </w:r>
      <w:r w:rsidR="001D3206">
        <w:rPr>
          <w:rFonts w:ascii="Times New Roman" w:hAnsi="Times New Roman" w:cs="Times New Roman"/>
          <w:b/>
          <w:sz w:val="24"/>
          <w:szCs w:val="24"/>
        </w:rPr>
        <w:t>s Domestic Trade on Agriculture</w:t>
      </w:r>
    </w:p>
    <w:p w14:paraId="021D2861"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b/>
          <w:position w:val="-4"/>
          <w:sz w:val="24"/>
          <w:szCs w:val="24"/>
        </w:rPr>
        <w:object w:dxaOrig="180" w:dyaOrig="279" w14:anchorId="7520010C">
          <v:shape id="_x0000_i1182" type="#_x0000_t75" style="width:7.2pt;height:14.4pt" o:ole="">
            <v:imagedata r:id="rId301" o:title=""/>
          </v:shape>
          <o:OLEObject Type="Embed" ProgID="Equation.DSMT4" ShapeID="_x0000_i1182" DrawAspect="Content" ObjectID="_1816084252" r:id="rId312"/>
        </w:object>
      </w:r>
      <w:r w:rsidRPr="0035634D">
        <w:rPr>
          <w:rFonts w:ascii="Times New Roman" w:hAnsi="Times New Roman" w:cs="Times New Roman"/>
          <w:b/>
          <w:sz w:val="24"/>
          <w:szCs w:val="24"/>
        </w:rPr>
        <w:t xml:space="preserve"> </w:t>
      </w:r>
      <w:r w:rsidRPr="0035634D">
        <w:rPr>
          <w:rFonts w:ascii="Times New Roman" w:hAnsi="Times New Roman" w:cs="Times New Roman"/>
          <w:position w:val="-50"/>
          <w:sz w:val="24"/>
          <w:szCs w:val="24"/>
        </w:rPr>
        <w:object w:dxaOrig="5520" w:dyaOrig="1120" w14:anchorId="67D5134E">
          <v:shape id="_x0000_i1183" type="#_x0000_t75" style="width:273.6pt;height:57.6pt" o:ole="">
            <v:imagedata r:id="rId313" o:title=""/>
          </v:shape>
          <o:OLEObject Type="Embed" ProgID="Equation.DSMT4" ShapeID="_x0000_i1183" DrawAspect="Content" ObjectID="_1816084253" r:id="rId314"/>
        </w:object>
      </w:r>
    </w:p>
    <w:p w14:paraId="33A2B295" w14:textId="77777777" w:rsidR="001D3206" w:rsidRDefault="001D3206" w:rsidP="001D3206">
      <w:pPr>
        <w:spacing w:line="480" w:lineRule="auto"/>
        <w:rPr>
          <w:rFonts w:ascii="Times New Roman" w:hAnsi="Times New Roman" w:cs="Times New Roman"/>
          <w:position w:val="-14"/>
          <w:sz w:val="24"/>
          <w:szCs w:val="24"/>
        </w:rPr>
      </w:pPr>
      <w:r w:rsidRPr="00B6353C">
        <w:rPr>
          <w:rFonts w:ascii="Times New Roman" w:hAnsi="Times New Roman" w:cs="Times New Roman"/>
          <w:position w:val="-14"/>
          <w:sz w:val="24"/>
          <w:szCs w:val="24"/>
        </w:rPr>
        <w:object w:dxaOrig="3360" w:dyaOrig="440" w14:anchorId="74529164">
          <v:shape id="_x0000_i1184" type="#_x0000_t75" style="width:165.6pt;height:21.6pt" o:ole="">
            <v:imagedata r:id="rId315" o:title=""/>
          </v:shape>
          <o:OLEObject Type="Embed" ProgID="Equation.DSMT4" ShapeID="_x0000_i1184" DrawAspect="Content" ObjectID="_1816084254" r:id="rId316"/>
        </w:object>
      </w:r>
    </w:p>
    <w:p w14:paraId="03A9D175" w14:textId="77777777" w:rsidR="001D3206" w:rsidRDefault="001D3206" w:rsidP="001D3206">
      <w:pPr>
        <w:spacing w:after="0" w:line="480" w:lineRule="auto"/>
        <w:rPr>
          <w:rFonts w:ascii="Times New Roman" w:hAnsi="Times New Roman" w:cs="Times New Roman"/>
          <w:b/>
          <w:sz w:val="24"/>
          <w:szCs w:val="24"/>
        </w:rPr>
      </w:pPr>
    </w:p>
    <w:p w14:paraId="24D51906" w14:textId="77777777" w:rsidR="001D3206" w:rsidRDefault="001D3206" w:rsidP="001D3206">
      <w:pPr>
        <w:spacing w:after="0" w:line="480" w:lineRule="auto"/>
        <w:rPr>
          <w:rFonts w:ascii="Times New Roman" w:hAnsi="Times New Roman" w:cs="Times New Roman"/>
          <w:b/>
          <w:sz w:val="24"/>
          <w:szCs w:val="24"/>
        </w:rPr>
      </w:pPr>
    </w:p>
    <w:p w14:paraId="1E2DB267" w14:textId="77777777" w:rsidR="001D3206" w:rsidRDefault="001D3206" w:rsidP="001D3206">
      <w:pPr>
        <w:spacing w:after="0" w:line="480" w:lineRule="auto"/>
        <w:rPr>
          <w:rFonts w:ascii="Times New Roman" w:hAnsi="Times New Roman" w:cs="Times New Roman"/>
          <w:b/>
          <w:sz w:val="24"/>
          <w:szCs w:val="24"/>
        </w:rPr>
      </w:pPr>
    </w:p>
    <w:p w14:paraId="5A21EE3C" w14:textId="77777777" w:rsidR="001D3206" w:rsidRDefault="001D3206" w:rsidP="001D3206">
      <w:pPr>
        <w:spacing w:after="0" w:line="480" w:lineRule="auto"/>
        <w:rPr>
          <w:rFonts w:ascii="Times New Roman" w:hAnsi="Times New Roman" w:cs="Times New Roman"/>
          <w:b/>
          <w:sz w:val="24"/>
          <w:szCs w:val="24"/>
        </w:rPr>
      </w:pPr>
    </w:p>
    <w:p w14:paraId="62BD6550" w14:textId="6B13910D"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4</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Agriculture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72464C7A" w14:textId="77777777" w:rsidTr="00A05324">
        <w:tc>
          <w:tcPr>
            <w:tcW w:w="1596" w:type="dxa"/>
          </w:tcPr>
          <w:p w14:paraId="16E48F06"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00" w:dyaOrig="400" w14:anchorId="1EA0A569">
                <v:shape id="_x0000_i1185" type="#_x0000_t75" style="width:28.8pt;height:21.6pt" o:ole="">
                  <v:imagedata r:id="rId317" o:title=""/>
                </v:shape>
                <o:OLEObject Type="Embed" ProgID="Equation.DSMT4" ShapeID="_x0000_i1185" DrawAspect="Content" ObjectID="_1816084255" r:id="rId318"/>
              </w:object>
            </w:r>
            <w:r>
              <w:rPr>
                <w:rFonts w:ascii="Times New Roman" w:hAnsi="Times New Roman"/>
                <w:b/>
                <w:sz w:val="24"/>
                <w:szCs w:val="24"/>
              </w:rPr>
              <w:t xml:space="preserve"> </w:t>
            </w:r>
          </w:p>
        </w:tc>
        <w:tc>
          <w:tcPr>
            <w:tcW w:w="1596" w:type="dxa"/>
          </w:tcPr>
          <w:p w14:paraId="594F8E4D"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13F67F32">
                <v:shape id="_x0000_i1186" type="#_x0000_t75" style="width:36pt;height:21.6pt" o:ole="">
                  <v:imagedata r:id="rId319" o:title=""/>
                </v:shape>
                <o:OLEObject Type="Embed" ProgID="Equation.DSMT4" ShapeID="_x0000_i1186" DrawAspect="Content" ObjectID="_1816084256" r:id="rId320"/>
              </w:object>
            </w:r>
          </w:p>
        </w:tc>
        <w:tc>
          <w:tcPr>
            <w:tcW w:w="1596" w:type="dxa"/>
          </w:tcPr>
          <w:p w14:paraId="5C1317DB"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727A50AA">
                <v:shape id="_x0000_i1187" type="#_x0000_t75" style="width:36pt;height:21.6pt" o:ole="">
                  <v:imagedata r:id="rId321" o:title=""/>
                </v:shape>
                <o:OLEObject Type="Embed" ProgID="Equation.DSMT4" ShapeID="_x0000_i1187" DrawAspect="Content" ObjectID="_1816084257" r:id="rId322"/>
              </w:object>
            </w:r>
          </w:p>
        </w:tc>
        <w:tc>
          <w:tcPr>
            <w:tcW w:w="1596" w:type="dxa"/>
          </w:tcPr>
          <w:p w14:paraId="63871E5F"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51A51F5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46B03DF9"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593D419E" w14:textId="77777777" w:rsidTr="00A05324">
        <w:tc>
          <w:tcPr>
            <w:tcW w:w="1596" w:type="dxa"/>
          </w:tcPr>
          <w:p w14:paraId="0DF0C80E"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0.1069</w:t>
            </w:r>
          </w:p>
        </w:tc>
        <w:tc>
          <w:tcPr>
            <w:tcW w:w="1596" w:type="dxa"/>
          </w:tcPr>
          <w:p w14:paraId="69376B9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0E269982"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79DBBF0E"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0.1457</w:t>
            </w:r>
          </w:p>
        </w:tc>
        <w:tc>
          <w:tcPr>
            <w:tcW w:w="1596" w:type="dxa"/>
          </w:tcPr>
          <w:p w14:paraId="7E3D6A14"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151B73FC"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0.7050</w:t>
            </w:r>
          </w:p>
        </w:tc>
      </w:tr>
      <w:tr w:rsidR="001D3206" w14:paraId="0C50F41A" w14:textId="77777777" w:rsidTr="00A05324">
        <w:tc>
          <w:tcPr>
            <w:tcW w:w="1596" w:type="dxa"/>
          </w:tcPr>
          <w:p w14:paraId="1E0B37A5"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2F62885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72152B73"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3130BD4F"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0.1457</w:t>
            </w:r>
          </w:p>
        </w:tc>
        <w:tc>
          <w:tcPr>
            <w:tcW w:w="1596" w:type="dxa"/>
          </w:tcPr>
          <w:p w14:paraId="35DB5425"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3A37DE1E"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0.7051</w:t>
            </w:r>
          </w:p>
        </w:tc>
      </w:tr>
      <w:tr w:rsidR="001D3206" w14:paraId="5BFF7AD4" w14:textId="77777777" w:rsidTr="00A05324">
        <w:tc>
          <w:tcPr>
            <w:tcW w:w="1596" w:type="dxa"/>
          </w:tcPr>
          <w:p w14:paraId="18B13CB3"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0.1056</w:t>
            </w:r>
          </w:p>
        </w:tc>
        <w:tc>
          <w:tcPr>
            <w:tcW w:w="1596" w:type="dxa"/>
          </w:tcPr>
          <w:p w14:paraId="62725BCB"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0.1083</w:t>
            </w:r>
          </w:p>
        </w:tc>
        <w:tc>
          <w:tcPr>
            <w:tcW w:w="1596" w:type="dxa"/>
          </w:tcPr>
          <w:p w14:paraId="5838607F"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0.2183</w:t>
            </w:r>
          </w:p>
        </w:tc>
        <w:tc>
          <w:tcPr>
            <w:tcW w:w="1596" w:type="dxa"/>
          </w:tcPr>
          <w:p w14:paraId="05DADB9B"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0.1441</w:t>
            </w:r>
          </w:p>
        </w:tc>
        <w:tc>
          <w:tcPr>
            <w:tcW w:w="1596" w:type="dxa"/>
          </w:tcPr>
          <w:p w14:paraId="38277943"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5D63E2C5"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0.7057</w:t>
            </w:r>
          </w:p>
        </w:tc>
      </w:tr>
    </w:tbl>
    <w:p w14:paraId="18FE29DB" w14:textId="5B3ED57B" w:rsidR="00792C88" w:rsidRPr="00FC4B01" w:rsidRDefault="00450763" w:rsidP="00792C88">
      <w:pPr>
        <w:jc w:val="both"/>
        <w:rPr>
          <w:rFonts w:ascii="Times New Roman" w:hAnsi="Times New Roman" w:cs="Times New Roman"/>
          <w:sz w:val="24"/>
          <w:szCs w:val="24"/>
        </w:rPr>
      </w:pPr>
      <w:r>
        <w:rPr>
          <w:rFonts w:ascii="Times New Roman" w:hAnsi="Times New Roman" w:cs="Times New Roman"/>
          <w:sz w:val="24"/>
          <w:szCs w:val="24"/>
        </w:rPr>
        <w:t xml:space="preserve">More so, in Table </w:t>
      </w:r>
      <w:r w:rsidR="00534102">
        <w:rPr>
          <w:rFonts w:ascii="Times New Roman" w:hAnsi="Times New Roman" w:cs="Times New Roman"/>
          <w:sz w:val="24"/>
          <w:szCs w:val="24"/>
        </w:rPr>
        <w:t>4</w:t>
      </w:r>
      <w:r w:rsidR="00792C88" w:rsidRPr="00FC4B01">
        <w:rPr>
          <w:rFonts w:ascii="Times New Roman" w:hAnsi="Times New Roman" w:cs="Times New Roman"/>
          <w:sz w:val="24"/>
          <w:szCs w:val="24"/>
        </w:rPr>
        <w:t xml:space="preserve"> columns 1-3 shows the impact of inflation to agriculture by 10% reduction. A 10% reduction in agriculture due to the inflation can have significant economic impacts, including reduced agricultural output can lead to higher food prices, affecting consumers purchasing power and potentially exacerbating food insecurity. A 10% reduction in agriculture can result in economic losses for farmers agricultural business, and related industries. 11% increase in agriculture despite inflation suggests the sector is resilient and able to adapt to economic pressures. Increased agricultural output can result in economic benefits for farmers, agricultural businesses, and related industries, potentially boosting the overall economy. An 11% probability of no change in the economy suggests a relatively low likelihood of stability, implying that the economy is expected to experience some fluctuations. Given this probability, </w:t>
      </w:r>
      <w:proofErr w:type="gramStart"/>
      <w:r w:rsidR="00792C88" w:rsidRPr="00FC4B01">
        <w:rPr>
          <w:rFonts w:ascii="Times New Roman" w:hAnsi="Times New Roman" w:cs="Times New Roman"/>
          <w:sz w:val="24"/>
          <w:szCs w:val="24"/>
        </w:rPr>
        <w:t>its</w:t>
      </w:r>
      <w:proofErr w:type="gramEnd"/>
      <w:r w:rsidR="00792C88" w:rsidRPr="00FC4B01">
        <w:rPr>
          <w:rFonts w:ascii="Times New Roman" w:hAnsi="Times New Roman" w:cs="Times New Roman"/>
          <w:sz w:val="24"/>
          <w:szCs w:val="24"/>
        </w:rPr>
        <w:t xml:space="preserve"> essential to consider various economic indicators and forecasts to understand potential trends.</w:t>
      </w:r>
    </w:p>
    <w:p w14:paraId="79DE8373" w14:textId="2F2BCE3F" w:rsidR="001D3206" w:rsidRPr="0035634D" w:rsidRDefault="00CA491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Gross Domestic Product at Current Market Prices</w:t>
      </w:r>
    </w:p>
    <w:p w14:paraId="6865CE7B" w14:textId="77777777" w:rsidR="001D3206" w:rsidRDefault="001D3206" w:rsidP="001D3206">
      <w:pPr>
        <w:pStyle w:val="MTDisplayEquation"/>
        <w:spacing w:line="480" w:lineRule="auto"/>
        <w:rPr>
          <w:rFonts w:ascii="Times New Roman" w:hAnsi="Times New Roman" w:cs="Times New Roman"/>
          <w:b/>
          <w:sz w:val="24"/>
          <w:szCs w:val="24"/>
        </w:rPr>
      </w:pPr>
      <w:r w:rsidRPr="0035634D">
        <w:rPr>
          <w:rFonts w:ascii="Times New Roman" w:hAnsi="Times New Roman" w:cs="Times New Roman"/>
          <w:b/>
          <w:sz w:val="24"/>
          <w:szCs w:val="24"/>
        </w:rPr>
        <w:tab/>
      </w:r>
      <w:r w:rsidRPr="0035634D">
        <w:rPr>
          <w:rFonts w:ascii="Times New Roman" w:hAnsi="Times New Roman" w:cs="Times New Roman"/>
          <w:b/>
          <w:position w:val="-50"/>
          <w:sz w:val="24"/>
          <w:szCs w:val="24"/>
        </w:rPr>
        <w:object w:dxaOrig="3460" w:dyaOrig="1120" w14:anchorId="5975901A">
          <v:shape id="_x0000_i1188" type="#_x0000_t75" style="width:172.8pt;height:57.6pt" o:ole="">
            <v:imagedata r:id="rId323" o:title=""/>
          </v:shape>
          <o:OLEObject Type="Embed" ProgID="Equation.DSMT4" ShapeID="_x0000_i1188" DrawAspect="Content" ObjectID="_1816084258" r:id="rId324"/>
        </w:object>
      </w:r>
      <w:r w:rsidRPr="0035634D">
        <w:rPr>
          <w:rFonts w:ascii="Times New Roman" w:hAnsi="Times New Roman" w:cs="Times New Roman"/>
          <w:b/>
          <w:sz w:val="24"/>
          <w:szCs w:val="24"/>
        </w:rPr>
        <w:t xml:space="preserve"> </w:t>
      </w:r>
    </w:p>
    <w:p w14:paraId="73C2F54D" w14:textId="26BBEB68" w:rsidR="00101C97" w:rsidRPr="00CA4913" w:rsidRDefault="00CA4913" w:rsidP="00CA4913">
      <w:pPr>
        <w:jc w:val="both"/>
        <w:rPr>
          <w:rFonts w:ascii="Times New Roman" w:hAnsi="Times New Roman" w:cs="Times New Roman"/>
          <w:sz w:val="24"/>
          <w:szCs w:val="24"/>
        </w:rPr>
      </w:pPr>
      <w:r>
        <w:rPr>
          <w:rFonts w:ascii="Times New Roman" w:hAnsi="Times New Roman" w:cs="Times New Roman"/>
          <w:sz w:val="24"/>
          <w:szCs w:val="24"/>
        </w:rPr>
        <w:lastRenderedPageBreak/>
        <w:t>In Section 3.4</w:t>
      </w:r>
      <w:r w:rsidR="00101C97" w:rsidRPr="00FC4B01">
        <w:rPr>
          <w:rFonts w:ascii="Times New Roman" w:hAnsi="Times New Roman" w:cs="Times New Roman"/>
          <w:sz w:val="24"/>
          <w:szCs w:val="24"/>
        </w:rPr>
        <w:t>, there is a 48</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33% and 44 % probability that the predicted prices will decrease in GDP at current market prices in the near future, a 47%, 34% and 45</w:t>
      </w:r>
      <w:proofErr w:type="gramStart"/>
      <w:r w:rsidR="00101C97" w:rsidRPr="00FC4B01">
        <w:rPr>
          <w:rFonts w:ascii="Times New Roman" w:hAnsi="Times New Roman" w:cs="Times New Roman"/>
          <w:sz w:val="24"/>
          <w:szCs w:val="24"/>
        </w:rPr>
        <w:t>%  chances</w:t>
      </w:r>
      <w:proofErr w:type="gramEnd"/>
      <w:r w:rsidR="00101C97" w:rsidRPr="00FC4B01">
        <w:rPr>
          <w:rFonts w:ascii="Times New Roman" w:hAnsi="Times New Roman" w:cs="Times New Roman"/>
          <w:sz w:val="24"/>
          <w:szCs w:val="24"/>
        </w:rPr>
        <w:t xml:space="preserve"> that the price will rise in GDP at current market prices in the future, and a 35</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34</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11% chances that it won't </w:t>
      </w:r>
      <w:proofErr w:type="gramStart"/>
      <w:r w:rsidR="00101C97" w:rsidRPr="00FC4B01">
        <w:rPr>
          <w:rFonts w:ascii="Times New Roman" w:hAnsi="Times New Roman" w:cs="Times New Roman"/>
          <w:sz w:val="24"/>
          <w:szCs w:val="24"/>
        </w:rPr>
        <w:t>change  in</w:t>
      </w:r>
      <w:proofErr w:type="gramEnd"/>
      <w:r w:rsidR="00101C97" w:rsidRPr="00FC4B01">
        <w:rPr>
          <w:rFonts w:ascii="Times New Roman" w:hAnsi="Times New Roman" w:cs="Times New Roman"/>
          <w:sz w:val="24"/>
          <w:szCs w:val="24"/>
        </w:rPr>
        <w:t xml:space="preserve"> GDP a</w:t>
      </w:r>
      <w:r>
        <w:rPr>
          <w:rFonts w:ascii="Times New Roman" w:hAnsi="Times New Roman" w:cs="Times New Roman"/>
          <w:sz w:val="24"/>
          <w:szCs w:val="24"/>
        </w:rPr>
        <w:t>t current market prices at all.</w:t>
      </w:r>
    </w:p>
    <w:p w14:paraId="24AF40B1" w14:textId="0DFE6A37"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3.4.1</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of Inflation on Gross Domestic Product at Current Market Prices</w:t>
      </w:r>
    </w:p>
    <w:p w14:paraId="72519160"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00" w:dyaOrig="1120" w14:anchorId="0E262983">
          <v:shape id="_x0000_i1189" type="#_x0000_t75" style="width:273.6pt;height:57.6pt" o:ole="">
            <v:imagedata r:id="rId325" o:title=""/>
          </v:shape>
          <o:OLEObject Type="Embed" ProgID="Equation.DSMT4" ShapeID="_x0000_i1189" DrawAspect="Content" ObjectID="_1816084259" r:id="rId326"/>
        </w:object>
      </w:r>
    </w:p>
    <w:p w14:paraId="3E43103A" w14:textId="77777777" w:rsidR="001D3206" w:rsidRPr="0035634D" w:rsidRDefault="001D3206" w:rsidP="001D3206">
      <w:pPr>
        <w:spacing w:line="480" w:lineRule="auto"/>
        <w:rPr>
          <w:rFonts w:ascii="Times New Roman" w:hAnsi="Times New Roman" w:cs="Times New Roman"/>
          <w:b/>
          <w:sz w:val="24"/>
          <w:szCs w:val="24"/>
        </w:rPr>
      </w:pPr>
      <w:r w:rsidRPr="00B105C1">
        <w:rPr>
          <w:rFonts w:ascii="Times New Roman" w:hAnsi="Times New Roman" w:cs="Times New Roman"/>
          <w:b/>
          <w:position w:val="-14"/>
          <w:sz w:val="24"/>
          <w:szCs w:val="24"/>
        </w:rPr>
        <w:object w:dxaOrig="3400" w:dyaOrig="460" w14:anchorId="691347ED">
          <v:shape id="_x0000_i1190" type="#_x0000_t75" style="width:172.8pt;height:21.6pt" o:ole="">
            <v:imagedata r:id="rId327" o:title=""/>
          </v:shape>
          <o:OLEObject Type="Embed" ProgID="Equation.DSMT4" ShapeID="_x0000_i1190" DrawAspect="Content" ObjectID="_1816084260" r:id="rId328"/>
        </w:object>
      </w:r>
    </w:p>
    <w:p w14:paraId="2DD260C1" w14:textId="5BC22231"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of Unemployment on Gross Domestic Product at Current Market Prices</w:t>
      </w:r>
    </w:p>
    <w:p w14:paraId="7AD6A43A"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40" w:dyaOrig="1120" w14:anchorId="23BB37ED">
          <v:shape id="_x0000_i1191" type="#_x0000_t75" style="width:273.6pt;height:57.6pt" o:ole="">
            <v:imagedata r:id="rId329" o:title=""/>
          </v:shape>
          <o:OLEObject Type="Embed" ProgID="Equation.DSMT4" ShapeID="_x0000_i1191" DrawAspect="Content" ObjectID="_1816084261" r:id="rId330"/>
        </w:object>
      </w:r>
    </w:p>
    <w:p w14:paraId="1767364A" w14:textId="77777777" w:rsidR="001D3206" w:rsidRPr="0035634D" w:rsidRDefault="001D3206" w:rsidP="001D3206">
      <w:pPr>
        <w:spacing w:line="480" w:lineRule="auto"/>
        <w:rPr>
          <w:rFonts w:ascii="Times New Roman" w:hAnsi="Times New Roman" w:cs="Times New Roman"/>
          <w:b/>
          <w:sz w:val="24"/>
          <w:szCs w:val="24"/>
        </w:rPr>
      </w:pPr>
      <w:r w:rsidRPr="00B105C1">
        <w:rPr>
          <w:rFonts w:ascii="Times New Roman" w:hAnsi="Times New Roman" w:cs="Times New Roman"/>
          <w:b/>
          <w:position w:val="-14"/>
          <w:sz w:val="24"/>
          <w:szCs w:val="24"/>
        </w:rPr>
        <w:object w:dxaOrig="3420" w:dyaOrig="460" w14:anchorId="605D36FE">
          <v:shape id="_x0000_i1192" type="#_x0000_t75" style="width:172.8pt;height:21.6pt" o:ole="">
            <v:imagedata r:id="rId331" o:title=""/>
          </v:shape>
          <o:OLEObject Type="Embed" ProgID="Equation.DSMT4" ShapeID="_x0000_i1192" DrawAspect="Content" ObjectID="_1816084262" r:id="rId332"/>
        </w:object>
      </w:r>
    </w:p>
    <w:p w14:paraId="6D9A7A0A" w14:textId="6C786C05"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Gross Domestic Trade on Gross Domestic Product at Current Market Prices</w:t>
      </w:r>
    </w:p>
    <w:p w14:paraId="5A48C492"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60" w:dyaOrig="1120" w14:anchorId="73139B71">
          <v:shape id="_x0000_i1193" type="#_x0000_t75" style="width:273.6pt;height:57.6pt" o:ole="">
            <v:imagedata r:id="rId333" o:title=""/>
          </v:shape>
          <o:OLEObject Type="Embed" ProgID="Equation.DSMT4" ShapeID="_x0000_i1193" DrawAspect="Content" ObjectID="_1816084263" r:id="rId334"/>
        </w:object>
      </w:r>
    </w:p>
    <w:p w14:paraId="34AA074E" w14:textId="77777777" w:rsidR="001D3206" w:rsidRDefault="001D3206" w:rsidP="001D3206">
      <w:pPr>
        <w:spacing w:line="480" w:lineRule="auto"/>
        <w:rPr>
          <w:rFonts w:ascii="Times New Roman" w:hAnsi="Times New Roman" w:cs="Times New Roman"/>
          <w:b/>
          <w:position w:val="-14"/>
          <w:sz w:val="24"/>
          <w:szCs w:val="24"/>
        </w:rPr>
      </w:pPr>
      <w:r w:rsidRPr="00B105C1">
        <w:rPr>
          <w:rFonts w:ascii="Times New Roman" w:hAnsi="Times New Roman" w:cs="Times New Roman"/>
          <w:b/>
          <w:position w:val="-14"/>
          <w:sz w:val="24"/>
          <w:szCs w:val="24"/>
        </w:rPr>
        <w:object w:dxaOrig="3460" w:dyaOrig="460" w14:anchorId="523F30D7">
          <v:shape id="_x0000_i1194" type="#_x0000_t75" style="width:172.8pt;height:21.6pt" o:ole="">
            <v:imagedata r:id="rId335" o:title=""/>
          </v:shape>
          <o:OLEObject Type="Embed" ProgID="Equation.DSMT4" ShapeID="_x0000_i1194" DrawAspect="Content" ObjectID="_1816084264" r:id="rId336"/>
        </w:object>
      </w:r>
    </w:p>
    <w:p w14:paraId="79E7153F" w14:textId="0EEF1265"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5</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F638DD">
        <w:rPr>
          <w:rFonts w:ascii="Times New Roman" w:hAnsi="Times New Roman" w:cs="Times New Roman"/>
          <w:b/>
          <w:sz w:val="24"/>
          <w:szCs w:val="24"/>
        </w:rPr>
        <w:t xml:space="preserve">Summary of Impact Index to GDP </w:t>
      </w:r>
      <w:r w:rsidR="001D3206">
        <w:rPr>
          <w:rFonts w:ascii="Times New Roman" w:hAnsi="Times New Roman" w:cs="Times New Roman"/>
          <w:b/>
          <w:sz w:val="24"/>
          <w:szCs w:val="24"/>
        </w:rPr>
        <w:t>at Current Market Prices and their Statistical Variations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0863BCEE" w14:textId="77777777" w:rsidTr="00A05324">
        <w:tc>
          <w:tcPr>
            <w:tcW w:w="1596" w:type="dxa"/>
          </w:tcPr>
          <w:p w14:paraId="312710E4"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20" w:dyaOrig="400" w14:anchorId="5D418C6F">
                <v:shape id="_x0000_i1195" type="#_x0000_t75" style="width:28.8pt;height:21.6pt" o:ole="">
                  <v:imagedata r:id="rId337" o:title=""/>
                </v:shape>
                <o:OLEObject Type="Embed" ProgID="Equation.DSMT4" ShapeID="_x0000_i1195" DrawAspect="Content" ObjectID="_1816084265" r:id="rId338"/>
              </w:object>
            </w:r>
            <w:r>
              <w:rPr>
                <w:rFonts w:ascii="Times New Roman" w:hAnsi="Times New Roman"/>
                <w:b/>
                <w:sz w:val="24"/>
                <w:szCs w:val="24"/>
              </w:rPr>
              <w:t xml:space="preserve"> </w:t>
            </w:r>
          </w:p>
        </w:tc>
        <w:tc>
          <w:tcPr>
            <w:tcW w:w="1596" w:type="dxa"/>
          </w:tcPr>
          <w:p w14:paraId="42BFD02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36B5607B">
                <v:shape id="_x0000_i1196" type="#_x0000_t75" style="width:36pt;height:21.6pt" o:ole="">
                  <v:imagedata r:id="rId339" o:title=""/>
                </v:shape>
                <o:OLEObject Type="Embed" ProgID="Equation.DSMT4" ShapeID="_x0000_i1196" DrawAspect="Content" ObjectID="_1816084266" r:id="rId340"/>
              </w:object>
            </w:r>
          </w:p>
        </w:tc>
        <w:tc>
          <w:tcPr>
            <w:tcW w:w="1596" w:type="dxa"/>
          </w:tcPr>
          <w:p w14:paraId="53A1FD8D"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20" w:dyaOrig="460" w14:anchorId="67432693">
                <v:shape id="_x0000_i1197" type="#_x0000_t75" style="width:36pt;height:21.6pt" o:ole="">
                  <v:imagedata r:id="rId341" o:title=""/>
                </v:shape>
                <o:OLEObject Type="Embed" ProgID="Equation.DSMT4" ShapeID="_x0000_i1197" DrawAspect="Content" ObjectID="_1816084267" r:id="rId342"/>
              </w:object>
            </w:r>
          </w:p>
        </w:tc>
        <w:tc>
          <w:tcPr>
            <w:tcW w:w="1596" w:type="dxa"/>
          </w:tcPr>
          <w:p w14:paraId="0888F4B3"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09202EC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32AF412A"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254E14A3" w14:textId="77777777" w:rsidTr="00A05324">
        <w:tc>
          <w:tcPr>
            <w:tcW w:w="1596" w:type="dxa"/>
          </w:tcPr>
          <w:p w14:paraId="7553B3AD"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0.1138</w:t>
            </w:r>
          </w:p>
        </w:tc>
        <w:tc>
          <w:tcPr>
            <w:tcW w:w="1596" w:type="dxa"/>
          </w:tcPr>
          <w:p w14:paraId="2720DD0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0.1090</w:t>
            </w:r>
          </w:p>
        </w:tc>
        <w:tc>
          <w:tcPr>
            <w:tcW w:w="1596" w:type="dxa"/>
          </w:tcPr>
          <w:p w14:paraId="32CCF01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0.4778</w:t>
            </w:r>
          </w:p>
        </w:tc>
        <w:tc>
          <w:tcPr>
            <w:tcW w:w="1596" w:type="dxa"/>
          </w:tcPr>
          <w:p w14:paraId="7B23C7A5"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0.2235</w:t>
            </w:r>
          </w:p>
        </w:tc>
        <w:tc>
          <w:tcPr>
            <w:tcW w:w="1596" w:type="dxa"/>
          </w:tcPr>
          <w:p w14:paraId="26AEF99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21AA821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0.7067</w:t>
            </w:r>
          </w:p>
        </w:tc>
      </w:tr>
      <w:tr w:rsidR="001D3206" w14:paraId="541CB453" w14:textId="77777777" w:rsidTr="00A05324">
        <w:tc>
          <w:tcPr>
            <w:tcW w:w="1596" w:type="dxa"/>
          </w:tcPr>
          <w:p w14:paraId="3F7A67FD"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55F4264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0.1035</w:t>
            </w:r>
          </w:p>
        </w:tc>
        <w:tc>
          <w:tcPr>
            <w:tcW w:w="1596" w:type="dxa"/>
          </w:tcPr>
          <w:p w14:paraId="126D7C0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0.3317</w:t>
            </w:r>
          </w:p>
        </w:tc>
        <w:tc>
          <w:tcPr>
            <w:tcW w:w="1596" w:type="dxa"/>
          </w:tcPr>
          <w:p w14:paraId="0D3C43F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0.1807</w:t>
            </w:r>
          </w:p>
        </w:tc>
        <w:tc>
          <w:tcPr>
            <w:tcW w:w="1596" w:type="dxa"/>
          </w:tcPr>
          <w:p w14:paraId="5C08BE70"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567EA8C0"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0.7066</w:t>
            </w:r>
          </w:p>
        </w:tc>
      </w:tr>
      <w:tr w:rsidR="001D3206" w14:paraId="718B3216" w14:textId="77777777" w:rsidTr="00A05324">
        <w:tc>
          <w:tcPr>
            <w:tcW w:w="1596" w:type="dxa"/>
          </w:tcPr>
          <w:p w14:paraId="6C3EC78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Pr>
          <w:p w14:paraId="3F79EED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0.1081</w:t>
            </w:r>
          </w:p>
        </w:tc>
        <w:tc>
          <w:tcPr>
            <w:tcW w:w="1596" w:type="dxa"/>
          </w:tcPr>
          <w:p w14:paraId="43CCBC1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0.1077</w:t>
            </w:r>
          </w:p>
        </w:tc>
        <w:tc>
          <w:tcPr>
            <w:tcW w:w="1596" w:type="dxa"/>
          </w:tcPr>
          <w:p w14:paraId="2058C694"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0.1072</w:t>
            </w:r>
          </w:p>
        </w:tc>
        <w:tc>
          <w:tcPr>
            <w:tcW w:w="1596" w:type="dxa"/>
          </w:tcPr>
          <w:p w14:paraId="08C6D7C9"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4F510074"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0.6238</w:t>
            </w:r>
          </w:p>
        </w:tc>
      </w:tr>
    </w:tbl>
    <w:p w14:paraId="040D6EEE" w14:textId="3F6BB25A" w:rsidR="001D3206" w:rsidRPr="00792C88" w:rsidRDefault="00CA4913" w:rsidP="00792C88">
      <w:pPr>
        <w:jc w:val="both"/>
        <w:rPr>
          <w:rFonts w:ascii="Times New Roman" w:hAnsi="Times New Roman" w:cs="Times New Roman"/>
          <w:sz w:val="24"/>
          <w:szCs w:val="24"/>
        </w:rPr>
      </w:pPr>
      <w:r>
        <w:rPr>
          <w:rFonts w:ascii="Times New Roman" w:hAnsi="Times New Roman" w:cs="Times New Roman"/>
          <w:sz w:val="24"/>
          <w:szCs w:val="24"/>
        </w:rPr>
        <w:t xml:space="preserve">In Table </w:t>
      </w:r>
      <w:r w:rsidR="00534102">
        <w:rPr>
          <w:rFonts w:ascii="Times New Roman" w:hAnsi="Times New Roman" w:cs="Times New Roman"/>
          <w:sz w:val="24"/>
          <w:szCs w:val="24"/>
        </w:rPr>
        <w:t>5</w:t>
      </w:r>
      <w:r w:rsidR="00792C88" w:rsidRPr="00FC4B01">
        <w:rPr>
          <w:rFonts w:ascii="Times New Roman" w:hAnsi="Times New Roman" w:cs="Times New Roman"/>
          <w:sz w:val="24"/>
          <w:szCs w:val="24"/>
        </w:rPr>
        <w:t xml:space="preserve"> columns 1-3 shows the impacts of inflation, unemployment and GDT on GDP at current basic prices as follows: An 11% decreased in inflation can lead to increased consumer purchasing power, driving up demand for goods and services. Decreased inflation can contribute to economic growth, potentially leading to increased investment and job creation. An increase in unemployment can lead to decreased consumers spending, reducing demand for goods and services. Increased unemployment </w:t>
      </w:r>
      <w:r w:rsidR="00F638DD">
        <w:rPr>
          <w:rFonts w:ascii="Times New Roman" w:hAnsi="Times New Roman" w:cs="Times New Roman"/>
          <w:sz w:val="24"/>
          <w:szCs w:val="24"/>
        </w:rPr>
        <w:t>can contribute to economic slow</w:t>
      </w:r>
      <w:r w:rsidR="00792C88" w:rsidRPr="00FC4B01">
        <w:rPr>
          <w:rFonts w:ascii="Times New Roman" w:hAnsi="Times New Roman" w:cs="Times New Roman"/>
          <w:sz w:val="24"/>
          <w:szCs w:val="24"/>
        </w:rPr>
        <w:t>down, potentially leading to decreased investment and reduced economic growth. A 23% probability of no change in price suggests a relatively low likelihood of price stability. Shifts in supply and demand, competition or market sentiment could influence price movements.  Changes in economic growth, inflation or interest rate</w:t>
      </w:r>
      <w:r w:rsidR="00792C88">
        <w:rPr>
          <w:rFonts w:ascii="Times New Roman" w:hAnsi="Times New Roman" w:cs="Times New Roman"/>
          <w:sz w:val="24"/>
          <w:szCs w:val="24"/>
        </w:rPr>
        <w:t>s could impact price stability.</w:t>
      </w:r>
    </w:p>
    <w:p w14:paraId="12655A62" w14:textId="0047335B" w:rsidR="001D3206" w:rsidRPr="0035634D" w:rsidRDefault="00CA491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Net Trade Products</w:t>
      </w:r>
    </w:p>
    <w:p w14:paraId="554924BD"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440" w:dyaOrig="1120" w14:anchorId="162BB1B8">
          <v:shape id="_x0000_i1198" type="#_x0000_t75" style="width:172.8pt;height:57.6pt" o:ole="">
            <v:imagedata r:id="rId343" o:title=""/>
          </v:shape>
          <o:OLEObject Type="Embed" ProgID="Equation.DSMT4" ShapeID="_x0000_i1198" DrawAspect="Content" ObjectID="_1816084268" r:id="rId344"/>
        </w:object>
      </w:r>
      <w:r w:rsidRPr="0035634D">
        <w:rPr>
          <w:rFonts w:ascii="Times New Roman" w:hAnsi="Times New Roman" w:cs="Times New Roman"/>
          <w:sz w:val="24"/>
          <w:szCs w:val="24"/>
        </w:rPr>
        <w:t xml:space="preserve"> </w:t>
      </w:r>
    </w:p>
    <w:p w14:paraId="721336E8" w14:textId="13E7851F" w:rsidR="001D3206" w:rsidRPr="0035634D" w:rsidRDefault="00CA4913" w:rsidP="00CA4913">
      <w:pPr>
        <w:jc w:val="both"/>
        <w:rPr>
          <w:rFonts w:ascii="Times New Roman" w:hAnsi="Times New Roman" w:cs="Times New Roman"/>
          <w:sz w:val="24"/>
          <w:szCs w:val="24"/>
        </w:rPr>
      </w:pPr>
      <w:r>
        <w:rPr>
          <w:rFonts w:ascii="Times New Roman" w:hAnsi="Times New Roman" w:cs="Times New Roman"/>
          <w:sz w:val="24"/>
          <w:szCs w:val="24"/>
        </w:rPr>
        <w:t>In Section 3.5</w:t>
      </w:r>
      <w:r w:rsidR="002702FB" w:rsidRPr="00FC4B01">
        <w:rPr>
          <w:rFonts w:ascii="Times New Roman" w:hAnsi="Times New Roman" w:cs="Times New Roman"/>
          <w:sz w:val="24"/>
          <w:szCs w:val="24"/>
        </w:rPr>
        <w:t>, there is a 35%, 33% and 41 % probability that the predicted prices will decrease in Net trade products in the n</w:t>
      </w:r>
      <w:r w:rsidR="003B172C">
        <w:rPr>
          <w:rFonts w:ascii="Times New Roman" w:hAnsi="Times New Roman" w:cs="Times New Roman"/>
          <w:sz w:val="24"/>
          <w:szCs w:val="24"/>
        </w:rPr>
        <w:t xml:space="preserve">ear future, a 32%, 31% and 48% </w:t>
      </w:r>
      <w:r w:rsidR="002702FB" w:rsidRPr="00FC4B01">
        <w:rPr>
          <w:rFonts w:ascii="Times New Roman" w:hAnsi="Times New Roman" w:cs="Times New Roman"/>
          <w:sz w:val="24"/>
          <w:szCs w:val="24"/>
        </w:rPr>
        <w:t>chances that the price will rise in Net trade products in the future, and a 33%, 35%, 10% chances that it won't change</w:t>
      </w:r>
      <w:r>
        <w:rPr>
          <w:rFonts w:ascii="Times New Roman" w:hAnsi="Times New Roman" w:cs="Times New Roman"/>
          <w:sz w:val="24"/>
          <w:szCs w:val="24"/>
        </w:rPr>
        <w:t xml:space="preserve"> in Net trade products at all.</w:t>
      </w:r>
    </w:p>
    <w:p w14:paraId="662E50B9" w14:textId="40C346FC"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of Inflation on Net Trade Products</w:t>
      </w:r>
    </w:p>
    <w:p w14:paraId="19DBBF5F"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380" w:dyaOrig="1120" w14:anchorId="254D8AEE">
          <v:shape id="_x0000_i1199" type="#_x0000_t75" style="width:266.4pt;height:57.6pt" o:ole="">
            <v:imagedata r:id="rId345" o:title=""/>
          </v:shape>
          <o:OLEObject Type="Embed" ProgID="Equation.DSMT4" ShapeID="_x0000_i1199" DrawAspect="Content" ObjectID="_1816084269" r:id="rId346"/>
        </w:object>
      </w:r>
    </w:p>
    <w:p w14:paraId="1E496426"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360" w:dyaOrig="460" w14:anchorId="2AD790F2">
          <v:shape id="_x0000_i1200" type="#_x0000_t75" style="width:165.6pt;height:21.6pt" o:ole="">
            <v:imagedata r:id="rId347" o:title=""/>
          </v:shape>
          <o:OLEObject Type="Embed" ProgID="Equation.DSMT4" ShapeID="_x0000_i1200" DrawAspect="Content" ObjectID="_1816084270" r:id="rId348"/>
        </w:object>
      </w:r>
    </w:p>
    <w:p w14:paraId="0093C7F8" w14:textId="076085D7"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of Unemployment on Net Trade Products</w:t>
      </w:r>
    </w:p>
    <w:p w14:paraId="406B377B"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2AE06E81">
          <v:shape id="_x0000_i1201" type="#_x0000_t75" style="width:273.6pt;height:57.6pt" o:ole="">
            <v:imagedata r:id="rId349" o:title=""/>
          </v:shape>
          <o:OLEObject Type="Embed" ProgID="Equation.DSMT4" ShapeID="_x0000_i1201" DrawAspect="Content" ObjectID="_1816084271" r:id="rId350"/>
        </w:object>
      </w:r>
    </w:p>
    <w:p w14:paraId="6C3C40F9"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420" w:dyaOrig="460" w14:anchorId="7EFC157D">
          <v:shape id="_x0000_i1202" type="#_x0000_t75" style="width:172.8pt;height:21.6pt" o:ole="">
            <v:imagedata r:id="rId351" o:title=""/>
          </v:shape>
          <o:OLEObject Type="Embed" ProgID="Equation.DSMT4" ShapeID="_x0000_i1202" DrawAspect="Content" ObjectID="_1816084272" r:id="rId352"/>
        </w:object>
      </w:r>
    </w:p>
    <w:p w14:paraId="5E958D36" w14:textId="37AB15D0"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.3:</w:t>
      </w:r>
      <w:r w:rsidR="001D3206" w:rsidRPr="00A44726">
        <w:rPr>
          <w:rFonts w:ascii="Times New Roman" w:hAnsi="Times New Roman" w:cs="Times New Roman"/>
          <w:b/>
          <w:sz w:val="24"/>
          <w:szCs w:val="24"/>
        </w:rPr>
        <w:t xml:space="preserve"> </w:t>
      </w:r>
      <w:r w:rsidR="001D3206">
        <w:rPr>
          <w:rFonts w:ascii="Times New Roman" w:hAnsi="Times New Roman" w:cs="Times New Roman"/>
          <w:b/>
          <w:sz w:val="24"/>
          <w:szCs w:val="24"/>
        </w:rPr>
        <w:t>The Impacts</w:t>
      </w:r>
      <w:r w:rsidR="001D3206" w:rsidRPr="0035634D">
        <w:rPr>
          <w:rFonts w:ascii="Times New Roman" w:hAnsi="Times New Roman" w:cs="Times New Roman"/>
          <w:b/>
          <w:sz w:val="24"/>
          <w:szCs w:val="24"/>
        </w:rPr>
        <w:t xml:space="preserve"> of Gross Domestic Trade on Net Trade Products</w:t>
      </w:r>
    </w:p>
    <w:p w14:paraId="2A573B18"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40" w:dyaOrig="1120" w14:anchorId="27D15951">
          <v:shape id="_x0000_i1203" type="#_x0000_t75" style="width:273.6pt;height:57.6pt" o:ole="">
            <v:imagedata r:id="rId353" o:title=""/>
          </v:shape>
          <o:OLEObject Type="Embed" ProgID="Equation.DSMT4" ShapeID="_x0000_i1203" DrawAspect="Content" ObjectID="_1816084273" r:id="rId354"/>
        </w:object>
      </w:r>
    </w:p>
    <w:p w14:paraId="05F81778" w14:textId="5888C60E" w:rsidR="001D3206" w:rsidRPr="00656592"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440" w:dyaOrig="460" w14:anchorId="255C4A79">
          <v:shape id="_x0000_i1204" type="#_x0000_t75" style="width:172.8pt;height:21.6pt" o:ole="">
            <v:imagedata r:id="rId355" o:title=""/>
          </v:shape>
          <o:OLEObject Type="Embed" ProgID="Equation.DSMT4" ShapeID="_x0000_i1204" DrawAspect="Content" ObjectID="_1816084274" r:id="rId356"/>
        </w:object>
      </w:r>
    </w:p>
    <w:p w14:paraId="19A904FA" w14:textId="77F3BF00"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6</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Net Trade Products</w:t>
      </w:r>
      <w:r w:rsidR="001D3206" w:rsidRPr="0035634D">
        <w:rPr>
          <w:rFonts w:ascii="Times New Roman" w:hAnsi="Times New Roman" w:cs="Times New Roman"/>
          <w:b/>
          <w:sz w:val="24"/>
          <w:szCs w:val="24"/>
        </w:rPr>
        <w:t xml:space="preserve"> at Current Basic Prices</w:t>
      </w:r>
      <w:r w:rsidR="001D3206">
        <w:rPr>
          <w:rFonts w:ascii="Times New Roman" w:hAnsi="Times New Roman" w:cs="Times New Roman"/>
          <w:b/>
          <w:sz w:val="24"/>
          <w:szCs w:val="24"/>
        </w:rPr>
        <w:t xml:space="preserve"> and their Statistical Variations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D3206" w14:paraId="19BFA030" w14:textId="77777777" w:rsidTr="00A05324">
        <w:tc>
          <w:tcPr>
            <w:tcW w:w="1596" w:type="dxa"/>
            <w:tcBorders>
              <w:bottom w:val="single" w:sz="4" w:space="0" w:color="auto"/>
            </w:tcBorders>
          </w:tcPr>
          <w:p w14:paraId="0430AF02"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00" w:dyaOrig="400" w14:anchorId="60A1D9D3">
                <v:shape id="_x0000_i1205" type="#_x0000_t75" style="width:28.8pt;height:21.6pt" o:ole="">
                  <v:imagedata r:id="rId357" o:title=""/>
                </v:shape>
                <o:OLEObject Type="Embed" ProgID="Equation.DSMT4" ShapeID="_x0000_i1205" DrawAspect="Content" ObjectID="_1816084275" r:id="rId358"/>
              </w:object>
            </w:r>
            <w:r>
              <w:rPr>
                <w:rFonts w:ascii="Times New Roman" w:hAnsi="Times New Roman"/>
                <w:b/>
                <w:sz w:val="24"/>
                <w:szCs w:val="24"/>
              </w:rPr>
              <w:t xml:space="preserve"> </w:t>
            </w:r>
          </w:p>
        </w:tc>
        <w:tc>
          <w:tcPr>
            <w:tcW w:w="1596" w:type="dxa"/>
            <w:tcBorders>
              <w:bottom w:val="single" w:sz="4" w:space="0" w:color="auto"/>
            </w:tcBorders>
          </w:tcPr>
          <w:p w14:paraId="5AB69E71"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3C2E53A3">
                <v:shape id="_x0000_i1206" type="#_x0000_t75" style="width:36pt;height:21.6pt" o:ole="">
                  <v:imagedata r:id="rId359" o:title=""/>
                </v:shape>
                <o:OLEObject Type="Embed" ProgID="Equation.DSMT4" ShapeID="_x0000_i1206" DrawAspect="Content" ObjectID="_1816084276" r:id="rId360"/>
              </w:object>
            </w:r>
          </w:p>
        </w:tc>
        <w:tc>
          <w:tcPr>
            <w:tcW w:w="1596" w:type="dxa"/>
            <w:tcBorders>
              <w:bottom w:val="single" w:sz="4" w:space="0" w:color="auto"/>
            </w:tcBorders>
          </w:tcPr>
          <w:p w14:paraId="2AE9302A"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584B61D7">
                <v:shape id="_x0000_i1207" type="#_x0000_t75" style="width:36pt;height:21.6pt" o:ole="">
                  <v:imagedata r:id="rId361" o:title=""/>
                </v:shape>
                <o:OLEObject Type="Embed" ProgID="Equation.DSMT4" ShapeID="_x0000_i1207" DrawAspect="Content" ObjectID="_1816084277" r:id="rId362"/>
              </w:object>
            </w:r>
          </w:p>
        </w:tc>
        <w:tc>
          <w:tcPr>
            <w:tcW w:w="1596" w:type="dxa"/>
            <w:tcBorders>
              <w:bottom w:val="single" w:sz="4" w:space="0" w:color="auto"/>
            </w:tcBorders>
          </w:tcPr>
          <w:p w14:paraId="4EE9904D"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Borders>
              <w:bottom w:val="single" w:sz="4" w:space="0" w:color="auto"/>
            </w:tcBorders>
          </w:tcPr>
          <w:p w14:paraId="7151BA0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Borders>
              <w:bottom w:val="single" w:sz="4" w:space="0" w:color="auto"/>
            </w:tcBorders>
          </w:tcPr>
          <w:p w14:paraId="675A998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5709999F" w14:textId="77777777" w:rsidTr="00A05324">
        <w:tc>
          <w:tcPr>
            <w:tcW w:w="1596" w:type="dxa"/>
            <w:tcBorders>
              <w:top w:val="single" w:sz="4" w:space="0" w:color="auto"/>
              <w:left w:val="single" w:sz="4" w:space="0" w:color="auto"/>
              <w:bottom w:val="nil"/>
              <w:right w:val="nil"/>
            </w:tcBorders>
          </w:tcPr>
          <w:p w14:paraId="67711F5C"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0.1053</w:t>
            </w:r>
          </w:p>
        </w:tc>
        <w:tc>
          <w:tcPr>
            <w:tcW w:w="1596" w:type="dxa"/>
            <w:tcBorders>
              <w:top w:val="single" w:sz="4" w:space="0" w:color="auto"/>
              <w:left w:val="nil"/>
              <w:bottom w:val="nil"/>
              <w:right w:val="nil"/>
            </w:tcBorders>
          </w:tcPr>
          <w:p w14:paraId="79CD0906"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0.1020</w:t>
            </w:r>
          </w:p>
        </w:tc>
        <w:tc>
          <w:tcPr>
            <w:tcW w:w="1596" w:type="dxa"/>
            <w:tcBorders>
              <w:top w:val="single" w:sz="4" w:space="0" w:color="auto"/>
              <w:left w:val="nil"/>
              <w:bottom w:val="nil"/>
              <w:right w:val="nil"/>
            </w:tcBorders>
          </w:tcPr>
          <w:p w14:paraId="49E02E0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0.2241</w:t>
            </w:r>
          </w:p>
        </w:tc>
        <w:tc>
          <w:tcPr>
            <w:tcW w:w="1596" w:type="dxa"/>
            <w:tcBorders>
              <w:top w:val="single" w:sz="4" w:space="0" w:color="auto"/>
              <w:left w:val="nil"/>
              <w:bottom w:val="nil"/>
              <w:right w:val="nil"/>
            </w:tcBorders>
          </w:tcPr>
          <w:p w14:paraId="3851BBBF"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0.1438</w:t>
            </w:r>
          </w:p>
        </w:tc>
        <w:tc>
          <w:tcPr>
            <w:tcW w:w="1596" w:type="dxa"/>
            <w:tcBorders>
              <w:top w:val="single" w:sz="4" w:space="0" w:color="auto"/>
              <w:left w:val="nil"/>
              <w:bottom w:val="nil"/>
              <w:right w:val="nil"/>
            </w:tcBorders>
          </w:tcPr>
          <w:p w14:paraId="329C70FE"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single" w:sz="4" w:space="0" w:color="auto"/>
              <w:left w:val="nil"/>
              <w:bottom w:val="nil"/>
              <w:right w:val="single" w:sz="4" w:space="0" w:color="auto"/>
            </w:tcBorders>
          </w:tcPr>
          <w:p w14:paraId="36A79B9D"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0.7053</w:t>
            </w:r>
          </w:p>
        </w:tc>
      </w:tr>
      <w:tr w:rsidR="001D3206" w14:paraId="391E6CE6" w14:textId="77777777" w:rsidTr="00A05324">
        <w:tc>
          <w:tcPr>
            <w:tcW w:w="1596" w:type="dxa"/>
            <w:tcBorders>
              <w:top w:val="nil"/>
              <w:left w:val="single" w:sz="4" w:space="0" w:color="auto"/>
              <w:bottom w:val="nil"/>
              <w:right w:val="nil"/>
            </w:tcBorders>
          </w:tcPr>
          <w:p w14:paraId="26573C75"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Borders>
              <w:top w:val="nil"/>
              <w:left w:val="nil"/>
              <w:bottom w:val="nil"/>
              <w:right w:val="nil"/>
            </w:tcBorders>
          </w:tcPr>
          <w:p w14:paraId="7BB72A3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0.1019</w:t>
            </w:r>
          </w:p>
        </w:tc>
        <w:tc>
          <w:tcPr>
            <w:tcW w:w="1596" w:type="dxa"/>
            <w:tcBorders>
              <w:top w:val="nil"/>
              <w:left w:val="nil"/>
              <w:bottom w:val="nil"/>
              <w:right w:val="nil"/>
            </w:tcBorders>
          </w:tcPr>
          <w:p w14:paraId="3CDB9EC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0.2258</w:t>
            </w:r>
          </w:p>
        </w:tc>
        <w:tc>
          <w:tcPr>
            <w:tcW w:w="1596" w:type="dxa"/>
            <w:tcBorders>
              <w:top w:val="nil"/>
              <w:left w:val="nil"/>
              <w:bottom w:val="nil"/>
              <w:right w:val="nil"/>
            </w:tcBorders>
          </w:tcPr>
          <w:p w14:paraId="5066280E"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0.1445</w:t>
            </w:r>
          </w:p>
        </w:tc>
        <w:tc>
          <w:tcPr>
            <w:tcW w:w="1596" w:type="dxa"/>
            <w:tcBorders>
              <w:top w:val="nil"/>
              <w:left w:val="nil"/>
              <w:bottom w:val="nil"/>
              <w:right w:val="nil"/>
            </w:tcBorders>
          </w:tcPr>
          <w:p w14:paraId="7A1B8809"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nil"/>
              <w:left w:val="nil"/>
              <w:bottom w:val="nil"/>
              <w:right w:val="single" w:sz="4" w:space="0" w:color="auto"/>
            </w:tcBorders>
          </w:tcPr>
          <w:p w14:paraId="0D3EB124"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0.7047</w:t>
            </w:r>
          </w:p>
        </w:tc>
      </w:tr>
      <w:tr w:rsidR="001D3206" w14:paraId="2BC58685" w14:textId="77777777" w:rsidTr="00A05324">
        <w:tc>
          <w:tcPr>
            <w:tcW w:w="1596" w:type="dxa"/>
            <w:tcBorders>
              <w:top w:val="nil"/>
              <w:left w:val="single" w:sz="4" w:space="0" w:color="auto"/>
              <w:bottom w:val="single" w:sz="4" w:space="0" w:color="auto"/>
              <w:right w:val="nil"/>
            </w:tcBorders>
          </w:tcPr>
          <w:p w14:paraId="5F447D95"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0.1057</w:t>
            </w:r>
          </w:p>
        </w:tc>
        <w:tc>
          <w:tcPr>
            <w:tcW w:w="1596" w:type="dxa"/>
            <w:tcBorders>
              <w:top w:val="nil"/>
              <w:left w:val="nil"/>
              <w:bottom w:val="single" w:sz="4" w:space="0" w:color="auto"/>
              <w:right w:val="nil"/>
            </w:tcBorders>
          </w:tcPr>
          <w:p w14:paraId="6192A8A6"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0.1084</w:t>
            </w:r>
          </w:p>
        </w:tc>
        <w:tc>
          <w:tcPr>
            <w:tcW w:w="1596" w:type="dxa"/>
            <w:tcBorders>
              <w:top w:val="nil"/>
              <w:left w:val="nil"/>
              <w:bottom w:val="single" w:sz="4" w:space="0" w:color="auto"/>
              <w:right w:val="nil"/>
            </w:tcBorders>
          </w:tcPr>
          <w:p w14:paraId="525CDB3E"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0.2179</w:t>
            </w:r>
          </w:p>
        </w:tc>
        <w:tc>
          <w:tcPr>
            <w:tcW w:w="1596" w:type="dxa"/>
            <w:tcBorders>
              <w:top w:val="nil"/>
              <w:left w:val="nil"/>
              <w:bottom w:val="single" w:sz="4" w:space="0" w:color="auto"/>
              <w:right w:val="nil"/>
            </w:tcBorders>
          </w:tcPr>
          <w:p w14:paraId="4F53CBCA"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0.1440</w:t>
            </w:r>
          </w:p>
        </w:tc>
        <w:tc>
          <w:tcPr>
            <w:tcW w:w="1596" w:type="dxa"/>
            <w:tcBorders>
              <w:top w:val="nil"/>
              <w:left w:val="nil"/>
              <w:bottom w:val="single" w:sz="4" w:space="0" w:color="auto"/>
              <w:right w:val="nil"/>
            </w:tcBorders>
          </w:tcPr>
          <w:p w14:paraId="5CBDDE4C"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nil"/>
              <w:left w:val="nil"/>
              <w:bottom w:val="single" w:sz="4" w:space="0" w:color="auto"/>
              <w:right w:val="single" w:sz="4" w:space="0" w:color="auto"/>
            </w:tcBorders>
          </w:tcPr>
          <w:p w14:paraId="7B05E23F"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0.7057</w:t>
            </w:r>
          </w:p>
        </w:tc>
      </w:tr>
    </w:tbl>
    <w:p w14:paraId="53C66AEA" w14:textId="77777777" w:rsidR="001D3206" w:rsidRDefault="001D3206" w:rsidP="001D3206">
      <w:pPr>
        <w:spacing w:line="480" w:lineRule="auto"/>
        <w:rPr>
          <w:rFonts w:ascii="Times New Roman" w:hAnsi="Times New Roman" w:cs="Times New Roman"/>
          <w:sz w:val="24"/>
          <w:szCs w:val="24"/>
        </w:rPr>
      </w:pPr>
    </w:p>
    <w:p w14:paraId="6EF2AEC3" w14:textId="7DEFCDB4" w:rsidR="00792C88" w:rsidRPr="00FC4B01" w:rsidRDefault="00CA4913" w:rsidP="00792C88">
      <w:pPr>
        <w:jc w:val="both"/>
        <w:rPr>
          <w:rFonts w:ascii="Times New Roman" w:hAnsi="Times New Roman" w:cs="Times New Roman"/>
          <w:sz w:val="24"/>
          <w:szCs w:val="24"/>
        </w:rPr>
      </w:pPr>
      <w:r>
        <w:rPr>
          <w:rFonts w:ascii="Times New Roman" w:hAnsi="Times New Roman" w:cs="Times New Roman"/>
          <w:sz w:val="24"/>
          <w:szCs w:val="24"/>
        </w:rPr>
        <w:t xml:space="preserve">In Table </w:t>
      </w:r>
      <w:r w:rsidR="00534102">
        <w:rPr>
          <w:rFonts w:ascii="Times New Roman" w:hAnsi="Times New Roman" w:cs="Times New Roman"/>
          <w:sz w:val="24"/>
          <w:szCs w:val="24"/>
        </w:rPr>
        <w:t>6</w:t>
      </w:r>
      <w:r w:rsidR="00792C88" w:rsidRPr="00FC4B01">
        <w:rPr>
          <w:rFonts w:ascii="Times New Roman" w:hAnsi="Times New Roman" w:cs="Times New Roman"/>
          <w:sz w:val="24"/>
          <w:szCs w:val="24"/>
        </w:rPr>
        <w:t xml:space="preserve"> columns 1-3 shows the impacts of inflation, unemployment and GDT on GDP at current basic prices as follows: An 11% decrease i</w:t>
      </w:r>
      <w:r w:rsidR="003B172C">
        <w:rPr>
          <w:rFonts w:ascii="Times New Roman" w:hAnsi="Times New Roman" w:cs="Times New Roman"/>
          <w:sz w:val="24"/>
          <w:szCs w:val="24"/>
        </w:rPr>
        <w:t>n inflation can lower inflation</w:t>
      </w:r>
      <w:r w:rsidR="00792C88" w:rsidRPr="00FC4B01">
        <w:rPr>
          <w:rFonts w:ascii="Times New Roman" w:hAnsi="Times New Roman" w:cs="Times New Roman"/>
          <w:sz w:val="24"/>
          <w:szCs w:val="24"/>
        </w:rPr>
        <w:t>, reduced costs for importing goods, potentially decreasing prices. Decreased inflation can make exports more competitive in the global market, potentially increasing demands. Lower inflation can contribute to stable prices, reducing uncertainty for businesses and consumers. A 10% increase in unemployment can lead to decreased consumer spending, potentially reducing demand for imported goods. Increased unemployment can affect trade balances, potentially leading to decreased import and altered trade dynamics. A 22% probability of no change in price on net trade product prices might remain stable, with minimal fluctuations, providing predictability for business and consumers.</w:t>
      </w:r>
    </w:p>
    <w:p w14:paraId="6E59327C" w14:textId="77777777" w:rsidR="00792C88" w:rsidRPr="0035634D" w:rsidRDefault="00792C88" w:rsidP="001D3206">
      <w:pPr>
        <w:spacing w:line="480" w:lineRule="auto"/>
        <w:rPr>
          <w:rFonts w:ascii="Times New Roman" w:hAnsi="Times New Roman" w:cs="Times New Roman"/>
          <w:sz w:val="24"/>
          <w:szCs w:val="24"/>
        </w:rPr>
      </w:pPr>
    </w:p>
    <w:p w14:paraId="7E008199" w14:textId="4F34BA4A"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Industry</w:t>
      </w:r>
    </w:p>
    <w:p w14:paraId="7478CEAE" w14:textId="77777777" w:rsidR="001D3206" w:rsidRDefault="001D3206" w:rsidP="001D3206">
      <w:pPr>
        <w:spacing w:line="480" w:lineRule="auto"/>
        <w:rPr>
          <w:rFonts w:ascii="Times New Roman" w:hAnsi="Times New Roman" w:cs="Times New Roman"/>
          <w:b/>
          <w:sz w:val="24"/>
          <w:szCs w:val="24"/>
        </w:rPr>
      </w:pPr>
      <w:r w:rsidRPr="0035634D">
        <w:rPr>
          <w:rFonts w:ascii="Times New Roman" w:hAnsi="Times New Roman" w:cs="Times New Roman"/>
          <w:b/>
          <w:position w:val="-50"/>
          <w:sz w:val="24"/>
          <w:szCs w:val="24"/>
        </w:rPr>
        <w:object w:dxaOrig="3460" w:dyaOrig="1120" w14:anchorId="5EF555D6">
          <v:shape id="_x0000_i1208" type="#_x0000_t75" style="width:172.8pt;height:57.6pt" o:ole="">
            <v:imagedata r:id="rId363" o:title=""/>
          </v:shape>
          <o:OLEObject Type="Embed" ProgID="Equation.DSMT4" ShapeID="_x0000_i1208" DrawAspect="Content" ObjectID="_1816084278" r:id="rId364"/>
        </w:object>
      </w:r>
      <w:r w:rsidRPr="0035634D">
        <w:rPr>
          <w:rFonts w:ascii="Times New Roman" w:hAnsi="Times New Roman" w:cs="Times New Roman"/>
          <w:b/>
          <w:sz w:val="24"/>
          <w:szCs w:val="24"/>
        </w:rPr>
        <w:t xml:space="preserve"> </w:t>
      </w:r>
    </w:p>
    <w:p w14:paraId="3AC647D5" w14:textId="582B83DB" w:rsidR="002702FB" w:rsidRPr="00FC4B01" w:rsidRDefault="00CA4913" w:rsidP="002702FB">
      <w:pPr>
        <w:jc w:val="both"/>
        <w:rPr>
          <w:rFonts w:ascii="Times New Roman" w:hAnsi="Times New Roman" w:cs="Times New Roman"/>
          <w:sz w:val="24"/>
          <w:szCs w:val="24"/>
        </w:rPr>
      </w:pPr>
      <w:r>
        <w:rPr>
          <w:rFonts w:ascii="Times New Roman" w:hAnsi="Times New Roman" w:cs="Times New Roman"/>
          <w:sz w:val="24"/>
          <w:szCs w:val="24"/>
        </w:rPr>
        <w:t>In Section 3.6</w:t>
      </w:r>
      <w:r w:rsidR="002702FB" w:rsidRPr="00FC4B01">
        <w:rPr>
          <w:rFonts w:ascii="Times New Roman" w:hAnsi="Times New Roman" w:cs="Times New Roman"/>
          <w:sz w:val="24"/>
          <w:szCs w:val="24"/>
        </w:rPr>
        <w:t>, there is a 35%, 33% and 45% probability that the predicted prices will decrease in industrial services in the near future, a 32%, 34% and 43% chances that the price will rise in industrial services in the future, and a 32%, 32%, 11% chances that it won't change in industrial services at all.</w:t>
      </w:r>
    </w:p>
    <w:p w14:paraId="710DD58C" w14:textId="77777777" w:rsidR="002702FB" w:rsidRPr="0035634D" w:rsidRDefault="002702FB" w:rsidP="001D3206">
      <w:pPr>
        <w:spacing w:line="480" w:lineRule="auto"/>
        <w:rPr>
          <w:rFonts w:ascii="Times New Roman" w:hAnsi="Times New Roman" w:cs="Times New Roman"/>
          <w:b/>
          <w:sz w:val="24"/>
          <w:szCs w:val="24"/>
        </w:rPr>
      </w:pPr>
    </w:p>
    <w:p w14:paraId="599DCC0A" w14:textId="40AFFDB5"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of Inflation on Industry</w:t>
      </w:r>
    </w:p>
    <w:p w14:paraId="15A98BF4"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360" w:dyaOrig="1120" w14:anchorId="04EADFB1">
          <v:shape id="_x0000_i1209" type="#_x0000_t75" style="width:266.4pt;height:57.6pt" o:ole="">
            <v:imagedata r:id="rId365" o:title=""/>
          </v:shape>
          <o:OLEObject Type="Embed" ProgID="Equation.DSMT4" ShapeID="_x0000_i1209" DrawAspect="Content" ObjectID="_1816084279" r:id="rId366"/>
        </w:object>
      </w:r>
    </w:p>
    <w:p w14:paraId="246ACDD5"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b/>
          <w:position w:val="-14"/>
          <w:sz w:val="24"/>
          <w:szCs w:val="24"/>
        </w:rPr>
        <w:object w:dxaOrig="3379" w:dyaOrig="460" w14:anchorId="419440D3">
          <v:shape id="_x0000_i1210" type="#_x0000_t75" style="width:165.6pt;height:21.6pt" o:ole="">
            <v:imagedata r:id="rId367" o:title=""/>
          </v:shape>
          <o:OLEObject Type="Embed" ProgID="Equation.DSMT4" ShapeID="_x0000_i1210" DrawAspect="Content" ObjectID="_1816084280" r:id="rId368"/>
        </w:object>
      </w:r>
    </w:p>
    <w:p w14:paraId="30673514" w14:textId="4739582D"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of Unemployment on Industry</w:t>
      </w:r>
    </w:p>
    <w:p w14:paraId="026C0BCC"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319" w:dyaOrig="1120" w14:anchorId="6F87A8FB">
          <v:shape id="_x0000_i1211" type="#_x0000_t75" style="width:266.4pt;height:57.6pt" o:ole="">
            <v:imagedata r:id="rId369" o:title=""/>
          </v:shape>
          <o:OLEObject Type="Embed" ProgID="Equation.DSMT4" ShapeID="_x0000_i1211" DrawAspect="Content" ObjectID="_1816084281" r:id="rId370"/>
        </w:object>
      </w:r>
    </w:p>
    <w:p w14:paraId="060D482F" w14:textId="77777777" w:rsidR="001D3206" w:rsidRPr="000E6E27" w:rsidRDefault="001D3206" w:rsidP="001D3206">
      <w:pPr>
        <w:spacing w:line="480" w:lineRule="auto"/>
        <w:rPr>
          <w:rFonts w:ascii="Times New Roman" w:hAnsi="Times New Roman" w:cs="Times New Roman"/>
          <w:b/>
          <w:position w:val="-14"/>
          <w:sz w:val="24"/>
          <w:szCs w:val="24"/>
        </w:rPr>
      </w:pPr>
      <w:r w:rsidRPr="0057758D">
        <w:rPr>
          <w:rFonts w:ascii="Times New Roman" w:hAnsi="Times New Roman" w:cs="Times New Roman"/>
          <w:b/>
          <w:position w:val="-14"/>
          <w:sz w:val="24"/>
          <w:szCs w:val="24"/>
        </w:rPr>
        <w:object w:dxaOrig="3280" w:dyaOrig="440" w14:anchorId="426A8637">
          <v:shape id="_x0000_i1212" type="#_x0000_t75" style="width:165.6pt;height:21.6pt" o:ole="">
            <v:imagedata r:id="rId371" o:title=""/>
          </v:shape>
          <o:OLEObject Type="Embed" ProgID="Equation.DSMT4" ShapeID="_x0000_i1212" DrawAspect="Content" ObjectID="_1816084282" r:id="rId372"/>
        </w:object>
      </w:r>
    </w:p>
    <w:p w14:paraId="4696F9F5" w14:textId="67E79643"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Gross Domestic Trade on Industry</w:t>
      </w:r>
    </w:p>
    <w:p w14:paraId="29001666"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20" w:dyaOrig="1120" w14:anchorId="0BABCE84">
          <v:shape id="_x0000_i1213" type="#_x0000_t75" style="width:273.6pt;height:57.6pt" o:ole="">
            <v:imagedata r:id="rId373" o:title=""/>
          </v:shape>
          <o:OLEObject Type="Embed" ProgID="Equation.DSMT4" ShapeID="_x0000_i1213" DrawAspect="Content" ObjectID="_1816084283" r:id="rId374"/>
        </w:object>
      </w:r>
    </w:p>
    <w:p w14:paraId="0368168F" w14:textId="77777777" w:rsidR="001D3206" w:rsidRPr="0035634D" w:rsidRDefault="001D3206" w:rsidP="001D3206">
      <w:pPr>
        <w:spacing w:line="480" w:lineRule="auto"/>
        <w:rPr>
          <w:rFonts w:ascii="Times New Roman" w:hAnsi="Times New Roman" w:cs="Times New Roman"/>
          <w:b/>
          <w:sz w:val="24"/>
          <w:szCs w:val="24"/>
        </w:rPr>
      </w:pPr>
      <w:r w:rsidRPr="0062028B">
        <w:rPr>
          <w:rFonts w:ascii="Times New Roman" w:hAnsi="Times New Roman" w:cs="Times New Roman"/>
          <w:b/>
          <w:position w:val="-14"/>
          <w:sz w:val="24"/>
          <w:szCs w:val="24"/>
        </w:rPr>
        <w:object w:dxaOrig="3300" w:dyaOrig="460" w14:anchorId="591E4BF5">
          <v:shape id="_x0000_i1214" type="#_x0000_t75" style="width:165.6pt;height:21.6pt" o:ole="">
            <v:imagedata r:id="rId375" o:title=""/>
          </v:shape>
          <o:OLEObject Type="Embed" ProgID="Equation.DSMT4" ShapeID="_x0000_i1214" DrawAspect="Content" ObjectID="_1816084284" r:id="rId376"/>
        </w:object>
      </w:r>
    </w:p>
    <w:p w14:paraId="4B3614B6" w14:textId="77777777" w:rsidR="001D3206" w:rsidRPr="0035634D" w:rsidRDefault="001D3206" w:rsidP="001D3206">
      <w:pPr>
        <w:spacing w:after="0" w:line="480" w:lineRule="auto"/>
        <w:rPr>
          <w:rFonts w:ascii="Times New Roman" w:hAnsi="Times New Roman" w:cs="Times New Roman"/>
          <w:b/>
          <w:sz w:val="24"/>
          <w:szCs w:val="24"/>
        </w:rPr>
      </w:pPr>
    </w:p>
    <w:p w14:paraId="74C55CC3" w14:textId="45ECA6CA"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7</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Industry and their Statistical Variations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D3206" w14:paraId="57DF8CC6" w14:textId="77777777" w:rsidTr="00A05324">
        <w:tc>
          <w:tcPr>
            <w:tcW w:w="1596" w:type="dxa"/>
            <w:tcBorders>
              <w:bottom w:val="single" w:sz="4" w:space="0" w:color="auto"/>
            </w:tcBorders>
          </w:tcPr>
          <w:p w14:paraId="52848C17"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7A54E412">
                <v:shape id="_x0000_i1215" type="#_x0000_t75" style="width:28.8pt;height:21.6pt" o:ole="">
                  <v:imagedata r:id="rId377" o:title=""/>
                </v:shape>
                <o:OLEObject Type="Embed" ProgID="Equation.DSMT4" ShapeID="_x0000_i1215" DrawAspect="Content" ObjectID="_1816084285" r:id="rId378"/>
              </w:object>
            </w:r>
            <w:r>
              <w:rPr>
                <w:rFonts w:ascii="Times New Roman" w:hAnsi="Times New Roman"/>
                <w:b/>
                <w:sz w:val="24"/>
                <w:szCs w:val="24"/>
              </w:rPr>
              <w:t xml:space="preserve"> </w:t>
            </w:r>
          </w:p>
        </w:tc>
        <w:tc>
          <w:tcPr>
            <w:tcW w:w="1596" w:type="dxa"/>
            <w:tcBorders>
              <w:bottom w:val="single" w:sz="4" w:space="0" w:color="auto"/>
            </w:tcBorders>
          </w:tcPr>
          <w:p w14:paraId="41FF33B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25BE8039">
                <v:shape id="_x0000_i1216" type="#_x0000_t75" style="width:36pt;height:21.6pt" o:ole="">
                  <v:imagedata r:id="rId379" o:title=""/>
                </v:shape>
                <o:OLEObject Type="Embed" ProgID="Equation.DSMT4" ShapeID="_x0000_i1216" DrawAspect="Content" ObjectID="_1816084286" r:id="rId380"/>
              </w:object>
            </w:r>
          </w:p>
        </w:tc>
        <w:tc>
          <w:tcPr>
            <w:tcW w:w="1596" w:type="dxa"/>
            <w:tcBorders>
              <w:bottom w:val="single" w:sz="4" w:space="0" w:color="auto"/>
            </w:tcBorders>
          </w:tcPr>
          <w:p w14:paraId="767083EB"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1849E3F3">
                <v:shape id="_x0000_i1217" type="#_x0000_t75" style="width:36pt;height:21.6pt" o:ole="">
                  <v:imagedata r:id="rId381" o:title=""/>
                </v:shape>
                <o:OLEObject Type="Embed" ProgID="Equation.DSMT4" ShapeID="_x0000_i1217" DrawAspect="Content" ObjectID="_1816084287" r:id="rId382"/>
              </w:object>
            </w:r>
          </w:p>
        </w:tc>
        <w:tc>
          <w:tcPr>
            <w:tcW w:w="1596" w:type="dxa"/>
            <w:tcBorders>
              <w:bottom w:val="single" w:sz="4" w:space="0" w:color="auto"/>
            </w:tcBorders>
          </w:tcPr>
          <w:p w14:paraId="5581B94B"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Borders>
              <w:bottom w:val="single" w:sz="4" w:space="0" w:color="auto"/>
            </w:tcBorders>
          </w:tcPr>
          <w:p w14:paraId="6CAE53E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Borders>
              <w:bottom w:val="single" w:sz="4" w:space="0" w:color="auto"/>
            </w:tcBorders>
          </w:tcPr>
          <w:p w14:paraId="76D4AC36"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043B3CE4" w14:textId="77777777" w:rsidTr="00A05324">
        <w:tc>
          <w:tcPr>
            <w:tcW w:w="1596" w:type="dxa"/>
            <w:tcBorders>
              <w:top w:val="single" w:sz="4" w:space="0" w:color="auto"/>
              <w:left w:val="single" w:sz="4" w:space="0" w:color="auto"/>
              <w:bottom w:val="nil"/>
              <w:right w:val="nil"/>
            </w:tcBorders>
          </w:tcPr>
          <w:p w14:paraId="36287D32"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0.1062</w:t>
            </w:r>
          </w:p>
        </w:tc>
        <w:tc>
          <w:tcPr>
            <w:tcW w:w="1596" w:type="dxa"/>
            <w:tcBorders>
              <w:top w:val="single" w:sz="4" w:space="0" w:color="auto"/>
              <w:left w:val="nil"/>
              <w:bottom w:val="nil"/>
              <w:right w:val="nil"/>
            </w:tcBorders>
          </w:tcPr>
          <w:p w14:paraId="4A57A4E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0.1028</w:t>
            </w:r>
          </w:p>
        </w:tc>
        <w:tc>
          <w:tcPr>
            <w:tcW w:w="1596" w:type="dxa"/>
            <w:tcBorders>
              <w:top w:val="single" w:sz="4" w:space="0" w:color="auto"/>
              <w:left w:val="nil"/>
              <w:bottom w:val="nil"/>
              <w:right w:val="nil"/>
            </w:tcBorders>
          </w:tcPr>
          <w:p w14:paraId="1F5E258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0.2260</w:t>
            </w:r>
          </w:p>
        </w:tc>
        <w:tc>
          <w:tcPr>
            <w:tcW w:w="1596" w:type="dxa"/>
            <w:tcBorders>
              <w:top w:val="single" w:sz="4" w:space="0" w:color="auto"/>
              <w:left w:val="nil"/>
              <w:bottom w:val="nil"/>
              <w:right w:val="nil"/>
            </w:tcBorders>
          </w:tcPr>
          <w:p w14:paraId="79D2B6A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0.1450</w:t>
            </w:r>
          </w:p>
        </w:tc>
        <w:tc>
          <w:tcPr>
            <w:tcW w:w="1596" w:type="dxa"/>
            <w:tcBorders>
              <w:top w:val="single" w:sz="4" w:space="0" w:color="auto"/>
              <w:left w:val="nil"/>
              <w:bottom w:val="nil"/>
              <w:right w:val="nil"/>
            </w:tcBorders>
          </w:tcPr>
          <w:p w14:paraId="23B64C96"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single" w:sz="4" w:space="0" w:color="auto"/>
              <w:left w:val="nil"/>
              <w:bottom w:val="nil"/>
              <w:right w:val="single" w:sz="4" w:space="0" w:color="auto"/>
            </w:tcBorders>
          </w:tcPr>
          <w:p w14:paraId="23A4CC3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0.7052</w:t>
            </w:r>
          </w:p>
        </w:tc>
      </w:tr>
      <w:tr w:rsidR="001D3206" w14:paraId="7D31F753" w14:textId="77777777" w:rsidTr="00A05324">
        <w:tc>
          <w:tcPr>
            <w:tcW w:w="1596" w:type="dxa"/>
            <w:tcBorders>
              <w:top w:val="nil"/>
              <w:left w:val="single" w:sz="4" w:space="0" w:color="auto"/>
              <w:bottom w:val="nil"/>
              <w:right w:val="nil"/>
            </w:tcBorders>
          </w:tcPr>
          <w:p w14:paraId="6F9BA14F"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0.1067</w:t>
            </w:r>
          </w:p>
        </w:tc>
        <w:tc>
          <w:tcPr>
            <w:tcW w:w="1596" w:type="dxa"/>
            <w:tcBorders>
              <w:top w:val="nil"/>
              <w:left w:val="nil"/>
              <w:bottom w:val="nil"/>
              <w:right w:val="nil"/>
            </w:tcBorders>
          </w:tcPr>
          <w:p w14:paraId="4088538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0.1037</w:t>
            </w:r>
          </w:p>
        </w:tc>
        <w:tc>
          <w:tcPr>
            <w:tcW w:w="1596" w:type="dxa"/>
            <w:tcBorders>
              <w:top w:val="nil"/>
              <w:left w:val="nil"/>
              <w:bottom w:val="nil"/>
              <w:right w:val="nil"/>
            </w:tcBorders>
          </w:tcPr>
          <w:p w14:paraId="48F9373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0.2264</w:t>
            </w:r>
          </w:p>
        </w:tc>
        <w:tc>
          <w:tcPr>
            <w:tcW w:w="1596" w:type="dxa"/>
            <w:tcBorders>
              <w:top w:val="nil"/>
              <w:left w:val="nil"/>
              <w:bottom w:val="nil"/>
              <w:right w:val="nil"/>
            </w:tcBorders>
          </w:tcPr>
          <w:p w14:paraId="1BC8E6CB"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0.1456</w:t>
            </w:r>
          </w:p>
        </w:tc>
        <w:tc>
          <w:tcPr>
            <w:tcW w:w="1596" w:type="dxa"/>
            <w:tcBorders>
              <w:top w:val="nil"/>
              <w:left w:val="nil"/>
              <w:bottom w:val="nil"/>
              <w:right w:val="nil"/>
            </w:tcBorders>
          </w:tcPr>
          <w:p w14:paraId="054AC61A"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nil"/>
              <w:left w:val="nil"/>
              <w:bottom w:val="nil"/>
              <w:right w:val="single" w:sz="4" w:space="0" w:color="auto"/>
            </w:tcBorders>
          </w:tcPr>
          <w:p w14:paraId="209E8A72"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0.7056</w:t>
            </w:r>
          </w:p>
        </w:tc>
      </w:tr>
      <w:tr w:rsidR="001D3206" w14:paraId="62F2767A" w14:textId="77777777" w:rsidTr="00A05324">
        <w:tc>
          <w:tcPr>
            <w:tcW w:w="1596" w:type="dxa"/>
            <w:tcBorders>
              <w:top w:val="nil"/>
              <w:left w:val="single" w:sz="4" w:space="0" w:color="auto"/>
              <w:bottom w:val="single" w:sz="4" w:space="0" w:color="auto"/>
              <w:right w:val="nil"/>
            </w:tcBorders>
          </w:tcPr>
          <w:p w14:paraId="00EA290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0.1053</w:t>
            </w:r>
          </w:p>
        </w:tc>
        <w:tc>
          <w:tcPr>
            <w:tcW w:w="1596" w:type="dxa"/>
            <w:tcBorders>
              <w:top w:val="nil"/>
              <w:left w:val="nil"/>
              <w:bottom w:val="single" w:sz="4" w:space="0" w:color="auto"/>
              <w:right w:val="nil"/>
            </w:tcBorders>
          </w:tcPr>
          <w:p w14:paraId="3234F7BE"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0.1073</w:t>
            </w:r>
          </w:p>
        </w:tc>
        <w:tc>
          <w:tcPr>
            <w:tcW w:w="1596" w:type="dxa"/>
            <w:tcBorders>
              <w:top w:val="nil"/>
              <w:left w:val="nil"/>
              <w:bottom w:val="single" w:sz="4" w:space="0" w:color="auto"/>
              <w:right w:val="nil"/>
            </w:tcBorders>
          </w:tcPr>
          <w:p w14:paraId="3510F3B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0.2187</w:t>
            </w:r>
          </w:p>
        </w:tc>
        <w:tc>
          <w:tcPr>
            <w:tcW w:w="1596" w:type="dxa"/>
            <w:tcBorders>
              <w:top w:val="nil"/>
              <w:left w:val="nil"/>
              <w:bottom w:val="single" w:sz="4" w:space="0" w:color="auto"/>
              <w:right w:val="nil"/>
            </w:tcBorders>
          </w:tcPr>
          <w:p w14:paraId="66628197"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0.1438</w:t>
            </w:r>
          </w:p>
        </w:tc>
        <w:tc>
          <w:tcPr>
            <w:tcW w:w="1596" w:type="dxa"/>
            <w:tcBorders>
              <w:top w:val="nil"/>
              <w:left w:val="nil"/>
              <w:bottom w:val="single" w:sz="4" w:space="0" w:color="auto"/>
              <w:right w:val="nil"/>
            </w:tcBorders>
          </w:tcPr>
          <w:p w14:paraId="6C1278B3"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nil"/>
              <w:left w:val="nil"/>
              <w:bottom w:val="single" w:sz="4" w:space="0" w:color="auto"/>
              <w:right w:val="single" w:sz="4" w:space="0" w:color="auto"/>
            </w:tcBorders>
          </w:tcPr>
          <w:p w14:paraId="1BAD506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0.7064</w:t>
            </w:r>
          </w:p>
        </w:tc>
      </w:tr>
    </w:tbl>
    <w:p w14:paraId="4821954F" w14:textId="77777777" w:rsidR="001650AA" w:rsidRDefault="001650AA" w:rsidP="00973EF2">
      <w:pPr>
        <w:spacing w:after="0" w:line="480" w:lineRule="auto"/>
        <w:jc w:val="both"/>
        <w:rPr>
          <w:rFonts w:ascii="Times New Roman" w:hAnsi="Times New Roman" w:cs="Times New Roman"/>
          <w:b/>
          <w:bCs/>
          <w:sz w:val="24"/>
          <w:szCs w:val="24"/>
        </w:rPr>
      </w:pPr>
    </w:p>
    <w:p w14:paraId="0FA67A72" w14:textId="5A67D657" w:rsidR="00656592" w:rsidRPr="00FC4B01" w:rsidRDefault="00CA4913" w:rsidP="00656592">
      <w:pPr>
        <w:jc w:val="both"/>
        <w:rPr>
          <w:rFonts w:ascii="Times New Roman" w:hAnsi="Times New Roman" w:cs="Times New Roman"/>
          <w:sz w:val="24"/>
          <w:szCs w:val="24"/>
        </w:rPr>
      </w:pPr>
      <w:r>
        <w:rPr>
          <w:rFonts w:ascii="Times New Roman" w:hAnsi="Times New Roman" w:cs="Times New Roman"/>
          <w:sz w:val="24"/>
          <w:szCs w:val="24"/>
        </w:rPr>
        <w:t xml:space="preserve">As can be seen in Table </w:t>
      </w:r>
      <w:r w:rsidR="00534102">
        <w:rPr>
          <w:rFonts w:ascii="Times New Roman" w:hAnsi="Times New Roman" w:cs="Times New Roman"/>
          <w:sz w:val="24"/>
          <w:szCs w:val="24"/>
        </w:rPr>
        <w:t>7</w:t>
      </w:r>
      <w:r w:rsidR="00656592" w:rsidRPr="00FC4B01">
        <w:rPr>
          <w:rFonts w:ascii="Times New Roman" w:hAnsi="Times New Roman" w:cs="Times New Roman"/>
          <w:sz w:val="24"/>
          <w:szCs w:val="24"/>
        </w:rPr>
        <w:t xml:space="preserve"> columns 1-3 shows the impacts of inflation, unemployment and GDT on GDP at current basic prices as follows: An 11% decrease in inflation can lead to reducing costs for raw materials, labor, and other inputs, potentially increasing profit margins. Decreased inflation can increase consumers’ purchasing power, potentially driving up demand for industrial goods and services. Lower inflation can make it easier for businesses to plan and invest for the future. A 10% increase in unemployment can lead to decreased consumer spending, potentially reducing demand for industrial goods and services. Unemployment benefits and other related costs might increase, potentially affecting business and tax payers. A 23% probability of no change in price might fluctuate more frequently, making it challenging to predict future price movements. Changes in economic growth, inflation or interest rates could impact price stability.</w:t>
      </w:r>
    </w:p>
    <w:p w14:paraId="7A64FF63" w14:textId="5B32D7A0" w:rsidR="00656592" w:rsidRPr="00EA16F9" w:rsidRDefault="00656592" w:rsidP="00EA16F9">
      <w:pPr>
        <w:jc w:val="both"/>
        <w:rPr>
          <w:rFonts w:ascii="Times New Roman" w:hAnsi="Times New Roman" w:cs="Times New Roman"/>
          <w:sz w:val="24"/>
          <w:szCs w:val="24"/>
        </w:rPr>
      </w:pPr>
      <w:r w:rsidRPr="00FC4B01">
        <w:rPr>
          <w:rFonts w:ascii="Times New Roman" w:hAnsi="Times New Roman" w:cs="Times New Roman"/>
          <w:sz w:val="24"/>
          <w:szCs w:val="24"/>
        </w:rPr>
        <w:t>Th</w:t>
      </w:r>
      <w:r w:rsidR="00CA4913">
        <w:rPr>
          <w:rFonts w:ascii="Times New Roman" w:hAnsi="Times New Roman" w:cs="Times New Roman"/>
          <w:sz w:val="24"/>
          <w:szCs w:val="24"/>
        </w:rPr>
        <w:t xml:space="preserve">e mean values of Tables </w:t>
      </w:r>
      <w:r w:rsidR="00534102">
        <w:rPr>
          <w:rFonts w:ascii="Times New Roman" w:hAnsi="Times New Roman" w:cs="Times New Roman"/>
          <w:sz w:val="24"/>
          <w:szCs w:val="24"/>
        </w:rPr>
        <w:t>2</w:t>
      </w:r>
      <w:r w:rsidR="00CA4913">
        <w:rPr>
          <w:rFonts w:ascii="Times New Roman" w:hAnsi="Times New Roman" w:cs="Times New Roman"/>
          <w:sz w:val="24"/>
          <w:szCs w:val="24"/>
        </w:rPr>
        <w:t>-</w:t>
      </w:r>
      <w:r w:rsidR="00534102">
        <w:rPr>
          <w:rFonts w:ascii="Times New Roman" w:hAnsi="Times New Roman" w:cs="Times New Roman"/>
          <w:sz w:val="24"/>
          <w:szCs w:val="24"/>
        </w:rPr>
        <w:t>7</w:t>
      </w:r>
      <w:r w:rsidRPr="00FC4B01">
        <w:rPr>
          <w:rFonts w:ascii="Times New Roman" w:hAnsi="Times New Roman" w:cs="Times New Roman"/>
          <w:sz w:val="24"/>
          <w:szCs w:val="24"/>
        </w:rPr>
        <w:t xml:space="preserve"> of columns 4 indicates balanced approach to monetary policy, aiming to stabilize the economy without over-stimulating or restricting growth. This levels of mean allows for flexibility in monetary policy decision-making, enabling policy makers to respond to changing economic conditions. </w:t>
      </w:r>
      <w:proofErr w:type="gramStart"/>
      <w:r w:rsidRPr="00FC4B01">
        <w:rPr>
          <w:rFonts w:ascii="Times New Roman" w:hAnsi="Times New Roman" w:cs="Times New Roman"/>
          <w:sz w:val="24"/>
          <w:szCs w:val="24"/>
        </w:rPr>
        <w:t>Also</w:t>
      </w:r>
      <w:proofErr w:type="gramEnd"/>
      <w:r w:rsidRPr="00FC4B01">
        <w:rPr>
          <w:rFonts w:ascii="Times New Roman" w:hAnsi="Times New Roman" w:cs="Times New Roman"/>
          <w:sz w:val="24"/>
          <w:szCs w:val="24"/>
        </w:rPr>
        <w:t xml:space="preserve"> the kurtosis of 1.500 suggests platykurtic distribution, which is flatter and more dispersed than normal distribution. It implies fewer extreme values or outliers in the distribution of monetary policy outcomes, see columns 5. More so, skewness within this range suggests positivity skewed distribution, indicating a longer tail on the right side. This levels of range implies asymmetric distribution of monetary policy outcomes, with greater likelihood of extreme values on the right </w:t>
      </w:r>
      <w:proofErr w:type="gramStart"/>
      <w:r w:rsidRPr="00FC4B01">
        <w:rPr>
          <w:rFonts w:ascii="Times New Roman" w:hAnsi="Times New Roman" w:cs="Times New Roman"/>
          <w:sz w:val="24"/>
          <w:szCs w:val="24"/>
        </w:rPr>
        <w:t>side .</w:t>
      </w:r>
      <w:proofErr w:type="gramEnd"/>
      <w:r w:rsidRPr="00FC4B01">
        <w:rPr>
          <w:rFonts w:ascii="Times New Roman" w:hAnsi="Times New Roman" w:cs="Times New Roman"/>
          <w:sz w:val="24"/>
          <w:szCs w:val="24"/>
        </w:rPr>
        <w:t xml:space="preserve"> Positive skewness suggests slight increased likelihood of expansionary monetary policies, such as lower interest rates or increased money supply. In the other hand, negative skewness </w:t>
      </w:r>
      <w:proofErr w:type="gramStart"/>
      <w:r w:rsidRPr="00FC4B01">
        <w:rPr>
          <w:rFonts w:ascii="Times New Roman" w:hAnsi="Times New Roman" w:cs="Times New Roman"/>
          <w:sz w:val="24"/>
          <w:szCs w:val="24"/>
        </w:rPr>
        <w:t>suggest</w:t>
      </w:r>
      <w:proofErr w:type="gramEnd"/>
      <w:r w:rsidRPr="00FC4B01">
        <w:rPr>
          <w:rFonts w:ascii="Times New Roman" w:hAnsi="Times New Roman" w:cs="Times New Roman"/>
          <w:sz w:val="24"/>
          <w:szCs w:val="24"/>
        </w:rPr>
        <w:t xml:space="preserve"> an asymmetric distribution with a </w:t>
      </w:r>
      <w:r w:rsidRPr="00FC4B01">
        <w:rPr>
          <w:rFonts w:ascii="Times New Roman" w:hAnsi="Times New Roman" w:cs="Times New Roman"/>
          <w:sz w:val="24"/>
          <w:szCs w:val="24"/>
        </w:rPr>
        <w:lastRenderedPageBreak/>
        <w:t>longer tail or the left side. These imply a slightly increased likelihood of contractionary monetary policies such as higher interest rates or reduc</w:t>
      </w:r>
      <w:r w:rsidR="00EA16F9">
        <w:rPr>
          <w:rFonts w:ascii="Times New Roman" w:hAnsi="Times New Roman" w:cs="Times New Roman"/>
          <w:sz w:val="24"/>
          <w:szCs w:val="24"/>
        </w:rPr>
        <w:t>ed money supply, see columns 6.</w:t>
      </w:r>
    </w:p>
    <w:p w14:paraId="5E8C32B7" w14:textId="77777777" w:rsidR="002667E2" w:rsidRDefault="002667E2" w:rsidP="00973EF2">
      <w:pPr>
        <w:spacing w:after="0" w:line="240" w:lineRule="auto"/>
        <w:jc w:val="center"/>
        <w:rPr>
          <w:rFonts w:ascii="Times New Roman" w:eastAsia="Times New Roman" w:hAnsi="Times New Roman" w:cs="Times New Roman"/>
          <w:b/>
          <w:bCs/>
          <w:sz w:val="24"/>
          <w:szCs w:val="24"/>
        </w:rPr>
      </w:pPr>
    </w:p>
    <w:p w14:paraId="7D9EE31E" w14:textId="32B2A7C1" w:rsidR="00973EF2" w:rsidRPr="00285013" w:rsidRDefault="00285013" w:rsidP="00285013">
      <w:pPr>
        <w:spacing w:line="240" w:lineRule="auto"/>
        <w:rPr>
          <w:rFonts w:ascii="Times New Roman" w:hAnsi="Times New Roman" w:cs="Times New Roman"/>
          <w:b/>
          <w:sz w:val="24"/>
          <w:szCs w:val="24"/>
        </w:rPr>
      </w:pPr>
      <w:r w:rsidRPr="00285013">
        <w:rPr>
          <w:rFonts w:ascii="Times New Roman" w:hAnsi="Times New Roman" w:cs="Times New Roman"/>
          <w:b/>
          <w:sz w:val="24"/>
          <w:szCs w:val="24"/>
        </w:rPr>
        <w:t>4</w:t>
      </w:r>
      <w:r w:rsidR="002667E2" w:rsidRPr="00285013">
        <w:rPr>
          <w:rFonts w:ascii="Times New Roman" w:hAnsi="Times New Roman" w:cs="Times New Roman"/>
          <w:b/>
          <w:sz w:val="24"/>
          <w:szCs w:val="24"/>
        </w:rPr>
        <w:t xml:space="preserve">.1 </w:t>
      </w:r>
      <w:r w:rsidR="002667E2" w:rsidRPr="00285013">
        <w:rPr>
          <w:rFonts w:ascii="Times New Roman" w:hAnsi="Times New Roman" w:cs="Times New Roman"/>
          <w:b/>
          <w:sz w:val="24"/>
          <w:szCs w:val="24"/>
        </w:rPr>
        <w:tab/>
        <w:t>Conclusion</w:t>
      </w:r>
    </w:p>
    <w:p w14:paraId="515821CD" w14:textId="60B71A81" w:rsidR="00133A39" w:rsidRDefault="001848F6" w:rsidP="00285013">
      <w:pPr>
        <w:jc w:val="both"/>
        <w:rPr>
          <w:rFonts w:ascii="Times New Roman" w:hAnsi="Times New Roman" w:cs="Times New Roman"/>
          <w:color w:val="4EA72E" w:themeColor="accent6"/>
        </w:rPr>
      </w:pPr>
      <w:r w:rsidRPr="00285013">
        <w:rPr>
          <w:rFonts w:ascii="Times New Roman" w:hAnsi="Times New Roman" w:cs="Times New Roman"/>
          <w:sz w:val="24"/>
          <w:szCs w:val="24"/>
        </w:rPr>
        <w:t xml:space="preserve">Markov Chain provides a useful tool for modeling and analyzing the dynamics of monetary policy decisions. In particular, the data series were transformed into 3-step transition probability matrix solutions to cover independent categories of Nigerian Economy Growth policies. The inflation, unemployment and gross domestic trade rates series were used as column vector matrices where the least three data series were chosen. From the stochastic analysis of the problems captured the dynamics of monetary policy decision-making, including the likelihood of switching between reduce state, increasing state and no-change state all in finite state. The </w:t>
      </w:r>
      <w:r w:rsidR="00051139" w:rsidRPr="00285013">
        <w:rPr>
          <w:rFonts w:ascii="Times New Roman" w:hAnsi="Times New Roman" w:cs="Times New Roman"/>
          <w:sz w:val="24"/>
          <w:szCs w:val="24"/>
        </w:rPr>
        <w:t xml:space="preserve">key monetary variables and </w:t>
      </w:r>
      <w:r w:rsidRPr="00285013">
        <w:rPr>
          <w:rFonts w:ascii="Times New Roman" w:hAnsi="Times New Roman" w:cs="Times New Roman"/>
          <w:sz w:val="24"/>
          <w:szCs w:val="24"/>
        </w:rPr>
        <w:t>impact in</w:t>
      </w:r>
      <w:r w:rsidR="00051139" w:rsidRPr="00285013">
        <w:rPr>
          <w:rFonts w:ascii="Times New Roman" w:hAnsi="Times New Roman" w:cs="Times New Roman"/>
          <w:sz w:val="24"/>
          <w:szCs w:val="24"/>
        </w:rPr>
        <w:t>dex factor of the economy</w:t>
      </w:r>
      <w:r w:rsidRPr="00285013">
        <w:rPr>
          <w:rFonts w:ascii="Times New Roman" w:hAnsi="Times New Roman" w:cs="Times New Roman"/>
          <w:sz w:val="24"/>
          <w:szCs w:val="24"/>
        </w:rPr>
        <w:t xml:space="preserve"> were effectively obtained and compared which showed</w:t>
      </w:r>
      <w:r w:rsidR="00051139" w:rsidRPr="00285013">
        <w:rPr>
          <w:rFonts w:ascii="Times New Roman" w:hAnsi="Times New Roman" w:cs="Times New Roman"/>
          <w:sz w:val="24"/>
          <w:szCs w:val="24"/>
        </w:rPr>
        <w:t xml:space="preserve"> 0.48% probability of price increasing in near future on net trade products at current basic prices </w:t>
      </w:r>
      <w:r w:rsidR="00295534" w:rsidRPr="00285013">
        <w:rPr>
          <w:rFonts w:ascii="Times New Roman" w:hAnsi="Times New Roman" w:cs="Times New Roman"/>
          <w:sz w:val="24"/>
          <w:szCs w:val="24"/>
        </w:rPr>
        <w:t xml:space="preserve">while </w:t>
      </w:r>
      <w:r w:rsidRPr="00285013">
        <w:rPr>
          <w:rFonts w:ascii="Times New Roman" w:hAnsi="Times New Roman" w:cs="Times New Roman"/>
          <w:sz w:val="24"/>
          <w:szCs w:val="24"/>
        </w:rPr>
        <w:t>the highest of 0.24% reducing impact</w:t>
      </w:r>
      <w:r w:rsidR="00295534" w:rsidRPr="00285013">
        <w:rPr>
          <w:rFonts w:ascii="Times New Roman" w:hAnsi="Times New Roman" w:cs="Times New Roman"/>
          <w:sz w:val="24"/>
          <w:szCs w:val="24"/>
        </w:rPr>
        <w:t xml:space="preserve"> index factor</w:t>
      </w:r>
      <w:r w:rsidRPr="00285013">
        <w:rPr>
          <w:rFonts w:ascii="Times New Roman" w:hAnsi="Times New Roman" w:cs="Times New Roman"/>
          <w:sz w:val="24"/>
          <w:szCs w:val="24"/>
        </w:rPr>
        <w:t xml:space="preserve"> of Gross Domestic trade rates on Gross Domestic product at current market price. Finally, other statistical variations such as mean, kurtosis and skewness were considered and discussed in this thesis. This informs Nigerians on the effectiveness of different monetary policy strategies and their various impacts on the economy for the purpose of investment plans.</w:t>
      </w:r>
      <w:r w:rsidR="00973EF2" w:rsidRPr="00285013">
        <w:rPr>
          <w:rFonts w:ascii="Times New Roman" w:hAnsi="Times New Roman" w:cs="Times New Roman"/>
          <w:bCs/>
          <w:sz w:val="24"/>
          <w:szCs w:val="24"/>
        </w:rPr>
        <w:t xml:space="preserve"> </w:t>
      </w:r>
      <w:r w:rsidR="00285013" w:rsidRPr="00285013">
        <w:rPr>
          <w:rFonts w:ascii="Times New Roman" w:hAnsi="Times New Roman" w:cs="Times New Roman"/>
          <w:bCs/>
        </w:rPr>
        <w:t xml:space="preserve">We shall be looking at </w:t>
      </w:r>
      <w:r w:rsidR="00285013">
        <w:rPr>
          <w:rFonts w:ascii="Times New Roman" w:hAnsi="Times New Roman" w:cs="Times New Roman"/>
          <w:sz w:val="24"/>
          <w:szCs w:val="24"/>
        </w:rPr>
        <w:t>Markov Chain models</w:t>
      </w:r>
      <w:r w:rsidR="001222DE" w:rsidRPr="00285013">
        <w:rPr>
          <w:rFonts w:ascii="Times New Roman" w:hAnsi="Times New Roman" w:cs="Times New Roman"/>
          <w:sz w:val="24"/>
          <w:szCs w:val="24"/>
        </w:rPr>
        <w:t xml:space="preserve"> using Snedecor’s F-distribution test is suggested as an interesting area of further study</w:t>
      </w:r>
      <w:r w:rsidR="001222DE" w:rsidRPr="00285013">
        <w:rPr>
          <w:rFonts w:ascii="Times New Roman" w:hAnsi="Times New Roman" w:cs="Times New Roman"/>
          <w:color w:val="4EA72E" w:themeColor="accent6"/>
        </w:rPr>
        <w:t>.</w:t>
      </w:r>
    </w:p>
    <w:p w14:paraId="1D3A8A08" w14:textId="77777777" w:rsidR="00691C24" w:rsidRPr="00740879" w:rsidRDefault="00691C24" w:rsidP="00691C24">
      <w:pPr>
        <w:rPr>
          <w:highlight w:val="yellow"/>
        </w:rPr>
      </w:pPr>
      <w:r w:rsidRPr="00740879">
        <w:rPr>
          <w:highlight w:val="yellow"/>
        </w:rPr>
        <w:t>Disclaimer (Artificial intelligence)</w:t>
      </w:r>
    </w:p>
    <w:p w14:paraId="202A2904" w14:textId="77777777" w:rsidR="00691C24" w:rsidRPr="00740879" w:rsidRDefault="00691C24" w:rsidP="00691C24">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B80A9C4" w14:textId="3D414C68" w:rsidR="00691C24" w:rsidRDefault="00691C24" w:rsidP="00285013">
      <w:pPr>
        <w:jc w:val="both"/>
        <w:rPr>
          <w:rFonts w:ascii="Times New Roman" w:hAnsi="Times New Roman" w:cs="Times New Roman"/>
          <w:bCs/>
          <w:sz w:val="24"/>
          <w:szCs w:val="24"/>
        </w:rPr>
      </w:pPr>
    </w:p>
    <w:p w14:paraId="0D1CFFEF" w14:textId="6CD7C946" w:rsidR="0070576F" w:rsidRDefault="0070576F" w:rsidP="00285013">
      <w:pPr>
        <w:jc w:val="both"/>
        <w:rPr>
          <w:rFonts w:ascii="Times New Roman" w:hAnsi="Times New Roman" w:cs="Times New Roman"/>
          <w:bCs/>
          <w:sz w:val="24"/>
          <w:szCs w:val="24"/>
        </w:rPr>
      </w:pPr>
    </w:p>
    <w:p w14:paraId="71C2EB75" w14:textId="2692E310" w:rsidR="0070576F" w:rsidRPr="00285013" w:rsidRDefault="0070576F" w:rsidP="00285013">
      <w:pPr>
        <w:jc w:val="both"/>
        <w:rPr>
          <w:rFonts w:ascii="Times New Roman" w:hAnsi="Times New Roman" w:cs="Times New Roman"/>
          <w:bCs/>
          <w:sz w:val="24"/>
          <w:szCs w:val="24"/>
        </w:rPr>
      </w:pPr>
    </w:p>
    <w:p w14:paraId="1A83D186" w14:textId="77777777" w:rsidR="00285013" w:rsidRDefault="00285013" w:rsidP="00D64CAA">
      <w:pPr>
        <w:spacing w:after="0" w:line="240" w:lineRule="auto"/>
        <w:rPr>
          <w:rFonts w:ascii="Times New Roman" w:hAnsi="Times New Roman"/>
          <w:sz w:val="24"/>
          <w:szCs w:val="24"/>
        </w:rPr>
      </w:pPr>
      <w:r>
        <w:rPr>
          <w:rFonts w:ascii="Times New Roman" w:hAnsi="Times New Roman"/>
          <w:b/>
          <w:sz w:val="24"/>
          <w:szCs w:val="24"/>
        </w:rPr>
        <w:t>REFERENCES</w:t>
      </w:r>
      <w:r>
        <w:rPr>
          <w:rFonts w:ascii="Times New Roman" w:hAnsi="Times New Roman"/>
          <w:sz w:val="24"/>
          <w:szCs w:val="24"/>
        </w:rPr>
        <w:t xml:space="preserve"> </w:t>
      </w:r>
    </w:p>
    <w:p w14:paraId="30184415" w14:textId="3EF634E3" w:rsidR="00D64CAA" w:rsidRPr="00EA16F9" w:rsidRDefault="00D64CAA" w:rsidP="00EA16F9">
      <w:pPr>
        <w:spacing w:before="100" w:beforeAutospacing="1" w:after="100" w:afterAutospacing="1" w:line="240" w:lineRule="auto"/>
        <w:ind w:left="1170" w:hanging="1170"/>
        <w:jc w:val="both"/>
        <w:rPr>
          <w:rFonts w:ascii="Times New Roman" w:eastAsia="Times New Roman" w:hAnsi="Times New Roman" w:cs="Times New Roman"/>
          <w:sz w:val="24"/>
          <w:szCs w:val="24"/>
        </w:rPr>
      </w:pPr>
      <w:r w:rsidRPr="00EA16F9">
        <w:rPr>
          <w:rFonts w:ascii="Times New Roman" w:eastAsia="Times New Roman" w:hAnsi="Times New Roman" w:cs="Times New Roman"/>
          <w:sz w:val="24"/>
          <w:szCs w:val="24"/>
        </w:rPr>
        <w:t xml:space="preserve">[1] Adebayo, A. A., &amp; Mordi, C. N. O. (2019). Monetary policy transmission mechanism in Nigeria: A structural VAR approach. </w:t>
      </w:r>
      <w:r w:rsidRPr="00EA16F9">
        <w:rPr>
          <w:rFonts w:ascii="Times New Roman" w:eastAsia="Times New Roman" w:hAnsi="Times New Roman" w:cs="Times New Roman"/>
          <w:i/>
          <w:iCs/>
          <w:sz w:val="24"/>
          <w:szCs w:val="24"/>
        </w:rPr>
        <w:t>CBN Journal of Applied Statistics, 10</w:t>
      </w:r>
      <w:r w:rsidRPr="00EA16F9">
        <w:rPr>
          <w:rFonts w:ascii="Times New Roman" w:eastAsia="Times New Roman" w:hAnsi="Times New Roman" w:cs="Times New Roman"/>
          <w:sz w:val="24"/>
          <w:szCs w:val="24"/>
        </w:rPr>
        <w:t>(1), 45–68.</w:t>
      </w:r>
    </w:p>
    <w:p w14:paraId="4E09CF3B" w14:textId="31A14FAA"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t>[2</w:t>
      </w:r>
      <w:r w:rsidR="00285013" w:rsidRPr="00EA16F9">
        <w:rPr>
          <w:rFonts w:ascii="Times New Roman" w:hAnsi="Times New Roman" w:cs="Times New Roman"/>
          <w:iCs/>
          <w:sz w:val="24"/>
          <w:szCs w:val="24"/>
        </w:rPr>
        <w:t xml:space="preserve">] Okere, C, </w:t>
      </w:r>
      <w:proofErr w:type="spellStart"/>
      <w:r w:rsidR="00285013" w:rsidRPr="00EA16F9">
        <w:rPr>
          <w:rFonts w:ascii="Times New Roman" w:hAnsi="Times New Roman" w:cs="Times New Roman"/>
          <w:iCs/>
          <w:sz w:val="24"/>
          <w:szCs w:val="24"/>
        </w:rPr>
        <w:t>Chims</w:t>
      </w:r>
      <w:proofErr w:type="spellEnd"/>
      <w:r w:rsidR="00285013" w:rsidRPr="00EA16F9">
        <w:rPr>
          <w:rFonts w:ascii="Times New Roman" w:hAnsi="Times New Roman" w:cs="Times New Roman"/>
          <w:iCs/>
          <w:sz w:val="24"/>
          <w:szCs w:val="24"/>
        </w:rPr>
        <w:t xml:space="preserve">, B.E and Amadi, I.U(2023). </w:t>
      </w:r>
      <w:proofErr w:type="spellStart"/>
      <w:r w:rsidR="00285013" w:rsidRPr="00EA16F9">
        <w:rPr>
          <w:rFonts w:ascii="Times New Roman" w:hAnsi="Times New Roman" w:cs="Times New Roman"/>
          <w:iCs/>
          <w:sz w:val="24"/>
          <w:szCs w:val="24"/>
        </w:rPr>
        <w:t>Generalised</w:t>
      </w:r>
      <w:proofErr w:type="spellEnd"/>
      <w:r w:rsidR="00285013" w:rsidRPr="00EA16F9">
        <w:rPr>
          <w:rFonts w:ascii="Times New Roman" w:hAnsi="Times New Roman" w:cs="Times New Roman"/>
          <w:iCs/>
          <w:sz w:val="24"/>
          <w:szCs w:val="24"/>
        </w:rPr>
        <w:t xml:space="preserve"> Methods on Access Bank Share price changes and variations in Nigerian Stock Market</w:t>
      </w:r>
      <w:r w:rsidR="00285013" w:rsidRPr="00EA16F9">
        <w:rPr>
          <w:rFonts w:ascii="Times New Roman" w:hAnsi="Times New Roman" w:cs="Times New Roman"/>
          <w:i/>
          <w:iCs/>
          <w:sz w:val="24"/>
          <w:szCs w:val="24"/>
        </w:rPr>
        <w:t>. Journal of Entrepreneurial and Business diversity</w:t>
      </w:r>
      <w:r w:rsidR="00285013" w:rsidRPr="00EA16F9">
        <w:rPr>
          <w:rFonts w:ascii="Times New Roman" w:hAnsi="Times New Roman" w:cs="Times New Roman"/>
          <w:iCs/>
          <w:sz w:val="24"/>
          <w:szCs w:val="24"/>
        </w:rPr>
        <w:t xml:space="preserve">, vol 1, issue </w:t>
      </w:r>
      <w:proofErr w:type="gramStart"/>
      <w:r w:rsidR="00285013" w:rsidRPr="00EA16F9">
        <w:rPr>
          <w:rFonts w:ascii="Times New Roman" w:hAnsi="Times New Roman" w:cs="Times New Roman"/>
          <w:iCs/>
          <w:sz w:val="24"/>
          <w:szCs w:val="24"/>
        </w:rPr>
        <w:t>2 ,</w:t>
      </w:r>
      <w:proofErr w:type="gramEnd"/>
      <w:r w:rsidR="00285013" w:rsidRPr="00EA16F9">
        <w:rPr>
          <w:rFonts w:ascii="Times New Roman" w:hAnsi="Times New Roman" w:cs="Times New Roman"/>
          <w:iCs/>
          <w:sz w:val="24"/>
          <w:szCs w:val="24"/>
        </w:rPr>
        <w:t xml:space="preserve"> 143-151.</w:t>
      </w:r>
    </w:p>
    <w:p w14:paraId="695FE432" w14:textId="42733841"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t>[3</w:t>
      </w:r>
      <w:r w:rsidR="00285013" w:rsidRPr="00EA16F9">
        <w:rPr>
          <w:rFonts w:ascii="Times New Roman" w:hAnsi="Times New Roman" w:cs="Times New Roman"/>
          <w:iCs/>
          <w:sz w:val="24"/>
          <w:szCs w:val="24"/>
        </w:rPr>
        <w:t xml:space="preserve">] Amadi, I.U. Ahana, U and </w:t>
      </w:r>
      <w:proofErr w:type="spellStart"/>
      <w:r w:rsidR="00285013" w:rsidRPr="00EA16F9">
        <w:rPr>
          <w:rFonts w:ascii="Times New Roman" w:hAnsi="Times New Roman" w:cs="Times New Roman"/>
          <w:iCs/>
          <w:sz w:val="24"/>
          <w:szCs w:val="24"/>
        </w:rPr>
        <w:t>Chims</w:t>
      </w:r>
      <w:proofErr w:type="spellEnd"/>
      <w:r w:rsidR="00285013" w:rsidRPr="00EA16F9">
        <w:rPr>
          <w:rFonts w:ascii="Times New Roman" w:hAnsi="Times New Roman" w:cs="Times New Roman"/>
          <w:iCs/>
          <w:sz w:val="24"/>
          <w:szCs w:val="24"/>
        </w:rPr>
        <w:t xml:space="preserve">, B.E(2023). Stochastic Analysis of Markov Chain in Finite State: Empirical Evidence on Nigerian Current Account Net- Movement, </w:t>
      </w:r>
      <w:r w:rsidR="00285013" w:rsidRPr="00EA16F9">
        <w:rPr>
          <w:rFonts w:ascii="Times New Roman" w:hAnsi="Times New Roman" w:cs="Times New Roman"/>
          <w:i/>
          <w:iCs/>
          <w:sz w:val="24"/>
          <w:szCs w:val="24"/>
        </w:rPr>
        <w:t>Journal of Entrepreneurial and Business diversity</w:t>
      </w:r>
      <w:r w:rsidR="00285013" w:rsidRPr="00EA16F9">
        <w:rPr>
          <w:rFonts w:ascii="Times New Roman" w:hAnsi="Times New Roman" w:cs="Times New Roman"/>
          <w:iCs/>
          <w:sz w:val="24"/>
          <w:szCs w:val="24"/>
        </w:rPr>
        <w:t xml:space="preserve">, vol 1, issue </w:t>
      </w:r>
      <w:proofErr w:type="gramStart"/>
      <w:r w:rsidR="00285013" w:rsidRPr="00EA16F9">
        <w:rPr>
          <w:rFonts w:ascii="Times New Roman" w:hAnsi="Times New Roman" w:cs="Times New Roman"/>
          <w:iCs/>
          <w:sz w:val="24"/>
          <w:szCs w:val="24"/>
        </w:rPr>
        <w:t>2 ,</w:t>
      </w:r>
      <w:proofErr w:type="gramEnd"/>
      <w:r w:rsidR="00285013" w:rsidRPr="00EA16F9">
        <w:rPr>
          <w:rFonts w:ascii="Times New Roman" w:hAnsi="Times New Roman" w:cs="Times New Roman"/>
          <w:iCs/>
          <w:sz w:val="24"/>
          <w:szCs w:val="24"/>
        </w:rPr>
        <w:t xml:space="preserve"> 152-163.</w:t>
      </w:r>
    </w:p>
    <w:p w14:paraId="1EC2433C" w14:textId="25F3FE58"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lastRenderedPageBreak/>
        <w:t>[4</w:t>
      </w:r>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Dagogo</w:t>
      </w:r>
      <w:proofErr w:type="spellEnd"/>
      <w:r w:rsidR="00285013" w:rsidRPr="00EA16F9">
        <w:rPr>
          <w:rFonts w:ascii="Times New Roman" w:hAnsi="Times New Roman" w:cs="Times New Roman"/>
          <w:iCs/>
          <w:sz w:val="24"/>
          <w:szCs w:val="24"/>
        </w:rPr>
        <w:t xml:space="preserve">, A.W, Amadi, I.U and </w:t>
      </w:r>
      <w:proofErr w:type="spellStart"/>
      <w:r w:rsidR="00285013" w:rsidRPr="00EA16F9">
        <w:rPr>
          <w:rFonts w:ascii="Times New Roman" w:hAnsi="Times New Roman" w:cs="Times New Roman"/>
          <w:iCs/>
          <w:sz w:val="24"/>
          <w:szCs w:val="24"/>
        </w:rPr>
        <w:t>Isobeye</w:t>
      </w:r>
      <w:proofErr w:type="spellEnd"/>
      <w:r w:rsidR="00285013" w:rsidRPr="00EA16F9">
        <w:rPr>
          <w:rFonts w:ascii="Times New Roman" w:hAnsi="Times New Roman" w:cs="Times New Roman"/>
          <w:iCs/>
          <w:sz w:val="24"/>
          <w:szCs w:val="24"/>
        </w:rPr>
        <w:t xml:space="preserve"> </w:t>
      </w:r>
      <w:proofErr w:type="gramStart"/>
      <w:r w:rsidR="00285013" w:rsidRPr="00EA16F9">
        <w:rPr>
          <w:rFonts w:ascii="Times New Roman" w:hAnsi="Times New Roman" w:cs="Times New Roman"/>
          <w:iCs/>
          <w:sz w:val="24"/>
          <w:szCs w:val="24"/>
        </w:rPr>
        <w:t>G.(</w:t>
      </w:r>
      <w:proofErr w:type="gramEnd"/>
      <w:r w:rsidR="00285013" w:rsidRPr="00EA16F9">
        <w:rPr>
          <w:rFonts w:ascii="Times New Roman" w:hAnsi="Times New Roman" w:cs="Times New Roman"/>
          <w:iCs/>
          <w:sz w:val="24"/>
          <w:szCs w:val="24"/>
        </w:rPr>
        <w:t xml:space="preserve">2023). The influence of Markov chain and properties of Principal component solution in the analysis of share price Movements for Stock </w:t>
      </w:r>
      <w:proofErr w:type="gramStart"/>
      <w:r w:rsidR="00285013" w:rsidRPr="00EA16F9">
        <w:rPr>
          <w:rFonts w:ascii="Times New Roman" w:hAnsi="Times New Roman" w:cs="Times New Roman"/>
          <w:iCs/>
          <w:sz w:val="24"/>
          <w:szCs w:val="24"/>
        </w:rPr>
        <w:t>Market .</w:t>
      </w:r>
      <w:proofErr w:type="gramEnd"/>
      <w:r w:rsidR="00285013" w:rsidRPr="00EA16F9">
        <w:rPr>
          <w:rFonts w:ascii="Times New Roman" w:hAnsi="Times New Roman" w:cs="Times New Roman"/>
          <w:i/>
          <w:iCs/>
          <w:sz w:val="24"/>
          <w:szCs w:val="24"/>
        </w:rPr>
        <w:t xml:space="preserve"> Journal of Entrepreneurial and Business </w:t>
      </w:r>
      <w:proofErr w:type="gramStart"/>
      <w:r w:rsidR="00285013" w:rsidRPr="00EA16F9">
        <w:rPr>
          <w:rFonts w:ascii="Times New Roman" w:hAnsi="Times New Roman" w:cs="Times New Roman"/>
          <w:i/>
          <w:iCs/>
          <w:sz w:val="24"/>
          <w:szCs w:val="24"/>
        </w:rPr>
        <w:t>diversity</w:t>
      </w:r>
      <w:r w:rsidR="00285013" w:rsidRPr="00EA16F9">
        <w:rPr>
          <w:rFonts w:ascii="Times New Roman" w:hAnsi="Times New Roman" w:cs="Times New Roman"/>
          <w:iCs/>
          <w:sz w:val="24"/>
          <w:szCs w:val="24"/>
        </w:rPr>
        <w:t xml:space="preserve"> ,</w:t>
      </w:r>
      <w:proofErr w:type="gramEnd"/>
      <w:r w:rsidR="00285013" w:rsidRPr="00EA16F9">
        <w:rPr>
          <w:rFonts w:ascii="Times New Roman" w:hAnsi="Times New Roman" w:cs="Times New Roman"/>
          <w:iCs/>
          <w:sz w:val="24"/>
          <w:szCs w:val="24"/>
        </w:rPr>
        <w:t xml:space="preserve"> vol 1, issue </w:t>
      </w:r>
      <w:proofErr w:type="gramStart"/>
      <w:r w:rsidR="00285013" w:rsidRPr="00EA16F9">
        <w:rPr>
          <w:rFonts w:ascii="Times New Roman" w:hAnsi="Times New Roman" w:cs="Times New Roman"/>
          <w:iCs/>
          <w:sz w:val="24"/>
          <w:szCs w:val="24"/>
        </w:rPr>
        <w:t>3 ,</w:t>
      </w:r>
      <w:proofErr w:type="gramEnd"/>
      <w:r w:rsidR="00285013" w:rsidRPr="00EA16F9">
        <w:rPr>
          <w:rFonts w:ascii="Times New Roman" w:hAnsi="Times New Roman" w:cs="Times New Roman"/>
          <w:iCs/>
          <w:sz w:val="24"/>
          <w:szCs w:val="24"/>
        </w:rPr>
        <w:t xml:space="preserve"> 238-247.</w:t>
      </w:r>
    </w:p>
    <w:p w14:paraId="1D9A0BF2" w14:textId="795912C4"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iCs/>
          <w:sz w:val="24"/>
          <w:szCs w:val="24"/>
        </w:rPr>
        <w:t>[5</w:t>
      </w:r>
      <w:r w:rsidR="00285013" w:rsidRPr="00EA16F9">
        <w:rPr>
          <w:rFonts w:ascii="Times New Roman" w:hAnsi="Times New Roman" w:cs="Times New Roman"/>
          <w:iCs/>
          <w:sz w:val="24"/>
          <w:szCs w:val="24"/>
        </w:rPr>
        <w:t>]</w:t>
      </w:r>
      <w:r w:rsidR="00285013" w:rsidRPr="00EA16F9">
        <w:rPr>
          <w:rFonts w:ascii="Times New Roman" w:hAnsi="Times New Roman" w:cs="Times New Roman"/>
          <w:sz w:val="24"/>
          <w:szCs w:val="24"/>
        </w:rPr>
        <w:t xml:space="preserve"> Amadi, I. U., &amp; Vivian, M. J. (2022). A stochastic analysis of stock price variation assessment in Oando Nigeria, plc. </w:t>
      </w:r>
      <w:r w:rsidR="00285013" w:rsidRPr="00EA16F9">
        <w:rPr>
          <w:rFonts w:ascii="Times New Roman" w:hAnsi="Times New Roman" w:cs="Times New Roman"/>
          <w:i/>
          <w:iCs/>
          <w:sz w:val="24"/>
          <w:szCs w:val="24"/>
        </w:rPr>
        <w:t>International Journal of Mathematical Analysis and Modelling, 5</w:t>
      </w:r>
      <w:r w:rsidR="00285013" w:rsidRPr="00EA16F9">
        <w:rPr>
          <w:rFonts w:ascii="Times New Roman" w:hAnsi="Times New Roman" w:cs="Times New Roman"/>
          <w:sz w:val="24"/>
          <w:szCs w:val="24"/>
        </w:rPr>
        <w:t>(1), 216-228.</w:t>
      </w:r>
    </w:p>
    <w:p w14:paraId="39C910C4" w14:textId="19E4395A"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sz w:val="24"/>
          <w:szCs w:val="24"/>
        </w:rPr>
        <w:t>[6</w:t>
      </w:r>
      <w:r w:rsidR="00285013" w:rsidRPr="00EA16F9">
        <w:rPr>
          <w:rFonts w:ascii="Times New Roman" w:hAnsi="Times New Roman" w:cs="Times New Roman"/>
          <w:sz w:val="24"/>
          <w:szCs w:val="24"/>
        </w:rPr>
        <w:t>]</w:t>
      </w:r>
      <w:r w:rsidR="00285013" w:rsidRPr="00EA16F9">
        <w:rPr>
          <w:rFonts w:ascii="Times New Roman" w:hAnsi="Times New Roman" w:cs="Times New Roman"/>
          <w:iCs/>
          <w:sz w:val="24"/>
          <w:szCs w:val="24"/>
        </w:rPr>
        <w:t xml:space="preserve"> Sunday, A.F, Amadi, I.U. and </w:t>
      </w:r>
      <w:proofErr w:type="spellStart"/>
      <w:proofErr w:type="gramStart"/>
      <w:r w:rsidR="00285013" w:rsidRPr="00EA16F9">
        <w:rPr>
          <w:rFonts w:ascii="Times New Roman" w:hAnsi="Times New Roman" w:cs="Times New Roman"/>
          <w:iCs/>
          <w:sz w:val="24"/>
          <w:szCs w:val="24"/>
        </w:rPr>
        <w:t>Amadi,U.C</w:t>
      </w:r>
      <w:proofErr w:type="spellEnd"/>
      <w:r w:rsidR="00285013" w:rsidRPr="00EA16F9">
        <w:rPr>
          <w:rFonts w:ascii="Times New Roman" w:hAnsi="Times New Roman" w:cs="Times New Roman"/>
          <w:iCs/>
          <w:sz w:val="24"/>
          <w:szCs w:val="24"/>
        </w:rPr>
        <w:t>.</w:t>
      </w:r>
      <w:proofErr w:type="gramEnd"/>
      <w:r w:rsidR="00285013" w:rsidRPr="00EA16F9">
        <w:rPr>
          <w:rFonts w:ascii="Times New Roman" w:hAnsi="Times New Roman" w:cs="Times New Roman"/>
          <w:iCs/>
          <w:sz w:val="24"/>
          <w:szCs w:val="24"/>
        </w:rPr>
        <w:t>(2022</w:t>
      </w:r>
      <w:proofErr w:type="gramStart"/>
      <w:r w:rsidR="00285013" w:rsidRPr="00EA16F9">
        <w:rPr>
          <w:rFonts w:ascii="Times New Roman" w:hAnsi="Times New Roman" w:cs="Times New Roman"/>
          <w:iCs/>
          <w:sz w:val="24"/>
          <w:szCs w:val="24"/>
        </w:rPr>
        <w:t>).A</w:t>
      </w:r>
      <w:proofErr w:type="gramEnd"/>
      <w:r w:rsidR="00285013" w:rsidRPr="00EA16F9">
        <w:rPr>
          <w:rFonts w:ascii="Times New Roman" w:hAnsi="Times New Roman" w:cs="Times New Roman"/>
          <w:iCs/>
          <w:sz w:val="24"/>
          <w:szCs w:val="24"/>
        </w:rPr>
        <w:t xml:space="preserve"> Stochastic Analysis of some selected companies for capital market price investments. </w:t>
      </w:r>
      <w:r w:rsidR="00285013" w:rsidRPr="00EA16F9">
        <w:rPr>
          <w:rFonts w:ascii="Times New Roman" w:hAnsi="Times New Roman" w:cs="Times New Roman"/>
          <w:i/>
          <w:iCs/>
          <w:sz w:val="24"/>
          <w:szCs w:val="24"/>
        </w:rPr>
        <w:t>International journal of Applied Science and Mathematical theory</w:t>
      </w:r>
      <w:r w:rsidR="00285013" w:rsidRPr="00EA16F9">
        <w:rPr>
          <w:rFonts w:ascii="Times New Roman" w:hAnsi="Times New Roman" w:cs="Times New Roman"/>
          <w:iCs/>
          <w:sz w:val="24"/>
          <w:szCs w:val="24"/>
        </w:rPr>
        <w:t>, vol. 8,3, 39-49.</w:t>
      </w:r>
    </w:p>
    <w:p w14:paraId="7194FE79" w14:textId="286B5C83"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[7</w:t>
      </w:r>
      <w:r w:rsidR="00285013" w:rsidRPr="00EA16F9">
        <w:rPr>
          <w:rFonts w:ascii="Times New Roman" w:hAnsi="Times New Roman" w:cs="Times New Roman"/>
          <w:sz w:val="24"/>
          <w:szCs w:val="24"/>
        </w:rPr>
        <w:t xml:space="preserve">] Adekunle, S., Ayo, &amp; </w:t>
      </w:r>
      <w:proofErr w:type="spellStart"/>
      <w:r w:rsidR="00285013" w:rsidRPr="00EA16F9">
        <w:rPr>
          <w:rFonts w:ascii="Times New Roman" w:hAnsi="Times New Roman" w:cs="Times New Roman"/>
          <w:sz w:val="24"/>
          <w:szCs w:val="24"/>
        </w:rPr>
        <w:t>Eboigbe</w:t>
      </w:r>
      <w:proofErr w:type="spellEnd"/>
      <w:r w:rsidR="00285013" w:rsidRPr="00EA16F9">
        <w:rPr>
          <w:rFonts w:ascii="Times New Roman" w:hAnsi="Times New Roman" w:cs="Times New Roman"/>
          <w:sz w:val="24"/>
          <w:szCs w:val="24"/>
        </w:rPr>
        <w:t xml:space="preserve">, S. U., (2021). Markovian approach to stock price modelling in the Nigerian oil and gas sector.  </w:t>
      </w:r>
      <w:r w:rsidR="00285013" w:rsidRPr="00EA16F9">
        <w:rPr>
          <w:rFonts w:ascii="Times New Roman" w:hAnsi="Times New Roman" w:cs="Times New Roman"/>
          <w:i/>
          <w:iCs/>
          <w:sz w:val="24"/>
          <w:szCs w:val="24"/>
        </w:rPr>
        <w:t>CBN Journal of Statistics,12</w:t>
      </w:r>
      <w:r w:rsidR="00285013" w:rsidRPr="00EA16F9">
        <w:rPr>
          <w:rFonts w:ascii="Times New Roman" w:hAnsi="Times New Roman" w:cs="Times New Roman"/>
          <w:sz w:val="24"/>
          <w:szCs w:val="24"/>
        </w:rPr>
        <w:t>(1), 23-24.</w:t>
      </w:r>
    </w:p>
    <w:p w14:paraId="7BF36EE6"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44F27301" w14:textId="3EED17AA" w:rsidR="00285013" w:rsidRPr="00EA16F9" w:rsidRDefault="00D64CAA" w:rsidP="00EA16F9">
      <w:pPr>
        <w:spacing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sz w:val="24"/>
          <w:szCs w:val="24"/>
        </w:rPr>
        <w:t>[8</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Adesokan</w:t>
      </w:r>
      <w:proofErr w:type="spellEnd"/>
      <w:r w:rsidR="00285013" w:rsidRPr="00EA16F9">
        <w:rPr>
          <w:rFonts w:ascii="Times New Roman" w:hAnsi="Times New Roman" w:cs="Times New Roman"/>
          <w:sz w:val="24"/>
          <w:szCs w:val="24"/>
        </w:rPr>
        <w:t xml:space="preserve">, I. A., Philip, N., &amp; Abdulhakeen, K. (2017). </w:t>
      </w:r>
      <w:r w:rsidR="00285013" w:rsidRPr="00EA16F9">
        <w:rPr>
          <w:rFonts w:ascii="Times New Roman" w:hAnsi="Times New Roman" w:cs="Times New Roman"/>
          <w:i/>
          <w:iCs/>
          <w:sz w:val="24"/>
          <w:szCs w:val="24"/>
        </w:rPr>
        <w:t xml:space="preserve">Analyzing expected returns of a stock using the </w:t>
      </w:r>
      <w:proofErr w:type="spellStart"/>
      <w:r w:rsidR="00285013" w:rsidRPr="00EA16F9">
        <w:rPr>
          <w:rFonts w:ascii="Times New Roman" w:hAnsi="Times New Roman" w:cs="Times New Roman"/>
          <w:i/>
          <w:iCs/>
          <w:sz w:val="24"/>
          <w:szCs w:val="24"/>
        </w:rPr>
        <w:t>markov</w:t>
      </w:r>
      <w:proofErr w:type="spellEnd"/>
      <w:r w:rsidR="00285013" w:rsidRPr="00EA16F9">
        <w:rPr>
          <w:rFonts w:ascii="Times New Roman" w:hAnsi="Times New Roman" w:cs="Times New Roman"/>
          <w:i/>
          <w:iCs/>
          <w:sz w:val="24"/>
          <w:szCs w:val="24"/>
        </w:rPr>
        <w:t xml:space="preserve"> chain model and the capital asset price model.</w:t>
      </w:r>
    </w:p>
    <w:p w14:paraId="2432B42C" w14:textId="77777777" w:rsidR="00285013" w:rsidRPr="00EA16F9" w:rsidRDefault="00285013" w:rsidP="00EA16F9">
      <w:pPr>
        <w:spacing w:after="0" w:line="240" w:lineRule="auto"/>
        <w:ind w:left="851" w:hanging="851"/>
        <w:jc w:val="both"/>
        <w:rPr>
          <w:rFonts w:ascii="Times New Roman" w:hAnsi="Times New Roman" w:cs="Times New Roman"/>
          <w:i/>
          <w:iCs/>
          <w:sz w:val="24"/>
          <w:szCs w:val="24"/>
        </w:rPr>
      </w:pPr>
    </w:p>
    <w:p w14:paraId="4836C869" w14:textId="73E1980E"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[9</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Agbam</w:t>
      </w:r>
      <w:proofErr w:type="spellEnd"/>
      <w:r w:rsidR="00285013" w:rsidRPr="00EA16F9">
        <w:rPr>
          <w:rFonts w:ascii="Times New Roman" w:hAnsi="Times New Roman" w:cs="Times New Roman"/>
          <w:sz w:val="24"/>
          <w:szCs w:val="24"/>
        </w:rPr>
        <w:t xml:space="preserve">, A. S., &amp; Udo, E. O. (2020). Application of </w:t>
      </w:r>
      <w:proofErr w:type="spellStart"/>
      <w:r w:rsidR="00285013" w:rsidRPr="00EA16F9">
        <w:rPr>
          <w:rFonts w:ascii="Times New Roman" w:hAnsi="Times New Roman" w:cs="Times New Roman"/>
          <w:sz w:val="24"/>
          <w:szCs w:val="24"/>
        </w:rPr>
        <w:t>markov</w:t>
      </w:r>
      <w:proofErr w:type="spellEnd"/>
      <w:r w:rsidR="00285013" w:rsidRPr="00EA16F9">
        <w:rPr>
          <w:rFonts w:ascii="Times New Roman" w:hAnsi="Times New Roman" w:cs="Times New Roman"/>
          <w:sz w:val="24"/>
          <w:szCs w:val="24"/>
        </w:rPr>
        <w:t xml:space="preserve"> chain model to the stochastic forecasting of stock prices in Nigeria: A case study of </w:t>
      </w:r>
      <w:proofErr w:type="spellStart"/>
      <w:r w:rsidR="00285013" w:rsidRPr="00EA16F9">
        <w:rPr>
          <w:rFonts w:ascii="Times New Roman" w:hAnsi="Times New Roman" w:cs="Times New Roman"/>
          <w:sz w:val="24"/>
          <w:szCs w:val="24"/>
        </w:rPr>
        <w:t>dangote</w:t>
      </w:r>
      <w:proofErr w:type="spellEnd"/>
      <w:r w:rsidR="00285013" w:rsidRPr="00EA16F9">
        <w:rPr>
          <w:rFonts w:ascii="Times New Roman" w:hAnsi="Times New Roman" w:cs="Times New Roman"/>
          <w:sz w:val="24"/>
          <w:szCs w:val="24"/>
        </w:rPr>
        <w:t xml:space="preserve"> cement. </w:t>
      </w:r>
      <w:r w:rsidR="00285013" w:rsidRPr="00EA16F9">
        <w:rPr>
          <w:rFonts w:ascii="Times New Roman" w:hAnsi="Times New Roman" w:cs="Times New Roman"/>
          <w:i/>
          <w:iCs/>
          <w:sz w:val="24"/>
          <w:szCs w:val="24"/>
        </w:rPr>
        <w:t>International Journal of Applied Science and Mathematical theory, 6</w:t>
      </w:r>
      <w:r w:rsidR="00285013" w:rsidRPr="00EA16F9">
        <w:rPr>
          <w:rFonts w:ascii="Times New Roman" w:hAnsi="Times New Roman" w:cs="Times New Roman"/>
          <w:sz w:val="24"/>
          <w:szCs w:val="24"/>
        </w:rPr>
        <w:t xml:space="preserve">(1), 2020 E- ISSN 2489-009x-ISSN 2965-1908. </w:t>
      </w:r>
      <w:hyperlink r:id="rId383" w:history="1">
        <w:r w:rsidR="00285013" w:rsidRPr="00EA16F9">
          <w:rPr>
            <w:rStyle w:val="Hyperlink"/>
            <w:rFonts w:ascii="Times New Roman" w:hAnsi="Times New Roman" w:cs="Times New Roman"/>
            <w:sz w:val="24"/>
            <w:szCs w:val="24"/>
          </w:rPr>
          <w:t>http://www.iiardpub.org</w:t>
        </w:r>
      </w:hyperlink>
      <w:r w:rsidR="00285013" w:rsidRPr="00EA16F9">
        <w:rPr>
          <w:rFonts w:ascii="Times New Roman" w:hAnsi="Times New Roman" w:cs="Times New Roman"/>
          <w:sz w:val="24"/>
          <w:szCs w:val="24"/>
        </w:rPr>
        <w:t>.</w:t>
      </w:r>
    </w:p>
    <w:p w14:paraId="78B34878"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10F02C1E" w14:textId="5EB14334"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[10</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Agwuegbo</w:t>
      </w:r>
      <w:proofErr w:type="spellEnd"/>
      <w:r w:rsidR="00285013" w:rsidRPr="00EA16F9">
        <w:rPr>
          <w:rFonts w:ascii="Times New Roman" w:hAnsi="Times New Roman" w:cs="Times New Roman"/>
          <w:sz w:val="24"/>
          <w:szCs w:val="24"/>
        </w:rPr>
        <w:t xml:space="preserve">, S. O., Adewole, A. P., &amp; </w:t>
      </w:r>
      <w:proofErr w:type="spellStart"/>
      <w:r w:rsidR="00285013" w:rsidRPr="00EA16F9">
        <w:rPr>
          <w:rFonts w:ascii="Times New Roman" w:hAnsi="Times New Roman" w:cs="Times New Roman"/>
          <w:sz w:val="24"/>
          <w:szCs w:val="24"/>
        </w:rPr>
        <w:t>Maduegbuna</w:t>
      </w:r>
      <w:proofErr w:type="spellEnd"/>
      <w:r w:rsidR="00285013" w:rsidRPr="00EA16F9">
        <w:rPr>
          <w:rFonts w:ascii="Times New Roman" w:hAnsi="Times New Roman" w:cs="Times New Roman"/>
          <w:sz w:val="24"/>
          <w:szCs w:val="24"/>
        </w:rPr>
        <w:t xml:space="preserve">, A. N., A random walk model for stock market prices. </w:t>
      </w:r>
      <w:r w:rsidR="00285013" w:rsidRPr="00EA16F9">
        <w:rPr>
          <w:rFonts w:ascii="Times New Roman" w:hAnsi="Times New Roman" w:cs="Times New Roman"/>
          <w:i/>
          <w:iCs/>
          <w:sz w:val="24"/>
          <w:szCs w:val="24"/>
        </w:rPr>
        <w:t>Journal of Mathematics and Statistics 6</w:t>
      </w:r>
      <w:r w:rsidR="00285013" w:rsidRPr="00EA16F9">
        <w:rPr>
          <w:rFonts w:ascii="Times New Roman" w:hAnsi="Times New Roman" w:cs="Times New Roman"/>
          <w:sz w:val="24"/>
          <w:szCs w:val="24"/>
        </w:rPr>
        <w:t>(3), 342-346, 2010 ISSN 1549-3644</w:t>
      </w:r>
    </w:p>
    <w:p w14:paraId="68D92C6D"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6E8A2DE8" w14:textId="3FFAB4CB"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[11</w:t>
      </w:r>
      <w:r w:rsidR="00285013" w:rsidRPr="00EA16F9">
        <w:rPr>
          <w:rFonts w:ascii="Times New Roman" w:hAnsi="Times New Roman" w:cs="Times New Roman"/>
          <w:sz w:val="24"/>
          <w:szCs w:val="24"/>
        </w:rPr>
        <w:t xml:space="preserve">] Amadi, I. U., &amp; Vivian, M. J. (2022). A stochastic analysis of stock price variation assessment in Oando Nigeria, plc. </w:t>
      </w:r>
      <w:r w:rsidR="00285013" w:rsidRPr="00EA16F9">
        <w:rPr>
          <w:rFonts w:ascii="Times New Roman" w:hAnsi="Times New Roman" w:cs="Times New Roman"/>
          <w:i/>
          <w:iCs/>
          <w:sz w:val="24"/>
          <w:szCs w:val="24"/>
        </w:rPr>
        <w:t>International Journal of Mathematical Analysis and Modelling, 5</w:t>
      </w:r>
      <w:r w:rsidR="00285013" w:rsidRPr="00EA16F9">
        <w:rPr>
          <w:rFonts w:ascii="Times New Roman" w:hAnsi="Times New Roman" w:cs="Times New Roman"/>
          <w:sz w:val="24"/>
          <w:szCs w:val="24"/>
        </w:rPr>
        <w:t>(1), 216-228.</w:t>
      </w:r>
    </w:p>
    <w:p w14:paraId="46101517"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7205FE47" w14:textId="72A973FC"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[12</w:t>
      </w:r>
      <w:r w:rsidR="00285013" w:rsidRPr="00EA16F9">
        <w:rPr>
          <w:rFonts w:ascii="Times New Roman" w:hAnsi="Times New Roman" w:cs="Times New Roman"/>
          <w:sz w:val="24"/>
          <w:szCs w:val="24"/>
        </w:rPr>
        <w:t xml:space="preserve">] Adekunle, S., Ayo, &amp; </w:t>
      </w:r>
      <w:proofErr w:type="spellStart"/>
      <w:r w:rsidR="00285013" w:rsidRPr="00EA16F9">
        <w:rPr>
          <w:rFonts w:ascii="Times New Roman" w:hAnsi="Times New Roman" w:cs="Times New Roman"/>
          <w:sz w:val="24"/>
          <w:szCs w:val="24"/>
        </w:rPr>
        <w:t>Eboigbe</w:t>
      </w:r>
      <w:proofErr w:type="spellEnd"/>
      <w:r w:rsidR="00285013" w:rsidRPr="00EA16F9">
        <w:rPr>
          <w:rFonts w:ascii="Times New Roman" w:hAnsi="Times New Roman" w:cs="Times New Roman"/>
          <w:sz w:val="24"/>
          <w:szCs w:val="24"/>
        </w:rPr>
        <w:t xml:space="preserve">, S. U., (2021). Markovian approach to stock price modelling in the Nigerian oil and gas sector.  </w:t>
      </w:r>
      <w:r w:rsidR="00285013" w:rsidRPr="00EA16F9">
        <w:rPr>
          <w:rFonts w:ascii="Times New Roman" w:hAnsi="Times New Roman" w:cs="Times New Roman"/>
          <w:i/>
          <w:iCs/>
          <w:sz w:val="24"/>
          <w:szCs w:val="24"/>
        </w:rPr>
        <w:t>CBN Journal of Statistics,12</w:t>
      </w:r>
      <w:r w:rsidR="00285013" w:rsidRPr="00EA16F9">
        <w:rPr>
          <w:rFonts w:ascii="Times New Roman" w:hAnsi="Times New Roman" w:cs="Times New Roman"/>
          <w:sz w:val="24"/>
          <w:szCs w:val="24"/>
        </w:rPr>
        <w:t>(1), 23-24.</w:t>
      </w:r>
    </w:p>
    <w:p w14:paraId="6AF8CB59"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659E0233" w14:textId="3C09F44C" w:rsidR="00285013" w:rsidRPr="00EA16F9" w:rsidRDefault="00D64CAA" w:rsidP="00EA16F9">
      <w:pPr>
        <w:spacing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sz w:val="24"/>
          <w:szCs w:val="24"/>
        </w:rPr>
        <w:t>[13</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Adesokan</w:t>
      </w:r>
      <w:proofErr w:type="spellEnd"/>
      <w:r w:rsidR="00285013" w:rsidRPr="00EA16F9">
        <w:rPr>
          <w:rFonts w:ascii="Times New Roman" w:hAnsi="Times New Roman" w:cs="Times New Roman"/>
          <w:sz w:val="24"/>
          <w:szCs w:val="24"/>
        </w:rPr>
        <w:t xml:space="preserve">, I. A., Philip, N., &amp; Abdulhakeen, K. (2017). </w:t>
      </w:r>
      <w:r w:rsidR="00285013" w:rsidRPr="00EA16F9">
        <w:rPr>
          <w:rFonts w:ascii="Times New Roman" w:hAnsi="Times New Roman" w:cs="Times New Roman"/>
          <w:i/>
          <w:iCs/>
          <w:sz w:val="24"/>
          <w:szCs w:val="24"/>
        </w:rPr>
        <w:t xml:space="preserve">Analyzing expected returns of a stock using the </w:t>
      </w:r>
      <w:proofErr w:type="spellStart"/>
      <w:r w:rsidR="00285013" w:rsidRPr="00EA16F9">
        <w:rPr>
          <w:rFonts w:ascii="Times New Roman" w:hAnsi="Times New Roman" w:cs="Times New Roman"/>
          <w:i/>
          <w:iCs/>
          <w:sz w:val="24"/>
          <w:szCs w:val="24"/>
        </w:rPr>
        <w:t>markov</w:t>
      </w:r>
      <w:proofErr w:type="spellEnd"/>
      <w:r w:rsidR="00285013" w:rsidRPr="00EA16F9">
        <w:rPr>
          <w:rFonts w:ascii="Times New Roman" w:hAnsi="Times New Roman" w:cs="Times New Roman"/>
          <w:i/>
          <w:iCs/>
          <w:sz w:val="24"/>
          <w:szCs w:val="24"/>
        </w:rPr>
        <w:t xml:space="preserve"> chain model and the capital asset price model.</w:t>
      </w:r>
    </w:p>
    <w:p w14:paraId="79C75BE1" w14:textId="77777777" w:rsidR="00285013" w:rsidRPr="00EA16F9" w:rsidRDefault="00285013" w:rsidP="00EA16F9">
      <w:pPr>
        <w:spacing w:after="0" w:line="240" w:lineRule="auto"/>
        <w:ind w:left="851" w:hanging="851"/>
        <w:jc w:val="both"/>
        <w:rPr>
          <w:rFonts w:ascii="Times New Roman" w:hAnsi="Times New Roman" w:cs="Times New Roman"/>
          <w:i/>
          <w:iCs/>
          <w:sz w:val="24"/>
          <w:szCs w:val="24"/>
        </w:rPr>
      </w:pPr>
    </w:p>
    <w:p w14:paraId="701CC284" w14:textId="315BEB7D" w:rsidR="00285013" w:rsidRPr="00EA16F9" w:rsidRDefault="00D64CAA" w:rsidP="00EA16F9">
      <w:pPr>
        <w:spacing w:before="240"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iCs/>
          <w:sz w:val="24"/>
          <w:szCs w:val="24"/>
        </w:rPr>
        <w:t>[14</w:t>
      </w:r>
      <w:r w:rsidR="00285013" w:rsidRPr="00EA16F9">
        <w:rPr>
          <w:rFonts w:ascii="Times New Roman" w:hAnsi="Times New Roman" w:cs="Times New Roman"/>
          <w:iCs/>
          <w:sz w:val="24"/>
          <w:szCs w:val="24"/>
        </w:rPr>
        <w:t xml:space="preserve">] Amadi, </w:t>
      </w:r>
      <w:proofErr w:type="gramStart"/>
      <w:r w:rsidR="00285013" w:rsidRPr="00EA16F9">
        <w:rPr>
          <w:rFonts w:ascii="Times New Roman" w:hAnsi="Times New Roman" w:cs="Times New Roman"/>
          <w:iCs/>
          <w:sz w:val="24"/>
          <w:szCs w:val="24"/>
        </w:rPr>
        <w:t>I.U</w:t>
      </w:r>
      <w:proofErr w:type="gramEnd"/>
      <w:r w:rsidR="00285013" w:rsidRPr="00EA16F9">
        <w:rPr>
          <w:rFonts w:ascii="Times New Roman" w:hAnsi="Times New Roman" w:cs="Times New Roman"/>
          <w:iCs/>
          <w:sz w:val="24"/>
          <w:szCs w:val="24"/>
        </w:rPr>
        <w:t xml:space="preserve">, Howard, </w:t>
      </w:r>
      <w:proofErr w:type="spellStart"/>
      <w:r w:rsidR="00285013" w:rsidRPr="00EA16F9">
        <w:rPr>
          <w:rFonts w:ascii="Times New Roman" w:hAnsi="Times New Roman" w:cs="Times New Roman"/>
          <w:iCs/>
          <w:sz w:val="24"/>
          <w:szCs w:val="24"/>
        </w:rPr>
        <w:t>C.and</w:t>
      </w:r>
      <w:proofErr w:type="spellEnd"/>
      <w:r w:rsidR="00285013" w:rsidRPr="00EA16F9">
        <w:rPr>
          <w:rFonts w:ascii="Times New Roman" w:hAnsi="Times New Roman" w:cs="Times New Roman"/>
          <w:iCs/>
          <w:sz w:val="24"/>
          <w:szCs w:val="24"/>
        </w:rPr>
        <w:t xml:space="preserve"> Azor, </w:t>
      </w:r>
      <w:proofErr w:type="gramStart"/>
      <w:r w:rsidR="00285013" w:rsidRPr="00EA16F9">
        <w:rPr>
          <w:rFonts w:ascii="Times New Roman" w:hAnsi="Times New Roman" w:cs="Times New Roman"/>
          <w:iCs/>
          <w:sz w:val="24"/>
          <w:szCs w:val="24"/>
        </w:rPr>
        <w:t>P.A</w:t>
      </w:r>
      <w:proofErr w:type="gramEnd"/>
      <w:r w:rsidR="00285013" w:rsidRPr="00EA16F9">
        <w:rPr>
          <w:rFonts w:ascii="Times New Roman" w:hAnsi="Times New Roman" w:cs="Times New Roman"/>
          <w:iCs/>
          <w:sz w:val="24"/>
          <w:szCs w:val="24"/>
        </w:rPr>
        <w:t>(2024</w:t>
      </w:r>
      <w:proofErr w:type="gramStart"/>
      <w:r w:rsidR="00285013" w:rsidRPr="00EA16F9">
        <w:rPr>
          <w:rFonts w:ascii="Times New Roman" w:hAnsi="Times New Roman" w:cs="Times New Roman"/>
          <w:iCs/>
          <w:sz w:val="24"/>
          <w:szCs w:val="24"/>
        </w:rPr>
        <w:t>).Robust</w:t>
      </w:r>
      <w:proofErr w:type="gramEnd"/>
      <w:r w:rsidR="00285013" w:rsidRPr="00EA16F9">
        <w:rPr>
          <w:rFonts w:ascii="Times New Roman" w:hAnsi="Times New Roman" w:cs="Times New Roman"/>
          <w:iCs/>
          <w:sz w:val="24"/>
          <w:szCs w:val="24"/>
        </w:rPr>
        <w:t xml:space="preserve"> Methods of Assessing Fidelity Bank Share </w:t>
      </w:r>
      <w:proofErr w:type="gramStart"/>
      <w:r w:rsidR="00285013" w:rsidRPr="00EA16F9">
        <w:rPr>
          <w:rFonts w:ascii="Times New Roman" w:hAnsi="Times New Roman" w:cs="Times New Roman"/>
          <w:iCs/>
          <w:sz w:val="24"/>
          <w:szCs w:val="24"/>
        </w:rPr>
        <w:t>price</w:t>
      </w:r>
      <w:proofErr w:type="gramEnd"/>
      <w:r w:rsidR="00285013" w:rsidRPr="00EA16F9">
        <w:rPr>
          <w:rFonts w:ascii="Times New Roman" w:hAnsi="Times New Roman" w:cs="Times New Roman"/>
          <w:iCs/>
          <w:sz w:val="24"/>
          <w:szCs w:val="24"/>
        </w:rPr>
        <w:t xml:space="preserve"> Movements in Nigeria Stock Market. </w:t>
      </w:r>
      <w:r w:rsidR="00285013" w:rsidRPr="00EA16F9">
        <w:rPr>
          <w:rFonts w:ascii="Times New Roman" w:hAnsi="Times New Roman" w:cs="Times New Roman"/>
          <w:i/>
          <w:iCs/>
          <w:sz w:val="24"/>
          <w:szCs w:val="24"/>
        </w:rPr>
        <w:t>International Journal of Mathematics, Vol.</w:t>
      </w:r>
      <w:proofErr w:type="gramStart"/>
      <w:r w:rsidR="00285013" w:rsidRPr="00EA16F9">
        <w:rPr>
          <w:rFonts w:ascii="Times New Roman" w:hAnsi="Times New Roman" w:cs="Times New Roman"/>
          <w:i/>
          <w:iCs/>
          <w:sz w:val="24"/>
          <w:szCs w:val="24"/>
        </w:rPr>
        <w:t>7 ,</w:t>
      </w:r>
      <w:proofErr w:type="gramEnd"/>
      <w:r w:rsidR="00285013" w:rsidRPr="00EA16F9">
        <w:rPr>
          <w:rFonts w:ascii="Times New Roman" w:hAnsi="Times New Roman" w:cs="Times New Roman"/>
          <w:i/>
          <w:iCs/>
          <w:sz w:val="24"/>
          <w:szCs w:val="24"/>
        </w:rPr>
        <w:t xml:space="preserve"> 8, 56-72.</w:t>
      </w:r>
    </w:p>
    <w:p w14:paraId="561EF050" w14:textId="77777777" w:rsidR="001D22B3" w:rsidRPr="001D22B3" w:rsidRDefault="001D22B3" w:rsidP="001D22B3">
      <w:pPr>
        <w:ind w:left="720" w:hanging="720"/>
        <w:jc w:val="both"/>
        <w:rPr>
          <w:rFonts w:ascii="Times New Roman" w:hAnsi="Times New Roman" w:cs="Times New Roman"/>
          <w:sz w:val="24"/>
          <w:szCs w:val="24"/>
          <w:lang w:val="en-GB"/>
        </w:rPr>
      </w:pPr>
      <w:r>
        <w:rPr>
          <w:rFonts w:ascii="Times New Roman" w:eastAsia="Times New Roman" w:hAnsi="Times New Roman" w:cs="Times New Roman"/>
          <w:sz w:val="24"/>
          <w:szCs w:val="24"/>
        </w:rPr>
        <w:t>[15]</w:t>
      </w:r>
      <w:r w:rsidR="00BC4020">
        <w:rPr>
          <w:rFonts w:ascii="Times New Roman" w:eastAsia="Times New Roman" w:hAnsi="Times New Roman" w:cs="Times New Roman"/>
          <w:sz w:val="24"/>
          <w:szCs w:val="24"/>
        </w:rPr>
        <w:t xml:space="preserve"> </w:t>
      </w:r>
      <w:r w:rsidRPr="001D22B3">
        <w:rPr>
          <w:rFonts w:ascii="Times New Roman" w:hAnsi="Times New Roman" w:cs="Times New Roman"/>
          <w:sz w:val="24"/>
          <w:szCs w:val="24"/>
          <w:lang w:val="en-GB"/>
        </w:rPr>
        <w:t xml:space="preserve">T. R, N., R.M, M., &amp; F.O, O. (2025). Application of Markov Chain Model to Analysis and Prediction of Green Gram Price Transitions in Kitui County, Kenya. Asian Journal of Probability and Statistics, 27(7), 139–158. </w:t>
      </w:r>
      <w:hyperlink r:id="rId384" w:history="1">
        <w:r w:rsidRPr="001D22B3">
          <w:rPr>
            <w:rFonts w:ascii="Times New Roman" w:hAnsi="Times New Roman" w:cs="Times New Roman"/>
            <w:sz w:val="24"/>
            <w:szCs w:val="24"/>
            <w:u w:val="single"/>
            <w:lang w:val="en-GB"/>
          </w:rPr>
          <w:t>https://doi.org/10.9734/ajpas/2025/v27i7782</w:t>
        </w:r>
      </w:hyperlink>
    </w:p>
    <w:p w14:paraId="3CA939C7" w14:textId="4B6906A0" w:rsidR="00334161" w:rsidRDefault="00334161" w:rsidP="00334161">
      <w:pPr>
        <w:spacing w:line="240" w:lineRule="auto"/>
        <w:ind w:left="720" w:hanging="720"/>
        <w:jc w:val="both"/>
      </w:pPr>
      <w:r>
        <w:t xml:space="preserve">[16] </w:t>
      </w:r>
      <w:proofErr w:type="spellStart"/>
      <w:r w:rsidRPr="00D40B45">
        <w:rPr>
          <w:rFonts w:ascii="Times New Roman" w:hAnsi="Times New Roman" w:cs="Times New Roman"/>
          <w:sz w:val="24"/>
          <w:szCs w:val="24"/>
        </w:rPr>
        <w:t>Agbam</w:t>
      </w:r>
      <w:proofErr w:type="spellEnd"/>
      <w:r w:rsidRPr="00D40B45">
        <w:rPr>
          <w:rFonts w:ascii="Times New Roman" w:hAnsi="Times New Roman" w:cs="Times New Roman"/>
          <w:sz w:val="24"/>
          <w:szCs w:val="24"/>
        </w:rPr>
        <w:t xml:space="preserve"> Azubuike S. and Udo Ephraim O., "Application of Markov Chain Model to the</w:t>
      </w:r>
      <w:r>
        <w:t xml:space="preserve"> </w:t>
      </w:r>
      <w:r w:rsidRPr="00D40B45">
        <w:rPr>
          <w:rFonts w:ascii="Times New Roman" w:hAnsi="Times New Roman" w:cs="Times New Roman"/>
          <w:sz w:val="24"/>
          <w:szCs w:val="24"/>
        </w:rPr>
        <w:t xml:space="preserve">Stochastic Forecasting of Stock Prices in Nigeria": A case study of Dangote cement. </w:t>
      </w:r>
      <w:r w:rsidRPr="00D40B45">
        <w:rPr>
          <w:rFonts w:ascii="Times New Roman" w:hAnsi="Times New Roman" w:cs="Times New Roman"/>
          <w:sz w:val="24"/>
          <w:szCs w:val="24"/>
        </w:rPr>
        <w:lastRenderedPageBreak/>
        <w:t>International Journal of Applied Science and Mathematical theory E- ISSN 2489-009x-ISSN 2965-1908, Vol.6, No.</w:t>
      </w:r>
      <w:proofErr w:type="gramStart"/>
      <w:r w:rsidRPr="00D40B45">
        <w:rPr>
          <w:rFonts w:ascii="Times New Roman" w:hAnsi="Times New Roman" w:cs="Times New Roman"/>
          <w:sz w:val="24"/>
          <w:szCs w:val="24"/>
        </w:rPr>
        <w:t>1,2020.http://www.iiardpub.org</w:t>
      </w:r>
      <w:proofErr w:type="gramEnd"/>
      <w:r w:rsidRPr="00D40B45">
        <w:rPr>
          <w:rFonts w:ascii="Times New Roman" w:hAnsi="Times New Roman" w:cs="Times New Roman"/>
          <w:sz w:val="24"/>
          <w:szCs w:val="24"/>
        </w:rPr>
        <w:t>.</w:t>
      </w:r>
    </w:p>
    <w:p w14:paraId="431A63E8" w14:textId="77777777" w:rsidR="00334161" w:rsidRPr="00FB4773" w:rsidRDefault="00334161" w:rsidP="0033416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bCs/>
        </w:rPr>
        <w:t xml:space="preserve">[17] </w:t>
      </w:r>
      <w:proofErr w:type="spellStart"/>
      <w:r w:rsidRPr="00FB4773">
        <w:rPr>
          <w:rFonts w:ascii="Times New Roman" w:eastAsia="Times New Roman" w:hAnsi="Times New Roman" w:cs="Times New Roman"/>
          <w:bCs/>
          <w:sz w:val="24"/>
          <w:szCs w:val="24"/>
        </w:rPr>
        <w:t>Dagogo</w:t>
      </w:r>
      <w:proofErr w:type="spellEnd"/>
      <w:r w:rsidRPr="00FB4773">
        <w:rPr>
          <w:rFonts w:ascii="Times New Roman" w:eastAsia="Times New Roman" w:hAnsi="Times New Roman" w:cs="Times New Roman"/>
          <w:bCs/>
          <w:sz w:val="24"/>
          <w:szCs w:val="24"/>
        </w:rPr>
        <w:t>, P., &amp; Eze, N.</w:t>
      </w:r>
      <w:r w:rsidRPr="00FB4773">
        <w:rPr>
          <w:rFonts w:ascii="Times New Roman" w:eastAsia="Times New Roman" w:hAnsi="Times New Roman" w:cs="Times New Roman"/>
          <w:sz w:val="24"/>
          <w:szCs w:val="24"/>
        </w:rPr>
        <w:t xml:space="preserve"> (2023). </w:t>
      </w:r>
      <w:r w:rsidRPr="00FB4773">
        <w:rPr>
          <w:rFonts w:ascii="Times New Roman" w:eastAsia="Times New Roman" w:hAnsi="Times New Roman" w:cs="Times New Roman"/>
          <w:i/>
          <w:iCs/>
          <w:sz w:val="24"/>
          <w:szCs w:val="24"/>
        </w:rPr>
        <w:t>Analyzing share price movements via Markov chain and principal component techniques</w:t>
      </w:r>
      <w:r w:rsidRPr="00FB4773">
        <w:rPr>
          <w:rFonts w:ascii="Times New Roman" w:eastAsia="Times New Roman" w:hAnsi="Times New Roman" w:cs="Times New Roman"/>
          <w:sz w:val="24"/>
          <w:szCs w:val="24"/>
        </w:rPr>
        <w:t xml:space="preserve">. </w:t>
      </w:r>
      <w:r w:rsidRPr="00FB4773">
        <w:rPr>
          <w:rFonts w:ascii="Times New Roman" w:eastAsia="Times New Roman" w:hAnsi="Times New Roman" w:cs="Times New Roman"/>
          <w:i/>
          <w:iCs/>
          <w:sz w:val="24"/>
          <w:szCs w:val="24"/>
        </w:rPr>
        <w:t>African Stock Market Insights</w:t>
      </w:r>
      <w:r w:rsidRPr="00FB4773">
        <w:rPr>
          <w:rFonts w:ascii="Times New Roman" w:eastAsia="Times New Roman" w:hAnsi="Times New Roman" w:cs="Times New Roman"/>
          <w:sz w:val="24"/>
          <w:szCs w:val="24"/>
        </w:rPr>
        <w:t xml:space="preserve">, </w:t>
      </w:r>
      <w:r w:rsidRPr="00FB4773">
        <w:rPr>
          <w:rFonts w:ascii="Times New Roman" w:eastAsia="Times New Roman" w:hAnsi="Times New Roman" w:cs="Times New Roman"/>
          <w:bCs/>
          <w:sz w:val="24"/>
          <w:szCs w:val="24"/>
        </w:rPr>
        <w:t>5</w:t>
      </w:r>
      <w:r w:rsidRPr="00FB4773">
        <w:rPr>
          <w:rFonts w:ascii="Times New Roman" w:eastAsia="Times New Roman" w:hAnsi="Times New Roman" w:cs="Times New Roman"/>
          <w:sz w:val="24"/>
          <w:szCs w:val="24"/>
        </w:rPr>
        <w:t>(1), 33–51.</w:t>
      </w:r>
    </w:p>
    <w:p w14:paraId="6677823C" w14:textId="77777777" w:rsidR="00334161" w:rsidRPr="00FB4773" w:rsidRDefault="00334161" w:rsidP="0033416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bCs/>
        </w:rPr>
        <w:t xml:space="preserve">[18] </w:t>
      </w:r>
      <w:r w:rsidRPr="00FB4773">
        <w:rPr>
          <w:rFonts w:ascii="Times New Roman" w:eastAsia="Times New Roman" w:hAnsi="Times New Roman" w:cs="Times New Roman"/>
          <w:bCs/>
          <w:sz w:val="24"/>
          <w:szCs w:val="24"/>
        </w:rPr>
        <w:t>Nagarajan, K., &amp; Singh, D. (2014).</w:t>
      </w:r>
      <w:r w:rsidRPr="00FB4773">
        <w:rPr>
          <w:rFonts w:ascii="Times New Roman" w:eastAsia="Times New Roman" w:hAnsi="Times New Roman" w:cs="Times New Roman"/>
          <w:sz w:val="24"/>
          <w:szCs w:val="24"/>
        </w:rPr>
        <w:t xml:space="preserve"> </w:t>
      </w:r>
      <w:r w:rsidRPr="00C74D01">
        <w:rPr>
          <w:rFonts w:ascii="Times New Roman" w:eastAsia="Times New Roman" w:hAnsi="Times New Roman" w:cs="Times New Roman"/>
          <w:iCs/>
          <w:sz w:val="24"/>
          <w:szCs w:val="24"/>
        </w:rPr>
        <w:t>Hidden Markov modeling of stock market behavior: Steady</w:t>
      </w:r>
      <w:r w:rsidRPr="00C74D01">
        <w:rPr>
          <w:rFonts w:ascii="Times New Roman" w:eastAsia="Times New Roman" w:hAnsi="Times New Roman" w:cs="Times New Roman"/>
          <w:iCs/>
          <w:sz w:val="24"/>
          <w:szCs w:val="24"/>
        </w:rPr>
        <w:noBreakHyphen/>
        <w:t>state sequences and prediction performance</w:t>
      </w:r>
      <w:r w:rsidRPr="00C74D01">
        <w:rPr>
          <w:rFonts w:ascii="Times New Roman" w:eastAsia="Times New Roman" w:hAnsi="Times New Roman" w:cs="Times New Roman"/>
          <w:sz w:val="24"/>
          <w:szCs w:val="24"/>
        </w:rPr>
        <w:t>.</w:t>
      </w:r>
      <w:r w:rsidRPr="00FB4773">
        <w:rPr>
          <w:rFonts w:ascii="Times New Roman" w:eastAsia="Times New Roman" w:hAnsi="Times New Roman" w:cs="Times New Roman"/>
          <w:sz w:val="24"/>
          <w:szCs w:val="24"/>
        </w:rPr>
        <w:t xml:space="preserve"> </w:t>
      </w:r>
      <w:r w:rsidRPr="00C74D01">
        <w:rPr>
          <w:rFonts w:ascii="Times New Roman" w:eastAsia="Times New Roman" w:hAnsi="Times New Roman" w:cs="Times New Roman"/>
          <w:bCs/>
          <w:i/>
          <w:sz w:val="24"/>
          <w:szCs w:val="24"/>
        </w:rPr>
        <w:t>Journal of Computational Finance</w:t>
      </w:r>
      <w:r w:rsidRPr="00FB4773">
        <w:rPr>
          <w:rFonts w:ascii="Times New Roman" w:eastAsia="Times New Roman" w:hAnsi="Times New Roman" w:cs="Times New Roman"/>
          <w:sz w:val="24"/>
          <w:szCs w:val="24"/>
        </w:rPr>
        <w:t xml:space="preserve">, </w:t>
      </w:r>
      <w:r w:rsidRPr="00FB4773">
        <w:rPr>
          <w:rFonts w:ascii="Times New Roman" w:eastAsia="Times New Roman" w:hAnsi="Times New Roman" w:cs="Times New Roman"/>
          <w:bCs/>
          <w:sz w:val="24"/>
          <w:szCs w:val="24"/>
        </w:rPr>
        <w:t>8</w:t>
      </w:r>
      <w:r w:rsidRPr="00FB4773">
        <w:rPr>
          <w:rFonts w:ascii="Times New Roman" w:eastAsia="Times New Roman" w:hAnsi="Times New Roman" w:cs="Times New Roman"/>
          <w:sz w:val="24"/>
          <w:szCs w:val="24"/>
        </w:rPr>
        <w:t>(3), 77–95.</w:t>
      </w:r>
    </w:p>
    <w:p w14:paraId="675E7AF0" w14:textId="0FB2B6E4" w:rsidR="008A6DA0" w:rsidRPr="00133A39" w:rsidRDefault="008A6DA0" w:rsidP="001D22B3">
      <w:pPr>
        <w:spacing w:before="240" w:after="0" w:line="240" w:lineRule="auto"/>
        <w:ind w:left="720" w:hanging="720"/>
        <w:jc w:val="both"/>
        <w:rPr>
          <w:rFonts w:ascii="Times New Roman" w:eastAsia="Times New Roman" w:hAnsi="Times New Roman" w:cs="Times New Roman"/>
          <w:sz w:val="24"/>
          <w:szCs w:val="24"/>
        </w:rPr>
      </w:pPr>
    </w:p>
    <w:sectPr w:rsidR="008A6DA0" w:rsidRPr="00133A39">
      <w:headerReference w:type="even" r:id="rId385"/>
      <w:headerReference w:type="default" r:id="rId386"/>
      <w:footerReference w:type="even" r:id="rId387"/>
      <w:footerReference w:type="default" r:id="rId388"/>
      <w:headerReference w:type="first" r:id="rId389"/>
      <w:footerReference w:type="first" r:id="rId3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E4B6" w14:textId="77777777" w:rsidR="00750939" w:rsidRDefault="00750939" w:rsidP="003B3D32">
      <w:pPr>
        <w:spacing w:after="0" w:line="240" w:lineRule="auto"/>
      </w:pPr>
      <w:r>
        <w:separator/>
      </w:r>
    </w:p>
  </w:endnote>
  <w:endnote w:type="continuationSeparator" w:id="0">
    <w:p w14:paraId="613C8732" w14:textId="77777777" w:rsidR="00750939" w:rsidRDefault="00750939" w:rsidP="003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F30F" w14:textId="77777777" w:rsidR="00BC4020" w:rsidRDefault="00BC4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71432"/>
      <w:docPartObj>
        <w:docPartGallery w:val="Page Numbers (Bottom of Page)"/>
        <w:docPartUnique/>
      </w:docPartObj>
    </w:sdtPr>
    <w:sdtEndPr>
      <w:rPr>
        <w:noProof/>
      </w:rPr>
    </w:sdtEndPr>
    <w:sdtContent>
      <w:p w14:paraId="585C6E8C" w14:textId="58B44727" w:rsidR="00BC4020" w:rsidRDefault="00BC4020">
        <w:pPr>
          <w:pStyle w:val="Footer"/>
          <w:jc w:val="center"/>
        </w:pPr>
        <w:r>
          <w:fldChar w:fldCharType="begin"/>
        </w:r>
        <w:r>
          <w:instrText xml:space="preserve"> PAGE   \* MERGEFORMAT </w:instrText>
        </w:r>
        <w:r>
          <w:fldChar w:fldCharType="separate"/>
        </w:r>
        <w:r w:rsidR="003C43EB">
          <w:rPr>
            <w:noProof/>
          </w:rPr>
          <w:t>2</w:t>
        </w:r>
        <w:r>
          <w:rPr>
            <w:noProof/>
          </w:rPr>
          <w:fldChar w:fldCharType="end"/>
        </w:r>
      </w:p>
    </w:sdtContent>
  </w:sdt>
  <w:p w14:paraId="6D09D9D5" w14:textId="77777777" w:rsidR="00BC4020" w:rsidRDefault="00BC4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5EE0" w14:textId="77777777" w:rsidR="00BC4020" w:rsidRDefault="00BC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F29C" w14:textId="77777777" w:rsidR="00750939" w:rsidRDefault="00750939" w:rsidP="003B3D32">
      <w:pPr>
        <w:spacing w:after="0" w:line="240" w:lineRule="auto"/>
      </w:pPr>
      <w:r>
        <w:separator/>
      </w:r>
    </w:p>
  </w:footnote>
  <w:footnote w:type="continuationSeparator" w:id="0">
    <w:p w14:paraId="398C684D" w14:textId="77777777" w:rsidR="00750939" w:rsidRDefault="00750939" w:rsidP="003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E695" w14:textId="4A316DA6" w:rsidR="00BC4020" w:rsidRDefault="00000000">
    <w:pPr>
      <w:pStyle w:val="Header"/>
    </w:pPr>
    <w:r>
      <w:rPr>
        <w:noProof/>
      </w:rPr>
      <w:pict w14:anchorId="5C0F1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8D7B" w14:textId="46D63A07" w:rsidR="00BC4020" w:rsidRDefault="00000000">
    <w:pPr>
      <w:pStyle w:val="Header"/>
    </w:pPr>
    <w:r>
      <w:rPr>
        <w:noProof/>
      </w:rPr>
      <w:pict w14:anchorId="0851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FA6D" w14:textId="4B431D16" w:rsidR="00BC4020" w:rsidRDefault="00000000">
    <w:pPr>
      <w:pStyle w:val="Header"/>
    </w:pPr>
    <w:r>
      <w:rPr>
        <w:noProof/>
      </w:rPr>
      <w:pict w14:anchorId="01B9A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411"/>
    <w:multiLevelType w:val="hybridMultilevel"/>
    <w:tmpl w:val="E4FC2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159A"/>
    <w:multiLevelType w:val="hybridMultilevel"/>
    <w:tmpl w:val="E2348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374D"/>
    <w:multiLevelType w:val="hybridMultilevel"/>
    <w:tmpl w:val="93A0E3CA"/>
    <w:lvl w:ilvl="0" w:tplc="2984234C">
      <w:start w:val="1"/>
      <w:numFmt w:val="decimal"/>
      <w:lvlText w:val="%1."/>
      <w:lvlJc w:val="left"/>
      <w:pPr>
        <w:ind w:left="1170" w:hanging="8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0498"/>
    <w:multiLevelType w:val="hybridMultilevel"/>
    <w:tmpl w:val="A8CAC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7584F"/>
    <w:multiLevelType w:val="hybridMultilevel"/>
    <w:tmpl w:val="19903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54D03"/>
    <w:multiLevelType w:val="multilevel"/>
    <w:tmpl w:val="3F807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1AF773D"/>
    <w:multiLevelType w:val="hybridMultilevel"/>
    <w:tmpl w:val="80E2CB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0679DC"/>
    <w:multiLevelType w:val="hybridMultilevel"/>
    <w:tmpl w:val="24809BEE"/>
    <w:lvl w:ilvl="0" w:tplc="FCC0E0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9A3CD4"/>
    <w:multiLevelType w:val="multilevel"/>
    <w:tmpl w:val="9F02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7C83"/>
    <w:multiLevelType w:val="hybridMultilevel"/>
    <w:tmpl w:val="CBAE5518"/>
    <w:lvl w:ilvl="0" w:tplc="6E30C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76642D"/>
    <w:multiLevelType w:val="multilevel"/>
    <w:tmpl w:val="A58EE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B31A8"/>
    <w:multiLevelType w:val="hybridMultilevel"/>
    <w:tmpl w:val="64F812B0"/>
    <w:lvl w:ilvl="0" w:tplc="5CA49C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C361B"/>
    <w:multiLevelType w:val="hybridMultilevel"/>
    <w:tmpl w:val="2CE6EFB8"/>
    <w:lvl w:ilvl="0" w:tplc="FCC0E0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7861CB"/>
    <w:multiLevelType w:val="hybridMultilevel"/>
    <w:tmpl w:val="E4FC2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474AE"/>
    <w:multiLevelType w:val="multilevel"/>
    <w:tmpl w:val="231E8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220078"/>
    <w:multiLevelType w:val="multilevel"/>
    <w:tmpl w:val="4AE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08A8"/>
    <w:multiLevelType w:val="multilevel"/>
    <w:tmpl w:val="9D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C3239"/>
    <w:multiLevelType w:val="hybridMultilevel"/>
    <w:tmpl w:val="47DA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705E"/>
    <w:multiLevelType w:val="multilevel"/>
    <w:tmpl w:val="148A5802"/>
    <w:lvl w:ilvl="0">
      <w:start w:val="3"/>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2F47C79"/>
    <w:multiLevelType w:val="multilevel"/>
    <w:tmpl w:val="FCE2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76A3E"/>
    <w:multiLevelType w:val="hybridMultilevel"/>
    <w:tmpl w:val="03DE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64B5"/>
    <w:multiLevelType w:val="multilevel"/>
    <w:tmpl w:val="955E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41E65"/>
    <w:multiLevelType w:val="hybridMultilevel"/>
    <w:tmpl w:val="8D4C1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C44A2"/>
    <w:multiLevelType w:val="hybridMultilevel"/>
    <w:tmpl w:val="A83A4702"/>
    <w:lvl w:ilvl="0" w:tplc="9BEE7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17316"/>
    <w:multiLevelType w:val="hybridMultilevel"/>
    <w:tmpl w:val="EA8A5684"/>
    <w:lvl w:ilvl="0" w:tplc="221872F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374784"/>
    <w:multiLevelType w:val="hybridMultilevel"/>
    <w:tmpl w:val="233E5316"/>
    <w:lvl w:ilvl="0" w:tplc="C24A450C">
      <w:start w:val="1"/>
      <w:numFmt w:val="decimal"/>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7A5E41F4"/>
    <w:multiLevelType w:val="multilevel"/>
    <w:tmpl w:val="C6F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310652">
    <w:abstractNumId w:val="16"/>
  </w:num>
  <w:num w:numId="2" w16cid:durableId="1340808938">
    <w:abstractNumId w:val="2"/>
  </w:num>
  <w:num w:numId="3" w16cid:durableId="975329703">
    <w:abstractNumId w:val="25"/>
  </w:num>
  <w:num w:numId="4" w16cid:durableId="1608151251">
    <w:abstractNumId w:val="6"/>
  </w:num>
  <w:num w:numId="5" w16cid:durableId="86778346">
    <w:abstractNumId w:val="21"/>
  </w:num>
  <w:num w:numId="6" w16cid:durableId="1201016756">
    <w:abstractNumId w:val="22"/>
  </w:num>
  <w:num w:numId="7" w16cid:durableId="1189373447">
    <w:abstractNumId w:val="24"/>
  </w:num>
  <w:num w:numId="8" w16cid:durableId="1674336123">
    <w:abstractNumId w:val="29"/>
  </w:num>
  <w:num w:numId="9" w16cid:durableId="669526748">
    <w:abstractNumId w:val="18"/>
  </w:num>
  <w:num w:numId="10" w16cid:durableId="739447288">
    <w:abstractNumId w:val="10"/>
  </w:num>
  <w:num w:numId="11" w16cid:durableId="1289581679">
    <w:abstractNumId w:val="13"/>
  </w:num>
  <w:num w:numId="12" w16cid:durableId="1927689009">
    <w:abstractNumId w:val="19"/>
  </w:num>
  <w:num w:numId="13" w16cid:durableId="402676793">
    <w:abstractNumId w:val="28"/>
  </w:num>
  <w:num w:numId="14" w16cid:durableId="1286539547">
    <w:abstractNumId w:val="3"/>
  </w:num>
  <w:num w:numId="15" w16cid:durableId="391345631">
    <w:abstractNumId w:val="23"/>
  </w:num>
  <w:num w:numId="16" w16cid:durableId="1515339485">
    <w:abstractNumId w:val="20"/>
  </w:num>
  <w:num w:numId="17" w16cid:durableId="1558517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9029793">
    <w:abstractNumId w:val="17"/>
  </w:num>
  <w:num w:numId="19" w16cid:durableId="1016538551">
    <w:abstractNumId w:val="5"/>
  </w:num>
  <w:num w:numId="20" w16cid:durableId="1844514659">
    <w:abstractNumId w:val="1"/>
  </w:num>
  <w:num w:numId="21" w16cid:durableId="858156072">
    <w:abstractNumId w:val="4"/>
  </w:num>
  <w:num w:numId="22" w16cid:durableId="1146818070">
    <w:abstractNumId w:val="14"/>
  </w:num>
  <w:num w:numId="23" w16cid:durableId="1145858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222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2969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009129">
    <w:abstractNumId w:val="0"/>
  </w:num>
  <w:num w:numId="27" w16cid:durableId="1515147050">
    <w:abstractNumId w:val="11"/>
  </w:num>
  <w:num w:numId="28" w16cid:durableId="2105493306">
    <w:abstractNumId w:val="26"/>
  </w:num>
  <w:num w:numId="29" w16cid:durableId="654798804">
    <w:abstractNumId w:val="12"/>
  </w:num>
  <w:num w:numId="30" w16cid:durableId="1917519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C97"/>
    <w:rsid w:val="000167B8"/>
    <w:rsid w:val="00045BBD"/>
    <w:rsid w:val="0005036A"/>
    <w:rsid w:val="00051139"/>
    <w:rsid w:val="000512F8"/>
    <w:rsid w:val="00053430"/>
    <w:rsid w:val="000836CB"/>
    <w:rsid w:val="000A4D55"/>
    <w:rsid w:val="000A7806"/>
    <w:rsid w:val="000C0F03"/>
    <w:rsid w:val="000E6B96"/>
    <w:rsid w:val="000F587C"/>
    <w:rsid w:val="000F6E99"/>
    <w:rsid w:val="000F6EBE"/>
    <w:rsid w:val="000F7EFE"/>
    <w:rsid w:val="00101C97"/>
    <w:rsid w:val="0010406A"/>
    <w:rsid w:val="00104472"/>
    <w:rsid w:val="001222DE"/>
    <w:rsid w:val="00124B68"/>
    <w:rsid w:val="00132ED5"/>
    <w:rsid w:val="00133704"/>
    <w:rsid w:val="00133A39"/>
    <w:rsid w:val="00140783"/>
    <w:rsid w:val="00140B38"/>
    <w:rsid w:val="00153691"/>
    <w:rsid w:val="001650AA"/>
    <w:rsid w:val="001848F6"/>
    <w:rsid w:val="00185243"/>
    <w:rsid w:val="0018554F"/>
    <w:rsid w:val="001904A4"/>
    <w:rsid w:val="0019514C"/>
    <w:rsid w:val="001A0FF2"/>
    <w:rsid w:val="001B27B3"/>
    <w:rsid w:val="001B59D3"/>
    <w:rsid w:val="001C249B"/>
    <w:rsid w:val="001D22B3"/>
    <w:rsid w:val="001D3206"/>
    <w:rsid w:val="001E09C8"/>
    <w:rsid w:val="001E75B0"/>
    <w:rsid w:val="001E7807"/>
    <w:rsid w:val="001F1E4A"/>
    <w:rsid w:val="001F4BAD"/>
    <w:rsid w:val="0021199A"/>
    <w:rsid w:val="0022690C"/>
    <w:rsid w:val="00232FE2"/>
    <w:rsid w:val="0023306C"/>
    <w:rsid w:val="00242A81"/>
    <w:rsid w:val="00251DB4"/>
    <w:rsid w:val="00255FC6"/>
    <w:rsid w:val="0025799F"/>
    <w:rsid w:val="002667E2"/>
    <w:rsid w:val="002702FB"/>
    <w:rsid w:val="0027403A"/>
    <w:rsid w:val="00276354"/>
    <w:rsid w:val="00276939"/>
    <w:rsid w:val="00283732"/>
    <w:rsid w:val="00285013"/>
    <w:rsid w:val="0029195D"/>
    <w:rsid w:val="00295534"/>
    <w:rsid w:val="002A26F9"/>
    <w:rsid w:val="002B0621"/>
    <w:rsid w:val="002B5BD2"/>
    <w:rsid w:val="002C567D"/>
    <w:rsid w:val="002C7EC2"/>
    <w:rsid w:val="002D57A0"/>
    <w:rsid w:val="002D5966"/>
    <w:rsid w:val="002E3C50"/>
    <w:rsid w:val="002F0E8D"/>
    <w:rsid w:val="00311D98"/>
    <w:rsid w:val="003229BF"/>
    <w:rsid w:val="00327B54"/>
    <w:rsid w:val="003317C9"/>
    <w:rsid w:val="00334161"/>
    <w:rsid w:val="00335E78"/>
    <w:rsid w:val="003434CD"/>
    <w:rsid w:val="0037519E"/>
    <w:rsid w:val="00382F10"/>
    <w:rsid w:val="003873FD"/>
    <w:rsid w:val="00387657"/>
    <w:rsid w:val="00397F11"/>
    <w:rsid w:val="00397F2E"/>
    <w:rsid w:val="003B172C"/>
    <w:rsid w:val="003B23F1"/>
    <w:rsid w:val="003B3D32"/>
    <w:rsid w:val="003C2E15"/>
    <w:rsid w:val="003C43EB"/>
    <w:rsid w:val="003C5BE5"/>
    <w:rsid w:val="003E7281"/>
    <w:rsid w:val="003F14BF"/>
    <w:rsid w:val="003F1FBB"/>
    <w:rsid w:val="003F4A7A"/>
    <w:rsid w:val="00401F97"/>
    <w:rsid w:val="00403407"/>
    <w:rsid w:val="0042512D"/>
    <w:rsid w:val="0043419B"/>
    <w:rsid w:val="00450763"/>
    <w:rsid w:val="004516D0"/>
    <w:rsid w:val="00456F0A"/>
    <w:rsid w:val="00475092"/>
    <w:rsid w:val="00486C62"/>
    <w:rsid w:val="004A279B"/>
    <w:rsid w:val="004A7B61"/>
    <w:rsid w:val="004C0520"/>
    <w:rsid w:val="004D007A"/>
    <w:rsid w:val="00502574"/>
    <w:rsid w:val="005144E7"/>
    <w:rsid w:val="00517329"/>
    <w:rsid w:val="00517DBD"/>
    <w:rsid w:val="00525DCD"/>
    <w:rsid w:val="00526B05"/>
    <w:rsid w:val="00534102"/>
    <w:rsid w:val="005465F9"/>
    <w:rsid w:val="00552F55"/>
    <w:rsid w:val="00555293"/>
    <w:rsid w:val="00557BA8"/>
    <w:rsid w:val="00563BE7"/>
    <w:rsid w:val="0057510E"/>
    <w:rsid w:val="0058613C"/>
    <w:rsid w:val="0059199C"/>
    <w:rsid w:val="005A37D0"/>
    <w:rsid w:val="005A7DA6"/>
    <w:rsid w:val="005A7F00"/>
    <w:rsid w:val="005C277D"/>
    <w:rsid w:val="005C2CF3"/>
    <w:rsid w:val="005C39CB"/>
    <w:rsid w:val="00604C0C"/>
    <w:rsid w:val="006102D4"/>
    <w:rsid w:val="00627422"/>
    <w:rsid w:val="00627D91"/>
    <w:rsid w:val="0064683F"/>
    <w:rsid w:val="00656592"/>
    <w:rsid w:val="006629F7"/>
    <w:rsid w:val="00675D1F"/>
    <w:rsid w:val="00675DFB"/>
    <w:rsid w:val="00677ADA"/>
    <w:rsid w:val="006866D5"/>
    <w:rsid w:val="00691C24"/>
    <w:rsid w:val="006A6FE7"/>
    <w:rsid w:val="006B310D"/>
    <w:rsid w:val="006C40B6"/>
    <w:rsid w:val="006D0265"/>
    <w:rsid w:val="0070495A"/>
    <w:rsid w:val="0070576F"/>
    <w:rsid w:val="00710679"/>
    <w:rsid w:val="00713A15"/>
    <w:rsid w:val="007145DD"/>
    <w:rsid w:val="007149F1"/>
    <w:rsid w:val="007157A4"/>
    <w:rsid w:val="0072504F"/>
    <w:rsid w:val="00730678"/>
    <w:rsid w:val="0074000D"/>
    <w:rsid w:val="00750939"/>
    <w:rsid w:val="007620B3"/>
    <w:rsid w:val="007751AE"/>
    <w:rsid w:val="0078156E"/>
    <w:rsid w:val="007867FC"/>
    <w:rsid w:val="00792C88"/>
    <w:rsid w:val="00797354"/>
    <w:rsid w:val="007B7527"/>
    <w:rsid w:val="007B78AF"/>
    <w:rsid w:val="007C3DEB"/>
    <w:rsid w:val="007C68B1"/>
    <w:rsid w:val="007D6091"/>
    <w:rsid w:val="007D7DB6"/>
    <w:rsid w:val="007E7BD0"/>
    <w:rsid w:val="007F15E3"/>
    <w:rsid w:val="00801FD3"/>
    <w:rsid w:val="00812F5B"/>
    <w:rsid w:val="00813FC5"/>
    <w:rsid w:val="00815941"/>
    <w:rsid w:val="00821825"/>
    <w:rsid w:val="00823973"/>
    <w:rsid w:val="008242EE"/>
    <w:rsid w:val="00835FB2"/>
    <w:rsid w:val="00836972"/>
    <w:rsid w:val="00837505"/>
    <w:rsid w:val="008400A5"/>
    <w:rsid w:val="00867EF7"/>
    <w:rsid w:val="008A6DA0"/>
    <w:rsid w:val="008B230E"/>
    <w:rsid w:val="008D2673"/>
    <w:rsid w:val="008D5C3B"/>
    <w:rsid w:val="0090288B"/>
    <w:rsid w:val="009072EA"/>
    <w:rsid w:val="009230DD"/>
    <w:rsid w:val="00926419"/>
    <w:rsid w:val="0093074F"/>
    <w:rsid w:val="00952B54"/>
    <w:rsid w:val="00957D7A"/>
    <w:rsid w:val="00973DC6"/>
    <w:rsid w:val="00973EF2"/>
    <w:rsid w:val="00982BCC"/>
    <w:rsid w:val="009832D4"/>
    <w:rsid w:val="00987A31"/>
    <w:rsid w:val="00987D68"/>
    <w:rsid w:val="0099065D"/>
    <w:rsid w:val="00996038"/>
    <w:rsid w:val="009974F8"/>
    <w:rsid w:val="009B089C"/>
    <w:rsid w:val="009B1DC4"/>
    <w:rsid w:val="009B527F"/>
    <w:rsid w:val="009C2AA3"/>
    <w:rsid w:val="009E41CC"/>
    <w:rsid w:val="00A05324"/>
    <w:rsid w:val="00A0540A"/>
    <w:rsid w:val="00A230B5"/>
    <w:rsid w:val="00A262B7"/>
    <w:rsid w:val="00A2670F"/>
    <w:rsid w:val="00A309CC"/>
    <w:rsid w:val="00A30D27"/>
    <w:rsid w:val="00A410AB"/>
    <w:rsid w:val="00A479F4"/>
    <w:rsid w:val="00A53742"/>
    <w:rsid w:val="00A61653"/>
    <w:rsid w:val="00A7139F"/>
    <w:rsid w:val="00A85C9B"/>
    <w:rsid w:val="00AA4B5C"/>
    <w:rsid w:val="00AA65C8"/>
    <w:rsid w:val="00AD3D00"/>
    <w:rsid w:val="00AD4C0B"/>
    <w:rsid w:val="00AD528F"/>
    <w:rsid w:val="00AF491B"/>
    <w:rsid w:val="00B026AF"/>
    <w:rsid w:val="00B03A57"/>
    <w:rsid w:val="00B062A1"/>
    <w:rsid w:val="00B12C8E"/>
    <w:rsid w:val="00B42A64"/>
    <w:rsid w:val="00B6077D"/>
    <w:rsid w:val="00B667F0"/>
    <w:rsid w:val="00B8383C"/>
    <w:rsid w:val="00B84CD6"/>
    <w:rsid w:val="00B872B7"/>
    <w:rsid w:val="00BA097F"/>
    <w:rsid w:val="00BA1740"/>
    <w:rsid w:val="00BA3CCE"/>
    <w:rsid w:val="00BA5A27"/>
    <w:rsid w:val="00BC19D3"/>
    <w:rsid w:val="00BC4020"/>
    <w:rsid w:val="00BD116C"/>
    <w:rsid w:val="00BE3C9C"/>
    <w:rsid w:val="00BF1D57"/>
    <w:rsid w:val="00C34573"/>
    <w:rsid w:val="00C4245D"/>
    <w:rsid w:val="00C43B68"/>
    <w:rsid w:val="00C4554A"/>
    <w:rsid w:val="00C50AE7"/>
    <w:rsid w:val="00C50F42"/>
    <w:rsid w:val="00C5252E"/>
    <w:rsid w:val="00C703BC"/>
    <w:rsid w:val="00C70B70"/>
    <w:rsid w:val="00C75939"/>
    <w:rsid w:val="00C76F66"/>
    <w:rsid w:val="00C805F3"/>
    <w:rsid w:val="00C80F96"/>
    <w:rsid w:val="00C85CAB"/>
    <w:rsid w:val="00C94BF6"/>
    <w:rsid w:val="00CA1C0E"/>
    <w:rsid w:val="00CA37F7"/>
    <w:rsid w:val="00CA4913"/>
    <w:rsid w:val="00CA615B"/>
    <w:rsid w:val="00CA6B6D"/>
    <w:rsid w:val="00CB2DB5"/>
    <w:rsid w:val="00CB71BD"/>
    <w:rsid w:val="00CC2DFA"/>
    <w:rsid w:val="00CC36E1"/>
    <w:rsid w:val="00CC7CE1"/>
    <w:rsid w:val="00CE6C43"/>
    <w:rsid w:val="00CF2110"/>
    <w:rsid w:val="00CF2C97"/>
    <w:rsid w:val="00CF4E5A"/>
    <w:rsid w:val="00D015F7"/>
    <w:rsid w:val="00D05AAC"/>
    <w:rsid w:val="00D1286C"/>
    <w:rsid w:val="00D310F1"/>
    <w:rsid w:val="00D34D35"/>
    <w:rsid w:val="00D45AA6"/>
    <w:rsid w:val="00D4619C"/>
    <w:rsid w:val="00D54713"/>
    <w:rsid w:val="00D55511"/>
    <w:rsid w:val="00D64CAA"/>
    <w:rsid w:val="00D66F20"/>
    <w:rsid w:val="00D72BE6"/>
    <w:rsid w:val="00D75678"/>
    <w:rsid w:val="00D81501"/>
    <w:rsid w:val="00D83EAA"/>
    <w:rsid w:val="00D87440"/>
    <w:rsid w:val="00D90152"/>
    <w:rsid w:val="00DA150E"/>
    <w:rsid w:val="00DA42B9"/>
    <w:rsid w:val="00DB0676"/>
    <w:rsid w:val="00DB49BB"/>
    <w:rsid w:val="00DB5CBB"/>
    <w:rsid w:val="00DC0046"/>
    <w:rsid w:val="00DC45A3"/>
    <w:rsid w:val="00DD0B44"/>
    <w:rsid w:val="00DD28C7"/>
    <w:rsid w:val="00DD35A0"/>
    <w:rsid w:val="00DD4AA3"/>
    <w:rsid w:val="00DE0357"/>
    <w:rsid w:val="00E028A8"/>
    <w:rsid w:val="00E03A50"/>
    <w:rsid w:val="00E13E2D"/>
    <w:rsid w:val="00E1419E"/>
    <w:rsid w:val="00E1490E"/>
    <w:rsid w:val="00E36C38"/>
    <w:rsid w:val="00E44589"/>
    <w:rsid w:val="00E52756"/>
    <w:rsid w:val="00E56F3F"/>
    <w:rsid w:val="00E802AC"/>
    <w:rsid w:val="00E86B0E"/>
    <w:rsid w:val="00E90960"/>
    <w:rsid w:val="00E9251C"/>
    <w:rsid w:val="00E9761D"/>
    <w:rsid w:val="00EA156C"/>
    <w:rsid w:val="00EA16F9"/>
    <w:rsid w:val="00EA2608"/>
    <w:rsid w:val="00ED3346"/>
    <w:rsid w:val="00ED7A12"/>
    <w:rsid w:val="00EE04BE"/>
    <w:rsid w:val="00EE0C9A"/>
    <w:rsid w:val="00EE3114"/>
    <w:rsid w:val="00EE638B"/>
    <w:rsid w:val="00EE68CC"/>
    <w:rsid w:val="00F02333"/>
    <w:rsid w:val="00F10B91"/>
    <w:rsid w:val="00F343EA"/>
    <w:rsid w:val="00F638DD"/>
    <w:rsid w:val="00F64651"/>
    <w:rsid w:val="00F64655"/>
    <w:rsid w:val="00F8297B"/>
    <w:rsid w:val="00F93B3B"/>
    <w:rsid w:val="00F973C9"/>
    <w:rsid w:val="00FB3956"/>
    <w:rsid w:val="00FC4B01"/>
    <w:rsid w:val="00FD03C5"/>
    <w:rsid w:val="00FD5063"/>
    <w:rsid w:val="00FD7FE4"/>
    <w:rsid w:val="00FE63C5"/>
    <w:rsid w:val="00FF142A"/>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791FF"/>
  <w15:docId w15:val="{4FD08B16-CCAE-4646-B671-63A87B67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97"/>
  </w:style>
  <w:style w:type="paragraph" w:styleId="Heading1">
    <w:name w:val="heading 1"/>
    <w:basedOn w:val="Normal"/>
    <w:next w:val="Normal"/>
    <w:link w:val="Heading1Char"/>
    <w:uiPriority w:val="9"/>
    <w:qFormat/>
    <w:rsid w:val="003B3D3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D3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D32"/>
    <w:pPr>
      <w:keepNext/>
      <w:keepLines/>
      <w:spacing w:before="160" w:after="80" w:line="276" w:lineRule="auto"/>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32"/>
    <w:pPr>
      <w:keepNext/>
      <w:keepLines/>
      <w:spacing w:before="80" w:after="40" w:line="276" w:lineRule="auto"/>
      <w:outlineLvl w:val="3"/>
    </w:pPr>
    <w:rPr>
      <w:rFonts w:ascii="Calibri" w:eastAsiaTheme="majorEastAsia" w:hAnsi="Calibr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32"/>
    <w:pPr>
      <w:keepNext/>
      <w:keepLines/>
      <w:spacing w:before="80" w:after="40" w:line="276" w:lineRule="auto"/>
      <w:outlineLvl w:val="4"/>
    </w:pPr>
    <w:rPr>
      <w:rFonts w:ascii="Calibri" w:eastAsiaTheme="majorEastAsia" w:hAnsi="Calibri" w:cstheme="majorBidi"/>
      <w:color w:val="0F4761" w:themeColor="accent1" w:themeShade="BF"/>
    </w:rPr>
  </w:style>
  <w:style w:type="paragraph" w:styleId="Heading6">
    <w:name w:val="heading 6"/>
    <w:basedOn w:val="Normal"/>
    <w:next w:val="Normal"/>
    <w:link w:val="Heading6Char"/>
    <w:uiPriority w:val="9"/>
    <w:semiHidden/>
    <w:unhideWhenUsed/>
    <w:qFormat/>
    <w:rsid w:val="003B3D32"/>
    <w:pPr>
      <w:keepNext/>
      <w:keepLines/>
      <w:spacing w:before="40" w:after="0" w:line="276" w:lineRule="auto"/>
      <w:outlineLvl w:val="5"/>
    </w:pPr>
    <w:rPr>
      <w:rFonts w:ascii="Calibri" w:eastAsiaTheme="majorEastAsia" w:hAnsi="Calibri" w:cstheme="majorBidi"/>
      <w:i/>
      <w:iCs/>
      <w:color w:val="595959" w:themeColor="text1" w:themeTint="A6"/>
    </w:rPr>
  </w:style>
  <w:style w:type="paragraph" w:styleId="Heading7">
    <w:name w:val="heading 7"/>
    <w:basedOn w:val="Normal"/>
    <w:next w:val="Normal"/>
    <w:link w:val="Heading7Char"/>
    <w:uiPriority w:val="9"/>
    <w:semiHidden/>
    <w:unhideWhenUsed/>
    <w:qFormat/>
    <w:rsid w:val="003B3D32"/>
    <w:pPr>
      <w:keepNext/>
      <w:keepLines/>
      <w:spacing w:before="40" w:after="0" w:line="276" w:lineRule="auto"/>
      <w:outlineLvl w:val="6"/>
    </w:pPr>
    <w:rPr>
      <w:rFonts w:ascii="Calibri" w:eastAsiaTheme="majorEastAsia" w:hAnsi="Calibri" w:cstheme="majorBidi"/>
      <w:color w:val="595959" w:themeColor="text1" w:themeTint="A6"/>
    </w:rPr>
  </w:style>
  <w:style w:type="paragraph" w:styleId="Heading8">
    <w:name w:val="heading 8"/>
    <w:basedOn w:val="Normal"/>
    <w:next w:val="Normal"/>
    <w:link w:val="Heading8Char"/>
    <w:uiPriority w:val="9"/>
    <w:semiHidden/>
    <w:unhideWhenUsed/>
    <w:qFormat/>
    <w:rsid w:val="003B3D32"/>
    <w:pPr>
      <w:keepNext/>
      <w:keepLines/>
      <w:spacing w:after="0" w:line="276" w:lineRule="auto"/>
      <w:outlineLvl w:val="7"/>
    </w:pPr>
    <w:rPr>
      <w:rFonts w:ascii="Calibri" w:eastAsiaTheme="majorEastAsia" w:hAnsi="Calibri" w:cstheme="majorBidi"/>
      <w:i/>
      <w:iCs/>
      <w:color w:val="272727" w:themeColor="text1" w:themeTint="D8"/>
    </w:rPr>
  </w:style>
  <w:style w:type="paragraph" w:styleId="Heading9">
    <w:name w:val="heading 9"/>
    <w:basedOn w:val="Normal"/>
    <w:next w:val="Normal"/>
    <w:link w:val="Heading9Char"/>
    <w:uiPriority w:val="9"/>
    <w:semiHidden/>
    <w:unhideWhenUsed/>
    <w:qFormat/>
    <w:rsid w:val="003B3D32"/>
    <w:pPr>
      <w:keepNext/>
      <w:keepLines/>
      <w:spacing w:after="0" w:line="276" w:lineRule="auto"/>
      <w:outlineLvl w:val="8"/>
    </w:pPr>
    <w:rPr>
      <w:rFonts w:ascii="Calibri" w:eastAsiaTheme="majorEastAsia" w:hAnsi="Calibr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fdse">
    <w:name w:val="jpfdse"/>
    <w:basedOn w:val="DefaultParagraphFont"/>
    <w:rsid w:val="00D4619C"/>
  </w:style>
  <w:style w:type="paragraph" w:styleId="ListParagraph">
    <w:name w:val="List Paragraph"/>
    <w:basedOn w:val="Normal"/>
    <w:uiPriority w:val="34"/>
    <w:qFormat/>
    <w:rsid w:val="00D4619C"/>
    <w:pPr>
      <w:ind w:left="720"/>
      <w:contextualSpacing/>
    </w:pPr>
  </w:style>
  <w:style w:type="paragraph" w:styleId="Bibliography">
    <w:name w:val="Bibliography"/>
    <w:basedOn w:val="Normal"/>
    <w:next w:val="Normal"/>
    <w:uiPriority w:val="37"/>
    <w:unhideWhenUsed/>
    <w:rsid w:val="00D4619C"/>
  </w:style>
  <w:style w:type="character" w:styleId="Hyperlink">
    <w:name w:val="Hyperlink"/>
    <w:basedOn w:val="DefaultParagraphFont"/>
    <w:uiPriority w:val="99"/>
    <w:unhideWhenUsed/>
    <w:rsid w:val="00335E78"/>
    <w:rPr>
      <w:color w:val="467886" w:themeColor="hyperlink"/>
      <w:u w:val="single"/>
    </w:rPr>
  </w:style>
  <w:style w:type="character" w:customStyle="1" w:styleId="Heading1Char">
    <w:name w:val="Heading 1 Char"/>
    <w:basedOn w:val="DefaultParagraphFont"/>
    <w:link w:val="Heading1"/>
    <w:uiPriority w:val="9"/>
    <w:rsid w:val="003B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D32"/>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32"/>
    <w:rPr>
      <w:rFonts w:ascii="Calibri" w:eastAsiaTheme="majorEastAsia" w:hAnsi="Calibri" w:cstheme="majorBidi"/>
      <w:i/>
      <w:iCs/>
      <w:color w:val="0F4761" w:themeColor="accent1" w:themeShade="BF"/>
    </w:rPr>
  </w:style>
  <w:style w:type="character" w:customStyle="1" w:styleId="Heading5Char">
    <w:name w:val="Heading 5 Char"/>
    <w:basedOn w:val="DefaultParagraphFont"/>
    <w:link w:val="Heading5"/>
    <w:uiPriority w:val="9"/>
    <w:semiHidden/>
    <w:rsid w:val="003B3D32"/>
    <w:rPr>
      <w:rFonts w:ascii="Calibri" w:eastAsiaTheme="majorEastAsia" w:hAnsi="Calibri" w:cstheme="majorBidi"/>
      <w:color w:val="0F4761" w:themeColor="accent1" w:themeShade="BF"/>
    </w:rPr>
  </w:style>
  <w:style w:type="character" w:customStyle="1" w:styleId="Heading6Char">
    <w:name w:val="Heading 6 Char"/>
    <w:basedOn w:val="DefaultParagraphFont"/>
    <w:link w:val="Heading6"/>
    <w:uiPriority w:val="9"/>
    <w:semiHidden/>
    <w:rsid w:val="003B3D32"/>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3B3D32"/>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3B3D32"/>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3B3D32"/>
    <w:rPr>
      <w:rFonts w:ascii="Calibri" w:eastAsiaTheme="majorEastAsia" w:hAnsi="Calibri" w:cstheme="majorBidi"/>
      <w:color w:val="272727" w:themeColor="text1" w:themeTint="D8"/>
    </w:rPr>
  </w:style>
  <w:style w:type="numbering" w:customStyle="1" w:styleId="NoList1">
    <w:name w:val="No List1"/>
    <w:next w:val="NoList"/>
    <w:uiPriority w:val="99"/>
    <w:semiHidden/>
    <w:unhideWhenUsed/>
    <w:rsid w:val="003B3D32"/>
  </w:style>
  <w:style w:type="paragraph" w:styleId="Title">
    <w:name w:val="Title"/>
    <w:basedOn w:val="Normal"/>
    <w:next w:val="Normal"/>
    <w:link w:val="TitleChar"/>
    <w:uiPriority w:val="10"/>
    <w:qFormat/>
    <w:rsid w:val="003B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32"/>
    <w:pPr>
      <w:numPr>
        <w:ilvl w:val="1"/>
      </w:numPr>
      <w:spacing w:after="20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3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3B3D32"/>
    <w:pPr>
      <w:spacing w:before="160" w:after="200" w:line="276" w:lineRule="auto"/>
      <w:jc w:val="center"/>
    </w:pPr>
    <w:rPr>
      <w:rFonts w:ascii="Calibri" w:eastAsia="Times New Roman" w:hAnsi="Calibri" w:cs="Calibri"/>
      <w:i/>
      <w:iCs/>
      <w:color w:val="404040" w:themeColor="text1" w:themeTint="BF"/>
    </w:rPr>
  </w:style>
  <w:style w:type="character" w:customStyle="1" w:styleId="QuoteChar">
    <w:name w:val="Quote Char"/>
    <w:basedOn w:val="DefaultParagraphFont"/>
    <w:link w:val="Quote"/>
    <w:uiPriority w:val="29"/>
    <w:rsid w:val="003B3D32"/>
    <w:rPr>
      <w:rFonts w:ascii="Calibri" w:eastAsia="Times New Roman" w:hAnsi="Calibri" w:cs="Calibri"/>
      <w:i/>
      <w:iCs/>
      <w:color w:val="404040" w:themeColor="text1" w:themeTint="BF"/>
    </w:rPr>
  </w:style>
  <w:style w:type="character" w:styleId="IntenseEmphasis">
    <w:name w:val="Intense Emphasis"/>
    <w:basedOn w:val="DefaultParagraphFont"/>
    <w:uiPriority w:val="21"/>
    <w:qFormat/>
    <w:rsid w:val="003B3D32"/>
    <w:rPr>
      <w:i/>
      <w:iCs/>
      <w:color w:val="0F4761" w:themeColor="accent1" w:themeShade="BF"/>
    </w:rPr>
  </w:style>
  <w:style w:type="paragraph" w:styleId="IntenseQuote">
    <w:name w:val="Intense Quote"/>
    <w:basedOn w:val="Normal"/>
    <w:next w:val="Normal"/>
    <w:link w:val="IntenseQuoteChar"/>
    <w:uiPriority w:val="30"/>
    <w:qFormat/>
    <w:rsid w:val="003B3D3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Times New Roman" w:hAnsi="Calibri" w:cs="Calibri"/>
      <w:i/>
      <w:iCs/>
      <w:color w:val="0F4761" w:themeColor="accent1" w:themeShade="BF"/>
    </w:rPr>
  </w:style>
  <w:style w:type="character" w:customStyle="1" w:styleId="IntenseQuoteChar">
    <w:name w:val="Intense Quote Char"/>
    <w:basedOn w:val="DefaultParagraphFont"/>
    <w:link w:val="IntenseQuote"/>
    <w:uiPriority w:val="30"/>
    <w:rsid w:val="003B3D32"/>
    <w:rPr>
      <w:rFonts w:ascii="Calibri" w:eastAsia="Times New Roman" w:hAnsi="Calibri" w:cs="Calibri"/>
      <w:i/>
      <w:iCs/>
      <w:color w:val="0F4761" w:themeColor="accent1" w:themeShade="BF"/>
    </w:rPr>
  </w:style>
  <w:style w:type="character" w:styleId="IntenseReference">
    <w:name w:val="Intense Reference"/>
    <w:basedOn w:val="DefaultParagraphFont"/>
    <w:uiPriority w:val="32"/>
    <w:qFormat/>
    <w:rsid w:val="003B3D32"/>
    <w:rPr>
      <w:b/>
      <w:bCs/>
      <w:smallCaps/>
      <w:color w:val="0F4761" w:themeColor="accent1" w:themeShade="BF"/>
      <w:spacing w:val="5"/>
    </w:rPr>
  </w:style>
  <w:style w:type="table" w:styleId="TableGrid">
    <w:name w:val="Table Grid"/>
    <w:basedOn w:val="TableNormal"/>
    <w:uiPriority w:val="59"/>
    <w:rsid w:val="003B3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3D32"/>
    <w:rPr>
      <w:color w:val="605E5C"/>
      <w:shd w:val="clear" w:color="auto" w:fill="E1DFDD"/>
    </w:rPr>
  </w:style>
  <w:style w:type="character" w:styleId="PlaceholderText">
    <w:name w:val="Placeholder Text"/>
    <w:basedOn w:val="DefaultParagraphFont"/>
    <w:uiPriority w:val="99"/>
    <w:semiHidden/>
    <w:rsid w:val="003B3D32"/>
    <w:rPr>
      <w:color w:val="666666"/>
    </w:rPr>
  </w:style>
  <w:style w:type="paragraph" w:styleId="BalloonText">
    <w:name w:val="Balloon Text"/>
    <w:basedOn w:val="Normal"/>
    <w:link w:val="BalloonTextChar"/>
    <w:uiPriority w:val="99"/>
    <w:semiHidden/>
    <w:unhideWhenUsed/>
    <w:rsid w:val="003B3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32"/>
    <w:rPr>
      <w:rFonts w:ascii="Tahoma" w:hAnsi="Tahoma" w:cs="Tahoma"/>
      <w:sz w:val="16"/>
      <w:szCs w:val="16"/>
    </w:rPr>
  </w:style>
  <w:style w:type="paragraph" w:styleId="Header">
    <w:name w:val="header"/>
    <w:basedOn w:val="Normal"/>
    <w:link w:val="HeaderChar"/>
    <w:uiPriority w:val="99"/>
    <w:unhideWhenUsed/>
    <w:rsid w:val="003B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32"/>
  </w:style>
  <w:style w:type="paragraph" w:styleId="Footer">
    <w:name w:val="footer"/>
    <w:basedOn w:val="Normal"/>
    <w:link w:val="FooterChar"/>
    <w:uiPriority w:val="99"/>
    <w:unhideWhenUsed/>
    <w:rsid w:val="003B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32"/>
  </w:style>
  <w:style w:type="table" w:customStyle="1" w:styleId="TableGridLight1">
    <w:name w:val="Table Grid Light1"/>
    <w:basedOn w:val="TableNormal"/>
    <w:uiPriority w:val="40"/>
    <w:rsid w:val="003B3D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B3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D32"/>
    <w:rPr>
      <w:b/>
      <w:bCs/>
    </w:rPr>
  </w:style>
  <w:style w:type="character" w:styleId="Emphasis">
    <w:name w:val="Emphasis"/>
    <w:basedOn w:val="DefaultParagraphFont"/>
    <w:uiPriority w:val="20"/>
    <w:qFormat/>
    <w:rsid w:val="003B3D32"/>
    <w:rPr>
      <w:i/>
      <w:iCs/>
    </w:rPr>
  </w:style>
  <w:style w:type="table" w:customStyle="1" w:styleId="TableGridLight2">
    <w:name w:val="Table Grid Light2"/>
    <w:basedOn w:val="TableNormal"/>
    <w:uiPriority w:val="40"/>
    <w:rsid w:val="00401F9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TDisplayEquation">
    <w:name w:val="MTDisplayEquation"/>
    <w:basedOn w:val="Normal"/>
    <w:next w:val="Normal"/>
    <w:link w:val="MTDisplayEquationChar"/>
    <w:uiPriority w:val="99"/>
    <w:rsid w:val="00675D1F"/>
    <w:pPr>
      <w:tabs>
        <w:tab w:val="center" w:pos="4680"/>
        <w:tab w:val="right" w:pos="9360"/>
      </w:tabs>
      <w:spacing w:after="200" w:line="276" w:lineRule="auto"/>
    </w:pPr>
  </w:style>
  <w:style w:type="character" w:customStyle="1" w:styleId="MTDisplayEquationChar">
    <w:name w:val="MTDisplayEquation Char"/>
    <w:basedOn w:val="DefaultParagraphFont"/>
    <w:link w:val="MTDisplayEquation"/>
    <w:uiPriority w:val="99"/>
    <w:rsid w:val="00675D1F"/>
  </w:style>
  <w:style w:type="character" w:customStyle="1" w:styleId="MTEquationSection">
    <w:name w:val="MTEquationSection"/>
    <w:rsid w:val="00397F11"/>
    <w:rPr>
      <w:rFonts w:ascii="Times New Roman" w:eastAsia="SimSun" w:hAnsi="Times New Roman" w:cs="Times New Roman"/>
      <w:b/>
      <w:vanish/>
      <w:color w:val="FF0000"/>
      <w:sz w:val="30"/>
      <w:szCs w:val="24"/>
    </w:rPr>
  </w:style>
  <w:style w:type="paragraph" w:styleId="NoSpacing">
    <w:name w:val="No Spacing"/>
    <w:uiPriority w:val="1"/>
    <w:qFormat/>
    <w:rsid w:val="00397F11"/>
    <w:pPr>
      <w:spacing w:after="0" w:line="240" w:lineRule="auto"/>
    </w:pPr>
    <w:rPr>
      <w:rFonts w:ascii="Calibri" w:eastAsia="Calibri" w:hAnsi="Calibri" w:cs="Calibri"/>
    </w:rPr>
  </w:style>
  <w:style w:type="paragraph" w:customStyle="1" w:styleId="msolistparagraph0">
    <w:name w:val="msolistparagraph"/>
    <w:basedOn w:val="Normal"/>
    <w:uiPriority w:val="99"/>
    <w:rsid w:val="00677ADA"/>
    <w:pPr>
      <w:spacing w:line="256" w:lineRule="auto"/>
      <w:ind w:left="720"/>
    </w:pPr>
    <w:rPr>
      <w:rFonts w:ascii="Calibri" w:eastAsia="Calibri" w:hAnsi="Calibri" w:cs="Calibri"/>
    </w:rPr>
  </w:style>
  <w:style w:type="character" w:customStyle="1" w:styleId="UnresolvedMention2">
    <w:name w:val="Unresolved Mention2"/>
    <w:basedOn w:val="DefaultParagraphFont"/>
    <w:uiPriority w:val="99"/>
    <w:semiHidden/>
    <w:unhideWhenUsed/>
    <w:rsid w:val="0045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5274">
      <w:bodyDiv w:val="1"/>
      <w:marLeft w:val="0"/>
      <w:marRight w:val="0"/>
      <w:marTop w:val="0"/>
      <w:marBottom w:val="0"/>
      <w:divBdr>
        <w:top w:val="none" w:sz="0" w:space="0" w:color="auto"/>
        <w:left w:val="none" w:sz="0" w:space="0" w:color="auto"/>
        <w:bottom w:val="none" w:sz="0" w:space="0" w:color="auto"/>
        <w:right w:val="none" w:sz="0" w:space="0" w:color="auto"/>
      </w:divBdr>
    </w:div>
    <w:div w:id="685835399">
      <w:bodyDiv w:val="1"/>
      <w:marLeft w:val="0"/>
      <w:marRight w:val="0"/>
      <w:marTop w:val="0"/>
      <w:marBottom w:val="0"/>
      <w:divBdr>
        <w:top w:val="none" w:sz="0" w:space="0" w:color="auto"/>
        <w:left w:val="none" w:sz="0" w:space="0" w:color="auto"/>
        <w:bottom w:val="none" w:sz="0" w:space="0" w:color="auto"/>
        <w:right w:val="none" w:sz="0" w:space="0" w:color="auto"/>
      </w:divBdr>
    </w:div>
    <w:div w:id="1506356909">
      <w:bodyDiv w:val="1"/>
      <w:marLeft w:val="0"/>
      <w:marRight w:val="0"/>
      <w:marTop w:val="0"/>
      <w:marBottom w:val="0"/>
      <w:divBdr>
        <w:top w:val="none" w:sz="0" w:space="0" w:color="auto"/>
        <w:left w:val="none" w:sz="0" w:space="0" w:color="auto"/>
        <w:bottom w:val="none" w:sz="0" w:space="0" w:color="auto"/>
        <w:right w:val="none" w:sz="0" w:space="0" w:color="auto"/>
      </w:divBdr>
      <w:divsChild>
        <w:div w:id="1006714184">
          <w:marLeft w:val="0"/>
          <w:marRight w:val="0"/>
          <w:marTop w:val="0"/>
          <w:marBottom w:val="0"/>
          <w:divBdr>
            <w:top w:val="none" w:sz="0" w:space="0" w:color="auto"/>
            <w:left w:val="none" w:sz="0" w:space="0" w:color="auto"/>
            <w:bottom w:val="none" w:sz="0" w:space="0" w:color="auto"/>
            <w:right w:val="none" w:sz="0" w:space="0" w:color="auto"/>
          </w:divBdr>
        </w:div>
        <w:div w:id="522402230">
          <w:marLeft w:val="0"/>
          <w:marRight w:val="0"/>
          <w:marTop w:val="0"/>
          <w:marBottom w:val="0"/>
          <w:divBdr>
            <w:top w:val="none" w:sz="0" w:space="0" w:color="auto"/>
            <w:left w:val="none" w:sz="0" w:space="0" w:color="auto"/>
            <w:bottom w:val="none" w:sz="0" w:space="0" w:color="auto"/>
            <w:right w:val="none" w:sz="0" w:space="0" w:color="auto"/>
          </w:divBdr>
        </w:div>
        <w:div w:id="369112424">
          <w:marLeft w:val="0"/>
          <w:marRight w:val="0"/>
          <w:marTop w:val="0"/>
          <w:marBottom w:val="0"/>
          <w:divBdr>
            <w:top w:val="none" w:sz="0" w:space="0" w:color="auto"/>
            <w:left w:val="none" w:sz="0" w:space="0" w:color="auto"/>
            <w:bottom w:val="none" w:sz="0" w:space="0" w:color="auto"/>
            <w:right w:val="none" w:sz="0" w:space="0" w:color="auto"/>
          </w:divBdr>
          <w:divsChild>
            <w:div w:id="192961148">
              <w:marLeft w:val="0"/>
              <w:marRight w:val="0"/>
              <w:marTop w:val="0"/>
              <w:marBottom w:val="0"/>
              <w:divBdr>
                <w:top w:val="none" w:sz="0" w:space="0" w:color="auto"/>
                <w:left w:val="none" w:sz="0" w:space="0" w:color="auto"/>
                <w:bottom w:val="none" w:sz="0" w:space="0" w:color="auto"/>
                <w:right w:val="none" w:sz="0" w:space="0" w:color="auto"/>
              </w:divBdr>
            </w:div>
            <w:div w:id="1725713235">
              <w:marLeft w:val="0"/>
              <w:marRight w:val="0"/>
              <w:marTop w:val="0"/>
              <w:marBottom w:val="0"/>
              <w:divBdr>
                <w:top w:val="none" w:sz="0" w:space="0" w:color="auto"/>
                <w:left w:val="none" w:sz="0" w:space="0" w:color="auto"/>
                <w:bottom w:val="none" w:sz="0" w:space="0" w:color="auto"/>
                <w:right w:val="none" w:sz="0" w:space="0" w:color="auto"/>
              </w:divBdr>
            </w:div>
            <w:div w:id="1899896709">
              <w:marLeft w:val="0"/>
              <w:marRight w:val="0"/>
              <w:marTop w:val="0"/>
              <w:marBottom w:val="0"/>
              <w:divBdr>
                <w:top w:val="none" w:sz="0" w:space="0" w:color="auto"/>
                <w:left w:val="none" w:sz="0" w:space="0" w:color="auto"/>
                <w:bottom w:val="none" w:sz="0" w:space="0" w:color="auto"/>
                <w:right w:val="none" w:sz="0" w:space="0" w:color="auto"/>
              </w:divBdr>
              <w:divsChild>
                <w:div w:id="1305500369">
                  <w:marLeft w:val="0"/>
                  <w:marRight w:val="0"/>
                  <w:marTop w:val="0"/>
                  <w:marBottom w:val="0"/>
                  <w:divBdr>
                    <w:top w:val="none" w:sz="0" w:space="0" w:color="auto"/>
                    <w:left w:val="none" w:sz="0" w:space="0" w:color="auto"/>
                    <w:bottom w:val="none" w:sz="0" w:space="0" w:color="auto"/>
                    <w:right w:val="none" w:sz="0" w:space="0" w:color="auto"/>
                  </w:divBdr>
                </w:div>
                <w:div w:id="966470228">
                  <w:marLeft w:val="0"/>
                  <w:marRight w:val="0"/>
                  <w:marTop w:val="0"/>
                  <w:marBottom w:val="0"/>
                  <w:divBdr>
                    <w:top w:val="none" w:sz="0" w:space="0" w:color="auto"/>
                    <w:left w:val="none" w:sz="0" w:space="0" w:color="auto"/>
                    <w:bottom w:val="none" w:sz="0" w:space="0" w:color="auto"/>
                    <w:right w:val="none" w:sz="0" w:space="0" w:color="auto"/>
                  </w:divBdr>
                </w:div>
              </w:divsChild>
            </w:div>
            <w:div w:id="1398935103">
              <w:marLeft w:val="0"/>
              <w:marRight w:val="0"/>
              <w:marTop w:val="0"/>
              <w:marBottom w:val="0"/>
              <w:divBdr>
                <w:top w:val="none" w:sz="0" w:space="0" w:color="auto"/>
                <w:left w:val="none" w:sz="0" w:space="0" w:color="auto"/>
                <w:bottom w:val="none" w:sz="0" w:space="0" w:color="auto"/>
                <w:right w:val="none" w:sz="0" w:space="0" w:color="auto"/>
              </w:divBdr>
            </w:div>
          </w:divsChild>
        </w:div>
        <w:div w:id="1896116837">
          <w:marLeft w:val="0"/>
          <w:marRight w:val="0"/>
          <w:marTop w:val="0"/>
          <w:marBottom w:val="0"/>
          <w:divBdr>
            <w:top w:val="none" w:sz="0" w:space="0" w:color="auto"/>
            <w:left w:val="none" w:sz="0" w:space="0" w:color="auto"/>
            <w:bottom w:val="none" w:sz="0" w:space="0" w:color="auto"/>
            <w:right w:val="none" w:sz="0" w:space="0" w:color="auto"/>
          </w:divBdr>
        </w:div>
        <w:div w:id="599990854">
          <w:marLeft w:val="0"/>
          <w:marRight w:val="0"/>
          <w:marTop w:val="0"/>
          <w:marBottom w:val="0"/>
          <w:divBdr>
            <w:top w:val="none" w:sz="0" w:space="0" w:color="auto"/>
            <w:left w:val="none" w:sz="0" w:space="0" w:color="auto"/>
            <w:bottom w:val="none" w:sz="0" w:space="0" w:color="auto"/>
            <w:right w:val="none" w:sz="0" w:space="0" w:color="auto"/>
          </w:divBdr>
        </w:div>
        <w:div w:id="1824346750">
          <w:marLeft w:val="0"/>
          <w:marRight w:val="0"/>
          <w:marTop w:val="0"/>
          <w:marBottom w:val="0"/>
          <w:divBdr>
            <w:top w:val="none" w:sz="0" w:space="0" w:color="auto"/>
            <w:left w:val="none" w:sz="0" w:space="0" w:color="auto"/>
            <w:bottom w:val="none" w:sz="0" w:space="0" w:color="auto"/>
            <w:right w:val="none" w:sz="0" w:space="0" w:color="auto"/>
          </w:divBdr>
        </w:div>
        <w:div w:id="1584753770">
          <w:marLeft w:val="0"/>
          <w:marRight w:val="0"/>
          <w:marTop w:val="0"/>
          <w:marBottom w:val="0"/>
          <w:divBdr>
            <w:top w:val="none" w:sz="0" w:space="0" w:color="auto"/>
            <w:left w:val="none" w:sz="0" w:space="0" w:color="auto"/>
            <w:bottom w:val="none" w:sz="0" w:space="0" w:color="auto"/>
            <w:right w:val="none" w:sz="0" w:space="0" w:color="auto"/>
          </w:divBdr>
        </w:div>
        <w:div w:id="980379887">
          <w:marLeft w:val="0"/>
          <w:marRight w:val="0"/>
          <w:marTop w:val="0"/>
          <w:marBottom w:val="0"/>
          <w:divBdr>
            <w:top w:val="none" w:sz="0" w:space="0" w:color="auto"/>
            <w:left w:val="none" w:sz="0" w:space="0" w:color="auto"/>
            <w:bottom w:val="none" w:sz="0" w:space="0" w:color="auto"/>
            <w:right w:val="none" w:sz="0" w:space="0" w:color="auto"/>
          </w:divBdr>
        </w:div>
        <w:div w:id="767508868">
          <w:marLeft w:val="0"/>
          <w:marRight w:val="0"/>
          <w:marTop w:val="0"/>
          <w:marBottom w:val="0"/>
          <w:divBdr>
            <w:top w:val="none" w:sz="0" w:space="0" w:color="auto"/>
            <w:left w:val="none" w:sz="0" w:space="0" w:color="auto"/>
            <w:bottom w:val="none" w:sz="0" w:space="0" w:color="auto"/>
            <w:right w:val="none" w:sz="0" w:space="0" w:color="auto"/>
          </w:divBdr>
        </w:div>
        <w:div w:id="1987511795">
          <w:marLeft w:val="0"/>
          <w:marRight w:val="0"/>
          <w:marTop w:val="0"/>
          <w:marBottom w:val="0"/>
          <w:divBdr>
            <w:top w:val="none" w:sz="0" w:space="0" w:color="auto"/>
            <w:left w:val="none" w:sz="0" w:space="0" w:color="auto"/>
            <w:bottom w:val="none" w:sz="0" w:space="0" w:color="auto"/>
            <w:right w:val="none" w:sz="0" w:space="0" w:color="auto"/>
          </w:divBdr>
        </w:div>
        <w:div w:id="1360735817">
          <w:marLeft w:val="0"/>
          <w:marRight w:val="0"/>
          <w:marTop w:val="0"/>
          <w:marBottom w:val="0"/>
          <w:divBdr>
            <w:top w:val="none" w:sz="0" w:space="0" w:color="auto"/>
            <w:left w:val="none" w:sz="0" w:space="0" w:color="auto"/>
            <w:bottom w:val="none" w:sz="0" w:space="0" w:color="auto"/>
            <w:right w:val="none" w:sz="0" w:space="0" w:color="auto"/>
          </w:divBdr>
        </w:div>
        <w:div w:id="829564890">
          <w:marLeft w:val="0"/>
          <w:marRight w:val="0"/>
          <w:marTop w:val="0"/>
          <w:marBottom w:val="0"/>
          <w:divBdr>
            <w:top w:val="none" w:sz="0" w:space="0" w:color="auto"/>
            <w:left w:val="none" w:sz="0" w:space="0" w:color="auto"/>
            <w:bottom w:val="none" w:sz="0" w:space="0" w:color="auto"/>
            <w:right w:val="none" w:sz="0" w:space="0" w:color="auto"/>
          </w:divBdr>
        </w:div>
        <w:div w:id="1812744120">
          <w:marLeft w:val="0"/>
          <w:marRight w:val="0"/>
          <w:marTop w:val="0"/>
          <w:marBottom w:val="0"/>
          <w:divBdr>
            <w:top w:val="none" w:sz="0" w:space="0" w:color="auto"/>
            <w:left w:val="none" w:sz="0" w:space="0" w:color="auto"/>
            <w:bottom w:val="none" w:sz="0" w:space="0" w:color="auto"/>
            <w:right w:val="none" w:sz="0" w:space="0" w:color="auto"/>
          </w:divBdr>
        </w:div>
        <w:div w:id="60372945">
          <w:marLeft w:val="0"/>
          <w:marRight w:val="0"/>
          <w:marTop w:val="0"/>
          <w:marBottom w:val="0"/>
          <w:divBdr>
            <w:top w:val="none" w:sz="0" w:space="0" w:color="auto"/>
            <w:left w:val="none" w:sz="0" w:space="0" w:color="auto"/>
            <w:bottom w:val="none" w:sz="0" w:space="0" w:color="auto"/>
            <w:right w:val="none" w:sz="0" w:space="0" w:color="auto"/>
          </w:divBdr>
        </w:div>
        <w:div w:id="1614170700">
          <w:marLeft w:val="0"/>
          <w:marRight w:val="0"/>
          <w:marTop w:val="0"/>
          <w:marBottom w:val="0"/>
          <w:divBdr>
            <w:top w:val="none" w:sz="0" w:space="0" w:color="auto"/>
            <w:left w:val="none" w:sz="0" w:space="0" w:color="auto"/>
            <w:bottom w:val="none" w:sz="0" w:space="0" w:color="auto"/>
            <w:right w:val="none" w:sz="0" w:space="0" w:color="auto"/>
          </w:divBdr>
        </w:div>
        <w:div w:id="1389186052">
          <w:marLeft w:val="0"/>
          <w:marRight w:val="0"/>
          <w:marTop w:val="0"/>
          <w:marBottom w:val="0"/>
          <w:divBdr>
            <w:top w:val="none" w:sz="0" w:space="0" w:color="auto"/>
            <w:left w:val="none" w:sz="0" w:space="0" w:color="auto"/>
            <w:bottom w:val="none" w:sz="0" w:space="0" w:color="auto"/>
            <w:right w:val="none" w:sz="0" w:space="0" w:color="auto"/>
          </w:divBdr>
        </w:div>
        <w:div w:id="1577469746">
          <w:marLeft w:val="0"/>
          <w:marRight w:val="0"/>
          <w:marTop w:val="0"/>
          <w:marBottom w:val="0"/>
          <w:divBdr>
            <w:top w:val="none" w:sz="0" w:space="0" w:color="auto"/>
            <w:left w:val="none" w:sz="0" w:space="0" w:color="auto"/>
            <w:bottom w:val="none" w:sz="0" w:space="0" w:color="auto"/>
            <w:right w:val="none" w:sz="0" w:space="0" w:color="auto"/>
          </w:divBdr>
        </w:div>
        <w:div w:id="1845321794">
          <w:marLeft w:val="0"/>
          <w:marRight w:val="0"/>
          <w:marTop w:val="0"/>
          <w:marBottom w:val="0"/>
          <w:divBdr>
            <w:top w:val="none" w:sz="0" w:space="0" w:color="auto"/>
            <w:left w:val="none" w:sz="0" w:space="0" w:color="auto"/>
            <w:bottom w:val="none" w:sz="0" w:space="0" w:color="auto"/>
            <w:right w:val="none" w:sz="0" w:space="0" w:color="auto"/>
          </w:divBdr>
        </w:div>
        <w:div w:id="2038188481">
          <w:marLeft w:val="0"/>
          <w:marRight w:val="0"/>
          <w:marTop w:val="0"/>
          <w:marBottom w:val="0"/>
          <w:divBdr>
            <w:top w:val="none" w:sz="0" w:space="0" w:color="auto"/>
            <w:left w:val="none" w:sz="0" w:space="0" w:color="auto"/>
            <w:bottom w:val="none" w:sz="0" w:space="0" w:color="auto"/>
            <w:right w:val="none" w:sz="0" w:space="0" w:color="auto"/>
          </w:divBdr>
        </w:div>
        <w:div w:id="73673706">
          <w:marLeft w:val="0"/>
          <w:marRight w:val="0"/>
          <w:marTop w:val="0"/>
          <w:marBottom w:val="0"/>
          <w:divBdr>
            <w:top w:val="none" w:sz="0" w:space="0" w:color="auto"/>
            <w:left w:val="none" w:sz="0" w:space="0" w:color="auto"/>
            <w:bottom w:val="none" w:sz="0" w:space="0" w:color="auto"/>
            <w:right w:val="none" w:sz="0" w:space="0" w:color="auto"/>
          </w:divBdr>
        </w:div>
        <w:div w:id="860125403">
          <w:marLeft w:val="0"/>
          <w:marRight w:val="0"/>
          <w:marTop w:val="0"/>
          <w:marBottom w:val="0"/>
          <w:divBdr>
            <w:top w:val="none" w:sz="0" w:space="0" w:color="auto"/>
            <w:left w:val="none" w:sz="0" w:space="0" w:color="auto"/>
            <w:bottom w:val="none" w:sz="0" w:space="0" w:color="auto"/>
            <w:right w:val="none" w:sz="0" w:space="0" w:color="auto"/>
          </w:divBdr>
        </w:div>
        <w:div w:id="197089395">
          <w:marLeft w:val="0"/>
          <w:marRight w:val="0"/>
          <w:marTop w:val="0"/>
          <w:marBottom w:val="0"/>
          <w:divBdr>
            <w:top w:val="none" w:sz="0" w:space="0" w:color="auto"/>
            <w:left w:val="none" w:sz="0" w:space="0" w:color="auto"/>
            <w:bottom w:val="none" w:sz="0" w:space="0" w:color="auto"/>
            <w:right w:val="none" w:sz="0" w:space="0" w:color="auto"/>
          </w:divBdr>
        </w:div>
        <w:div w:id="1209563166">
          <w:marLeft w:val="0"/>
          <w:marRight w:val="0"/>
          <w:marTop w:val="0"/>
          <w:marBottom w:val="0"/>
          <w:divBdr>
            <w:top w:val="none" w:sz="0" w:space="0" w:color="auto"/>
            <w:left w:val="none" w:sz="0" w:space="0" w:color="auto"/>
            <w:bottom w:val="none" w:sz="0" w:space="0" w:color="auto"/>
            <w:right w:val="none" w:sz="0" w:space="0" w:color="auto"/>
          </w:divBdr>
        </w:div>
        <w:div w:id="888421617">
          <w:marLeft w:val="0"/>
          <w:marRight w:val="0"/>
          <w:marTop w:val="0"/>
          <w:marBottom w:val="0"/>
          <w:divBdr>
            <w:top w:val="none" w:sz="0" w:space="0" w:color="auto"/>
            <w:left w:val="none" w:sz="0" w:space="0" w:color="auto"/>
            <w:bottom w:val="none" w:sz="0" w:space="0" w:color="auto"/>
            <w:right w:val="none" w:sz="0" w:space="0" w:color="auto"/>
          </w:divBdr>
        </w:div>
        <w:div w:id="181208328">
          <w:marLeft w:val="0"/>
          <w:marRight w:val="0"/>
          <w:marTop w:val="0"/>
          <w:marBottom w:val="0"/>
          <w:divBdr>
            <w:top w:val="none" w:sz="0" w:space="0" w:color="auto"/>
            <w:left w:val="none" w:sz="0" w:space="0" w:color="auto"/>
            <w:bottom w:val="none" w:sz="0" w:space="0" w:color="auto"/>
            <w:right w:val="none" w:sz="0" w:space="0" w:color="auto"/>
          </w:divBdr>
        </w:div>
        <w:div w:id="124005091">
          <w:marLeft w:val="0"/>
          <w:marRight w:val="0"/>
          <w:marTop w:val="0"/>
          <w:marBottom w:val="0"/>
          <w:divBdr>
            <w:top w:val="none" w:sz="0" w:space="0" w:color="auto"/>
            <w:left w:val="none" w:sz="0" w:space="0" w:color="auto"/>
            <w:bottom w:val="none" w:sz="0" w:space="0" w:color="auto"/>
            <w:right w:val="none" w:sz="0" w:space="0" w:color="auto"/>
          </w:divBdr>
        </w:div>
        <w:div w:id="13366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5.wmf"/><Relationship Id="rId324" Type="http://schemas.openxmlformats.org/officeDocument/2006/relationships/oleObject" Target="embeddings/oleObject164.bin"/><Relationship Id="rId366" Type="http://schemas.openxmlformats.org/officeDocument/2006/relationships/oleObject" Target="embeddings/oleObject185.bin"/><Relationship Id="rId170" Type="http://schemas.openxmlformats.org/officeDocument/2006/relationships/image" Target="media/image80.wmf"/><Relationship Id="rId191" Type="http://schemas.openxmlformats.org/officeDocument/2006/relationships/oleObject" Target="embeddings/oleObject95.bin"/><Relationship Id="rId205" Type="http://schemas.openxmlformats.org/officeDocument/2006/relationships/image" Target="media/image97.wmf"/><Relationship Id="rId226" Type="http://schemas.openxmlformats.org/officeDocument/2006/relationships/image" Target="media/image107.wmf"/><Relationship Id="rId247" Type="http://schemas.openxmlformats.org/officeDocument/2006/relationships/image" Target="media/image117.wmf"/><Relationship Id="rId107" Type="http://schemas.openxmlformats.org/officeDocument/2006/relationships/oleObject" Target="embeddings/oleObject52.bin"/><Relationship Id="rId268" Type="http://schemas.openxmlformats.org/officeDocument/2006/relationships/oleObject" Target="embeddings/oleObject135.bin"/><Relationship Id="rId289" Type="http://schemas.openxmlformats.org/officeDocument/2006/relationships/image" Target="media/image138.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image" Target="media/image70.wmf"/><Relationship Id="rId314" Type="http://schemas.openxmlformats.org/officeDocument/2006/relationships/oleObject" Target="embeddings/oleObject159.bin"/><Relationship Id="rId335" Type="http://schemas.openxmlformats.org/officeDocument/2006/relationships/image" Target="media/image160.wmf"/><Relationship Id="rId356" Type="http://schemas.openxmlformats.org/officeDocument/2006/relationships/oleObject" Target="embeddings/oleObject180.bin"/><Relationship Id="rId377" Type="http://schemas.openxmlformats.org/officeDocument/2006/relationships/image" Target="media/image181.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image" Target="media/image102.wmf"/><Relationship Id="rId237" Type="http://schemas.openxmlformats.org/officeDocument/2006/relationships/oleObject" Target="embeddings/oleObject119.bin"/><Relationship Id="rId258" Type="http://schemas.openxmlformats.org/officeDocument/2006/relationships/oleObject" Target="embeddings/oleObject130.bin"/><Relationship Id="rId279" Type="http://schemas.openxmlformats.org/officeDocument/2006/relationships/image" Target="media/image133.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68.bin"/><Relationship Id="rId290" Type="http://schemas.openxmlformats.org/officeDocument/2006/relationships/oleObject" Target="embeddings/oleObject146.bin"/><Relationship Id="rId304" Type="http://schemas.openxmlformats.org/officeDocument/2006/relationships/oleObject" Target="embeddings/oleObject153.bin"/><Relationship Id="rId325" Type="http://schemas.openxmlformats.org/officeDocument/2006/relationships/image" Target="media/image155.wmf"/><Relationship Id="rId346" Type="http://schemas.openxmlformats.org/officeDocument/2006/relationships/oleObject" Target="embeddings/oleObject175.bin"/><Relationship Id="rId367" Type="http://schemas.openxmlformats.org/officeDocument/2006/relationships/image" Target="media/image176.wmf"/><Relationship Id="rId388" Type="http://schemas.openxmlformats.org/officeDocument/2006/relationships/footer" Target="footer2.xml"/><Relationship Id="rId85" Type="http://schemas.openxmlformats.org/officeDocument/2006/relationships/oleObject" Target="embeddings/oleObject41.bin"/><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4.bin"/><Relationship Id="rId248" Type="http://schemas.openxmlformats.org/officeDocument/2006/relationships/oleObject" Target="embeddings/oleObject125.bin"/><Relationship Id="rId269" Type="http://schemas.openxmlformats.org/officeDocument/2006/relationships/image" Target="media/image128.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3.bin"/><Relationship Id="rId280" Type="http://schemas.openxmlformats.org/officeDocument/2006/relationships/oleObject" Target="embeddings/oleObject141.bin"/><Relationship Id="rId315" Type="http://schemas.openxmlformats.org/officeDocument/2006/relationships/image" Target="media/image150.wmf"/><Relationship Id="rId336" Type="http://schemas.openxmlformats.org/officeDocument/2006/relationships/oleObject" Target="embeddings/oleObject170.bin"/><Relationship Id="rId357" Type="http://schemas.openxmlformats.org/officeDocument/2006/relationships/image" Target="media/image171.wmf"/><Relationship Id="rId54" Type="http://schemas.openxmlformats.org/officeDocument/2006/relationships/oleObject" Target="embeddings/oleObject24.bin"/><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image" Target="media/image76.wmf"/><Relationship Id="rId182" Type="http://schemas.openxmlformats.org/officeDocument/2006/relationships/image" Target="media/image86.wmf"/><Relationship Id="rId217" Type="http://schemas.openxmlformats.org/officeDocument/2006/relationships/oleObject" Target="embeddings/oleObject109.bin"/><Relationship Id="rId378" Type="http://schemas.openxmlformats.org/officeDocument/2006/relationships/oleObject" Target="embeddings/oleObject191.bin"/><Relationship Id="rId6" Type="http://schemas.openxmlformats.org/officeDocument/2006/relationships/endnotes" Target="endnotes.xml"/><Relationship Id="rId238" Type="http://schemas.openxmlformats.org/officeDocument/2006/relationships/oleObject" Target="embeddings/oleObject120.bin"/><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oleObject" Target="embeddings/oleObject136.bin"/><Relationship Id="rId291" Type="http://schemas.openxmlformats.org/officeDocument/2006/relationships/image" Target="media/image139.wmf"/><Relationship Id="rId305" Type="http://schemas.openxmlformats.org/officeDocument/2006/relationships/image" Target="media/image146.wmf"/><Relationship Id="rId326" Type="http://schemas.openxmlformats.org/officeDocument/2006/relationships/oleObject" Target="embeddings/oleObject165.bin"/><Relationship Id="rId347" Type="http://schemas.openxmlformats.org/officeDocument/2006/relationships/image" Target="media/image166.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image" Target="media/image71.wmf"/><Relationship Id="rId368" Type="http://schemas.openxmlformats.org/officeDocument/2006/relationships/oleObject" Target="embeddings/oleObject186.bin"/><Relationship Id="rId389" Type="http://schemas.openxmlformats.org/officeDocument/2006/relationships/header" Target="header3.xml"/><Relationship Id="rId172" Type="http://schemas.openxmlformats.org/officeDocument/2006/relationships/image" Target="media/image81.wmf"/><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image" Target="media/image108.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1.bin"/><Relationship Id="rId281" Type="http://schemas.openxmlformats.org/officeDocument/2006/relationships/image" Target="media/image134.wmf"/><Relationship Id="rId316" Type="http://schemas.openxmlformats.org/officeDocument/2006/relationships/oleObject" Target="embeddings/oleObject160.bin"/><Relationship Id="rId337" Type="http://schemas.openxmlformats.org/officeDocument/2006/relationships/image" Target="media/image161.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oleObject" Target="embeddings/oleObject69.bin"/><Relationship Id="rId358" Type="http://schemas.openxmlformats.org/officeDocument/2006/relationships/oleObject" Target="embeddings/oleObject181.bin"/><Relationship Id="rId379" Type="http://schemas.openxmlformats.org/officeDocument/2006/relationships/image" Target="media/image182.w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image" Target="media/image103.wmf"/><Relationship Id="rId239" Type="http://schemas.openxmlformats.org/officeDocument/2006/relationships/image" Target="media/image113.wmf"/><Relationship Id="rId390" Type="http://schemas.openxmlformats.org/officeDocument/2006/relationships/footer" Target="footer3.xml"/><Relationship Id="rId250" Type="http://schemas.openxmlformats.org/officeDocument/2006/relationships/oleObject" Target="embeddings/oleObject126.bin"/><Relationship Id="rId271" Type="http://schemas.openxmlformats.org/officeDocument/2006/relationships/image" Target="media/image129.wmf"/><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oleObject" Target="embeddings/oleObject64.bin"/><Relationship Id="rId327" Type="http://schemas.openxmlformats.org/officeDocument/2006/relationships/image" Target="media/image156.wmf"/><Relationship Id="rId348" Type="http://schemas.openxmlformats.org/officeDocument/2006/relationships/oleObject" Target="embeddings/oleObject176.bin"/><Relationship Id="rId369" Type="http://schemas.openxmlformats.org/officeDocument/2006/relationships/image" Target="media/image177.wmf"/><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oleObject" Target="embeddings/oleObject115.bin"/><Relationship Id="rId380" Type="http://schemas.openxmlformats.org/officeDocument/2006/relationships/oleObject" Target="embeddings/oleObject192.bin"/><Relationship Id="rId240" Type="http://schemas.openxmlformats.org/officeDocument/2006/relationships/oleObject" Target="embeddings/oleObject121.bin"/><Relationship Id="rId261" Type="http://schemas.openxmlformats.org/officeDocument/2006/relationships/image" Target="media/image124.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image" Target="media/image46.wmf"/><Relationship Id="rId282" Type="http://schemas.openxmlformats.org/officeDocument/2006/relationships/oleObject" Target="embeddings/oleObject142.bin"/><Relationship Id="rId317" Type="http://schemas.openxmlformats.org/officeDocument/2006/relationships/image" Target="media/image151.wmf"/><Relationship Id="rId338" Type="http://schemas.openxmlformats.org/officeDocument/2006/relationships/oleObject" Target="embeddings/oleObject171.bin"/><Relationship Id="rId359" Type="http://schemas.openxmlformats.org/officeDocument/2006/relationships/image" Target="media/image172.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image" Target="media/image87.wmf"/><Relationship Id="rId219" Type="http://schemas.openxmlformats.org/officeDocument/2006/relationships/oleObject" Target="embeddings/oleObject110.bin"/><Relationship Id="rId370" Type="http://schemas.openxmlformats.org/officeDocument/2006/relationships/oleObject" Target="embeddings/oleObject187.bin"/><Relationship Id="rId391" Type="http://schemas.openxmlformats.org/officeDocument/2006/relationships/fontTable" Target="fontTable.xml"/><Relationship Id="rId230" Type="http://schemas.openxmlformats.org/officeDocument/2006/relationships/image" Target="media/image109.wmf"/><Relationship Id="rId251" Type="http://schemas.openxmlformats.org/officeDocument/2006/relationships/image" Target="media/image119.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oleObject" Target="embeddings/oleObject137.bin"/><Relationship Id="rId293" Type="http://schemas.openxmlformats.org/officeDocument/2006/relationships/image" Target="media/image140.wmf"/><Relationship Id="rId307" Type="http://schemas.openxmlformats.org/officeDocument/2006/relationships/oleObject" Target="embeddings/oleObject155.bin"/><Relationship Id="rId328" Type="http://schemas.openxmlformats.org/officeDocument/2006/relationships/oleObject" Target="embeddings/oleObject166.bin"/><Relationship Id="rId349" Type="http://schemas.openxmlformats.org/officeDocument/2006/relationships/image" Target="media/image167.wmf"/><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image" Target="media/image82.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82.bin"/><Relationship Id="rId381" Type="http://schemas.openxmlformats.org/officeDocument/2006/relationships/image" Target="media/image183.wmf"/><Relationship Id="rId220" Type="http://schemas.openxmlformats.org/officeDocument/2006/relationships/image" Target="media/image104.wmf"/><Relationship Id="rId241" Type="http://schemas.openxmlformats.org/officeDocument/2006/relationships/image" Target="media/image11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2.bin"/><Relationship Id="rId283" Type="http://schemas.openxmlformats.org/officeDocument/2006/relationships/image" Target="media/image135.wmf"/><Relationship Id="rId318" Type="http://schemas.openxmlformats.org/officeDocument/2006/relationships/oleObject" Target="embeddings/oleObject161.bin"/><Relationship Id="rId339" Type="http://schemas.openxmlformats.org/officeDocument/2006/relationships/image" Target="media/image162.wmf"/><Relationship Id="rId78" Type="http://schemas.openxmlformats.org/officeDocument/2006/relationships/image" Target="media/image3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oleObject" Target="embeddings/oleObject92.bin"/><Relationship Id="rId350" Type="http://schemas.openxmlformats.org/officeDocument/2006/relationships/oleObject" Target="embeddings/oleObject177.bin"/><Relationship Id="rId371" Type="http://schemas.openxmlformats.org/officeDocument/2006/relationships/image" Target="media/image178.wmf"/><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oleObject" Target="embeddings/oleObject116.bin"/><Relationship Id="rId252" Type="http://schemas.openxmlformats.org/officeDocument/2006/relationships/oleObject" Target="embeddings/oleObject127.bin"/><Relationship Id="rId273" Type="http://schemas.openxmlformats.org/officeDocument/2006/relationships/image" Target="media/image130.wmf"/><Relationship Id="rId294" Type="http://schemas.openxmlformats.org/officeDocument/2006/relationships/oleObject" Target="embeddings/oleObject148.bin"/><Relationship Id="rId308" Type="http://schemas.openxmlformats.org/officeDocument/2006/relationships/image" Target="media/image147.wmf"/><Relationship Id="rId329" Type="http://schemas.openxmlformats.org/officeDocument/2006/relationships/image" Target="media/image157.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oleObject" Target="embeddings/oleObject87.bin"/><Relationship Id="rId340" Type="http://schemas.openxmlformats.org/officeDocument/2006/relationships/oleObject" Target="embeddings/oleObject172.bin"/><Relationship Id="rId361" Type="http://schemas.openxmlformats.org/officeDocument/2006/relationships/image" Target="media/image173.wmf"/><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oleObject" Target="embeddings/oleObject193.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5.wmf"/><Relationship Id="rId284" Type="http://schemas.openxmlformats.org/officeDocument/2006/relationships/oleObject" Target="embeddings/oleObject143.bin"/><Relationship Id="rId319" Type="http://schemas.openxmlformats.org/officeDocument/2006/relationships/image" Target="media/image15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330" Type="http://schemas.openxmlformats.org/officeDocument/2006/relationships/oleObject" Target="embeddings/oleObject167.bin"/><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image" Target="media/image168.wmf"/><Relationship Id="rId372" Type="http://schemas.openxmlformats.org/officeDocument/2006/relationships/oleObject" Target="embeddings/oleObject188.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image" Target="media/image141.wmf"/><Relationship Id="rId309" Type="http://schemas.openxmlformats.org/officeDocument/2006/relationships/oleObject" Target="embeddings/oleObject15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3.wmf"/><Relationship Id="rId320" Type="http://schemas.openxmlformats.org/officeDocument/2006/relationships/oleObject" Target="embeddings/oleObject162.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93.wmf"/><Relationship Id="rId341" Type="http://schemas.openxmlformats.org/officeDocument/2006/relationships/image" Target="media/image163.wmf"/><Relationship Id="rId362" Type="http://schemas.openxmlformats.org/officeDocument/2006/relationships/oleObject" Target="embeddings/oleObject183.bin"/><Relationship Id="rId383" Type="http://schemas.openxmlformats.org/officeDocument/2006/relationships/hyperlink" Target="http://www.iiardpub.org" TargetMode="External"/><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image" Target="media/image148.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image" Target="media/image158.wmf"/><Relationship Id="rId352" Type="http://schemas.openxmlformats.org/officeDocument/2006/relationships/oleObject" Target="embeddings/oleObject178.bin"/><Relationship Id="rId373" Type="http://schemas.openxmlformats.org/officeDocument/2006/relationships/image" Target="media/image179.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 Id="rId321" Type="http://schemas.openxmlformats.org/officeDocument/2006/relationships/image" Target="media/image153.wmf"/><Relationship Id="rId342" Type="http://schemas.openxmlformats.org/officeDocument/2006/relationships/oleObject" Target="embeddings/oleObject173.bin"/><Relationship Id="rId363" Type="http://schemas.openxmlformats.org/officeDocument/2006/relationships/image" Target="media/image174.wmf"/><Relationship Id="rId384" Type="http://schemas.openxmlformats.org/officeDocument/2006/relationships/hyperlink" Target="https://doi.org/10.9734/ajpas/2025/v27i7782" TargetMode="External"/><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oleObject" Target="embeddings/oleObject157.bin"/><Relationship Id="rId332" Type="http://schemas.openxmlformats.org/officeDocument/2006/relationships/oleObject" Target="embeddings/oleObject168.bin"/><Relationship Id="rId353" Type="http://schemas.openxmlformats.org/officeDocument/2006/relationships/image" Target="media/image169.wmf"/><Relationship Id="rId374" Type="http://schemas.openxmlformats.org/officeDocument/2006/relationships/oleObject" Target="embeddings/oleObject189.bin"/><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image" Target="media/image101.wmf"/><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9.bin"/><Relationship Id="rId297" Type="http://schemas.openxmlformats.org/officeDocument/2006/relationships/image" Target="media/image14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image" Target="media/image144.wmf"/><Relationship Id="rId322" Type="http://schemas.openxmlformats.org/officeDocument/2006/relationships/oleObject" Target="embeddings/oleObject163.bin"/><Relationship Id="rId343" Type="http://schemas.openxmlformats.org/officeDocument/2006/relationships/image" Target="media/image164.wmf"/><Relationship Id="rId364" Type="http://schemas.openxmlformats.org/officeDocument/2006/relationships/oleObject" Target="embeddings/oleObject184.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header" Target="header1.xml"/><Relationship Id="rId19" Type="http://schemas.openxmlformats.org/officeDocument/2006/relationships/image" Target="media/image7.wmf"/><Relationship Id="rId224" Type="http://schemas.openxmlformats.org/officeDocument/2006/relationships/image" Target="media/image106.wmf"/><Relationship Id="rId245" Type="http://schemas.openxmlformats.org/officeDocument/2006/relationships/image" Target="media/image116.wmf"/><Relationship Id="rId266" Type="http://schemas.openxmlformats.org/officeDocument/2006/relationships/oleObject" Target="embeddings/oleObject134.bin"/><Relationship Id="rId287" Type="http://schemas.openxmlformats.org/officeDocument/2006/relationships/image" Target="media/image137.wmf"/><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83.bin"/><Relationship Id="rId312" Type="http://schemas.openxmlformats.org/officeDocument/2006/relationships/oleObject" Target="embeddings/oleObject158.bin"/><Relationship Id="rId333" Type="http://schemas.openxmlformats.org/officeDocument/2006/relationships/image" Target="media/image159.wmf"/><Relationship Id="rId354" Type="http://schemas.openxmlformats.org/officeDocument/2006/relationships/oleObject" Target="embeddings/oleObject179.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oleObject" Target="embeddings/oleObject94.bin"/><Relationship Id="rId375" Type="http://schemas.openxmlformats.org/officeDocument/2006/relationships/image" Target="media/image180.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oleObject" Target="embeddings/oleObject129.bin"/><Relationship Id="rId277" Type="http://schemas.openxmlformats.org/officeDocument/2006/relationships/image" Target="media/image132.wmf"/><Relationship Id="rId298" Type="http://schemas.openxmlformats.org/officeDocument/2006/relationships/oleObject" Target="embeddings/oleObject150.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oleObject" Target="embeddings/oleObject152.bin"/><Relationship Id="rId323" Type="http://schemas.openxmlformats.org/officeDocument/2006/relationships/image" Target="media/image154.wmf"/><Relationship Id="rId344" Type="http://schemas.openxmlformats.org/officeDocument/2006/relationships/oleObject" Target="embeddings/oleObject17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89.bin"/><Relationship Id="rId365" Type="http://schemas.openxmlformats.org/officeDocument/2006/relationships/image" Target="media/image175.wmf"/><Relationship Id="rId386" Type="http://schemas.openxmlformats.org/officeDocument/2006/relationships/header" Target="header2.xml"/><Relationship Id="rId190" Type="http://schemas.openxmlformats.org/officeDocument/2006/relationships/image" Target="media/image90.wmf"/><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image" Target="media/image127.wmf"/><Relationship Id="rId288" Type="http://schemas.openxmlformats.org/officeDocument/2006/relationships/oleObject" Target="embeddings/oleObject145.bin"/><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image" Target="media/image14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oleObject" Target="embeddings/oleObject73.bin"/><Relationship Id="rId169" Type="http://schemas.openxmlformats.org/officeDocument/2006/relationships/oleObject" Target="embeddings/oleObject84.bin"/><Relationship Id="rId334" Type="http://schemas.openxmlformats.org/officeDocument/2006/relationships/oleObject" Target="embeddings/oleObject169.bin"/><Relationship Id="rId355" Type="http://schemas.openxmlformats.org/officeDocument/2006/relationships/image" Target="media/image170.wmf"/><Relationship Id="rId376" Type="http://schemas.openxmlformats.org/officeDocument/2006/relationships/oleObject" Target="embeddings/oleObject190.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8.bin"/><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oleObject" Target="embeddings/oleObject140.bin"/><Relationship Id="rId303" Type="http://schemas.openxmlformats.org/officeDocument/2006/relationships/image" Target="media/image145.wmf"/><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image" Target="media/image65.wmf"/><Relationship Id="rId345" Type="http://schemas.openxmlformats.org/officeDocument/2006/relationships/image" Target="media/image165.wmf"/><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25</Pages>
  <Words>6202</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deebom</dc:creator>
  <cp:lastModifiedBy>Editor GP 005</cp:lastModifiedBy>
  <cp:revision>27</cp:revision>
  <dcterms:created xsi:type="dcterms:W3CDTF">2025-07-20T15:14:00Z</dcterms:created>
  <dcterms:modified xsi:type="dcterms:W3CDTF">2025-08-07T09:22:00Z</dcterms:modified>
</cp:coreProperties>
</file>