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D58B6" w14:textId="77777777" w:rsidR="00B76CFE" w:rsidRDefault="00B76CFE" w:rsidP="002C2448">
      <w:pPr>
        <w:pStyle w:val="Author"/>
        <w:spacing w:line="240" w:lineRule="auto"/>
        <w:jc w:val="center"/>
        <w:rPr>
          <w:rFonts w:ascii="Arial" w:hAnsi="Arial" w:cs="Arial"/>
          <w:bCs/>
          <w:iCs/>
          <w:kern w:val="28"/>
          <w:sz w:val="36"/>
          <w:szCs w:val="36"/>
        </w:rPr>
      </w:pPr>
      <w:bookmarkStart w:id="0" w:name="_Hlk206252475"/>
      <w:r w:rsidRPr="00B76CFE">
        <w:rPr>
          <w:rFonts w:ascii="Arial" w:hAnsi="Arial" w:cs="Arial"/>
          <w:bCs/>
          <w:iCs/>
          <w:kern w:val="28"/>
          <w:sz w:val="36"/>
          <w:szCs w:val="36"/>
        </w:rPr>
        <w:t>Original Research Article</w:t>
      </w:r>
    </w:p>
    <w:p w14:paraId="48265CF3" w14:textId="77777777" w:rsidR="00B76CFE" w:rsidRDefault="00B76CFE" w:rsidP="002C2448">
      <w:pPr>
        <w:pStyle w:val="Author"/>
        <w:spacing w:line="240" w:lineRule="auto"/>
        <w:jc w:val="center"/>
        <w:rPr>
          <w:rFonts w:ascii="Arial" w:hAnsi="Arial" w:cs="Arial"/>
          <w:bCs/>
          <w:iCs/>
          <w:kern w:val="28"/>
          <w:sz w:val="36"/>
          <w:szCs w:val="36"/>
        </w:rPr>
      </w:pPr>
    </w:p>
    <w:p w14:paraId="552A8C95" w14:textId="43D11BDA" w:rsidR="003A3C20" w:rsidRPr="00C52DD9" w:rsidRDefault="00D831DF" w:rsidP="002C2448">
      <w:pPr>
        <w:pStyle w:val="Author"/>
        <w:spacing w:line="240" w:lineRule="auto"/>
        <w:jc w:val="center"/>
        <w:rPr>
          <w:rFonts w:ascii="Arial" w:hAnsi="Arial" w:cs="Arial"/>
          <w:b w:val="0"/>
          <w:bCs/>
          <w:sz w:val="36"/>
          <w:szCs w:val="36"/>
        </w:rPr>
      </w:pPr>
      <w:r w:rsidRPr="00C52DD9">
        <w:rPr>
          <w:rFonts w:ascii="Arial" w:hAnsi="Arial" w:cs="Arial"/>
          <w:bCs/>
          <w:iCs/>
          <w:kern w:val="28"/>
          <w:sz w:val="36"/>
          <w:szCs w:val="36"/>
        </w:rPr>
        <w:t>An</w:t>
      </w:r>
      <w:r w:rsidRPr="00C52DD9">
        <w:rPr>
          <w:rFonts w:ascii="Arial" w:hAnsi="Arial" w:cs="Arial"/>
          <w:bCs/>
          <w:sz w:val="36"/>
          <w:szCs w:val="36"/>
        </w:rPr>
        <w:t xml:space="preserve"> </w:t>
      </w:r>
      <w:bookmarkStart w:id="1" w:name="_Hlk206252453"/>
      <w:r w:rsidRPr="00C52DD9">
        <w:rPr>
          <w:rFonts w:ascii="Arial" w:hAnsi="Arial" w:cs="Arial"/>
          <w:bCs/>
          <w:sz w:val="36"/>
          <w:szCs w:val="36"/>
        </w:rPr>
        <w:t xml:space="preserve">Empirical Study on </w:t>
      </w:r>
      <w:r w:rsidR="003A3C20" w:rsidRPr="00C52DD9">
        <w:rPr>
          <w:rFonts w:ascii="Arial" w:hAnsi="Arial" w:cs="Arial"/>
          <w:bCs/>
          <w:sz w:val="36"/>
          <w:szCs w:val="36"/>
        </w:rPr>
        <w:t>Behaviour</w:t>
      </w:r>
      <w:r w:rsidR="00DF0AA1" w:rsidRPr="00C52DD9">
        <w:rPr>
          <w:rFonts w:ascii="Arial" w:hAnsi="Arial" w:cs="Arial"/>
          <w:bCs/>
          <w:sz w:val="36"/>
          <w:szCs w:val="36"/>
        </w:rPr>
        <w:t>al Changes</w:t>
      </w:r>
      <w:r w:rsidR="003A3C20" w:rsidRPr="00C52DD9">
        <w:rPr>
          <w:rFonts w:ascii="Arial" w:hAnsi="Arial" w:cs="Arial"/>
          <w:bCs/>
          <w:sz w:val="36"/>
          <w:szCs w:val="36"/>
        </w:rPr>
        <w:t xml:space="preserve"> </w:t>
      </w:r>
      <w:bookmarkEnd w:id="1"/>
      <w:r w:rsidR="003A3C20" w:rsidRPr="00C52DD9">
        <w:rPr>
          <w:rFonts w:ascii="Arial" w:hAnsi="Arial" w:cs="Arial"/>
          <w:bCs/>
          <w:sz w:val="36"/>
          <w:szCs w:val="36"/>
        </w:rPr>
        <w:t xml:space="preserve">in Young Children Associate to </w:t>
      </w:r>
      <w:r w:rsidRPr="00C52DD9">
        <w:rPr>
          <w:rFonts w:ascii="Arial" w:hAnsi="Arial" w:cs="Arial"/>
          <w:bCs/>
          <w:sz w:val="36"/>
          <w:szCs w:val="36"/>
        </w:rPr>
        <w:t>Screen Time</w:t>
      </w:r>
    </w:p>
    <w:bookmarkEnd w:id="0"/>
    <w:p w14:paraId="5F2BA9F7" w14:textId="77777777" w:rsidR="00C52DD9" w:rsidRDefault="00C52DD9" w:rsidP="002C2448">
      <w:pPr>
        <w:pStyle w:val="Author"/>
        <w:spacing w:line="240" w:lineRule="auto"/>
        <w:jc w:val="center"/>
        <w:rPr>
          <w:rFonts w:ascii="Arial" w:hAnsi="Arial" w:cs="Arial"/>
        </w:rPr>
      </w:pPr>
    </w:p>
    <w:p w14:paraId="38D65939" w14:textId="77777777" w:rsidR="00DC3DB2" w:rsidRDefault="00DC3DB2" w:rsidP="002C2448">
      <w:pPr>
        <w:spacing w:line="360" w:lineRule="auto"/>
        <w:jc w:val="center"/>
        <w:rPr>
          <w:b/>
          <w:bCs/>
          <w:sz w:val="36"/>
          <w:szCs w:val="36"/>
        </w:rPr>
      </w:pPr>
    </w:p>
    <w:p w14:paraId="21CFAA4C" w14:textId="3191938D" w:rsidR="00D831DF" w:rsidRDefault="008A3544" w:rsidP="002C2448">
      <w:pPr>
        <w:spacing w:line="360" w:lineRule="auto"/>
        <w:jc w:val="center"/>
        <w:rPr>
          <w:b/>
          <w:bCs/>
          <w:sz w:val="36"/>
          <w:szCs w:val="36"/>
        </w:rPr>
      </w:pPr>
      <w:bookmarkStart w:id="2" w:name="_GoBack"/>
      <w:bookmarkEnd w:id="2"/>
      <w:r>
        <w:rPr>
          <w:b/>
          <w:bCs/>
          <w:sz w:val="36"/>
          <w:szCs w:val="36"/>
        </w:rPr>
        <w:t xml:space="preserve"> </w:t>
      </w:r>
    </w:p>
    <w:p w14:paraId="1BB49C99" w14:textId="3DC4AF4A" w:rsidR="00F12503" w:rsidRPr="002C2448" w:rsidRDefault="00F12503" w:rsidP="002737D5">
      <w:pPr>
        <w:spacing w:line="360" w:lineRule="auto"/>
        <w:rPr>
          <w:rFonts w:ascii="Arial" w:hAnsi="Arial" w:cs="Arial"/>
          <w:b/>
          <w:bCs/>
          <w:sz w:val="22"/>
          <w:szCs w:val="22"/>
        </w:rPr>
      </w:pPr>
      <w:r w:rsidRPr="002C2448">
        <w:rPr>
          <w:rFonts w:ascii="Arial" w:hAnsi="Arial" w:cs="Arial"/>
          <w:b/>
          <w:bCs/>
          <w:sz w:val="22"/>
          <w:szCs w:val="22"/>
        </w:rPr>
        <w:t>ABSTRACT</w:t>
      </w:r>
    </w:p>
    <w:p w14:paraId="5979CE0C" w14:textId="0766DA41" w:rsidR="00F12503" w:rsidRPr="002C2448" w:rsidRDefault="0045145F" w:rsidP="00E90179">
      <w:pPr>
        <w:jc w:val="both"/>
        <w:rPr>
          <w:rFonts w:ascii="Arial" w:hAnsi="Arial" w:cs="Arial"/>
          <w:sz w:val="20"/>
          <w:szCs w:val="20"/>
          <w:lang w:val="en-US"/>
        </w:rPr>
      </w:pPr>
      <w:r w:rsidRPr="002C2448">
        <w:rPr>
          <w:rFonts w:ascii="Arial" w:hAnsi="Arial" w:cs="Arial"/>
          <w:sz w:val="20"/>
          <w:szCs w:val="20"/>
          <w:lang w:val="en-US"/>
        </w:rPr>
        <w:t xml:space="preserve">Globally, there is an alarming increase in sedentary behavior among children in both developed and developing countries. Screen time refers to the amount of time a person spends using electronic devices such as televisions, video games, computers, tablets, and smart phones. Excessive screen time can negatively impact on children's physical health and changes of their behavioral pattern. </w:t>
      </w:r>
      <w:r w:rsidR="00F12503" w:rsidRPr="002C2448">
        <w:rPr>
          <w:rFonts w:ascii="Arial" w:hAnsi="Arial" w:cs="Arial"/>
          <w:sz w:val="20"/>
          <w:szCs w:val="20"/>
          <w:lang w:val="en-US"/>
        </w:rPr>
        <w:t xml:space="preserve">This study examines the relationship between students' screen time exposure and various demographic, socio-economic, and behavioral factors. Chi-square analysis revealed no significant association between excessive screen time which defined as two or more hours per day and factors such as grade level, gender, parental employment status, parental education level, or type of digital device and internet connectivity. However, significant associations were observed with device ownership and gaming addiction, as students who owned digital devices or were addicted to games were more likely to spend excessive time on screens. The study highlights the </w:t>
      </w:r>
      <w:r w:rsidR="00F12503" w:rsidRPr="002C2448">
        <w:rPr>
          <w:rFonts w:ascii="Arial" w:hAnsi="Arial" w:cs="Arial"/>
          <w:sz w:val="20"/>
          <w:szCs w:val="20"/>
        </w:rPr>
        <w:t xml:space="preserve">detrimental </w:t>
      </w:r>
      <w:r w:rsidR="00F12503" w:rsidRPr="002C2448">
        <w:rPr>
          <w:rFonts w:ascii="Arial" w:hAnsi="Arial" w:cs="Arial"/>
          <w:sz w:val="20"/>
          <w:szCs w:val="20"/>
          <w:lang w:val="en-US"/>
        </w:rPr>
        <w:t>effects of excessive screen time on students' interpersonal relationships, physical health, and educational performance. Students exposed to excessive screen time were 4.5 times more likely to have poor relationships with parents, 3.5 times more likely to have strained sibling relationships, and 16 times more likely to exhibit poor social connectivity. Additionally, these students were four times less likely to participate in sports, 5.7 times more likely to face weight-related health issues, and 2.7 times more likely to demonstrate poor academic performance. The findings underscore the significant negative impact of prolonged screen time on students' overall well-being, emphasizing the need for interventions to reduce screen exposure and foster healthier, more balanced lifestyles.</w:t>
      </w:r>
    </w:p>
    <w:p w14:paraId="3C3D317E" w14:textId="77777777" w:rsidR="00F12503" w:rsidRPr="002C2448" w:rsidRDefault="00F12503" w:rsidP="002737D5">
      <w:pPr>
        <w:spacing w:line="360" w:lineRule="auto"/>
        <w:jc w:val="center"/>
        <w:rPr>
          <w:rFonts w:ascii="Arial" w:hAnsi="Arial" w:cs="Arial"/>
          <w:sz w:val="20"/>
          <w:szCs w:val="20"/>
        </w:rPr>
      </w:pPr>
    </w:p>
    <w:p w14:paraId="344C7935" w14:textId="595EFB55" w:rsidR="00F12503" w:rsidRPr="002C2448" w:rsidRDefault="00F12503" w:rsidP="002737D5">
      <w:pPr>
        <w:spacing w:line="360" w:lineRule="auto"/>
        <w:ind w:left="1440" w:hanging="1440"/>
        <w:rPr>
          <w:rFonts w:ascii="Arial" w:hAnsi="Arial" w:cs="Arial"/>
          <w:sz w:val="20"/>
          <w:szCs w:val="20"/>
        </w:rPr>
      </w:pPr>
      <w:r w:rsidRPr="002C2448">
        <w:rPr>
          <w:rFonts w:ascii="Arial" w:hAnsi="Arial" w:cs="Arial"/>
          <w:b/>
          <w:bCs/>
          <w:sz w:val="20"/>
          <w:szCs w:val="20"/>
        </w:rPr>
        <w:t>Key Words</w:t>
      </w:r>
      <w:r w:rsidRPr="002C2448">
        <w:rPr>
          <w:rFonts w:ascii="Arial" w:hAnsi="Arial" w:cs="Arial"/>
          <w:sz w:val="20"/>
          <w:szCs w:val="20"/>
        </w:rPr>
        <w:t xml:space="preserve">: Excessive Screen Time, Young Children, Behavioural Factors, Risk, Socio- economic </w:t>
      </w:r>
    </w:p>
    <w:p w14:paraId="69343977" w14:textId="77777777" w:rsidR="009B6B43" w:rsidRPr="002C2448" w:rsidRDefault="009B6B43" w:rsidP="002737D5">
      <w:pPr>
        <w:spacing w:line="360" w:lineRule="auto"/>
        <w:rPr>
          <w:rFonts w:ascii="Arial" w:hAnsi="Arial" w:cs="Arial"/>
          <w:b/>
          <w:bCs/>
          <w:sz w:val="20"/>
          <w:szCs w:val="20"/>
        </w:rPr>
      </w:pPr>
    </w:p>
    <w:p w14:paraId="36C4D6FD" w14:textId="47217692" w:rsidR="00D831DF" w:rsidRPr="002C2448" w:rsidRDefault="00E90179" w:rsidP="00E90179">
      <w:pPr>
        <w:rPr>
          <w:rFonts w:ascii="Arial" w:hAnsi="Arial" w:cs="Arial"/>
          <w:b/>
          <w:bCs/>
          <w:sz w:val="22"/>
          <w:szCs w:val="22"/>
        </w:rPr>
      </w:pPr>
      <w:r>
        <w:rPr>
          <w:rFonts w:ascii="Arial" w:hAnsi="Arial" w:cs="Arial"/>
          <w:b/>
          <w:bCs/>
          <w:sz w:val="22"/>
          <w:szCs w:val="22"/>
        </w:rPr>
        <w:t xml:space="preserve">1. </w:t>
      </w:r>
      <w:r w:rsidR="00F12503" w:rsidRPr="002C2448">
        <w:rPr>
          <w:rFonts w:ascii="Arial" w:hAnsi="Arial" w:cs="Arial"/>
          <w:b/>
          <w:bCs/>
          <w:sz w:val="22"/>
          <w:szCs w:val="22"/>
        </w:rPr>
        <w:t>INTRODUCTION</w:t>
      </w:r>
    </w:p>
    <w:p w14:paraId="59669D4A" w14:textId="77777777" w:rsidR="00F12503" w:rsidRPr="002C2448" w:rsidRDefault="00F12503" w:rsidP="00E90179">
      <w:pPr>
        <w:rPr>
          <w:rFonts w:ascii="Arial" w:hAnsi="Arial" w:cs="Arial"/>
          <w:b/>
          <w:bCs/>
          <w:sz w:val="8"/>
          <w:szCs w:val="8"/>
        </w:rPr>
      </w:pPr>
    </w:p>
    <w:p w14:paraId="4CD01616" w14:textId="77777777" w:rsidR="00D15570" w:rsidRPr="002C2448" w:rsidRDefault="00D831DF" w:rsidP="00E90179">
      <w:pPr>
        <w:jc w:val="both"/>
        <w:rPr>
          <w:rFonts w:ascii="Arial" w:hAnsi="Arial" w:cs="Arial"/>
          <w:color w:val="0D0D0D"/>
          <w:sz w:val="20"/>
          <w:szCs w:val="20"/>
          <w:shd w:val="clear" w:color="auto" w:fill="FFFFFF"/>
        </w:rPr>
      </w:pPr>
      <w:r w:rsidRPr="002C2448">
        <w:rPr>
          <w:rFonts w:ascii="Arial" w:hAnsi="Arial" w:cs="Arial"/>
          <w:color w:val="0D0D0D"/>
          <w:sz w:val="20"/>
          <w:szCs w:val="20"/>
          <w:shd w:val="clear" w:color="auto" w:fill="FFFFFF"/>
        </w:rPr>
        <w:t>The modern society is rapidly integrating with technology day by day, while concurrently, the education system is increasingly leaning towards digitalization. The COVID-19 pandemic has intensely impacted people's lifestyles, leading to experiences of lockdowns, curfews, challenges in accessing medical care, a lack of social interaction, and the closure of schools. This situation has fostered the development of habits like increased engagement with digital devices. Many educational institutions have turned to technology for the virtual delivery of lessons. Moreover, with the restrictions on outdoor activities, numerous individuals have sought entertainment and social connection through digital media. As a result, most devices equipped with digital screens such as smart phones, tablets, laptops, desktops, television, gaming consoles, etc. have become increasingly popular among students. The amount of time a person spends watching or interacting with the screen of any digital device as simply known as screen time. In today's digital age, screen time has become a mandatory aspect of students' daily lives. With the widespread adoption of smartphones, tablets, computers, and other digital devices, students are constantly exposed to screens for various purposes such as education, entertainment, and communication in post COVID -19 too.</w:t>
      </w:r>
    </w:p>
    <w:p w14:paraId="2D990F32" w14:textId="77777777" w:rsidR="009B6B43" w:rsidRPr="002C2448" w:rsidRDefault="009B6B43" w:rsidP="00E90179">
      <w:pPr>
        <w:jc w:val="both"/>
        <w:rPr>
          <w:rFonts w:ascii="Arial" w:hAnsi="Arial" w:cs="Arial"/>
          <w:color w:val="0D0D0D"/>
          <w:sz w:val="10"/>
          <w:szCs w:val="10"/>
          <w:shd w:val="clear" w:color="auto" w:fill="FFFFFF"/>
        </w:rPr>
      </w:pPr>
    </w:p>
    <w:p w14:paraId="120C4918" w14:textId="6009871F" w:rsidR="00D15570" w:rsidRPr="002C2448" w:rsidRDefault="00D15570" w:rsidP="00E90179">
      <w:pPr>
        <w:jc w:val="both"/>
        <w:rPr>
          <w:rFonts w:ascii="Arial" w:hAnsi="Arial" w:cs="Arial"/>
          <w:sz w:val="20"/>
          <w:szCs w:val="20"/>
          <w:lang w:val="en-US"/>
        </w:rPr>
      </w:pPr>
      <w:r w:rsidRPr="002C2448">
        <w:rPr>
          <w:rFonts w:ascii="Arial" w:hAnsi="Arial" w:cs="Arial"/>
          <w:color w:val="0D0D0D"/>
          <w:sz w:val="20"/>
          <w:szCs w:val="20"/>
          <w:shd w:val="clear" w:color="auto" w:fill="FFFFFF"/>
          <w:lang w:val="en-US"/>
        </w:rPr>
        <w:t xml:space="preserve">Excessive screen time has become a growing concern due to its adverse effects on the physical, mental, and social well-being of children and adolescents. Prolonged use of electronic devices, can lead to a sedentary lifestyle, increasing the risk of obesity, cardiovascular diseases, and metabolic disorders like diabetes and hypertension. Furthermore, excessive screen time is associated with poor posture and reduced physical activity, which can result in musculoskeletal problems. Mentally, prolonged screen exposure, especially to violent or distressing content, can negatively impact emotional regulation and contribute to increased anxiety, depression, and sleep disturbances. The blue light emitted from screens also disrupts the natural sleep cycle, making it harder for individuals to fall asleep or achieve restful </w:t>
      </w:r>
      <w:r w:rsidRPr="002C2448">
        <w:rPr>
          <w:rFonts w:ascii="Arial" w:hAnsi="Arial" w:cs="Arial"/>
          <w:color w:val="0D0D0D"/>
          <w:sz w:val="20"/>
          <w:szCs w:val="20"/>
          <w:shd w:val="clear" w:color="auto" w:fill="FFFFFF"/>
          <w:lang w:val="en-US"/>
        </w:rPr>
        <w:lastRenderedPageBreak/>
        <w:t>sleep, further affecting cognitive function and mood. Socially, excessive screen time can hinder the development of face-to-face communication skills and lead to social isolation. Children and adolescents may become overly reliant on virtual interactions, reducing their ability to form meaningful relationships in the real world. The overuse of screens can also limit time spent on creative, educational, or outdoor activities, all of which are essential for healthy development. Overall, while technology offers numerous benefits, its excessive use can significantly harm physical, mental, and social health, underscoring the importance of balanced screen time and encouraging active, real-world engagement.</w:t>
      </w:r>
      <w:r w:rsidRPr="002C2448">
        <w:rPr>
          <w:rFonts w:ascii="Arial" w:hAnsi="Arial" w:cs="Arial"/>
          <w:sz w:val="20"/>
          <w:szCs w:val="20"/>
          <w:lang w:val="en-US"/>
        </w:rPr>
        <w:t xml:space="preserve"> This study </w:t>
      </w:r>
      <w:r w:rsidR="00E22EFE" w:rsidRPr="002C2448">
        <w:rPr>
          <w:rFonts w:ascii="Arial" w:hAnsi="Arial" w:cs="Arial"/>
          <w:sz w:val="20"/>
          <w:szCs w:val="20"/>
          <w:lang w:val="en-US"/>
        </w:rPr>
        <w:t>focusses</w:t>
      </w:r>
      <w:r w:rsidRPr="002C2448">
        <w:rPr>
          <w:rFonts w:ascii="Arial" w:hAnsi="Arial" w:cs="Arial"/>
          <w:sz w:val="20"/>
          <w:szCs w:val="20"/>
          <w:lang w:val="en-US"/>
        </w:rPr>
        <w:t xml:space="preserve"> on the relationship between students' screen time exposure and various demographic, socio-economic, and behavioral factors</w:t>
      </w:r>
      <w:r w:rsidR="000E0855" w:rsidRPr="002C2448">
        <w:rPr>
          <w:rFonts w:ascii="Arial" w:hAnsi="Arial" w:cs="Arial"/>
          <w:sz w:val="20"/>
          <w:szCs w:val="20"/>
          <w:lang w:val="en-US"/>
        </w:rPr>
        <w:t>.</w:t>
      </w:r>
    </w:p>
    <w:p w14:paraId="27FF9A8F" w14:textId="77777777" w:rsidR="00583D27" w:rsidRPr="002C2448" w:rsidRDefault="00583D27" w:rsidP="00E90179">
      <w:pPr>
        <w:jc w:val="both"/>
        <w:rPr>
          <w:rFonts w:ascii="Arial" w:hAnsi="Arial" w:cs="Arial"/>
          <w:color w:val="0D0D0D"/>
          <w:sz w:val="20"/>
          <w:szCs w:val="20"/>
          <w:shd w:val="clear" w:color="auto" w:fill="FFFFFF"/>
          <w:lang w:val="en-US"/>
        </w:rPr>
      </w:pPr>
    </w:p>
    <w:p w14:paraId="33DEE10F" w14:textId="12868799" w:rsidR="0063627E" w:rsidRPr="002C2448" w:rsidRDefault="00E90179" w:rsidP="00E90179">
      <w:pPr>
        <w:jc w:val="both"/>
        <w:rPr>
          <w:rFonts w:ascii="Arial" w:hAnsi="Arial" w:cs="Arial"/>
          <w:b/>
          <w:bCs/>
          <w:color w:val="0D0D0D"/>
          <w:sz w:val="22"/>
          <w:szCs w:val="22"/>
          <w:shd w:val="clear" w:color="auto" w:fill="FFFFFF"/>
        </w:rPr>
      </w:pPr>
      <w:r>
        <w:rPr>
          <w:rFonts w:ascii="Arial" w:hAnsi="Arial" w:cs="Arial"/>
          <w:b/>
          <w:bCs/>
          <w:color w:val="0D0D0D"/>
          <w:sz w:val="22"/>
          <w:szCs w:val="22"/>
          <w:shd w:val="clear" w:color="auto" w:fill="FFFFFF"/>
        </w:rPr>
        <w:t>2.</w:t>
      </w:r>
      <w:r w:rsidR="0063627E" w:rsidRPr="002C2448">
        <w:rPr>
          <w:rFonts w:ascii="Arial" w:hAnsi="Arial" w:cs="Arial"/>
          <w:b/>
          <w:bCs/>
          <w:color w:val="0D0D0D"/>
          <w:sz w:val="22"/>
          <w:szCs w:val="22"/>
          <w:shd w:val="clear" w:color="auto" w:fill="FFFFFF"/>
        </w:rPr>
        <w:t>LITERATURE REVIEW</w:t>
      </w:r>
    </w:p>
    <w:p w14:paraId="6D1661DC" w14:textId="248B6A61" w:rsidR="00D447E7" w:rsidRPr="002C2448" w:rsidRDefault="00032C02" w:rsidP="00E90179">
      <w:pPr>
        <w:jc w:val="both"/>
        <w:rPr>
          <w:rFonts w:ascii="Arial" w:hAnsi="Arial" w:cs="Arial"/>
          <w:color w:val="0D0D0D"/>
          <w:sz w:val="20"/>
          <w:szCs w:val="20"/>
          <w:shd w:val="clear" w:color="auto" w:fill="FFFFFF"/>
        </w:rPr>
      </w:pPr>
      <w:r w:rsidRPr="002C2448">
        <w:rPr>
          <w:rFonts w:ascii="Arial" w:hAnsi="Arial" w:cs="Arial"/>
          <w:color w:val="0D0D0D"/>
          <w:sz w:val="20"/>
          <w:szCs w:val="20"/>
          <w:shd w:val="clear" w:color="auto" w:fill="FFFFFF"/>
        </w:rPr>
        <w:t xml:space="preserve"> </w:t>
      </w:r>
      <w:proofErr w:type="spellStart"/>
      <w:r w:rsidRPr="002C2448">
        <w:rPr>
          <w:rFonts w:ascii="Arial" w:hAnsi="Arial" w:cs="Arial"/>
          <w:color w:val="0D0D0D"/>
          <w:sz w:val="20"/>
          <w:szCs w:val="20"/>
          <w:shd w:val="clear" w:color="auto" w:fill="FFFFFF"/>
        </w:rPr>
        <w:t>Lannotti</w:t>
      </w:r>
      <w:proofErr w:type="spellEnd"/>
      <w:r w:rsidRPr="002C2448">
        <w:rPr>
          <w:rFonts w:ascii="Arial" w:hAnsi="Arial" w:cs="Arial"/>
          <w:color w:val="0D0D0D"/>
          <w:sz w:val="20"/>
          <w:szCs w:val="20"/>
          <w:shd w:val="clear" w:color="auto" w:fill="FFFFFF"/>
        </w:rPr>
        <w:t xml:space="preserve"> et al., (2009) conducted a study using school aged children in grade 6 to 10 in USA and Canda to examine the adolescent physical activity and screen-based media use related to physical and social health indicators. This study provided evidences of negative </w:t>
      </w:r>
      <w:r w:rsidRPr="002C2448">
        <w:rPr>
          <w:rFonts w:ascii="Arial" w:hAnsi="Arial" w:cs="Arial"/>
          <w:color w:val="0D0D0D"/>
          <w:sz w:val="20"/>
          <w:szCs w:val="20"/>
          <w:shd w:val="clear" w:color="auto" w:fill="FFFFFF"/>
          <w:lang w:val="en-US"/>
        </w:rPr>
        <w:t xml:space="preserve">concomitants of screen-based media usage to physical and social health indicators. Furthermore, they suggested that potential positive consequences of increasing physical activities and decreasing screen-based media uses in adolescents. </w:t>
      </w:r>
      <w:r w:rsidRPr="002C2448">
        <w:rPr>
          <w:rFonts w:ascii="Arial" w:hAnsi="Arial" w:cs="Arial"/>
          <w:color w:val="0D0D0D"/>
          <w:sz w:val="20"/>
          <w:szCs w:val="20"/>
          <w:shd w:val="clear" w:color="auto" w:fill="FFFFFF"/>
        </w:rPr>
        <w:t xml:space="preserve"> Another </w:t>
      </w:r>
      <w:r w:rsidR="00D80C17" w:rsidRPr="002C2448">
        <w:rPr>
          <w:rFonts w:ascii="Arial" w:hAnsi="Arial" w:cs="Arial"/>
          <w:color w:val="0D0D0D"/>
          <w:sz w:val="20"/>
          <w:szCs w:val="20"/>
          <w:shd w:val="clear" w:color="auto" w:fill="FFFFFF"/>
        </w:rPr>
        <w:t>study conducted by de Lucena et al., (2015) using 2874 high school adolescents aged between 14 – 15 years old revealed that the prevalence of excessive screen time was higher in mails compared to females and the students who belongs to highest economic class had higher chance of exposure to excessive screen time while level of physical activities and nutritional status of adolescents were independent of the excessive screen time.</w:t>
      </w:r>
      <w:r w:rsidR="0036682E" w:rsidRPr="002C2448">
        <w:rPr>
          <w:rFonts w:ascii="Arial" w:hAnsi="Arial" w:cs="Arial"/>
          <w:color w:val="0D0D0D"/>
          <w:sz w:val="20"/>
          <w:szCs w:val="20"/>
          <w:shd w:val="clear" w:color="auto" w:fill="FFFFFF"/>
        </w:rPr>
        <w:t xml:space="preserve"> </w:t>
      </w:r>
      <w:proofErr w:type="spellStart"/>
      <w:r w:rsidR="0036682E" w:rsidRPr="002C2448">
        <w:rPr>
          <w:rFonts w:ascii="Arial" w:hAnsi="Arial" w:cs="Arial"/>
          <w:color w:val="0D0D0D"/>
          <w:sz w:val="20"/>
          <w:szCs w:val="20"/>
          <w:shd w:val="clear" w:color="auto" w:fill="FFFFFF"/>
        </w:rPr>
        <w:t>Domingues</w:t>
      </w:r>
      <w:proofErr w:type="spellEnd"/>
      <w:r w:rsidR="0036682E" w:rsidRPr="002C2448">
        <w:rPr>
          <w:rFonts w:ascii="Arial" w:hAnsi="Arial" w:cs="Arial"/>
          <w:color w:val="0D0D0D"/>
          <w:sz w:val="20"/>
          <w:szCs w:val="20"/>
          <w:shd w:val="clear" w:color="auto" w:fill="FFFFFF"/>
        </w:rPr>
        <w:t xml:space="preserve"> – </w:t>
      </w:r>
      <w:proofErr w:type="spellStart"/>
      <w:r w:rsidR="0036682E" w:rsidRPr="002C2448">
        <w:rPr>
          <w:rFonts w:ascii="Arial" w:hAnsi="Arial" w:cs="Arial"/>
          <w:color w:val="0D0D0D"/>
          <w:sz w:val="20"/>
          <w:szCs w:val="20"/>
          <w:shd w:val="clear" w:color="auto" w:fill="FFFFFF"/>
        </w:rPr>
        <w:t>Montanani</w:t>
      </w:r>
      <w:proofErr w:type="spellEnd"/>
      <w:r w:rsidR="0036682E" w:rsidRPr="002C2448">
        <w:rPr>
          <w:rFonts w:ascii="Arial" w:hAnsi="Arial" w:cs="Arial"/>
          <w:color w:val="0D0D0D"/>
          <w:sz w:val="20"/>
          <w:szCs w:val="20"/>
          <w:shd w:val="clear" w:color="auto" w:fill="FFFFFF"/>
        </w:rPr>
        <w:t xml:space="preserve"> (2017) claimed that screen time has become a complicated concept with an ever-expanding variety of electronic devices available throughout the world. Moreover, he claimed that the computers, video games and ownership of the device are occurring from an increasingly young age and screen time has been negatively associated with the development of physical and </w:t>
      </w:r>
      <w:r w:rsidR="00584987" w:rsidRPr="002C2448">
        <w:rPr>
          <w:rFonts w:ascii="Arial" w:hAnsi="Arial" w:cs="Arial"/>
          <w:color w:val="0D0D0D"/>
          <w:sz w:val="20"/>
          <w:szCs w:val="20"/>
          <w:shd w:val="clear" w:color="auto" w:fill="FFFFFF"/>
        </w:rPr>
        <w:t>cognitive</w:t>
      </w:r>
      <w:r w:rsidR="0036682E" w:rsidRPr="002C2448">
        <w:rPr>
          <w:rFonts w:ascii="Arial" w:hAnsi="Arial" w:cs="Arial"/>
          <w:color w:val="0D0D0D"/>
          <w:sz w:val="20"/>
          <w:szCs w:val="20"/>
          <w:shd w:val="clear" w:color="auto" w:fill="FFFFFF"/>
        </w:rPr>
        <w:t xml:space="preserve"> abilities while it made positive association with obesity, sleeping problems, depression and anxiety</w:t>
      </w:r>
      <w:r w:rsidR="00D447E7" w:rsidRPr="002C2448">
        <w:rPr>
          <w:rFonts w:ascii="Arial" w:hAnsi="Arial" w:cs="Arial"/>
          <w:color w:val="0D0D0D"/>
          <w:sz w:val="20"/>
          <w:szCs w:val="20"/>
          <w:shd w:val="clear" w:color="auto" w:fill="FFFFFF"/>
        </w:rPr>
        <w:t>. A study carried out by Vanderloo et al., (2020) to examine the association between screen time and a comprehensive total cardiometabolic risk in school aged children (7-12 years). A total of 567 children with repeated measures used and it was found that there was no association between parent – reported child screen time and total cardiometabolic risk. However, increased screen time was associated with slightly lower high- density lipoprotein.</w:t>
      </w:r>
    </w:p>
    <w:p w14:paraId="33BE8361" w14:textId="77777777" w:rsidR="00D447E7" w:rsidRPr="002C2448" w:rsidRDefault="00D447E7" w:rsidP="00E90179">
      <w:pPr>
        <w:jc w:val="both"/>
        <w:rPr>
          <w:rFonts w:ascii="Arial" w:hAnsi="Arial" w:cs="Arial"/>
          <w:color w:val="0D0D0D"/>
          <w:sz w:val="20"/>
          <w:szCs w:val="20"/>
          <w:shd w:val="clear" w:color="auto" w:fill="FFFFFF"/>
        </w:rPr>
      </w:pPr>
    </w:p>
    <w:p w14:paraId="51BEFE3D" w14:textId="13D91AC5" w:rsidR="00D831DF" w:rsidRPr="002C2448" w:rsidRDefault="003B68F4" w:rsidP="00E90179">
      <w:pPr>
        <w:jc w:val="both"/>
        <w:rPr>
          <w:rFonts w:ascii="Arial" w:hAnsi="Arial" w:cs="Arial"/>
          <w:color w:val="0D0D0D"/>
          <w:sz w:val="20"/>
          <w:szCs w:val="20"/>
          <w:shd w:val="clear" w:color="auto" w:fill="FFFFFF"/>
        </w:rPr>
      </w:pPr>
      <w:r w:rsidRPr="002C2448">
        <w:rPr>
          <w:rFonts w:ascii="Arial" w:hAnsi="Arial" w:cs="Arial"/>
          <w:color w:val="0D0D0D"/>
          <w:sz w:val="20"/>
          <w:szCs w:val="20"/>
          <w:shd w:val="clear" w:color="auto" w:fill="FFFFFF"/>
        </w:rPr>
        <w:t xml:space="preserve">Farias et al., (2021) carried out a cross-sectional school-based study using 1471 students aged between 7 years to 18 years in Porto Velho, </w:t>
      </w:r>
      <w:proofErr w:type="spellStart"/>
      <w:r w:rsidRPr="002C2448">
        <w:rPr>
          <w:rFonts w:ascii="Arial" w:hAnsi="Arial" w:cs="Arial"/>
          <w:color w:val="0D0D0D"/>
          <w:sz w:val="20"/>
          <w:szCs w:val="20"/>
          <w:shd w:val="clear" w:color="auto" w:fill="FFFFFF"/>
        </w:rPr>
        <w:t>Rondonia</w:t>
      </w:r>
      <w:proofErr w:type="spellEnd"/>
      <w:r w:rsidRPr="002C2448">
        <w:rPr>
          <w:rFonts w:ascii="Arial" w:hAnsi="Arial" w:cs="Arial"/>
          <w:color w:val="0D0D0D"/>
          <w:sz w:val="20"/>
          <w:szCs w:val="20"/>
          <w:shd w:val="clear" w:color="auto" w:fill="FFFFFF"/>
        </w:rPr>
        <w:t xml:space="preserve"> state, Brazil to examine children and </w:t>
      </w:r>
      <w:r w:rsidR="007500F3" w:rsidRPr="002C2448">
        <w:rPr>
          <w:rFonts w:ascii="Arial" w:hAnsi="Arial" w:cs="Arial"/>
          <w:color w:val="0D0D0D"/>
          <w:sz w:val="20"/>
          <w:szCs w:val="20"/>
          <w:shd w:val="clear" w:color="auto" w:fill="FFFFFF"/>
        </w:rPr>
        <w:t>adolescents'</w:t>
      </w:r>
      <w:r w:rsidRPr="002C2448">
        <w:rPr>
          <w:rFonts w:ascii="Arial" w:hAnsi="Arial" w:cs="Arial"/>
          <w:color w:val="0D0D0D"/>
          <w:sz w:val="20"/>
          <w:szCs w:val="20"/>
          <w:shd w:val="clear" w:color="auto" w:fill="FFFFFF"/>
        </w:rPr>
        <w:t xml:space="preserve"> behaviour related to screen time.</w:t>
      </w:r>
      <w:r w:rsidR="007500F3" w:rsidRPr="002C2448">
        <w:rPr>
          <w:rFonts w:ascii="Arial" w:hAnsi="Arial" w:cs="Arial"/>
          <w:color w:val="0D0D0D"/>
          <w:sz w:val="20"/>
          <w:szCs w:val="20"/>
          <w:shd w:val="clear" w:color="auto" w:fill="FFFFFF"/>
        </w:rPr>
        <w:t xml:space="preserve"> Based on the finding of the crude and adjusted prevalence ratio and their 95% CI derived from the Poisson regression concluded that the risk of screen time exposure was high in males than female. Those who expose to two hours or more than two hours screen time per day has risk of having excessive body fat.  </w:t>
      </w:r>
      <w:r w:rsidR="00D15570" w:rsidRPr="002C2448">
        <w:rPr>
          <w:rFonts w:ascii="Arial" w:hAnsi="Arial" w:cs="Arial"/>
          <w:color w:val="0D0D0D"/>
          <w:sz w:val="20"/>
          <w:szCs w:val="20"/>
          <w:shd w:val="clear" w:color="auto" w:fill="FFFFFF"/>
        </w:rPr>
        <w:t>Excessive</w:t>
      </w:r>
      <w:r w:rsidR="00D831DF" w:rsidRPr="002C2448">
        <w:rPr>
          <w:rFonts w:ascii="Arial" w:hAnsi="Arial" w:cs="Arial"/>
          <w:color w:val="0D0D0D"/>
          <w:sz w:val="20"/>
          <w:szCs w:val="20"/>
          <w:shd w:val="clear" w:color="auto" w:fill="FFFFFF"/>
        </w:rPr>
        <w:t xml:space="preserve"> screen time has been associated to negative impacts on students’ physical health. Time spend on screen over 2 hours per day leads to more myopic refraction and high body mass index in school children aged 6-7 years and over 50% of children with myopia exceed the World Health Organization's recommended maximum screen time of two hours per day (</w:t>
      </w:r>
      <w:proofErr w:type="spellStart"/>
      <w:r w:rsidR="00D831DF" w:rsidRPr="002C2448">
        <w:rPr>
          <w:rFonts w:ascii="Arial" w:hAnsi="Arial" w:cs="Arial"/>
          <w:color w:val="0D0D0D"/>
          <w:sz w:val="20"/>
          <w:szCs w:val="20"/>
          <w:shd w:val="clear" w:color="auto" w:fill="FFFFFF"/>
        </w:rPr>
        <w:t>Harrngtopn</w:t>
      </w:r>
      <w:proofErr w:type="spellEnd"/>
      <w:r w:rsidR="00D831DF" w:rsidRPr="002C2448">
        <w:rPr>
          <w:rFonts w:ascii="Arial" w:hAnsi="Arial" w:cs="Arial"/>
          <w:color w:val="0D0D0D"/>
          <w:sz w:val="20"/>
          <w:szCs w:val="20"/>
          <w:shd w:val="clear" w:color="auto" w:fill="FFFFFF"/>
        </w:rPr>
        <w:t xml:space="preserve"> and O’ Dwyer; 2022</w:t>
      </w:r>
      <w:r w:rsidR="00D447E7" w:rsidRPr="002C2448">
        <w:rPr>
          <w:rFonts w:ascii="Arial" w:hAnsi="Arial" w:cs="Arial"/>
          <w:color w:val="0D0D0D"/>
          <w:sz w:val="20"/>
          <w:szCs w:val="20"/>
          <w:shd w:val="clear" w:color="auto" w:fill="FFFFFF"/>
        </w:rPr>
        <w:t>)</w:t>
      </w:r>
      <w:r w:rsidR="00685117" w:rsidRPr="002C2448">
        <w:rPr>
          <w:rFonts w:ascii="Arial" w:hAnsi="Arial" w:cs="Arial"/>
          <w:color w:val="0D0D0D"/>
          <w:sz w:val="20"/>
          <w:szCs w:val="20"/>
          <w:shd w:val="clear" w:color="auto" w:fill="FFFFFF"/>
        </w:rPr>
        <w:t xml:space="preserve"> To identify the association of physical activity and use of screen time and the interaction between physical activity and screen time uses towards to body mass index in adolescent a study was conducted by Nagata et al., (2023). A mong the 5797 adolescents in this sample reported, the screen time use 6.5 per </w:t>
      </w:r>
      <w:r w:rsidR="006F2187" w:rsidRPr="002C2448">
        <w:rPr>
          <w:rFonts w:ascii="Arial" w:hAnsi="Arial" w:cs="Arial"/>
          <w:color w:val="0D0D0D"/>
          <w:sz w:val="20"/>
          <w:szCs w:val="20"/>
          <w:shd w:val="clear" w:color="auto" w:fill="FFFFFF"/>
        </w:rPr>
        <w:t xml:space="preserve">day. I </w:t>
      </w:r>
      <w:proofErr w:type="gramStart"/>
      <w:r w:rsidR="006F2187" w:rsidRPr="002C2448">
        <w:rPr>
          <w:rFonts w:ascii="Arial" w:hAnsi="Arial" w:cs="Arial"/>
          <w:color w:val="0D0D0D"/>
          <w:sz w:val="20"/>
          <w:szCs w:val="20"/>
          <w:shd w:val="clear" w:color="auto" w:fill="FFFFFF"/>
        </w:rPr>
        <w:t>is</w:t>
      </w:r>
      <w:proofErr w:type="gramEnd"/>
      <w:r w:rsidR="006F2187" w:rsidRPr="002C2448">
        <w:rPr>
          <w:rFonts w:ascii="Arial" w:hAnsi="Arial" w:cs="Arial"/>
          <w:color w:val="0D0D0D"/>
          <w:sz w:val="20"/>
          <w:szCs w:val="20"/>
          <w:shd w:val="clear" w:color="auto" w:fill="FFFFFF"/>
        </w:rPr>
        <w:t xml:space="preserve"> revealed that the category with moderate screen time </w:t>
      </w:r>
      <w:r w:rsidR="00583D27" w:rsidRPr="002C2448">
        <w:rPr>
          <w:rFonts w:ascii="Arial" w:hAnsi="Arial" w:cs="Arial"/>
          <w:color w:val="0D0D0D"/>
          <w:sz w:val="20"/>
          <w:szCs w:val="20"/>
          <w:shd w:val="clear" w:color="auto" w:fill="FFFFFF"/>
        </w:rPr>
        <w:t>uses (Relative Risk =1.24 with 95% CI (1.06-1.35) and high screen time uses category (RR 1.29, with 95% CI 1.11-1.51) were associated with high overweight or obesity risk compared with other groups of students.</w:t>
      </w:r>
    </w:p>
    <w:p w14:paraId="51C9F3F9" w14:textId="77777777" w:rsidR="00836DD8" w:rsidRPr="002C2448" w:rsidRDefault="00836DD8" w:rsidP="00E90179">
      <w:pPr>
        <w:jc w:val="both"/>
        <w:rPr>
          <w:rFonts w:ascii="Arial" w:hAnsi="Arial" w:cs="Arial"/>
          <w:b/>
          <w:iCs/>
          <w:sz w:val="20"/>
          <w:szCs w:val="20"/>
        </w:rPr>
      </w:pPr>
    </w:p>
    <w:p w14:paraId="306985E9" w14:textId="75CB0984" w:rsidR="001F19FE" w:rsidRPr="002C2448" w:rsidRDefault="00E90179" w:rsidP="00E90179">
      <w:pPr>
        <w:jc w:val="both"/>
        <w:rPr>
          <w:rFonts w:ascii="Arial" w:hAnsi="Arial" w:cs="Arial"/>
          <w:b/>
          <w:iCs/>
          <w:sz w:val="22"/>
          <w:szCs w:val="22"/>
        </w:rPr>
      </w:pPr>
      <w:r>
        <w:rPr>
          <w:rFonts w:ascii="Arial" w:hAnsi="Arial" w:cs="Arial"/>
          <w:b/>
          <w:iCs/>
          <w:sz w:val="22"/>
          <w:szCs w:val="22"/>
        </w:rPr>
        <w:t>3.</w:t>
      </w:r>
      <w:r w:rsidR="001F19FE" w:rsidRPr="002C2448">
        <w:rPr>
          <w:rFonts w:ascii="Arial" w:hAnsi="Arial" w:cs="Arial"/>
          <w:b/>
          <w:iCs/>
          <w:sz w:val="22"/>
          <w:szCs w:val="22"/>
        </w:rPr>
        <w:t>METHODOLOGY</w:t>
      </w:r>
    </w:p>
    <w:p w14:paraId="3712A6B0" w14:textId="791FC981" w:rsidR="00C36951" w:rsidRPr="002C2448" w:rsidRDefault="00C36951" w:rsidP="00E90179">
      <w:pPr>
        <w:tabs>
          <w:tab w:val="left" w:pos="6825"/>
        </w:tabs>
        <w:jc w:val="both"/>
        <w:rPr>
          <w:rFonts w:ascii="Arial" w:hAnsi="Arial" w:cs="Arial"/>
          <w:sz w:val="20"/>
          <w:szCs w:val="20"/>
          <w:lang w:val="en-US"/>
        </w:rPr>
      </w:pPr>
      <w:r w:rsidRPr="002C2448">
        <w:rPr>
          <w:rFonts w:ascii="Arial" w:hAnsi="Arial" w:cs="Arial"/>
          <w:sz w:val="20"/>
          <w:szCs w:val="20"/>
        </w:rPr>
        <w:t xml:space="preserve">The study was carried out in schools located in Matale district, Central Province, Sri Lanka. This population characterization was based on school data collected in 2023. There were 310 schools belongs to Matale districts including national and provincial schools and 9,578 students of both </w:t>
      </w:r>
      <w:r w:rsidR="00FB4CDC" w:rsidRPr="002C2448">
        <w:rPr>
          <w:rFonts w:ascii="Arial" w:hAnsi="Arial" w:cs="Arial"/>
          <w:sz w:val="20"/>
          <w:szCs w:val="20"/>
        </w:rPr>
        <w:t>genders</w:t>
      </w:r>
      <w:r w:rsidRPr="002C2448">
        <w:rPr>
          <w:rFonts w:ascii="Arial" w:hAnsi="Arial" w:cs="Arial"/>
          <w:sz w:val="20"/>
          <w:szCs w:val="20"/>
        </w:rPr>
        <w:t xml:space="preserve"> were studying at aged between 14 to 16 years old. </w:t>
      </w:r>
      <w:r w:rsidR="008052DC" w:rsidRPr="002C2448">
        <w:rPr>
          <w:rFonts w:ascii="Arial" w:hAnsi="Arial" w:cs="Arial"/>
          <w:sz w:val="20"/>
          <w:szCs w:val="20"/>
        </w:rPr>
        <w:t xml:space="preserve">Multi stage cluster sampling was utilized to select 370 students who studying at grade 9,10, and 11 from six schools located in Matale district. The necessary primary data were collected via well structed questionnaire while </w:t>
      </w:r>
      <w:r w:rsidR="008052DC" w:rsidRPr="002C2448">
        <w:rPr>
          <w:rFonts w:ascii="Arial" w:hAnsi="Arial" w:cs="Arial"/>
          <w:sz w:val="20"/>
          <w:szCs w:val="20"/>
          <w:lang w:val="en-US"/>
        </w:rPr>
        <w:t>secondary data too were needed to collect for the better understanding of the relationship between screen time and adolescence behaviors.</w:t>
      </w:r>
      <w:r w:rsidR="007566DD" w:rsidRPr="002C2448">
        <w:rPr>
          <w:rFonts w:ascii="Arial" w:hAnsi="Arial" w:cs="Arial"/>
          <w:sz w:val="20"/>
          <w:szCs w:val="20"/>
          <w:lang w:val="en-US"/>
        </w:rPr>
        <w:t xml:space="preserve"> Screen time was calculated by measuring mean daily time (in hours/minutes) spent by students for spending times with their mobile smart phone, tablet, desktop or laptops computers and also counting to spend time on watching television, playing video games on working days as well as weekends during a typical week.</w:t>
      </w:r>
      <w:r w:rsidR="003C2F8C" w:rsidRPr="002C2448">
        <w:rPr>
          <w:rFonts w:ascii="Arial" w:hAnsi="Arial" w:cs="Arial"/>
          <w:sz w:val="20"/>
          <w:szCs w:val="20"/>
          <w:lang w:val="en-US"/>
        </w:rPr>
        <w:t xml:space="preserve"> The </w:t>
      </w:r>
      <w:r w:rsidR="00280793" w:rsidRPr="002C2448">
        <w:rPr>
          <w:rFonts w:ascii="Arial" w:hAnsi="Arial" w:cs="Arial"/>
          <w:sz w:val="20"/>
          <w:szCs w:val="20"/>
          <w:lang w:val="en-US"/>
        </w:rPr>
        <w:t xml:space="preserve">nature of the </w:t>
      </w:r>
      <w:r w:rsidR="003C2F8C" w:rsidRPr="002C2448">
        <w:rPr>
          <w:rFonts w:ascii="Arial" w:hAnsi="Arial" w:cs="Arial"/>
          <w:sz w:val="20"/>
          <w:szCs w:val="20"/>
          <w:lang w:val="en-US"/>
        </w:rPr>
        <w:t xml:space="preserve">main response </w:t>
      </w:r>
      <w:r w:rsidR="00280793" w:rsidRPr="002C2448">
        <w:rPr>
          <w:rFonts w:ascii="Arial" w:hAnsi="Arial" w:cs="Arial"/>
          <w:sz w:val="20"/>
          <w:szCs w:val="20"/>
          <w:lang w:val="en-US"/>
        </w:rPr>
        <w:t>variable of scree time</w:t>
      </w:r>
      <w:r w:rsidR="003C2F8C" w:rsidRPr="002C2448">
        <w:rPr>
          <w:rFonts w:ascii="Arial" w:hAnsi="Arial" w:cs="Arial"/>
          <w:sz w:val="20"/>
          <w:szCs w:val="20"/>
          <w:lang w:val="en-US"/>
        </w:rPr>
        <w:t xml:space="preserve"> is </w:t>
      </w:r>
      <w:r w:rsidR="00280793" w:rsidRPr="002C2448">
        <w:rPr>
          <w:rFonts w:ascii="Arial" w:hAnsi="Arial" w:cs="Arial"/>
          <w:sz w:val="20"/>
          <w:szCs w:val="20"/>
          <w:lang w:val="en-US"/>
        </w:rPr>
        <w:t>dichotomous</w:t>
      </w:r>
      <w:r w:rsidR="003C2F8C" w:rsidRPr="002C2448">
        <w:rPr>
          <w:rFonts w:ascii="Arial" w:hAnsi="Arial" w:cs="Arial"/>
          <w:sz w:val="20"/>
          <w:szCs w:val="20"/>
          <w:lang w:val="en-US"/>
        </w:rPr>
        <w:t xml:space="preserve"> </w:t>
      </w:r>
      <w:r w:rsidR="00280793" w:rsidRPr="002C2448">
        <w:rPr>
          <w:rFonts w:ascii="Arial" w:hAnsi="Arial" w:cs="Arial"/>
          <w:sz w:val="20"/>
          <w:szCs w:val="20"/>
          <w:lang w:val="en-US"/>
        </w:rPr>
        <w:t>defined</w:t>
      </w:r>
      <w:r w:rsidR="003C2F8C" w:rsidRPr="002C2448">
        <w:rPr>
          <w:rFonts w:ascii="Arial" w:hAnsi="Arial" w:cs="Arial"/>
          <w:sz w:val="20"/>
          <w:szCs w:val="20"/>
          <w:lang w:val="en-US"/>
        </w:rPr>
        <w:t xml:space="preserve"> as the </w:t>
      </w:r>
      <w:r w:rsidR="00280793" w:rsidRPr="002C2448">
        <w:rPr>
          <w:rFonts w:ascii="Arial" w:hAnsi="Arial" w:cs="Arial"/>
          <w:sz w:val="20"/>
          <w:szCs w:val="20"/>
          <w:lang w:val="en-US"/>
        </w:rPr>
        <w:t xml:space="preserve">students who exposed to scree </w:t>
      </w:r>
      <w:r w:rsidR="00EE206E" w:rsidRPr="002C2448">
        <w:rPr>
          <w:rFonts w:ascii="Arial" w:hAnsi="Arial" w:cs="Arial"/>
          <w:sz w:val="20"/>
          <w:szCs w:val="20"/>
          <w:lang w:val="en-US"/>
        </w:rPr>
        <w:t>time 2</w:t>
      </w:r>
      <w:r w:rsidR="00280793" w:rsidRPr="002C2448">
        <w:rPr>
          <w:rFonts w:ascii="Arial" w:hAnsi="Arial" w:cs="Arial"/>
          <w:sz w:val="20"/>
          <w:szCs w:val="20"/>
          <w:lang w:val="en-US"/>
        </w:rPr>
        <w:t xml:space="preserve"> hours or more and student who expose to scree time less than two hours per day.</w:t>
      </w:r>
      <w:r w:rsidR="007566DD" w:rsidRPr="002C2448">
        <w:rPr>
          <w:rFonts w:ascii="Arial" w:hAnsi="Arial" w:cs="Arial"/>
          <w:sz w:val="20"/>
          <w:szCs w:val="20"/>
          <w:lang w:val="en-US"/>
        </w:rPr>
        <w:t xml:space="preserve">  </w:t>
      </w:r>
      <w:r w:rsidR="003C2F8C" w:rsidRPr="002C2448">
        <w:rPr>
          <w:rFonts w:ascii="Arial" w:hAnsi="Arial" w:cs="Arial"/>
          <w:sz w:val="20"/>
          <w:szCs w:val="20"/>
          <w:lang w:val="en-US"/>
        </w:rPr>
        <w:t xml:space="preserve"> </w:t>
      </w:r>
    </w:p>
    <w:p w14:paraId="3FE3A3BF" w14:textId="77777777" w:rsidR="003C2F8C" w:rsidRPr="002C2448" w:rsidRDefault="003C2F8C" w:rsidP="00E90179">
      <w:pPr>
        <w:tabs>
          <w:tab w:val="left" w:pos="6825"/>
        </w:tabs>
        <w:jc w:val="both"/>
        <w:rPr>
          <w:rFonts w:ascii="Arial" w:hAnsi="Arial" w:cs="Arial"/>
          <w:sz w:val="20"/>
          <w:szCs w:val="20"/>
          <w:lang w:val="en-US"/>
        </w:rPr>
      </w:pPr>
    </w:p>
    <w:p w14:paraId="7B3481B3" w14:textId="3F55AFF9" w:rsidR="003C2F8C" w:rsidRPr="002C2448" w:rsidRDefault="009F13CF" w:rsidP="00E90179">
      <w:pPr>
        <w:tabs>
          <w:tab w:val="left" w:pos="6825"/>
        </w:tabs>
        <w:jc w:val="both"/>
        <w:rPr>
          <w:rFonts w:ascii="Arial" w:hAnsi="Arial" w:cs="Arial"/>
          <w:sz w:val="20"/>
          <w:szCs w:val="20"/>
          <w:lang w:val="en-US"/>
        </w:rPr>
      </w:pPr>
      <w:r w:rsidRPr="002C2448">
        <w:rPr>
          <w:rFonts w:ascii="Arial" w:hAnsi="Arial" w:cs="Arial"/>
          <w:sz w:val="20"/>
          <w:szCs w:val="20"/>
          <w:lang w:val="en-US"/>
        </w:rPr>
        <w:lastRenderedPageBreak/>
        <w:t>The study employs descriptive statistics to explore the fundamental data, serving as the basis for quantitative analysis. Binary logistic regression was utilized to identify the factors that affect excess screen time. Also, Chi-square analysis was performed to test the association between excess screen time and demographic</w:t>
      </w:r>
      <w:r w:rsidR="00F31D33" w:rsidRPr="002C2448">
        <w:rPr>
          <w:rFonts w:ascii="Arial" w:hAnsi="Arial" w:cs="Arial"/>
          <w:sz w:val="20"/>
          <w:szCs w:val="20"/>
          <w:lang w:val="en-US"/>
        </w:rPr>
        <w:t xml:space="preserve"> and </w:t>
      </w:r>
      <w:r w:rsidR="003B43AF" w:rsidRPr="002C2448">
        <w:rPr>
          <w:rFonts w:ascii="Arial" w:hAnsi="Arial" w:cs="Arial"/>
          <w:sz w:val="20"/>
          <w:szCs w:val="20"/>
          <w:lang w:val="en-US"/>
        </w:rPr>
        <w:t>socio-economic factors of</w:t>
      </w:r>
      <w:r w:rsidRPr="002C2448">
        <w:rPr>
          <w:rFonts w:ascii="Arial" w:hAnsi="Arial" w:cs="Arial"/>
          <w:sz w:val="20"/>
          <w:szCs w:val="20"/>
          <w:lang w:val="en-US"/>
        </w:rPr>
        <w:t xml:space="preserve"> students. </w:t>
      </w:r>
      <w:r w:rsidR="00F31D33" w:rsidRPr="002C2448">
        <w:rPr>
          <w:rFonts w:ascii="Arial" w:hAnsi="Arial" w:cs="Arial"/>
          <w:sz w:val="20"/>
          <w:szCs w:val="20"/>
          <w:lang w:val="en-US"/>
        </w:rPr>
        <w:t>This was used in the initial exploratory phase of understand relationships between variables</w:t>
      </w:r>
      <w:r w:rsidR="004002DC" w:rsidRPr="002C2448">
        <w:rPr>
          <w:rFonts w:ascii="Arial" w:hAnsi="Arial" w:cs="Arial"/>
          <w:sz w:val="20"/>
          <w:szCs w:val="20"/>
          <w:lang w:val="en-US"/>
        </w:rPr>
        <w:t>.</w:t>
      </w:r>
      <w:r w:rsidR="00F31D33" w:rsidRPr="002C2448">
        <w:rPr>
          <w:rFonts w:ascii="Arial" w:hAnsi="Arial" w:cs="Arial"/>
          <w:sz w:val="20"/>
          <w:szCs w:val="20"/>
          <w:lang w:val="en-US"/>
        </w:rPr>
        <w:t xml:space="preserve"> </w:t>
      </w:r>
      <w:bookmarkStart w:id="3" w:name="_Hlk186452109"/>
      <w:r w:rsidR="00F31D33" w:rsidRPr="002C2448">
        <w:rPr>
          <w:rFonts w:ascii="Arial" w:hAnsi="Arial" w:cs="Arial"/>
          <w:sz w:val="20"/>
          <w:szCs w:val="20"/>
        </w:rPr>
        <w:t xml:space="preserve">In order to </w:t>
      </w:r>
      <w:r w:rsidR="00DF6D6B" w:rsidRPr="002C2448">
        <w:rPr>
          <w:rFonts w:ascii="Arial" w:hAnsi="Arial" w:cs="Arial"/>
          <w:sz w:val="20"/>
          <w:szCs w:val="20"/>
        </w:rPr>
        <w:t xml:space="preserve">find the </w:t>
      </w:r>
      <w:r w:rsidR="003C2F8C" w:rsidRPr="002C2448">
        <w:rPr>
          <w:rFonts w:ascii="Arial" w:hAnsi="Arial" w:cs="Arial"/>
          <w:sz w:val="20"/>
          <w:szCs w:val="20"/>
        </w:rPr>
        <w:t xml:space="preserve">risk </w:t>
      </w:r>
      <w:r w:rsidR="00DF6D6B" w:rsidRPr="002C2448">
        <w:rPr>
          <w:rFonts w:ascii="Arial" w:hAnsi="Arial" w:cs="Arial"/>
          <w:sz w:val="20"/>
          <w:szCs w:val="20"/>
        </w:rPr>
        <w:t xml:space="preserve">of </w:t>
      </w:r>
      <w:r w:rsidR="003B43AF" w:rsidRPr="002C2448">
        <w:rPr>
          <w:rFonts w:ascii="Arial" w:hAnsi="Arial" w:cs="Arial"/>
          <w:sz w:val="20"/>
          <w:szCs w:val="20"/>
        </w:rPr>
        <w:t xml:space="preserve">exposing to </w:t>
      </w:r>
      <w:r w:rsidR="003C2F8C" w:rsidRPr="002C2448">
        <w:rPr>
          <w:rFonts w:ascii="Arial" w:hAnsi="Arial" w:cs="Arial"/>
          <w:sz w:val="20"/>
          <w:szCs w:val="20"/>
        </w:rPr>
        <w:t>the excess</w:t>
      </w:r>
      <w:r w:rsidR="00DF6D6B" w:rsidRPr="002C2448">
        <w:rPr>
          <w:rFonts w:ascii="Arial" w:hAnsi="Arial" w:cs="Arial"/>
          <w:sz w:val="20"/>
          <w:szCs w:val="20"/>
        </w:rPr>
        <w:t xml:space="preserve"> </w:t>
      </w:r>
      <w:r w:rsidR="00F31D33" w:rsidRPr="002C2448">
        <w:rPr>
          <w:rFonts w:ascii="Arial" w:hAnsi="Arial" w:cs="Arial"/>
          <w:sz w:val="20"/>
          <w:szCs w:val="20"/>
        </w:rPr>
        <w:t xml:space="preserve">scree time of students and </w:t>
      </w:r>
      <w:r w:rsidR="003C2F8C" w:rsidRPr="002C2448">
        <w:rPr>
          <w:rFonts w:ascii="Arial" w:hAnsi="Arial" w:cs="Arial"/>
          <w:sz w:val="20"/>
          <w:szCs w:val="20"/>
        </w:rPr>
        <w:t xml:space="preserve">its </w:t>
      </w:r>
      <w:r w:rsidR="00F31D33" w:rsidRPr="002C2448">
        <w:rPr>
          <w:rFonts w:ascii="Arial" w:hAnsi="Arial" w:cs="Arial"/>
          <w:sz w:val="20"/>
          <w:szCs w:val="20"/>
        </w:rPr>
        <w:t xml:space="preserve">consequence, the study followed </w:t>
      </w:r>
      <w:r w:rsidR="003C2F8C" w:rsidRPr="002C2448">
        <w:rPr>
          <w:rFonts w:ascii="Arial" w:hAnsi="Arial" w:cs="Arial"/>
          <w:sz w:val="20"/>
          <w:szCs w:val="20"/>
        </w:rPr>
        <w:t xml:space="preserve">Relative Risk </w:t>
      </w:r>
      <w:r w:rsidR="00F31D33" w:rsidRPr="002C2448">
        <w:rPr>
          <w:rFonts w:ascii="Arial" w:hAnsi="Arial" w:cs="Arial"/>
          <w:sz w:val="20"/>
          <w:szCs w:val="20"/>
        </w:rPr>
        <w:t xml:space="preserve">statistical </w:t>
      </w:r>
      <w:r w:rsidR="003C2F8C" w:rsidRPr="002C2448">
        <w:rPr>
          <w:rFonts w:ascii="Arial" w:hAnsi="Arial" w:cs="Arial"/>
          <w:sz w:val="20"/>
          <w:szCs w:val="20"/>
        </w:rPr>
        <w:t xml:space="preserve">approach. </w:t>
      </w:r>
      <w:r w:rsidR="003C2F8C" w:rsidRPr="002C2448">
        <w:rPr>
          <w:rFonts w:ascii="Arial" w:hAnsi="Arial" w:cs="Arial"/>
          <w:sz w:val="20"/>
          <w:szCs w:val="20"/>
          <w:lang w:val="en-US"/>
        </w:rPr>
        <w:t xml:space="preserve">This was further fashioned to identifying if there were any difference between students who expose to scree time two or more than 2 hours per day as opposed to students who expose to scree time less than 2 hours towards. </w:t>
      </w:r>
    </w:p>
    <w:bookmarkEnd w:id="3"/>
    <w:p w14:paraId="44A322E1" w14:textId="77777777" w:rsidR="00FF6115" w:rsidRPr="002C2448" w:rsidRDefault="00FF6115" w:rsidP="00E90179">
      <w:pPr>
        <w:tabs>
          <w:tab w:val="left" w:pos="6825"/>
        </w:tabs>
        <w:jc w:val="both"/>
        <w:rPr>
          <w:rFonts w:ascii="Arial" w:hAnsi="Arial" w:cs="Arial"/>
          <w:b/>
          <w:bCs/>
          <w:sz w:val="2"/>
          <w:szCs w:val="2"/>
          <w:lang w:val="en-US"/>
        </w:rPr>
      </w:pPr>
    </w:p>
    <w:p w14:paraId="722B94C7" w14:textId="77777777" w:rsidR="009B6B43" w:rsidRPr="002C2448" w:rsidRDefault="009B6B43" w:rsidP="00E90179">
      <w:pPr>
        <w:tabs>
          <w:tab w:val="left" w:pos="6825"/>
        </w:tabs>
        <w:jc w:val="both"/>
        <w:rPr>
          <w:rFonts w:ascii="Arial" w:hAnsi="Arial" w:cs="Arial"/>
          <w:b/>
          <w:bCs/>
          <w:sz w:val="20"/>
          <w:szCs w:val="20"/>
          <w:lang w:val="en-US"/>
        </w:rPr>
      </w:pPr>
    </w:p>
    <w:p w14:paraId="39D65040" w14:textId="6C616D36" w:rsidR="009F13CF" w:rsidRPr="002C2448" w:rsidRDefault="00E90179" w:rsidP="00E90179">
      <w:pPr>
        <w:tabs>
          <w:tab w:val="left" w:pos="6825"/>
        </w:tabs>
        <w:jc w:val="both"/>
        <w:rPr>
          <w:rFonts w:ascii="Arial" w:hAnsi="Arial" w:cs="Arial"/>
          <w:b/>
          <w:bCs/>
          <w:sz w:val="22"/>
          <w:szCs w:val="22"/>
          <w:lang w:val="en-US"/>
        </w:rPr>
      </w:pPr>
      <w:r>
        <w:rPr>
          <w:rFonts w:ascii="Arial" w:hAnsi="Arial" w:cs="Arial"/>
          <w:b/>
          <w:bCs/>
          <w:sz w:val="22"/>
          <w:szCs w:val="22"/>
          <w:lang w:val="en-US"/>
        </w:rPr>
        <w:t>4.</w:t>
      </w:r>
      <w:r w:rsidR="00455733" w:rsidRPr="002C2448">
        <w:rPr>
          <w:rFonts w:ascii="Arial" w:hAnsi="Arial" w:cs="Arial"/>
          <w:b/>
          <w:bCs/>
          <w:sz w:val="22"/>
          <w:szCs w:val="22"/>
          <w:lang w:val="en-US"/>
        </w:rPr>
        <w:t>RESULT AND DISCUSSION</w:t>
      </w:r>
    </w:p>
    <w:p w14:paraId="2426D2E6" w14:textId="77777777" w:rsidR="00AA004E" w:rsidRPr="002C2448" w:rsidRDefault="00AA004E" w:rsidP="00E90179">
      <w:pPr>
        <w:jc w:val="both"/>
        <w:rPr>
          <w:rFonts w:ascii="Arial" w:hAnsi="Arial" w:cs="Arial"/>
          <w:sz w:val="6"/>
          <w:szCs w:val="6"/>
          <w:lang w:val="en-US"/>
        </w:rPr>
      </w:pPr>
    </w:p>
    <w:p w14:paraId="5B1B0BC1" w14:textId="6B046F18" w:rsidR="002F57D2" w:rsidRPr="002C2448" w:rsidRDefault="00FF6115" w:rsidP="00E90179">
      <w:pPr>
        <w:jc w:val="both"/>
        <w:rPr>
          <w:rFonts w:ascii="Arial" w:hAnsi="Arial" w:cs="Arial"/>
          <w:sz w:val="20"/>
          <w:szCs w:val="20"/>
          <w:lang w:val="en-US"/>
        </w:rPr>
      </w:pPr>
      <w:r w:rsidRPr="002C2448">
        <w:rPr>
          <w:rFonts w:ascii="Arial" w:hAnsi="Arial" w:cs="Arial"/>
          <w:sz w:val="20"/>
          <w:szCs w:val="20"/>
          <w:lang w:val="en-US"/>
        </w:rPr>
        <w:t xml:space="preserve">The data collected were formatted using various statistical tools which brought out the results of the study. Descriptive analysis showed a fair breakdown with the number of students in </w:t>
      </w:r>
      <w:r w:rsidR="00FE0A31" w:rsidRPr="002C2448">
        <w:rPr>
          <w:rFonts w:ascii="Arial" w:hAnsi="Arial" w:cs="Arial"/>
          <w:sz w:val="20"/>
          <w:szCs w:val="20"/>
          <w:lang w:val="en-US"/>
        </w:rPr>
        <w:t xml:space="preserve">each </w:t>
      </w:r>
      <w:r w:rsidR="002000A1" w:rsidRPr="002C2448">
        <w:rPr>
          <w:rFonts w:ascii="Arial" w:hAnsi="Arial" w:cs="Arial"/>
          <w:sz w:val="20"/>
          <w:szCs w:val="20"/>
          <w:lang w:val="en-US"/>
        </w:rPr>
        <w:t>grade</w:t>
      </w:r>
      <w:r w:rsidR="00FE0A31" w:rsidRPr="002C2448">
        <w:rPr>
          <w:rFonts w:ascii="Arial" w:hAnsi="Arial" w:cs="Arial"/>
          <w:sz w:val="20"/>
          <w:szCs w:val="20"/>
          <w:lang w:val="en-US"/>
        </w:rPr>
        <w:t xml:space="preserve"> and the highest number of students (39%) were from grade 10 whereas the lowest (30%) from the grade 11. </w:t>
      </w:r>
      <w:r w:rsidRPr="002C2448">
        <w:rPr>
          <w:rFonts w:ascii="Arial" w:hAnsi="Arial" w:cs="Arial"/>
          <w:sz w:val="20"/>
          <w:szCs w:val="20"/>
          <w:lang w:val="en-US"/>
        </w:rPr>
        <w:t xml:space="preserve">The ages of the students ranged between </w:t>
      </w:r>
      <w:r w:rsidR="00FE0A31" w:rsidRPr="002C2448">
        <w:rPr>
          <w:rFonts w:ascii="Arial" w:hAnsi="Arial" w:cs="Arial"/>
          <w:sz w:val="20"/>
          <w:szCs w:val="20"/>
          <w:lang w:val="en-US"/>
        </w:rPr>
        <w:t xml:space="preserve">14 </w:t>
      </w:r>
      <w:r w:rsidRPr="002C2448">
        <w:rPr>
          <w:rFonts w:ascii="Arial" w:hAnsi="Arial" w:cs="Arial"/>
          <w:sz w:val="20"/>
          <w:szCs w:val="20"/>
          <w:lang w:val="en-US"/>
        </w:rPr>
        <w:t xml:space="preserve">and </w:t>
      </w:r>
      <w:r w:rsidR="00FE0A31" w:rsidRPr="002C2448">
        <w:rPr>
          <w:rFonts w:ascii="Arial" w:hAnsi="Arial" w:cs="Arial"/>
          <w:sz w:val="20"/>
          <w:szCs w:val="20"/>
          <w:lang w:val="en-US"/>
        </w:rPr>
        <w:t xml:space="preserve">16 </w:t>
      </w:r>
      <w:r w:rsidRPr="002C2448">
        <w:rPr>
          <w:rFonts w:ascii="Arial" w:hAnsi="Arial" w:cs="Arial"/>
          <w:sz w:val="20"/>
          <w:szCs w:val="20"/>
          <w:lang w:val="en-US"/>
        </w:rPr>
        <w:t xml:space="preserve">years of age at the time of conducting the research from </w:t>
      </w:r>
      <w:r w:rsidR="00230A85" w:rsidRPr="002C2448">
        <w:rPr>
          <w:rFonts w:ascii="Arial" w:hAnsi="Arial" w:cs="Arial"/>
          <w:sz w:val="20"/>
          <w:szCs w:val="20"/>
          <w:lang w:val="en-US"/>
        </w:rPr>
        <w:t>March to May in</w:t>
      </w:r>
      <w:r w:rsidRPr="002C2448">
        <w:rPr>
          <w:rFonts w:ascii="Arial" w:hAnsi="Arial" w:cs="Arial"/>
          <w:sz w:val="20"/>
          <w:szCs w:val="20"/>
          <w:lang w:val="en-US"/>
        </w:rPr>
        <w:t xml:space="preserve"> 202</w:t>
      </w:r>
      <w:r w:rsidR="00230A85" w:rsidRPr="002C2448">
        <w:rPr>
          <w:rFonts w:ascii="Arial" w:hAnsi="Arial" w:cs="Arial"/>
          <w:sz w:val="20"/>
          <w:szCs w:val="20"/>
          <w:lang w:val="en-US"/>
        </w:rPr>
        <w:t>3</w:t>
      </w:r>
      <w:r w:rsidRPr="002C2448">
        <w:rPr>
          <w:rFonts w:ascii="Arial" w:hAnsi="Arial" w:cs="Arial"/>
          <w:sz w:val="20"/>
          <w:szCs w:val="20"/>
          <w:lang w:val="en-US"/>
        </w:rPr>
        <w:t xml:space="preserve">. Gender differences were clearly seen with only </w:t>
      </w:r>
      <w:r w:rsidR="002F57D2" w:rsidRPr="002C2448">
        <w:rPr>
          <w:rFonts w:ascii="Arial" w:hAnsi="Arial" w:cs="Arial"/>
          <w:sz w:val="20"/>
          <w:szCs w:val="20"/>
          <w:lang w:val="en-US"/>
        </w:rPr>
        <w:t>49</w:t>
      </w:r>
      <w:r w:rsidRPr="002C2448">
        <w:rPr>
          <w:rFonts w:ascii="Arial" w:hAnsi="Arial" w:cs="Arial"/>
          <w:sz w:val="20"/>
          <w:szCs w:val="20"/>
          <w:lang w:val="en-US"/>
        </w:rPr>
        <w:t xml:space="preserve">% of the sample being males whereas the remaining </w:t>
      </w:r>
      <w:r w:rsidR="002F57D2" w:rsidRPr="002C2448">
        <w:rPr>
          <w:rFonts w:ascii="Arial" w:hAnsi="Arial" w:cs="Arial"/>
          <w:sz w:val="20"/>
          <w:szCs w:val="20"/>
          <w:lang w:val="en-US"/>
        </w:rPr>
        <w:t>51</w:t>
      </w:r>
      <w:r w:rsidRPr="002C2448">
        <w:rPr>
          <w:rFonts w:ascii="Arial" w:hAnsi="Arial" w:cs="Arial"/>
          <w:sz w:val="20"/>
          <w:szCs w:val="20"/>
          <w:lang w:val="en-US"/>
        </w:rPr>
        <w:t xml:space="preserve">% of the sample were females. </w:t>
      </w:r>
      <w:r w:rsidR="002F57D2" w:rsidRPr="002C2448">
        <w:rPr>
          <w:rFonts w:ascii="Arial" w:hAnsi="Arial" w:cs="Arial"/>
          <w:sz w:val="20"/>
          <w:szCs w:val="20"/>
          <w:lang w:val="en-US"/>
        </w:rPr>
        <w:t xml:space="preserve">Out of the total, 67% of the students' mothers are not attending to any works while 92% of fathers working as a </w:t>
      </w:r>
      <w:r w:rsidR="000C0C48" w:rsidRPr="002C2448">
        <w:rPr>
          <w:rFonts w:ascii="Arial" w:hAnsi="Arial" w:cs="Arial"/>
          <w:sz w:val="20"/>
          <w:szCs w:val="20"/>
          <w:lang w:val="en-US"/>
        </w:rPr>
        <w:t>full-time</w:t>
      </w:r>
      <w:r w:rsidR="002F57D2" w:rsidRPr="002C2448">
        <w:rPr>
          <w:rFonts w:ascii="Arial" w:hAnsi="Arial" w:cs="Arial"/>
          <w:sz w:val="20"/>
          <w:szCs w:val="20"/>
          <w:lang w:val="en-US"/>
        </w:rPr>
        <w:t xml:space="preserve"> employee. </w:t>
      </w:r>
      <w:r w:rsidR="00D31B95" w:rsidRPr="002C2448">
        <w:rPr>
          <w:rFonts w:ascii="Arial" w:hAnsi="Arial" w:cs="Arial"/>
          <w:sz w:val="20"/>
          <w:szCs w:val="20"/>
          <w:lang w:val="en-US"/>
        </w:rPr>
        <w:t xml:space="preserve">It is </w:t>
      </w:r>
      <w:r w:rsidR="000C0C48" w:rsidRPr="002C2448">
        <w:rPr>
          <w:rFonts w:ascii="Arial" w:hAnsi="Arial" w:cs="Arial"/>
          <w:sz w:val="20"/>
          <w:szCs w:val="20"/>
          <w:lang w:val="en-US"/>
        </w:rPr>
        <w:t>found</w:t>
      </w:r>
      <w:r w:rsidR="00D31B95" w:rsidRPr="002C2448">
        <w:rPr>
          <w:rFonts w:ascii="Arial" w:hAnsi="Arial" w:cs="Arial"/>
          <w:sz w:val="20"/>
          <w:szCs w:val="20"/>
          <w:lang w:val="en-US"/>
        </w:rPr>
        <w:t xml:space="preserve"> that the 10% of the mothers and 12% of the fathers had education up to grade five only, while 37% of the mothers and 35% of fathers had studied up to G.C.E. (O/L), moreover, 46% of the mothers and 48% of the fathers of students in the sample had studied up to G.C.E</w:t>
      </w:r>
      <w:r w:rsidR="000C0C48" w:rsidRPr="002C2448">
        <w:rPr>
          <w:rFonts w:ascii="Arial" w:hAnsi="Arial" w:cs="Arial"/>
          <w:sz w:val="20"/>
          <w:szCs w:val="20"/>
          <w:lang w:val="en-US"/>
        </w:rPr>
        <w:t xml:space="preserve">. </w:t>
      </w:r>
      <w:r w:rsidR="00D31B95" w:rsidRPr="002C2448">
        <w:rPr>
          <w:rFonts w:ascii="Arial" w:hAnsi="Arial" w:cs="Arial"/>
          <w:sz w:val="20"/>
          <w:szCs w:val="20"/>
          <w:lang w:val="en-US"/>
        </w:rPr>
        <w:t xml:space="preserve">(A/L) rest of the parents are graduates and the corresponding percentages were 7% </w:t>
      </w:r>
      <w:r w:rsidR="000C0C48" w:rsidRPr="002C2448">
        <w:rPr>
          <w:rFonts w:ascii="Arial" w:hAnsi="Arial" w:cs="Arial"/>
          <w:sz w:val="20"/>
          <w:szCs w:val="20"/>
          <w:lang w:val="en-US"/>
        </w:rPr>
        <w:t>and 6</w:t>
      </w:r>
      <w:r w:rsidR="00D31B95" w:rsidRPr="002C2448">
        <w:rPr>
          <w:rFonts w:ascii="Arial" w:hAnsi="Arial" w:cs="Arial"/>
          <w:sz w:val="20"/>
          <w:szCs w:val="20"/>
          <w:lang w:val="en-US"/>
        </w:rPr>
        <w:t>%</w:t>
      </w:r>
      <w:r w:rsidR="00797C56" w:rsidRPr="002C2448">
        <w:rPr>
          <w:rFonts w:ascii="Arial" w:hAnsi="Arial" w:cs="Arial"/>
          <w:sz w:val="20"/>
          <w:szCs w:val="20"/>
          <w:lang w:val="en-US"/>
        </w:rPr>
        <w:t xml:space="preserve"> respectively. Out of the </w:t>
      </w:r>
      <w:r w:rsidR="000C0C48" w:rsidRPr="002C2448">
        <w:rPr>
          <w:rFonts w:ascii="Arial" w:hAnsi="Arial" w:cs="Arial"/>
          <w:sz w:val="20"/>
          <w:szCs w:val="20"/>
          <w:lang w:val="en-US"/>
        </w:rPr>
        <w:t>total 84</w:t>
      </w:r>
      <w:r w:rsidR="00797C56" w:rsidRPr="002C2448">
        <w:rPr>
          <w:rFonts w:ascii="Arial" w:hAnsi="Arial" w:cs="Arial"/>
          <w:sz w:val="20"/>
          <w:szCs w:val="20"/>
          <w:lang w:val="en-US"/>
        </w:rPr>
        <w:t xml:space="preserve">% of the students use mobile smart phone while 16% of the students have different devices as tablets, laptops, desk tops. </w:t>
      </w:r>
      <w:r w:rsidR="000C0C48" w:rsidRPr="002C2448">
        <w:rPr>
          <w:rFonts w:ascii="Arial" w:hAnsi="Arial" w:cs="Arial"/>
          <w:sz w:val="20"/>
          <w:szCs w:val="20"/>
          <w:lang w:val="en-US"/>
        </w:rPr>
        <w:t>In addition</w:t>
      </w:r>
      <w:r w:rsidR="00797C56" w:rsidRPr="002C2448">
        <w:rPr>
          <w:rFonts w:ascii="Arial" w:hAnsi="Arial" w:cs="Arial"/>
          <w:sz w:val="20"/>
          <w:szCs w:val="20"/>
          <w:lang w:val="en-US"/>
        </w:rPr>
        <w:t xml:space="preserve"> to this</w:t>
      </w:r>
      <w:r w:rsidR="00844F57" w:rsidRPr="002C2448">
        <w:rPr>
          <w:rFonts w:ascii="Arial" w:hAnsi="Arial" w:cs="Arial"/>
          <w:sz w:val="20"/>
          <w:szCs w:val="20"/>
          <w:lang w:val="en-US"/>
        </w:rPr>
        <w:t>,</w:t>
      </w:r>
      <w:r w:rsidR="00797C56" w:rsidRPr="002C2448">
        <w:rPr>
          <w:rFonts w:ascii="Arial" w:hAnsi="Arial" w:cs="Arial"/>
          <w:sz w:val="20"/>
          <w:szCs w:val="20"/>
          <w:lang w:val="en-US"/>
        </w:rPr>
        <w:t xml:space="preserve"> almost </w:t>
      </w:r>
      <w:r w:rsidR="00844F57" w:rsidRPr="002C2448">
        <w:rPr>
          <w:rFonts w:ascii="Arial" w:hAnsi="Arial" w:cs="Arial"/>
          <w:sz w:val="20"/>
          <w:szCs w:val="20"/>
          <w:lang w:val="en-US"/>
        </w:rPr>
        <w:t xml:space="preserve">all </w:t>
      </w:r>
      <w:r w:rsidR="00797C56" w:rsidRPr="002C2448">
        <w:rPr>
          <w:rFonts w:ascii="Arial" w:hAnsi="Arial" w:cs="Arial"/>
          <w:sz w:val="20"/>
          <w:szCs w:val="20"/>
          <w:lang w:val="en-US"/>
        </w:rPr>
        <w:t xml:space="preserve">students were watching television too.  </w:t>
      </w:r>
      <w:r w:rsidR="00C4502C" w:rsidRPr="002C2448">
        <w:rPr>
          <w:rFonts w:ascii="Arial" w:hAnsi="Arial" w:cs="Arial"/>
          <w:sz w:val="20"/>
          <w:szCs w:val="20"/>
          <w:lang w:val="en-US"/>
        </w:rPr>
        <w:t xml:space="preserve">Only the 25% of the students had ownerships of the device that they use for the scree time whereas most of the </w:t>
      </w:r>
      <w:r w:rsidR="000C0C48" w:rsidRPr="002C2448">
        <w:rPr>
          <w:rFonts w:ascii="Arial" w:hAnsi="Arial" w:cs="Arial"/>
          <w:sz w:val="20"/>
          <w:szCs w:val="20"/>
          <w:lang w:val="en-US"/>
        </w:rPr>
        <w:t>student's</w:t>
      </w:r>
      <w:r w:rsidR="00C4502C" w:rsidRPr="002C2448">
        <w:rPr>
          <w:rFonts w:ascii="Arial" w:hAnsi="Arial" w:cs="Arial"/>
          <w:sz w:val="20"/>
          <w:szCs w:val="20"/>
          <w:lang w:val="en-US"/>
        </w:rPr>
        <w:t xml:space="preserve"> digital device belong to their parents (58%) while rest of the student use the digital devices which belong to their friends. It is revealed that the 71% of the students used data </w:t>
      </w:r>
      <w:r w:rsidR="000C0C48" w:rsidRPr="002C2448">
        <w:rPr>
          <w:rFonts w:ascii="Arial" w:hAnsi="Arial" w:cs="Arial"/>
          <w:sz w:val="20"/>
          <w:szCs w:val="20"/>
          <w:lang w:val="en-US"/>
        </w:rPr>
        <w:t>packages</w:t>
      </w:r>
      <w:r w:rsidR="00C4502C" w:rsidRPr="002C2448">
        <w:rPr>
          <w:rFonts w:ascii="Arial" w:hAnsi="Arial" w:cs="Arial"/>
          <w:sz w:val="20"/>
          <w:szCs w:val="20"/>
          <w:lang w:val="en-US"/>
        </w:rPr>
        <w:t xml:space="preserve"> or the </w:t>
      </w:r>
      <w:r w:rsidR="000C0C48" w:rsidRPr="002C2448">
        <w:rPr>
          <w:rFonts w:ascii="Arial" w:hAnsi="Arial" w:cs="Arial"/>
          <w:sz w:val="20"/>
          <w:szCs w:val="20"/>
          <w:lang w:val="en-US"/>
        </w:rPr>
        <w:t>Wi-Fi</w:t>
      </w:r>
      <w:r w:rsidR="00C4502C" w:rsidRPr="002C2448">
        <w:rPr>
          <w:rFonts w:ascii="Arial" w:hAnsi="Arial" w:cs="Arial"/>
          <w:sz w:val="20"/>
          <w:szCs w:val="20"/>
          <w:lang w:val="en-US"/>
        </w:rPr>
        <w:t xml:space="preserve"> to connect with the internet while only 29% used </w:t>
      </w:r>
      <w:r w:rsidR="000C0C48" w:rsidRPr="002C2448">
        <w:rPr>
          <w:rFonts w:ascii="Arial" w:hAnsi="Arial" w:cs="Arial"/>
          <w:sz w:val="20"/>
          <w:szCs w:val="20"/>
          <w:lang w:val="en-US"/>
        </w:rPr>
        <w:t>pre-paid</w:t>
      </w:r>
      <w:r w:rsidR="00C4502C" w:rsidRPr="002C2448">
        <w:rPr>
          <w:rFonts w:ascii="Arial" w:hAnsi="Arial" w:cs="Arial"/>
          <w:sz w:val="20"/>
          <w:szCs w:val="20"/>
          <w:lang w:val="en-US"/>
        </w:rPr>
        <w:t xml:space="preserve"> data card for internet connection. </w:t>
      </w:r>
      <w:r w:rsidR="00E10F68" w:rsidRPr="002C2448">
        <w:rPr>
          <w:rFonts w:ascii="Arial" w:hAnsi="Arial" w:cs="Arial"/>
          <w:sz w:val="20"/>
          <w:szCs w:val="20"/>
          <w:lang w:val="en-US"/>
        </w:rPr>
        <w:t xml:space="preserve">Out of the total 36% of the students were </w:t>
      </w:r>
      <w:r w:rsidR="000C0C48" w:rsidRPr="002C2448">
        <w:rPr>
          <w:rFonts w:ascii="Arial" w:hAnsi="Arial" w:cs="Arial"/>
          <w:sz w:val="20"/>
          <w:szCs w:val="20"/>
          <w:lang w:val="en-US"/>
        </w:rPr>
        <w:t>addicted</w:t>
      </w:r>
      <w:r w:rsidR="00E10F68" w:rsidRPr="002C2448">
        <w:rPr>
          <w:rFonts w:ascii="Arial" w:hAnsi="Arial" w:cs="Arial"/>
          <w:sz w:val="20"/>
          <w:szCs w:val="20"/>
          <w:lang w:val="en-US"/>
        </w:rPr>
        <w:t xml:space="preserve"> to the </w:t>
      </w:r>
      <w:r w:rsidR="000C0C48" w:rsidRPr="002C2448">
        <w:rPr>
          <w:rFonts w:ascii="Arial" w:hAnsi="Arial" w:cs="Arial"/>
          <w:sz w:val="20"/>
          <w:szCs w:val="20"/>
          <w:lang w:val="en-US"/>
        </w:rPr>
        <w:t>video</w:t>
      </w:r>
      <w:r w:rsidR="00E10F68" w:rsidRPr="002C2448">
        <w:rPr>
          <w:rFonts w:ascii="Arial" w:hAnsi="Arial" w:cs="Arial"/>
          <w:sz w:val="20"/>
          <w:szCs w:val="20"/>
          <w:lang w:val="en-US"/>
        </w:rPr>
        <w:t xml:space="preserve"> games while rest were not much interesting in </w:t>
      </w:r>
      <w:r w:rsidR="00BE500E" w:rsidRPr="002C2448">
        <w:rPr>
          <w:rFonts w:ascii="Arial" w:hAnsi="Arial" w:cs="Arial"/>
          <w:sz w:val="20"/>
          <w:szCs w:val="20"/>
          <w:lang w:val="en-US"/>
        </w:rPr>
        <w:t xml:space="preserve">doing </w:t>
      </w:r>
      <w:r w:rsidR="000C0C48" w:rsidRPr="002C2448">
        <w:rPr>
          <w:rFonts w:ascii="Arial" w:hAnsi="Arial" w:cs="Arial"/>
          <w:sz w:val="20"/>
          <w:szCs w:val="20"/>
          <w:lang w:val="en-US"/>
        </w:rPr>
        <w:t>video</w:t>
      </w:r>
      <w:r w:rsidR="00E10F68" w:rsidRPr="002C2448">
        <w:rPr>
          <w:rFonts w:ascii="Arial" w:hAnsi="Arial" w:cs="Arial"/>
          <w:sz w:val="20"/>
          <w:szCs w:val="20"/>
          <w:lang w:val="en-US"/>
        </w:rPr>
        <w:t xml:space="preserve"> games.</w:t>
      </w:r>
      <w:r w:rsidR="00FE543A" w:rsidRPr="002C2448">
        <w:rPr>
          <w:rFonts w:ascii="Arial" w:hAnsi="Arial" w:cs="Arial"/>
          <w:sz w:val="20"/>
          <w:szCs w:val="20"/>
          <w:lang w:val="en-US"/>
        </w:rPr>
        <w:t xml:space="preserve"> It is revealed that the 56% of the students were exposed to excess scree time 2 hours or more than two hours per day. </w:t>
      </w:r>
    </w:p>
    <w:p w14:paraId="2804E7C3" w14:textId="77777777" w:rsidR="006F09DD" w:rsidRPr="002C2448" w:rsidRDefault="006F09DD" w:rsidP="00E90179">
      <w:pPr>
        <w:jc w:val="both"/>
        <w:rPr>
          <w:rFonts w:ascii="Arial" w:hAnsi="Arial" w:cs="Arial"/>
          <w:sz w:val="20"/>
          <w:szCs w:val="20"/>
          <w:lang w:val="en-US"/>
        </w:rPr>
      </w:pPr>
    </w:p>
    <w:p w14:paraId="18FC01DC" w14:textId="77B105EB" w:rsidR="006F09DD" w:rsidRPr="002C2448" w:rsidRDefault="008F644E" w:rsidP="00E90179">
      <w:pPr>
        <w:jc w:val="both"/>
        <w:rPr>
          <w:rFonts w:ascii="Arial" w:hAnsi="Arial" w:cs="Arial"/>
          <w:sz w:val="20"/>
          <w:szCs w:val="20"/>
          <w:lang w:val="en-US"/>
        </w:rPr>
      </w:pPr>
      <w:r w:rsidRPr="002C2448">
        <w:rPr>
          <w:rFonts w:ascii="Arial" w:hAnsi="Arial" w:cs="Arial"/>
          <w:sz w:val="20"/>
          <w:szCs w:val="20"/>
          <w:lang w:val="en-US"/>
        </w:rPr>
        <w:t xml:space="preserve">According to the result of Chi -square analysis, it is indicated that there is no significant association </w:t>
      </w:r>
      <w:r w:rsidR="001068E9" w:rsidRPr="002C2448">
        <w:rPr>
          <w:rFonts w:ascii="Arial" w:hAnsi="Arial" w:cs="Arial"/>
          <w:sz w:val="20"/>
          <w:szCs w:val="20"/>
          <w:lang w:val="en-US"/>
        </w:rPr>
        <w:t xml:space="preserve">between excess scree time expose and the many demography and </w:t>
      </w:r>
      <w:r w:rsidR="000C0C48" w:rsidRPr="002C2448">
        <w:rPr>
          <w:rFonts w:ascii="Arial" w:hAnsi="Arial" w:cs="Arial"/>
          <w:sz w:val="20"/>
          <w:szCs w:val="20"/>
          <w:lang w:val="en-US"/>
        </w:rPr>
        <w:t>socio-economic</w:t>
      </w:r>
      <w:r w:rsidR="001068E9" w:rsidRPr="002C2448">
        <w:rPr>
          <w:rFonts w:ascii="Arial" w:hAnsi="Arial" w:cs="Arial"/>
          <w:sz w:val="20"/>
          <w:szCs w:val="20"/>
          <w:lang w:val="en-US"/>
        </w:rPr>
        <w:t xml:space="preserve"> factors as grade of students, gender of the students, whether the mother and the father employee or not, parental education </w:t>
      </w:r>
      <w:r w:rsidR="000C0C48" w:rsidRPr="002C2448">
        <w:rPr>
          <w:rFonts w:ascii="Arial" w:hAnsi="Arial" w:cs="Arial"/>
          <w:sz w:val="20"/>
          <w:szCs w:val="20"/>
          <w:lang w:val="en-US"/>
        </w:rPr>
        <w:t>level, and</w:t>
      </w:r>
      <w:r w:rsidR="001068E9" w:rsidRPr="002C2448">
        <w:rPr>
          <w:rFonts w:ascii="Arial" w:hAnsi="Arial" w:cs="Arial"/>
          <w:sz w:val="20"/>
          <w:szCs w:val="20"/>
          <w:lang w:val="en-US"/>
        </w:rPr>
        <w:t xml:space="preserve"> the type of the digital device and the way how </w:t>
      </w:r>
      <w:r w:rsidR="000C0C48" w:rsidRPr="002C2448">
        <w:rPr>
          <w:rFonts w:ascii="Arial" w:hAnsi="Arial" w:cs="Arial"/>
          <w:sz w:val="20"/>
          <w:szCs w:val="20"/>
          <w:lang w:val="en-US"/>
        </w:rPr>
        <w:t>them</w:t>
      </w:r>
      <w:r w:rsidR="001068E9" w:rsidRPr="002C2448">
        <w:rPr>
          <w:rFonts w:ascii="Arial" w:hAnsi="Arial" w:cs="Arial"/>
          <w:sz w:val="20"/>
          <w:szCs w:val="20"/>
          <w:lang w:val="en-US"/>
        </w:rPr>
        <w:t xml:space="preserve"> were getting internet connection. However,</w:t>
      </w:r>
      <w:r w:rsidR="00F2038D" w:rsidRPr="002C2448">
        <w:rPr>
          <w:rFonts w:ascii="Arial" w:hAnsi="Arial" w:cs="Arial"/>
          <w:sz w:val="20"/>
          <w:szCs w:val="20"/>
          <w:lang w:val="en-US"/>
        </w:rPr>
        <w:t xml:space="preserve"> </w:t>
      </w:r>
      <w:r w:rsidR="000C0C48" w:rsidRPr="002C2448">
        <w:rPr>
          <w:rFonts w:ascii="Arial" w:hAnsi="Arial" w:cs="Arial"/>
          <w:sz w:val="20"/>
          <w:szCs w:val="20"/>
          <w:lang w:val="en-US"/>
        </w:rPr>
        <w:t>in contrast</w:t>
      </w:r>
      <w:r w:rsidR="00F2038D" w:rsidRPr="002C2448">
        <w:rPr>
          <w:rFonts w:ascii="Arial" w:hAnsi="Arial" w:cs="Arial"/>
          <w:sz w:val="20"/>
          <w:szCs w:val="20"/>
          <w:lang w:val="en-US"/>
        </w:rPr>
        <w:t xml:space="preserve">, according to the result of </w:t>
      </w:r>
      <w:r w:rsidR="000C0C48" w:rsidRPr="002C2448">
        <w:rPr>
          <w:rFonts w:ascii="Arial" w:hAnsi="Arial" w:cs="Arial"/>
          <w:sz w:val="20"/>
          <w:szCs w:val="20"/>
          <w:lang w:val="en-US"/>
        </w:rPr>
        <w:t>the Table</w:t>
      </w:r>
      <w:r w:rsidR="00F2038D" w:rsidRPr="002C2448">
        <w:rPr>
          <w:rFonts w:ascii="Arial" w:hAnsi="Arial" w:cs="Arial"/>
          <w:sz w:val="20"/>
          <w:szCs w:val="20"/>
          <w:lang w:val="en-US"/>
        </w:rPr>
        <w:t xml:space="preserve"> 1, </w:t>
      </w:r>
      <w:r w:rsidR="000C0C48" w:rsidRPr="002C2448">
        <w:rPr>
          <w:rFonts w:ascii="Arial" w:hAnsi="Arial" w:cs="Arial"/>
          <w:sz w:val="20"/>
          <w:szCs w:val="20"/>
          <w:lang w:val="en-US"/>
        </w:rPr>
        <w:t>i</w:t>
      </w:r>
      <w:r w:rsidR="001068E9" w:rsidRPr="002C2448">
        <w:rPr>
          <w:rFonts w:ascii="Arial" w:hAnsi="Arial" w:cs="Arial"/>
          <w:sz w:val="20"/>
          <w:szCs w:val="20"/>
          <w:lang w:val="en-US"/>
        </w:rPr>
        <w:t>t is</w:t>
      </w:r>
      <w:r w:rsidR="00F2038D" w:rsidRPr="002C2448">
        <w:rPr>
          <w:rFonts w:ascii="Arial" w:hAnsi="Arial" w:cs="Arial"/>
          <w:sz w:val="20"/>
          <w:szCs w:val="20"/>
          <w:lang w:val="en-US"/>
        </w:rPr>
        <w:t xml:space="preserve"> implied that the there is a</w:t>
      </w:r>
      <w:r w:rsidR="000C0C48" w:rsidRPr="002C2448">
        <w:rPr>
          <w:rFonts w:ascii="Arial" w:hAnsi="Arial" w:cs="Arial"/>
          <w:sz w:val="20"/>
          <w:szCs w:val="20"/>
          <w:lang w:val="en-US"/>
        </w:rPr>
        <w:t xml:space="preserve"> </w:t>
      </w:r>
      <w:r w:rsidR="00F2038D" w:rsidRPr="002C2448">
        <w:rPr>
          <w:rFonts w:ascii="Arial" w:hAnsi="Arial" w:cs="Arial"/>
          <w:sz w:val="20"/>
          <w:szCs w:val="20"/>
          <w:lang w:val="en-US"/>
        </w:rPr>
        <w:t xml:space="preserve">significant association between </w:t>
      </w:r>
      <w:r w:rsidR="000C0C48" w:rsidRPr="002C2448">
        <w:rPr>
          <w:rFonts w:ascii="Arial" w:hAnsi="Arial" w:cs="Arial"/>
          <w:sz w:val="20"/>
          <w:szCs w:val="20"/>
          <w:lang w:val="en-US"/>
        </w:rPr>
        <w:t>ownership</w:t>
      </w:r>
      <w:r w:rsidR="00F2038D" w:rsidRPr="002C2448">
        <w:rPr>
          <w:rFonts w:ascii="Arial" w:hAnsi="Arial" w:cs="Arial"/>
          <w:sz w:val="20"/>
          <w:szCs w:val="20"/>
          <w:lang w:val="en-US"/>
        </w:rPr>
        <w:t xml:space="preserve"> of the </w:t>
      </w:r>
      <w:r w:rsidR="000C0C48" w:rsidRPr="002C2448">
        <w:rPr>
          <w:rFonts w:ascii="Arial" w:hAnsi="Arial" w:cs="Arial"/>
          <w:sz w:val="20"/>
          <w:szCs w:val="20"/>
          <w:lang w:val="en-US"/>
        </w:rPr>
        <w:t>digital</w:t>
      </w:r>
      <w:r w:rsidR="00F2038D" w:rsidRPr="002C2448">
        <w:rPr>
          <w:rFonts w:ascii="Arial" w:hAnsi="Arial" w:cs="Arial"/>
          <w:sz w:val="20"/>
          <w:szCs w:val="20"/>
          <w:lang w:val="en-US"/>
        </w:rPr>
        <w:t xml:space="preserve"> device and the excess scree time exposure.</w:t>
      </w:r>
      <w:r w:rsidR="000C0C48" w:rsidRPr="002C2448">
        <w:rPr>
          <w:rFonts w:ascii="Arial" w:hAnsi="Arial" w:cs="Arial"/>
          <w:sz w:val="20"/>
          <w:szCs w:val="20"/>
          <w:lang w:val="en-US"/>
        </w:rPr>
        <w:t xml:space="preserve"> </w:t>
      </w:r>
      <w:r w:rsidR="00F2038D" w:rsidRPr="002C2448">
        <w:rPr>
          <w:rFonts w:ascii="Arial" w:hAnsi="Arial" w:cs="Arial"/>
          <w:sz w:val="20"/>
          <w:szCs w:val="20"/>
          <w:lang w:val="en-US"/>
        </w:rPr>
        <w:t xml:space="preserve">Moreover, the students who </w:t>
      </w:r>
      <w:r w:rsidR="000C0C48" w:rsidRPr="002C2448">
        <w:rPr>
          <w:rFonts w:ascii="Arial" w:hAnsi="Arial" w:cs="Arial"/>
          <w:sz w:val="20"/>
          <w:szCs w:val="20"/>
          <w:lang w:val="en-US"/>
        </w:rPr>
        <w:t>addicted</w:t>
      </w:r>
      <w:r w:rsidR="00F2038D" w:rsidRPr="002C2448">
        <w:rPr>
          <w:rFonts w:ascii="Arial" w:hAnsi="Arial" w:cs="Arial"/>
          <w:sz w:val="20"/>
          <w:szCs w:val="20"/>
          <w:lang w:val="en-US"/>
        </w:rPr>
        <w:t xml:space="preserve"> to play the </w:t>
      </w:r>
      <w:r w:rsidR="000C0C48" w:rsidRPr="002C2448">
        <w:rPr>
          <w:rFonts w:ascii="Arial" w:hAnsi="Arial" w:cs="Arial"/>
          <w:sz w:val="20"/>
          <w:szCs w:val="20"/>
          <w:lang w:val="en-US"/>
        </w:rPr>
        <w:t>video</w:t>
      </w:r>
      <w:r w:rsidR="00F2038D" w:rsidRPr="002C2448">
        <w:rPr>
          <w:rFonts w:ascii="Arial" w:hAnsi="Arial" w:cs="Arial"/>
          <w:sz w:val="20"/>
          <w:szCs w:val="20"/>
          <w:lang w:val="en-US"/>
        </w:rPr>
        <w:t xml:space="preserve"> game also showed the significant association with the excess screen time expose.  </w:t>
      </w:r>
    </w:p>
    <w:p w14:paraId="35C9BD90" w14:textId="77777777" w:rsidR="00AA004E" w:rsidRPr="002C2448" w:rsidRDefault="00AA004E" w:rsidP="00E90179">
      <w:pPr>
        <w:jc w:val="both"/>
        <w:rPr>
          <w:rFonts w:ascii="Arial" w:hAnsi="Arial" w:cs="Arial"/>
          <w:sz w:val="20"/>
          <w:szCs w:val="20"/>
          <w:lang w:val="en-US"/>
        </w:rPr>
      </w:pPr>
    </w:p>
    <w:p w14:paraId="7D21459E" w14:textId="77777777" w:rsidR="00E90179" w:rsidRPr="00E90179" w:rsidRDefault="00E90179" w:rsidP="00E90179">
      <w:pPr>
        <w:rPr>
          <w:lang w:val="en-US" w:eastAsia="en-US" w:bidi="ar-SA"/>
        </w:rPr>
      </w:pPr>
      <w:bookmarkStart w:id="4" w:name="_Toc139401431"/>
    </w:p>
    <w:p w14:paraId="78563510" w14:textId="571CA75A" w:rsidR="009752B2" w:rsidRPr="00E90179" w:rsidRDefault="009752B2" w:rsidP="00E90179">
      <w:pPr>
        <w:pStyle w:val="Caption"/>
        <w:keepNext/>
        <w:ind w:left="900" w:hanging="270"/>
        <w:rPr>
          <w:rFonts w:ascii="Arial" w:hAnsi="Arial" w:cs="Arial"/>
          <w:b/>
          <w:bCs/>
          <w:i w:val="0"/>
          <w:iCs w:val="0"/>
          <w:color w:val="000000" w:themeColor="text1"/>
          <w:sz w:val="20"/>
          <w:szCs w:val="20"/>
        </w:rPr>
      </w:pPr>
      <w:r w:rsidRPr="002C2448">
        <w:rPr>
          <w:rFonts w:ascii="Arial" w:hAnsi="Arial" w:cs="Arial"/>
          <w:b/>
          <w:bCs/>
          <w:i w:val="0"/>
          <w:iCs w:val="0"/>
          <w:color w:val="000000" w:themeColor="text1"/>
          <w:sz w:val="20"/>
          <w:szCs w:val="20"/>
        </w:rPr>
        <w:t>Table 1.</w:t>
      </w:r>
      <w:r w:rsidRPr="002C2448">
        <w:rPr>
          <w:rFonts w:ascii="Arial" w:hAnsi="Arial" w:cs="Arial"/>
          <w:i w:val="0"/>
          <w:iCs w:val="0"/>
          <w:color w:val="000000" w:themeColor="text1"/>
          <w:sz w:val="20"/>
          <w:szCs w:val="20"/>
        </w:rPr>
        <w:t xml:space="preserve"> </w:t>
      </w:r>
      <w:r w:rsidRPr="00E90179">
        <w:rPr>
          <w:rFonts w:ascii="Arial" w:hAnsi="Arial" w:cs="Arial"/>
          <w:b/>
          <w:bCs/>
          <w:i w:val="0"/>
          <w:iCs w:val="0"/>
          <w:color w:val="000000" w:themeColor="text1"/>
          <w:sz w:val="20"/>
          <w:szCs w:val="20"/>
        </w:rPr>
        <w:t>The results of the chi-square analysis</w:t>
      </w:r>
      <w:bookmarkEnd w:id="4"/>
      <w:r w:rsidR="00156A61" w:rsidRPr="00E90179">
        <w:rPr>
          <w:rFonts w:ascii="Arial" w:hAnsi="Arial" w:cs="Arial"/>
          <w:b/>
          <w:bCs/>
          <w:i w:val="0"/>
          <w:iCs w:val="0"/>
          <w:color w:val="000000" w:themeColor="text1"/>
          <w:sz w:val="20"/>
          <w:szCs w:val="20"/>
        </w:rPr>
        <w:t xml:space="preserve"> of demography and </w:t>
      </w:r>
      <w:r w:rsidR="000C0C48" w:rsidRPr="00E90179">
        <w:rPr>
          <w:rFonts w:ascii="Arial" w:hAnsi="Arial" w:cs="Arial"/>
          <w:b/>
          <w:bCs/>
          <w:i w:val="0"/>
          <w:iCs w:val="0"/>
          <w:color w:val="000000" w:themeColor="text1"/>
          <w:sz w:val="20"/>
          <w:szCs w:val="20"/>
        </w:rPr>
        <w:t>socio-economic</w:t>
      </w:r>
      <w:r w:rsidR="00156A61" w:rsidRPr="00E90179">
        <w:rPr>
          <w:rFonts w:ascii="Arial" w:hAnsi="Arial" w:cs="Arial"/>
          <w:b/>
          <w:bCs/>
          <w:i w:val="0"/>
          <w:iCs w:val="0"/>
          <w:color w:val="000000" w:themeColor="text1"/>
          <w:sz w:val="20"/>
          <w:szCs w:val="20"/>
        </w:rPr>
        <w:t xml:space="preserve"> factors</w:t>
      </w:r>
    </w:p>
    <w:tbl>
      <w:tblPr>
        <w:tblStyle w:val="TableGrid"/>
        <w:tblW w:w="6385" w:type="dxa"/>
        <w:jc w:val="center"/>
        <w:tblLook w:val="04A0" w:firstRow="1" w:lastRow="0" w:firstColumn="1" w:lastColumn="0" w:noHBand="0" w:noVBand="1"/>
      </w:tblPr>
      <w:tblGrid>
        <w:gridCol w:w="3820"/>
        <w:gridCol w:w="930"/>
        <w:gridCol w:w="1635"/>
      </w:tblGrid>
      <w:tr w:rsidR="009752B2" w:rsidRPr="002C2448" w14:paraId="5579B0FD" w14:textId="77777777" w:rsidTr="009752B2">
        <w:trPr>
          <w:trHeight w:val="20"/>
          <w:jc w:val="center"/>
        </w:trPr>
        <w:tc>
          <w:tcPr>
            <w:tcW w:w="3820" w:type="dxa"/>
            <w:vMerge w:val="restart"/>
            <w:noWrap/>
            <w:vAlign w:val="center"/>
            <w:hideMark/>
          </w:tcPr>
          <w:p w14:paraId="3C2F92DC" w14:textId="77777777" w:rsidR="009752B2" w:rsidRPr="00E90179" w:rsidRDefault="009752B2" w:rsidP="00E90179">
            <w:pPr>
              <w:jc w:val="center"/>
              <w:rPr>
                <w:rFonts w:ascii="Arial" w:hAnsi="Arial" w:cs="Arial"/>
                <w:b/>
                <w:bCs/>
                <w:sz w:val="20"/>
                <w:szCs w:val="20"/>
              </w:rPr>
            </w:pPr>
            <w:r w:rsidRPr="00E90179">
              <w:rPr>
                <w:rFonts w:ascii="Arial" w:hAnsi="Arial" w:cs="Arial"/>
                <w:b/>
                <w:bCs/>
                <w:sz w:val="20"/>
                <w:szCs w:val="20"/>
              </w:rPr>
              <w:t>Variable</w:t>
            </w:r>
          </w:p>
          <w:p w14:paraId="0821CAFB" w14:textId="77777777" w:rsidR="009752B2" w:rsidRPr="00E90179" w:rsidRDefault="009752B2" w:rsidP="00E90179">
            <w:pPr>
              <w:jc w:val="center"/>
              <w:rPr>
                <w:rFonts w:ascii="Arial" w:hAnsi="Arial" w:cs="Arial"/>
                <w:b/>
                <w:bCs/>
                <w:sz w:val="20"/>
                <w:szCs w:val="20"/>
              </w:rPr>
            </w:pPr>
          </w:p>
        </w:tc>
        <w:tc>
          <w:tcPr>
            <w:tcW w:w="2565" w:type="dxa"/>
            <w:gridSpan w:val="2"/>
            <w:noWrap/>
            <w:vAlign w:val="center"/>
            <w:hideMark/>
          </w:tcPr>
          <w:p w14:paraId="1374B67C" w14:textId="77777777" w:rsidR="009752B2" w:rsidRPr="00E90179" w:rsidRDefault="009752B2" w:rsidP="00E90179">
            <w:pPr>
              <w:jc w:val="center"/>
              <w:rPr>
                <w:rFonts w:ascii="Arial" w:hAnsi="Arial" w:cs="Arial"/>
                <w:b/>
                <w:bCs/>
                <w:sz w:val="20"/>
                <w:szCs w:val="20"/>
              </w:rPr>
            </w:pPr>
            <w:r w:rsidRPr="00E90179">
              <w:rPr>
                <w:rFonts w:ascii="Arial" w:hAnsi="Arial" w:cs="Arial"/>
                <w:b/>
                <w:bCs/>
                <w:sz w:val="20"/>
                <w:szCs w:val="20"/>
              </w:rPr>
              <w:t>Pearson Chi-square</w:t>
            </w:r>
          </w:p>
        </w:tc>
      </w:tr>
      <w:tr w:rsidR="009752B2" w:rsidRPr="002C2448" w14:paraId="0F708067" w14:textId="77777777" w:rsidTr="009752B2">
        <w:trPr>
          <w:trHeight w:val="20"/>
          <w:jc w:val="center"/>
        </w:trPr>
        <w:tc>
          <w:tcPr>
            <w:tcW w:w="3820" w:type="dxa"/>
            <w:vMerge/>
            <w:noWrap/>
            <w:vAlign w:val="center"/>
            <w:hideMark/>
          </w:tcPr>
          <w:p w14:paraId="3887BB3E" w14:textId="77777777" w:rsidR="009752B2" w:rsidRPr="00E90179" w:rsidRDefault="009752B2" w:rsidP="00E90179">
            <w:pPr>
              <w:jc w:val="center"/>
              <w:rPr>
                <w:rFonts w:ascii="Arial" w:hAnsi="Arial" w:cs="Arial"/>
                <w:b/>
                <w:bCs/>
                <w:color w:val="000000"/>
                <w:sz w:val="20"/>
                <w:szCs w:val="20"/>
              </w:rPr>
            </w:pPr>
          </w:p>
        </w:tc>
        <w:tc>
          <w:tcPr>
            <w:tcW w:w="930" w:type="dxa"/>
            <w:noWrap/>
            <w:vAlign w:val="center"/>
            <w:hideMark/>
          </w:tcPr>
          <w:p w14:paraId="4A27117D" w14:textId="77777777" w:rsidR="009752B2" w:rsidRPr="00E90179" w:rsidRDefault="009752B2" w:rsidP="00E90179">
            <w:pPr>
              <w:jc w:val="center"/>
              <w:rPr>
                <w:rFonts w:ascii="Arial" w:hAnsi="Arial" w:cs="Arial"/>
                <w:b/>
                <w:bCs/>
                <w:color w:val="000000"/>
                <w:sz w:val="20"/>
                <w:szCs w:val="20"/>
              </w:rPr>
            </w:pPr>
            <w:r w:rsidRPr="00E90179">
              <w:rPr>
                <w:rFonts w:ascii="Arial" w:hAnsi="Arial" w:cs="Arial"/>
                <w:b/>
                <w:bCs/>
                <w:color w:val="000000"/>
                <w:sz w:val="20"/>
                <w:szCs w:val="20"/>
              </w:rPr>
              <w:t>Value</w:t>
            </w:r>
          </w:p>
        </w:tc>
        <w:tc>
          <w:tcPr>
            <w:tcW w:w="1635" w:type="dxa"/>
            <w:noWrap/>
            <w:vAlign w:val="center"/>
            <w:hideMark/>
          </w:tcPr>
          <w:p w14:paraId="57D6CBB0" w14:textId="77777777" w:rsidR="009752B2" w:rsidRPr="00E90179" w:rsidRDefault="009752B2" w:rsidP="00E90179">
            <w:pPr>
              <w:jc w:val="center"/>
              <w:rPr>
                <w:rFonts w:ascii="Arial" w:hAnsi="Arial" w:cs="Arial"/>
                <w:b/>
                <w:bCs/>
                <w:color w:val="000000"/>
                <w:sz w:val="20"/>
                <w:szCs w:val="20"/>
              </w:rPr>
            </w:pPr>
            <w:r w:rsidRPr="00E90179">
              <w:rPr>
                <w:rFonts w:ascii="Arial" w:hAnsi="Arial" w:cs="Arial"/>
                <w:b/>
                <w:bCs/>
                <w:color w:val="000000"/>
                <w:sz w:val="20"/>
                <w:szCs w:val="20"/>
              </w:rPr>
              <w:t>P-Value</w:t>
            </w:r>
          </w:p>
        </w:tc>
      </w:tr>
      <w:tr w:rsidR="009752B2" w:rsidRPr="002C2448" w14:paraId="043FD1D5" w14:textId="77777777" w:rsidTr="009752B2">
        <w:trPr>
          <w:trHeight w:val="20"/>
          <w:jc w:val="center"/>
        </w:trPr>
        <w:tc>
          <w:tcPr>
            <w:tcW w:w="3820" w:type="dxa"/>
            <w:noWrap/>
            <w:hideMark/>
          </w:tcPr>
          <w:p w14:paraId="69FAA570" w14:textId="5B1675F6" w:rsidR="009752B2" w:rsidRPr="002C2448" w:rsidRDefault="009752B2" w:rsidP="00E90179">
            <w:pPr>
              <w:rPr>
                <w:rFonts w:ascii="Arial" w:hAnsi="Arial" w:cs="Arial"/>
                <w:sz w:val="20"/>
                <w:szCs w:val="20"/>
              </w:rPr>
            </w:pPr>
            <w:r w:rsidRPr="002C2448">
              <w:rPr>
                <w:rFonts w:ascii="Arial" w:hAnsi="Arial" w:cs="Arial"/>
                <w:sz w:val="20"/>
                <w:szCs w:val="20"/>
              </w:rPr>
              <w:t>Grade of student</w:t>
            </w:r>
          </w:p>
        </w:tc>
        <w:tc>
          <w:tcPr>
            <w:tcW w:w="930" w:type="dxa"/>
            <w:noWrap/>
            <w:vAlign w:val="center"/>
            <w:hideMark/>
          </w:tcPr>
          <w:p w14:paraId="4FA9B877" w14:textId="217E4196" w:rsidR="009752B2" w:rsidRPr="002C2448" w:rsidRDefault="002402A4" w:rsidP="00E90179">
            <w:pPr>
              <w:jc w:val="center"/>
              <w:rPr>
                <w:rFonts w:ascii="Arial" w:hAnsi="Arial" w:cs="Arial"/>
                <w:sz w:val="20"/>
                <w:szCs w:val="20"/>
              </w:rPr>
            </w:pPr>
            <w:r w:rsidRPr="002C2448">
              <w:rPr>
                <w:rFonts w:ascii="Arial" w:hAnsi="Arial" w:cs="Arial"/>
                <w:sz w:val="20"/>
                <w:szCs w:val="20"/>
              </w:rPr>
              <w:t>3.749</w:t>
            </w:r>
          </w:p>
        </w:tc>
        <w:tc>
          <w:tcPr>
            <w:tcW w:w="1635" w:type="dxa"/>
            <w:noWrap/>
            <w:vAlign w:val="center"/>
            <w:hideMark/>
          </w:tcPr>
          <w:p w14:paraId="3D1693F5" w14:textId="5562851E" w:rsidR="009752B2" w:rsidRPr="002C2448" w:rsidRDefault="009752B2" w:rsidP="00E90179">
            <w:pPr>
              <w:jc w:val="center"/>
              <w:rPr>
                <w:rFonts w:ascii="Arial" w:hAnsi="Arial" w:cs="Arial"/>
                <w:sz w:val="20"/>
                <w:szCs w:val="20"/>
              </w:rPr>
            </w:pPr>
            <w:r w:rsidRPr="002C2448">
              <w:rPr>
                <w:rFonts w:ascii="Arial" w:hAnsi="Arial" w:cs="Arial"/>
                <w:sz w:val="20"/>
                <w:szCs w:val="20"/>
              </w:rPr>
              <w:t>0.</w:t>
            </w:r>
            <w:r w:rsidR="002402A4" w:rsidRPr="002C2448">
              <w:rPr>
                <w:rFonts w:ascii="Arial" w:hAnsi="Arial" w:cs="Arial"/>
                <w:sz w:val="20"/>
                <w:szCs w:val="20"/>
              </w:rPr>
              <w:t>153</w:t>
            </w:r>
          </w:p>
        </w:tc>
      </w:tr>
      <w:tr w:rsidR="009752B2" w:rsidRPr="002C2448" w14:paraId="058AC421" w14:textId="77777777" w:rsidTr="009752B2">
        <w:trPr>
          <w:trHeight w:val="20"/>
          <w:jc w:val="center"/>
        </w:trPr>
        <w:tc>
          <w:tcPr>
            <w:tcW w:w="3820" w:type="dxa"/>
            <w:noWrap/>
            <w:hideMark/>
          </w:tcPr>
          <w:p w14:paraId="1F6185DD" w14:textId="2DFCD5A3" w:rsidR="009752B2" w:rsidRPr="002C2448" w:rsidRDefault="009752B2" w:rsidP="00E90179">
            <w:pPr>
              <w:rPr>
                <w:rFonts w:ascii="Arial" w:hAnsi="Arial" w:cs="Arial"/>
                <w:color w:val="000000"/>
                <w:sz w:val="20"/>
                <w:szCs w:val="20"/>
              </w:rPr>
            </w:pPr>
            <w:r w:rsidRPr="002C2448">
              <w:rPr>
                <w:rFonts w:ascii="Arial" w:hAnsi="Arial" w:cs="Arial"/>
                <w:sz w:val="20"/>
                <w:szCs w:val="20"/>
              </w:rPr>
              <w:t>Gender</w:t>
            </w:r>
          </w:p>
        </w:tc>
        <w:tc>
          <w:tcPr>
            <w:tcW w:w="930" w:type="dxa"/>
            <w:noWrap/>
            <w:vAlign w:val="center"/>
            <w:hideMark/>
          </w:tcPr>
          <w:p w14:paraId="7B592C93" w14:textId="1D8C4538"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2.039</w:t>
            </w:r>
          </w:p>
        </w:tc>
        <w:tc>
          <w:tcPr>
            <w:tcW w:w="1635" w:type="dxa"/>
            <w:noWrap/>
            <w:vAlign w:val="center"/>
            <w:hideMark/>
          </w:tcPr>
          <w:p w14:paraId="270FF392" w14:textId="14B9C103" w:rsidR="009752B2" w:rsidRPr="002C2448" w:rsidRDefault="009752B2" w:rsidP="00E90179">
            <w:pPr>
              <w:jc w:val="center"/>
              <w:rPr>
                <w:rFonts w:ascii="Arial" w:hAnsi="Arial" w:cs="Arial"/>
                <w:color w:val="000000"/>
                <w:sz w:val="20"/>
                <w:szCs w:val="20"/>
              </w:rPr>
            </w:pPr>
            <w:r w:rsidRPr="002C2448">
              <w:rPr>
                <w:rFonts w:ascii="Arial" w:hAnsi="Arial" w:cs="Arial"/>
                <w:color w:val="000000"/>
                <w:sz w:val="20"/>
                <w:szCs w:val="20"/>
              </w:rPr>
              <w:t>0.</w:t>
            </w:r>
            <w:r w:rsidR="002402A4" w:rsidRPr="002C2448">
              <w:rPr>
                <w:rFonts w:ascii="Arial" w:hAnsi="Arial" w:cs="Arial"/>
                <w:color w:val="000000"/>
                <w:sz w:val="20"/>
                <w:szCs w:val="20"/>
              </w:rPr>
              <w:t>153</w:t>
            </w:r>
          </w:p>
        </w:tc>
      </w:tr>
      <w:tr w:rsidR="009752B2" w:rsidRPr="002C2448" w14:paraId="409D176B" w14:textId="77777777" w:rsidTr="009752B2">
        <w:trPr>
          <w:trHeight w:val="20"/>
          <w:jc w:val="center"/>
        </w:trPr>
        <w:tc>
          <w:tcPr>
            <w:tcW w:w="3820" w:type="dxa"/>
            <w:noWrap/>
            <w:hideMark/>
          </w:tcPr>
          <w:p w14:paraId="3792E47B" w14:textId="78517291" w:rsidR="009752B2" w:rsidRPr="002C2448" w:rsidRDefault="009752B2" w:rsidP="00E90179">
            <w:pPr>
              <w:rPr>
                <w:rFonts w:ascii="Arial" w:hAnsi="Arial" w:cs="Arial"/>
                <w:color w:val="000000"/>
                <w:sz w:val="20"/>
                <w:szCs w:val="20"/>
              </w:rPr>
            </w:pPr>
            <w:proofErr w:type="spellStart"/>
            <w:r w:rsidRPr="002C2448">
              <w:rPr>
                <w:rFonts w:ascii="Arial" w:hAnsi="Arial" w:cs="Arial"/>
                <w:color w:val="000000"/>
                <w:sz w:val="20"/>
                <w:szCs w:val="20"/>
              </w:rPr>
              <w:t>Lev_Edu_Mother</w:t>
            </w:r>
            <w:proofErr w:type="spellEnd"/>
          </w:p>
        </w:tc>
        <w:tc>
          <w:tcPr>
            <w:tcW w:w="930" w:type="dxa"/>
            <w:noWrap/>
            <w:vAlign w:val="center"/>
            <w:hideMark/>
          </w:tcPr>
          <w:p w14:paraId="195408E5" w14:textId="2FC79787"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2.053</w:t>
            </w:r>
          </w:p>
        </w:tc>
        <w:tc>
          <w:tcPr>
            <w:tcW w:w="1635" w:type="dxa"/>
            <w:noWrap/>
            <w:vAlign w:val="center"/>
            <w:hideMark/>
          </w:tcPr>
          <w:p w14:paraId="47E5F43C" w14:textId="1BB7A5A1"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0.561</w:t>
            </w:r>
          </w:p>
        </w:tc>
      </w:tr>
      <w:tr w:rsidR="009752B2" w:rsidRPr="002C2448" w14:paraId="7A9F5B17" w14:textId="77777777" w:rsidTr="009752B2">
        <w:trPr>
          <w:trHeight w:val="20"/>
          <w:jc w:val="center"/>
        </w:trPr>
        <w:tc>
          <w:tcPr>
            <w:tcW w:w="3820" w:type="dxa"/>
            <w:noWrap/>
            <w:hideMark/>
          </w:tcPr>
          <w:p w14:paraId="65984BA5" w14:textId="074BCEED" w:rsidR="009752B2" w:rsidRPr="002C2448" w:rsidRDefault="009752B2" w:rsidP="00E90179">
            <w:pPr>
              <w:rPr>
                <w:rFonts w:ascii="Arial" w:hAnsi="Arial" w:cs="Arial"/>
                <w:color w:val="000000"/>
                <w:sz w:val="20"/>
                <w:szCs w:val="20"/>
              </w:rPr>
            </w:pPr>
            <w:proofErr w:type="spellStart"/>
            <w:r w:rsidRPr="002C2448">
              <w:rPr>
                <w:rFonts w:ascii="Arial" w:hAnsi="Arial" w:cs="Arial"/>
                <w:color w:val="000000"/>
                <w:sz w:val="20"/>
                <w:szCs w:val="20"/>
              </w:rPr>
              <w:t>Lev_Edu_Father</w:t>
            </w:r>
            <w:proofErr w:type="spellEnd"/>
          </w:p>
        </w:tc>
        <w:tc>
          <w:tcPr>
            <w:tcW w:w="930" w:type="dxa"/>
            <w:noWrap/>
            <w:vAlign w:val="center"/>
            <w:hideMark/>
          </w:tcPr>
          <w:p w14:paraId="1E9AE8BD" w14:textId="4DA920BD"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0.362</w:t>
            </w:r>
          </w:p>
        </w:tc>
        <w:tc>
          <w:tcPr>
            <w:tcW w:w="1635" w:type="dxa"/>
            <w:noWrap/>
            <w:vAlign w:val="center"/>
            <w:hideMark/>
          </w:tcPr>
          <w:p w14:paraId="37DF4E70" w14:textId="7ACF59E5"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0.948</w:t>
            </w:r>
          </w:p>
        </w:tc>
      </w:tr>
      <w:tr w:rsidR="009752B2" w:rsidRPr="002C2448" w14:paraId="63602CE8" w14:textId="77777777" w:rsidTr="009752B2">
        <w:trPr>
          <w:trHeight w:val="20"/>
          <w:jc w:val="center"/>
        </w:trPr>
        <w:tc>
          <w:tcPr>
            <w:tcW w:w="3820" w:type="dxa"/>
            <w:noWrap/>
            <w:hideMark/>
          </w:tcPr>
          <w:p w14:paraId="4E768BBF" w14:textId="6AD28643" w:rsidR="009752B2" w:rsidRPr="002C2448" w:rsidRDefault="009752B2" w:rsidP="00E90179">
            <w:pPr>
              <w:rPr>
                <w:rFonts w:ascii="Arial" w:hAnsi="Arial" w:cs="Arial"/>
                <w:color w:val="000000"/>
                <w:sz w:val="20"/>
                <w:szCs w:val="20"/>
              </w:rPr>
            </w:pPr>
            <w:r w:rsidRPr="002C2448">
              <w:rPr>
                <w:rFonts w:ascii="Arial" w:hAnsi="Arial" w:cs="Arial"/>
                <w:color w:val="000000"/>
                <w:sz w:val="20"/>
                <w:szCs w:val="20"/>
              </w:rPr>
              <w:t>Employability status of Mother</w:t>
            </w:r>
          </w:p>
        </w:tc>
        <w:tc>
          <w:tcPr>
            <w:tcW w:w="930" w:type="dxa"/>
            <w:noWrap/>
            <w:vAlign w:val="center"/>
            <w:hideMark/>
          </w:tcPr>
          <w:p w14:paraId="34DC0B1C" w14:textId="75114C26"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0.001</w:t>
            </w:r>
          </w:p>
        </w:tc>
        <w:tc>
          <w:tcPr>
            <w:tcW w:w="1635" w:type="dxa"/>
            <w:noWrap/>
            <w:vAlign w:val="center"/>
            <w:hideMark/>
          </w:tcPr>
          <w:p w14:paraId="78A2FA26" w14:textId="0906A517" w:rsidR="009752B2" w:rsidRPr="002C2448" w:rsidRDefault="009752B2" w:rsidP="00E90179">
            <w:pPr>
              <w:jc w:val="center"/>
              <w:rPr>
                <w:rFonts w:ascii="Arial" w:hAnsi="Arial" w:cs="Arial"/>
                <w:color w:val="000000"/>
                <w:sz w:val="20"/>
                <w:szCs w:val="20"/>
              </w:rPr>
            </w:pPr>
            <w:r w:rsidRPr="002C2448">
              <w:rPr>
                <w:rFonts w:ascii="Arial" w:hAnsi="Arial" w:cs="Arial"/>
                <w:color w:val="000000"/>
                <w:sz w:val="20"/>
                <w:szCs w:val="20"/>
              </w:rPr>
              <w:t>0.</w:t>
            </w:r>
            <w:r w:rsidR="002402A4" w:rsidRPr="002C2448">
              <w:rPr>
                <w:rFonts w:ascii="Arial" w:hAnsi="Arial" w:cs="Arial"/>
                <w:color w:val="000000"/>
                <w:sz w:val="20"/>
                <w:szCs w:val="20"/>
              </w:rPr>
              <w:t>996</w:t>
            </w:r>
          </w:p>
        </w:tc>
      </w:tr>
      <w:tr w:rsidR="009752B2" w:rsidRPr="002C2448" w14:paraId="181F1381" w14:textId="77777777" w:rsidTr="009752B2">
        <w:trPr>
          <w:trHeight w:val="20"/>
          <w:jc w:val="center"/>
        </w:trPr>
        <w:tc>
          <w:tcPr>
            <w:tcW w:w="3820" w:type="dxa"/>
            <w:noWrap/>
            <w:hideMark/>
          </w:tcPr>
          <w:p w14:paraId="7BA7A103" w14:textId="26281C76" w:rsidR="009752B2" w:rsidRPr="002C2448" w:rsidRDefault="009752B2" w:rsidP="00E90179">
            <w:pPr>
              <w:rPr>
                <w:rFonts w:ascii="Arial" w:hAnsi="Arial" w:cs="Arial"/>
                <w:color w:val="000000"/>
                <w:sz w:val="20"/>
                <w:szCs w:val="20"/>
              </w:rPr>
            </w:pPr>
            <w:r w:rsidRPr="002C2448">
              <w:rPr>
                <w:rFonts w:ascii="Arial" w:hAnsi="Arial" w:cs="Arial"/>
                <w:color w:val="000000"/>
                <w:sz w:val="20"/>
                <w:szCs w:val="20"/>
              </w:rPr>
              <w:t>Employability sauts of Father</w:t>
            </w:r>
          </w:p>
        </w:tc>
        <w:tc>
          <w:tcPr>
            <w:tcW w:w="930" w:type="dxa"/>
            <w:noWrap/>
            <w:vAlign w:val="center"/>
            <w:hideMark/>
          </w:tcPr>
          <w:p w14:paraId="68D8DD09" w14:textId="197326EA"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0.014</w:t>
            </w:r>
          </w:p>
        </w:tc>
        <w:tc>
          <w:tcPr>
            <w:tcW w:w="1635" w:type="dxa"/>
            <w:noWrap/>
            <w:vAlign w:val="center"/>
            <w:hideMark/>
          </w:tcPr>
          <w:p w14:paraId="62A4804E" w14:textId="03FA3899"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0.</w:t>
            </w:r>
            <w:r w:rsidR="000C0C48" w:rsidRPr="002C2448">
              <w:rPr>
                <w:rFonts w:ascii="Arial" w:hAnsi="Arial" w:cs="Arial"/>
                <w:color w:val="000000"/>
                <w:sz w:val="20"/>
                <w:szCs w:val="20"/>
              </w:rPr>
              <w:t>906</w:t>
            </w:r>
          </w:p>
        </w:tc>
      </w:tr>
      <w:tr w:rsidR="009752B2" w:rsidRPr="002C2448" w14:paraId="0700E961" w14:textId="77777777" w:rsidTr="009752B2">
        <w:trPr>
          <w:trHeight w:val="20"/>
          <w:jc w:val="center"/>
        </w:trPr>
        <w:tc>
          <w:tcPr>
            <w:tcW w:w="3820" w:type="dxa"/>
            <w:noWrap/>
            <w:hideMark/>
          </w:tcPr>
          <w:p w14:paraId="7B3C0238" w14:textId="4D40C913" w:rsidR="009752B2" w:rsidRPr="002C2448" w:rsidRDefault="002402A4" w:rsidP="00E90179">
            <w:pPr>
              <w:rPr>
                <w:rFonts w:ascii="Arial" w:hAnsi="Arial" w:cs="Arial"/>
                <w:color w:val="000000"/>
                <w:sz w:val="20"/>
                <w:szCs w:val="20"/>
              </w:rPr>
            </w:pPr>
            <w:r w:rsidRPr="002C2448">
              <w:rPr>
                <w:rFonts w:ascii="Arial" w:hAnsi="Arial" w:cs="Arial"/>
                <w:color w:val="000000"/>
                <w:sz w:val="20"/>
                <w:szCs w:val="20"/>
              </w:rPr>
              <w:t>Type of Digital Device</w:t>
            </w:r>
          </w:p>
        </w:tc>
        <w:tc>
          <w:tcPr>
            <w:tcW w:w="930" w:type="dxa"/>
            <w:noWrap/>
            <w:vAlign w:val="center"/>
            <w:hideMark/>
          </w:tcPr>
          <w:p w14:paraId="482E0DB0" w14:textId="3C9B5B29"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2.417</w:t>
            </w:r>
          </w:p>
        </w:tc>
        <w:tc>
          <w:tcPr>
            <w:tcW w:w="1635" w:type="dxa"/>
            <w:noWrap/>
            <w:vAlign w:val="center"/>
            <w:hideMark/>
          </w:tcPr>
          <w:p w14:paraId="29CFEFC8" w14:textId="05CF1AB8" w:rsidR="009752B2" w:rsidRPr="002C2448" w:rsidRDefault="009752B2" w:rsidP="00E90179">
            <w:pPr>
              <w:jc w:val="center"/>
              <w:rPr>
                <w:rFonts w:ascii="Arial" w:hAnsi="Arial" w:cs="Arial"/>
                <w:color w:val="000000"/>
                <w:sz w:val="20"/>
                <w:szCs w:val="20"/>
              </w:rPr>
            </w:pPr>
            <w:r w:rsidRPr="002C2448">
              <w:rPr>
                <w:rFonts w:ascii="Arial" w:hAnsi="Arial" w:cs="Arial"/>
                <w:color w:val="000000"/>
                <w:sz w:val="20"/>
                <w:szCs w:val="20"/>
              </w:rPr>
              <w:t>0.</w:t>
            </w:r>
            <w:r w:rsidR="000C0C48" w:rsidRPr="002C2448">
              <w:rPr>
                <w:rFonts w:ascii="Arial" w:hAnsi="Arial" w:cs="Arial"/>
                <w:color w:val="000000"/>
                <w:sz w:val="20"/>
                <w:szCs w:val="20"/>
              </w:rPr>
              <w:t>120</w:t>
            </w:r>
          </w:p>
        </w:tc>
      </w:tr>
      <w:tr w:rsidR="002402A4" w:rsidRPr="002C2448" w14:paraId="2FC36C1F" w14:textId="77777777" w:rsidTr="009752B2">
        <w:trPr>
          <w:trHeight w:val="20"/>
          <w:jc w:val="center"/>
        </w:trPr>
        <w:tc>
          <w:tcPr>
            <w:tcW w:w="3820" w:type="dxa"/>
            <w:noWrap/>
          </w:tcPr>
          <w:p w14:paraId="282A4E06" w14:textId="6826BF03" w:rsidR="002402A4" w:rsidRPr="002C2448" w:rsidRDefault="002402A4" w:rsidP="00E90179">
            <w:pPr>
              <w:rPr>
                <w:rFonts w:ascii="Arial" w:hAnsi="Arial" w:cs="Arial"/>
                <w:color w:val="000000"/>
                <w:sz w:val="20"/>
                <w:szCs w:val="20"/>
              </w:rPr>
            </w:pPr>
            <w:r w:rsidRPr="002C2448">
              <w:rPr>
                <w:rFonts w:ascii="Arial" w:hAnsi="Arial" w:cs="Arial"/>
                <w:color w:val="000000"/>
                <w:sz w:val="20"/>
                <w:szCs w:val="20"/>
              </w:rPr>
              <w:t>Ownership of the Device</w:t>
            </w:r>
          </w:p>
        </w:tc>
        <w:tc>
          <w:tcPr>
            <w:tcW w:w="930" w:type="dxa"/>
            <w:noWrap/>
            <w:vAlign w:val="center"/>
          </w:tcPr>
          <w:p w14:paraId="79FFF7BF" w14:textId="534AD400" w:rsidR="002402A4"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29.430</w:t>
            </w:r>
          </w:p>
        </w:tc>
        <w:tc>
          <w:tcPr>
            <w:tcW w:w="1635" w:type="dxa"/>
            <w:noWrap/>
            <w:vAlign w:val="center"/>
          </w:tcPr>
          <w:p w14:paraId="6BD043BC" w14:textId="289F5DD9" w:rsidR="002402A4"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0.000</w:t>
            </w:r>
          </w:p>
        </w:tc>
      </w:tr>
      <w:tr w:rsidR="009752B2" w:rsidRPr="002C2448" w14:paraId="494314E7" w14:textId="77777777" w:rsidTr="009752B2">
        <w:trPr>
          <w:trHeight w:val="20"/>
          <w:jc w:val="center"/>
        </w:trPr>
        <w:tc>
          <w:tcPr>
            <w:tcW w:w="3820" w:type="dxa"/>
            <w:noWrap/>
            <w:hideMark/>
          </w:tcPr>
          <w:p w14:paraId="4905ED67" w14:textId="141248A4" w:rsidR="009752B2" w:rsidRPr="002C2448" w:rsidRDefault="002402A4" w:rsidP="00E90179">
            <w:pPr>
              <w:rPr>
                <w:rFonts w:ascii="Arial" w:hAnsi="Arial" w:cs="Arial"/>
                <w:color w:val="000000"/>
                <w:sz w:val="20"/>
                <w:szCs w:val="20"/>
              </w:rPr>
            </w:pPr>
            <w:r w:rsidRPr="002C2448">
              <w:rPr>
                <w:rFonts w:ascii="Arial" w:hAnsi="Arial" w:cs="Arial"/>
                <w:color w:val="000000"/>
                <w:sz w:val="20"/>
                <w:szCs w:val="20"/>
              </w:rPr>
              <w:t xml:space="preserve">Type of </w:t>
            </w:r>
            <w:r w:rsidR="009752B2" w:rsidRPr="002C2448">
              <w:rPr>
                <w:rFonts w:ascii="Arial" w:hAnsi="Arial" w:cs="Arial"/>
                <w:color w:val="000000"/>
                <w:sz w:val="20"/>
                <w:szCs w:val="20"/>
              </w:rPr>
              <w:t xml:space="preserve">Connection </w:t>
            </w:r>
            <w:r w:rsidRPr="002C2448">
              <w:rPr>
                <w:rFonts w:ascii="Arial" w:hAnsi="Arial" w:cs="Arial"/>
                <w:color w:val="000000"/>
                <w:sz w:val="20"/>
                <w:szCs w:val="20"/>
              </w:rPr>
              <w:t>to the</w:t>
            </w:r>
            <w:r w:rsidR="009752B2" w:rsidRPr="002C2448">
              <w:rPr>
                <w:rFonts w:ascii="Arial" w:hAnsi="Arial" w:cs="Arial"/>
                <w:color w:val="000000"/>
                <w:sz w:val="20"/>
                <w:szCs w:val="20"/>
              </w:rPr>
              <w:t xml:space="preserve"> Internet</w:t>
            </w:r>
          </w:p>
        </w:tc>
        <w:tc>
          <w:tcPr>
            <w:tcW w:w="930" w:type="dxa"/>
            <w:noWrap/>
            <w:vAlign w:val="center"/>
            <w:hideMark/>
          </w:tcPr>
          <w:p w14:paraId="037166FB" w14:textId="36B6CC2F"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0.247</w:t>
            </w:r>
          </w:p>
        </w:tc>
        <w:tc>
          <w:tcPr>
            <w:tcW w:w="1635" w:type="dxa"/>
            <w:noWrap/>
            <w:vAlign w:val="center"/>
            <w:hideMark/>
          </w:tcPr>
          <w:p w14:paraId="30886781" w14:textId="31979F87" w:rsidR="009752B2" w:rsidRPr="002C2448" w:rsidRDefault="009752B2" w:rsidP="00E90179">
            <w:pPr>
              <w:jc w:val="center"/>
              <w:rPr>
                <w:rFonts w:ascii="Arial" w:hAnsi="Arial" w:cs="Arial"/>
                <w:color w:val="000000"/>
                <w:sz w:val="20"/>
                <w:szCs w:val="20"/>
              </w:rPr>
            </w:pPr>
            <w:r w:rsidRPr="002C2448">
              <w:rPr>
                <w:rFonts w:ascii="Arial" w:hAnsi="Arial" w:cs="Arial"/>
                <w:color w:val="000000"/>
                <w:sz w:val="20"/>
                <w:szCs w:val="20"/>
              </w:rPr>
              <w:t>0.</w:t>
            </w:r>
            <w:r w:rsidR="002402A4" w:rsidRPr="002C2448">
              <w:rPr>
                <w:rFonts w:ascii="Arial" w:hAnsi="Arial" w:cs="Arial"/>
                <w:color w:val="000000"/>
                <w:sz w:val="20"/>
                <w:szCs w:val="20"/>
              </w:rPr>
              <w:t>619</w:t>
            </w:r>
          </w:p>
        </w:tc>
      </w:tr>
      <w:tr w:rsidR="009752B2" w:rsidRPr="002C2448" w14:paraId="0C50E59A" w14:textId="77777777" w:rsidTr="009752B2">
        <w:trPr>
          <w:trHeight w:val="20"/>
          <w:jc w:val="center"/>
        </w:trPr>
        <w:tc>
          <w:tcPr>
            <w:tcW w:w="3820" w:type="dxa"/>
            <w:noWrap/>
            <w:hideMark/>
          </w:tcPr>
          <w:p w14:paraId="2D85BB16" w14:textId="5F48849B" w:rsidR="009752B2" w:rsidRPr="002C2448" w:rsidRDefault="009752B2" w:rsidP="00E90179">
            <w:pPr>
              <w:rPr>
                <w:rFonts w:ascii="Arial" w:hAnsi="Arial" w:cs="Arial"/>
                <w:color w:val="000000"/>
                <w:sz w:val="20"/>
                <w:szCs w:val="20"/>
              </w:rPr>
            </w:pPr>
            <w:r w:rsidRPr="002C2448">
              <w:rPr>
                <w:rFonts w:ascii="Arial" w:hAnsi="Arial" w:cs="Arial"/>
                <w:color w:val="000000"/>
                <w:sz w:val="20"/>
                <w:szCs w:val="20"/>
              </w:rPr>
              <w:t>Addicting in Video Games</w:t>
            </w:r>
          </w:p>
        </w:tc>
        <w:tc>
          <w:tcPr>
            <w:tcW w:w="930" w:type="dxa"/>
            <w:vAlign w:val="center"/>
            <w:hideMark/>
          </w:tcPr>
          <w:p w14:paraId="7E66F44F" w14:textId="57F48653" w:rsidR="009752B2" w:rsidRPr="002C2448" w:rsidRDefault="002402A4" w:rsidP="00E90179">
            <w:pPr>
              <w:jc w:val="center"/>
              <w:rPr>
                <w:rFonts w:ascii="Arial" w:hAnsi="Arial" w:cs="Arial"/>
                <w:color w:val="000000"/>
                <w:sz w:val="20"/>
                <w:szCs w:val="20"/>
              </w:rPr>
            </w:pPr>
            <w:r w:rsidRPr="002C2448">
              <w:rPr>
                <w:rFonts w:ascii="Arial" w:hAnsi="Arial" w:cs="Arial"/>
                <w:color w:val="000000"/>
                <w:sz w:val="20"/>
                <w:szCs w:val="20"/>
              </w:rPr>
              <w:t>40.147</w:t>
            </w:r>
          </w:p>
        </w:tc>
        <w:tc>
          <w:tcPr>
            <w:tcW w:w="1635" w:type="dxa"/>
            <w:noWrap/>
            <w:vAlign w:val="center"/>
            <w:hideMark/>
          </w:tcPr>
          <w:p w14:paraId="4EB7792D" w14:textId="77777777" w:rsidR="009752B2" w:rsidRPr="002C2448" w:rsidRDefault="009752B2" w:rsidP="00E90179">
            <w:pPr>
              <w:jc w:val="center"/>
              <w:rPr>
                <w:rFonts w:ascii="Arial" w:hAnsi="Arial" w:cs="Arial"/>
                <w:color w:val="000000"/>
                <w:sz w:val="20"/>
                <w:szCs w:val="20"/>
              </w:rPr>
            </w:pPr>
            <w:r w:rsidRPr="002C2448">
              <w:rPr>
                <w:rFonts w:ascii="Arial" w:hAnsi="Arial" w:cs="Arial"/>
                <w:color w:val="000000"/>
                <w:sz w:val="20"/>
                <w:szCs w:val="20"/>
              </w:rPr>
              <w:t>0.000</w:t>
            </w:r>
          </w:p>
        </w:tc>
      </w:tr>
    </w:tbl>
    <w:p w14:paraId="2082276F" w14:textId="77777777" w:rsidR="009752B2" w:rsidRPr="002C2448" w:rsidRDefault="009752B2" w:rsidP="00E90179">
      <w:pPr>
        <w:rPr>
          <w:rFonts w:ascii="Arial" w:hAnsi="Arial" w:cs="Arial"/>
          <w:sz w:val="20"/>
          <w:szCs w:val="20"/>
          <w:lang w:val="en-US" w:eastAsia="en-US" w:bidi="ar-SA"/>
        </w:rPr>
      </w:pPr>
    </w:p>
    <w:p w14:paraId="6554C401" w14:textId="75B8F1C4" w:rsidR="002F57D2" w:rsidRPr="002C2448" w:rsidRDefault="009752B2" w:rsidP="00E90179">
      <w:pPr>
        <w:jc w:val="both"/>
        <w:rPr>
          <w:rFonts w:ascii="Arial" w:hAnsi="Arial" w:cs="Arial"/>
          <w:sz w:val="20"/>
          <w:szCs w:val="20"/>
          <w:lang w:val="en-US"/>
        </w:rPr>
      </w:pPr>
      <w:r w:rsidRPr="002C2448">
        <w:rPr>
          <w:rFonts w:ascii="Arial" w:hAnsi="Arial" w:cs="Arial"/>
          <w:sz w:val="20"/>
          <w:szCs w:val="20"/>
          <w:lang w:val="en-US"/>
        </w:rPr>
        <w:t xml:space="preserve">According to the analysis of the binary logistic regression also implied the similar result. </w:t>
      </w:r>
      <w:r w:rsidR="00261473" w:rsidRPr="002C2448">
        <w:rPr>
          <w:rFonts w:ascii="Arial" w:hAnsi="Arial" w:cs="Arial"/>
          <w:sz w:val="20"/>
          <w:szCs w:val="20"/>
          <w:lang w:val="en-US"/>
        </w:rPr>
        <w:t>Ownership</w:t>
      </w:r>
      <w:r w:rsidRPr="002C2448">
        <w:rPr>
          <w:rFonts w:ascii="Arial" w:hAnsi="Arial" w:cs="Arial"/>
          <w:sz w:val="20"/>
          <w:szCs w:val="20"/>
          <w:lang w:val="en-US"/>
        </w:rPr>
        <w:t xml:space="preserve"> of the device (</w:t>
      </w:r>
      <w:r w:rsidR="00261473" w:rsidRPr="002C2448">
        <w:rPr>
          <w:rFonts w:ascii="Arial" w:hAnsi="Arial" w:cs="Arial"/>
          <w:position w:val="-12"/>
          <w:sz w:val="20"/>
          <w:szCs w:val="20"/>
          <w:lang w:val="en-US"/>
        </w:rPr>
        <w:object w:dxaOrig="2600" w:dyaOrig="360" w14:anchorId="3D857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9pt;height:18pt" o:ole="">
            <v:imagedata r:id="rId8" o:title=""/>
          </v:shape>
          <o:OLEObject Type="Embed" ProgID="Equation.DSMT4" ShapeID="_x0000_i1025" DrawAspect="Content" ObjectID="_1816871031" r:id="rId9"/>
        </w:object>
      </w:r>
      <w:r w:rsidRPr="002C2448">
        <w:rPr>
          <w:rFonts w:ascii="Arial" w:hAnsi="Arial" w:cs="Arial"/>
          <w:sz w:val="20"/>
          <w:szCs w:val="20"/>
          <w:lang w:val="en-US"/>
        </w:rPr>
        <w:t xml:space="preserve">) and the </w:t>
      </w:r>
      <w:r w:rsidR="00261473" w:rsidRPr="002C2448">
        <w:rPr>
          <w:rFonts w:ascii="Arial" w:hAnsi="Arial" w:cs="Arial"/>
          <w:sz w:val="20"/>
          <w:szCs w:val="20"/>
          <w:lang w:val="en-US"/>
        </w:rPr>
        <w:t>addiction</w:t>
      </w:r>
      <w:r w:rsidRPr="002C2448">
        <w:rPr>
          <w:rFonts w:ascii="Arial" w:hAnsi="Arial" w:cs="Arial"/>
          <w:sz w:val="20"/>
          <w:szCs w:val="20"/>
          <w:lang w:val="en-US"/>
        </w:rPr>
        <w:t xml:space="preserve"> to the </w:t>
      </w:r>
      <w:r w:rsidR="00261473" w:rsidRPr="002C2448">
        <w:rPr>
          <w:rFonts w:ascii="Arial" w:hAnsi="Arial" w:cs="Arial"/>
          <w:sz w:val="20"/>
          <w:szCs w:val="20"/>
          <w:lang w:val="en-US"/>
        </w:rPr>
        <w:t>video</w:t>
      </w:r>
      <w:r w:rsidRPr="002C2448">
        <w:rPr>
          <w:rFonts w:ascii="Arial" w:hAnsi="Arial" w:cs="Arial"/>
          <w:sz w:val="20"/>
          <w:szCs w:val="20"/>
          <w:lang w:val="en-US"/>
        </w:rPr>
        <w:t xml:space="preserve"> games </w:t>
      </w:r>
      <w:r w:rsidR="00261473" w:rsidRPr="002C2448">
        <w:rPr>
          <w:rFonts w:ascii="Arial" w:hAnsi="Arial" w:cs="Arial"/>
          <w:sz w:val="20"/>
          <w:szCs w:val="20"/>
          <w:lang w:val="en-US"/>
        </w:rPr>
        <w:t>(</w:t>
      </w:r>
      <w:r w:rsidR="00261473" w:rsidRPr="002C2448">
        <w:rPr>
          <w:rFonts w:ascii="Arial" w:hAnsi="Arial" w:cs="Arial"/>
          <w:position w:val="-10"/>
          <w:sz w:val="20"/>
          <w:szCs w:val="20"/>
          <w:lang w:val="en-US"/>
        </w:rPr>
        <w:object w:dxaOrig="2540" w:dyaOrig="320" w14:anchorId="0CDE5E38">
          <v:shape id="_x0000_i1026" type="#_x0000_t75" style="width:127.65pt;height:16.35pt" o:ole="">
            <v:imagedata r:id="rId10" o:title=""/>
          </v:shape>
          <o:OLEObject Type="Embed" ProgID="Equation.DSMT4" ShapeID="_x0000_i1026" DrawAspect="Content" ObjectID="_1816871032" r:id="rId11"/>
        </w:object>
      </w:r>
      <w:r w:rsidR="00261473" w:rsidRPr="002C2448">
        <w:rPr>
          <w:rFonts w:ascii="Arial" w:hAnsi="Arial" w:cs="Arial"/>
          <w:sz w:val="20"/>
          <w:szCs w:val="20"/>
          <w:lang w:val="en-US"/>
        </w:rPr>
        <w:t>)</w:t>
      </w:r>
      <w:r w:rsidRPr="002C2448">
        <w:rPr>
          <w:rFonts w:ascii="Arial" w:hAnsi="Arial" w:cs="Arial"/>
          <w:sz w:val="20"/>
          <w:szCs w:val="20"/>
          <w:lang w:val="en-US"/>
        </w:rPr>
        <w:t xml:space="preserve"> are the only two factors that affect the excess scree time expose. </w:t>
      </w:r>
      <w:r w:rsidR="00A65C21" w:rsidRPr="002C2448">
        <w:rPr>
          <w:rFonts w:ascii="Arial" w:hAnsi="Arial" w:cs="Arial"/>
          <w:sz w:val="20"/>
          <w:szCs w:val="20"/>
          <w:lang w:val="en-US"/>
        </w:rPr>
        <w:t xml:space="preserve">Based on the above result, the students who addicted to the </w:t>
      </w:r>
      <w:r w:rsidR="00261473" w:rsidRPr="002C2448">
        <w:rPr>
          <w:rFonts w:ascii="Arial" w:hAnsi="Arial" w:cs="Arial"/>
          <w:sz w:val="20"/>
          <w:szCs w:val="20"/>
          <w:lang w:val="en-US"/>
        </w:rPr>
        <w:t>video</w:t>
      </w:r>
      <w:r w:rsidR="00A65C21" w:rsidRPr="002C2448">
        <w:rPr>
          <w:rFonts w:ascii="Arial" w:hAnsi="Arial" w:cs="Arial"/>
          <w:sz w:val="20"/>
          <w:szCs w:val="20"/>
          <w:lang w:val="en-US"/>
        </w:rPr>
        <w:t xml:space="preserve"> games were exposed to more scree time </w:t>
      </w:r>
      <w:r w:rsidR="00A65C21" w:rsidRPr="002C2448">
        <w:rPr>
          <w:rFonts w:ascii="Arial" w:hAnsi="Arial" w:cs="Arial"/>
          <w:sz w:val="20"/>
          <w:szCs w:val="20"/>
          <w:lang w:val="en-US"/>
        </w:rPr>
        <w:lastRenderedPageBreak/>
        <w:t xml:space="preserve">than </w:t>
      </w:r>
      <w:r w:rsidR="00261473" w:rsidRPr="002C2448">
        <w:rPr>
          <w:rFonts w:ascii="Arial" w:hAnsi="Arial" w:cs="Arial"/>
          <w:sz w:val="20"/>
          <w:szCs w:val="20"/>
          <w:lang w:val="en-US"/>
        </w:rPr>
        <w:t>other</w:t>
      </w:r>
      <w:r w:rsidR="00A65C21" w:rsidRPr="002C2448">
        <w:rPr>
          <w:rFonts w:ascii="Arial" w:hAnsi="Arial" w:cs="Arial"/>
          <w:sz w:val="20"/>
          <w:szCs w:val="20"/>
          <w:lang w:val="en-US"/>
        </w:rPr>
        <w:t xml:space="preserve"> students </w:t>
      </w:r>
      <w:r w:rsidR="00261473" w:rsidRPr="002C2448">
        <w:rPr>
          <w:rFonts w:ascii="Arial" w:hAnsi="Arial" w:cs="Arial"/>
          <w:sz w:val="20"/>
          <w:szCs w:val="20"/>
          <w:lang w:val="en-US"/>
        </w:rPr>
        <w:t>while</w:t>
      </w:r>
      <w:r w:rsidR="00A65C21" w:rsidRPr="002C2448">
        <w:rPr>
          <w:rFonts w:ascii="Arial" w:hAnsi="Arial" w:cs="Arial"/>
          <w:sz w:val="20"/>
          <w:szCs w:val="20"/>
          <w:lang w:val="en-US"/>
        </w:rPr>
        <w:t xml:space="preserve"> the </w:t>
      </w:r>
      <w:r w:rsidR="00261473" w:rsidRPr="002C2448">
        <w:rPr>
          <w:rFonts w:ascii="Arial" w:hAnsi="Arial" w:cs="Arial"/>
          <w:sz w:val="20"/>
          <w:szCs w:val="20"/>
          <w:lang w:val="en-US"/>
        </w:rPr>
        <w:t>ownership</w:t>
      </w:r>
      <w:r w:rsidR="00A65C21" w:rsidRPr="002C2448">
        <w:rPr>
          <w:rFonts w:ascii="Arial" w:hAnsi="Arial" w:cs="Arial"/>
          <w:sz w:val="20"/>
          <w:szCs w:val="20"/>
          <w:lang w:val="en-US"/>
        </w:rPr>
        <w:t xml:space="preserve"> of the digital device belong to the parents significantly </w:t>
      </w:r>
      <w:r w:rsidR="00261473" w:rsidRPr="002C2448">
        <w:rPr>
          <w:rFonts w:ascii="Arial" w:hAnsi="Arial" w:cs="Arial"/>
          <w:sz w:val="20"/>
          <w:szCs w:val="20"/>
          <w:lang w:val="en-US"/>
        </w:rPr>
        <w:t>spent</w:t>
      </w:r>
      <w:r w:rsidR="00A65C21" w:rsidRPr="002C2448">
        <w:rPr>
          <w:rFonts w:ascii="Arial" w:hAnsi="Arial" w:cs="Arial"/>
          <w:sz w:val="20"/>
          <w:szCs w:val="20"/>
          <w:lang w:val="en-US"/>
        </w:rPr>
        <w:t xml:space="preserve"> much more </w:t>
      </w:r>
      <w:r w:rsidR="00261473" w:rsidRPr="002C2448">
        <w:rPr>
          <w:rFonts w:ascii="Arial" w:hAnsi="Arial" w:cs="Arial"/>
          <w:sz w:val="20"/>
          <w:szCs w:val="20"/>
          <w:lang w:val="en-US"/>
        </w:rPr>
        <w:t>time</w:t>
      </w:r>
      <w:r w:rsidR="00A65C21" w:rsidRPr="002C2448">
        <w:rPr>
          <w:rFonts w:ascii="Arial" w:hAnsi="Arial" w:cs="Arial"/>
          <w:sz w:val="20"/>
          <w:szCs w:val="20"/>
          <w:lang w:val="en-US"/>
        </w:rPr>
        <w:t xml:space="preserve"> on digital devises </w:t>
      </w:r>
      <w:r w:rsidR="00261473" w:rsidRPr="002C2448">
        <w:rPr>
          <w:rFonts w:ascii="Arial" w:hAnsi="Arial" w:cs="Arial"/>
          <w:sz w:val="20"/>
          <w:szCs w:val="20"/>
          <w:lang w:val="en-US"/>
        </w:rPr>
        <w:t>either one</w:t>
      </w:r>
      <w:r w:rsidR="00A65C21" w:rsidRPr="002C2448">
        <w:rPr>
          <w:rFonts w:ascii="Arial" w:hAnsi="Arial" w:cs="Arial"/>
          <w:sz w:val="20"/>
          <w:szCs w:val="20"/>
          <w:lang w:val="en-US"/>
        </w:rPr>
        <w:t xml:space="preserve"> of them (smart phone, tablet, lap top or the desk tops).</w:t>
      </w:r>
      <w:r w:rsidR="00AD473E" w:rsidRPr="002C2448">
        <w:rPr>
          <w:rFonts w:ascii="Arial" w:hAnsi="Arial" w:cs="Arial"/>
          <w:sz w:val="20"/>
          <w:szCs w:val="20"/>
          <w:lang w:val="en-US"/>
        </w:rPr>
        <w:t xml:space="preserve"> </w:t>
      </w:r>
    </w:p>
    <w:p w14:paraId="4981F914" w14:textId="77777777" w:rsidR="007C7147" w:rsidRPr="002C2448" w:rsidRDefault="007C7147" w:rsidP="00E90179">
      <w:pPr>
        <w:jc w:val="both"/>
        <w:rPr>
          <w:rFonts w:ascii="Arial" w:hAnsi="Arial" w:cs="Arial"/>
          <w:sz w:val="20"/>
          <w:szCs w:val="20"/>
          <w:lang w:val="en-US"/>
        </w:rPr>
      </w:pPr>
    </w:p>
    <w:p w14:paraId="39592AFC" w14:textId="00B0071B" w:rsidR="004002DC" w:rsidRPr="002C2448" w:rsidRDefault="004002DC" w:rsidP="00E90179">
      <w:pPr>
        <w:jc w:val="both"/>
        <w:rPr>
          <w:rFonts w:ascii="Arial" w:hAnsi="Arial" w:cs="Arial"/>
          <w:sz w:val="20"/>
          <w:szCs w:val="20"/>
        </w:rPr>
      </w:pPr>
      <w:r w:rsidRPr="002C2448">
        <w:rPr>
          <w:rFonts w:ascii="Arial" w:hAnsi="Arial" w:cs="Arial"/>
          <w:sz w:val="20"/>
          <w:szCs w:val="20"/>
        </w:rPr>
        <w:t>Findings from past studies indicate that excessive screen time has adverse effects on students' future careers. A Relative Risk approach was used to determine whether there are significant risks associated with students' relationships with parents, siblings, friends, social connections, educational performance, engage in sports activities and body mass index. Prior to this analysis, a Chi-square test was performed to assess the association between excessive screen time and the factors mentioned above. The results of the Chi-square analysis are presented in Table 2.</w:t>
      </w:r>
    </w:p>
    <w:p w14:paraId="2F9FF859" w14:textId="77777777" w:rsidR="004002DC" w:rsidRPr="002C2448" w:rsidRDefault="004002DC" w:rsidP="00E90179">
      <w:pPr>
        <w:jc w:val="both"/>
        <w:rPr>
          <w:rFonts w:ascii="Arial" w:hAnsi="Arial" w:cs="Arial"/>
          <w:sz w:val="20"/>
          <w:szCs w:val="20"/>
        </w:rPr>
      </w:pPr>
    </w:p>
    <w:p w14:paraId="23A32C8A" w14:textId="327A4199" w:rsidR="00156A61" w:rsidRPr="002C2448" w:rsidRDefault="00156A61" w:rsidP="00E90179">
      <w:pPr>
        <w:pStyle w:val="Caption"/>
        <w:keepNext/>
        <w:ind w:left="1080"/>
        <w:rPr>
          <w:rFonts w:ascii="Arial" w:hAnsi="Arial" w:cs="Arial"/>
          <w:i w:val="0"/>
          <w:iCs w:val="0"/>
          <w:color w:val="000000" w:themeColor="text1"/>
          <w:sz w:val="20"/>
          <w:szCs w:val="20"/>
        </w:rPr>
      </w:pPr>
      <w:r w:rsidRPr="002C2448">
        <w:rPr>
          <w:rFonts w:ascii="Arial" w:hAnsi="Arial" w:cs="Arial"/>
          <w:b/>
          <w:bCs/>
          <w:i w:val="0"/>
          <w:iCs w:val="0"/>
          <w:color w:val="000000" w:themeColor="text1"/>
          <w:sz w:val="20"/>
          <w:szCs w:val="20"/>
        </w:rPr>
        <w:t xml:space="preserve">Table </w:t>
      </w:r>
      <w:r w:rsidR="00CE617D" w:rsidRPr="002C2448">
        <w:rPr>
          <w:rFonts w:ascii="Arial" w:hAnsi="Arial" w:cs="Arial"/>
          <w:b/>
          <w:bCs/>
          <w:i w:val="0"/>
          <w:iCs w:val="0"/>
          <w:color w:val="000000" w:themeColor="text1"/>
          <w:sz w:val="20"/>
          <w:szCs w:val="20"/>
        </w:rPr>
        <w:t>2</w:t>
      </w:r>
      <w:r w:rsidRPr="002C2448">
        <w:rPr>
          <w:rFonts w:ascii="Arial" w:hAnsi="Arial" w:cs="Arial"/>
          <w:b/>
          <w:bCs/>
          <w:i w:val="0"/>
          <w:iCs w:val="0"/>
          <w:color w:val="000000" w:themeColor="text1"/>
          <w:sz w:val="20"/>
          <w:szCs w:val="20"/>
        </w:rPr>
        <w:t>.</w:t>
      </w:r>
      <w:r w:rsidRPr="002C2448">
        <w:rPr>
          <w:rFonts w:ascii="Arial" w:hAnsi="Arial" w:cs="Arial"/>
          <w:i w:val="0"/>
          <w:iCs w:val="0"/>
          <w:color w:val="000000" w:themeColor="text1"/>
          <w:sz w:val="20"/>
          <w:szCs w:val="20"/>
        </w:rPr>
        <w:t xml:space="preserve"> </w:t>
      </w:r>
      <w:r w:rsidRPr="00E90179">
        <w:rPr>
          <w:rFonts w:ascii="Arial" w:hAnsi="Arial" w:cs="Arial"/>
          <w:b/>
          <w:bCs/>
          <w:i w:val="0"/>
          <w:iCs w:val="0"/>
          <w:color w:val="000000" w:themeColor="text1"/>
          <w:sz w:val="20"/>
          <w:szCs w:val="20"/>
        </w:rPr>
        <w:t xml:space="preserve">The results of the chi-square analysis </w:t>
      </w:r>
      <w:r w:rsidR="00F069CD" w:rsidRPr="00E90179">
        <w:rPr>
          <w:rFonts w:ascii="Arial" w:hAnsi="Arial" w:cs="Arial"/>
          <w:b/>
          <w:bCs/>
          <w:i w:val="0"/>
          <w:iCs w:val="0"/>
          <w:color w:val="000000" w:themeColor="text1"/>
          <w:sz w:val="20"/>
          <w:szCs w:val="20"/>
        </w:rPr>
        <w:t xml:space="preserve">of behavior in </w:t>
      </w:r>
      <w:r w:rsidR="00AA004E" w:rsidRPr="00E90179">
        <w:rPr>
          <w:rFonts w:ascii="Arial" w:hAnsi="Arial" w:cs="Arial"/>
          <w:b/>
          <w:bCs/>
          <w:i w:val="0"/>
          <w:iCs w:val="0"/>
          <w:color w:val="000000" w:themeColor="text1"/>
          <w:sz w:val="20"/>
          <w:szCs w:val="20"/>
        </w:rPr>
        <w:t>young</w:t>
      </w:r>
      <w:r w:rsidR="00F069CD" w:rsidRPr="00E90179">
        <w:rPr>
          <w:rFonts w:ascii="Arial" w:hAnsi="Arial" w:cs="Arial"/>
          <w:b/>
          <w:bCs/>
          <w:i w:val="0"/>
          <w:iCs w:val="0"/>
          <w:color w:val="000000" w:themeColor="text1"/>
          <w:sz w:val="20"/>
          <w:szCs w:val="20"/>
        </w:rPr>
        <w:t xml:space="preserve"> children</w:t>
      </w:r>
    </w:p>
    <w:tbl>
      <w:tblPr>
        <w:tblStyle w:val="TableGrid"/>
        <w:tblW w:w="6385" w:type="dxa"/>
        <w:jc w:val="center"/>
        <w:tblLook w:val="04A0" w:firstRow="1" w:lastRow="0" w:firstColumn="1" w:lastColumn="0" w:noHBand="0" w:noVBand="1"/>
      </w:tblPr>
      <w:tblGrid>
        <w:gridCol w:w="3820"/>
        <w:gridCol w:w="939"/>
        <w:gridCol w:w="1635"/>
      </w:tblGrid>
      <w:tr w:rsidR="00156A61" w:rsidRPr="002C2448" w14:paraId="3DC40C04" w14:textId="77777777" w:rsidTr="005E51BA">
        <w:trPr>
          <w:trHeight w:val="20"/>
          <w:jc w:val="center"/>
        </w:trPr>
        <w:tc>
          <w:tcPr>
            <w:tcW w:w="3820" w:type="dxa"/>
            <w:vMerge w:val="restart"/>
            <w:noWrap/>
            <w:vAlign w:val="center"/>
            <w:hideMark/>
          </w:tcPr>
          <w:p w14:paraId="31F35375" w14:textId="0CE3BF3D" w:rsidR="00156A61" w:rsidRPr="00E90179" w:rsidRDefault="000F0EA7" w:rsidP="00E90179">
            <w:pPr>
              <w:jc w:val="center"/>
              <w:rPr>
                <w:rFonts w:ascii="Arial" w:hAnsi="Arial" w:cs="Arial"/>
                <w:b/>
                <w:bCs/>
                <w:sz w:val="20"/>
                <w:szCs w:val="20"/>
              </w:rPr>
            </w:pPr>
            <w:r w:rsidRPr="00E90179">
              <w:rPr>
                <w:rFonts w:ascii="Arial" w:hAnsi="Arial" w:cs="Arial"/>
                <w:b/>
                <w:bCs/>
                <w:color w:val="000000"/>
                <w:sz w:val="20"/>
                <w:szCs w:val="20"/>
              </w:rPr>
              <w:t>Behavioural Characteristics in Young Children</w:t>
            </w:r>
            <w:r w:rsidRPr="00E90179">
              <w:rPr>
                <w:rFonts w:ascii="Arial" w:hAnsi="Arial" w:cs="Arial"/>
                <w:b/>
                <w:bCs/>
                <w:sz w:val="20"/>
                <w:szCs w:val="20"/>
              </w:rPr>
              <w:t xml:space="preserve"> </w:t>
            </w:r>
          </w:p>
        </w:tc>
        <w:tc>
          <w:tcPr>
            <w:tcW w:w="2565" w:type="dxa"/>
            <w:gridSpan w:val="2"/>
            <w:noWrap/>
            <w:vAlign w:val="center"/>
            <w:hideMark/>
          </w:tcPr>
          <w:p w14:paraId="5ED573B0" w14:textId="77777777" w:rsidR="00156A61" w:rsidRPr="00E90179" w:rsidRDefault="00156A61" w:rsidP="00E90179">
            <w:pPr>
              <w:jc w:val="center"/>
              <w:rPr>
                <w:rFonts w:ascii="Arial" w:hAnsi="Arial" w:cs="Arial"/>
                <w:b/>
                <w:bCs/>
                <w:sz w:val="20"/>
                <w:szCs w:val="20"/>
              </w:rPr>
            </w:pPr>
            <w:r w:rsidRPr="00E90179">
              <w:rPr>
                <w:rFonts w:ascii="Arial" w:hAnsi="Arial" w:cs="Arial"/>
                <w:b/>
                <w:bCs/>
                <w:sz w:val="20"/>
                <w:szCs w:val="20"/>
              </w:rPr>
              <w:t>Pearson Chi-square</w:t>
            </w:r>
          </w:p>
        </w:tc>
      </w:tr>
      <w:tr w:rsidR="00156A61" w:rsidRPr="002C2448" w14:paraId="70473382" w14:textId="77777777" w:rsidTr="005E51BA">
        <w:trPr>
          <w:trHeight w:val="20"/>
          <w:jc w:val="center"/>
        </w:trPr>
        <w:tc>
          <w:tcPr>
            <w:tcW w:w="3820" w:type="dxa"/>
            <w:vMerge/>
            <w:noWrap/>
            <w:vAlign w:val="center"/>
            <w:hideMark/>
          </w:tcPr>
          <w:p w14:paraId="250DD091" w14:textId="77777777" w:rsidR="00156A61" w:rsidRPr="00E90179" w:rsidRDefault="00156A61" w:rsidP="00E90179">
            <w:pPr>
              <w:jc w:val="center"/>
              <w:rPr>
                <w:rFonts w:ascii="Arial" w:hAnsi="Arial" w:cs="Arial"/>
                <w:b/>
                <w:bCs/>
                <w:color w:val="000000"/>
                <w:sz w:val="20"/>
                <w:szCs w:val="20"/>
              </w:rPr>
            </w:pPr>
          </w:p>
        </w:tc>
        <w:tc>
          <w:tcPr>
            <w:tcW w:w="930" w:type="dxa"/>
            <w:noWrap/>
            <w:vAlign w:val="center"/>
            <w:hideMark/>
          </w:tcPr>
          <w:p w14:paraId="1E071FB9" w14:textId="77777777" w:rsidR="00156A61" w:rsidRPr="00E90179" w:rsidRDefault="00156A61" w:rsidP="00E90179">
            <w:pPr>
              <w:jc w:val="center"/>
              <w:rPr>
                <w:rFonts w:ascii="Arial" w:hAnsi="Arial" w:cs="Arial"/>
                <w:b/>
                <w:bCs/>
                <w:color w:val="000000"/>
                <w:sz w:val="20"/>
                <w:szCs w:val="20"/>
              </w:rPr>
            </w:pPr>
            <w:r w:rsidRPr="00E90179">
              <w:rPr>
                <w:rFonts w:ascii="Arial" w:hAnsi="Arial" w:cs="Arial"/>
                <w:b/>
                <w:bCs/>
                <w:color w:val="000000"/>
                <w:sz w:val="20"/>
                <w:szCs w:val="20"/>
              </w:rPr>
              <w:t>Value</w:t>
            </w:r>
          </w:p>
        </w:tc>
        <w:tc>
          <w:tcPr>
            <w:tcW w:w="1635" w:type="dxa"/>
            <w:noWrap/>
            <w:vAlign w:val="center"/>
            <w:hideMark/>
          </w:tcPr>
          <w:p w14:paraId="1258B5E8" w14:textId="77777777" w:rsidR="00156A61" w:rsidRPr="00E90179" w:rsidRDefault="00156A61" w:rsidP="00E90179">
            <w:pPr>
              <w:jc w:val="center"/>
              <w:rPr>
                <w:rFonts w:ascii="Arial" w:hAnsi="Arial" w:cs="Arial"/>
                <w:b/>
                <w:bCs/>
                <w:color w:val="000000"/>
                <w:sz w:val="20"/>
                <w:szCs w:val="20"/>
              </w:rPr>
            </w:pPr>
            <w:r w:rsidRPr="00E90179">
              <w:rPr>
                <w:rFonts w:ascii="Arial" w:hAnsi="Arial" w:cs="Arial"/>
                <w:b/>
                <w:bCs/>
                <w:color w:val="000000"/>
                <w:sz w:val="20"/>
                <w:szCs w:val="20"/>
              </w:rPr>
              <w:t>P-Value</w:t>
            </w:r>
          </w:p>
        </w:tc>
      </w:tr>
      <w:tr w:rsidR="00BB4975" w:rsidRPr="002C2448" w14:paraId="4B97AF1F" w14:textId="77777777" w:rsidTr="00F069CD">
        <w:trPr>
          <w:trHeight w:val="20"/>
          <w:jc w:val="center"/>
        </w:trPr>
        <w:tc>
          <w:tcPr>
            <w:tcW w:w="3820" w:type="dxa"/>
            <w:noWrap/>
            <w:hideMark/>
          </w:tcPr>
          <w:p w14:paraId="76900533" w14:textId="634B5D89" w:rsidR="00BB4975" w:rsidRPr="002C2448" w:rsidRDefault="00BB4975" w:rsidP="00E90179">
            <w:pPr>
              <w:rPr>
                <w:rFonts w:ascii="Arial" w:hAnsi="Arial" w:cs="Arial"/>
                <w:sz w:val="20"/>
                <w:szCs w:val="20"/>
              </w:rPr>
            </w:pPr>
            <w:r w:rsidRPr="002C2448">
              <w:rPr>
                <w:rFonts w:ascii="Arial" w:hAnsi="Arial" w:cs="Arial"/>
                <w:sz w:val="20"/>
                <w:szCs w:val="20"/>
              </w:rPr>
              <w:t>Relationship with Parents</w:t>
            </w:r>
          </w:p>
        </w:tc>
        <w:tc>
          <w:tcPr>
            <w:tcW w:w="930" w:type="dxa"/>
            <w:noWrap/>
            <w:vAlign w:val="center"/>
          </w:tcPr>
          <w:p w14:paraId="0E2462DA" w14:textId="02EAADA0" w:rsidR="00BB4975" w:rsidRPr="002C2448" w:rsidRDefault="00F069CD" w:rsidP="00E90179">
            <w:pPr>
              <w:jc w:val="center"/>
              <w:rPr>
                <w:rFonts w:ascii="Arial" w:hAnsi="Arial" w:cs="Arial"/>
                <w:sz w:val="20"/>
                <w:szCs w:val="20"/>
              </w:rPr>
            </w:pPr>
            <w:r w:rsidRPr="002C2448">
              <w:rPr>
                <w:rFonts w:ascii="Arial" w:hAnsi="Arial" w:cs="Arial"/>
                <w:sz w:val="20"/>
                <w:szCs w:val="20"/>
              </w:rPr>
              <w:t>86.894</w:t>
            </w:r>
          </w:p>
        </w:tc>
        <w:tc>
          <w:tcPr>
            <w:tcW w:w="1635" w:type="dxa"/>
            <w:noWrap/>
            <w:vAlign w:val="center"/>
          </w:tcPr>
          <w:p w14:paraId="24F0F946" w14:textId="2655ECC7" w:rsidR="00BB4975" w:rsidRPr="002C2448" w:rsidRDefault="00F069CD" w:rsidP="00E90179">
            <w:pPr>
              <w:jc w:val="center"/>
              <w:rPr>
                <w:rFonts w:ascii="Arial" w:hAnsi="Arial" w:cs="Arial"/>
                <w:sz w:val="20"/>
                <w:szCs w:val="20"/>
              </w:rPr>
            </w:pPr>
            <w:r w:rsidRPr="002C2448">
              <w:rPr>
                <w:rFonts w:ascii="Arial" w:hAnsi="Arial" w:cs="Arial"/>
                <w:sz w:val="20"/>
                <w:szCs w:val="20"/>
              </w:rPr>
              <w:t>0.000</w:t>
            </w:r>
          </w:p>
        </w:tc>
      </w:tr>
      <w:tr w:rsidR="00BB4975" w:rsidRPr="002C2448" w14:paraId="7B2A9390" w14:textId="77777777" w:rsidTr="00F069CD">
        <w:trPr>
          <w:trHeight w:val="20"/>
          <w:jc w:val="center"/>
        </w:trPr>
        <w:tc>
          <w:tcPr>
            <w:tcW w:w="3820" w:type="dxa"/>
            <w:noWrap/>
          </w:tcPr>
          <w:p w14:paraId="1526170D" w14:textId="5D502B6E" w:rsidR="00BB4975" w:rsidRPr="002C2448" w:rsidRDefault="00BB4975" w:rsidP="00E90179">
            <w:pPr>
              <w:rPr>
                <w:rFonts w:ascii="Arial" w:hAnsi="Arial" w:cs="Arial"/>
                <w:color w:val="000000"/>
                <w:sz w:val="20"/>
                <w:szCs w:val="20"/>
              </w:rPr>
            </w:pPr>
            <w:r w:rsidRPr="002C2448">
              <w:rPr>
                <w:rFonts w:ascii="Arial" w:hAnsi="Arial" w:cs="Arial"/>
                <w:sz w:val="20"/>
                <w:szCs w:val="20"/>
              </w:rPr>
              <w:t>Relationship with Siblings</w:t>
            </w:r>
          </w:p>
        </w:tc>
        <w:tc>
          <w:tcPr>
            <w:tcW w:w="930" w:type="dxa"/>
            <w:noWrap/>
            <w:vAlign w:val="center"/>
          </w:tcPr>
          <w:p w14:paraId="714EF894" w14:textId="23FC0425" w:rsidR="00BB4975" w:rsidRPr="002C2448" w:rsidRDefault="00F069CD" w:rsidP="00E90179">
            <w:pPr>
              <w:jc w:val="center"/>
              <w:rPr>
                <w:rFonts w:ascii="Arial" w:hAnsi="Arial" w:cs="Arial"/>
                <w:color w:val="000000"/>
                <w:sz w:val="20"/>
                <w:szCs w:val="20"/>
              </w:rPr>
            </w:pPr>
            <w:r w:rsidRPr="002C2448">
              <w:rPr>
                <w:rFonts w:ascii="Arial" w:hAnsi="Arial" w:cs="Arial"/>
                <w:color w:val="000000"/>
                <w:sz w:val="20"/>
                <w:szCs w:val="20"/>
              </w:rPr>
              <w:t>64.748</w:t>
            </w:r>
          </w:p>
        </w:tc>
        <w:tc>
          <w:tcPr>
            <w:tcW w:w="1635" w:type="dxa"/>
            <w:noWrap/>
            <w:vAlign w:val="center"/>
            <w:hideMark/>
          </w:tcPr>
          <w:p w14:paraId="7DA34211" w14:textId="77777777" w:rsidR="00BB4975" w:rsidRPr="002C2448" w:rsidRDefault="00BB4975" w:rsidP="00E90179">
            <w:pPr>
              <w:jc w:val="center"/>
              <w:rPr>
                <w:rFonts w:ascii="Arial" w:hAnsi="Arial" w:cs="Arial"/>
                <w:color w:val="000000"/>
                <w:sz w:val="20"/>
                <w:szCs w:val="20"/>
              </w:rPr>
            </w:pPr>
            <w:r w:rsidRPr="002C2448">
              <w:rPr>
                <w:rFonts w:ascii="Arial" w:hAnsi="Arial" w:cs="Arial"/>
                <w:color w:val="000000"/>
                <w:sz w:val="20"/>
                <w:szCs w:val="20"/>
              </w:rPr>
              <w:t>0.000</w:t>
            </w:r>
          </w:p>
        </w:tc>
      </w:tr>
      <w:tr w:rsidR="00BB4975" w:rsidRPr="002C2448" w14:paraId="5EE3D5ED" w14:textId="77777777" w:rsidTr="00F069CD">
        <w:trPr>
          <w:trHeight w:val="296"/>
          <w:jc w:val="center"/>
        </w:trPr>
        <w:tc>
          <w:tcPr>
            <w:tcW w:w="3820" w:type="dxa"/>
            <w:noWrap/>
          </w:tcPr>
          <w:p w14:paraId="2B6BF23A" w14:textId="5CE362E0" w:rsidR="00BB4975" w:rsidRPr="002C2448" w:rsidRDefault="00BB4975" w:rsidP="00E90179">
            <w:pPr>
              <w:jc w:val="both"/>
              <w:rPr>
                <w:rFonts w:ascii="Arial" w:hAnsi="Arial" w:cs="Arial"/>
                <w:color w:val="000000"/>
                <w:sz w:val="20"/>
                <w:szCs w:val="20"/>
              </w:rPr>
            </w:pPr>
            <w:r w:rsidRPr="002C2448">
              <w:rPr>
                <w:rFonts w:ascii="Arial" w:hAnsi="Arial" w:cs="Arial"/>
                <w:sz w:val="20"/>
                <w:szCs w:val="20"/>
              </w:rPr>
              <w:t>Relationship with Friends</w:t>
            </w:r>
          </w:p>
        </w:tc>
        <w:tc>
          <w:tcPr>
            <w:tcW w:w="930" w:type="dxa"/>
            <w:noWrap/>
            <w:vAlign w:val="center"/>
          </w:tcPr>
          <w:p w14:paraId="673858BC" w14:textId="3E3017ED" w:rsidR="00BB4975" w:rsidRPr="002C2448" w:rsidRDefault="00F069CD" w:rsidP="00E90179">
            <w:pPr>
              <w:jc w:val="center"/>
              <w:rPr>
                <w:rFonts w:ascii="Arial" w:hAnsi="Arial" w:cs="Arial"/>
                <w:color w:val="000000"/>
                <w:sz w:val="20"/>
                <w:szCs w:val="20"/>
              </w:rPr>
            </w:pPr>
            <w:r w:rsidRPr="002C2448">
              <w:rPr>
                <w:rFonts w:ascii="Arial" w:hAnsi="Arial" w:cs="Arial"/>
                <w:color w:val="000000"/>
                <w:sz w:val="20"/>
                <w:szCs w:val="20"/>
              </w:rPr>
              <w:t>56.462</w:t>
            </w:r>
          </w:p>
        </w:tc>
        <w:tc>
          <w:tcPr>
            <w:tcW w:w="1635" w:type="dxa"/>
            <w:noWrap/>
            <w:vAlign w:val="center"/>
            <w:hideMark/>
          </w:tcPr>
          <w:p w14:paraId="77B110F1" w14:textId="77777777" w:rsidR="00BB4975" w:rsidRPr="002C2448" w:rsidRDefault="00BB4975" w:rsidP="00E90179">
            <w:pPr>
              <w:jc w:val="center"/>
              <w:rPr>
                <w:rFonts w:ascii="Arial" w:hAnsi="Arial" w:cs="Arial"/>
                <w:color w:val="000000"/>
                <w:sz w:val="20"/>
                <w:szCs w:val="20"/>
              </w:rPr>
            </w:pPr>
            <w:r w:rsidRPr="002C2448">
              <w:rPr>
                <w:rFonts w:ascii="Arial" w:hAnsi="Arial" w:cs="Arial"/>
                <w:color w:val="000000"/>
                <w:sz w:val="20"/>
                <w:szCs w:val="20"/>
              </w:rPr>
              <w:t>0.000</w:t>
            </w:r>
          </w:p>
        </w:tc>
      </w:tr>
      <w:tr w:rsidR="00BB4975" w:rsidRPr="002C2448" w14:paraId="4532D920" w14:textId="77777777" w:rsidTr="00F069CD">
        <w:trPr>
          <w:trHeight w:val="20"/>
          <w:jc w:val="center"/>
        </w:trPr>
        <w:tc>
          <w:tcPr>
            <w:tcW w:w="3820" w:type="dxa"/>
            <w:noWrap/>
            <w:hideMark/>
          </w:tcPr>
          <w:p w14:paraId="6592BFFC" w14:textId="052509E9" w:rsidR="00BB4975" w:rsidRPr="002C2448" w:rsidRDefault="00F069CD" w:rsidP="00E90179">
            <w:pPr>
              <w:rPr>
                <w:rFonts w:ascii="Arial" w:hAnsi="Arial" w:cs="Arial"/>
                <w:color w:val="000000"/>
                <w:sz w:val="20"/>
                <w:szCs w:val="20"/>
              </w:rPr>
            </w:pPr>
            <w:r w:rsidRPr="002C2448">
              <w:rPr>
                <w:rFonts w:ascii="Arial" w:hAnsi="Arial" w:cs="Arial"/>
                <w:color w:val="000000"/>
                <w:sz w:val="20"/>
                <w:szCs w:val="20"/>
              </w:rPr>
              <w:t>Social Connectivity</w:t>
            </w:r>
            <w:r w:rsidR="00BB4975" w:rsidRPr="002C2448">
              <w:rPr>
                <w:rFonts w:ascii="Arial" w:hAnsi="Arial" w:cs="Arial"/>
                <w:color w:val="000000"/>
                <w:sz w:val="20"/>
                <w:szCs w:val="20"/>
              </w:rPr>
              <w:t xml:space="preserve"> </w:t>
            </w:r>
          </w:p>
        </w:tc>
        <w:tc>
          <w:tcPr>
            <w:tcW w:w="930" w:type="dxa"/>
            <w:noWrap/>
            <w:vAlign w:val="center"/>
          </w:tcPr>
          <w:p w14:paraId="49DC0D0C" w14:textId="066FE886" w:rsidR="00BB4975" w:rsidRPr="002C2448" w:rsidRDefault="00F069CD" w:rsidP="00E90179">
            <w:pPr>
              <w:jc w:val="center"/>
              <w:rPr>
                <w:rFonts w:ascii="Arial" w:hAnsi="Arial" w:cs="Arial"/>
                <w:color w:val="000000"/>
                <w:sz w:val="20"/>
                <w:szCs w:val="20"/>
              </w:rPr>
            </w:pPr>
            <w:r w:rsidRPr="002C2448">
              <w:rPr>
                <w:rFonts w:ascii="Arial" w:hAnsi="Arial" w:cs="Arial"/>
                <w:color w:val="000000"/>
                <w:sz w:val="20"/>
                <w:szCs w:val="20"/>
              </w:rPr>
              <w:t>126.635</w:t>
            </w:r>
          </w:p>
        </w:tc>
        <w:tc>
          <w:tcPr>
            <w:tcW w:w="1635" w:type="dxa"/>
            <w:noWrap/>
            <w:vAlign w:val="center"/>
            <w:hideMark/>
          </w:tcPr>
          <w:p w14:paraId="19ED71C9" w14:textId="77777777" w:rsidR="00BB4975" w:rsidRPr="002C2448" w:rsidRDefault="00BB4975" w:rsidP="00E90179">
            <w:pPr>
              <w:jc w:val="center"/>
              <w:rPr>
                <w:rFonts w:ascii="Arial" w:hAnsi="Arial" w:cs="Arial"/>
                <w:color w:val="000000"/>
                <w:sz w:val="20"/>
                <w:szCs w:val="20"/>
              </w:rPr>
            </w:pPr>
            <w:r w:rsidRPr="002C2448">
              <w:rPr>
                <w:rFonts w:ascii="Arial" w:hAnsi="Arial" w:cs="Arial"/>
                <w:color w:val="000000"/>
                <w:sz w:val="20"/>
                <w:szCs w:val="20"/>
              </w:rPr>
              <w:t>0.000</w:t>
            </w:r>
          </w:p>
        </w:tc>
      </w:tr>
      <w:tr w:rsidR="00BB4975" w:rsidRPr="002C2448" w14:paraId="7AC15C03" w14:textId="77777777" w:rsidTr="00F069CD">
        <w:trPr>
          <w:trHeight w:val="20"/>
          <w:jc w:val="center"/>
        </w:trPr>
        <w:tc>
          <w:tcPr>
            <w:tcW w:w="3820" w:type="dxa"/>
            <w:noWrap/>
            <w:hideMark/>
          </w:tcPr>
          <w:p w14:paraId="4AC087CD" w14:textId="23E66A09" w:rsidR="00BB4975" w:rsidRPr="002C2448" w:rsidRDefault="00BB4975" w:rsidP="00E90179">
            <w:pPr>
              <w:rPr>
                <w:rFonts w:ascii="Arial" w:hAnsi="Arial" w:cs="Arial"/>
                <w:color w:val="000000"/>
                <w:sz w:val="20"/>
                <w:szCs w:val="20"/>
              </w:rPr>
            </w:pPr>
            <w:r w:rsidRPr="002C2448">
              <w:rPr>
                <w:rFonts w:ascii="Arial" w:hAnsi="Arial" w:cs="Arial"/>
                <w:color w:val="000000"/>
                <w:sz w:val="20"/>
                <w:szCs w:val="20"/>
              </w:rPr>
              <w:t>Engage in Sports</w:t>
            </w:r>
          </w:p>
        </w:tc>
        <w:tc>
          <w:tcPr>
            <w:tcW w:w="930" w:type="dxa"/>
            <w:noWrap/>
            <w:vAlign w:val="center"/>
          </w:tcPr>
          <w:p w14:paraId="5726A1E2" w14:textId="03F5D029" w:rsidR="00BB4975" w:rsidRPr="002C2448" w:rsidRDefault="00F069CD" w:rsidP="00E90179">
            <w:pPr>
              <w:jc w:val="center"/>
              <w:rPr>
                <w:rFonts w:ascii="Arial" w:hAnsi="Arial" w:cs="Arial"/>
                <w:color w:val="000000"/>
                <w:sz w:val="20"/>
                <w:szCs w:val="20"/>
              </w:rPr>
            </w:pPr>
            <w:r w:rsidRPr="002C2448">
              <w:rPr>
                <w:rFonts w:ascii="Arial" w:hAnsi="Arial" w:cs="Arial"/>
                <w:color w:val="000000"/>
                <w:sz w:val="20"/>
                <w:szCs w:val="20"/>
              </w:rPr>
              <w:t>62.161</w:t>
            </w:r>
          </w:p>
        </w:tc>
        <w:tc>
          <w:tcPr>
            <w:tcW w:w="1635" w:type="dxa"/>
            <w:noWrap/>
            <w:vAlign w:val="center"/>
            <w:hideMark/>
          </w:tcPr>
          <w:p w14:paraId="001D2FDA" w14:textId="77777777" w:rsidR="00BB4975" w:rsidRPr="002C2448" w:rsidRDefault="00BB4975" w:rsidP="00E90179">
            <w:pPr>
              <w:jc w:val="center"/>
              <w:rPr>
                <w:rFonts w:ascii="Arial" w:hAnsi="Arial" w:cs="Arial"/>
                <w:color w:val="000000"/>
                <w:sz w:val="20"/>
                <w:szCs w:val="20"/>
              </w:rPr>
            </w:pPr>
            <w:r w:rsidRPr="002C2448">
              <w:rPr>
                <w:rFonts w:ascii="Arial" w:hAnsi="Arial" w:cs="Arial"/>
                <w:color w:val="000000"/>
                <w:sz w:val="20"/>
                <w:szCs w:val="20"/>
              </w:rPr>
              <w:t>0.000</w:t>
            </w:r>
          </w:p>
        </w:tc>
      </w:tr>
      <w:tr w:rsidR="00BB4975" w:rsidRPr="002C2448" w14:paraId="00010362" w14:textId="77777777" w:rsidTr="00F069CD">
        <w:trPr>
          <w:trHeight w:val="20"/>
          <w:jc w:val="center"/>
        </w:trPr>
        <w:tc>
          <w:tcPr>
            <w:tcW w:w="3820" w:type="dxa"/>
            <w:noWrap/>
          </w:tcPr>
          <w:p w14:paraId="66F3EA88" w14:textId="27AFE51A" w:rsidR="00BB4975" w:rsidRPr="002C2448" w:rsidRDefault="00F069CD" w:rsidP="00E90179">
            <w:pPr>
              <w:rPr>
                <w:rFonts w:ascii="Arial" w:hAnsi="Arial" w:cs="Arial"/>
                <w:color w:val="000000"/>
                <w:sz w:val="20"/>
                <w:szCs w:val="20"/>
              </w:rPr>
            </w:pPr>
            <w:r w:rsidRPr="002C2448">
              <w:rPr>
                <w:rFonts w:ascii="Arial" w:hAnsi="Arial" w:cs="Arial"/>
                <w:color w:val="000000"/>
                <w:sz w:val="20"/>
                <w:szCs w:val="20"/>
              </w:rPr>
              <w:t>BMI Index</w:t>
            </w:r>
          </w:p>
        </w:tc>
        <w:tc>
          <w:tcPr>
            <w:tcW w:w="930" w:type="dxa"/>
            <w:noWrap/>
            <w:vAlign w:val="center"/>
          </w:tcPr>
          <w:p w14:paraId="36794CFB" w14:textId="2A3E6FE0" w:rsidR="00BB4975" w:rsidRPr="002C2448" w:rsidRDefault="00F069CD" w:rsidP="00E90179">
            <w:pPr>
              <w:jc w:val="center"/>
              <w:rPr>
                <w:rFonts w:ascii="Arial" w:hAnsi="Arial" w:cs="Arial"/>
                <w:color w:val="000000"/>
                <w:sz w:val="20"/>
                <w:szCs w:val="20"/>
              </w:rPr>
            </w:pPr>
            <w:r w:rsidRPr="002C2448">
              <w:rPr>
                <w:rFonts w:ascii="Arial" w:hAnsi="Arial" w:cs="Arial"/>
                <w:color w:val="000000"/>
                <w:sz w:val="20"/>
                <w:szCs w:val="20"/>
              </w:rPr>
              <w:t>94.746</w:t>
            </w:r>
          </w:p>
        </w:tc>
        <w:tc>
          <w:tcPr>
            <w:tcW w:w="1635" w:type="dxa"/>
            <w:noWrap/>
            <w:vAlign w:val="center"/>
            <w:hideMark/>
          </w:tcPr>
          <w:p w14:paraId="668B1066" w14:textId="77777777" w:rsidR="00BB4975" w:rsidRPr="002C2448" w:rsidRDefault="00BB4975" w:rsidP="00E90179">
            <w:pPr>
              <w:jc w:val="center"/>
              <w:rPr>
                <w:rFonts w:ascii="Arial" w:hAnsi="Arial" w:cs="Arial"/>
                <w:color w:val="000000"/>
                <w:sz w:val="20"/>
                <w:szCs w:val="20"/>
              </w:rPr>
            </w:pPr>
            <w:r w:rsidRPr="002C2448">
              <w:rPr>
                <w:rFonts w:ascii="Arial" w:hAnsi="Arial" w:cs="Arial"/>
                <w:color w:val="000000"/>
                <w:sz w:val="20"/>
                <w:szCs w:val="20"/>
              </w:rPr>
              <w:t>0.000</w:t>
            </w:r>
          </w:p>
        </w:tc>
      </w:tr>
      <w:tr w:rsidR="00BB4975" w:rsidRPr="002C2448" w14:paraId="7E419BE8" w14:textId="77777777" w:rsidTr="00F069CD">
        <w:trPr>
          <w:trHeight w:val="20"/>
          <w:jc w:val="center"/>
        </w:trPr>
        <w:tc>
          <w:tcPr>
            <w:tcW w:w="3820" w:type="dxa"/>
            <w:noWrap/>
            <w:hideMark/>
          </w:tcPr>
          <w:p w14:paraId="41EB7069" w14:textId="4FA3A655" w:rsidR="00BB4975" w:rsidRPr="002C2448" w:rsidRDefault="00F069CD" w:rsidP="00E90179">
            <w:pPr>
              <w:jc w:val="both"/>
              <w:rPr>
                <w:rFonts w:ascii="Arial" w:hAnsi="Arial" w:cs="Arial"/>
                <w:sz w:val="20"/>
                <w:szCs w:val="20"/>
                <w:lang w:val="en-US" w:eastAsia="en-US"/>
              </w:rPr>
            </w:pPr>
            <w:r w:rsidRPr="002C2448">
              <w:rPr>
                <w:rFonts w:ascii="Arial" w:hAnsi="Arial" w:cs="Arial"/>
                <w:color w:val="000000"/>
                <w:sz w:val="20"/>
                <w:szCs w:val="20"/>
              </w:rPr>
              <w:t>Level of Education performance</w:t>
            </w:r>
          </w:p>
        </w:tc>
        <w:tc>
          <w:tcPr>
            <w:tcW w:w="930" w:type="dxa"/>
            <w:noWrap/>
            <w:vAlign w:val="center"/>
          </w:tcPr>
          <w:p w14:paraId="004453A0" w14:textId="69D35CDC" w:rsidR="00BB4975" w:rsidRPr="002C2448" w:rsidRDefault="00F069CD" w:rsidP="00E90179">
            <w:pPr>
              <w:jc w:val="center"/>
              <w:rPr>
                <w:rFonts w:ascii="Arial" w:hAnsi="Arial" w:cs="Arial"/>
                <w:color w:val="000000"/>
                <w:sz w:val="20"/>
                <w:szCs w:val="20"/>
              </w:rPr>
            </w:pPr>
            <w:r w:rsidRPr="002C2448">
              <w:rPr>
                <w:rFonts w:ascii="Arial" w:hAnsi="Arial" w:cs="Arial"/>
                <w:color w:val="000000"/>
                <w:sz w:val="20"/>
                <w:szCs w:val="20"/>
              </w:rPr>
              <w:t>53.903</w:t>
            </w:r>
          </w:p>
        </w:tc>
        <w:tc>
          <w:tcPr>
            <w:tcW w:w="1635" w:type="dxa"/>
            <w:noWrap/>
            <w:vAlign w:val="center"/>
            <w:hideMark/>
          </w:tcPr>
          <w:p w14:paraId="5848DC8B" w14:textId="77777777" w:rsidR="00BB4975" w:rsidRPr="002C2448" w:rsidRDefault="00BB4975" w:rsidP="00E90179">
            <w:pPr>
              <w:jc w:val="center"/>
              <w:rPr>
                <w:rFonts w:ascii="Arial" w:hAnsi="Arial" w:cs="Arial"/>
                <w:color w:val="000000"/>
                <w:sz w:val="20"/>
                <w:szCs w:val="20"/>
              </w:rPr>
            </w:pPr>
            <w:r w:rsidRPr="002C2448">
              <w:rPr>
                <w:rFonts w:ascii="Arial" w:hAnsi="Arial" w:cs="Arial"/>
                <w:color w:val="000000"/>
                <w:sz w:val="20"/>
                <w:szCs w:val="20"/>
              </w:rPr>
              <w:t>0.000</w:t>
            </w:r>
          </w:p>
        </w:tc>
      </w:tr>
    </w:tbl>
    <w:p w14:paraId="5B3A910D" w14:textId="77777777" w:rsidR="00F069CD" w:rsidRPr="002C2448" w:rsidRDefault="00F069CD" w:rsidP="00E90179">
      <w:pPr>
        <w:jc w:val="both"/>
        <w:rPr>
          <w:rFonts w:ascii="Arial" w:hAnsi="Arial" w:cs="Arial"/>
          <w:sz w:val="20"/>
          <w:szCs w:val="20"/>
          <w:lang w:val="en-US" w:eastAsia="en-US" w:bidi="ar-SA"/>
        </w:rPr>
      </w:pPr>
    </w:p>
    <w:p w14:paraId="75A5F747" w14:textId="330F000B" w:rsidR="00F069CD" w:rsidRPr="002C2448" w:rsidRDefault="00753170" w:rsidP="00E90179">
      <w:pPr>
        <w:pStyle w:val="Caption"/>
        <w:keepNext/>
        <w:rPr>
          <w:rFonts w:ascii="Arial" w:eastAsia="Times New Roman" w:hAnsi="Arial" w:cs="Arial"/>
          <w:i w:val="0"/>
          <w:iCs w:val="0"/>
          <w:color w:val="auto"/>
          <w:sz w:val="20"/>
          <w:szCs w:val="20"/>
          <w:lang w:val="en-GB" w:eastAsia="en-GB" w:bidi="si-LK"/>
        </w:rPr>
      </w:pPr>
      <w:r w:rsidRPr="002C2448">
        <w:rPr>
          <w:rFonts w:ascii="Arial" w:eastAsia="Times New Roman" w:hAnsi="Arial" w:cs="Arial"/>
          <w:i w:val="0"/>
          <w:iCs w:val="0"/>
          <w:color w:val="auto"/>
          <w:sz w:val="20"/>
          <w:szCs w:val="20"/>
          <w:lang w:val="en-GB" w:eastAsia="en-GB" w:bidi="si-LK"/>
        </w:rPr>
        <w:t>Table 2 highlights the significant relationships between students exposed to excessive screen time and various factors, including their relationships with parents, siblings, and friends, the nature of their social connectivity, participation in sports, and their level of educational performance. Additionally, the table illustrates the behavioural changes observed in students as a result of excessive screen time exposure. Table 3 provides the Relative Risk values along with their corresponding 95% confidence intervals.</w:t>
      </w:r>
    </w:p>
    <w:p w14:paraId="555B7390" w14:textId="5430F7F9" w:rsidR="00BF7878" w:rsidRPr="00E90179" w:rsidRDefault="00BF7878" w:rsidP="00E90179">
      <w:pPr>
        <w:pStyle w:val="Caption"/>
        <w:keepNext/>
        <w:ind w:firstLine="720"/>
        <w:rPr>
          <w:rFonts w:ascii="Arial" w:hAnsi="Arial" w:cs="Arial"/>
          <w:b/>
          <w:bCs/>
          <w:i w:val="0"/>
          <w:iCs w:val="0"/>
          <w:color w:val="000000" w:themeColor="text1"/>
          <w:sz w:val="20"/>
          <w:szCs w:val="20"/>
        </w:rPr>
      </w:pPr>
      <w:r w:rsidRPr="002C2448">
        <w:rPr>
          <w:rFonts w:ascii="Arial" w:hAnsi="Arial" w:cs="Arial"/>
          <w:b/>
          <w:bCs/>
          <w:i w:val="0"/>
          <w:iCs w:val="0"/>
          <w:color w:val="000000" w:themeColor="text1"/>
          <w:sz w:val="20"/>
          <w:szCs w:val="20"/>
        </w:rPr>
        <w:t>Table 3.</w:t>
      </w:r>
      <w:r w:rsidRPr="002C2448">
        <w:rPr>
          <w:rFonts w:ascii="Arial" w:hAnsi="Arial" w:cs="Arial"/>
          <w:i w:val="0"/>
          <w:iCs w:val="0"/>
          <w:color w:val="000000" w:themeColor="text1"/>
          <w:sz w:val="20"/>
          <w:szCs w:val="20"/>
        </w:rPr>
        <w:t xml:space="preserve"> </w:t>
      </w:r>
      <w:r w:rsidRPr="00E90179">
        <w:rPr>
          <w:rFonts w:ascii="Arial" w:hAnsi="Arial" w:cs="Arial"/>
          <w:b/>
          <w:bCs/>
          <w:i w:val="0"/>
          <w:iCs w:val="0"/>
          <w:color w:val="000000" w:themeColor="text1"/>
          <w:sz w:val="20"/>
          <w:szCs w:val="20"/>
        </w:rPr>
        <w:t>Relative Risk and the 95% Confidence Intervals</w:t>
      </w:r>
    </w:p>
    <w:tbl>
      <w:tblPr>
        <w:tblStyle w:val="TableGrid"/>
        <w:tblW w:w="8020" w:type="dxa"/>
        <w:jc w:val="center"/>
        <w:tblLook w:val="04A0" w:firstRow="1" w:lastRow="0" w:firstColumn="1" w:lastColumn="0" w:noHBand="0" w:noVBand="1"/>
      </w:tblPr>
      <w:tblGrid>
        <w:gridCol w:w="3820"/>
        <w:gridCol w:w="930"/>
        <w:gridCol w:w="1635"/>
        <w:gridCol w:w="1635"/>
      </w:tblGrid>
      <w:tr w:rsidR="00F069CD" w:rsidRPr="002C2448" w14:paraId="4AB76B7D" w14:textId="1A777CAC" w:rsidTr="003654D3">
        <w:trPr>
          <w:trHeight w:val="20"/>
          <w:jc w:val="center"/>
        </w:trPr>
        <w:tc>
          <w:tcPr>
            <w:tcW w:w="3820" w:type="dxa"/>
            <w:vMerge w:val="restart"/>
            <w:noWrap/>
            <w:vAlign w:val="center"/>
          </w:tcPr>
          <w:p w14:paraId="0E0FC0D4" w14:textId="156C3434" w:rsidR="00F069CD" w:rsidRPr="00E90179" w:rsidRDefault="005E09F3" w:rsidP="00E90179">
            <w:pPr>
              <w:jc w:val="center"/>
              <w:rPr>
                <w:rFonts w:ascii="Arial" w:hAnsi="Arial" w:cs="Arial"/>
                <w:b/>
                <w:bCs/>
                <w:color w:val="000000"/>
                <w:sz w:val="20"/>
                <w:szCs w:val="20"/>
              </w:rPr>
            </w:pPr>
            <w:r w:rsidRPr="00E90179">
              <w:rPr>
                <w:rFonts w:ascii="Arial" w:hAnsi="Arial" w:cs="Arial"/>
                <w:b/>
                <w:bCs/>
                <w:color w:val="000000"/>
                <w:sz w:val="20"/>
                <w:szCs w:val="20"/>
              </w:rPr>
              <w:t>Behavioural Characteristics in Young Children</w:t>
            </w:r>
          </w:p>
        </w:tc>
        <w:tc>
          <w:tcPr>
            <w:tcW w:w="930" w:type="dxa"/>
            <w:vMerge w:val="restart"/>
            <w:noWrap/>
            <w:vAlign w:val="center"/>
          </w:tcPr>
          <w:p w14:paraId="0D653499" w14:textId="4F7935E2" w:rsidR="00F069CD" w:rsidRPr="00E90179" w:rsidRDefault="00F069CD" w:rsidP="00E90179">
            <w:pPr>
              <w:jc w:val="center"/>
              <w:rPr>
                <w:rFonts w:ascii="Arial" w:hAnsi="Arial" w:cs="Arial"/>
                <w:b/>
                <w:bCs/>
                <w:color w:val="000000"/>
                <w:sz w:val="20"/>
                <w:szCs w:val="20"/>
              </w:rPr>
            </w:pPr>
            <w:r w:rsidRPr="00E90179">
              <w:rPr>
                <w:rFonts w:ascii="Arial" w:hAnsi="Arial" w:cs="Arial"/>
                <w:b/>
                <w:bCs/>
                <w:color w:val="000000"/>
                <w:sz w:val="20"/>
                <w:szCs w:val="20"/>
              </w:rPr>
              <w:t>RR</w:t>
            </w:r>
          </w:p>
        </w:tc>
        <w:tc>
          <w:tcPr>
            <w:tcW w:w="3270" w:type="dxa"/>
            <w:gridSpan w:val="2"/>
            <w:noWrap/>
            <w:vAlign w:val="center"/>
          </w:tcPr>
          <w:p w14:paraId="74F68941" w14:textId="7A8A37A9" w:rsidR="00F069CD" w:rsidRPr="00E90179" w:rsidRDefault="00F069CD" w:rsidP="00E90179">
            <w:pPr>
              <w:jc w:val="center"/>
              <w:rPr>
                <w:rFonts w:ascii="Arial" w:hAnsi="Arial" w:cs="Arial"/>
                <w:b/>
                <w:bCs/>
                <w:color w:val="000000"/>
                <w:sz w:val="20"/>
                <w:szCs w:val="20"/>
              </w:rPr>
            </w:pPr>
            <w:r w:rsidRPr="00E90179">
              <w:rPr>
                <w:rFonts w:ascii="Arial" w:hAnsi="Arial" w:cs="Arial"/>
                <w:b/>
                <w:bCs/>
                <w:color w:val="000000"/>
                <w:sz w:val="20"/>
                <w:szCs w:val="20"/>
              </w:rPr>
              <w:t>95% CI</w:t>
            </w:r>
          </w:p>
        </w:tc>
      </w:tr>
      <w:tr w:rsidR="00F069CD" w:rsidRPr="002C2448" w14:paraId="041B8A9E" w14:textId="30FC7A5A" w:rsidTr="00F069CD">
        <w:trPr>
          <w:trHeight w:val="20"/>
          <w:jc w:val="center"/>
        </w:trPr>
        <w:tc>
          <w:tcPr>
            <w:tcW w:w="3820" w:type="dxa"/>
            <w:vMerge/>
            <w:noWrap/>
            <w:vAlign w:val="center"/>
            <w:hideMark/>
          </w:tcPr>
          <w:p w14:paraId="381AEFDE" w14:textId="77777777" w:rsidR="00F069CD" w:rsidRPr="002C2448" w:rsidRDefault="00F069CD" w:rsidP="00E90179">
            <w:pPr>
              <w:jc w:val="center"/>
              <w:rPr>
                <w:rFonts w:ascii="Arial" w:hAnsi="Arial" w:cs="Arial"/>
                <w:color w:val="000000"/>
                <w:sz w:val="20"/>
                <w:szCs w:val="20"/>
              </w:rPr>
            </w:pPr>
          </w:p>
        </w:tc>
        <w:tc>
          <w:tcPr>
            <w:tcW w:w="930" w:type="dxa"/>
            <w:vMerge/>
            <w:noWrap/>
            <w:vAlign w:val="center"/>
            <w:hideMark/>
          </w:tcPr>
          <w:p w14:paraId="7C70F322" w14:textId="59092910" w:rsidR="00F069CD" w:rsidRPr="002C2448" w:rsidRDefault="00F069CD" w:rsidP="00E90179">
            <w:pPr>
              <w:jc w:val="center"/>
              <w:rPr>
                <w:rFonts w:ascii="Arial" w:hAnsi="Arial" w:cs="Arial"/>
                <w:color w:val="000000"/>
                <w:sz w:val="20"/>
                <w:szCs w:val="20"/>
              </w:rPr>
            </w:pPr>
          </w:p>
        </w:tc>
        <w:tc>
          <w:tcPr>
            <w:tcW w:w="1635" w:type="dxa"/>
            <w:noWrap/>
            <w:vAlign w:val="center"/>
            <w:hideMark/>
          </w:tcPr>
          <w:p w14:paraId="142C573D" w14:textId="3FB4C09E" w:rsidR="00F069CD" w:rsidRPr="00E90179" w:rsidRDefault="00F069CD" w:rsidP="00E90179">
            <w:pPr>
              <w:jc w:val="center"/>
              <w:rPr>
                <w:rFonts w:ascii="Arial" w:hAnsi="Arial" w:cs="Arial"/>
                <w:b/>
                <w:bCs/>
                <w:color w:val="000000"/>
                <w:sz w:val="20"/>
                <w:szCs w:val="20"/>
              </w:rPr>
            </w:pPr>
            <w:r w:rsidRPr="00E90179">
              <w:rPr>
                <w:rFonts w:ascii="Arial" w:hAnsi="Arial" w:cs="Arial"/>
                <w:b/>
                <w:bCs/>
                <w:color w:val="000000"/>
                <w:sz w:val="20"/>
                <w:szCs w:val="20"/>
              </w:rPr>
              <w:t>Lower</w:t>
            </w:r>
          </w:p>
        </w:tc>
        <w:tc>
          <w:tcPr>
            <w:tcW w:w="1635" w:type="dxa"/>
          </w:tcPr>
          <w:p w14:paraId="60EE8C5C" w14:textId="4591B9B5" w:rsidR="00F069CD" w:rsidRPr="00E90179" w:rsidRDefault="00F069CD" w:rsidP="00E90179">
            <w:pPr>
              <w:jc w:val="center"/>
              <w:rPr>
                <w:rFonts w:ascii="Arial" w:hAnsi="Arial" w:cs="Arial"/>
                <w:b/>
                <w:bCs/>
                <w:color w:val="000000"/>
                <w:sz w:val="20"/>
                <w:szCs w:val="20"/>
              </w:rPr>
            </w:pPr>
            <w:r w:rsidRPr="00E90179">
              <w:rPr>
                <w:rFonts w:ascii="Arial" w:hAnsi="Arial" w:cs="Arial"/>
                <w:b/>
                <w:bCs/>
                <w:color w:val="000000"/>
                <w:sz w:val="20"/>
                <w:szCs w:val="20"/>
              </w:rPr>
              <w:t>Upper</w:t>
            </w:r>
          </w:p>
        </w:tc>
      </w:tr>
      <w:tr w:rsidR="00F069CD" w:rsidRPr="002C2448" w14:paraId="3CC9B0DA" w14:textId="3A8B9212" w:rsidTr="00F069CD">
        <w:trPr>
          <w:trHeight w:val="20"/>
          <w:jc w:val="center"/>
        </w:trPr>
        <w:tc>
          <w:tcPr>
            <w:tcW w:w="3820" w:type="dxa"/>
            <w:noWrap/>
            <w:hideMark/>
          </w:tcPr>
          <w:p w14:paraId="2FA17F81" w14:textId="595CE5FF" w:rsidR="00F069CD" w:rsidRPr="002C2448" w:rsidRDefault="00F069CD" w:rsidP="00E90179">
            <w:pPr>
              <w:rPr>
                <w:rFonts w:ascii="Arial" w:hAnsi="Arial" w:cs="Arial"/>
                <w:sz w:val="20"/>
                <w:szCs w:val="20"/>
              </w:rPr>
            </w:pPr>
            <w:r w:rsidRPr="002C2448">
              <w:rPr>
                <w:rFonts w:ascii="Arial" w:hAnsi="Arial" w:cs="Arial"/>
                <w:sz w:val="20"/>
                <w:szCs w:val="20"/>
              </w:rPr>
              <w:t>Relationship with Parents</w:t>
            </w:r>
          </w:p>
        </w:tc>
        <w:tc>
          <w:tcPr>
            <w:tcW w:w="930" w:type="dxa"/>
            <w:noWrap/>
            <w:vAlign w:val="center"/>
          </w:tcPr>
          <w:p w14:paraId="61A542DD" w14:textId="2E58C79C" w:rsidR="00F069CD" w:rsidRPr="002C2448" w:rsidRDefault="00F069CD" w:rsidP="00E90179">
            <w:pPr>
              <w:jc w:val="center"/>
              <w:rPr>
                <w:rFonts w:ascii="Arial" w:hAnsi="Arial" w:cs="Arial"/>
                <w:sz w:val="20"/>
                <w:szCs w:val="20"/>
              </w:rPr>
            </w:pPr>
            <w:r w:rsidRPr="002C2448">
              <w:rPr>
                <w:rFonts w:ascii="Arial" w:hAnsi="Arial" w:cs="Arial"/>
                <w:sz w:val="20"/>
                <w:szCs w:val="20"/>
              </w:rPr>
              <w:t>4.531</w:t>
            </w:r>
          </w:p>
        </w:tc>
        <w:tc>
          <w:tcPr>
            <w:tcW w:w="1635" w:type="dxa"/>
            <w:noWrap/>
            <w:vAlign w:val="center"/>
          </w:tcPr>
          <w:p w14:paraId="1C0311AC" w14:textId="05B51760" w:rsidR="00F069CD" w:rsidRPr="002C2448" w:rsidRDefault="005E09F3" w:rsidP="00E90179">
            <w:pPr>
              <w:jc w:val="center"/>
              <w:rPr>
                <w:rFonts w:ascii="Arial" w:hAnsi="Arial" w:cs="Arial"/>
                <w:sz w:val="20"/>
                <w:szCs w:val="20"/>
              </w:rPr>
            </w:pPr>
            <w:r w:rsidRPr="002C2448">
              <w:rPr>
                <w:rFonts w:ascii="Arial" w:hAnsi="Arial" w:cs="Arial"/>
                <w:sz w:val="20"/>
                <w:szCs w:val="20"/>
              </w:rPr>
              <w:t>3.028</w:t>
            </w:r>
          </w:p>
        </w:tc>
        <w:tc>
          <w:tcPr>
            <w:tcW w:w="1635" w:type="dxa"/>
          </w:tcPr>
          <w:p w14:paraId="176F7E8E" w14:textId="4FE5CE5D" w:rsidR="00F069CD" w:rsidRPr="002C2448" w:rsidRDefault="005E09F3" w:rsidP="00E90179">
            <w:pPr>
              <w:jc w:val="center"/>
              <w:rPr>
                <w:rFonts w:ascii="Arial" w:hAnsi="Arial" w:cs="Arial"/>
                <w:sz w:val="20"/>
                <w:szCs w:val="20"/>
              </w:rPr>
            </w:pPr>
            <w:r w:rsidRPr="002C2448">
              <w:rPr>
                <w:rFonts w:ascii="Arial" w:hAnsi="Arial" w:cs="Arial"/>
                <w:sz w:val="20"/>
                <w:szCs w:val="20"/>
              </w:rPr>
              <w:t>6.781</w:t>
            </w:r>
          </w:p>
        </w:tc>
      </w:tr>
      <w:tr w:rsidR="00F069CD" w:rsidRPr="002C2448" w14:paraId="37D1A43E" w14:textId="2B56C20A" w:rsidTr="00F069CD">
        <w:trPr>
          <w:trHeight w:val="20"/>
          <w:jc w:val="center"/>
        </w:trPr>
        <w:tc>
          <w:tcPr>
            <w:tcW w:w="3820" w:type="dxa"/>
            <w:noWrap/>
            <w:hideMark/>
          </w:tcPr>
          <w:p w14:paraId="20926BF8" w14:textId="2B7CD1F3" w:rsidR="00F069CD" w:rsidRPr="002C2448" w:rsidRDefault="00F069CD" w:rsidP="00E90179">
            <w:pPr>
              <w:rPr>
                <w:rFonts w:ascii="Arial" w:hAnsi="Arial" w:cs="Arial"/>
                <w:color w:val="000000"/>
                <w:sz w:val="20"/>
                <w:szCs w:val="20"/>
              </w:rPr>
            </w:pPr>
            <w:r w:rsidRPr="002C2448">
              <w:rPr>
                <w:rFonts w:ascii="Arial" w:hAnsi="Arial" w:cs="Arial"/>
                <w:sz w:val="20"/>
                <w:szCs w:val="20"/>
              </w:rPr>
              <w:t>Relationship with Siblings</w:t>
            </w:r>
          </w:p>
        </w:tc>
        <w:tc>
          <w:tcPr>
            <w:tcW w:w="930" w:type="dxa"/>
            <w:noWrap/>
            <w:vAlign w:val="center"/>
          </w:tcPr>
          <w:p w14:paraId="2C44DB97" w14:textId="6FBCBD58"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3.565</w:t>
            </w:r>
          </w:p>
        </w:tc>
        <w:tc>
          <w:tcPr>
            <w:tcW w:w="1635" w:type="dxa"/>
            <w:noWrap/>
            <w:vAlign w:val="center"/>
          </w:tcPr>
          <w:p w14:paraId="68A9092B" w14:textId="0936A6D1"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2.459</w:t>
            </w:r>
          </w:p>
        </w:tc>
        <w:tc>
          <w:tcPr>
            <w:tcW w:w="1635" w:type="dxa"/>
          </w:tcPr>
          <w:p w14:paraId="3A5EB2CE" w14:textId="2298A309"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5.167</w:t>
            </w:r>
          </w:p>
        </w:tc>
      </w:tr>
      <w:tr w:rsidR="00F069CD" w:rsidRPr="002C2448" w14:paraId="3328DDF4" w14:textId="5DFE5303" w:rsidTr="00F069CD">
        <w:trPr>
          <w:trHeight w:val="20"/>
          <w:jc w:val="center"/>
        </w:trPr>
        <w:tc>
          <w:tcPr>
            <w:tcW w:w="3820" w:type="dxa"/>
            <w:noWrap/>
            <w:hideMark/>
          </w:tcPr>
          <w:p w14:paraId="0096AE67" w14:textId="05340AE5" w:rsidR="00F069CD" w:rsidRPr="002C2448" w:rsidRDefault="00F069CD" w:rsidP="00E90179">
            <w:pPr>
              <w:rPr>
                <w:rFonts w:ascii="Arial" w:hAnsi="Arial" w:cs="Arial"/>
                <w:color w:val="000000"/>
                <w:sz w:val="20"/>
                <w:szCs w:val="20"/>
              </w:rPr>
            </w:pPr>
            <w:r w:rsidRPr="002C2448">
              <w:rPr>
                <w:rFonts w:ascii="Arial" w:hAnsi="Arial" w:cs="Arial"/>
                <w:sz w:val="20"/>
                <w:szCs w:val="20"/>
              </w:rPr>
              <w:t>Relationship with Friends</w:t>
            </w:r>
          </w:p>
        </w:tc>
        <w:tc>
          <w:tcPr>
            <w:tcW w:w="930" w:type="dxa"/>
            <w:noWrap/>
            <w:vAlign w:val="center"/>
          </w:tcPr>
          <w:p w14:paraId="2FAD4AA9" w14:textId="7F5F6D6A"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25.702</w:t>
            </w:r>
          </w:p>
        </w:tc>
        <w:tc>
          <w:tcPr>
            <w:tcW w:w="1635" w:type="dxa"/>
            <w:noWrap/>
            <w:vAlign w:val="center"/>
          </w:tcPr>
          <w:p w14:paraId="2615F370" w14:textId="008659CC"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6.391</w:t>
            </w:r>
          </w:p>
        </w:tc>
        <w:tc>
          <w:tcPr>
            <w:tcW w:w="1635" w:type="dxa"/>
          </w:tcPr>
          <w:p w14:paraId="00C3938E" w14:textId="612F7A5B"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103.362</w:t>
            </w:r>
          </w:p>
        </w:tc>
      </w:tr>
      <w:tr w:rsidR="00F069CD" w:rsidRPr="002C2448" w14:paraId="76FFBC56" w14:textId="6A004C8E" w:rsidTr="00F069CD">
        <w:trPr>
          <w:trHeight w:val="20"/>
          <w:jc w:val="center"/>
        </w:trPr>
        <w:tc>
          <w:tcPr>
            <w:tcW w:w="3820" w:type="dxa"/>
            <w:noWrap/>
            <w:hideMark/>
          </w:tcPr>
          <w:p w14:paraId="41D795B2" w14:textId="7F108CD7" w:rsidR="00F069CD" w:rsidRPr="002C2448" w:rsidRDefault="00F069CD" w:rsidP="00E90179">
            <w:pPr>
              <w:rPr>
                <w:rFonts w:ascii="Arial" w:hAnsi="Arial" w:cs="Arial"/>
                <w:color w:val="000000"/>
                <w:sz w:val="20"/>
                <w:szCs w:val="20"/>
              </w:rPr>
            </w:pPr>
            <w:r w:rsidRPr="002C2448">
              <w:rPr>
                <w:rFonts w:ascii="Arial" w:hAnsi="Arial" w:cs="Arial"/>
                <w:color w:val="000000"/>
                <w:sz w:val="20"/>
                <w:szCs w:val="20"/>
              </w:rPr>
              <w:t xml:space="preserve">Social Connectivity </w:t>
            </w:r>
          </w:p>
        </w:tc>
        <w:tc>
          <w:tcPr>
            <w:tcW w:w="930" w:type="dxa"/>
            <w:noWrap/>
            <w:vAlign w:val="center"/>
          </w:tcPr>
          <w:p w14:paraId="0696AAC4" w14:textId="7397A2CC"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16.226</w:t>
            </w:r>
          </w:p>
        </w:tc>
        <w:tc>
          <w:tcPr>
            <w:tcW w:w="1635" w:type="dxa"/>
            <w:noWrap/>
            <w:vAlign w:val="center"/>
          </w:tcPr>
          <w:p w14:paraId="5D21DBF2" w14:textId="6E2F486D"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7.342</w:t>
            </w:r>
          </w:p>
        </w:tc>
        <w:tc>
          <w:tcPr>
            <w:tcW w:w="1635" w:type="dxa"/>
          </w:tcPr>
          <w:p w14:paraId="2885D69B" w14:textId="22656188"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35.858</w:t>
            </w:r>
          </w:p>
        </w:tc>
      </w:tr>
      <w:tr w:rsidR="00F069CD" w:rsidRPr="002C2448" w14:paraId="756DCFCB" w14:textId="3186B048" w:rsidTr="00F069CD">
        <w:trPr>
          <w:trHeight w:val="20"/>
          <w:jc w:val="center"/>
        </w:trPr>
        <w:tc>
          <w:tcPr>
            <w:tcW w:w="3820" w:type="dxa"/>
            <w:noWrap/>
            <w:hideMark/>
          </w:tcPr>
          <w:p w14:paraId="4BE91EE3" w14:textId="4289DAB1" w:rsidR="00F069CD" w:rsidRPr="002C2448" w:rsidRDefault="00F069CD" w:rsidP="00E90179">
            <w:pPr>
              <w:rPr>
                <w:rFonts w:ascii="Arial" w:hAnsi="Arial" w:cs="Arial"/>
                <w:color w:val="000000"/>
                <w:sz w:val="20"/>
                <w:szCs w:val="20"/>
              </w:rPr>
            </w:pPr>
            <w:r w:rsidRPr="002C2448">
              <w:rPr>
                <w:rFonts w:ascii="Arial" w:hAnsi="Arial" w:cs="Arial"/>
                <w:color w:val="000000"/>
                <w:sz w:val="20"/>
                <w:szCs w:val="20"/>
              </w:rPr>
              <w:t>Engage in Sports</w:t>
            </w:r>
          </w:p>
        </w:tc>
        <w:tc>
          <w:tcPr>
            <w:tcW w:w="930" w:type="dxa"/>
            <w:noWrap/>
            <w:vAlign w:val="center"/>
          </w:tcPr>
          <w:p w14:paraId="4952B6D1" w14:textId="03F7FB46"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4.043</w:t>
            </w:r>
          </w:p>
        </w:tc>
        <w:tc>
          <w:tcPr>
            <w:tcW w:w="1635" w:type="dxa"/>
            <w:noWrap/>
            <w:vAlign w:val="center"/>
          </w:tcPr>
          <w:p w14:paraId="053C4D4A" w14:textId="4F18030F"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2.657</w:t>
            </w:r>
          </w:p>
        </w:tc>
        <w:tc>
          <w:tcPr>
            <w:tcW w:w="1635" w:type="dxa"/>
          </w:tcPr>
          <w:p w14:paraId="172587EF" w14:textId="042934D4"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6.150</w:t>
            </w:r>
          </w:p>
        </w:tc>
      </w:tr>
      <w:tr w:rsidR="00F069CD" w:rsidRPr="002C2448" w14:paraId="2E567810" w14:textId="15DCA422" w:rsidTr="00F069CD">
        <w:trPr>
          <w:trHeight w:val="20"/>
          <w:jc w:val="center"/>
        </w:trPr>
        <w:tc>
          <w:tcPr>
            <w:tcW w:w="3820" w:type="dxa"/>
            <w:noWrap/>
            <w:hideMark/>
          </w:tcPr>
          <w:p w14:paraId="10C99CA1" w14:textId="7C359095" w:rsidR="00F069CD" w:rsidRPr="002C2448" w:rsidRDefault="00F069CD" w:rsidP="00E90179">
            <w:pPr>
              <w:rPr>
                <w:rFonts w:ascii="Arial" w:hAnsi="Arial" w:cs="Arial"/>
                <w:color w:val="000000"/>
                <w:sz w:val="20"/>
                <w:szCs w:val="20"/>
              </w:rPr>
            </w:pPr>
            <w:r w:rsidRPr="002C2448">
              <w:rPr>
                <w:rFonts w:ascii="Arial" w:hAnsi="Arial" w:cs="Arial"/>
                <w:color w:val="000000"/>
                <w:sz w:val="20"/>
                <w:szCs w:val="20"/>
              </w:rPr>
              <w:t>BMI Index</w:t>
            </w:r>
          </w:p>
        </w:tc>
        <w:tc>
          <w:tcPr>
            <w:tcW w:w="930" w:type="dxa"/>
            <w:noWrap/>
            <w:vAlign w:val="center"/>
          </w:tcPr>
          <w:p w14:paraId="218A85F6" w14:textId="51A68C88"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5.727</w:t>
            </w:r>
          </w:p>
        </w:tc>
        <w:tc>
          <w:tcPr>
            <w:tcW w:w="1635" w:type="dxa"/>
            <w:noWrap/>
            <w:vAlign w:val="center"/>
          </w:tcPr>
          <w:p w14:paraId="5A41EE0E" w14:textId="0D8FA5FB"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3.604</w:t>
            </w:r>
          </w:p>
        </w:tc>
        <w:tc>
          <w:tcPr>
            <w:tcW w:w="1635" w:type="dxa"/>
          </w:tcPr>
          <w:p w14:paraId="4C916AB1" w14:textId="04757B90"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9.100</w:t>
            </w:r>
          </w:p>
        </w:tc>
      </w:tr>
      <w:tr w:rsidR="00F069CD" w:rsidRPr="002C2448" w14:paraId="402143E0" w14:textId="01B6E6F0" w:rsidTr="00F069CD">
        <w:trPr>
          <w:trHeight w:val="20"/>
          <w:jc w:val="center"/>
        </w:trPr>
        <w:tc>
          <w:tcPr>
            <w:tcW w:w="3820" w:type="dxa"/>
            <w:noWrap/>
            <w:hideMark/>
          </w:tcPr>
          <w:p w14:paraId="4648C3A5" w14:textId="343E5FCD" w:rsidR="00F069CD" w:rsidRPr="002C2448" w:rsidRDefault="00F069CD" w:rsidP="00E90179">
            <w:pPr>
              <w:rPr>
                <w:rFonts w:ascii="Arial" w:hAnsi="Arial" w:cs="Arial"/>
                <w:color w:val="000000"/>
                <w:sz w:val="20"/>
                <w:szCs w:val="20"/>
              </w:rPr>
            </w:pPr>
            <w:r w:rsidRPr="002C2448">
              <w:rPr>
                <w:rFonts w:ascii="Arial" w:hAnsi="Arial" w:cs="Arial"/>
                <w:color w:val="000000"/>
                <w:sz w:val="20"/>
                <w:szCs w:val="20"/>
              </w:rPr>
              <w:t>Level of Education performance</w:t>
            </w:r>
          </w:p>
        </w:tc>
        <w:tc>
          <w:tcPr>
            <w:tcW w:w="930" w:type="dxa"/>
            <w:noWrap/>
            <w:vAlign w:val="center"/>
          </w:tcPr>
          <w:p w14:paraId="708675DE" w14:textId="7F6FD347"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2.673</w:t>
            </w:r>
          </w:p>
        </w:tc>
        <w:tc>
          <w:tcPr>
            <w:tcW w:w="1635" w:type="dxa"/>
            <w:noWrap/>
            <w:vAlign w:val="center"/>
          </w:tcPr>
          <w:p w14:paraId="7164B92F" w14:textId="49DC961C"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1.974</w:t>
            </w:r>
          </w:p>
        </w:tc>
        <w:tc>
          <w:tcPr>
            <w:tcW w:w="1635" w:type="dxa"/>
          </w:tcPr>
          <w:p w14:paraId="60C64879" w14:textId="0DCC951C" w:rsidR="00F069CD" w:rsidRPr="002C2448" w:rsidRDefault="005E09F3" w:rsidP="00E90179">
            <w:pPr>
              <w:jc w:val="center"/>
              <w:rPr>
                <w:rFonts w:ascii="Arial" w:hAnsi="Arial" w:cs="Arial"/>
                <w:color w:val="000000"/>
                <w:sz w:val="20"/>
                <w:szCs w:val="20"/>
              </w:rPr>
            </w:pPr>
            <w:r w:rsidRPr="002C2448">
              <w:rPr>
                <w:rFonts w:ascii="Arial" w:hAnsi="Arial" w:cs="Arial"/>
                <w:color w:val="000000"/>
                <w:sz w:val="20"/>
                <w:szCs w:val="20"/>
              </w:rPr>
              <w:t>3.620</w:t>
            </w:r>
          </w:p>
        </w:tc>
      </w:tr>
    </w:tbl>
    <w:p w14:paraId="493A055F" w14:textId="77777777" w:rsidR="002F57D2" w:rsidRPr="002C2448" w:rsidRDefault="002F57D2" w:rsidP="00E90179">
      <w:pPr>
        <w:jc w:val="both"/>
        <w:rPr>
          <w:rFonts w:ascii="Arial" w:hAnsi="Arial" w:cs="Arial"/>
          <w:sz w:val="20"/>
          <w:szCs w:val="20"/>
          <w:lang w:val="en-US"/>
        </w:rPr>
      </w:pPr>
    </w:p>
    <w:p w14:paraId="40072BEF" w14:textId="25A6B4BE" w:rsidR="00AA60B5" w:rsidRPr="002C2448" w:rsidRDefault="00AA60B5" w:rsidP="00E90179">
      <w:pPr>
        <w:jc w:val="both"/>
        <w:rPr>
          <w:rFonts w:ascii="Arial" w:hAnsi="Arial" w:cs="Arial"/>
          <w:sz w:val="20"/>
          <w:szCs w:val="20"/>
        </w:rPr>
      </w:pPr>
      <w:r w:rsidRPr="002C2448">
        <w:rPr>
          <w:rFonts w:ascii="Arial" w:hAnsi="Arial" w:cs="Arial"/>
          <w:sz w:val="20"/>
          <w:szCs w:val="20"/>
        </w:rPr>
        <w:t xml:space="preserve">According to the results shown in Table 3, students exposed to screen time for more than two hours per day are 4.5 times more likely to have poor relationships with their parents compared to those exposed to screen time for less than two hours per day. Additionally, these students tend to have strained relationships with their siblings, being 3.5 times more likely to maintain poor sibling relationships than their peers with lower screen time exposure. Furthermore, their connection with society appears to be significantly compromised. Students who spend more than two hours per day on screens are 16 times more likely to exhibit poor social connectivity compared to the other group of </w:t>
      </w:r>
      <w:r w:rsidR="00EA221B" w:rsidRPr="002C2448">
        <w:rPr>
          <w:rFonts w:ascii="Arial" w:hAnsi="Arial" w:cs="Arial"/>
          <w:sz w:val="20"/>
          <w:szCs w:val="20"/>
        </w:rPr>
        <w:t>young children</w:t>
      </w:r>
      <w:r w:rsidRPr="002C2448">
        <w:rPr>
          <w:rFonts w:ascii="Arial" w:hAnsi="Arial" w:cs="Arial"/>
          <w:sz w:val="20"/>
          <w:szCs w:val="20"/>
        </w:rPr>
        <w:t xml:space="preserve">. </w:t>
      </w:r>
      <w:r w:rsidR="00EA221B" w:rsidRPr="002C2448">
        <w:rPr>
          <w:rFonts w:ascii="Arial" w:hAnsi="Arial" w:cs="Arial"/>
          <w:sz w:val="20"/>
          <w:szCs w:val="20"/>
        </w:rPr>
        <w:t>Students who are exposed to screen time for more than two hours per day tend to be less engaged in sports activities compared to their peers. In fact, they are four times more likely not to participate in sports than those with lower screen time exposure. Additionally, students exposed to two or more hours of screen time per day face a 5.7 times higher risk of having either underweight or overweight conditions, deviating from normal health standards. Furthermore, these students are 2.7 times more likely to exhibit poor educational performance compared to their peers.</w:t>
      </w:r>
    </w:p>
    <w:p w14:paraId="79EC6A9B" w14:textId="77777777" w:rsidR="00C2072C" w:rsidRPr="002C2448" w:rsidRDefault="00C2072C" w:rsidP="00E90179">
      <w:pPr>
        <w:jc w:val="both"/>
        <w:rPr>
          <w:rFonts w:ascii="Arial" w:hAnsi="Arial" w:cs="Arial"/>
          <w:sz w:val="20"/>
          <w:szCs w:val="20"/>
        </w:rPr>
      </w:pPr>
    </w:p>
    <w:p w14:paraId="2FD5A139" w14:textId="40CFEBA0" w:rsidR="00C2072C" w:rsidRPr="00E90179" w:rsidRDefault="00E90179" w:rsidP="00E90179">
      <w:pPr>
        <w:jc w:val="both"/>
        <w:rPr>
          <w:rFonts w:ascii="Arial" w:hAnsi="Arial" w:cs="Arial"/>
          <w:b/>
          <w:bCs/>
          <w:sz w:val="22"/>
          <w:szCs w:val="22"/>
        </w:rPr>
      </w:pPr>
      <w:r>
        <w:rPr>
          <w:rFonts w:ascii="Arial" w:hAnsi="Arial" w:cs="Arial"/>
          <w:b/>
          <w:bCs/>
          <w:sz w:val="22"/>
          <w:szCs w:val="22"/>
        </w:rPr>
        <w:t>5.</w:t>
      </w:r>
      <w:r w:rsidR="00C2072C" w:rsidRPr="00E90179">
        <w:rPr>
          <w:rFonts w:ascii="Arial" w:hAnsi="Arial" w:cs="Arial"/>
          <w:b/>
          <w:bCs/>
          <w:sz w:val="22"/>
          <w:szCs w:val="22"/>
        </w:rPr>
        <w:t>CONCLUSION</w:t>
      </w:r>
    </w:p>
    <w:p w14:paraId="194112D0" w14:textId="77777777" w:rsidR="00FD33E6" w:rsidRPr="002C2448" w:rsidRDefault="00FD33E6" w:rsidP="00E90179">
      <w:pPr>
        <w:jc w:val="both"/>
        <w:rPr>
          <w:rFonts w:ascii="Arial" w:hAnsi="Arial" w:cs="Arial"/>
          <w:b/>
          <w:bCs/>
          <w:sz w:val="20"/>
          <w:szCs w:val="20"/>
        </w:rPr>
      </w:pPr>
    </w:p>
    <w:p w14:paraId="331A51A8" w14:textId="1BE92357" w:rsidR="00276AEB" w:rsidRPr="002C2448" w:rsidRDefault="00FD33E6" w:rsidP="00E90179">
      <w:pPr>
        <w:jc w:val="both"/>
        <w:rPr>
          <w:rFonts w:ascii="Arial" w:hAnsi="Arial" w:cs="Arial"/>
          <w:sz w:val="20"/>
          <w:szCs w:val="20"/>
          <w:lang w:val="en-US"/>
        </w:rPr>
      </w:pPr>
      <w:r w:rsidRPr="002C2448">
        <w:rPr>
          <w:rFonts w:ascii="Arial" w:hAnsi="Arial" w:cs="Arial"/>
          <w:sz w:val="20"/>
          <w:szCs w:val="20"/>
        </w:rPr>
        <w:t>The study provides an insightful analysis of the relationship between students' screen time exposure and various demographic, socio-economic, and behavioural factors.</w:t>
      </w:r>
      <w:r w:rsidR="000B5333" w:rsidRPr="002C2448">
        <w:rPr>
          <w:rFonts w:ascii="Arial" w:hAnsi="Arial" w:cs="Arial"/>
          <w:sz w:val="20"/>
          <w:szCs w:val="20"/>
        </w:rPr>
        <w:t xml:space="preserve"> </w:t>
      </w:r>
      <w:r w:rsidR="000B5333" w:rsidRPr="002C2448">
        <w:rPr>
          <w:rFonts w:ascii="Arial" w:hAnsi="Arial" w:cs="Arial"/>
          <w:sz w:val="20"/>
          <w:szCs w:val="20"/>
          <w:lang w:val="en-US"/>
        </w:rPr>
        <w:t xml:space="preserve">Chi-square analysis indicated no significant association between excessive screen time which defined as two hours or more per day and factors such as students’ grade, gender, parental employment status, parental education level, or the type of digital device and internet connectivity. However, significant associations were observed between device ownership and excessive screen time exposure. Students who owned their digital </w:t>
      </w:r>
      <w:r w:rsidR="000B5333" w:rsidRPr="002C2448">
        <w:rPr>
          <w:rFonts w:ascii="Arial" w:hAnsi="Arial" w:cs="Arial"/>
          <w:sz w:val="20"/>
          <w:szCs w:val="20"/>
          <w:lang w:val="en-US"/>
        </w:rPr>
        <w:lastRenderedPageBreak/>
        <w:t>devices or were addicted to video games were more likely to spend excessive time on screens.</w:t>
      </w:r>
      <w:r w:rsidR="00C1669F" w:rsidRPr="002C2448">
        <w:rPr>
          <w:rFonts w:ascii="Arial" w:hAnsi="Arial" w:cs="Arial"/>
          <w:sz w:val="20"/>
          <w:szCs w:val="20"/>
          <w:lang w:val="en-US"/>
        </w:rPr>
        <w:t xml:space="preserve"> </w:t>
      </w:r>
      <w:r w:rsidR="000B5333" w:rsidRPr="002C2448">
        <w:rPr>
          <w:rFonts w:ascii="Arial" w:hAnsi="Arial" w:cs="Arial"/>
          <w:sz w:val="20"/>
          <w:szCs w:val="20"/>
          <w:lang w:val="en-US"/>
        </w:rPr>
        <w:t>These findings emphasize the influence of device ownership and gaming addiction on excessive screen time, suggesting potential areas for intervention to mitigate its impact on students.</w:t>
      </w:r>
      <w:r w:rsidR="00BD4EEE" w:rsidRPr="002C2448">
        <w:rPr>
          <w:rFonts w:ascii="Arial" w:hAnsi="Arial" w:cs="Arial"/>
          <w:sz w:val="20"/>
          <w:szCs w:val="20"/>
          <w:lang w:val="en-US"/>
        </w:rPr>
        <w:t xml:space="preserve"> </w:t>
      </w:r>
      <w:r w:rsidR="00BD4EEE" w:rsidRPr="002C2448">
        <w:rPr>
          <w:rFonts w:ascii="Arial" w:hAnsi="Arial" w:cs="Arial"/>
          <w:sz w:val="20"/>
          <w:szCs w:val="20"/>
        </w:rPr>
        <w:t xml:space="preserve">The analysis also, highlights significant relationships between excessive screen time exposure and various aspects of students' lives, including their relationships with parents, siblings, and friends, social connectivity, participation in sports, their health conditions, and educational performance. </w:t>
      </w:r>
      <w:r w:rsidR="00B70C39" w:rsidRPr="002C2448">
        <w:rPr>
          <w:rFonts w:ascii="Arial" w:hAnsi="Arial" w:cs="Arial"/>
          <w:sz w:val="20"/>
          <w:szCs w:val="20"/>
        </w:rPr>
        <w:t>T</w:t>
      </w:r>
      <w:r w:rsidR="00BD4EEE" w:rsidRPr="002C2448">
        <w:rPr>
          <w:rFonts w:ascii="Arial" w:hAnsi="Arial" w:cs="Arial"/>
          <w:sz w:val="20"/>
          <w:szCs w:val="20"/>
        </w:rPr>
        <w:t xml:space="preserve">he </w:t>
      </w:r>
      <w:r w:rsidR="00276AEB" w:rsidRPr="002C2448">
        <w:rPr>
          <w:rFonts w:ascii="Arial" w:hAnsi="Arial" w:cs="Arial"/>
          <w:sz w:val="20"/>
          <w:szCs w:val="20"/>
        </w:rPr>
        <w:t>behavioural</w:t>
      </w:r>
      <w:r w:rsidR="00BD4EEE" w:rsidRPr="002C2448">
        <w:rPr>
          <w:rFonts w:ascii="Arial" w:hAnsi="Arial" w:cs="Arial"/>
          <w:sz w:val="20"/>
          <w:szCs w:val="20"/>
        </w:rPr>
        <w:t xml:space="preserve"> changes associated with prolonged screen time, suggesting its adverse impact on students' interpersonal relationships and overall well-being. </w:t>
      </w:r>
      <w:r w:rsidR="00276AEB" w:rsidRPr="002C2448">
        <w:rPr>
          <w:rFonts w:ascii="Arial" w:hAnsi="Arial" w:cs="Arial"/>
          <w:sz w:val="20"/>
          <w:szCs w:val="20"/>
          <w:lang w:val="en-US"/>
        </w:rPr>
        <w:t>The findings indicate that excessive screen time has profound negative effects on various aspects of students' lives. Students with high screen time exposure are 4.5 times more likely to have poor relationships with their parents and 3.5 times more likely to experience strained sibling relationships compared to their peers with lower screen time exposure. Social connectivity is significantly affected, with these students being 16 times more likely to exhibit poor social connections.</w:t>
      </w:r>
    </w:p>
    <w:p w14:paraId="13BB65F0" w14:textId="77777777" w:rsidR="00276AEB" w:rsidRPr="002C2448" w:rsidRDefault="00276AEB" w:rsidP="00E90179">
      <w:pPr>
        <w:jc w:val="both"/>
        <w:rPr>
          <w:rFonts w:ascii="Arial" w:hAnsi="Arial" w:cs="Arial"/>
          <w:sz w:val="20"/>
          <w:szCs w:val="20"/>
          <w:lang w:val="en-US"/>
        </w:rPr>
      </w:pPr>
      <w:r w:rsidRPr="002C2448">
        <w:rPr>
          <w:rFonts w:ascii="Arial" w:hAnsi="Arial" w:cs="Arial"/>
          <w:sz w:val="20"/>
          <w:szCs w:val="20"/>
          <w:lang w:val="en-US"/>
        </w:rPr>
        <w:t>Excessive screen time also adversely impacts physical and educational outcomes. These students are four times less likely to engage in sports activities, 5.7 times more likely to face weight-related health issues (underweight or overweight), and 2.7 times more likely to show poor academic performance. These results highlight the urgent need for interventions to reduce screen time and promote healthier, more balanced lifestyles for students.</w:t>
      </w:r>
    </w:p>
    <w:p w14:paraId="4BF2321B" w14:textId="77777777" w:rsidR="00685117" w:rsidRPr="002C2448" w:rsidRDefault="00685117" w:rsidP="00E90179">
      <w:pPr>
        <w:jc w:val="both"/>
        <w:rPr>
          <w:rFonts w:ascii="Arial" w:hAnsi="Arial" w:cs="Arial"/>
          <w:sz w:val="20"/>
          <w:szCs w:val="20"/>
          <w:lang w:val="en-US"/>
        </w:rPr>
      </w:pPr>
    </w:p>
    <w:p w14:paraId="324E4E7A" w14:textId="1190C5E1" w:rsidR="00685117" w:rsidRPr="00E90179" w:rsidRDefault="00685117" w:rsidP="00E90179">
      <w:pPr>
        <w:jc w:val="both"/>
        <w:rPr>
          <w:rFonts w:ascii="Arial" w:hAnsi="Arial" w:cs="Arial"/>
          <w:b/>
          <w:bCs/>
          <w:sz w:val="22"/>
          <w:szCs w:val="22"/>
          <w:lang w:val="en-US"/>
        </w:rPr>
      </w:pPr>
      <w:r w:rsidRPr="00E90179">
        <w:rPr>
          <w:rFonts w:ascii="Arial" w:hAnsi="Arial" w:cs="Arial"/>
          <w:b/>
          <w:bCs/>
          <w:sz w:val="22"/>
          <w:szCs w:val="22"/>
          <w:lang w:val="en-US"/>
        </w:rPr>
        <w:t>REFERENCES</w:t>
      </w:r>
    </w:p>
    <w:p w14:paraId="41C2D1A1" w14:textId="3F896F15"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r w:rsidRPr="002C2448">
        <w:rPr>
          <w:rFonts w:ascii="Arial" w:hAnsi="Arial" w:cs="Arial"/>
          <w:sz w:val="20"/>
          <w:szCs w:val="20"/>
        </w:rPr>
        <w:fldChar w:fldCharType="begin" w:fldLock="1"/>
      </w:r>
      <w:r w:rsidRPr="002C2448">
        <w:rPr>
          <w:rFonts w:ascii="Arial" w:hAnsi="Arial" w:cs="Arial"/>
          <w:sz w:val="20"/>
          <w:szCs w:val="20"/>
        </w:rPr>
        <w:instrText xml:space="preserve">ADDIN Mendeley Bibliography CSL_BIBLIOGRAPHY </w:instrText>
      </w:r>
      <w:r w:rsidRPr="002C2448">
        <w:rPr>
          <w:rFonts w:ascii="Arial" w:hAnsi="Arial" w:cs="Arial"/>
          <w:sz w:val="20"/>
          <w:szCs w:val="20"/>
        </w:rPr>
        <w:fldChar w:fldCharType="separate"/>
      </w:r>
      <w:r w:rsidRPr="002C2448">
        <w:rPr>
          <w:rFonts w:ascii="Arial" w:hAnsi="Arial" w:cs="Arial"/>
          <w:noProof/>
          <w:sz w:val="20"/>
          <w:szCs w:val="20"/>
        </w:rPr>
        <w:t xml:space="preserve">Bailey, J., Oliveri, A., &amp; Levin, E. (2013). Patterns of Adolescent Physical Activity, Screen-Based Media Use and Positive and Negative Health Indicators in the U.S. and Canada. </w:t>
      </w:r>
      <w:r w:rsidRPr="002C2448">
        <w:rPr>
          <w:rFonts w:ascii="Arial" w:hAnsi="Arial" w:cs="Arial"/>
          <w:i/>
          <w:iCs/>
          <w:noProof/>
          <w:sz w:val="20"/>
          <w:szCs w:val="20"/>
        </w:rPr>
        <w:t>Bone</w:t>
      </w:r>
      <w:r w:rsidRPr="002C2448">
        <w:rPr>
          <w:rFonts w:ascii="Arial" w:hAnsi="Arial" w:cs="Arial"/>
          <w:noProof/>
          <w:sz w:val="20"/>
          <w:szCs w:val="20"/>
        </w:rPr>
        <w:t xml:space="preserve">, </w:t>
      </w:r>
      <w:r w:rsidRPr="002C2448">
        <w:rPr>
          <w:rFonts w:ascii="Arial" w:hAnsi="Arial" w:cs="Arial"/>
          <w:i/>
          <w:iCs/>
          <w:noProof/>
          <w:sz w:val="20"/>
          <w:szCs w:val="20"/>
        </w:rPr>
        <w:t>23</w:t>
      </w:r>
      <w:r w:rsidRPr="002C2448">
        <w:rPr>
          <w:rFonts w:ascii="Arial" w:hAnsi="Arial" w:cs="Arial"/>
          <w:noProof/>
          <w:sz w:val="20"/>
          <w:szCs w:val="20"/>
        </w:rPr>
        <w:t xml:space="preserve">(1), 1–7. </w:t>
      </w:r>
    </w:p>
    <w:p w14:paraId="2BE76700" w14:textId="77777777"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p>
    <w:p w14:paraId="69F0E706" w14:textId="1475D699"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r w:rsidRPr="002C2448">
        <w:rPr>
          <w:rFonts w:ascii="Arial" w:hAnsi="Arial" w:cs="Arial"/>
          <w:noProof/>
          <w:sz w:val="20"/>
          <w:szCs w:val="20"/>
        </w:rPr>
        <w:t xml:space="preserve">De Lucena, J. M. S., Cheng, L. A., Cavalcante, T. L. M., Da Silva, V. A., &amp; De Farias, J. C. (2015). Prevalence of excessive screen time and associated factors in adolescents. </w:t>
      </w:r>
      <w:r w:rsidRPr="002C2448">
        <w:rPr>
          <w:rFonts w:ascii="Arial" w:hAnsi="Arial" w:cs="Arial"/>
          <w:i/>
          <w:iCs/>
          <w:noProof/>
          <w:sz w:val="20"/>
          <w:szCs w:val="20"/>
        </w:rPr>
        <w:t>Revista Paulista de Pediatria</w:t>
      </w:r>
      <w:r w:rsidRPr="002C2448">
        <w:rPr>
          <w:rFonts w:ascii="Arial" w:hAnsi="Arial" w:cs="Arial"/>
          <w:noProof/>
          <w:sz w:val="20"/>
          <w:szCs w:val="20"/>
        </w:rPr>
        <w:t xml:space="preserve">, </w:t>
      </w:r>
      <w:r w:rsidRPr="002C2448">
        <w:rPr>
          <w:rFonts w:ascii="Arial" w:hAnsi="Arial" w:cs="Arial"/>
          <w:i/>
          <w:iCs/>
          <w:noProof/>
          <w:sz w:val="20"/>
          <w:szCs w:val="20"/>
        </w:rPr>
        <w:t>33</w:t>
      </w:r>
      <w:r w:rsidRPr="002C2448">
        <w:rPr>
          <w:rFonts w:ascii="Arial" w:hAnsi="Arial" w:cs="Arial"/>
          <w:noProof/>
          <w:sz w:val="20"/>
          <w:szCs w:val="20"/>
        </w:rPr>
        <w:t xml:space="preserve">(4), 407–414. </w:t>
      </w:r>
    </w:p>
    <w:p w14:paraId="7D30BBA6" w14:textId="77777777"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p>
    <w:p w14:paraId="59DBD3B4" w14:textId="2BC8098F"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r w:rsidRPr="002C2448">
        <w:rPr>
          <w:rFonts w:ascii="Arial" w:hAnsi="Arial" w:cs="Arial"/>
          <w:noProof/>
          <w:sz w:val="20"/>
          <w:szCs w:val="20"/>
        </w:rPr>
        <w:t xml:space="preserve">Domingues-Montanari, S. (2017). Clinical and psychological effects of excessive screen time on children. </w:t>
      </w:r>
      <w:r w:rsidRPr="002C2448">
        <w:rPr>
          <w:rFonts w:ascii="Arial" w:hAnsi="Arial" w:cs="Arial"/>
          <w:i/>
          <w:iCs/>
          <w:noProof/>
          <w:sz w:val="20"/>
          <w:szCs w:val="20"/>
        </w:rPr>
        <w:t>Journal of Paediatrics and Child Health</w:t>
      </w:r>
      <w:r w:rsidRPr="002C2448">
        <w:rPr>
          <w:rFonts w:ascii="Arial" w:hAnsi="Arial" w:cs="Arial"/>
          <w:noProof/>
          <w:sz w:val="20"/>
          <w:szCs w:val="20"/>
        </w:rPr>
        <w:t xml:space="preserve">, </w:t>
      </w:r>
      <w:r w:rsidRPr="002C2448">
        <w:rPr>
          <w:rFonts w:ascii="Arial" w:hAnsi="Arial" w:cs="Arial"/>
          <w:i/>
          <w:iCs/>
          <w:noProof/>
          <w:sz w:val="20"/>
          <w:szCs w:val="20"/>
        </w:rPr>
        <w:t>53</w:t>
      </w:r>
      <w:r w:rsidRPr="002C2448">
        <w:rPr>
          <w:rFonts w:ascii="Arial" w:hAnsi="Arial" w:cs="Arial"/>
          <w:noProof/>
          <w:sz w:val="20"/>
          <w:szCs w:val="20"/>
        </w:rPr>
        <w:t>(4), 333–338.</w:t>
      </w:r>
    </w:p>
    <w:p w14:paraId="57ED0871" w14:textId="77777777"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p>
    <w:p w14:paraId="61558A43" w14:textId="62EE9211"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r w:rsidRPr="002C2448">
        <w:rPr>
          <w:rFonts w:ascii="Arial" w:hAnsi="Arial" w:cs="Arial"/>
          <w:noProof/>
          <w:sz w:val="20"/>
          <w:szCs w:val="20"/>
        </w:rPr>
        <w:t xml:space="preserve">dos Santos Farias, E., de Carvalho, W. R. G., Leitão, F. N. C., dos Santos, J. P., de Castro, R. F., &amp; de Souza, O. F. (2021). Children’s and adolescents’ behavior regarding screen time in Porto Velho, Brazilian Western Amazon. </w:t>
      </w:r>
      <w:r w:rsidRPr="002C2448">
        <w:rPr>
          <w:rFonts w:ascii="Arial" w:hAnsi="Arial" w:cs="Arial"/>
          <w:i/>
          <w:iCs/>
          <w:noProof/>
          <w:sz w:val="20"/>
          <w:szCs w:val="20"/>
        </w:rPr>
        <w:t>Journal of Human Growth and Development</w:t>
      </w:r>
      <w:r w:rsidRPr="002C2448">
        <w:rPr>
          <w:rFonts w:ascii="Arial" w:hAnsi="Arial" w:cs="Arial"/>
          <w:noProof/>
          <w:sz w:val="20"/>
          <w:szCs w:val="20"/>
        </w:rPr>
        <w:t xml:space="preserve">, </w:t>
      </w:r>
      <w:r w:rsidRPr="002C2448">
        <w:rPr>
          <w:rFonts w:ascii="Arial" w:hAnsi="Arial" w:cs="Arial"/>
          <w:i/>
          <w:iCs/>
          <w:noProof/>
          <w:sz w:val="20"/>
          <w:szCs w:val="20"/>
        </w:rPr>
        <w:t>31</w:t>
      </w:r>
      <w:r w:rsidRPr="002C2448">
        <w:rPr>
          <w:rFonts w:ascii="Arial" w:hAnsi="Arial" w:cs="Arial"/>
          <w:noProof/>
          <w:sz w:val="20"/>
          <w:szCs w:val="20"/>
        </w:rPr>
        <w:t>(1), 1–10.</w:t>
      </w:r>
    </w:p>
    <w:p w14:paraId="5DE061B3" w14:textId="77777777"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p>
    <w:p w14:paraId="29A61F6E" w14:textId="600D26DE"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r w:rsidRPr="002C2448">
        <w:rPr>
          <w:rFonts w:ascii="Arial" w:hAnsi="Arial" w:cs="Arial"/>
          <w:noProof/>
          <w:sz w:val="20"/>
          <w:szCs w:val="20"/>
        </w:rPr>
        <w:t xml:space="preserve">Harrington, S., &amp; O’Dwyer, V. (2023). The association between time spent on screens and reading with myopia, premyopia and ocular biometric and anthropometric measures in 6- to 7-year-old schoolchildren in Ireland. </w:t>
      </w:r>
      <w:r w:rsidRPr="002C2448">
        <w:rPr>
          <w:rFonts w:ascii="Arial" w:hAnsi="Arial" w:cs="Arial"/>
          <w:i/>
          <w:iCs/>
          <w:noProof/>
          <w:sz w:val="20"/>
          <w:szCs w:val="20"/>
        </w:rPr>
        <w:t>Ophthalmic and Physiological Optics</w:t>
      </w:r>
      <w:r w:rsidRPr="002C2448">
        <w:rPr>
          <w:rFonts w:ascii="Arial" w:hAnsi="Arial" w:cs="Arial"/>
          <w:noProof/>
          <w:sz w:val="20"/>
          <w:szCs w:val="20"/>
        </w:rPr>
        <w:t xml:space="preserve">, </w:t>
      </w:r>
      <w:r w:rsidRPr="002C2448">
        <w:rPr>
          <w:rFonts w:ascii="Arial" w:hAnsi="Arial" w:cs="Arial"/>
          <w:i/>
          <w:iCs/>
          <w:noProof/>
          <w:sz w:val="20"/>
          <w:szCs w:val="20"/>
        </w:rPr>
        <w:t>43</w:t>
      </w:r>
      <w:r w:rsidRPr="002C2448">
        <w:rPr>
          <w:rFonts w:ascii="Arial" w:hAnsi="Arial" w:cs="Arial"/>
          <w:noProof/>
          <w:sz w:val="20"/>
          <w:szCs w:val="20"/>
        </w:rPr>
        <w:t xml:space="preserve">(3), 505–516. </w:t>
      </w:r>
    </w:p>
    <w:p w14:paraId="6043D18B" w14:textId="77777777"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p>
    <w:p w14:paraId="651098CC" w14:textId="3A8B3BEC"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r w:rsidRPr="002C2448">
        <w:rPr>
          <w:rFonts w:ascii="Arial" w:hAnsi="Arial" w:cs="Arial"/>
          <w:noProof/>
          <w:sz w:val="20"/>
          <w:szCs w:val="20"/>
        </w:rPr>
        <w:t xml:space="preserve">Nagata, J. M., Smith, N., Alsamman, S., Lee, C. M., Dooley, E. E., Kiss, O., Ganson, K. T., Wing, D., Baker, F. C., &amp; Gabriel, K. P. (2023). Association of Physical Activity and Screen Time With Body Mass Index Among US Adolescents. </w:t>
      </w:r>
      <w:r w:rsidRPr="002C2448">
        <w:rPr>
          <w:rFonts w:ascii="Arial" w:hAnsi="Arial" w:cs="Arial"/>
          <w:i/>
          <w:iCs/>
          <w:noProof/>
          <w:sz w:val="20"/>
          <w:szCs w:val="20"/>
        </w:rPr>
        <w:t>JAMA Network Open</w:t>
      </w:r>
      <w:r w:rsidRPr="002C2448">
        <w:rPr>
          <w:rFonts w:ascii="Arial" w:hAnsi="Arial" w:cs="Arial"/>
          <w:noProof/>
          <w:sz w:val="20"/>
          <w:szCs w:val="20"/>
        </w:rPr>
        <w:t xml:space="preserve">, </w:t>
      </w:r>
      <w:r w:rsidRPr="002C2448">
        <w:rPr>
          <w:rFonts w:ascii="Arial" w:hAnsi="Arial" w:cs="Arial"/>
          <w:i/>
          <w:iCs/>
          <w:noProof/>
          <w:sz w:val="20"/>
          <w:szCs w:val="20"/>
        </w:rPr>
        <w:t>6</w:t>
      </w:r>
      <w:r w:rsidRPr="002C2448">
        <w:rPr>
          <w:rFonts w:ascii="Arial" w:hAnsi="Arial" w:cs="Arial"/>
          <w:noProof/>
          <w:sz w:val="20"/>
          <w:szCs w:val="20"/>
        </w:rPr>
        <w:t xml:space="preserve">(2), E2255466. </w:t>
      </w:r>
    </w:p>
    <w:p w14:paraId="0CBB9826" w14:textId="77777777"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p>
    <w:p w14:paraId="48C2C225" w14:textId="02E1D177" w:rsidR="00114484" w:rsidRPr="002C2448" w:rsidRDefault="00114484" w:rsidP="00E90179">
      <w:pPr>
        <w:widowControl w:val="0"/>
        <w:autoSpaceDE w:val="0"/>
        <w:autoSpaceDN w:val="0"/>
        <w:adjustRightInd w:val="0"/>
        <w:ind w:left="480" w:hanging="480"/>
        <w:jc w:val="both"/>
        <w:rPr>
          <w:rFonts w:ascii="Arial" w:hAnsi="Arial" w:cs="Arial"/>
          <w:noProof/>
          <w:sz w:val="20"/>
          <w:szCs w:val="20"/>
        </w:rPr>
      </w:pPr>
      <w:r w:rsidRPr="002C2448">
        <w:rPr>
          <w:rFonts w:ascii="Arial" w:hAnsi="Arial" w:cs="Arial"/>
          <w:noProof/>
          <w:sz w:val="20"/>
          <w:szCs w:val="20"/>
        </w:rPr>
        <w:t xml:space="preserve">Vanderloo, L. M., Keown-Stoneman, C. D. G., Sivanesan, H., Parkin, P. C., Maguire, J. L., Anderson, L. N., Tremblay, M. S., &amp; Birken, C. S. (2020). Association of screen time and cardiometabolic risk in school-aged children. </w:t>
      </w:r>
      <w:r w:rsidRPr="002C2448">
        <w:rPr>
          <w:rFonts w:ascii="Arial" w:hAnsi="Arial" w:cs="Arial"/>
          <w:i/>
          <w:iCs/>
          <w:noProof/>
          <w:sz w:val="20"/>
          <w:szCs w:val="20"/>
        </w:rPr>
        <w:t>Preventive Medicine Reports</w:t>
      </w:r>
      <w:r w:rsidRPr="002C2448">
        <w:rPr>
          <w:rFonts w:ascii="Arial" w:hAnsi="Arial" w:cs="Arial"/>
          <w:noProof/>
          <w:sz w:val="20"/>
          <w:szCs w:val="20"/>
        </w:rPr>
        <w:t xml:space="preserve">, </w:t>
      </w:r>
      <w:r w:rsidRPr="002C2448">
        <w:rPr>
          <w:rFonts w:ascii="Arial" w:hAnsi="Arial" w:cs="Arial"/>
          <w:i/>
          <w:iCs/>
          <w:noProof/>
          <w:sz w:val="20"/>
          <w:szCs w:val="20"/>
        </w:rPr>
        <w:t>20</w:t>
      </w:r>
      <w:r w:rsidRPr="002C2448">
        <w:rPr>
          <w:rFonts w:ascii="Arial" w:hAnsi="Arial" w:cs="Arial"/>
          <w:noProof/>
          <w:sz w:val="20"/>
          <w:szCs w:val="20"/>
        </w:rPr>
        <w:t>(January), 101183.</w:t>
      </w:r>
    </w:p>
    <w:p w14:paraId="66F17AA1" w14:textId="729EDED4" w:rsidR="000B5333" w:rsidRPr="002C2448" w:rsidRDefault="00114484" w:rsidP="00E90179">
      <w:pPr>
        <w:jc w:val="both"/>
        <w:rPr>
          <w:rFonts w:ascii="Arial" w:hAnsi="Arial" w:cs="Arial"/>
          <w:lang w:val="en-US"/>
        </w:rPr>
      </w:pPr>
      <w:r w:rsidRPr="002C2448">
        <w:rPr>
          <w:rFonts w:ascii="Arial" w:hAnsi="Arial" w:cs="Arial"/>
          <w:sz w:val="20"/>
          <w:szCs w:val="20"/>
        </w:rPr>
        <w:fldChar w:fldCharType="end"/>
      </w:r>
    </w:p>
    <w:p w14:paraId="58FA5F82" w14:textId="580BAD5C" w:rsidR="000B5333" w:rsidRPr="002C2448" w:rsidRDefault="000B5333" w:rsidP="002737D5">
      <w:pPr>
        <w:spacing w:line="360" w:lineRule="auto"/>
        <w:jc w:val="both"/>
        <w:rPr>
          <w:rFonts w:ascii="Arial" w:hAnsi="Arial" w:cs="Arial"/>
          <w:lang w:val="en-US"/>
        </w:rPr>
      </w:pPr>
    </w:p>
    <w:p w14:paraId="49375947" w14:textId="182EE315" w:rsidR="00FD33E6" w:rsidRPr="002C2448" w:rsidRDefault="00FD33E6" w:rsidP="002737D5">
      <w:pPr>
        <w:spacing w:line="360" w:lineRule="auto"/>
        <w:jc w:val="both"/>
        <w:rPr>
          <w:rFonts w:ascii="Arial" w:hAnsi="Arial" w:cs="Arial"/>
        </w:rPr>
      </w:pPr>
    </w:p>
    <w:sectPr w:rsidR="00FD33E6" w:rsidRPr="002C2448" w:rsidSect="009B6B43">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057F0" w14:textId="77777777" w:rsidR="002319CA" w:rsidRDefault="002319CA" w:rsidP="00E10F68">
      <w:r>
        <w:separator/>
      </w:r>
    </w:p>
  </w:endnote>
  <w:endnote w:type="continuationSeparator" w:id="0">
    <w:p w14:paraId="621D3340" w14:textId="77777777" w:rsidR="002319CA" w:rsidRDefault="002319CA" w:rsidP="00E1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Iskoola Pota">
    <w:altName w:val="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3B64" w14:textId="77777777" w:rsidR="00DC3DB2" w:rsidRDefault="00DC3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FD37" w14:textId="77777777" w:rsidR="00DC3DB2" w:rsidRDefault="00DC3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C8944" w14:textId="77777777" w:rsidR="00DC3DB2" w:rsidRDefault="00DC3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A9FBC" w14:textId="77777777" w:rsidR="002319CA" w:rsidRDefault="002319CA" w:rsidP="00E10F68">
      <w:r>
        <w:separator/>
      </w:r>
    </w:p>
  </w:footnote>
  <w:footnote w:type="continuationSeparator" w:id="0">
    <w:p w14:paraId="055FC58E" w14:textId="77777777" w:rsidR="002319CA" w:rsidRDefault="002319CA" w:rsidP="00E10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EE64" w14:textId="034B905E" w:rsidR="00DC3DB2" w:rsidRDefault="00DC3DB2">
    <w:pPr>
      <w:pStyle w:val="Header"/>
    </w:pPr>
    <w:r>
      <w:rPr>
        <w:noProof/>
      </w:rPr>
      <w:pict w14:anchorId="30067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95469" o:spid="_x0000_s2050" type="#_x0000_t136" style="position:absolute;margin-left:0;margin-top:0;width:575.3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C12C" w14:textId="75DEF40F" w:rsidR="00DC3DB2" w:rsidRDefault="00DC3DB2">
    <w:pPr>
      <w:pStyle w:val="Header"/>
    </w:pPr>
    <w:r>
      <w:rPr>
        <w:noProof/>
      </w:rPr>
      <w:pict w14:anchorId="78AF3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95470" o:spid="_x0000_s2051" type="#_x0000_t136" style="position:absolute;margin-left:0;margin-top:0;width:575.3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A8F74" w14:textId="0C862924" w:rsidR="00DC3DB2" w:rsidRDefault="00DC3DB2">
    <w:pPr>
      <w:pStyle w:val="Header"/>
    </w:pPr>
    <w:r>
      <w:rPr>
        <w:noProof/>
      </w:rPr>
      <w:pict w14:anchorId="1475F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95468" o:spid="_x0000_s2049" type="#_x0000_t136" style="position:absolute;margin-left:0;margin-top:0;width:575.3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F6A5F"/>
    <w:multiLevelType w:val="multilevel"/>
    <w:tmpl w:val="52EA69B8"/>
    <w:lvl w:ilvl="0">
      <w:start w:val="1"/>
      <w:numFmt w:val="none"/>
      <w:pStyle w:val="Heading1"/>
      <w:lvlText w:val=""/>
      <w:lvlJc w:val="left"/>
      <w:pPr>
        <w:ind w:left="0" w:firstLine="0"/>
      </w:pPr>
      <w:rPr>
        <w:rFonts w:ascii="Times New Roman" w:hAnsi="Times New Roman" w:hint="default"/>
        <w:b/>
        <w:i w:val="0"/>
        <w:color w:val="auto"/>
        <w:sz w:val="32"/>
      </w:rPr>
    </w:lvl>
    <w:lvl w:ilvl="1">
      <w:start w:val="1"/>
      <w:numFmt w:val="decimal"/>
      <w:pStyle w:val="Heading2"/>
      <w:suff w:val="space"/>
      <w:lvlText w:val="%1%2.1"/>
      <w:lvlJc w:val="left"/>
      <w:pPr>
        <w:ind w:left="0" w:firstLine="0"/>
      </w:pPr>
      <w:rPr>
        <w:rFonts w:ascii="Times New Roman" w:hAnsi="Times New Roman" w:hint="default"/>
        <w:b/>
        <w:i w:val="0"/>
        <w:color w:val="auto"/>
        <w:sz w:val="28"/>
      </w:rPr>
    </w:lvl>
    <w:lvl w:ilvl="2">
      <w:start w:val="1"/>
      <w:numFmt w:val="decimal"/>
      <w:pStyle w:val="Heading3"/>
      <w:suff w:val="space"/>
      <w:lvlText w:val="%2%1.%3.1"/>
      <w:lvlJc w:val="left"/>
      <w:pPr>
        <w:ind w:left="0" w:firstLine="0"/>
      </w:pPr>
      <w:rPr>
        <w:rFonts w:ascii="Times New Roman" w:hAnsi="Times New Roman" w:hint="default"/>
        <w:b/>
        <w:i w:val="0"/>
        <w:color w:val="auto"/>
        <w:sz w:val="24"/>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6BC8234B"/>
    <w:multiLevelType w:val="multilevel"/>
    <w:tmpl w:val="DBCCDF40"/>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50"/>
    <w:rsid w:val="00006B09"/>
    <w:rsid w:val="00032C02"/>
    <w:rsid w:val="000364B4"/>
    <w:rsid w:val="0005677A"/>
    <w:rsid w:val="00092F33"/>
    <w:rsid w:val="000B5333"/>
    <w:rsid w:val="000C0C48"/>
    <w:rsid w:val="000C34BC"/>
    <w:rsid w:val="000D7EE8"/>
    <w:rsid w:val="000E0855"/>
    <w:rsid w:val="000F0EA7"/>
    <w:rsid w:val="000F3AE7"/>
    <w:rsid w:val="001068E9"/>
    <w:rsid w:val="00114484"/>
    <w:rsid w:val="0014378F"/>
    <w:rsid w:val="00156A61"/>
    <w:rsid w:val="0016702C"/>
    <w:rsid w:val="00184BCD"/>
    <w:rsid w:val="001A234F"/>
    <w:rsid w:val="001F19FE"/>
    <w:rsid w:val="001F2862"/>
    <w:rsid w:val="002000A1"/>
    <w:rsid w:val="002065E3"/>
    <w:rsid w:val="00226096"/>
    <w:rsid w:val="00227C4E"/>
    <w:rsid w:val="00230A85"/>
    <w:rsid w:val="002319CA"/>
    <w:rsid w:val="002402A4"/>
    <w:rsid w:val="00261473"/>
    <w:rsid w:val="002737D5"/>
    <w:rsid w:val="00276AEB"/>
    <w:rsid w:val="00280793"/>
    <w:rsid w:val="002C2448"/>
    <w:rsid w:val="002F57D2"/>
    <w:rsid w:val="002F6C17"/>
    <w:rsid w:val="00316FD6"/>
    <w:rsid w:val="003572D8"/>
    <w:rsid w:val="0036682E"/>
    <w:rsid w:val="003A3C20"/>
    <w:rsid w:val="003B43AF"/>
    <w:rsid w:val="003B68F4"/>
    <w:rsid w:val="003C2F8C"/>
    <w:rsid w:val="004002DC"/>
    <w:rsid w:val="00446370"/>
    <w:rsid w:val="0045145F"/>
    <w:rsid w:val="00455733"/>
    <w:rsid w:val="00483106"/>
    <w:rsid w:val="00490F13"/>
    <w:rsid w:val="004E368B"/>
    <w:rsid w:val="005010C4"/>
    <w:rsid w:val="00533ED2"/>
    <w:rsid w:val="0055607E"/>
    <w:rsid w:val="005811C7"/>
    <w:rsid w:val="00583D27"/>
    <w:rsid w:val="00584987"/>
    <w:rsid w:val="005E09F3"/>
    <w:rsid w:val="0063627E"/>
    <w:rsid w:val="00636D00"/>
    <w:rsid w:val="00641ED6"/>
    <w:rsid w:val="00645B58"/>
    <w:rsid w:val="0066562A"/>
    <w:rsid w:val="00685117"/>
    <w:rsid w:val="006A2B94"/>
    <w:rsid w:val="006F09DD"/>
    <w:rsid w:val="006F2187"/>
    <w:rsid w:val="006F46CF"/>
    <w:rsid w:val="00702507"/>
    <w:rsid w:val="007036A7"/>
    <w:rsid w:val="007500F3"/>
    <w:rsid w:val="00753170"/>
    <w:rsid w:val="007533CF"/>
    <w:rsid w:val="007566DD"/>
    <w:rsid w:val="00797C56"/>
    <w:rsid w:val="007A5778"/>
    <w:rsid w:val="007C7147"/>
    <w:rsid w:val="00801466"/>
    <w:rsid w:val="008052DC"/>
    <w:rsid w:val="00836DD8"/>
    <w:rsid w:val="00844F57"/>
    <w:rsid w:val="0084502B"/>
    <w:rsid w:val="008910EF"/>
    <w:rsid w:val="008A3544"/>
    <w:rsid w:val="008D692C"/>
    <w:rsid w:val="008D6FAE"/>
    <w:rsid w:val="008F644E"/>
    <w:rsid w:val="00932E58"/>
    <w:rsid w:val="00934593"/>
    <w:rsid w:val="009752B2"/>
    <w:rsid w:val="00990866"/>
    <w:rsid w:val="009B597C"/>
    <w:rsid w:val="009B6B43"/>
    <w:rsid w:val="009F13CF"/>
    <w:rsid w:val="009F6250"/>
    <w:rsid w:val="00A65C21"/>
    <w:rsid w:val="00AA004E"/>
    <w:rsid w:val="00AA60B5"/>
    <w:rsid w:val="00AB55FF"/>
    <w:rsid w:val="00AC366E"/>
    <w:rsid w:val="00AD0650"/>
    <w:rsid w:val="00AD473E"/>
    <w:rsid w:val="00AD55D6"/>
    <w:rsid w:val="00B534BA"/>
    <w:rsid w:val="00B70C39"/>
    <w:rsid w:val="00B76CFE"/>
    <w:rsid w:val="00BB4975"/>
    <w:rsid w:val="00BB60BA"/>
    <w:rsid w:val="00BD4EEE"/>
    <w:rsid w:val="00BE500E"/>
    <w:rsid w:val="00BF7878"/>
    <w:rsid w:val="00C1669F"/>
    <w:rsid w:val="00C2072C"/>
    <w:rsid w:val="00C36951"/>
    <w:rsid w:val="00C4502C"/>
    <w:rsid w:val="00C52DD9"/>
    <w:rsid w:val="00CB6CA1"/>
    <w:rsid w:val="00CC2659"/>
    <w:rsid w:val="00CE617D"/>
    <w:rsid w:val="00D15570"/>
    <w:rsid w:val="00D31B95"/>
    <w:rsid w:val="00D4343B"/>
    <w:rsid w:val="00D447E7"/>
    <w:rsid w:val="00D80C17"/>
    <w:rsid w:val="00D831DF"/>
    <w:rsid w:val="00DB5B44"/>
    <w:rsid w:val="00DC3DB2"/>
    <w:rsid w:val="00DF0AA1"/>
    <w:rsid w:val="00DF6D6B"/>
    <w:rsid w:val="00E10F68"/>
    <w:rsid w:val="00E162C1"/>
    <w:rsid w:val="00E22EFE"/>
    <w:rsid w:val="00E62FEE"/>
    <w:rsid w:val="00E90179"/>
    <w:rsid w:val="00E96E9A"/>
    <w:rsid w:val="00EA221B"/>
    <w:rsid w:val="00ED7893"/>
    <w:rsid w:val="00EE206E"/>
    <w:rsid w:val="00EE6980"/>
    <w:rsid w:val="00F069CD"/>
    <w:rsid w:val="00F12503"/>
    <w:rsid w:val="00F2038D"/>
    <w:rsid w:val="00F31D33"/>
    <w:rsid w:val="00F5321C"/>
    <w:rsid w:val="00FB4CDC"/>
    <w:rsid w:val="00FD33E6"/>
    <w:rsid w:val="00FE0A31"/>
    <w:rsid w:val="00FE543A"/>
    <w:rsid w:val="00FF611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654672"/>
  <w15:chartTrackingRefBased/>
  <w15:docId w15:val="{37F82C7C-B023-48E6-B548-3C7741B7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si-LK"/>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9FE"/>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uiPriority w:val="9"/>
    <w:qFormat/>
    <w:rsid w:val="001F19FE"/>
    <w:pPr>
      <w:keepNext/>
      <w:keepLines/>
      <w:numPr>
        <w:numId w:val="1"/>
      </w:numPr>
      <w:spacing w:before="240" w:line="259" w:lineRule="auto"/>
      <w:outlineLvl w:val="0"/>
    </w:pPr>
    <w:rPr>
      <w:rFonts w:eastAsiaTheme="majorEastAsia" w:cstheme="majorBidi"/>
      <w:b/>
      <w:sz w:val="32"/>
      <w:szCs w:val="32"/>
      <w:lang w:val="en-US" w:eastAsia="en-US" w:bidi="ar-SA"/>
    </w:rPr>
  </w:style>
  <w:style w:type="paragraph" w:styleId="Heading2">
    <w:name w:val="heading 2"/>
    <w:basedOn w:val="Normal"/>
    <w:next w:val="Normal"/>
    <w:link w:val="Heading2Char"/>
    <w:uiPriority w:val="9"/>
    <w:qFormat/>
    <w:rsid w:val="001F19FE"/>
    <w:pPr>
      <w:keepNext/>
      <w:keepLines/>
      <w:numPr>
        <w:ilvl w:val="1"/>
        <w:numId w:val="1"/>
      </w:numPr>
      <w:spacing w:before="40" w:line="259" w:lineRule="auto"/>
      <w:outlineLvl w:val="1"/>
    </w:pPr>
    <w:rPr>
      <w:rFonts w:eastAsiaTheme="majorEastAsia" w:cstheme="majorBidi"/>
      <w:b/>
      <w:sz w:val="28"/>
      <w:szCs w:val="26"/>
      <w:lang w:val="en-US" w:eastAsia="en-US" w:bidi="ar-SA"/>
    </w:rPr>
  </w:style>
  <w:style w:type="paragraph" w:styleId="Heading3">
    <w:name w:val="heading 3"/>
    <w:basedOn w:val="Normal"/>
    <w:next w:val="Normal"/>
    <w:link w:val="Heading3Char"/>
    <w:uiPriority w:val="9"/>
    <w:qFormat/>
    <w:rsid w:val="001F19FE"/>
    <w:pPr>
      <w:keepNext/>
      <w:keepLines/>
      <w:numPr>
        <w:ilvl w:val="2"/>
        <w:numId w:val="1"/>
      </w:numPr>
      <w:spacing w:before="40" w:line="259" w:lineRule="auto"/>
      <w:outlineLvl w:val="2"/>
    </w:pPr>
    <w:rPr>
      <w:rFonts w:eastAsiaTheme="majorEastAsia" w:cstheme="majorBidi"/>
      <w:b/>
      <w:lang w:val="en-US" w:eastAsia="en-US" w:bidi="ar-SA"/>
    </w:rPr>
  </w:style>
  <w:style w:type="paragraph" w:styleId="Heading4">
    <w:name w:val="heading 4"/>
    <w:basedOn w:val="Normal"/>
    <w:next w:val="Normal"/>
    <w:link w:val="Heading4Char"/>
    <w:uiPriority w:val="9"/>
    <w:semiHidden/>
    <w:unhideWhenUsed/>
    <w:qFormat/>
    <w:rsid w:val="001F19FE"/>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szCs w:val="22"/>
      <w:lang w:val="en-US" w:eastAsia="en-US" w:bidi="ar-SA"/>
    </w:rPr>
  </w:style>
  <w:style w:type="paragraph" w:styleId="Heading5">
    <w:name w:val="heading 5"/>
    <w:basedOn w:val="Normal"/>
    <w:next w:val="Normal"/>
    <w:link w:val="Heading5Char"/>
    <w:uiPriority w:val="9"/>
    <w:semiHidden/>
    <w:unhideWhenUsed/>
    <w:qFormat/>
    <w:rsid w:val="001F19FE"/>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szCs w:val="22"/>
      <w:lang w:val="en-US" w:eastAsia="en-US" w:bidi="ar-SA"/>
    </w:rPr>
  </w:style>
  <w:style w:type="paragraph" w:styleId="Heading6">
    <w:name w:val="heading 6"/>
    <w:basedOn w:val="Normal"/>
    <w:next w:val="Normal"/>
    <w:link w:val="Heading6Char"/>
    <w:uiPriority w:val="9"/>
    <w:semiHidden/>
    <w:unhideWhenUsed/>
    <w:qFormat/>
    <w:rsid w:val="001F19FE"/>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sz w:val="22"/>
      <w:szCs w:val="22"/>
      <w:lang w:val="en-US" w:eastAsia="en-US" w:bidi="ar-SA"/>
    </w:rPr>
  </w:style>
  <w:style w:type="paragraph" w:styleId="Heading7">
    <w:name w:val="heading 7"/>
    <w:basedOn w:val="Normal"/>
    <w:next w:val="Normal"/>
    <w:link w:val="Heading7Char"/>
    <w:uiPriority w:val="9"/>
    <w:semiHidden/>
    <w:unhideWhenUsed/>
    <w:qFormat/>
    <w:rsid w:val="001F19FE"/>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 w:val="22"/>
      <w:szCs w:val="22"/>
      <w:lang w:val="en-US" w:eastAsia="en-US" w:bidi="ar-SA"/>
    </w:rPr>
  </w:style>
  <w:style w:type="paragraph" w:styleId="Heading8">
    <w:name w:val="heading 8"/>
    <w:basedOn w:val="Normal"/>
    <w:next w:val="Normal"/>
    <w:link w:val="Heading8Char"/>
    <w:uiPriority w:val="9"/>
    <w:semiHidden/>
    <w:unhideWhenUsed/>
    <w:qFormat/>
    <w:rsid w:val="001F19FE"/>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US" w:eastAsia="en-US" w:bidi="ar-SA"/>
    </w:rPr>
  </w:style>
  <w:style w:type="paragraph" w:styleId="Heading9">
    <w:name w:val="heading 9"/>
    <w:basedOn w:val="Normal"/>
    <w:next w:val="Normal"/>
    <w:link w:val="Heading9Char"/>
    <w:uiPriority w:val="9"/>
    <w:semiHidden/>
    <w:unhideWhenUsed/>
    <w:qFormat/>
    <w:rsid w:val="001F19FE"/>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9FE"/>
    <w:rPr>
      <w:rFonts w:ascii="Times New Roman" w:eastAsiaTheme="majorEastAsia" w:hAnsi="Times New Roman" w:cstheme="majorBidi"/>
      <w:b/>
      <w:kern w:val="0"/>
      <w:sz w:val="32"/>
      <w:szCs w:val="32"/>
      <w:lang w:bidi="ar-SA"/>
      <w14:ligatures w14:val="none"/>
    </w:rPr>
  </w:style>
  <w:style w:type="character" w:customStyle="1" w:styleId="Heading2Char">
    <w:name w:val="Heading 2 Char"/>
    <w:basedOn w:val="DefaultParagraphFont"/>
    <w:link w:val="Heading2"/>
    <w:uiPriority w:val="9"/>
    <w:rsid w:val="001F19FE"/>
    <w:rPr>
      <w:rFonts w:ascii="Times New Roman" w:eastAsiaTheme="majorEastAsia" w:hAnsi="Times New Roman" w:cstheme="majorBidi"/>
      <w:b/>
      <w:kern w:val="0"/>
      <w:sz w:val="28"/>
      <w:szCs w:val="26"/>
      <w:lang w:bidi="ar-SA"/>
      <w14:ligatures w14:val="none"/>
    </w:rPr>
  </w:style>
  <w:style w:type="character" w:customStyle="1" w:styleId="Heading3Char">
    <w:name w:val="Heading 3 Char"/>
    <w:basedOn w:val="DefaultParagraphFont"/>
    <w:link w:val="Heading3"/>
    <w:uiPriority w:val="9"/>
    <w:rsid w:val="001F19FE"/>
    <w:rPr>
      <w:rFonts w:ascii="Times New Roman" w:eastAsiaTheme="majorEastAsia" w:hAnsi="Times New Roman" w:cstheme="majorBidi"/>
      <w:b/>
      <w:kern w:val="0"/>
      <w:sz w:val="24"/>
      <w:szCs w:val="24"/>
      <w:lang w:bidi="ar-SA"/>
      <w14:ligatures w14:val="none"/>
    </w:rPr>
  </w:style>
  <w:style w:type="character" w:customStyle="1" w:styleId="Heading4Char">
    <w:name w:val="Heading 4 Char"/>
    <w:basedOn w:val="DefaultParagraphFont"/>
    <w:link w:val="Heading4"/>
    <w:uiPriority w:val="9"/>
    <w:semiHidden/>
    <w:rsid w:val="001F19FE"/>
    <w:rPr>
      <w:rFonts w:asciiTheme="majorHAnsi" w:eastAsiaTheme="majorEastAsia" w:hAnsiTheme="majorHAnsi" w:cstheme="majorBidi"/>
      <w:i/>
      <w:iCs/>
      <w:color w:val="2F5496" w:themeColor="accent1" w:themeShade="BF"/>
      <w:kern w:val="0"/>
      <w:lang w:bidi="ar-SA"/>
      <w14:ligatures w14:val="none"/>
    </w:rPr>
  </w:style>
  <w:style w:type="character" w:customStyle="1" w:styleId="Heading5Char">
    <w:name w:val="Heading 5 Char"/>
    <w:basedOn w:val="DefaultParagraphFont"/>
    <w:link w:val="Heading5"/>
    <w:uiPriority w:val="9"/>
    <w:semiHidden/>
    <w:rsid w:val="001F19FE"/>
    <w:rPr>
      <w:rFonts w:asciiTheme="majorHAnsi" w:eastAsiaTheme="majorEastAsia" w:hAnsiTheme="majorHAnsi" w:cstheme="majorBidi"/>
      <w:color w:val="2F5496" w:themeColor="accent1" w:themeShade="BF"/>
      <w:kern w:val="0"/>
      <w:lang w:bidi="ar-SA"/>
      <w14:ligatures w14:val="none"/>
    </w:rPr>
  </w:style>
  <w:style w:type="character" w:customStyle="1" w:styleId="Heading6Char">
    <w:name w:val="Heading 6 Char"/>
    <w:basedOn w:val="DefaultParagraphFont"/>
    <w:link w:val="Heading6"/>
    <w:uiPriority w:val="9"/>
    <w:semiHidden/>
    <w:rsid w:val="001F19FE"/>
    <w:rPr>
      <w:rFonts w:asciiTheme="majorHAnsi" w:eastAsiaTheme="majorEastAsia" w:hAnsiTheme="majorHAnsi" w:cstheme="majorBidi"/>
      <w:color w:val="1F3763" w:themeColor="accent1" w:themeShade="7F"/>
      <w:kern w:val="0"/>
      <w:lang w:bidi="ar-SA"/>
      <w14:ligatures w14:val="none"/>
    </w:rPr>
  </w:style>
  <w:style w:type="character" w:customStyle="1" w:styleId="Heading7Char">
    <w:name w:val="Heading 7 Char"/>
    <w:basedOn w:val="DefaultParagraphFont"/>
    <w:link w:val="Heading7"/>
    <w:uiPriority w:val="9"/>
    <w:semiHidden/>
    <w:rsid w:val="001F19FE"/>
    <w:rPr>
      <w:rFonts w:asciiTheme="majorHAnsi" w:eastAsiaTheme="majorEastAsia" w:hAnsiTheme="majorHAnsi" w:cstheme="majorBidi"/>
      <w:i/>
      <w:iCs/>
      <w:color w:val="1F3763" w:themeColor="accent1" w:themeShade="7F"/>
      <w:kern w:val="0"/>
      <w:lang w:bidi="ar-SA"/>
      <w14:ligatures w14:val="none"/>
    </w:rPr>
  </w:style>
  <w:style w:type="character" w:customStyle="1" w:styleId="Heading8Char">
    <w:name w:val="Heading 8 Char"/>
    <w:basedOn w:val="DefaultParagraphFont"/>
    <w:link w:val="Heading8"/>
    <w:uiPriority w:val="9"/>
    <w:semiHidden/>
    <w:rsid w:val="001F19FE"/>
    <w:rPr>
      <w:rFonts w:asciiTheme="majorHAnsi" w:eastAsiaTheme="majorEastAsia" w:hAnsiTheme="majorHAnsi" w:cstheme="majorBidi"/>
      <w:color w:val="272727" w:themeColor="text1" w:themeTint="D8"/>
      <w:kern w:val="0"/>
      <w:sz w:val="21"/>
      <w:szCs w:val="21"/>
      <w:lang w:bidi="ar-SA"/>
      <w14:ligatures w14:val="none"/>
    </w:rPr>
  </w:style>
  <w:style w:type="character" w:customStyle="1" w:styleId="Heading9Char">
    <w:name w:val="Heading 9 Char"/>
    <w:basedOn w:val="DefaultParagraphFont"/>
    <w:link w:val="Heading9"/>
    <w:uiPriority w:val="9"/>
    <w:semiHidden/>
    <w:rsid w:val="001F19FE"/>
    <w:rPr>
      <w:rFonts w:asciiTheme="majorHAnsi" w:eastAsiaTheme="majorEastAsia" w:hAnsiTheme="majorHAnsi" w:cstheme="majorBidi"/>
      <w:i/>
      <w:iCs/>
      <w:color w:val="272727" w:themeColor="text1" w:themeTint="D8"/>
      <w:kern w:val="0"/>
      <w:sz w:val="21"/>
      <w:szCs w:val="21"/>
      <w:lang w:bidi="ar-SA"/>
      <w14:ligatures w14:val="none"/>
    </w:rPr>
  </w:style>
  <w:style w:type="paragraph" w:styleId="Caption">
    <w:name w:val="caption"/>
    <w:basedOn w:val="Normal"/>
    <w:next w:val="Normal"/>
    <w:uiPriority w:val="35"/>
    <w:unhideWhenUsed/>
    <w:qFormat/>
    <w:rsid w:val="001F19FE"/>
    <w:pPr>
      <w:spacing w:after="200"/>
      <w:jc w:val="both"/>
    </w:pPr>
    <w:rPr>
      <w:rFonts w:eastAsiaTheme="minorHAnsi"/>
      <w:i/>
      <w:iCs/>
      <w:color w:val="44546A" w:themeColor="text2"/>
      <w:sz w:val="18"/>
      <w:szCs w:val="18"/>
      <w:lang w:val="en-US" w:eastAsia="en-US" w:bidi="ar-SA"/>
    </w:rPr>
  </w:style>
  <w:style w:type="paragraph" w:styleId="Header">
    <w:name w:val="header"/>
    <w:basedOn w:val="Normal"/>
    <w:link w:val="HeaderChar"/>
    <w:uiPriority w:val="99"/>
    <w:unhideWhenUsed/>
    <w:rsid w:val="00E10F68"/>
    <w:pPr>
      <w:tabs>
        <w:tab w:val="center" w:pos="4680"/>
        <w:tab w:val="right" w:pos="9360"/>
      </w:tabs>
    </w:pPr>
  </w:style>
  <w:style w:type="character" w:customStyle="1" w:styleId="HeaderChar">
    <w:name w:val="Header Char"/>
    <w:basedOn w:val="DefaultParagraphFont"/>
    <w:link w:val="Header"/>
    <w:uiPriority w:val="99"/>
    <w:rsid w:val="00E10F68"/>
    <w:rPr>
      <w:rFonts w:ascii="Times New Roman" w:eastAsia="Times New Roman" w:hAnsi="Times New Roman" w:cs="Times New Roman"/>
      <w:kern w:val="0"/>
      <w:sz w:val="24"/>
      <w:szCs w:val="24"/>
      <w:lang w:val="en-GB" w:eastAsia="en-GB"/>
      <w14:ligatures w14:val="none"/>
    </w:rPr>
  </w:style>
  <w:style w:type="paragraph" w:styleId="Footer">
    <w:name w:val="footer"/>
    <w:basedOn w:val="Normal"/>
    <w:link w:val="FooterChar"/>
    <w:uiPriority w:val="99"/>
    <w:unhideWhenUsed/>
    <w:rsid w:val="00E10F68"/>
    <w:pPr>
      <w:tabs>
        <w:tab w:val="center" w:pos="4680"/>
        <w:tab w:val="right" w:pos="9360"/>
      </w:tabs>
    </w:pPr>
  </w:style>
  <w:style w:type="character" w:customStyle="1" w:styleId="FooterChar">
    <w:name w:val="Footer Char"/>
    <w:basedOn w:val="DefaultParagraphFont"/>
    <w:link w:val="Footer"/>
    <w:uiPriority w:val="99"/>
    <w:rsid w:val="00E10F68"/>
    <w:rPr>
      <w:rFonts w:ascii="Times New Roman" w:eastAsia="Times New Roman" w:hAnsi="Times New Roman" w:cs="Times New Roman"/>
      <w:kern w:val="0"/>
      <w:sz w:val="24"/>
      <w:szCs w:val="24"/>
      <w:lang w:val="en-GB" w:eastAsia="en-GB"/>
      <w14:ligatures w14:val="none"/>
    </w:rPr>
  </w:style>
  <w:style w:type="table" w:styleId="TableGrid">
    <w:name w:val="Table Grid"/>
    <w:basedOn w:val="TableNormal"/>
    <w:uiPriority w:val="39"/>
    <w:qFormat/>
    <w:rsid w:val="009752B2"/>
    <w:pPr>
      <w:spacing w:after="0" w:line="240" w:lineRule="auto"/>
    </w:pPr>
    <w:rPr>
      <w:rFonts w:ascii="Times New Roman" w:eastAsia="Times New Roman" w:hAnsi="Times New Roman" w:cs="Times New Roman"/>
      <w:kern w:val="0"/>
      <w:sz w:val="20"/>
      <w:szCs w:val="20"/>
      <w:lang w:val="en-GB" w:eastAsia="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5333"/>
  </w:style>
  <w:style w:type="character" w:styleId="Hyperlink">
    <w:name w:val="Hyperlink"/>
    <w:basedOn w:val="DefaultParagraphFont"/>
    <w:uiPriority w:val="99"/>
    <w:unhideWhenUsed/>
    <w:rsid w:val="00B534BA"/>
    <w:rPr>
      <w:color w:val="0563C1" w:themeColor="hyperlink"/>
      <w:u w:val="single"/>
    </w:rPr>
  </w:style>
  <w:style w:type="character" w:styleId="UnresolvedMention">
    <w:name w:val="Unresolved Mention"/>
    <w:basedOn w:val="DefaultParagraphFont"/>
    <w:uiPriority w:val="99"/>
    <w:semiHidden/>
    <w:unhideWhenUsed/>
    <w:rsid w:val="00B534BA"/>
    <w:rPr>
      <w:color w:val="605E5C"/>
      <w:shd w:val="clear" w:color="auto" w:fill="E1DFDD"/>
    </w:rPr>
  </w:style>
  <w:style w:type="paragraph" w:customStyle="1" w:styleId="Author">
    <w:name w:val="Author"/>
    <w:basedOn w:val="Normal"/>
    <w:rsid w:val="002C2448"/>
    <w:pPr>
      <w:spacing w:line="280" w:lineRule="exact"/>
      <w:jc w:val="right"/>
    </w:pPr>
    <w:rPr>
      <w:rFonts w:ascii="Helvetica" w:hAnsi="Helvetica"/>
      <w:b/>
      <w:szCs w:val="20"/>
      <w:lang w:val="en-US" w:eastAsia="en-US" w:bidi="ar-SA"/>
    </w:rPr>
  </w:style>
  <w:style w:type="paragraph" w:styleId="ListParagraph">
    <w:name w:val="List Paragraph"/>
    <w:basedOn w:val="Normal"/>
    <w:uiPriority w:val="34"/>
    <w:qFormat/>
    <w:rsid w:val="00E90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09039">
      <w:bodyDiv w:val="1"/>
      <w:marLeft w:val="0"/>
      <w:marRight w:val="0"/>
      <w:marTop w:val="0"/>
      <w:marBottom w:val="0"/>
      <w:divBdr>
        <w:top w:val="none" w:sz="0" w:space="0" w:color="auto"/>
        <w:left w:val="none" w:sz="0" w:space="0" w:color="auto"/>
        <w:bottom w:val="none" w:sz="0" w:space="0" w:color="auto"/>
        <w:right w:val="none" w:sz="0" w:space="0" w:color="auto"/>
      </w:divBdr>
      <w:divsChild>
        <w:div w:id="676614406">
          <w:marLeft w:val="0"/>
          <w:marRight w:val="0"/>
          <w:marTop w:val="0"/>
          <w:marBottom w:val="0"/>
          <w:divBdr>
            <w:top w:val="none" w:sz="0" w:space="0" w:color="auto"/>
            <w:left w:val="none" w:sz="0" w:space="0" w:color="auto"/>
            <w:bottom w:val="none" w:sz="0" w:space="0" w:color="auto"/>
            <w:right w:val="none" w:sz="0" w:space="0" w:color="auto"/>
          </w:divBdr>
          <w:divsChild>
            <w:div w:id="1662929416">
              <w:marLeft w:val="0"/>
              <w:marRight w:val="0"/>
              <w:marTop w:val="0"/>
              <w:marBottom w:val="0"/>
              <w:divBdr>
                <w:top w:val="none" w:sz="0" w:space="0" w:color="auto"/>
                <w:left w:val="none" w:sz="0" w:space="0" w:color="auto"/>
                <w:bottom w:val="none" w:sz="0" w:space="0" w:color="auto"/>
                <w:right w:val="none" w:sz="0" w:space="0" w:color="auto"/>
              </w:divBdr>
              <w:divsChild>
                <w:div w:id="946078699">
                  <w:marLeft w:val="0"/>
                  <w:marRight w:val="0"/>
                  <w:marTop w:val="0"/>
                  <w:marBottom w:val="0"/>
                  <w:divBdr>
                    <w:top w:val="none" w:sz="0" w:space="0" w:color="auto"/>
                    <w:left w:val="none" w:sz="0" w:space="0" w:color="auto"/>
                    <w:bottom w:val="none" w:sz="0" w:space="0" w:color="auto"/>
                    <w:right w:val="none" w:sz="0" w:space="0" w:color="auto"/>
                  </w:divBdr>
                  <w:divsChild>
                    <w:div w:id="6948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93892">
          <w:marLeft w:val="0"/>
          <w:marRight w:val="0"/>
          <w:marTop w:val="0"/>
          <w:marBottom w:val="0"/>
          <w:divBdr>
            <w:top w:val="none" w:sz="0" w:space="0" w:color="auto"/>
            <w:left w:val="none" w:sz="0" w:space="0" w:color="auto"/>
            <w:bottom w:val="none" w:sz="0" w:space="0" w:color="auto"/>
            <w:right w:val="none" w:sz="0" w:space="0" w:color="auto"/>
          </w:divBdr>
          <w:divsChild>
            <w:div w:id="448282756">
              <w:marLeft w:val="0"/>
              <w:marRight w:val="0"/>
              <w:marTop w:val="0"/>
              <w:marBottom w:val="0"/>
              <w:divBdr>
                <w:top w:val="none" w:sz="0" w:space="0" w:color="auto"/>
                <w:left w:val="none" w:sz="0" w:space="0" w:color="auto"/>
                <w:bottom w:val="none" w:sz="0" w:space="0" w:color="auto"/>
                <w:right w:val="none" w:sz="0" w:space="0" w:color="auto"/>
              </w:divBdr>
              <w:divsChild>
                <w:div w:id="436288967">
                  <w:marLeft w:val="0"/>
                  <w:marRight w:val="0"/>
                  <w:marTop w:val="0"/>
                  <w:marBottom w:val="0"/>
                  <w:divBdr>
                    <w:top w:val="none" w:sz="0" w:space="0" w:color="auto"/>
                    <w:left w:val="none" w:sz="0" w:space="0" w:color="auto"/>
                    <w:bottom w:val="none" w:sz="0" w:space="0" w:color="auto"/>
                    <w:right w:val="none" w:sz="0" w:space="0" w:color="auto"/>
                  </w:divBdr>
                  <w:divsChild>
                    <w:div w:id="19628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7534">
      <w:bodyDiv w:val="1"/>
      <w:marLeft w:val="0"/>
      <w:marRight w:val="0"/>
      <w:marTop w:val="0"/>
      <w:marBottom w:val="0"/>
      <w:divBdr>
        <w:top w:val="none" w:sz="0" w:space="0" w:color="auto"/>
        <w:left w:val="none" w:sz="0" w:space="0" w:color="auto"/>
        <w:bottom w:val="none" w:sz="0" w:space="0" w:color="auto"/>
        <w:right w:val="none" w:sz="0" w:space="0" w:color="auto"/>
      </w:divBdr>
      <w:divsChild>
        <w:div w:id="545987810">
          <w:marLeft w:val="240"/>
          <w:marRight w:val="90"/>
          <w:marTop w:val="120"/>
          <w:marBottom w:val="75"/>
          <w:divBdr>
            <w:top w:val="none" w:sz="0" w:space="0" w:color="auto"/>
            <w:left w:val="none" w:sz="0" w:space="0" w:color="auto"/>
            <w:bottom w:val="none" w:sz="0" w:space="0" w:color="auto"/>
            <w:right w:val="none" w:sz="0" w:space="0" w:color="auto"/>
          </w:divBdr>
          <w:divsChild>
            <w:div w:id="11711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7491">
      <w:bodyDiv w:val="1"/>
      <w:marLeft w:val="0"/>
      <w:marRight w:val="0"/>
      <w:marTop w:val="0"/>
      <w:marBottom w:val="0"/>
      <w:divBdr>
        <w:top w:val="none" w:sz="0" w:space="0" w:color="auto"/>
        <w:left w:val="none" w:sz="0" w:space="0" w:color="auto"/>
        <w:bottom w:val="none" w:sz="0" w:space="0" w:color="auto"/>
        <w:right w:val="none" w:sz="0" w:space="0" w:color="auto"/>
      </w:divBdr>
    </w:div>
    <w:div w:id="814876867">
      <w:bodyDiv w:val="1"/>
      <w:marLeft w:val="0"/>
      <w:marRight w:val="0"/>
      <w:marTop w:val="0"/>
      <w:marBottom w:val="0"/>
      <w:divBdr>
        <w:top w:val="none" w:sz="0" w:space="0" w:color="auto"/>
        <w:left w:val="none" w:sz="0" w:space="0" w:color="auto"/>
        <w:bottom w:val="none" w:sz="0" w:space="0" w:color="auto"/>
        <w:right w:val="none" w:sz="0" w:space="0" w:color="auto"/>
      </w:divBdr>
      <w:divsChild>
        <w:div w:id="543058983">
          <w:marLeft w:val="0"/>
          <w:marRight w:val="0"/>
          <w:marTop w:val="0"/>
          <w:marBottom w:val="0"/>
          <w:divBdr>
            <w:top w:val="none" w:sz="0" w:space="0" w:color="auto"/>
            <w:left w:val="none" w:sz="0" w:space="0" w:color="auto"/>
            <w:bottom w:val="none" w:sz="0" w:space="0" w:color="auto"/>
            <w:right w:val="none" w:sz="0" w:space="0" w:color="auto"/>
          </w:divBdr>
          <w:divsChild>
            <w:div w:id="1727755747">
              <w:marLeft w:val="0"/>
              <w:marRight w:val="0"/>
              <w:marTop w:val="0"/>
              <w:marBottom w:val="0"/>
              <w:divBdr>
                <w:top w:val="none" w:sz="0" w:space="0" w:color="auto"/>
                <w:left w:val="none" w:sz="0" w:space="0" w:color="auto"/>
                <w:bottom w:val="none" w:sz="0" w:space="0" w:color="auto"/>
                <w:right w:val="none" w:sz="0" w:space="0" w:color="auto"/>
              </w:divBdr>
              <w:divsChild>
                <w:div w:id="1042557387">
                  <w:marLeft w:val="0"/>
                  <w:marRight w:val="0"/>
                  <w:marTop w:val="0"/>
                  <w:marBottom w:val="0"/>
                  <w:divBdr>
                    <w:top w:val="none" w:sz="0" w:space="0" w:color="auto"/>
                    <w:left w:val="none" w:sz="0" w:space="0" w:color="auto"/>
                    <w:bottom w:val="none" w:sz="0" w:space="0" w:color="auto"/>
                    <w:right w:val="none" w:sz="0" w:space="0" w:color="auto"/>
                  </w:divBdr>
                  <w:divsChild>
                    <w:div w:id="3367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42148">
          <w:marLeft w:val="0"/>
          <w:marRight w:val="0"/>
          <w:marTop w:val="0"/>
          <w:marBottom w:val="0"/>
          <w:divBdr>
            <w:top w:val="none" w:sz="0" w:space="0" w:color="auto"/>
            <w:left w:val="none" w:sz="0" w:space="0" w:color="auto"/>
            <w:bottom w:val="none" w:sz="0" w:space="0" w:color="auto"/>
            <w:right w:val="none" w:sz="0" w:space="0" w:color="auto"/>
          </w:divBdr>
          <w:divsChild>
            <w:div w:id="1324504122">
              <w:marLeft w:val="0"/>
              <w:marRight w:val="0"/>
              <w:marTop w:val="0"/>
              <w:marBottom w:val="0"/>
              <w:divBdr>
                <w:top w:val="none" w:sz="0" w:space="0" w:color="auto"/>
                <w:left w:val="none" w:sz="0" w:space="0" w:color="auto"/>
                <w:bottom w:val="none" w:sz="0" w:space="0" w:color="auto"/>
                <w:right w:val="none" w:sz="0" w:space="0" w:color="auto"/>
              </w:divBdr>
              <w:divsChild>
                <w:div w:id="1491290286">
                  <w:marLeft w:val="0"/>
                  <w:marRight w:val="0"/>
                  <w:marTop w:val="0"/>
                  <w:marBottom w:val="0"/>
                  <w:divBdr>
                    <w:top w:val="none" w:sz="0" w:space="0" w:color="auto"/>
                    <w:left w:val="none" w:sz="0" w:space="0" w:color="auto"/>
                    <w:bottom w:val="none" w:sz="0" w:space="0" w:color="auto"/>
                    <w:right w:val="none" w:sz="0" w:space="0" w:color="auto"/>
                  </w:divBdr>
                  <w:divsChild>
                    <w:div w:id="8652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21133">
      <w:bodyDiv w:val="1"/>
      <w:marLeft w:val="0"/>
      <w:marRight w:val="0"/>
      <w:marTop w:val="0"/>
      <w:marBottom w:val="0"/>
      <w:divBdr>
        <w:top w:val="none" w:sz="0" w:space="0" w:color="auto"/>
        <w:left w:val="none" w:sz="0" w:space="0" w:color="auto"/>
        <w:bottom w:val="none" w:sz="0" w:space="0" w:color="auto"/>
        <w:right w:val="none" w:sz="0" w:space="0" w:color="auto"/>
      </w:divBdr>
      <w:divsChild>
        <w:div w:id="2088576808">
          <w:marLeft w:val="240"/>
          <w:marRight w:val="90"/>
          <w:marTop w:val="120"/>
          <w:marBottom w:val="75"/>
          <w:divBdr>
            <w:top w:val="none" w:sz="0" w:space="0" w:color="auto"/>
            <w:left w:val="none" w:sz="0" w:space="0" w:color="auto"/>
            <w:bottom w:val="none" w:sz="0" w:space="0" w:color="auto"/>
            <w:right w:val="none" w:sz="0" w:space="0" w:color="auto"/>
          </w:divBdr>
          <w:divsChild>
            <w:div w:id="590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94813">
      <w:bodyDiv w:val="1"/>
      <w:marLeft w:val="0"/>
      <w:marRight w:val="0"/>
      <w:marTop w:val="0"/>
      <w:marBottom w:val="0"/>
      <w:divBdr>
        <w:top w:val="none" w:sz="0" w:space="0" w:color="auto"/>
        <w:left w:val="none" w:sz="0" w:space="0" w:color="auto"/>
        <w:bottom w:val="none" w:sz="0" w:space="0" w:color="auto"/>
        <w:right w:val="none" w:sz="0" w:space="0" w:color="auto"/>
      </w:divBdr>
    </w:div>
    <w:div w:id="1326127607">
      <w:bodyDiv w:val="1"/>
      <w:marLeft w:val="0"/>
      <w:marRight w:val="0"/>
      <w:marTop w:val="0"/>
      <w:marBottom w:val="0"/>
      <w:divBdr>
        <w:top w:val="none" w:sz="0" w:space="0" w:color="auto"/>
        <w:left w:val="none" w:sz="0" w:space="0" w:color="auto"/>
        <w:bottom w:val="none" w:sz="0" w:space="0" w:color="auto"/>
        <w:right w:val="none" w:sz="0" w:space="0" w:color="auto"/>
      </w:divBdr>
    </w:div>
    <w:div w:id="1345522728">
      <w:bodyDiv w:val="1"/>
      <w:marLeft w:val="0"/>
      <w:marRight w:val="0"/>
      <w:marTop w:val="0"/>
      <w:marBottom w:val="0"/>
      <w:divBdr>
        <w:top w:val="none" w:sz="0" w:space="0" w:color="auto"/>
        <w:left w:val="none" w:sz="0" w:space="0" w:color="auto"/>
        <w:bottom w:val="none" w:sz="0" w:space="0" w:color="auto"/>
        <w:right w:val="none" w:sz="0" w:space="0" w:color="auto"/>
      </w:divBdr>
    </w:div>
    <w:div w:id="1477722717">
      <w:bodyDiv w:val="1"/>
      <w:marLeft w:val="0"/>
      <w:marRight w:val="0"/>
      <w:marTop w:val="0"/>
      <w:marBottom w:val="0"/>
      <w:divBdr>
        <w:top w:val="none" w:sz="0" w:space="0" w:color="auto"/>
        <w:left w:val="none" w:sz="0" w:space="0" w:color="auto"/>
        <w:bottom w:val="none" w:sz="0" w:space="0" w:color="auto"/>
        <w:right w:val="none" w:sz="0" w:space="0" w:color="auto"/>
      </w:divBdr>
    </w:div>
    <w:div w:id="1639871566">
      <w:bodyDiv w:val="1"/>
      <w:marLeft w:val="0"/>
      <w:marRight w:val="0"/>
      <w:marTop w:val="0"/>
      <w:marBottom w:val="0"/>
      <w:divBdr>
        <w:top w:val="none" w:sz="0" w:space="0" w:color="auto"/>
        <w:left w:val="none" w:sz="0" w:space="0" w:color="auto"/>
        <w:bottom w:val="none" w:sz="0" w:space="0" w:color="auto"/>
        <w:right w:val="none" w:sz="0" w:space="0" w:color="auto"/>
      </w:divBdr>
      <w:divsChild>
        <w:div w:id="84350954">
          <w:marLeft w:val="0"/>
          <w:marRight w:val="0"/>
          <w:marTop w:val="0"/>
          <w:marBottom w:val="0"/>
          <w:divBdr>
            <w:top w:val="none" w:sz="0" w:space="0" w:color="auto"/>
            <w:left w:val="none" w:sz="0" w:space="0" w:color="auto"/>
            <w:bottom w:val="none" w:sz="0" w:space="0" w:color="auto"/>
            <w:right w:val="none" w:sz="0" w:space="0" w:color="auto"/>
          </w:divBdr>
          <w:divsChild>
            <w:div w:id="1724720267">
              <w:marLeft w:val="0"/>
              <w:marRight w:val="0"/>
              <w:marTop w:val="0"/>
              <w:marBottom w:val="0"/>
              <w:divBdr>
                <w:top w:val="none" w:sz="0" w:space="0" w:color="auto"/>
                <w:left w:val="none" w:sz="0" w:space="0" w:color="auto"/>
                <w:bottom w:val="none" w:sz="0" w:space="0" w:color="auto"/>
                <w:right w:val="none" w:sz="0" w:space="0" w:color="auto"/>
              </w:divBdr>
              <w:divsChild>
                <w:div w:id="51513971">
                  <w:marLeft w:val="0"/>
                  <w:marRight w:val="0"/>
                  <w:marTop w:val="0"/>
                  <w:marBottom w:val="0"/>
                  <w:divBdr>
                    <w:top w:val="none" w:sz="0" w:space="0" w:color="auto"/>
                    <w:left w:val="none" w:sz="0" w:space="0" w:color="auto"/>
                    <w:bottom w:val="none" w:sz="0" w:space="0" w:color="auto"/>
                    <w:right w:val="none" w:sz="0" w:space="0" w:color="auto"/>
                  </w:divBdr>
                  <w:divsChild>
                    <w:div w:id="17078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80710">
          <w:marLeft w:val="0"/>
          <w:marRight w:val="0"/>
          <w:marTop w:val="0"/>
          <w:marBottom w:val="0"/>
          <w:divBdr>
            <w:top w:val="none" w:sz="0" w:space="0" w:color="auto"/>
            <w:left w:val="none" w:sz="0" w:space="0" w:color="auto"/>
            <w:bottom w:val="none" w:sz="0" w:space="0" w:color="auto"/>
            <w:right w:val="none" w:sz="0" w:space="0" w:color="auto"/>
          </w:divBdr>
          <w:divsChild>
            <w:div w:id="1210796793">
              <w:marLeft w:val="0"/>
              <w:marRight w:val="0"/>
              <w:marTop w:val="0"/>
              <w:marBottom w:val="0"/>
              <w:divBdr>
                <w:top w:val="none" w:sz="0" w:space="0" w:color="auto"/>
                <w:left w:val="none" w:sz="0" w:space="0" w:color="auto"/>
                <w:bottom w:val="none" w:sz="0" w:space="0" w:color="auto"/>
                <w:right w:val="none" w:sz="0" w:space="0" w:color="auto"/>
              </w:divBdr>
              <w:divsChild>
                <w:div w:id="2138643937">
                  <w:marLeft w:val="0"/>
                  <w:marRight w:val="0"/>
                  <w:marTop w:val="0"/>
                  <w:marBottom w:val="0"/>
                  <w:divBdr>
                    <w:top w:val="none" w:sz="0" w:space="0" w:color="auto"/>
                    <w:left w:val="none" w:sz="0" w:space="0" w:color="auto"/>
                    <w:bottom w:val="none" w:sz="0" w:space="0" w:color="auto"/>
                    <w:right w:val="none" w:sz="0" w:space="0" w:color="auto"/>
                  </w:divBdr>
                  <w:divsChild>
                    <w:div w:id="18163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82413">
      <w:bodyDiv w:val="1"/>
      <w:marLeft w:val="0"/>
      <w:marRight w:val="0"/>
      <w:marTop w:val="0"/>
      <w:marBottom w:val="0"/>
      <w:divBdr>
        <w:top w:val="none" w:sz="0" w:space="0" w:color="auto"/>
        <w:left w:val="none" w:sz="0" w:space="0" w:color="auto"/>
        <w:bottom w:val="none" w:sz="0" w:space="0" w:color="auto"/>
        <w:right w:val="none" w:sz="0" w:space="0" w:color="auto"/>
      </w:divBdr>
    </w:div>
    <w:div w:id="1837381569">
      <w:bodyDiv w:val="1"/>
      <w:marLeft w:val="0"/>
      <w:marRight w:val="0"/>
      <w:marTop w:val="0"/>
      <w:marBottom w:val="0"/>
      <w:divBdr>
        <w:top w:val="none" w:sz="0" w:space="0" w:color="auto"/>
        <w:left w:val="none" w:sz="0" w:space="0" w:color="auto"/>
        <w:bottom w:val="none" w:sz="0" w:space="0" w:color="auto"/>
        <w:right w:val="none" w:sz="0" w:space="0" w:color="auto"/>
      </w:divBdr>
      <w:divsChild>
        <w:div w:id="1979870033">
          <w:marLeft w:val="0"/>
          <w:marRight w:val="0"/>
          <w:marTop w:val="0"/>
          <w:marBottom w:val="0"/>
          <w:divBdr>
            <w:top w:val="none" w:sz="0" w:space="0" w:color="auto"/>
            <w:left w:val="none" w:sz="0" w:space="0" w:color="auto"/>
            <w:bottom w:val="none" w:sz="0" w:space="0" w:color="auto"/>
            <w:right w:val="none" w:sz="0" w:space="0" w:color="auto"/>
          </w:divBdr>
          <w:divsChild>
            <w:div w:id="245577405">
              <w:marLeft w:val="0"/>
              <w:marRight w:val="0"/>
              <w:marTop w:val="0"/>
              <w:marBottom w:val="0"/>
              <w:divBdr>
                <w:top w:val="none" w:sz="0" w:space="0" w:color="auto"/>
                <w:left w:val="none" w:sz="0" w:space="0" w:color="auto"/>
                <w:bottom w:val="none" w:sz="0" w:space="0" w:color="auto"/>
                <w:right w:val="none" w:sz="0" w:space="0" w:color="auto"/>
              </w:divBdr>
              <w:divsChild>
                <w:div w:id="378676594">
                  <w:marLeft w:val="0"/>
                  <w:marRight w:val="0"/>
                  <w:marTop w:val="0"/>
                  <w:marBottom w:val="0"/>
                  <w:divBdr>
                    <w:top w:val="none" w:sz="0" w:space="0" w:color="auto"/>
                    <w:left w:val="none" w:sz="0" w:space="0" w:color="auto"/>
                    <w:bottom w:val="none" w:sz="0" w:space="0" w:color="auto"/>
                    <w:right w:val="none" w:sz="0" w:space="0" w:color="auto"/>
                  </w:divBdr>
                  <w:divsChild>
                    <w:div w:id="192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41639">
          <w:marLeft w:val="0"/>
          <w:marRight w:val="0"/>
          <w:marTop w:val="0"/>
          <w:marBottom w:val="0"/>
          <w:divBdr>
            <w:top w:val="none" w:sz="0" w:space="0" w:color="auto"/>
            <w:left w:val="none" w:sz="0" w:space="0" w:color="auto"/>
            <w:bottom w:val="none" w:sz="0" w:space="0" w:color="auto"/>
            <w:right w:val="none" w:sz="0" w:space="0" w:color="auto"/>
          </w:divBdr>
          <w:divsChild>
            <w:div w:id="662203247">
              <w:marLeft w:val="0"/>
              <w:marRight w:val="0"/>
              <w:marTop w:val="0"/>
              <w:marBottom w:val="0"/>
              <w:divBdr>
                <w:top w:val="none" w:sz="0" w:space="0" w:color="auto"/>
                <w:left w:val="none" w:sz="0" w:space="0" w:color="auto"/>
                <w:bottom w:val="none" w:sz="0" w:space="0" w:color="auto"/>
                <w:right w:val="none" w:sz="0" w:space="0" w:color="auto"/>
              </w:divBdr>
              <w:divsChild>
                <w:div w:id="1792282749">
                  <w:marLeft w:val="0"/>
                  <w:marRight w:val="0"/>
                  <w:marTop w:val="0"/>
                  <w:marBottom w:val="0"/>
                  <w:divBdr>
                    <w:top w:val="none" w:sz="0" w:space="0" w:color="auto"/>
                    <w:left w:val="none" w:sz="0" w:space="0" w:color="auto"/>
                    <w:bottom w:val="none" w:sz="0" w:space="0" w:color="auto"/>
                    <w:right w:val="none" w:sz="0" w:space="0" w:color="auto"/>
                  </w:divBdr>
                  <w:divsChild>
                    <w:div w:id="4488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539873">
      <w:bodyDiv w:val="1"/>
      <w:marLeft w:val="0"/>
      <w:marRight w:val="0"/>
      <w:marTop w:val="0"/>
      <w:marBottom w:val="0"/>
      <w:divBdr>
        <w:top w:val="none" w:sz="0" w:space="0" w:color="auto"/>
        <w:left w:val="none" w:sz="0" w:space="0" w:color="auto"/>
        <w:bottom w:val="none" w:sz="0" w:space="0" w:color="auto"/>
        <w:right w:val="none" w:sz="0" w:space="0" w:color="auto"/>
      </w:divBdr>
      <w:divsChild>
        <w:div w:id="1958413431">
          <w:marLeft w:val="0"/>
          <w:marRight w:val="0"/>
          <w:marTop w:val="0"/>
          <w:marBottom w:val="0"/>
          <w:divBdr>
            <w:top w:val="none" w:sz="0" w:space="0" w:color="auto"/>
            <w:left w:val="none" w:sz="0" w:space="0" w:color="auto"/>
            <w:bottom w:val="none" w:sz="0" w:space="0" w:color="auto"/>
            <w:right w:val="none" w:sz="0" w:space="0" w:color="auto"/>
          </w:divBdr>
          <w:divsChild>
            <w:div w:id="1688142558">
              <w:marLeft w:val="0"/>
              <w:marRight w:val="0"/>
              <w:marTop w:val="0"/>
              <w:marBottom w:val="0"/>
              <w:divBdr>
                <w:top w:val="none" w:sz="0" w:space="0" w:color="auto"/>
                <w:left w:val="none" w:sz="0" w:space="0" w:color="auto"/>
                <w:bottom w:val="none" w:sz="0" w:space="0" w:color="auto"/>
                <w:right w:val="none" w:sz="0" w:space="0" w:color="auto"/>
              </w:divBdr>
              <w:divsChild>
                <w:div w:id="1303392522">
                  <w:marLeft w:val="0"/>
                  <w:marRight w:val="0"/>
                  <w:marTop w:val="0"/>
                  <w:marBottom w:val="0"/>
                  <w:divBdr>
                    <w:top w:val="none" w:sz="0" w:space="0" w:color="auto"/>
                    <w:left w:val="none" w:sz="0" w:space="0" w:color="auto"/>
                    <w:bottom w:val="none" w:sz="0" w:space="0" w:color="auto"/>
                    <w:right w:val="none" w:sz="0" w:space="0" w:color="auto"/>
                  </w:divBdr>
                  <w:divsChild>
                    <w:div w:id="7746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37505">
          <w:marLeft w:val="0"/>
          <w:marRight w:val="0"/>
          <w:marTop w:val="0"/>
          <w:marBottom w:val="0"/>
          <w:divBdr>
            <w:top w:val="none" w:sz="0" w:space="0" w:color="auto"/>
            <w:left w:val="none" w:sz="0" w:space="0" w:color="auto"/>
            <w:bottom w:val="none" w:sz="0" w:space="0" w:color="auto"/>
            <w:right w:val="none" w:sz="0" w:space="0" w:color="auto"/>
          </w:divBdr>
          <w:divsChild>
            <w:div w:id="632905318">
              <w:marLeft w:val="0"/>
              <w:marRight w:val="0"/>
              <w:marTop w:val="0"/>
              <w:marBottom w:val="0"/>
              <w:divBdr>
                <w:top w:val="none" w:sz="0" w:space="0" w:color="auto"/>
                <w:left w:val="none" w:sz="0" w:space="0" w:color="auto"/>
                <w:bottom w:val="none" w:sz="0" w:space="0" w:color="auto"/>
                <w:right w:val="none" w:sz="0" w:space="0" w:color="auto"/>
              </w:divBdr>
              <w:divsChild>
                <w:div w:id="1209757474">
                  <w:marLeft w:val="0"/>
                  <w:marRight w:val="0"/>
                  <w:marTop w:val="0"/>
                  <w:marBottom w:val="0"/>
                  <w:divBdr>
                    <w:top w:val="none" w:sz="0" w:space="0" w:color="auto"/>
                    <w:left w:val="none" w:sz="0" w:space="0" w:color="auto"/>
                    <w:bottom w:val="none" w:sz="0" w:space="0" w:color="auto"/>
                    <w:right w:val="none" w:sz="0" w:space="0" w:color="auto"/>
                  </w:divBdr>
                  <w:divsChild>
                    <w:div w:id="13294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584">
      <w:bodyDiv w:val="1"/>
      <w:marLeft w:val="0"/>
      <w:marRight w:val="0"/>
      <w:marTop w:val="0"/>
      <w:marBottom w:val="0"/>
      <w:divBdr>
        <w:top w:val="none" w:sz="0" w:space="0" w:color="auto"/>
        <w:left w:val="none" w:sz="0" w:space="0" w:color="auto"/>
        <w:bottom w:val="none" w:sz="0" w:space="0" w:color="auto"/>
        <w:right w:val="none" w:sz="0" w:space="0" w:color="auto"/>
      </w:divBdr>
    </w:div>
    <w:div w:id="2141224918">
      <w:bodyDiv w:val="1"/>
      <w:marLeft w:val="0"/>
      <w:marRight w:val="0"/>
      <w:marTop w:val="0"/>
      <w:marBottom w:val="0"/>
      <w:divBdr>
        <w:top w:val="none" w:sz="0" w:space="0" w:color="auto"/>
        <w:left w:val="none" w:sz="0" w:space="0" w:color="auto"/>
        <w:bottom w:val="none" w:sz="0" w:space="0" w:color="auto"/>
        <w:right w:val="none" w:sz="0" w:space="0" w:color="auto"/>
      </w:divBdr>
      <w:divsChild>
        <w:div w:id="748814376">
          <w:marLeft w:val="0"/>
          <w:marRight w:val="0"/>
          <w:marTop w:val="0"/>
          <w:marBottom w:val="0"/>
          <w:divBdr>
            <w:top w:val="none" w:sz="0" w:space="0" w:color="auto"/>
            <w:left w:val="none" w:sz="0" w:space="0" w:color="auto"/>
            <w:bottom w:val="none" w:sz="0" w:space="0" w:color="auto"/>
            <w:right w:val="none" w:sz="0" w:space="0" w:color="auto"/>
          </w:divBdr>
          <w:divsChild>
            <w:div w:id="1721440893">
              <w:marLeft w:val="0"/>
              <w:marRight w:val="0"/>
              <w:marTop w:val="0"/>
              <w:marBottom w:val="0"/>
              <w:divBdr>
                <w:top w:val="none" w:sz="0" w:space="0" w:color="auto"/>
                <w:left w:val="none" w:sz="0" w:space="0" w:color="auto"/>
                <w:bottom w:val="none" w:sz="0" w:space="0" w:color="auto"/>
                <w:right w:val="none" w:sz="0" w:space="0" w:color="auto"/>
              </w:divBdr>
              <w:divsChild>
                <w:div w:id="399523987">
                  <w:marLeft w:val="0"/>
                  <w:marRight w:val="0"/>
                  <w:marTop w:val="0"/>
                  <w:marBottom w:val="0"/>
                  <w:divBdr>
                    <w:top w:val="none" w:sz="0" w:space="0" w:color="auto"/>
                    <w:left w:val="none" w:sz="0" w:space="0" w:color="auto"/>
                    <w:bottom w:val="none" w:sz="0" w:space="0" w:color="auto"/>
                    <w:right w:val="none" w:sz="0" w:space="0" w:color="auto"/>
                  </w:divBdr>
                  <w:divsChild>
                    <w:div w:id="4786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12546">
          <w:marLeft w:val="0"/>
          <w:marRight w:val="0"/>
          <w:marTop w:val="0"/>
          <w:marBottom w:val="0"/>
          <w:divBdr>
            <w:top w:val="none" w:sz="0" w:space="0" w:color="auto"/>
            <w:left w:val="none" w:sz="0" w:space="0" w:color="auto"/>
            <w:bottom w:val="none" w:sz="0" w:space="0" w:color="auto"/>
            <w:right w:val="none" w:sz="0" w:space="0" w:color="auto"/>
          </w:divBdr>
          <w:divsChild>
            <w:div w:id="1721906409">
              <w:marLeft w:val="0"/>
              <w:marRight w:val="0"/>
              <w:marTop w:val="0"/>
              <w:marBottom w:val="0"/>
              <w:divBdr>
                <w:top w:val="none" w:sz="0" w:space="0" w:color="auto"/>
                <w:left w:val="none" w:sz="0" w:space="0" w:color="auto"/>
                <w:bottom w:val="none" w:sz="0" w:space="0" w:color="auto"/>
                <w:right w:val="none" w:sz="0" w:space="0" w:color="auto"/>
              </w:divBdr>
              <w:divsChild>
                <w:div w:id="1070007192">
                  <w:marLeft w:val="0"/>
                  <w:marRight w:val="0"/>
                  <w:marTop w:val="0"/>
                  <w:marBottom w:val="0"/>
                  <w:divBdr>
                    <w:top w:val="none" w:sz="0" w:space="0" w:color="auto"/>
                    <w:left w:val="none" w:sz="0" w:space="0" w:color="auto"/>
                    <w:bottom w:val="none" w:sz="0" w:space="0" w:color="auto"/>
                    <w:right w:val="none" w:sz="0" w:space="0" w:color="auto"/>
                  </w:divBdr>
                  <w:divsChild>
                    <w:div w:id="2280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Vai23</b:Tag>
    <b:SourceType>JournalArticle</b:SourceType>
    <b:Guid>{92FEE0E6-F93C-44D8-9AA8-A02E2DE7A9AB}</b:Guid>
    <b:Title>Increased Screen Time as a Cause of Declining</b:Title>
    <b:Year>2023</b:Year>
    <b:Author>
      <b:Author>
        <b:NameList>
          <b:Person>
            <b:Last>Vaishnavi S. Nakshine</b:Last>
            <b:First>Preeti</b:First>
            <b:Middle>Thute , Mahalaqua Nazli Khatib , Bratati Sarkar</b:Middle>
          </b:Person>
        </b:NameList>
      </b:Author>
    </b:Author>
    <b:JournalName>Cureus 14(10): e30051</b:JournalName>
    <b:RefOrder>1</b:RefOrder>
  </b:Source>
</b:Sources>
</file>

<file path=customXml/itemProps1.xml><?xml version="1.0" encoding="utf-8"?>
<ds:datastoreItem xmlns:ds="http://schemas.openxmlformats.org/officeDocument/2006/customXml" ds:itemID="{BF6E98C9-A743-4433-9095-DAE4AE46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8</cp:revision>
  <dcterms:created xsi:type="dcterms:W3CDTF">2025-08-15T13:29:00Z</dcterms:created>
  <dcterms:modified xsi:type="dcterms:W3CDTF">2025-08-16T12:07:00Z</dcterms:modified>
</cp:coreProperties>
</file>