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2DB95" w14:textId="2469E5E8" w:rsidR="00D32472" w:rsidRPr="00D32472" w:rsidRDefault="00D32472" w:rsidP="007A11E0">
      <w:pPr>
        <w:pStyle w:val="Heading1"/>
        <w:jc w:val="both"/>
        <w:rPr>
          <w:rFonts w:ascii="Times New Roman" w:hAnsi="Times New Roman" w:cs="Times New Roman"/>
          <w:b w:val="0"/>
          <w:bCs w:val="0"/>
          <w:color w:val="auto"/>
          <w:sz w:val="22"/>
          <w:szCs w:val="22"/>
        </w:rPr>
      </w:pPr>
      <w:r>
        <w:rPr>
          <w:rFonts w:ascii="Times New Roman" w:hAnsi="Times New Roman" w:cs="Times New Roman"/>
          <w:color w:val="auto"/>
          <w:sz w:val="22"/>
          <w:szCs w:val="22"/>
        </w:rPr>
        <w:t>Effect of Seed Priming Techniques on Germination, Growth and Yield Attributes of Aged Chickpea (</w:t>
      </w:r>
      <w:r>
        <w:rPr>
          <w:rFonts w:ascii="Times New Roman" w:hAnsi="Times New Roman" w:cs="Times New Roman"/>
          <w:i/>
          <w:iCs/>
          <w:color w:val="auto"/>
          <w:sz w:val="22"/>
          <w:szCs w:val="22"/>
        </w:rPr>
        <w:t>Cicer arietinum</w:t>
      </w:r>
      <w:r>
        <w:rPr>
          <w:rFonts w:ascii="Times New Roman" w:hAnsi="Times New Roman" w:cs="Times New Roman"/>
          <w:color w:val="auto"/>
          <w:sz w:val="22"/>
          <w:szCs w:val="22"/>
        </w:rPr>
        <w:t xml:space="preserve"> L.)</w:t>
      </w:r>
    </w:p>
    <w:p w14:paraId="0E357FA3" w14:textId="4CE69FF2" w:rsidR="00E27A4F" w:rsidRDefault="001D20D9" w:rsidP="007A11E0">
      <w:pPr>
        <w:pStyle w:val="Heading1"/>
        <w:jc w:val="both"/>
        <w:rPr>
          <w:rFonts w:ascii="Times New Roman" w:hAnsi="Times New Roman" w:cs="Times New Roman"/>
          <w:color w:val="auto"/>
          <w:sz w:val="22"/>
          <w:szCs w:val="22"/>
        </w:rPr>
      </w:pPr>
      <w:r w:rsidRPr="007B79C0">
        <w:rPr>
          <w:rFonts w:ascii="Times New Roman" w:hAnsi="Times New Roman" w:cs="Times New Roman"/>
          <w:color w:val="auto"/>
          <w:sz w:val="22"/>
          <w:szCs w:val="22"/>
        </w:rPr>
        <w:t>Abstract</w:t>
      </w:r>
    </w:p>
    <w:p w14:paraId="2C676BC0" w14:textId="400C64A9" w:rsidR="000D3DE6" w:rsidRPr="000D3DE6" w:rsidRDefault="000D3DE6" w:rsidP="007A11E0">
      <w:pPr>
        <w:jc w:val="both"/>
      </w:pPr>
      <w:r>
        <w:t xml:space="preserve">Chickpea (Cicer arietinum L.) is one of the most important </w:t>
      </w:r>
      <w:proofErr w:type="gramStart"/>
      <w:r>
        <w:t>legume</w:t>
      </w:r>
      <w:proofErr w:type="gramEnd"/>
      <w:r>
        <w:t xml:space="preserve"> crops globally, valued for its high protein content and role in sustainable agriculture through nitrogen fixation. However, seed ageing significantly affects its germination and field performance, necessitating effective strategies to enhance seed vigor and productivity. A field study was conducted during the Rabi 2024–25 season at the Organic Research Farm, Department of Seed Science and Technology, Institute of Agricultural Sciences, Bundelkhand University, Jhansi (U.P.), to evaluate the impact of various seed invigoration treatments on aged chickpea seeds harvested in 2023–24. Eight treatments, including hydration, osmo-conditioning, and chemical priming (with GA₃, KH₂PO₄, </w:t>
      </w:r>
      <w:proofErr w:type="spellStart"/>
      <w:r>
        <w:t>CaCl</w:t>
      </w:r>
      <w:proofErr w:type="spellEnd"/>
      <w:r>
        <w:t xml:space="preserve">₂, and KNO₃), were compared with untreated aged seeds. Significant improvements were observed in field emergence, plant population, plant height, number of branches and pods per plant, and seed yield due to invigoration treatments. Among all treatments, seed priming with 2% calcium chloride (T7) recorded the highest seed yield (12.15 g per plant, 1.60 kg per plot), maximum number of branches (22.70), and the greatest plant height at maturity (39.17 cm). These findings underscore the potential of seed invigoration, particularly with </w:t>
      </w:r>
      <w:proofErr w:type="spellStart"/>
      <w:r>
        <w:t>CaCl</w:t>
      </w:r>
      <w:proofErr w:type="spellEnd"/>
      <w:r>
        <w:t>₂, as an effective technique to restore vigor and improve field performance in aged chickpea seeds.</w:t>
      </w:r>
    </w:p>
    <w:p w14:paraId="649D32A6" w14:textId="6D5CDC19" w:rsidR="007B79C0" w:rsidRPr="000D3DE6" w:rsidRDefault="007B79C0" w:rsidP="007A11E0">
      <w:pPr>
        <w:jc w:val="both"/>
        <w:rPr>
          <w:rFonts w:ascii="Times New Roman" w:hAnsi="Times New Roman" w:cs="Times New Roman"/>
        </w:rPr>
      </w:pPr>
      <w:r>
        <w:rPr>
          <w:rFonts w:ascii="Times New Roman" w:hAnsi="Times New Roman" w:cs="Times New Roman"/>
          <w:b/>
          <w:bCs/>
        </w:rPr>
        <w:t xml:space="preserve">Keywords: </w:t>
      </w:r>
      <w:r w:rsidR="000D3DE6" w:rsidRPr="000D3DE6">
        <w:rPr>
          <w:rFonts w:ascii="Times New Roman" w:hAnsi="Times New Roman" w:cs="Times New Roman"/>
        </w:rPr>
        <w:t>Chickpea (Cicer arietinum L.), Seed ageing, Seed invigoration, Calcium chloride, Priming, Field performance, Seed yield, Germination enhancement</w:t>
      </w:r>
    </w:p>
    <w:p w14:paraId="7DACF5E6" w14:textId="77777777" w:rsidR="00E27A4F" w:rsidRDefault="001D20D9" w:rsidP="007A11E0">
      <w:pPr>
        <w:pStyle w:val="Heading1"/>
        <w:jc w:val="both"/>
        <w:rPr>
          <w:rFonts w:ascii="Times New Roman" w:hAnsi="Times New Roman" w:cs="Times New Roman"/>
          <w:color w:val="auto"/>
          <w:sz w:val="22"/>
          <w:szCs w:val="22"/>
        </w:rPr>
      </w:pPr>
      <w:r w:rsidRPr="00DD5004">
        <w:rPr>
          <w:rFonts w:ascii="Times New Roman" w:hAnsi="Times New Roman" w:cs="Times New Roman"/>
          <w:color w:val="auto"/>
          <w:sz w:val="22"/>
          <w:szCs w:val="22"/>
        </w:rPr>
        <w:t>Introduction</w:t>
      </w:r>
    </w:p>
    <w:p w14:paraId="03CE7085" w14:textId="4A78B35D" w:rsidR="000D3DE6" w:rsidRDefault="000D3DE6" w:rsidP="007A11E0">
      <w:pPr>
        <w:jc w:val="both"/>
      </w:pPr>
      <w:r>
        <w:t xml:space="preserve">Chickpea (Cicer arietinum L.) is an important pulse crop cultivated extensively across India for its protein-rich seeds. However, seed ageing and poor seed </w:t>
      </w:r>
      <w:proofErr w:type="spellStart"/>
      <w:r>
        <w:t>vigour</w:t>
      </w:r>
      <w:proofErr w:type="spellEnd"/>
      <w:r>
        <w:t xml:space="preserve"> remain major constraints in achieving optimal crop establishment and yield, particularly under resource-limited conditions. Aged seeds often suffer from reduced germination, poor emergence, and lower productivity (Tekrony and Egli, 1991). Seed invigoration treatments have been shown to mitigate the deleterious effects of seed ageing by enhancing metabolic repair mechanisms and boosting seedling </w:t>
      </w:r>
      <w:proofErr w:type="spellStart"/>
      <w:r>
        <w:t>vigour</w:t>
      </w:r>
      <w:proofErr w:type="spellEnd"/>
      <w:r>
        <w:t xml:space="preserve"> (McDonald, 2000</w:t>
      </w:r>
      <w:r w:rsidR="007A11E0">
        <w:t xml:space="preserve">; </w:t>
      </w:r>
      <w:r w:rsidR="007A11E0" w:rsidRPr="007A11E0">
        <w:t>Farooq</w:t>
      </w:r>
      <w:r w:rsidR="007A11E0">
        <w:t xml:space="preserve"> et al., 2019</w:t>
      </w:r>
      <w:bookmarkStart w:id="0" w:name="_GoBack"/>
      <w:bookmarkEnd w:id="0"/>
      <w:r>
        <w:t>).</w:t>
      </w:r>
    </w:p>
    <w:p w14:paraId="21BF42F5" w14:textId="77777777" w:rsidR="000D3DE6" w:rsidRDefault="000D3DE6" w:rsidP="007A11E0">
      <w:pPr>
        <w:jc w:val="both"/>
      </w:pPr>
      <w:r>
        <w:t xml:space="preserve">High-quality seed is an essential factor to ensure good crop establishment and to obtain higher yields. Seed must be viable and possess good physiological traits that allow rapid germination, seedling establishment, uniformity in crop growth, and ultimately increased yield per unit area. Seed germination and </w:t>
      </w:r>
      <w:proofErr w:type="spellStart"/>
      <w:r>
        <w:t>vigour</w:t>
      </w:r>
      <w:proofErr w:type="spellEnd"/>
      <w:r>
        <w:t xml:space="preserve"> are the main physiological attributes that are indirectly related to yield performance (Tekrony and Egli, 1991). Slow or erratic emergence and poor stand establishment are typical symptoms of low seed </w:t>
      </w:r>
      <w:proofErr w:type="spellStart"/>
      <w:r>
        <w:t>vigour</w:t>
      </w:r>
      <w:proofErr w:type="spellEnd"/>
      <w:r>
        <w:t>.</w:t>
      </w:r>
    </w:p>
    <w:p w14:paraId="41788406" w14:textId="77777777" w:rsidR="000D3DE6" w:rsidRDefault="000D3DE6" w:rsidP="007A11E0">
      <w:pPr>
        <w:jc w:val="both"/>
      </w:pPr>
    </w:p>
    <w:p w14:paraId="581B646B" w14:textId="071D9BAC" w:rsidR="000D3DE6" w:rsidRDefault="000D3DE6" w:rsidP="007A11E0">
      <w:pPr>
        <w:jc w:val="both"/>
      </w:pPr>
      <w:r>
        <w:lastRenderedPageBreak/>
        <w:t xml:space="preserve">Rapid and uniform field emergence is essential to achieve high yield and seed quality in annual crops (Yari et al., 2010). Seed invigoration is one of the most promising developments to facilitate rapid and uniform germination and to increase seed tolerance to adverse environmental conditions (McDonald, 2000). One of the simplest and most effective methods to improve seedling </w:t>
      </w:r>
      <w:proofErr w:type="spellStart"/>
      <w:r>
        <w:t>vigour</w:t>
      </w:r>
      <w:proofErr w:type="spellEnd"/>
      <w:r>
        <w:t xml:space="preserve"> and field establishment is seed priming.</w:t>
      </w:r>
    </w:p>
    <w:p w14:paraId="3F6E0277" w14:textId="15E9BA94" w:rsidR="000D3DE6" w:rsidRDefault="000D3DE6" w:rsidP="007A11E0">
      <w:pPr>
        <w:jc w:val="both"/>
      </w:pPr>
      <w:r>
        <w:t xml:space="preserve">The development of seed invigoration treatments began with the concept of seed priming, first described by </w:t>
      </w:r>
      <w:proofErr w:type="spellStart"/>
      <w:r>
        <w:t>Heydecker</w:t>
      </w:r>
      <w:proofErr w:type="spellEnd"/>
      <w:r>
        <w:t xml:space="preserve"> et al. (1973), involving controlled hydration of seeds to activate metabolic processes without permitting radicle emergence. This approach ensures that all seeds reach a uniform physiological state before sowing, resulting in synchronized and accelerated germination.</w:t>
      </w:r>
    </w:p>
    <w:p w14:paraId="033FC94A" w14:textId="42A76FDF" w:rsidR="000D3DE6" w:rsidRDefault="000D3DE6" w:rsidP="007A11E0">
      <w:pPr>
        <w:jc w:val="both"/>
      </w:pPr>
      <w:r>
        <w:t>Priming of seeds in osmotic solutions like polyethylene glycol (osmo-priming) or in water (hydro-priming) has been reported as an economical, simple, and safe technique to improve seed tolerance to osmotic stress and enhance seedling establishment and crop performance (Lee-</w:t>
      </w:r>
      <w:proofErr w:type="spellStart"/>
      <w:r>
        <w:t>Suskoon</w:t>
      </w:r>
      <w:proofErr w:type="spellEnd"/>
      <w:r>
        <w:t xml:space="preserve"> et al., 1998). This improvement is attributed to faster root and shoot emergence, more vigorous seedlings, greater drought tolerance, earlier flowering and maturity, and higher grain yield even under stressed environments. On-farm seed priming has also shown success in a wide range of tropical and sub-tropical crops, promoting rapid germination, increased seedling </w:t>
      </w:r>
      <w:proofErr w:type="spellStart"/>
      <w:r>
        <w:t>vigour</w:t>
      </w:r>
      <w:proofErr w:type="spellEnd"/>
      <w:r>
        <w:t>, and improved crop productivity (Harris, 2004).</w:t>
      </w:r>
    </w:p>
    <w:p w14:paraId="27345512" w14:textId="4119C146" w:rsidR="000D3DE6" w:rsidRPr="000D3DE6" w:rsidRDefault="000D3DE6" w:rsidP="007A11E0">
      <w:pPr>
        <w:jc w:val="both"/>
      </w:pPr>
      <w:r>
        <w:t>Despite these benefits, the influence of different seed invigoration treatments on aged seed performance and crop productivity in chickpea remains insufficiently documented, warranting further investigation.</w:t>
      </w:r>
    </w:p>
    <w:p w14:paraId="2ECE0717" w14:textId="77777777" w:rsidR="00E27A4F" w:rsidRPr="0007140F" w:rsidRDefault="001D20D9" w:rsidP="007A11E0">
      <w:pPr>
        <w:pStyle w:val="Heading1"/>
        <w:jc w:val="both"/>
        <w:rPr>
          <w:rFonts w:ascii="Times New Roman" w:hAnsi="Times New Roman" w:cs="Times New Roman"/>
          <w:color w:val="auto"/>
          <w:sz w:val="22"/>
          <w:szCs w:val="22"/>
        </w:rPr>
      </w:pPr>
      <w:r w:rsidRPr="0007140F">
        <w:rPr>
          <w:rFonts w:ascii="Times New Roman" w:hAnsi="Times New Roman" w:cs="Times New Roman"/>
          <w:color w:val="auto"/>
          <w:sz w:val="22"/>
          <w:szCs w:val="22"/>
        </w:rPr>
        <w:t>Materials and Methods</w:t>
      </w:r>
    </w:p>
    <w:p w14:paraId="30F2B853" w14:textId="77777777" w:rsidR="00E27A4F" w:rsidRPr="0007140F" w:rsidRDefault="001D20D9" w:rsidP="007A11E0">
      <w:pPr>
        <w:pStyle w:val="Heading2"/>
        <w:jc w:val="both"/>
        <w:rPr>
          <w:rFonts w:ascii="Times New Roman" w:hAnsi="Times New Roman" w:cs="Times New Roman"/>
          <w:color w:val="auto"/>
          <w:sz w:val="22"/>
          <w:szCs w:val="22"/>
        </w:rPr>
      </w:pPr>
      <w:r w:rsidRPr="0007140F">
        <w:rPr>
          <w:rFonts w:ascii="Times New Roman" w:hAnsi="Times New Roman" w:cs="Times New Roman"/>
          <w:color w:val="auto"/>
          <w:sz w:val="22"/>
          <w:szCs w:val="22"/>
        </w:rPr>
        <w:t>Experimental Site</w:t>
      </w:r>
    </w:p>
    <w:p w14:paraId="6A96201E" w14:textId="6C9B58EE" w:rsidR="00E27A4F" w:rsidRDefault="001D20D9" w:rsidP="007A11E0">
      <w:pPr>
        <w:jc w:val="both"/>
        <w:rPr>
          <w:rFonts w:ascii="Times New Roman" w:hAnsi="Times New Roman" w:cs="Times New Roman"/>
        </w:rPr>
      </w:pPr>
      <w:r w:rsidRPr="007B79C0">
        <w:rPr>
          <w:rFonts w:ascii="Times New Roman" w:hAnsi="Times New Roman" w:cs="Times New Roman"/>
        </w:rPr>
        <w:t>The experiment was conducted at the Organic Research Farm, Department of Seed Science and Technology, Institute of Agricultural Sciences, Bundelkhand University, Jhansi, during the Rabi season of 2024–25. The site is located at 25°44′N latitude, 78°56′E longitude, and 285 meters above sea level.</w:t>
      </w:r>
    </w:p>
    <w:p w14:paraId="18C2127E" w14:textId="2FE20746" w:rsidR="00F834B7" w:rsidRPr="007B79C0" w:rsidRDefault="00F834B7" w:rsidP="007A11E0">
      <w:pPr>
        <w:jc w:val="both"/>
        <w:rPr>
          <w:rFonts w:ascii="Times New Roman" w:hAnsi="Times New Roman" w:cs="Times New Roman"/>
        </w:rPr>
      </w:pPr>
      <w:r w:rsidRPr="00F834B7">
        <w:rPr>
          <w:rFonts w:ascii="Times New Roman" w:hAnsi="Times New Roman" w:cs="Times New Roman"/>
        </w:rPr>
        <w:t>The field trial was conducted following Randomized Block Design with eight treatments and three replications with a net plot size of 3 m x 4 m. The spacing adopted was 45 cm between the rows and 10 cm between the plants in a row.</w:t>
      </w:r>
    </w:p>
    <w:p w14:paraId="1C5B022E" w14:textId="77777777" w:rsidR="00E27A4F" w:rsidRPr="0007140F" w:rsidRDefault="001D20D9" w:rsidP="007A11E0">
      <w:pPr>
        <w:pStyle w:val="Heading2"/>
        <w:jc w:val="both"/>
        <w:rPr>
          <w:rFonts w:ascii="Times New Roman" w:hAnsi="Times New Roman" w:cs="Times New Roman"/>
          <w:color w:val="auto"/>
          <w:sz w:val="22"/>
          <w:szCs w:val="22"/>
        </w:rPr>
      </w:pPr>
      <w:r w:rsidRPr="0007140F">
        <w:rPr>
          <w:rFonts w:ascii="Times New Roman" w:hAnsi="Times New Roman" w:cs="Times New Roman"/>
          <w:color w:val="auto"/>
          <w:sz w:val="22"/>
          <w:szCs w:val="22"/>
        </w:rPr>
        <w:t>Experimental Design and Treatments</w:t>
      </w:r>
    </w:p>
    <w:p w14:paraId="6A6F6C09" w14:textId="77777777" w:rsidR="00E27A4F" w:rsidRPr="007B79C0" w:rsidRDefault="001D20D9" w:rsidP="007A11E0">
      <w:pPr>
        <w:jc w:val="both"/>
        <w:rPr>
          <w:rFonts w:ascii="Times New Roman" w:hAnsi="Times New Roman" w:cs="Times New Roman"/>
        </w:rPr>
      </w:pPr>
      <w:r w:rsidRPr="007B79C0">
        <w:rPr>
          <w:rFonts w:ascii="Times New Roman" w:hAnsi="Times New Roman" w:cs="Times New Roman"/>
        </w:rPr>
        <w:t>A total of eight treatments were evaluated in a randomized block design with three replications:</w:t>
      </w:r>
    </w:p>
    <w:p w14:paraId="4F90807E" w14:textId="77777777" w:rsidR="00E27A4F" w:rsidRPr="007B79C0" w:rsidRDefault="001D20D9" w:rsidP="007A11E0">
      <w:pPr>
        <w:pStyle w:val="ListBullet"/>
        <w:jc w:val="both"/>
        <w:rPr>
          <w:rFonts w:ascii="Times New Roman" w:hAnsi="Times New Roman" w:cs="Times New Roman"/>
        </w:rPr>
      </w:pPr>
      <w:r w:rsidRPr="007B79C0">
        <w:rPr>
          <w:rFonts w:ascii="Times New Roman" w:hAnsi="Times New Roman" w:cs="Times New Roman"/>
        </w:rPr>
        <w:t>T1: Aged untreated seed (control)</w:t>
      </w:r>
    </w:p>
    <w:p w14:paraId="759E38D6" w14:textId="77777777" w:rsidR="00E27A4F" w:rsidRPr="007B79C0" w:rsidRDefault="001D20D9" w:rsidP="007A11E0">
      <w:pPr>
        <w:pStyle w:val="ListBullet"/>
        <w:jc w:val="both"/>
        <w:rPr>
          <w:rFonts w:ascii="Times New Roman" w:hAnsi="Times New Roman" w:cs="Times New Roman"/>
        </w:rPr>
      </w:pPr>
      <w:r w:rsidRPr="007B79C0">
        <w:rPr>
          <w:rFonts w:ascii="Times New Roman" w:hAnsi="Times New Roman" w:cs="Times New Roman"/>
        </w:rPr>
        <w:t>T2: Hydration for 8 hours followed by air drying</w:t>
      </w:r>
    </w:p>
    <w:p w14:paraId="51F76C7E" w14:textId="77777777" w:rsidR="00E27A4F" w:rsidRPr="007B79C0" w:rsidRDefault="001D20D9" w:rsidP="007A11E0">
      <w:pPr>
        <w:pStyle w:val="ListBullet"/>
        <w:jc w:val="both"/>
        <w:rPr>
          <w:rFonts w:ascii="Times New Roman" w:hAnsi="Times New Roman" w:cs="Times New Roman"/>
        </w:rPr>
      </w:pPr>
      <w:r w:rsidRPr="007B79C0">
        <w:rPr>
          <w:rFonts w:ascii="Times New Roman" w:hAnsi="Times New Roman" w:cs="Times New Roman"/>
        </w:rPr>
        <w:t>T3: Hydration + thiram @ 3 g kg⁻¹</w:t>
      </w:r>
    </w:p>
    <w:p w14:paraId="1C09F644" w14:textId="77777777" w:rsidR="00E27A4F" w:rsidRPr="007B79C0" w:rsidRDefault="001D20D9" w:rsidP="007A11E0">
      <w:pPr>
        <w:pStyle w:val="ListBullet"/>
        <w:jc w:val="both"/>
        <w:rPr>
          <w:rFonts w:ascii="Times New Roman" w:hAnsi="Times New Roman" w:cs="Times New Roman"/>
        </w:rPr>
      </w:pPr>
      <w:r w:rsidRPr="007B79C0">
        <w:rPr>
          <w:rFonts w:ascii="Times New Roman" w:hAnsi="Times New Roman" w:cs="Times New Roman"/>
        </w:rPr>
        <w:t xml:space="preserve">T4: Osmo-conditioning with PEG 6000 (-0.5 MPa) for 6 </w:t>
      </w:r>
      <w:proofErr w:type="spellStart"/>
      <w:r w:rsidRPr="007B79C0">
        <w:rPr>
          <w:rFonts w:ascii="Times New Roman" w:hAnsi="Times New Roman" w:cs="Times New Roman"/>
        </w:rPr>
        <w:t>hrs</w:t>
      </w:r>
      <w:proofErr w:type="spellEnd"/>
    </w:p>
    <w:p w14:paraId="45395609" w14:textId="77777777" w:rsidR="00E27A4F" w:rsidRPr="007B79C0" w:rsidRDefault="001D20D9" w:rsidP="007A11E0">
      <w:pPr>
        <w:pStyle w:val="ListBullet"/>
        <w:jc w:val="both"/>
        <w:rPr>
          <w:rFonts w:ascii="Times New Roman" w:hAnsi="Times New Roman" w:cs="Times New Roman"/>
        </w:rPr>
      </w:pPr>
      <w:r w:rsidRPr="007B79C0">
        <w:rPr>
          <w:rFonts w:ascii="Times New Roman" w:hAnsi="Times New Roman" w:cs="Times New Roman"/>
        </w:rPr>
        <w:t xml:space="preserve">T5: GA₃ @ 50 ppm for 8 </w:t>
      </w:r>
      <w:proofErr w:type="spellStart"/>
      <w:r w:rsidRPr="007B79C0">
        <w:rPr>
          <w:rFonts w:ascii="Times New Roman" w:hAnsi="Times New Roman" w:cs="Times New Roman"/>
        </w:rPr>
        <w:t>hrs</w:t>
      </w:r>
      <w:proofErr w:type="spellEnd"/>
      <w:r w:rsidRPr="007B79C0">
        <w:rPr>
          <w:rFonts w:ascii="Times New Roman" w:hAnsi="Times New Roman" w:cs="Times New Roman"/>
        </w:rPr>
        <w:t xml:space="preserve"> + air drying</w:t>
      </w:r>
    </w:p>
    <w:p w14:paraId="43A66E1D" w14:textId="77777777" w:rsidR="00E27A4F" w:rsidRPr="007B79C0" w:rsidRDefault="001D20D9" w:rsidP="007A11E0">
      <w:pPr>
        <w:pStyle w:val="ListBullet"/>
        <w:jc w:val="both"/>
        <w:rPr>
          <w:rFonts w:ascii="Times New Roman" w:hAnsi="Times New Roman" w:cs="Times New Roman"/>
        </w:rPr>
      </w:pPr>
      <w:r w:rsidRPr="007B79C0">
        <w:rPr>
          <w:rFonts w:ascii="Times New Roman" w:hAnsi="Times New Roman" w:cs="Times New Roman"/>
        </w:rPr>
        <w:lastRenderedPageBreak/>
        <w:t xml:space="preserve">T6: KH₂PO₄ 2% for 8 </w:t>
      </w:r>
      <w:proofErr w:type="spellStart"/>
      <w:r w:rsidRPr="007B79C0">
        <w:rPr>
          <w:rFonts w:ascii="Times New Roman" w:hAnsi="Times New Roman" w:cs="Times New Roman"/>
        </w:rPr>
        <w:t>hrs</w:t>
      </w:r>
      <w:proofErr w:type="spellEnd"/>
      <w:r w:rsidRPr="007B79C0">
        <w:rPr>
          <w:rFonts w:ascii="Times New Roman" w:hAnsi="Times New Roman" w:cs="Times New Roman"/>
        </w:rPr>
        <w:t xml:space="preserve"> + air drying</w:t>
      </w:r>
    </w:p>
    <w:p w14:paraId="62DB1604" w14:textId="77777777" w:rsidR="00E27A4F" w:rsidRPr="007B79C0" w:rsidRDefault="001D20D9" w:rsidP="007A11E0">
      <w:pPr>
        <w:pStyle w:val="ListBullet"/>
        <w:jc w:val="both"/>
        <w:rPr>
          <w:rFonts w:ascii="Times New Roman" w:hAnsi="Times New Roman" w:cs="Times New Roman"/>
        </w:rPr>
      </w:pPr>
      <w:r w:rsidRPr="007B79C0">
        <w:rPr>
          <w:rFonts w:ascii="Times New Roman" w:hAnsi="Times New Roman" w:cs="Times New Roman"/>
        </w:rPr>
        <w:t xml:space="preserve">T7: </w:t>
      </w:r>
      <w:proofErr w:type="spellStart"/>
      <w:r w:rsidRPr="007B79C0">
        <w:rPr>
          <w:rFonts w:ascii="Times New Roman" w:hAnsi="Times New Roman" w:cs="Times New Roman"/>
        </w:rPr>
        <w:t>CaCl</w:t>
      </w:r>
      <w:proofErr w:type="spellEnd"/>
      <w:r w:rsidRPr="007B79C0">
        <w:rPr>
          <w:rFonts w:ascii="Times New Roman" w:hAnsi="Times New Roman" w:cs="Times New Roman"/>
        </w:rPr>
        <w:t xml:space="preserve">₂ 2% for 8 </w:t>
      </w:r>
      <w:proofErr w:type="spellStart"/>
      <w:r w:rsidRPr="007B79C0">
        <w:rPr>
          <w:rFonts w:ascii="Times New Roman" w:hAnsi="Times New Roman" w:cs="Times New Roman"/>
        </w:rPr>
        <w:t>hrs</w:t>
      </w:r>
      <w:proofErr w:type="spellEnd"/>
      <w:r w:rsidRPr="007B79C0">
        <w:rPr>
          <w:rFonts w:ascii="Times New Roman" w:hAnsi="Times New Roman" w:cs="Times New Roman"/>
        </w:rPr>
        <w:t xml:space="preserve"> + air drying</w:t>
      </w:r>
    </w:p>
    <w:p w14:paraId="09E87C3C" w14:textId="77777777" w:rsidR="00E27A4F" w:rsidRPr="007B79C0" w:rsidRDefault="001D20D9" w:rsidP="007A11E0">
      <w:pPr>
        <w:pStyle w:val="ListBullet"/>
        <w:jc w:val="both"/>
        <w:rPr>
          <w:rFonts w:ascii="Times New Roman" w:hAnsi="Times New Roman" w:cs="Times New Roman"/>
        </w:rPr>
      </w:pPr>
      <w:r w:rsidRPr="007B79C0">
        <w:rPr>
          <w:rFonts w:ascii="Times New Roman" w:hAnsi="Times New Roman" w:cs="Times New Roman"/>
        </w:rPr>
        <w:t xml:space="preserve">T8: KNO₃ 2% for 8 </w:t>
      </w:r>
      <w:proofErr w:type="spellStart"/>
      <w:r w:rsidRPr="007B79C0">
        <w:rPr>
          <w:rFonts w:ascii="Times New Roman" w:hAnsi="Times New Roman" w:cs="Times New Roman"/>
        </w:rPr>
        <w:t>hrs</w:t>
      </w:r>
      <w:proofErr w:type="spellEnd"/>
      <w:r w:rsidRPr="007B79C0">
        <w:rPr>
          <w:rFonts w:ascii="Times New Roman" w:hAnsi="Times New Roman" w:cs="Times New Roman"/>
        </w:rPr>
        <w:t xml:space="preserve"> + air drying</w:t>
      </w:r>
    </w:p>
    <w:p w14:paraId="36F2C90A" w14:textId="77777777" w:rsidR="00E27A4F" w:rsidRPr="0007140F" w:rsidRDefault="001D20D9" w:rsidP="007A11E0">
      <w:pPr>
        <w:pStyle w:val="Heading2"/>
        <w:jc w:val="both"/>
        <w:rPr>
          <w:rFonts w:ascii="Times New Roman" w:hAnsi="Times New Roman" w:cs="Times New Roman"/>
          <w:color w:val="auto"/>
          <w:sz w:val="22"/>
          <w:szCs w:val="22"/>
        </w:rPr>
      </w:pPr>
      <w:r w:rsidRPr="0007140F">
        <w:rPr>
          <w:rFonts w:ascii="Times New Roman" w:hAnsi="Times New Roman" w:cs="Times New Roman"/>
          <w:color w:val="auto"/>
          <w:sz w:val="22"/>
          <w:szCs w:val="22"/>
        </w:rPr>
        <w:t>Data Collection</w:t>
      </w:r>
    </w:p>
    <w:p w14:paraId="1B1743CD" w14:textId="77777777" w:rsidR="00E27A4F" w:rsidRPr="007B79C0" w:rsidRDefault="001D20D9" w:rsidP="007A11E0">
      <w:pPr>
        <w:jc w:val="both"/>
        <w:rPr>
          <w:rFonts w:ascii="Times New Roman" w:hAnsi="Times New Roman" w:cs="Times New Roman"/>
        </w:rPr>
      </w:pPr>
      <w:r w:rsidRPr="007B79C0">
        <w:rPr>
          <w:rFonts w:ascii="Times New Roman" w:hAnsi="Times New Roman" w:cs="Times New Roman"/>
        </w:rPr>
        <w:t>Parameters observed included: field emergence, plant population, plant height (30, 60 DAS, and at maturity), days to 50% flowering, number of branches and pods per plant, shelling percentage, 100-seed weight, and seed yield per plant and plot.</w:t>
      </w:r>
    </w:p>
    <w:p w14:paraId="6690C7AB" w14:textId="77777777" w:rsidR="00E27A4F" w:rsidRPr="0007140F" w:rsidRDefault="001D20D9" w:rsidP="007A11E0">
      <w:pPr>
        <w:pStyle w:val="Heading2"/>
        <w:jc w:val="both"/>
        <w:rPr>
          <w:rFonts w:ascii="Times New Roman" w:hAnsi="Times New Roman" w:cs="Times New Roman"/>
          <w:color w:val="auto"/>
          <w:sz w:val="22"/>
          <w:szCs w:val="22"/>
        </w:rPr>
      </w:pPr>
      <w:r w:rsidRPr="0007140F">
        <w:rPr>
          <w:rFonts w:ascii="Times New Roman" w:hAnsi="Times New Roman" w:cs="Times New Roman"/>
          <w:color w:val="auto"/>
          <w:sz w:val="22"/>
          <w:szCs w:val="22"/>
        </w:rPr>
        <w:t>Statistical Analysis</w:t>
      </w:r>
    </w:p>
    <w:p w14:paraId="1BA91BCC" w14:textId="77777777" w:rsidR="00A76BC6" w:rsidRDefault="001D20D9" w:rsidP="007A11E0">
      <w:pPr>
        <w:jc w:val="both"/>
        <w:rPr>
          <w:rFonts w:ascii="Times New Roman" w:hAnsi="Times New Roman" w:cs="Times New Roman"/>
        </w:rPr>
      </w:pPr>
      <w:r w:rsidRPr="007B79C0">
        <w:rPr>
          <w:rFonts w:ascii="Times New Roman" w:hAnsi="Times New Roman" w:cs="Times New Roman"/>
        </w:rPr>
        <w:t>The data were analyzed using ANOVA at a 5% significance level. Critical difference (CD), standard error (</w:t>
      </w:r>
      <w:proofErr w:type="spellStart"/>
      <w:r w:rsidRPr="007B79C0">
        <w:rPr>
          <w:rFonts w:ascii="Times New Roman" w:hAnsi="Times New Roman" w:cs="Times New Roman"/>
        </w:rPr>
        <w:t>SEm</w:t>
      </w:r>
      <w:proofErr w:type="spellEnd"/>
      <w:r w:rsidRPr="007B79C0">
        <w:rPr>
          <w:rFonts w:ascii="Times New Roman" w:hAnsi="Times New Roman" w:cs="Times New Roman"/>
        </w:rPr>
        <w:t>), and coefficient of variation (CV) were calculated for each parameter.</w:t>
      </w:r>
    </w:p>
    <w:p w14:paraId="130C13C8" w14:textId="363EA0BC" w:rsidR="00E27A4F" w:rsidRPr="00A76BC6" w:rsidRDefault="001D20D9" w:rsidP="007A11E0">
      <w:pPr>
        <w:jc w:val="both"/>
        <w:rPr>
          <w:rFonts w:ascii="Times New Roman" w:hAnsi="Times New Roman" w:cs="Times New Roman"/>
          <w:b/>
          <w:bCs/>
        </w:rPr>
      </w:pPr>
      <w:r w:rsidRPr="00A76BC6">
        <w:rPr>
          <w:rFonts w:ascii="Times New Roman" w:hAnsi="Times New Roman" w:cs="Times New Roman"/>
          <w:b/>
          <w:bCs/>
        </w:rPr>
        <w:t>Results and Discussion</w:t>
      </w:r>
    </w:p>
    <w:p w14:paraId="4F1FA59B" w14:textId="1897E4BF" w:rsidR="000C37FE" w:rsidRPr="000C37FE" w:rsidRDefault="000C37FE" w:rsidP="007A11E0">
      <w:pPr>
        <w:jc w:val="both"/>
        <w:rPr>
          <w:rFonts w:ascii="Times New Roman" w:hAnsi="Times New Roman" w:cs="Times New Roman"/>
        </w:rPr>
      </w:pPr>
      <w:r w:rsidRPr="000C37FE">
        <w:rPr>
          <w:rFonts w:ascii="Times New Roman" w:hAnsi="Times New Roman" w:cs="Times New Roman"/>
        </w:rPr>
        <w:t xml:space="preserve">Seed invigoration treatments had a significant impact on field emergence and crop establishment (Table 2). The untreated aged seeds (T1) showed the lowest emergence (82.33%), while the highest emergence (90.00%) was observed in seeds primed with 2% </w:t>
      </w:r>
      <w:proofErr w:type="spellStart"/>
      <w:r w:rsidRPr="000C37FE">
        <w:rPr>
          <w:rFonts w:ascii="Times New Roman" w:hAnsi="Times New Roman" w:cs="Times New Roman"/>
        </w:rPr>
        <w:t>CaCl</w:t>
      </w:r>
      <w:proofErr w:type="spellEnd"/>
      <w:r w:rsidRPr="000C37FE">
        <w:rPr>
          <w:rFonts w:ascii="Times New Roman" w:hAnsi="Times New Roman" w:cs="Times New Roman"/>
        </w:rPr>
        <w:t>₂ (T7), followed closely by KNO₃ (88.33%) and GA₃ (86.67%). This improvement may be attributed to calcium’s role in membrane repair and enhancing antioxidant activity (Farooq et al., 2006; Harris et al., 1999).</w:t>
      </w:r>
    </w:p>
    <w:p w14:paraId="6BE03CAE" w14:textId="79ADB8CF" w:rsidR="000C37FE" w:rsidRPr="000C37FE" w:rsidRDefault="000C37FE" w:rsidP="007A11E0">
      <w:pPr>
        <w:jc w:val="both"/>
        <w:rPr>
          <w:rFonts w:ascii="Times New Roman" w:hAnsi="Times New Roman" w:cs="Times New Roman"/>
        </w:rPr>
      </w:pPr>
      <w:r w:rsidRPr="000C37FE">
        <w:rPr>
          <w:rFonts w:ascii="Times New Roman" w:hAnsi="Times New Roman" w:cs="Times New Roman"/>
        </w:rPr>
        <w:t xml:space="preserve">Although the difference in plant population was statistically non-significant, higher numerical values were recorded in T3, T5, T7, and T8 treatments, suggesting better initial establishment likely due to enhanced germination and seedling </w:t>
      </w:r>
      <w:proofErr w:type="spellStart"/>
      <w:r w:rsidRPr="000C37FE">
        <w:rPr>
          <w:rFonts w:ascii="Times New Roman" w:hAnsi="Times New Roman" w:cs="Times New Roman"/>
        </w:rPr>
        <w:t>vigour</w:t>
      </w:r>
      <w:proofErr w:type="spellEnd"/>
      <w:r w:rsidRPr="000C37FE">
        <w:rPr>
          <w:rFonts w:ascii="Times New Roman" w:hAnsi="Times New Roman" w:cs="Times New Roman"/>
        </w:rPr>
        <w:t>.</w:t>
      </w:r>
    </w:p>
    <w:p w14:paraId="1484C198" w14:textId="77777777" w:rsidR="000C37FE" w:rsidRPr="000C37FE" w:rsidRDefault="000C37FE" w:rsidP="007A11E0">
      <w:pPr>
        <w:jc w:val="both"/>
        <w:rPr>
          <w:rFonts w:ascii="Times New Roman" w:hAnsi="Times New Roman" w:cs="Times New Roman"/>
          <w:b/>
          <w:bCs/>
        </w:rPr>
      </w:pPr>
      <w:r w:rsidRPr="000C37FE">
        <w:rPr>
          <w:rFonts w:ascii="Times New Roman" w:hAnsi="Times New Roman" w:cs="Times New Roman"/>
          <w:b/>
          <w:bCs/>
        </w:rPr>
        <w:t>Plant Growth Parameters</w:t>
      </w:r>
    </w:p>
    <w:p w14:paraId="5BB9787C" w14:textId="700B399A" w:rsidR="000C37FE" w:rsidRPr="000C37FE" w:rsidRDefault="000C37FE" w:rsidP="007A11E0">
      <w:pPr>
        <w:jc w:val="both"/>
        <w:rPr>
          <w:rFonts w:ascii="Times New Roman" w:hAnsi="Times New Roman" w:cs="Times New Roman"/>
        </w:rPr>
      </w:pPr>
      <w:r w:rsidRPr="000C37FE">
        <w:rPr>
          <w:rFonts w:ascii="Times New Roman" w:hAnsi="Times New Roman" w:cs="Times New Roman"/>
        </w:rPr>
        <w:t>Plant height data showed significant differences at 60 DAS and at maturity (Table 3). T7 (</w:t>
      </w:r>
      <w:proofErr w:type="spellStart"/>
      <w:r w:rsidRPr="000C37FE">
        <w:rPr>
          <w:rFonts w:ascii="Times New Roman" w:hAnsi="Times New Roman" w:cs="Times New Roman"/>
        </w:rPr>
        <w:t>CaCl</w:t>
      </w:r>
      <w:proofErr w:type="spellEnd"/>
      <w:r w:rsidRPr="000C37FE">
        <w:rPr>
          <w:rFonts w:ascii="Times New Roman" w:hAnsi="Times New Roman" w:cs="Times New Roman"/>
        </w:rPr>
        <w:t>₂) recorded the tallest plants (37.53 cm at 60 DAS and 39.17 cm at maturity), followed by T6 (KH₂PO₄) and T8 (KNO₃), indicating sustained vegetative growth due to priming. Enhanced cell elongation and nutrient uptake likely contributed to improved height (McDonald, 2000).</w:t>
      </w:r>
    </w:p>
    <w:p w14:paraId="1E2FD595" w14:textId="7A28F70B" w:rsidR="000C37FE" w:rsidRPr="00C846F6" w:rsidRDefault="000C37FE" w:rsidP="007A11E0">
      <w:pPr>
        <w:jc w:val="both"/>
        <w:rPr>
          <w:rFonts w:ascii="Times New Roman" w:hAnsi="Times New Roman" w:cs="Times New Roman"/>
        </w:rPr>
      </w:pPr>
      <w:r w:rsidRPr="000C37FE">
        <w:rPr>
          <w:rFonts w:ascii="Times New Roman" w:hAnsi="Times New Roman" w:cs="Times New Roman"/>
        </w:rPr>
        <w:t>Interestingly, T5 (GA₃) induced the earliest flowering (39 days), significantly earlier than untreated control (45 days). GA₃ is well-known for stimulating earlier germination and reproductive transition through hormonal regulation (Basra et al., 2005), which was clearly evident in the treated seeds.</w:t>
      </w:r>
    </w:p>
    <w:p w14:paraId="2C2174E5" w14:textId="77777777" w:rsidR="000C37FE" w:rsidRPr="000C37FE" w:rsidRDefault="000C37FE" w:rsidP="007A11E0">
      <w:pPr>
        <w:jc w:val="both"/>
        <w:rPr>
          <w:rFonts w:ascii="Times New Roman" w:hAnsi="Times New Roman" w:cs="Times New Roman"/>
          <w:b/>
          <w:bCs/>
        </w:rPr>
      </w:pPr>
      <w:r w:rsidRPr="000C37FE">
        <w:rPr>
          <w:rFonts w:ascii="Times New Roman" w:hAnsi="Times New Roman" w:cs="Times New Roman"/>
          <w:b/>
          <w:bCs/>
        </w:rPr>
        <w:t>Yield Attributes</w:t>
      </w:r>
    </w:p>
    <w:p w14:paraId="5E0AF3A4" w14:textId="7F426E66" w:rsidR="000C37FE" w:rsidRPr="000C37FE" w:rsidRDefault="000C37FE" w:rsidP="007A11E0">
      <w:pPr>
        <w:jc w:val="both"/>
        <w:rPr>
          <w:rFonts w:ascii="Times New Roman" w:hAnsi="Times New Roman" w:cs="Times New Roman"/>
        </w:rPr>
      </w:pPr>
      <w:r w:rsidRPr="000C37FE">
        <w:rPr>
          <w:rFonts w:ascii="Times New Roman" w:hAnsi="Times New Roman" w:cs="Times New Roman"/>
        </w:rPr>
        <w:t xml:space="preserve">Significant variation was observed in number of branches and pods per plant (Table 4). The highest number of branches (22.70) and pods per plant (46.07) were recorded in T7 (2% </w:t>
      </w:r>
      <w:proofErr w:type="spellStart"/>
      <w:r w:rsidRPr="000C37FE">
        <w:rPr>
          <w:rFonts w:ascii="Times New Roman" w:hAnsi="Times New Roman" w:cs="Times New Roman"/>
        </w:rPr>
        <w:t>CaCl</w:t>
      </w:r>
      <w:proofErr w:type="spellEnd"/>
      <w:r w:rsidRPr="000C37FE">
        <w:rPr>
          <w:rFonts w:ascii="Times New Roman" w:hAnsi="Times New Roman" w:cs="Times New Roman"/>
        </w:rPr>
        <w:t>₂). This could be linked to enhanced nutrient mobility and cell division promoted by calcium. Treatments with KH₂PO₄ (T6) and KNO₃ (T8) also showed promising values.</w:t>
      </w:r>
    </w:p>
    <w:p w14:paraId="409B0AC2" w14:textId="3292384A" w:rsidR="000C37FE" w:rsidRPr="000C37FE" w:rsidRDefault="000C37FE" w:rsidP="007A11E0">
      <w:pPr>
        <w:jc w:val="both"/>
        <w:rPr>
          <w:rFonts w:ascii="Times New Roman" w:hAnsi="Times New Roman" w:cs="Times New Roman"/>
        </w:rPr>
      </w:pPr>
      <w:r w:rsidRPr="000C37FE">
        <w:rPr>
          <w:rFonts w:ascii="Times New Roman" w:hAnsi="Times New Roman" w:cs="Times New Roman"/>
        </w:rPr>
        <w:t>No significant differences were observed in shelling percentage or 100-seed weight, although T7 again showed the highest 100-seed weight (28.00 g), suggesting improved assimilate partitioning to seed development under better physiological conditions.</w:t>
      </w:r>
    </w:p>
    <w:p w14:paraId="16F87D29" w14:textId="77777777" w:rsidR="000C37FE" w:rsidRPr="000C37FE" w:rsidRDefault="000C37FE" w:rsidP="007A11E0">
      <w:pPr>
        <w:jc w:val="both"/>
        <w:rPr>
          <w:rFonts w:ascii="Times New Roman" w:hAnsi="Times New Roman" w:cs="Times New Roman"/>
          <w:b/>
          <w:bCs/>
        </w:rPr>
      </w:pPr>
      <w:r w:rsidRPr="000C37FE">
        <w:rPr>
          <w:rFonts w:ascii="Times New Roman" w:hAnsi="Times New Roman" w:cs="Times New Roman"/>
          <w:b/>
          <w:bCs/>
        </w:rPr>
        <w:lastRenderedPageBreak/>
        <w:t>Seed Yield</w:t>
      </w:r>
    </w:p>
    <w:p w14:paraId="7E805E82" w14:textId="2E8644D4" w:rsidR="000C37FE" w:rsidRPr="000C37FE" w:rsidRDefault="000C37FE" w:rsidP="007A11E0">
      <w:pPr>
        <w:jc w:val="both"/>
        <w:rPr>
          <w:rFonts w:ascii="Times New Roman" w:hAnsi="Times New Roman" w:cs="Times New Roman"/>
        </w:rPr>
      </w:pPr>
      <w:r w:rsidRPr="000C37FE">
        <w:rPr>
          <w:rFonts w:ascii="Times New Roman" w:hAnsi="Times New Roman" w:cs="Times New Roman"/>
        </w:rPr>
        <w:t>Seed yield per plant and per plot also showed highly significant differences across treatments (Table 5). T7 (</w:t>
      </w:r>
      <w:proofErr w:type="spellStart"/>
      <w:r w:rsidRPr="000C37FE">
        <w:rPr>
          <w:rFonts w:ascii="Times New Roman" w:hAnsi="Times New Roman" w:cs="Times New Roman"/>
        </w:rPr>
        <w:t>CaCl</w:t>
      </w:r>
      <w:proofErr w:type="spellEnd"/>
      <w:r w:rsidRPr="000C37FE">
        <w:rPr>
          <w:rFonts w:ascii="Times New Roman" w:hAnsi="Times New Roman" w:cs="Times New Roman"/>
        </w:rPr>
        <w:t>₂) recorded the maximum seed yield per plant (12.15 g) and per plot (1.60 kg), followed by T2 (hydration), T5 (GA₃), and T8 (KNO₃). The yield advantage in T7 can be attributed to its superior performance in plant height, branching, pod formation, and seed weight, indicating comprehensive physiological improvement.</w:t>
      </w:r>
    </w:p>
    <w:p w14:paraId="7B0D2E10" w14:textId="1DB68CC0" w:rsidR="0007140F" w:rsidRDefault="000C37FE" w:rsidP="007A11E0">
      <w:pPr>
        <w:jc w:val="both"/>
        <w:rPr>
          <w:rFonts w:ascii="Times New Roman" w:hAnsi="Times New Roman" w:cs="Times New Roman"/>
        </w:rPr>
      </w:pPr>
      <w:r w:rsidRPr="000C37FE">
        <w:rPr>
          <w:rFonts w:ascii="Times New Roman" w:hAnsi="Times New Roman" w:cs="Times New Roman"/>
        </w:rPr>
        <w:t>Lower yields in T1 (control), T3 (thiram-treated), and T4 (PEG-</w:t>
      </w:r>
      <w:proofErr w:type="spellStart"/>
      <w:r w:rsidRPr="000C37FE">
        <w:rPr>
          <w:rFonts w:ascii="Times New Roman" w:hAnsi="Times New Roman" w:cs="Times New Roman"/>
        </w:rPr>
        <w:t>osmoprimed</w:t>
      </w:r>
      <w:proofErr w:type="spellEnd"/>
      <w:r w:rsidRPr="000C37FE">
        <w:rPr>
          <w:rFonts w:ascii="Times New Roman" w:hAnsi="Times New Roman" w:cs="Times New Roman"/>
        </w:rPr>
        <w:t>) point toward limited repair of seed deterioration or oxidative stress damage in those treatments.</w:t>
      </w:r>
    </w:p>
    <w:p w14:paraId="20330579" w14:textId="50A4C1F1" w:rsidR="00B205D0" w:rsidRDefault="000C37FE" w:rsidP="007A11E0">
      <w:pPr>
        <w:jc w:val="both"/>
        <w:rPr>
          <w:rFonts w:ascii="Times New Roman" w:hAnsi="Times New Roman" w:cs="Times New Roman"/>
        </w:rPr>
      </w:pPr>
      <w:r w:rsidRPr="000C37FE">
        <w:rPr>
          <w:rFonts w:ascii="Times New Roman" w:hAnsi="Times New Roman" w:cs="Times New Roman"/>
        </w:rPr>
        <w:t xml:space="preserve">These findings strongly support the use of </w:t>
      </w:r>
      <w:proofErr w:type="spellStart"/>
      <w:r w:rsidRPr="000C37FE">
        <w:rPr>
          <w:rFonts w:ascii="Times New Roman" w:hAnsi="Times New Roman" w:cs="Times New Roman"/>
        </w:rPr>
        <w:t>CaCl</w:t>
      </w:r>
      <w:proofErr w:type="spellEnd"/>
      <w:r w:rsidRPr="000C37FE">
        <w:rPr>
          <w:rFonts w:ascii="Times New Roman" w:hAnsi="Times New Roman" w:cs="Times New Roman"/>
        </w:rPr>
        <w:t xml:space="preserve">₂-based priming for aged chickpea seeds. The ability of calcium to restore membrane stability, activate repair enzymes, and support nutrient signaling contributes to improved seedling </w:t>
      </w:r>
      <w:proofErr w:type="spellStart"/>
      <w:r w:rsidRPr="000C37FE">
        <w:rPr>
          <w:rFonts w:ascii="Times New Roman" w:hAnsi="Times New Roman" w:cs="Times New Roman"/>
        </w:rPr>
        <w:t>vigour</w:t>
      </w:r>
      <w:proofErr w:type="spellEnd"/>
      <w:r w:rsidRPr="000C37FE">
        <w:rPr>
          <w:rFonts w:ascii="Times New Roman" w:hAnsi="Times New Roman" w:cs="Times New Roman"/>
        </w:rPr>
        <w:t xml:space="preserve"> and productivity (Farooq et al., 2006). The results also align with Harris et al. (1999), who highlighted the benefits of Ca²⁺ priming in legumes under stress conditions.</w:t>
      </w:r>
      <w:r>
        <w:rPr>
          <w:rFonts w:ascii="Times New Roman" w:hAnsi="Times New Roman" w:cs="Times New Roman"/>
        </w:rPr>
        <w:t xml:space="preserve"> </w:t>
      </w:r>
      <w:r w:rsidRPr="000C37FE">
        <w:rPr>
          <w:rFonts w:ascii="Times New Roman" w:hAnsi="Times New Roman" w:cs="Times New Roman"/>
        </w:rPr>
        <w:t xml:space="preserve">Although other treatments like GA₃ and KNO₃ also offered early flowering and higher seed yields than control, they were slightly less effective overall compared to </w:t>
      </w:r>
      <w:proofErr w:type="spellStart"/>
      <w:r w:rsidRPr="000C37FE">
        <w:rPr>
          <w:rFonts w:ascii="Times New Roman" w:hAnsi="Times New Roman" w:cs="Times New Roman"/>
        </w:rPr>
        <w:t>CaCl</w:t>
      </w:r>
      <w:proofErr w:type="spellEnd"/>
      <w:r w:rsidRPr="000C37FE">
        <w:rPr>
          <w:rFonts w:ascii="Times New Roman" w:hAnsi="Times New Roman" w:cs="Times New Roman"/>
        </w:rPr>
        <w:t>₂. The non-significant impact on shelling percentage and 100-seed weight across treatments indicates that yield improvements were primarily driven by plant architecture and pod number rather than seed filling capacity.</w:t>
      </w:r>
    </w:p>
    <w:p w14:paraId="37277C91" w14:textId="77777777" w:rsidR="00B205D0" w:rsidRDefault="00B205D0" w:rsidP="007A11E0">
      <w:pPr>
        <w:jc w:val="both"/>
        <w:rPr>
          <w:rFonts w:ascii="Times New Roman" w:hAnsi="Times New Roman" w:cs="Times New Roman"/>
        </w:rPr>
      </w:pPr>
    </w:p>
    <w:p w14:paraId="0E325C4A" w14:textId="77777777" w:rsidR="00B205D0" w:rsidRDefault="00B205D0" w:rsidP="007A11E0">
      <w:pPr>
        <w:jc w:val="both"/>
        <w:rPr>
          <w:rFonts w:ascii="Times New Roman" w:hAnsi="Times New Roman" w:cs="Times New Roman"/>
        </w:rPr>
      </w:pPr>
    </w:p>
    <w:p w14:paraId="70E99356" w14:textId="77777777" w:rsidR="00B205D0" w:rsidRDefault="00B205D0" w:rsidP="007A11E0">
      <w:pPr>
        <w:jc w:val="both"/>
        <w:rPr>
          <w:rFonts w:ascii="Times New Roman" w:hAnsi="Times New Roman" w:cs="Times New Roman"/>
        </w:rPr>
      </w:pPr>
    </w:p>
    <w:p w14:paraId="0EEC82B7" w14:textId="77777777" w:rsidR="00B205D0" w:rsidRDefault="00B205D0" w:rsidP="007A11E0">
      <w:pPr>
        <w:jc w:val="both"/>
        <w:rPr>
          <w:rFonts w:ascii="Times New Roman" w:hAnsi="Times New Roman" w:cs="Times New Roman"/>
        </w:rPr>
      </w:pPr>
    </w:p>
    <w:p w14:paraId="41FEDBAA" w14:textId="77777777" w:rsidR="00B205D0" w:rsidRDefault="00B205D0" w:rsidP="007A11E0">
      <w:pPr>
        <w:jc w:val="both"/>
        <w:rPr>
          <w:rFonts w:ascii="Times New Roman" w:hAnsi="Times New Roman" w:cs="Times New Roman"/>
        </w:rPr>
      </w:pPr>
    </w:p>
    <w:p w14:paraId="4B3BB6AE" w14:textId="77777777" w:rsidR="00B205D0" w:rsidRDefault="00B205D0" w:rsidP="007A11E0">
      <w:pPr>
        <w:jc w:val="both"/>
        <w:rPr>
          <w:rFonts w:ascii="Times New Roman" w:hAnsi="Times New Roman" w:cs="Times New Roman"/>
        </w:rPr>
        <w:sectPr w:rsidR="00B205D0" w:rsidSect="000346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tbl>
      <w:tblPr>
        <w:tblpPr w:leftFromText="180" w:rightFromText="180" w:vertAnchor="text" w:horzAnchor="margin" w:tblpXSpec="center" w:tblpY="436"/>
        <w:tblW w:w="14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538"/>
        <w:gridCol w:w="1171"/>
        <w:gridCol w:w="1171"/>
        <w:gridCol w:w="989"/>
        <w:gridCol w:w="988"/>
        <w:gridCol w:w="1080"/>
        <w:gridCol w:w="1080"/>
        <w:gridCol w:w="1080"/>
        <w:gridCol w:w="1080"/>
        <w:gridCol w:w="1172"/>
        <w:gridCol w:w="1119"/>
        <w:gridCol w:w="903"/>
        <w:gridCol w:w="899"/>
      </w:tblGrid>
      <w:tr w:rsidR="00B205D0" w14:paraId="2AF6CB29" w14:textId="77777777" w:rsidTr="00B205D0">
        <w:trPr>
          <w:trHeight w:val="1161"/>
        </w:trPr>
        <w:tc>
          <w:tcPr>
            <w:tcW w:w="1219" w:type="dxa"/>
          </w:tcPr>
          <w:p w14:paraId="4BDA4E7B" w14:textId="77777777" w:rsidR="00B205D0" w:rsidRDefault="00B205D0" w:rsidP="007A11E0">
            <w:pPr>
              <w:pStyle w:val="TableParagraph"/>
              <w:spacing w:before="0"/>
              <w:jc w:val="both"/>
              <w:rPr>
                <w:b/>
                <w:sz w:val="20"/>
              </w:rPr>
            </w:pPr>
          </w:p>
          <w:p w14:paraId="11019A41" w14:textId="77777777" w:rsidR="00B205D0" w:rsidRDefault="00B205D0" w:rsidP="007A11E0">
            <w:pPr>
              <w:pStyle w:val="TableParagraph"/>
              <w:spacing w:before="1"/>
              <w:jc w:val="both"/>
              <w:rPr>
                <w:b/>
                <w:sz w:val="20"/>
              </w:rPr>
            </w:pPr>
          </w:p>
          <w:p w14:paraId="058773BA" w14:textId="77777777" w:rsidR="00B205D0" w:rsidRDefault="00B205D0" w:rsidP="007A11E0">
            <w:pPr>
              <w:pStyle w:val="TableParagraph"/>
              <w:spacing w:before="0"/>
              <w:ind w:left="2"/>
              <w:jc w:val="both"/>
              <w:rPr>
                <w:b/>
                <w:sz w:val="20"/>
              </w:rPr>
            </w:pPr>
            <w:r>
              <w:rPr>
                <w:b/>
                <w:spacing w:val="-2"/>
                <w:sz w:val="20"/>
              </w:rPr>
              <w:t>Source</w:t>
            </w:r>
          </w:p>
        </w:tc>
        <w:tc>
          <w:tcPr>
            <w:tcW w:w="538" w:type="dxa"/>
          </w:tcPr>
          <w:p w14:paraId="386F5E51" w14:textId="77777777" w:rsidR="00B205D0" w:rsidRDefault="00B205D0" w:rsidP="007A11E0">
            <w:pPr>
              <w:pStyle w:val="TableParagraph"/>
              <w:spacing w:before="199"/>
              <w:jc w:val="both"/>
              <w:rPr>
                <w:b/>
              </w:rPr>
            </w:pPr>
          </w:p>
          <w:p w14:paraId="238228A9" w14:textId="77777777" w:rsidR="00B205D0" w:rsidRDefault="00B205D0" w:rsidP="007A11E0">
            <w:pPr>
              <w:pStyle w:val="TableParagraph"/>
              <w:spacing w:before="0"/>
              <w:ind w:left="4" w:right="3"/>
              <w:jc w:val="both"/>
              <w:rPr>
                <w:b/>
              </w:rPr>
            </w:pPr>
            <w:proofErr w:type="spellStart"/>
            <w:r>
              <w:rPr>
                <w:b/>
                <w:spacing w:val="-5"/>
              </w:rPr>
              <w:t>d.f</w:t>
            </w:r>
            <w:proofErr w:type="spellEnd"/>
          </w:p>
        </w:tc>
        <w:tc>
          <w:tcPr>
            <w:tcW w:w="1171" w:type="dxa"/>
          </w:tcPr>
          <w:p w14:paraId="535EB010" w14:textId="77777777" w:rsidR="00B205D0" w:rsidRDefault="00B205D0" w:rsidP="007A11E0">
            <w:pPr>
              <w:pStyle w:val="TableParagraph"/>
              <w:spacing w:before="1"/>
              <w:jc w:val="both"/>
              <w:rPr>
                <w:b/>
                <w:sz w:val="20"/>
              </w:rPr>
            </w:pPr>
          </w:p>
          <w:p w14:paraId="72953964" w14:textId="77777777" w:rsidR="00B205D0" w:rsidRDefault="00B205D0" w:rsidP="007A11E0">
            <w:pPr>
              <w:pStyle w:val="TableParagraph"/>
              <w:spacing w:before="0"/>
              <w:ind w:left="129" w:right="115" w:firstLine="4"/>
              <w:jc w:val="both"/>
              <w:rPr>
                <w:b/>
                <w:sz w:val="20"/>
              </w:rPr>
            </w:pPr>
            <w:r>
              <w:rPr>
                <w:b/>
                <w:spacing w:val="-4"/>
                <w:sz w:val="20"/>
              </w:rPr>
              <w:t xml:space="preserve">Field </w:t>
            </w:r>
            <w:r>
              <w:rPr>
                <w:b/>
                <w:spacing w:val="-2"/>
                <w:sz w:val="20"/>
              </w:rPr>
              <w:t xml:space="preserve">emergence </w:t>
            </w:r>
            <w:r>
              <w:rPr>
                <w:b/>
                <w:spacing w:val="-4"/>
                <w:sz w:val="20"/>
              </w:rPr>
              <w:t>(%)</w:t>
            </w:r>
          </w:p>
        </w:tc>
        <w:tc>
          <w:tcPr>
            <w:tcW w:w="1171" w:type="dxa"/>
          </w:tcPr>
          <w:p w14:paraId="61C79A87" w14:textId="77777777" w:rsidR="00B205D0" w:rsidRDefault="00B205D0" w:rsidP="007A11E0">
            <w:pPr>
              <w:pStyle w:val="TableParagraph"/>
              <w:spacing w:before="12"/>
              <w:jc w:val="both"/>
              <w:rPr>
                <w:b/>
                <w:sz w:val="20"/>
              </w:rPr>
            </w:pPr>
          </w:p>
          <w:p w14:paraId="418007C8" w14:textId="77777777" w:rsidR="00B205D0" w:rsidRDefault="00B205D0" w:rsidP="007A11E0">
            <w:pPr>
              <w:pStyle w:val="TableParagraph"/>
              <w:spacing w:before="0" w:line="225" w:lineRule="auto"/>
              <w:ind w:left="125" w:right="115" w:hanging="1"/>
              <w:jc w:val="both"/>
              <w:rPr>
                <w:b/>
                <w:sz w:val="13"/>
              </w:rPr>
            </w:pPr>
            <w:r>
              <w:rPr>
                <w:b/>
                <w:spacing w:val="-2"/>
                <w:sz w:val="20"/>
              </w:rPr>
              <w:t xml:space="preserve">Plant population </w:t>
            </w:r>
            <w:r>
              <w:rPr>
                <w:b/>
                <w:spacing w:val="-4"/>
                <w:position w:val="-8"/>
                <w:sz w:val="20"/>
              </w:rPr>
              <w:t>m</w:t>
            </w:r>
            <w:r>
              <w:rPr>
                <w:b/>
                <w:spacing w:val="-4"/>
                <w:sz w:val="13"/>
              </w:rPr>
              <w:t>-2</w:t>
            </w:r>
          </w:p>
        </w:tc>
        <w:tc>
          <w:tcPr>
            <w:tcW w:w="989" w:type="dxa"/>
          </w:tcPr>
          <w:p w14:paraId="67B75C38" w14:textId="77777777" w:rsidR="00B205D0" w:rsidRDefault="00B205D0" w:rsidP="007A11E0">
            <w:pPr>
              <w:pStyle w:val="TableParagraph"/>
              <w:spacing w:before="116"/>
              <w:ind w:left="45" w:right="36"/>
              <w:jc w:val="both"/>
              <w:rPr>
                <w:b/>
                <w:sz w:val="20"/>
              </w:rPr>
            </w:pPr>
            <w:r>
              <w:rPr>
                <w:b/>
                <w:spacing w:val="-2"/>
                <w:sz w:val="20"/>
              </w:rPr>
              <w:t xml:space="preserve">Plant </w:t>
            </w:r>
            <w:r>
              <w:rPr>
                <w:b/>
                <w:sz w:val="20"/>
              </w:rPr>
              <w:t>height</w:t>
            </w:r>
            <w:r>
              <w:rPr>
                <w:b/>
                <w:spacing w:val="-13"/>
                <w:sz w:val="20"/>
              </w:rPr>
              <w:t xml:space="preserve"> </w:t>
            </w:r>
            <w:r>
              <w:rPr>
                <w:b/>
                <w:sz w:val="20"/>
              </w:rPr>
              <w:t>at 30 DAS</w:t>
            </w:r>
          </w:p>
          <w:p w14:paraId="0059C503" w14:textId="77777777" w:rsidR="00B205D0" w:rsidRDefault="00B205D0" w:rsidP="007A11E0">
            <w:pPr>
              <w:pStyle w:val="TableParagraph"/>
              <w:spacing w:before="1"/>
              <w:ind w:left="45" w:right="39"/>
              <w:jc w:val="both"/>
              <w:rPr>
                <w:b/>
                <w:sz w:val="20"/>
              </w:rPr>
            </w:pPr>
            <w:r>
              <w:rPr>
                <w:b/>
                <w:spacing w:val="-4"/>
                <w:sz w:val="20"/>
              </w:rPr>
              <w:t>(cm)</w:t>
            </w:r>
          </w:p>
        </w:tc>
        <w:tc>
          <w:tcPr>
            <w:tcW w:w="988" w:type="dxa"/>
          </w:tcPr>
          <w:p w14:paraId="0EE7B073" w14:textId="77777777" w:rsidR="00B205D0" w:rsidRDefault="00B205D0" w:rsidP="007A11E0">
            <w:pPr>
              <w:pStyle w:val="TableParagraph"/>
              <w:spacing w:before="116"/>
              <w:ind w:left="45" w:right="35"/>
              <w:jc w:val="both"/>
              <w:rPr>
                <w:b/>
                <w:sz w:val="20"/>
              </w:rPr>
            </w:pPr>
            <w:r>
              <w:rPr>
                <w:b/>
                <w:spacing w:val="-2"/>
                <w:sz w:val="20"/>
              </w:rPr>
              <w:t xml:space="preserve">Plant </w:t>
            </w:r>
            <w:r>
              <w:rPr>
                <w:b/>
                <w:sz w:val="20"/>
              </w:rPr>
              <w:t>height</w:t>
            </w:r>
            <w:r>
              <w:rPr>
                <w:b/>
                <w:spacing w:val="-13"/>
                <w:sz w:val="20"/>
              </w:rPr>
              <w:t xml:space="preserve"> </w:t>
            </w:r>
            <w:r>
              <w:rPr>
                <w:b/>
                <w:sz w:val="20"/>
              </w:rPr>
              <w:t>at 60 DAS</w:t>
            </w:r>
          </w:p>
          <w:p w14:paraId="6968F3A2" w14:textId="77777777" w:rsidR="00B205D0" w:rsidRDefault="00B205D0" w:rsidP="007A11E0">
            <w:pPr>
              <w:pStyle w:val="TableParagraph"/>
              <w:spacing w:before="1"/>
              <w:ind w:left="45" w:right="37"/>
              <w:jc w:val="both"/>
              <w:rPr>
                <w:b/>
                <w:sz w:val="20"/>
              </w:rPr>
            </w:pPr>
            <w:r>
              <w:rPr>
                <w:b/>
                <w:spacing w:val="-4"/>
                <w:sz w:val="20"/>
              </w:rPr>
              <w:t>(cm)</w:t>
            </w:r>
          </w:p>
        </w:tc>
        <w:tc>
          <w:tcPr>
            <w:tcW w:w="1080" w:type="dxa"/>
          </w:tcPr>
          <w:p w14:paraId="7A577D79" w14:textId="77777777" w:rsidR="00B205D0" w:rsidRDefault="00B205D0" w:rsidP="007A11E0">
            <w:pPr>
              <w:pStyle w:val="TableParagraph"/>
              <w:spacing w:before="116"/>
              <w:ind w:left="165" w:right="144" w:hanging="5"/>
              <w:jc w:val="both"/>
              <w:rPr>
                <w:b/>
                <w:sz w:val="20"/>
              </w:rPr>
            </w:pPr>
            <w:r>
              <w:rPr>
                <w:b/>
                <w:spacing w:val="-2"/>
                <w:sz w:val="20"/>
              </w:rPr>
              <w:t xml:space="preserve">Plant </w:t>
            </w:r>
            <w:r>
              <w:rPr>
                <w:b/>
                <w:sz w:val="20"/>
              </w:rPr>
              <w:t>height</w:t>
            </w:r>
            <w:r>
              <w:rPr>
                <w:b/>
                <w:spacing w:val="-13"/>
                <w:sz w:val="20"/>
              </w:rPr>
              <w:t xml:space="preserve"> </w:t>
            </w:r>
            <w:r>
              <w:rPr>
                <w:b/>
                <w:sz w:val="20"/>
              </w:rPr>
              <w:t xml:space="preserve">at </w:t>
            </w:r>
            <w:r>
              <w:rPr>
                <w:b/>
                <w:spacing w:val="-2"/>
                <w:sz w:val="20"/>
              </w:rPr>
              <w:t xml:space="preserve">maturity </w:t>
            </w:r>
            <w:r>
              <w:rPr>
                <w:b/>
                <w:spacing w:val="-4"/>
                <w:sz w:val="20"/>
              </w:rPr>
              <w:t>(cm)</w:t>
            </w:r>
          </w:p>
        </w:tc>
        <w:tc>
          <w:tcPr>
            <w:tcW w:w="1080" w:type="dxa"/>
          </w:tcPr>
          <w:p w14:paraId="09758565" w14:textId="77777777" w:rsidR="00B205D0" w:rsidRDefault="00B205D0" w:rsidP="007A11E0">
            <w:pPr>
              <w:pStyle w:val="TableParagraph"/>
              <w:spacing w:before="1"/>
              <w:jc w:val="both"/>
              <w:rPr>
                <w:b/>
                <w:sz w:val="20"/>
              </w:rPr>
            </w:pPr>
          </w:p>
          <w:p w14:paraId="7C8B1FAC" w14:textId="77777777" w:rsidR="00B205D0" w:rsidRDefault="00B205D0" w:rsidP="007A11E0">
            <w:pPr>
              <w:pStyle w:val="TableParagraph"/>
              <w:spacing w:before="0"/>
              <w:ind w:left="319" w:right="124" w:hanging="96"/>
              <w:jc w:val="both"/>
              <w:rPr>
                <w:b/>
                <w:sz w:val="20"/>
              </w:rPr>
            </w:pPr>
            <w:r>
              <w:rPr>
                <w:b/>
                <w:sz w:val="20"/>
              </w:rPr>
              <w:t>Days</w:t>
            </w:r>
            <w:r>
              <w:rPr>
                <w:b/>
                <w:spacing w:val="-13"/>
                <w:sz w:val="20"/>
              </w:rPr>
              <w:t xml:space="preserve"> </w:t>
            </w:r>
            <w:r>
              <w:rPr>
                <w:b/>
                <w:sz w:val="20"/>
              </w:rPr>
              <w:t>to 50 %</w:t>
            </w:r>
          </w:p>
          <w:p w14:paraId="004AFB3B" w14:textId="77777777" w:rsidR="00B205D0" w:rsidRDefault="00B205D0" w:rsidP="007A11E0">
            <w:pPr>
              <w:pStyle w:val="TableParagraph"/>
              <w:spacing w:before="1"/>
              <w:ind w:left="136"/>
              <w:jc w:val="both"/>
              <w:rPr>
                <w:b/>
                <w:sz w:val="20"/>
              </w:rPr>
            </w:pPr>
            <w:r>
              <w:rPr>
                <w:b/>
                <w:spacing w:val="-2"/>
                <w:sz w:val="20"/>
              </w:rPr>
              <w:t>flowering</w:t>
            </w:r>
          </w:p>
        </w:tc>
        <w:tc>
          <w:tcPr>
            <w:tcW w:w="1080" w:type="dxa"/>
          </w:tcPr>
          <w:p w14:paraId="5794AFB8" w14:textId="77777777" w:rsidR="00B205D0" w:rsidRDefault="00B205D0" w:rsidP="007A11E0">
            <w:pPr>
              <w:pStyle w:val="TableParagraph"/>
              <w:spacing w:before="1"/>
              <w:jc w:val="both"/>
              <w:rPr>
                <w:b/>
                <w:sz w:val="20"/>
              </w:rPr>
            </w:pPr>
          </w:p>
          <w:p w14:paraId="7E2602E7" w14:textId="77777777" w:rsidR="00B205D0" w:rsidRDefault="00B205D0" w:rsidP="007A11E0">
            <w:pPr>
              <w:pStyle w:val="TableParagraph"/>
              <w:spacing w:before="0"/>
              <w:ind w:left="151" w:right="124" w:firstLine="139"/>
              <w:jc w:val="both"/>
              <w:rPr>
                <w:b/>
                <w:sz w:val="20"/>
              </w:rPr>
            </w:pPr>
            <w:r>
              <w:rPr>
                <w:b/>
                <w:sz w:val="20"/>
              </w:rPr>
              <w:t xml:space="preserve">No. of </w:t>
            </w:r>
            <w:r>
              <w:rPr>
                <w:b/>
                <w:spacing w:val="-2"/>
                <w:sz w:val="20"/>
              </w:rPr>
              <w:t xml:space="preserve">branches </w:t>
            </w:r>
            <w:r>
              <w:rPr>
                <w:b/>
                <w:sz w:val="20"/>
              </w:rPr>
              <w:t>per</w:t>
            </w:r>
            <w:r>
              <w:rPr>
                <w:b/>
                <w:spacing w:val="1"/>
                <w:sz w:val="20"/>
              </w:rPr>
              <w:t xml:space="preserve"> </w:t>
            </w:r>
            <w:r>
              <w:rPr>
                <w:b/>
                <w:spacing w:val="-2"/>
                <w:sz w:val="20"/>
              </w:rPr>
              <w:t>plant</w:t>
            </w:r>
          </w:p>
        </w:tc>
        <w:tc>
          <w:tcPr>
            <w:tcW w:w="1080" w:type="dxa"/>
          </w:tcPr>
          <w:p w14:paraId="134A5713" w14:textId="77777777" w:rsidR="00B205D0" w:rsidRDefault="00B205D0" w:rsidP="007A11E0">
            <w:pPr>
              <w:pStyle w:val="TableParagraph"/>
              <w:spacing w:before="1"/>
              <w:jc w:val="both"/>
              <w:rPr>
                <w:b/>
                <w:sz w:val="20"/>
              </w:rPr>
            </w:pPr>
          </w:p>
          <w:p w14:paraId="25FB30D2" w14:textId="77777777" w:rsidR="00B205D0" w:rsidRDefault="00B205D0" w:rsidP="007A11E0">
            <w:pPr>
              <w:pStyle w:val="TableParagraph"/>
              <w:spacing w:before="0"/>
              <w:ind w:left="175" w:right="154" w:firstLine="1"/>
              <w:jc w:val="both"/>
              <w:rPr>
                <w:b/>
                <w:sz w:val="20"/>
              </w:rPr>
            </w:pPr>
            <w:r>
              <w:rPr>
                <w:b/>
                <w:sz w:val="20"/>
              </w:rPr>
              <w:t>No. of pods</w:t>
            </w:r>
            <w:r>
              <w:rPr>
                <w:b/>
                <w:spacing w:val="-13"/>
                <w:sz w:val="20"/>
              </w:rPr>
              <w:t xml:space="preserve"> </w:t>
            </w:r>
            <w:r>
              <w:rPr>
                <w:b/>
                <w:sz w:val="20"/>
              </w:rPr>
              <w:t xml:space="preserve">per </w:t>
            </w:r>
            <w:r>
              <w:rPr>
                <w:b/>
                <w:spacing w:val="-2"/>
                <w:sz w:val="20"/>
              </w:rPr>
              <w:t>plant</w:t>
            </w:r>
          </w:p>
        </w:tc>
        <w:tc>
          <w:tcPr>
            <w:tcW w:w="1172" w:type="dxa"/>
          </w:tcPr>
          <w:p w14:paraId="308CB59E" w14:textId="77777777" w:rsidR="00B205D0" w:rsidRDefault="00B205D0" w:rsidP="007A11E0">
            <w:pPr>
              <w:pStyle w:val="TableParagraph"/>
              <w:spacing w:before="116"/>
              <w:jc w:val="both"/>
              <w:rPr>
                <w:b/>
                <w:sz w:val="20"/>
              </w:rPr>
            </w:pPr>
          </w:p>
          <w:p w14:paraId="21203342" w14:textId="77777777" w:rsidR="00B205D0" w:rsidRDefault="00B205D0" w:rsidP="007A11E0">
            <w:pPr>
              <w:pStyle w:val="TableParagraph"/>
              <w:spacing w:before="0"/>
              <w:ind w:left="123" w:firstLine="120"/>
              <w:jc w:val="both"/>
              <w:rPr>
                <w:b/>
                <w:sz w:val="20"/>
              </w:rPr>
            </w:pPr>
            <w:r>
              <w:rPr>
                <w:b/>
                <w:spacing w:val="-2"/>
                <w:sz w:val="20"/>
              </w:rPr>
              <w:t>Shelling percentage</w:t>
            </w:r>
          </w:p>
        </w:tc>
        <w:tc>
          <w:tcPr>
            <w:tcW w:w="1119" w:type="dxa"/>
          </w:tcPr>
          <w:p w14:paraId="6B5B420A" w14:textId="77777777" w:rsidR="00B205D0" w:rsidRDefault="00B205D0" w:rsidP="007A11E0">
            <w:pPr>
              <w:pStyle w:val="TableParagraph"/>
              <w:spacing w:before="1"/>
              <w:jc w:val="both"/>
              <w:rPr>
                <w:b/>
                <w:sz w:val="20"/>
              </w:rPr>
            </w:pPr>
          </w:p>
          <w:p w14:paraId="27017C62" w14:textId="77777777" w:rsidR="00B205D0" w:rsidRDefault="00B205D0" w:rsidP="007A11E0">
            <w:pPr>
              <w:pStyle w:val="TableParagraph"/>
              <w:spacing w:before="0"/>
              <w:ind w:left="78" w:right="65"/>
              <w:jc w:val="both"/>
              <w:rPr>
                <w:b/>
                <w:sz w:val="20"/>
              </w:rPr>
            </w:pPr>
            <w:r>
              <w:rPr>
                <w:b/>
                <w:sz w:val="20"/>
              </w:rPr>
              <w:t>Seed</w:t>
            </w:r>
            <w:r>
              <w:rPr>
                <w:b/>
                <w:spacing w:val="-13"/>
                <w:sz w:val="20"/>
              </w:rPr>
              <w:t xml:space="preserve"> </w:t>
            </w:r>
            <w:r>
              <w:rPr>
                <w:b/>
                <w:sz w:val="20"/>
              </w:rPr>
              <w:t xml:space="preserve">yield per plant </w:t>
            </w:r>
            <w:r>
              <w:rPr>
                <w:b/>
                <w:spacing w:val="-4"/>
                <w:sz w:val="20"/>
              </w:rPr>
              <w:t>(g)</w:t>
            </w:r>
          </w:p>
        </w:tc>
        <w:tc>
          <w:tcPr>
            <w:tcW w:w="903" w:type="dxa"/>
          </w:tcPr>
          <w:p w14:paraId="7F0D9417" w14:textId="77777777" w:rsidR="00B205D0" w:rsidRDefault="00B205D0" w:rsidP="007A11E0">
            <w:pPr>
              <w:pStyle w:val="TableParagraph"/>
              <w:spacing w:before="116"/>
              <w:ind w:left="117" w:right="102" w:firstLine="2"/>
              <w:jc w:val="both"/>
              <w:rPr>
                <w:b/>
                <w:sz w:val="20"/>
              </w:rPr>
            </w:pPr>
            <w:r>
              <w:rPr>
                <w:b/>
                <w:spacing w:val="-4"/>
                <w:sz w:val="20"/>
              </w:rPr>
              <w:t xml:space="preserve">Seed </w:t>
            </w:r>
            <w:r>
              <w:rPr>
                <w:b/>
                <w:spacing w:val="-2"/>
                <w:sz w:val="20"/>
              </w:rPr>
              <w:t xml:space="preserve">yield </w:t>
            </w:r>
            <w:r>
              <w:rPr>
                <w:b/>
                <w:sz w:val="20"/>
              </w:rPr>
              <w:t>per</w:t>
            </w:r>
            <w:r>
              <w:rPr>
                <w:b/>
                <w:spacing w:val="-13"/>
                <w:sz w:val="20"/>
              </w:rPr>
              <w:t xml:space="preserve"> </w:t>
            </w:r>
            <w:r>
              <w:rPr>
                <w:b/>
                <w:sz w:val="20"/>
              </w:rPr>
              <w:t xml:space="preserve">plot </w:t>
            </w:r>
            <w:r>
              <w:rPr>
                <w:b/>
                <w:spacing w:val="-4"/>
                <w:sz w:val="20"/>
              </w:rPr>
              <w:t>(kg)</w:t>
            </w:r>
          </w:p>
        </w:tc>
        <w:tc>
          <w:tcPr>
            <w:tcW w:w="899" w:type="dxa"/>
          </w:tcPr>
          <w:p w14:paraId="46F7240D" w14:textId="77777777" w:rsidR="00B205D0" w:rsidRDefault="00B205D0" w:rsidP="007A11E0">
            <w:pPr>
              <w:pStyle w:val="TableParagraph"/>
              <w:spacing w:before="116"/>
              <w:ind w:left="12" w:right="10"/>
              <w:jc w:val="both"/>
              <w:rPr>
                <w:b/>
                <w:sz w:val="20"/>
              </w:rPr>
            </w:pPr>
            <w:r>
              <w:rPr>
                <w:b/>
                <w:spacing w:val="-5"/>
                <w:sz w:val="20"/>
              </w:rPr>
              <w:t>100</w:t>
            </w:r>
          </w:p>
          <w:p w14:paraId="122EDD91" w14:textId="77777777" w:rsidR="00B205D0" w:rsidRDefault="00B205D0" w:rsidP="007A11E0">
            <w:pPr>
              <w:pStyle w:val="TableParagraph"/>
              <w:spacing w:before="0"/>
              <w:ind w:left="165" w:right="151" w:hanging="8"/>
              <w:jc w:val="both"/>
              <w:rPr>
                <w:b/>
                <w:sz w:val="20"/>
              </w:rPr>
            </w:pPr>
            <w:r>
              <w:rPr>
                <w:b/>
                <w:spacing w:val="-4"/>
                <w:sz w:val="20"/>
              </w:rPr>
              <w:t xml:space="preserve">seed </w:t>
            </w:r>
            <w:r>
              <w:rPr>
                <w:b/>
                <w:spacing w:val="-2"/>
                <w:sz w:val="20"/>
              </w:rPr>
              <w:t xml:space="preserve">weight </w:t>
            </w:r>
            <w:r>
              <w:rPr>
                <w:b/>
                <w:spacing w:val="-4"/>
                <w:sz w:val="20"/>
              </w:rPr>
              <w:t>(g)</w:t>
            </w:r>
          </w:p>
        </w:tc>
      </w:tr>
      <w:tr w:rsidR="00B205D0" w14:paraId="402F49CB" w14:textId="77777777" w:rsidTr="00B205D0">
        <w:trPr>
          <w:trHeight w:val="470"/>
        </w:trPr>
        <w:tc>
          <w:tcPr>
            <w:tcW w:w="1219" w:type="dxa"/>
          </w:tcPr>
          <w:p w14:paraId="58DCA24F" w14:textId="77777777" w:rsidR="00B205D0" w:rsidRDefault="00B205D0" w:rsidP="007A11E0">
            <w:pPr>
              <w:pStyle w:val="TableParagraph"/>
              <w:spacing w:before="116"/>
              <w:ind w:left="2" w:right="2"/>
              <w:jc w:val="both"/>
              <w:rPr>
                <w:b/>
                <w:sz w:val="20"/>
              </w:rPr>
            </w:pPr>
            <w:r>
              <w:rPr>
                <w:b/>
                <w:spacing w:val="-2"/>
                <w:sz w:val="20"/>
              </w:rPr>
              <w:t>Treatment</w:t>
            </w:r>
          </w:p>
        </w:tc>
        <w:tc>
          <w:tcPr>
            <w:tcW w:w="538" w:type="dxa"/>
          </w:tcPr>
          <w:p w14:paraId="234B964E" w14:textId="77777777" w:rsidR="00B205D0" w:rsidRDefault="00B205D0" w:rsidP="007A11E0">
            <w:pPr>
              <w:pStyle w:val="TableParagraph"/>
              <w:spacing w:before="111"/>
              <w:ind w:left="4"/>
              <w:jc w:val="both"/>
              <w:rPr>
                <w:sz w:val="20"/>
              </w:rPr>
            </w:pPr>
            <w:r>
              <w:rPr>
                <w:spacing w:val="-10"/>
                <w:sz w:val="20"/>
              </w:rPr>
              <w:t>7</w:t>
            </w:r>
          </w:p>
        </w:tc>
        <w:tc>
          <w:tcPr>
            <w:tcW w:w="1171" w:type="dxa"/>
          </w:tcPr>
          <w:p w14:paraId="25D1ED81" w14:textId="77777777" w:rsidR="00B205D0" w:rsidRDefault="00B205D0" w:rsidP="007A11E0">
            <w:pPr>
              <w:pStyle w:val="TableParagraph"/>
              <w:spacing w:before="111"/>
              <w:ind w:left="15"/>
              <w:jc w:val="both"/>
              <w:rPr>
                <w:sz w:val="20"/>
              </w:rPr>
            </w:pPr>
            <w:r>
              <w:rPr>
                <w:spacing w:val="-2"/>
                <w:sz w:val="20"/>
              </w:rPr>
              <w:t>12.217**</w:t>
            </w:r>
          </w:p>
        </w:tc>
        <w:tc>
          <w:tcPr>
            <w:tcW w:w="1171" w:type="dxa"/>
          </w:tcPr>
          <w:p w14:paraId="01912610" w14:textId="77777777" w:rsidR="00B205D0" w:rsidRDefault="00B205D0" w:rsidP="007A11E0">
            <w:pPr>
              <w:pStyle w:val="TableParagraph"/>
              <w:spacing w:before="111"/>
              <w:ind w:left="273"/>
              <w:jc w:val="both"/>
              <w:rPr>
                <w:sz w:val="20"/>
              </w:rPr>
            </w:pPr>
            <w:r>
              <w:rPr>
                <w:spacing w:val="-2"/>
                <w:sz w:val="20"/>
              </w:rPr>
              <w:t>2.259</w:t>
            </w:r>
            <w:r>
              <w:rPr>
                <w:spacing w:val="-2"/>
                <w:sz w:val="20"/>
                <w:vertAlign w:val="superscript"/>
              </w:rPr>
              <w:t>NS</w:t>
            </w:r>
          </w:p>
        </w:tc>
        <w:tc>
          <w:tcPr>
            <w:tcW w:w="989" w:type="dxa"/>
          </w:tcPr>
          <w:p w14:paraId="386DF021" w14:textId="77777777" w:rsidR="00B205D0" w:rsidRDefault="00B205D0" w:rsidP="007A11E0">
            <w:pPr>
              <w:pStyle w:val="TableParagraph"/>
              <w:spacing w:before="111"/>
              <w:ind w:left="183"/>
              <w:jc w:val="both"/>
              <w:rPr>
                <w:sz w:val="20"/>
              </w:rPr>
            </w:pPr>
            <w:r>
              <w:rPr>
                <w:spacing w:val="-2"/>
                <w:sz w:val="20"/>
              </w:rPr>
              <w:t>5.366</w:t>
            </w:r>
            <w:r>
              <w:rPr>
                <w:spacing w:val="-2"/>
                <w:sz w:val="20"/>
                <w:vertAlign w:val="superscript"/>
              </w:rPr>
              <w:t>NS</w:t>
            </w:r>
          </w:p>
        </w:tc>
        <w:tc>
          <w:tcPr>
            <w:tcW w:w="988" w:type="dxa"/>
          </w:tcPr>
          <w:p w14:paraId="6CA2044B" w14:textId="77777777" w:rsidR="00B205D0" w:rsidRDefault="00B205D0" w:rsidP="007A11E0">
            <w:pPr>
              <w:pStyle w:val="TableParagraph"/>
              <w:spacing w:before="111"/>
              <w:ind w:left="45" w:right="37"/>
              <w:jc w:val="both"/>
              <w:rPr>
                <w:sz w:val="20"/>
              </w:rPr>
            </w:pPr>
            <w:r>
              <w:rPr>
                <w:spacing w:val="-2"/>
                <w:sz w:val="20"/>
              </w:rPr>
              <w:t>14.291**</w:t>
            </w:r>
          </w:p>
        </w:tc>
        <w:tc>
          <w:tcPr>
            <w:tcW w:w="1080" w:type="dxa"/>
          </w:tcPr>
          <w:p w14:paraId="1E8BA28A" w14:textId="77777777" w:rsidR="00B205D0" w:rsidRDefault="00B205D0" w:rsidP="007A11E0">
            <w:pPr>
              <w:pStyle w:val="TableParagraph"/>
              <w:spacing w:before="111"/>
              <w:ind w:left="24" w:right="1"/>
              <w:jc w:val="both"/>
              <w:rPr>
                <w:sz w:val="20"/>
              </w:rPr>
            </w:pPr>
            <w:r>
              <w:rPr>
                <w:spacing w:val="-2"/>
                <w:sz w:val="20"/>
              </w:rPr>
              <w:t>15.329**</w:t>
            </w:r>
          </w:p>
        </w:tc>
        <w:tc>
          <w:tcPr>
            <w:tcW w:w="1080" w:type="dxa"/>
          </w:tcPr>
          <w:p w14:paraId="6DE7542F" w14:textId="77777777" w:rsidR="00B205D0" w:rsidRDefault="00B205D0" w:rsidP="007A11E0">
            <w:pPr>
              <w:pStyle w:val="TableParagraph"/>
              <w:spacing w:before="111"/>
              <w:ind w:left="24"/>
              <w:jc w:val="both"/>
              <w:rPr>
                <w:sz w:val="20"/>
              </w:rPr>
            </w:pPr>
            <w:r>
              <w:rPr>
                <w:spacing w:val="-2"/>
                <w:sz w:val="20"/>
              </w:rPr>
              <w:t>10.667**</w:t>
            </w:r>
          </w:p>
        </w:tc>
        <w:tc>
          <w:tcPr>
            <w:tcW w:w="1080" w:type="dxa"/>
          </w:tcPr>
          <w:p w14:paraId="5E9576EC" w14:textId="77777777" w:rsidR="00B205D0" w:rsidRDefault="00B205D0" w:rsidP="007A11E0">
            <w:pPr>
              <w:pStyle w:val="TableParagraph"/>
              <w:spacing w:before="111"/>
              <w:ind w:left="24"/>
              <w:jc w:val="both"/>
              <w:rPr>
                <w:sz w:val="20"/>
              </w:rPr>
            </w:pPr>
            <w:r>
              <w:rPr>
                <w:spacing w:val="-2"/>
                <w:sz w:val="20"/>
              </w:rPr>
              <w:t>34.597**</w:t>
            </w:r>
          </w:p>
        </w:tc>
        <w:tc>
          <w:tcPr>
            <w:tcW w:w="1080" w:type="dxa"/>
          </w:tcPr>
          <w:p w14:paraId="270032A6" w14:textId="77777777" w:rsidR="00B205D0" w:rsidRDefault="00B205D0" w:rsidP="007A11E0">
            <w:pPr>
              <w:pStyle w:val="TableParagraph"/>
              <w:spacing w:before="111"/>
              <w:ind w:left="24" w:right="4"/>
              <w:jc w:val="both"/>
              <w:rPr>
                <w:sz w:val="20"/>
              </w:rPr>
            </w:pPr>
            <w:r>
              <w:rPr>
                <w:spacing w:val="-2"/>
                <w:sz w:val="20"/>
              </w:rPr>
              <w:t>166.211**</w:t>
            </w:r>
          </w:p>
        </w:tc>
        <w:tc>
          <w:tcPr>
            <w:tcW w:w="1172" w:type="dxa"/>
          </w:tcPr>
          <w:p w14:paraId="4DA3C7E5" w14:textId="77777777" w:rsidR="00B205D0" w:rsidRDefault="00B205D0" w:rsidP="007A11E0">
            <w:pPr>
              <w:pStyle w:val="TableParagraph"/>
              <w:spacing w:before="111"/>
              <w:ind w:left="281"/>
              <w:jc w:val="both"/>
              <w:rPr>
                <w:sz w:val="20"/>
              </w:rPr>
            </w:pPr>
            <w:r>
              <w:rPr>
                <w:spacing w:val="-2"/>
                <w:sz w:val="20"/>
              </w:rPr>
              <w:t>1.023</w:t>
            </w:r>
            <w:r>
              <w:rPr>
                <w:spacing w:val="-2"/>
                <w:sz w:val="20"/>
                <w:vertAlign w:val="superscript"/>
              </w:rPr>
              <w:t>NS</w:t>
            </w:r>
          </w:p>
        </w:tc>
        <w:tc>
          <w:tcPr>
            <w:tcW w:w="1119" w:type="dxa"/>
          </w:tcPr>
          <w:p w14:paraId="1F3881DF" w14:textId="77777777" w:rsidR="00B205D0" w:rsidRDefault="00B205D0" w:rsidP="007A11E0">
            <w:pPr>
              <w:pStyle w:val="TableParagraph"/>
              <w:spacing w:before="111"/>
              <w:ind w:left="79" w:right="65"/>
              <w:jc w:val="both"/>
              <w:rPr>
                <w:sz w:val="20"/>
              </w:rPr>
            </w:pPr>
            <w:r>
              <w:rPr>
                <w:spacing w:val="-2"/>
                <w:sz w:val="20"/>
              </w:rPr>
              <w:t>14.409**</w:t>
            </w:r>
          </w:p>
        </w:tc>
        <w:tc>
          <w:tcPr>
            <w:tcW w:w="903" w:type="dxa"/>
          </w:tcPr>
          <w:p w14:paraId="55DB0E25" w14:textId="77777777" w:rsidR="00B205D0" w:rsidRDefault="00B205D0" w:rsidP="007A11E0">
            <w:pPr>
              <w:pStyle w:val="TableParagraph"/>
              <w:spacing w:before="111"/>
              <w:ind w:left="19" w:right="5"/>
              <w:jc w:val="both"/>
              <w:rPr>
                <w:sz w:val="20"/>
              </w:rPr>
            </w:pPr>
            <w:r>
              <w:rPr>
                <w:spacing w:val="-2"/>
                <w:sz w:val="20"/>
              </w:rPr>
              <w:t>0.189**</w:t>
            </w:r>
          </w:p>
        </w:tc>
        <w:tc>
          <w:tcPr>
            <w:tcW w:w="899" w:type="dxa"/>
          </w:tcPr>
          <w:p w14:paraId="4FBA7BE1" w14:textId="77777777" w:rsidR="00B205D0" w:rsidRDefault="00B205D0" w:rsidP="007A11E0">
            <w:pPr>
              <w:pStyle w:val="TableParagraph"/>
              <w:spacing w:before="111"/>
              <w:ind w:left="141"/>
              <w:jc w:val="both"/>
              <w:rPr>
                <w:sz w:val="20"/>
              </w:rPr>
            </w:pPr>
            <w:r>
              <w:rPr>
                <w:spacing w:val="-2"/>
                <w:sz w:val="20"/>
              </w:rPr>
              <w:t>1.412</w:t>
            </w:r>
            <w:r>
              <w:rPr>
                <w:spacing w:val="-2"/>
                <w:sz w:val="20"/>
                <w:vertAlign w:val="superscript"/>
              </w:rPr>
              <w:t>NS</w:t>
            </w:r>
          </w:p>
        </w:tc>
      </w:tr>
      <w:tr w:rsidR="00B205D0" w14:paraId="64B43237" w14:textId="77777777" w:rsidTr="00B205D0">
        <w:trPr>
          <w:trHeight w:val="470"/>
        </w:trPr>
        <w:tc>
          <w:tcPr>
            <w:tcW w:w="1219" w:type="dxa"/>
          </w:tcPr>
          <w:p w14:paraId="712ECF87" w14:textId="77777777" w:rsidR="00B205D0" w:rsidRDefault="00B205D0" w:rsidP="007A11E0">
            <w:pPr>
              <w:pStyle w:val="TableParagraph"/>
              <w:spacing w:before="115"/>
              <w:ind w:left="2" w:right="2"/>
              <w:jc w:val="both"/>
              <w:rPr>
                <w:b/>
                <w:sz w:val="20"/>
              </w:rPr>
            </w:pPr>
            <w:r>
              <w:rPr>
                <w:b/>
                <w:spacing w:val="-2"/>
                <w:sz w:val="20"/>
              </w:rPr>
              <w:t>Replication</w:t>
            </w:r>
          </w:p>
        </w:tc>
        <w:tc>
          <w:tcPr>
            <w:tcW w:w="538" w:type="dxa"/>
          </w:tcPr>
          <w:p w14:paraId="2BDC65A1" w14:textId="77777777" w:rsidR="00B205D0" w:rsidRDefault="00B205D0" w:rsidP="007A11E0">
            <w:pPr>
              <w:pStyle w:val="TableParagraph"/>
              <w:spacing w:before="110"/>
              <w:ind w:left="4"/>
              <w:jc w:val="both"/>
              <w:rPr>
                <w:sz w:val="20"/>
              </w:rPr>
            </w:pPr>
            <w:r>
              <w:rPr>
                <w:spacing w:val="-10"/>
                <w:sz w:val="20"/>
              </w:rPr>
              <w:t>2</w:t>
            </w:r>
          </w:p>
        </w:tc>
        <w:tc>
          <w:tcPr>
            <w:tcW w:w="1171" w:type="dxa"/>
          </w:tcPr>
          <w:p w14:paraId="4133A76E" w14:textId="77777777" w:rsidR="00B205D0" w:rsidRDefault="00B205D0" w:rsidP="007A11E0">
            <w:pPr>
              <w:pStyle w:val="TableParagraph"/>
              <w:spacing w:before="110"/>
              <w:ind w:left="15"/>
              <w:jc w:val="both"/>
              <w:rPr>
                <w:sz w:val="20"/>
              </w:rPr>
            </w:pPr>
            <w:r>
              <w:rPr>
                <w:spacing w:val="-2"/>
                <w:sz w:val="20"/>
              </w:rPr>
              <w:t>8.136</w:t>
            </w:r>
          </w:p>
        </w:tc>
        <w:tc>
          <w:tcPr>
            <w:tcW w:w="1171" w:type="dxa"/>
          </w:tcPr>
          <w:p w14:paraId="75AB0DE9" w14:textId="77777777" w:rsidR="00B205D0" w:rsidRDefault="00B205D0" w:rsidP="007A11E0">
            <w:pPr>
              <w:pStyle w:val="TableParagraph"/>
              <w:spacing w:before="110"/>
              <w:ind w:left="15" w:right="9"/>
              <w:jc w:val="both"/>
              <w:rPr>
                <w:sz w:val="20"/>
              </w:rPr>
            </w:pPr>
            <w:r>
              <w:rPr>
                <w:spacing w:val="-2"/>
                <w:sz w:val="20"/>
              </w:rPr>
              <w:t>6.037</w:t>
            </w:r>
          </w:p>
        </w:tc>
        <w:tc>
          <w:tcPr>
            <w:tcW w:w="989" w:type="dxa"/>
          </w:tcPr>
          <w:p w14:paraId="3E419383" w14:textId="77777777" w:rsidR="00B205D0" w:rsidRDefault="00B205D0" w:rsidP="007A11E0">
            <w:pPr>
              <w:pStyle w:val="TableParagraph"/>
              <w:spacing w:before="110"/>
              <w:ind w:left="45" w:right="39"/>
              <w:jc w:val="both"/>
              <w:rPr>
                <w:sz w:val="20"/>
              </w:rPr>
            </w:pPr>
            <w:r>
              <w:rPr>
                <w:spacing w:val="-2"/>
                <w:sz w:val="20"/>
              </w:rPr>
              <w:t>4.357</w:t>
            </w:r>
          </w:p>
        </w:tc>
        <w:tc>
          <w:tcPr>
            <w:tcW w:w="988" w:type="dxa"/>
          </w:tcPr>
          <w:p w14:paraId="74C4E9C5" w14:textId="77777777" w:rsidR="00B205D0" w:rsidRDefault="00B205D0" w:rsidP="007A11E0">
            <w:pPr>
              <w:pStyle w:val="TableParagraph"/>
              <w:spacing w:before="110"/>
              <w:ind w:left="45" w:right="37"/>
              <w:jc w:val="both"/>
              <w:rPr>
                <w:sz w:val="20"/>
              </w:rPr>
            </w:pPr>
            <w:r>
              <w:rPr>
                <w:spacing w:val="-2"/>
                <w:sz w:val="20"/>
              </w:rPr>
              <w:t>8.865</w:t>
            </w:r>
          </w:p>
        </w:tc>
        <w:tc>
          <w:tcPr>
            <w:tcW w:w="1080" w:type="dxa"/>
          </w:tcPr>
          <w:p w14:paraId="41491AF6" w14:textId="77777777" w:rsidR="00B205D0" w:rsidRDefault="00B205D0" w:rsidP="007A11E0">
            <w:pPr>
              <w:pStyle w:val="TableParagraph"/>
              <w:spacing w:before="110"/>
              <w:ind w:left="24" w:right="1"/>
              <w:jc w:val="both"/>
              <w:rPr>
                <w:sz w:val="20"/>
              </w:rPr>
            </w:pPr>
            <w:r>
              <w:rPr>
                <w:spacing w:val="-2"/>
                <w:sz w:val="20"/>
              </w:rPr>
              <w:t>5.544</w:t>
            </w:r>
          </w:p>
        </w:tc>
        <w:tc>
          <w:tcPr>
            <w:tcW w:w="1080" w:type="dxa"/>
          </w:tcPr>
          <w:p w14:paraId="2C9C1487" w14:textId="77777777" w:rsidR="00B205D0" w:rsidRDefault="00B205D0" w:rsidP="007A11E0">
            <w:pPr>
              <w:pStyle w:val="TableParagraph"/>
              <w:spacing w:before="110"/>
              <w:ind w:left="24"/>
              <w:jc w:val="both"/>
              <w:rPr>
                <w:sz w:val="20"/>
              </w:rPr>
            </w:pPr>
            <w:r>
              <w:rPr>
                <w:spacing w:val="-2"/>
                <w:sz w:val="20"/>
              </w:rPr>
              <w:t>0.444</w:t>
            </w:r>
          </w:p>
        </w:tc>
        <w:tc>
          <w:tcPr>
            <w:tcW w:w="1080" w:type="dxa"/>
          </w:tcPr>
          <w:p w14:paraId="7ACC4B9E" w14:textId="77777777" w:rsidR="00B205D0" w:rsidRDefault="00B205D0" w:rsidP="007A11E0">
            <w:pPr>
              <w:pStyle w:val="TableParagraph"/>
              <w:spacing w:before="110"/>
              <w:ind w:left="24"/>
              <w:jc w:val="both"/>
              <w:rPr>
                <w:sz w:val="20"/>
              </w:rPr>
            </w:pPr>
            <w:r>
              <w:rPr>
                <w:spacing w:val="-2"/>
                <w:sz w:val="20"/>
              </w:rPr>
              <w:t>1.045</w:t>
            </w:r>
          </w:p>
        </w:tc>
        <w:tc>
          <w:tcPr>
            <w:tcW w:w="1080" w:type="dxa"/>
          </w:tcPr>
          <w:p w14:paraId="0A7DDEAB" w14:textId="77777777" w:rsidR="00B205D0" w:rsidRDefault="00B205D0" w:rsidP="007A11E0">
            <w:pPr>
              <w:pStyle w:val="TableParagraph"/>
              <w:spacing w:before="110"/>
              <w:ind w:left="24" w:right="4"/>
              <w:jc w:val="both"/>
              <w:rPr>
                <w:sz w:val="20"/>
              </w:rPr>
            </w:pPr>
            <w:r>
              <w:rPr>
                <w:spacing w:val="-2"/>
                <w:sz w:val="20"/>
              </w:rPr>
              <w:t>12.398</w:t>
            </w:r>
          </w:p>
        </w:tc>
        <w:tc>
          <w:tcPr>
            <w:tcW w:w="1172" w:type="dxa"/>
          </w:tcPr>
          <w:p w14:paraId="19D3F9C0" w14:textId="77777777" w:rsidR="00B205D0" w:rsidRDefault="00B205D0" w:rsidP="007A11E0">
            <w:pPr>
              <w:pStyle w:val="TableParagraph"/>
              <w:spacing w:before="110"/>
              <w:ind w:left="20"/>
              <w:jc w:val="both"/>
              <w:rPr>
                <w:sz w:val="20"/>
              </w:rPr>
            </w:pPr>
            <w:r>
              <w:rPr>
                <w:spacing w:val="-2"/>
                <w:sz w:val="20"/>
              </w:rPr>
              <w:t>0.793</w:t>
            </w:r>
          </w:p>
        </w:tc>
        <w:tc>
          <w:tcPr>
            <w:tcW w:w="1119" w:type="dxa"/>
          </w:tcPr>
          <w:p w14:paraId="7420F3FE" w14:textId="77777777" w:rsidR="00B205D0" w:rsidRDefault="00B205D0" w:rsidP="007A11E0">
            <w:pPr>
              <w:pStyle w:val="TableParagraph"/>
              <w:spacing w:before="110"/>
              <w:ind w:left="79" w:right="65"/>
              <w:jc w:val="both"/>
              <w:rPr>
                <w:sz w:val="20"/>
              </w:rPr>
            </w:pPr>
            <w:r>
              <w:rPr>
                <w:spacing w:val="-2"/>
                <w:sz w:val="20"/>
              </w:rPr>
              <w:t>0.203</w:t>
            </w:r>
          </w:p>
        </w:tc>
        <w:tc>
          <w:tcPr>
            <w:tcW w:w="903" w:type="dxa"/>
          </w:tcPr>
          <w:p w14:paraId="2F3D4EC9" w14:textId="77777777" w:rsidR="00B205D0" w:rsidRDefault="00B205D0" w:rsidP="007A11E0">
            <w:pPr>
              <w:pStyle w:val="TableParagraph"/>
              <w:spacing w:before="110"/>
              <w:ind w:left="19"/>
              <w:jc w:val="both"/>
              <w:rPr>
                <w:sz w:val="20"/>
              </w:rPr>
            </w:pPr>
            <w:r>
              <w:rPr>
                <w:spacing w:val="-2"/>
                <w:sz w:val="20"/>
              </w:rPr>
              <w:t>0.016</w:t>
            </w:r>
          </w:p>
        </w:tc>
        <w:tc>
          <w:tcPr>
            <w:tcW w:w="899" w:type="dxa"/>
          </w:tcPr>
          <w:p w14:paraId="5E044411" w14:textId="77777777" w:rsidR="00B205D0" w:rsidRDefault="00B205D0" w:rsidP="007A11E0">
            <w:pPr>
              <w:pStyle w:val="TableParagraph"/>
              <w:spacing w:before="110"/>
              <w:ind w:left="12"/>
              <w:jc w:val="both"/>
              <w:rPr>
                <w:sz w:val="20"/>
              </w:rPr>
            </w:pPr>
            <w:r>
              <w:rPr>
                <w:spacing w:val="-2"/>
                <w:sz w:val="20"/>
              </w:rPr>
              <w:t>0.602</w:t>
            </w:r>
          </w:p>
        </w:tc>
      </w:tr>
      <w:tr w:rsidR="00B205D0" w14:paraId="3EED940D" w14:textId="77777777" w:rsidTr="00B205D0">
        <w:trPr>
          <w:trHeight w:val="470"/>
        </w:trPr>
        <w:tc>
          <w:tcPr>
            <w:tcW w:w="1219" w:type="dxa"/>
          </w:tcPr>
          <w:p w14:paraId="6FF7535A" w14:textId="77777777" w:rsidR="00B205D0" w:rsidRDefault="00B205D0" w:rsidP="007A11E0">
            <w:pPr>
              <w:pStyle w:val="TableParagraph"/>
              <w:spacing w:before="116"/>
              <w:ind w:left="2"/>
              <w:jc w:val="both"/>
              <w:rPr>
                <w:b/>
                <w:sz w:val="20"/>
              </w:rPr>
            </w:pPr>
            <w:r>
              <w:rPr>
                <w:b/>
                <w:spacing w:val="-2"/>
                <w:sz w:val="20"/>
              </w:rPr>
              <w:t>Error</w:t>
            </w:r>
          </w:p>
        </w:tc>
        <w:tc>
          <w:tcPr>
            <w:tcW w:w="538" w:type="dxa"/>
          </w:tcPr>
          <w:p w14:paraId="7E4588B2" w14:textId="77777777" w:rsidR="00B205D0" w:rsidRDefault="00B205D0" w:rsidP="007A11E0">
            <w:pPr>
              <w:pStyle w:val="TableParagraph"/>
              <w:spacing w:before="111"/>
              <w:ind w:left="4" w:right="4"/>
              <w:jc w:val="both"/>
              <w:rPr>
                <w:sz w:val="20"/>
              </w:rPr>
            </w:pPr>
            <w:r>
              <w:rPr>
                <w:spacing w:val="-5"/>
                <w:sz w:val="20"/>
              </w:rPr>
              <w:t>14</w:t>
            </w:r>
          </w:p>
        </w:tc>
        <w:tc>
          <w:tcPr>
            <w:tcW w:w="1171" w:type="dxa"/>
          </w:tcPr>
          <w:p w14:paraId="4C9A0F2C" w14:textId="77777777" w:rsidR="00B205D0" w:rsidRDefault="00B205D0" w:rsidP="007A11E0">
            <w:pPr>
              <w:pStyle w:val="TableParagraph"/>
              <w:spacing w:before="111"/>
              <w:ind w:left="15"/>
              <w:jc w:val="both"/>
              <w:rPr>
                <w:sz w:val="20"/>
              </w:rPr>
            </w:pPr>
            <w:r>
              <w:rPr>
                <w:spacing w:val="-2"/>
                <w:sz w:val="20"/>
              </w:rPr>
              <w:t>2.475</w:t>
            </w:r>
          </w:p>
        </w:tc>
        <w:tc>
          <w:tcPr>
            <w:tcW w:w="1171" w:type="dxa"/>
          </w:tcPr>
          <w:p w14:paraId="4D44E439" w14:textId="77777777" w:rsidR="00B205D0" w:rsidRDefault="00B205D0" w:rsidP="007A11E0">
            <w:pPr>
              <w:pStyle w:val="TableParagraph"/>
              <w:spacing w:before="111"/>
              <w:ind w:left="15" w:right="9"/>
              <w:jc w:val="both"/>
              <w:rPr>
                <w:sz w:val="20"/>
              </w:rPr>
            </w:pPr>
            <w:r>
              <w:rPr>
                <w:spacing w:val="-2"/>
                <w:sz w:val="20"/>
              </w:rPr>
              <w:t>1.829</w:t>
            </w:r>
          </w:p>
        </w:tc>
        <w:tc>
          <w:tcPr>
            <w:tcW w:w="989" w:type="dxa"/>
          </w:tcPr>
          <w:p w14:paraId="66F4455B" w14:textId="77777777" w:rsidR="00B205D0" w:rsidRDefault="00B205D0" w:rsidP="007A11E0">
            <w:pPr>
              <w:pStyle w:val="TableParagraph"/>
              <w:spacing w:before="111"/>
              <w:ind w:left="45" w:right="39"/>
              <w:jc w:val="both"/>
              <w:rPr>
                <w:sz w:val="20"/>
              </w:rPr>
            </w:pPr>
            <w:r>
              <w:rPr>
                <w:spacing w:val="-2"/>
                <w:sz w:val="20"/>
              </w:rPr>
              <w:t>4.491</w:t>
            </w:r>
          </w:p>
        </w:tc>
        <w:tc>
          <w:tcPr>
            <w:tcW w:w="988" w:type="dxa"/>
          </w:tcPr>
          <w:p w14:paraId="4415AE6B" w14:textId="77777777" w:rsidR="00B205D0" w:rsidRDefault="00B205D0" w:rsidP="007A11E0">
            <w:pPr>
              <w:pStyle w:val="TableParagraph"/>
              <w:spacing w:before="111"/>
              <w:ind w:left="45" w:right="37"/>
              <w:jc w:val="both"/>
              <w:rPr>
                <w:sz w:val="20"/>
              </w:rPr>
            </w:pPr>
            <w:r>
              <w:rPr>
                <w:spacing w:val="-2"/>
                <w:sz w:val="20"/>
              </w:rPr>
              <w:t>3.509</w:t>
            </w:r>
          </w:p>
        </w:tc>
        <w:tc>
          <w:tcPr>
            <w:tcW w:w="1080" w:type="dxa"/>
          </w:tcPr>
          <w:p w14:paraId="0ED10A1A" w14:textId="77777777" w:rsidR="00B205D0" w:rsidRDefault="00B205D0" w:rsidP="007A11E0">
            <w:pPr>
              <w:pStyle w:val="TableParagraph"/>
              <w:spacing w:before="111"/>
              <w:ind w:left="24" w:right="1"/>
              <w:jc w:val="both"/>
              <w:rPr>
                <w:sz w:val="20"/>
              </w:rPr>
            </w:pPr>
            <w:r>
              <w:rPr>
                <w:spacing w:val="-2"/>
                <w:sz w:val="20"/>
              </w:rPr>
              <w:t>1.798</w:t>
            </w:r>
          </w:p>
        </w:tc>
        <w:tc>
          <w:tcPr>
            <w:tcW w:w="1080" w:type="dxa"/>
          </w:tcPr>
          <w:p w14:paraId="047D4903" w14:textId="77777777" w:rsidR="00B205D0" w:rsidRDefault="00B205D0" w:rsidP="007A11E0">
            <w:pPr>
              <w:pStyle w:val="TableParagraph"/>
              <w:spacing w:before="111"/>
              <w:ind w:left="24"/>
              <w:jc w:val="both"/>
              <w:rPr>
                <w:sz w:val="20"/>
              </w:rPr>
            </w:pPr>
            <w:r>
              <w:rPr>
                <w:spacing w:val="-2"/>
                <w:sz w:val="20"/>
              </w:rPr>
              <w:t>0.653</w:t>
            </w:r>
          </w:p>
        </w:tc>
        <w:tc>
          <w:tcPr>
            <w:tcW w:w="1080" w:type="dxa"/>
          </w:tcPr>
          <w:p w14:paraId="5566A918" w14:textId="77777777" w:rsidR="00B205D0" w:rsidRDefault="00B205D0" w:rsidP="007A11E0">
            <w:pPr>
              <w:pStyle w:val="TableParagraph"/>
              <w:spacing w:before="111"/>
              <w:ind w:left="24"/>
              <w:jc w:val="both"/>
              <w:rPr>
                <w:sz w:val="20"/>
              </w:rPr>
            </w:pPr>
            <w:r>
              <w:rPr>
                <w:spacing w:val="-2"/>
                <w:sz w:val="20"/>
              </w:rPr>
              <w:t>1.324</w:t>
            </w:r>
          </w:p>
        </w:tc>
        <w:tc>
          <w:tcPr>
            <w:tcW w:w="1080" w:type="dxa"/>
          </w:tcPr>
          <w:p w14:paraId="5E71CF9D" w14:textId="77777777" w:rsidR="00B205D0" w:rsidRDefault="00B205D0" w:rsidP="007A11E0">
            <w:pPr>
              <w:pStyle w:val="TableParagraph"/>
              <w:spacing w:before="111"/>
              <w:ind w:left="24" w:right="4"/>
              <w:jc w:val="both"/>
              <w:rPr>
                <w:sz w:val="20"/>
              </w:rPr>
            </w:pPr>
            <w:r>
              <w:rPr>
                <w:spacing w:val="-2"/>
                <w:sz w:val="20"/>
              </w:rPr>
              <w:t>11.509</w:t>
            </w:r>
          </w:p>
        </w:tc>
        <w:tc>
          <w:tcPr>
            <w:tcW w:w="1172" w:type="dxa"/>
          </w:tcPr>
          <w:p w14:paraId="4F36A854" w14:textId="77777777" w:rsidR="00B205D0" w:rsidRDefault="00B205D0" w:rsidP="007A11E0">
            <w:pPr>
              <w:pStyle w:val="TableParagraph"/>
              <w:spacing w:before="111"/>
              <w:ind w:left="20"/>
              <w:jc w:val="both"/>
              <w:rPr>
                <w:sz w:val="20"/>
              </w:rPr>
            </w:pPr>
            <w:r>
              <w:rPr>
                <w:spacing w:val="-2"/>
                <w:sz w:val="20"/>
              </w:rPr>
              <w:t>1.366</w:t>
            </w:r>
          </w:p>
        </w:tc>
        <w:tc>
          <w:tcPr>
            <w:tcW w:w="1119" w:type="dxa"/>
          </w:tcPr>
          <w:p w14:paraId="7EE486BD" w14:textId="77777777" w:rsidR="00B205D0" w:rsidRDefault="00B205D0" w:rsidP="007A11E0">
            <w:pPr>
              <w:pStyle w:val="TableParagraph"/>
              <w:spacing w:before="111"/>
              <w:ind w:left="79" w:right="65"/>
              <w:jc w:val="both"/>
              <w:rPr>
                <w:sz w:val="20"/>
              </w:rPr>
            </w:pPr>
            <w:r>
              <w:rPr>
                <w:spacing w:val="-2"/>
                <w:sz w:val="20"/>
              </w:rPr>
              <w:t>0.838</w:t>
            </w:r>
          </w:p>
        </w:tc>
        <w:tc>
          <w:tcPr>
            <w:tcW w:w="903" w:type="dxa"/>
          </w:tcPr>
          <w:p w14:paraId="2011F3E7" w14:textId="77777777" w:rsidR="00B205D0" w:rsidRDefault="00B205D0" w:rsidP="007A11E0">
            <w:pPr>
              <w:pStyle w:val="TableParagraph"/>
              <w:spacing w:before="111"/>
              <w:ind w:left="19"/>
              <w:jc w:val="both"/>
              <w:rPr>
                <w:sz w:val="20"/>
              </w:rPr>
            </w:pPr>
            <w:r>
              <w:rPr>
                <w:spacing w:val="-2"/>
                <w:sz w:val="20"/>
              </w:rPr>
              <w:t>0.007</w:t>
            </w:r>
          </w:p>
        </w:tc>
        <w:tc>
          <w:tcPr>
            <w:tcW w:w="899" w:type="dxa"/>
          </w:tcPr>
          <w:p w14:paraId="6BC6A67A" w14:textId="77777777" w:rsidR="00B205D0" w:rsidRDefault="00B205D0" w:rsidP="007A11E0">
            <w:pPr>
              <w:pStyle w:val="TableParagraph"/>
              <w:spacing w:before="111"/>
              <w:ind w:left="12"/>
              <w:jc w:val="both"/>
              <w:rPr>
                <w:sz w:val="20"/>
              </w:rPr>
            </w:pPr>
            <w:r>
              <w:rPr>
                <w:spacing w:val="-2"/>
                <w:sz w:val="20"/>
              </w:rPr>
              <w:t>0.582</w:t>
            </w:r>
          </w:p>
        </w:tc>
      </w:tr>
    </w:tbl>
    <w:p w14:paraId="04A6CAB8" w14:textId="64999030" w:rsidR="00B205D0" w:rsidRPr="00B205D0" w:rsidRDefault="00B205D0" w:rsidP="007A11E0">
      <w:pPr>
        <w:jc w:val="both"/>
        <w:rPr>
          <w:rFonts w:ascii="Times New Roman" w:hAnsi="Times New Roman" w:cs="Times New Roman"/>
          <w:b/>
          <w:bCs/>
          <w:sz w:val="18"/>
          <w:szCs w:val="18"/>
        </w:rPr>
      </w:pPr>
      <w:r w:rsidRPr="00B205D0">
        <w:rPr>
          <w:rFonts w:ascii="Times New Roman" w:hAnsi="Times New Roman" w:cs="Times New Roman"/>
          <w:b/>
          <w:bCs/>
          <w:sz w:val="18"/>
          <w:szCs w:val="18"/>
        </w:rPr>
        <w:t>Table 1. Mean squares for field parameters in aged seed of chickpea as affected by seed invigoration</w:t>
      </w:r>
    </w:p>
    <w:p w14:paraId="3825C8A9" w14:textId="77777777" w:rsidR="00B205D0" w:rsidRDefault="00B205D0" w:rsidP="007A11E0">
      <w:pPr>
        <w:spacing w:before="112"/>
        <w:ind w:left="163"/>
        <w:jc w:val="both"/>
        <w:rPr>
          <w:sz w:val="20"/>
        </w:rPr>
      </w:pPr>
      <w:r>
        <w:rPr>
          <w:sz w:val="20"/>
        </w:rPr>
        <w:t>*</w:t>
      </w:r>
      <w:r>
        <w:rPr>
          <w:spacing w:val="-6"/>
          <w:sz w:val="20"/>
        </w:rPr>
        <w:t xml:space="preserve"> </w:t>
      </w:r>
      <w:r>
        <w:rPr>
          <w:sz w:val="20"/>
        </w:rPr>
        <w:t>Significant</w:t>
      </w:r>
      <w:r>
        <w:rPr>
          <w:spacing w:val="-7"/>
          <w:sz w:val="20"/>
        </w:rPr>
        <w:t xml:space="preserve"> </w:t>
      </w:r>
      <w:r>
        <w:rPr>
          <w:sz w:val="20"/>
        </w:rPr>
        <w:t>difference</w:t>
      </w:r>
      <w:r>
        <w:rPr>
          <w:spacing w:val="-7"/>
          <w:sz w:val="20"/>
        </w:rPr>
        <w:t xml:space="preserve"> </w:t>
      </w:r>
      <w:r>
        <w:rPr>
          <w:sz w:val="20"/>
        </w:rPr>
        <w:t>at</w:t>
      </w:r>
      <w:r>
        <w:rPr>
          <w:spacing w:val="-7"/>
          <w:sz w:val="20"/>
        </w:rPr>
        <w:t xml:space="preserve"> </w:t>
      </w:r>
      <w:r>
        <w:rPr>
          <w:sz w:val="20"/>
        </w:rPr>
        <w:t>5%</w:t>
      </w:r>
      <w:r>
        <w:rPr>
          <w:spacing w:val="-9"/>
          <w:sz w:val="20"/>
        </w:rPr>
        <w:t xml:space="preserve"> </w:t>
      </w:r>
      <w:r>
        <w:rPr>
          <w:sz w:val="20"/>
        </w:rPr>
        <w:t>probability</w:t>
      </w:r>
      <w:r>
        <w:rPr>
          <w:spacing w:val="-12"/>
          <w:sz w:val="20"/>
        </w:rPr>
        <w:t xml:space="preserve"> </w:t>
      </w:r>
      <w:r>
        <w:rPr>
          <w:spacing w:val="-4"/>
          <w:sz w:val="20"/>
        </w:rPr>
        <w:t>level</w:t>
      </w:r>
    </w:p>
    <w:p w14:paraId="1C8FC7F9" w14:textId="77777777" w:rsidR="00B205D0" w:rsidRDefault="00B205D0" w:rsidP="007A11E0">
      <w:pPr>
        <w:ind w:left="163" w:right="10300"/>
        <w:jc w:val="both"/>
        <w:rPr>
          <w:sz w:val="20"/>
        </w:rPr>
      </w:pPr>
      <w:r>
        <w:rPr>
          <w:sz w:val="20"/>
        </w:rPr>
        <w:t>**</w:t>
      </w:r>
      <w:r>
        <w:rPr>
          <w:spacing w:val="-4"/>
          <w:sz w:val="20"/>
        </w:rPr>
        <w:t xml:space="preserve"> </w:t>
      </w:r>
      <w:r>
        <w:rPr>
          <w:sz w:val="20"/>
        </w:rPr>
        <w:t>Significant</w:t>
      </w:r>
      <w:r>
        <w:rPr>
          <w:spacing w:val="-7"/>
          <w:sz w:val="20"/>
        </w:rPr>
        <w:t xml:space="preserve"> </w:t>
      </w:r>
      <w:r>
        <w:rPr>
          <w:sz w:val="20"/>
        </w:rPr>
        <w:t>difference</w:t>
      </w:r>
      <w:r>
        <w:rPr>
          <w:spacing w:val="-7"/>
          <w:sz w:val="20"/>
        </w:rPr>
        <w:t xml:space="preserve"> </w:t>
      </w:r>
      <w:r>
        <w:rPr>
          <w:sz w:val="20"/>
        </w:rPr>
        <w:t>at</w:t>
      </w:r>
      <w:r>
        <w:rPr>
          <w:spacing w:val="-7"/>
          <w:sz w:val="20"/>
        </w:rPr>
        <w:t xml:space="preserve"> </w:t>
      </w:r>
      <w:r>
        <w:rPr>
          <w:sz w:val="20"/>
        </w:rPr>
        <w:t>1%</w:t>
      </w:r>
      <w:r>
        <w:rPr>
          <w:spacing w:val="-8"/>
          <w:sz w:val="20"/>
        </w:rPr>
        <w:t xml:space="preserve"> </w:t>
      </w:r>
      <w:r>
        <w:rPr>
          <w:sz w:val="20"/>
        </w:rPr>
        <w:t>probability</w:t>
      </w:r>
      <w:r>
        <w:rPr>
          <w:spacing w:val="-13"/>
          <w:sz w:val="20"/>
        </w:rPr>
        <w:t xml:space="preserve"> </w:t>
      </w:r>
      <w:r>
        <w:rPr>
          <w:sz w:val="20"/>
        </w:rPr>
        <w:t>level NS: Non-significant</w:t>
      </w:r>
    </w:p>
    <w:p w14:paraId="3C02497E" w14:textId="3112D5A0" w:rsidR="00B205D0" w:rsidRDefault="00B205D0" w:rsidP="007A11E0">
      <w:pPr>
        <w:jc w:val="both"/>
        <w:rPr>
          <w:rFonts w:ascii="Times New Roman" w:hAnsi="Times New Roman" w:cs="Times New Roman"/>
          <w:b/>
          <w:bCs/>
          <w:sz w:val="18"/>
          <w:szCs w:val="18"/>
        </w:rPr>
      </w:pPr>
      <w:r w:rsidRPr="00B205D0">
        <w:rPr>
          <w:rFonts w:ascii="Times New Roman" w:hAnsi="Times New Roman" w:cs="Times New Roman"/>
          <w:b/>
          <w:bCs/>
          <w:sz w:val="18"/>
          <w:szCs w:val="18"/>
        </w:rPr>
        <w:t>Table 2. Influence of seed invigoration on field emergence and plant population m</w:t>
      </w:r>
      <w:r>
        <w:rPr>
          <w:rFonts w:ascii="Times New Roman" w:hAnsi="Times New Roman" w:cs="Times New Roman"/>
          <w:b/>
          <w:bCs/>
          <w:sz w:val="18"/>
          <w:szCs w:val="18"/>
          <w:vertAlign w:val="superscript"/>
        </w:rPr>
        <w:t>-2</w:t>
      </w:r>
      <w:r w:rsidRPr="00B205D0">
        <w:rPr>
          <w:rFonts w:ascii="Times New Roman" w:hAnsi="Times New Roman" w:cs="Times New Roman"/>
          <w:b/>
          <w:bCs/>
          <w:sz w:val="18"/>
          <w:szCs w:val="18"/>
        </w:rPr>
        <w:t xml:space="preserve"> in aged seed of chickpea</w:t>
      </w:r>
    </w:p>
    <w:tbl>
      <w:tblPr>
        <w:tblW w:w="13676"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9"/>
        <w:gridCol w:w="1181"/>
        <w:gridCol w:w="1571"/>
        <w:gridCol w:w="2205"/>
      </w:tblGrid>
      <w:tr w:rsidR="00B205D0" w:rsidRPr="00B205D0" w14:paraId="6DA7FD15" w14:textId="77777777" w:rsidTr="00B205D0">
        <w:trPr>
          <w:trHeight w:val="926"/>
        </w:trPr>
        <w:tc>
          <w:tcPr>
            <w:tcW w:w="8719" w:type="dxa"/>
          </w:tcPr>
          <w:p w14:paraId="6E635B79" w14:textId="77777777" w:rsidR="00B205D0" w:rsidRPr="00B205D0" w:rsidRDefault="00B205D0" w:rsidP="007A11E0">
            <w:pPr>
              <w:pStyle w:val="TableParagraph"/>
              <w:spacing w:before="42"/>
              <w:jc w:val="both"/>
              <w:rPr>
                <w:b/>
                <w:sz w:val="18"/>
                <w:szCs w:val="18"/>
              </w:rPr>
            </w:pPr>
            <w:bookmarkStart w:id="1" w:name="_Hlk197858309"/>
          </w:p>
          <w:p w14:paraId="74B92638" w14:textId="77777777" w:rsidR="00B205D0" w:rsidRPr="00B205D0" w:rsidRDefault="00B205D0" w:rsidP="007A11E0">
            <w:pPr>
              <w:pStyle w:val="TableParagraph"/>
              <w:spacing w:before="0"/>
              <w:ind w:left="10"/>
              <w:jc w:val="both"/>
              <w:rPr>
                <w:b/>
                <w:sz w:val="18"/>
                <w:szCs w:val="18"/>
              </w:rPr>
            </w:pPr>
            <w:r w:rsidRPr="00B205D0">
              <w:rPr>
                <w:b/>
                <w:spacing w:val="-2"/>
                <w:sz w:val="18"/>
                <w:szCs w:val="18"/>
              </w:rPr>
              <w:t>Treatments</w:t>
            </w:r>
          </w:p>
        </w:tc>
        <w:tc>
          <w:tcPr>
            <w:tcW w:w="2752" w:type="dxa"/>
            <w:gridSpan w:val="2"/>
          </w:tcPr>
          <w:p w14:paraId="7DFC1685" w14:textId="77777777" w:rsidR="00B205D0" w:rsidRPr="00B205D0" w:rsidRDefault="00B205D0" w:rsidP="007A11E0">
            <w:pPr>
              <w:pStyle w:val="TableParagraph"/>
              <w:spacing w:before="42"/>
              <w:jc w:val="both"/>
              <w:rPr>
                <w:b/>
                <w:sz w:val="18"/>
                <w:szCs w:val="18"/>
              </w:rPr>
            </w:pPr>
          </w:p>
          <w:p w14:paraId="4AF8E6F9" w14:textId="77777777" w:rsidR="00B205D0" w:rsidRPr="00B205D0" w:rsidRDefault="00B205D0" w:rsidP="007A11E0">
            <w:pPr>
              <w:pStyle w:val="TableParagraph"/>
              <w:spacing w:before="0"/>
              <w:ind w:left="307"/>
              <w:jc w:val="both"/>
              <w:rPr>
                <w:b/>
                <w:sz w:val="18"/>
                <w:szCs w:val="18"/>
              </w:rPr>
            </w:pPr>
            <w:r w:rsidRPr="00B205D0">
              <w:rPr>
                <w:b/>
                <w:sz w:val="18"/>
                <w:szCs w:val="18"/>
              </w:rPr>
              <w:t>Field</w:t>
            </w:r>
            <w:r w:rsidRPr="00B205D0">
              <w:rPr>
                <w:b/>
                <w:spacing w:val="-6"/>
                <w:sz w:val="18"/>
                <w:szCs w:val="18"/>
              </w:rPr>
              <w:t xml:space="preserve"> </w:t>
            </w:r>
            <w:r w:rsidRPr="00B205D0">
              <w:rPr>
                <w:b/>
                <w:sz w:val="18"/>
                <w:szCs w:val="18"/>
              </w:rPr>
              <w:t>emergence</w:t>
            </w:r>
            <w:r w:rsidRPr="00B205D0">
              <w:rPr>
                <w:b/>
                <w:spacing w:val="-5"/>
                <w:sz w:val="18"/>
                <w:szCs w:val="18"/>
              </w:rPr>
              <w:t xml:space="preserve"> (%)</w:t>
            </w:r>
          </w:p>
        </w:tc>
        <w:tc>
          <w:tcPr>
            <w:tcW w:w="2205" w:type="dxa"/>
          </w:tcPr>
          <w:p w14:paraId="49C1C5A2" w14:textId="77777777" w:rsidR="00B205D0" w:rsidRPr="00B205D0" w:rsidRDefault="00B205D0" w:rsidP="007A11E0">
            <w:pPr>
              <w:pStyle w:val="TableParagraph"/>
              <w:spacing w:before="42"/>
              <w:jc w:val="both"/>
              <w:rPr>
                <w:b/>
                <w:sz w:val="18"/>
                <w:szCs w:val="18"/>
              </w:rPr>
            </w:pPr>
          </w:p>
          <w:p w14:paraId="29C7B643" w14:textId="77777777" w:rsidR="00B205D0" w:rsidRPr="00B205D0" w:rsidRDefault="00B205D0" w:rsidP="007A11E0">
            <w:pPr>
              <w:pStyle w:val="TableParagraph"/>
              <w:spacing w:before="0"/>
              <w:ind w:left="7" w:right="9"/>
              <w:jc w:val="both"/>
              <w:rPr>
                <w:b/>
                <w:sz w:val="18"/>
                <w:szCs w:val="18"/>
              </w:rPr>
            </w:pPr>
            <w:r w:rsidRPr="00B205D0">
              <w:rPr>
                <w:b/>
                <w:sz w:val="18"/>
                <w:szCs w:val="18"/>
              </w:rPr>
              <w:t>Plant</w:t>
            </w:r>
            <w:r w:rsidRPr="00B205D0">
              <w:rPr>
                <w:b/>
                <w:spacing w:val="-5"/>
                <w:sz w:val="18"/>
                <w:szCs w:val="18"/>
              </w:rPr>
              <w:t xml:space="preserve"> </w:t>
            </w:r>
            <w:r w:rsidRPr="00B205D0">
              <w:rPr>
                <w:b/>
                <w:sz w:val="18"/>
                <w:szCs w:val="18"/>
              </w:rPr>
              <w:t>population</w:t>
            </w:r>
            <w:r w:rsidRPr="00B205D0">
              <w:rPr>
                <w:b/>
                <w:spacing w:val="-4"/>
                <w:sz w:val="18"/>
                <w:szCs w:val="18"/>
              </w:rPr>
              <w:t xml:space="preserve"> </w:t>
            </w:r>
            <w:r w:rsidRPr="00B205D0">
              <w:rPr>
                <w:b/>
                <w:sz w:val="18"/>
                <w:szCs w:val="18"/>
              </w:rPr>
              <w:t>m</w:t>
            </w:r>
            <w:r w:rsidRPr="00B205D0">
              <w:rPr>
                <w:b/>
                <w:sz w:val="18"/>
                <w:szCs w:val="18"/>
                <w:vertAlign w:val="superscript"/>
              </w:rPr>
              <w:t>-</w:t>
            </w:r>
            <w:r w:rsidRPr="00B205D0">
              <w:rPr>
                <w:b/>
                <w:spacing w:val="-10"/>
                <w:sz w:val="18"/>
                <w:szCs w:val="18"/>
                <w:vertAlign w:val="superscript"/>
              </w:rPr>
              <w:t>2</w:t>
            </w:r>
          </w:p>
        </w:tc>
      </w:tr>
      <w:tr w:rsidR="00B205D0" w:rsidRPr="00B205D0" w14:paraId="38329C5C" w14:textId="77777777" w:rsidTr="00B205D0">
        <w:trPr>
          <w:trHeight w:val="393"/>
        </w:trPr>
        <w:tc>
          <w:tcPr>
            <w:tcW w:w="8719" w:type="dxa"/>
          </w:tcPr>
          <w:p w14:paraId="60A4F92D"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181" w:type="dxa"/>
            <w:tcBorders>
              <w:right w:val="nil"/>
            </w:tcBorders>
          </w:tcPr>
          <w:p w14:paraId="33F81894" w14:textId="77777777" w:rsidR="00B205D0" w:rsidRPr="00B205D0" w:rsidRDefault="00B205D0" w:rsidP="007A11E0">
            <w:pPr>
              <w:pStyle w:val="TableParagraph"/>
              <w:spacing w:before="49"/>
              <w:ind w:right="99"/>
              <w:jc w:val="both"/>
              <w:rPr>
                <w:sz w:val="18"/>
                <w:szCs w:val="18"/>
              </w:rPr>
            </w:pPr>
            <w:r w:rsidRPr="00B205D0">
              <w:rPr>
                <w:spacing w:val="-2"/>
                <w:sz w:val="18"/>
                <w:szCs w:val="18"/>
              </w:rPr>
              <w:t>82.33</w:t>
            </w:r>
          </w:p>
        </w:tc>
        <w:tc>
          <w:tcPr>
            <w:tcW w:w="1571" w:type="dxa"/>
            <w:tcBorders>
              <w:left w:val="nil"/>
            </w:tcBorders>
          </w:tcPr>
          <w:p w14:paraId="4FD3A873" w14:textId="77777777" w:rsidR="00B205D0" w:rsidRPr="00B205D0" w:rsidRDefault="00B205D0" w:rsidP="007A11E0">
            <w:pPr>
              <w:pStyle w:val="TableParagraph"/>
              <w:spacing w:before="49"/>
              <w:ind w:left="110"/>
              <w:jc w:val="both"/>
              <w:rPr>
                <w:sz w:val="18"/>
                <w:szCs w:val="18"/>
              </w:rPr>
            </w:pPr>
          </w:p>
        </w:tc>
        <w:tc>
          <w:tcPr>
            <w:tcW w:w="2205" w:type="dxa"/>
          </w:tcPr>
          <w:p w14:paraId="05F236F2" w14:textId="77777777" w:rsidR="00B205D0" w:rsidRPr="00B205D0" w:rsidRDefault="00B205D0" w:rsidP="007A11E0">
            <w:pPr>
              <w:pStyle w:val="TableParagraph"/>
              <w:spacing w:before="49"/>
              <w:ind w:left="9" w:right="2"/>
              <w:jc w:val="both"/>
              <w:rPr>
                <w:sz w:val="18"/>
                <w:szCs w:val="18"/>
              </w:rPr>
            </w:pPr>
            <w:r w:rsidRPr="00B205D0">
              <w:rPr>
                <w:spacing w:val="-2"/>
                <w:sz w:val="18"/>
                <w:szCs w:val="18"/>
              </w:rPr>
              <w:t>14.33</w:t>
            </w:r>
          </w:p>
        </w:tc>
      </w:tr>
      <w:tr w:rsidR="00B205D0" w:rsidRPr="00B205D0" w14:paraId="450400E2" w14:textId="77777777" w:rsidTr="00B205D0">
        <w:trPr>
          <w:trHeight w:val="398"/>
        </w:trPr>
        <w:tc>
          <w:tcPr>
            <w:tcW w:w="8719" w:type="dxa"/>
          </w:tcPr>
          <w:p w14:paraId="08A542FA"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181" w:type="dxa"/>
            <w:tcBorders>
              <w:right w:val="nil"/>
            </w:tcBorders>
          </w:tcPr>
          <w:p w14:paraId="47072439" w14:textId="77777777" w:rsidR="00B205D0" w:rsidRPr="00B205D0" w:rsidRDefault="00B205D0" w:rsidP="007A11E0">
            <w:pPr>
              <w:pStyle w:val="TableParagraph"/>
              <w:spacing w:before="50"/>
              <w:ind w:right="99"/>
              <w:jc w:val="both"/>
              <w:rPr>
                <w:sz w:val="18"/>
                <w:szCs w:val="18"/>
              </w:rPr>
            </w:pPr>
            <w:r w:rsidRPr="00B205D0">
              <w:rPr>
                <w:spacing w:val="-2"/>
                <w:sz w:val="18"/>
                <w:szCs w:val="18"/>
              </w:rPr>
              <w:t>88.00</w:t>
            </w:r>
          </w:p>
        </w:tc>
        <w:tc>
          <w:tcPr>
            <w:tcW w:w="1571" w:type="dxa"/>
            <w:tcBorders>
              <w:left w:val="nil"/>
            </w:tcBorders>
          </w:tcPr>
          <w:p w14:paraId="78056968" w14:textId="77777777" w:rsidR="00B205D0" w:rsidRPr="00B205D0" w:rsidRDefault="00B205D0" w:rsidP="007A11E0">
            <w:pPr>
              <w:pStyle w:val="TableParagraph"/>
              <w:spacing w:before="50"/>
              <w:ind w:left="110"/>
              <w:jc w:val="both"/>
              <w:rPr>
                <w:sz w:val="18"/>
                <w:szCs w:val="18"/>
              </w:rPr>
            </w:pPr>
          </w:p>
        </w:tc>
        <w:tc>
          <w:tcPr>
            <w:tcW w:w="2205" w:type="dxa"/>
          </w:tcPr>
          <w:p w14:paraId="02A9BEA9" w14:textId="77777777" w:rsidR="00B205D0" w:rsidRPr="00B205D0" w:rsidRDefault="00B205D0" w:rsidP="007A11E0">
            <w:pPr>
              <w:pStyle w:val="TableParagraph"/>
              <w:spacing w:before="50"/>
              <w:ind w:left="9" w:right="2"/>
              <w:jc w:val="both"/>
              <w:rPr>
                <w:sz w:val="18"/>
                <w:szCs w:val="18"/>
              </w:rPr>
            </w:pPr>
            <w:r w:rsidRPr="00B205D0">
              <w:rPr>
                <w:spacing w:val="-2"/>
                <w:sz w:val="18"/>
                <w:szCs w:val="18"/>
              </w:rPr>
              <w:t>14.67</w:t>
            </w:r>
          </w:p>
        </w:tc>
      </w:tr>
      <w:tr w:rsidR="00B205D0" w:rsidRPr="00B205D0" w14:paraId="4EBC00AC" w14:textId="77777777" w:rsidTr="00B205D0">
        <w:trPr>
          <w:trHeight w:val="393"/>
        </w:trPr>
        <w:tc>
          <w:tcPr>
            <w:tcW w:w="8719" w:type="dxa"/>
          </w:tcPr>
          <w:p w14:paraId="45A2AD61"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6"/>
                <w:sz w:val="18"/>
                <w:szCs w:val="18"/>
              </w:rPr>
              <w:t xml:space="preserve"> </w:t>
            </w:r>
            <w:r w:rsidRPr="00B205D0">
              <w:rPr>
                <w:b/>
                <w:sz w:val="18"/>
                <w:szCs w:val="18"/>
              </w:rPr>
              <w:t>thiram</w:t>
            </w:r>
            <w:r w:rsidRPr="00B205D0">
              <w:rPr>
                <w:b/>
                <w:spacing w:val="-4"/>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z w:val="18"/>
                <w:szCs w:val="18"/>
              </w:rPr>
              <w:t xml:space="preserve"> </w:t>
            </w:r>
            <w:r w:rsidRPr="00B205D0">
              <w:rPr>
                <w:b/>
                <w:spacing w:val="-4"/>
                <w:sz w:val="18"/>
                <w:szCs w:val="18"/>
              </w:rPr>
              <w:t>seed</w:t>
            </w:r>
          </w:p>
        </w:tc>
        <w:tc>
          <w:tcPr>
            <w:tcW w:w="1181" w:type="dxa"/>
            <w:tcBorders>
              <w:right w:val="nil"/>
            </w:tcBorders>
          </w:tcPr>
          <w:p w14:paraId="0CE23377" w14:textId="77777777" w:rsidR="00B205D0" w:rsidRPr="00B205D0" w:rsidRDefault="00B205D0" w:rsidP="007A11E0">
            <w:pPr>
              <w:pStyle w:val="TableParagraph"/>
              <w:spacing w:before="49"/>
              <w:ind w:right="99"/>
              <w:jc w:val="both"/>
              <w:rPr>
                <w:sz w:val="18"/>
                <w:szCs w:val="18"/>
              </w:rPr>
            </w:pPr>
            <w:r w:rsidRPr="00B205D0">
              <w:rPr>
                <w:spacing w:val="-2"/>
                <w:sz w:val="18"/>
                <w:szCs w:val="18"/>
              </w:rPr>
              <w:t>85.00</w:t>
            </w:r>
          </w:p>
        </w:tc>
        <w:tc>
          <w:tcPr>
            <w:tcW w:w="1571" w:type="dxa"/>
            <w:tcBorders>
              <w:left w:val="nil"/>
            </w:tcBorders>
          </w:tcPr>
          <w:p w14:paraId="5CDD0BCF" w14:textId="77777777" w:rsidR="00B205D0" w:rsidRPr="00B205D0" w:rsidRDefault="00B205D0" w:rsidP="007A11E0">
            <w:pPr>
              <w:pStyle w:val="TableParagraph"/>
              <w:spacing w:before="49"/>
              <w:ind w:left="110"/>
              <w:jc w:val="both"/>
              <w:rPr>
                <w:sz w:val="18"/>
                <w:szCs w:val="18"/>
              </w:rPr>
            </w:pPr>
          </w:p>
        </w:tc>
        <w:tc>
          <w:tcPr>
            <w:tcW w:w="2205" w:type="dxa"/>
          </w:tcPr>
          <w:p w14:paraId="271AEB27" w14:textId="77777777" w:rsidR="00B205D0" w:rsidRPr="00B205D0" w:rsidRDefault="00B205D0" w:rsidP="007A11E0">
            <w:pPr>
              <w:pStyle w:val="TableParagraph"/>
              <w:spacing w:before="49"/>
              <w:ind w:left="9" w:right="2"/>
              <w:jc w:val="both"/>
              <w:rPr>
                <w:sz w:val="18"/>
                <w:szCs w:val="18"/>
              </w:rPr>
            </w:pPr>
            <w:r w:rsidRPr="00B205D0">
              <w:rPr>
                <w:spacing w:val="-2"/>
                <w:sz w:val="18"/>
                <w:szCs w:val="18"/>
              </w:rPr>
              <w:t>16.67</w:t>
            </w:r>
          </w:p>
        </w:tc>
      </w:tr>
      <w:tr w:rsidR="00B205D0" w:rsidRPr="00B205D0" w14:paraId="483C3240" w14:textId="77777777" w:rsidTr="00B205D0">
        <w:trPr>
          <w:trHeight w:val="398"/>
        </w:trPr>
        <w:tc>
          <w:tcPr>
            <w:tcW w:w="8719" w:type="dxa"/>
          </w:tcPr>
          <w:p w14:paraId="1D72A798"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181" w:type="dxa"/>
            <w:tcBorders>
              <w:right w:val="nil"/>
            </w:tcBorders>
          </w:tcPr>
          <w:p w14:paraId="52943547" w14:textId="77777777" w:rsidR="00B205D0" w:rsidRPr="00B205D0" w:rsidRDefault="00B205D0" w:rsidP="007A11E0">
            <w:pPr>
              <w:pStyle w:val="TableParagraph"/>
              <w:spacing w:before="49"/>
              <w:ind w:right="99"/>
              <w:jc w:val="both"/>
              <w:rPr>
                <w:sz w:val="18"/>
                <w:szCs w:val="18"/>
              </w:rPr>
            </w:pPr>
            <w:r w:rsidRPr="00B205D0">
              <w:rPr>
                <w:spacing w:val="-2"/>
                <w:sz w:val="18"/>
                <w:szCs w:val="18"/>
              </w:rPr>
              <w:t>86.33</w:t>
            </w:r>
          </w:p>
        </w:tc>
        <w:tc>
          <w:tcPr>
            <w:tcW w:w="1571" w:type="dxa"/>
            <w:tcBorders>
              <w:left w:val="nil"/>
            </w:tcBorders>
          </w:tcPr>
          <w:p w14:paraId="1ACCD470" w14:textId="77777777" w:rsidR="00B205D0" w:rsidRPr="00B205D0" w:rsidRDefault="00B205D0" w:rsidP="007A11E0">
            <w:pPr>
              <w:pStyle w:val="TableParagraph"/>
              <w:spacing w:before="49"/>
              <w:ind w:left="110"/>
              <w:jc w:val="both"/>
              <w:rPr>
                <w:sz w:val="18"/>
                <w:szCs w:val="18"/>
              </w:rPr>
            </w:pPr>
          </w:p>
        </w:tc>
        <w:tc>
          <w:tcPr>
            <w:tcW w:w="2205" w:type="dxa"/>
          </w:tcPr>
          <w:p w14:paraId="3EFE98E4" w14:textId="77777777" w:rsidR="00B205D0" w:rsidRPr="00B205D0" w:rsidRDefault="00B205D0" w:rsidP="007A11E0">
            <w:pPr>
              <w:pStyle w:val="TableParagraph"/>
              <w:spacing w:before="49"/>
              <w:ind w:left="9" w:right="2"/>
              <w:jc w:val="both"/>
              <w:rPr>
                <w:sz w:val="18"/>
                <w:szCs w:val="18"/>
              </w:rPr>
            </w:pPr>
            <w:r w:rsidRPr="00B205D0">
              <w:rPr>
                <w:spacing w:val="-2"/>
                <w:sz w:val="18"/>
                <w:szCs w:val="18"/>
              </w:rPr>
              <w:t>15.33</w:t>
            </w:r>
          </w:p>
        </w:tc>
      </w:tr>
      <w:tr w:rsidR="00B205D0" w:rsidRPr="00B205D0" w14:paraId="51615F51" w14:textId="77777777" w:rsidTr="00B205D0">
        <w:trPr>
          <w:trHeight w:val="398"/>
        </w:trPr>
        <w:tc>
          <w:tcPr>
            <w:tcW w:w="8719" w:type="dxa"/>
          </w:tcPr>
          <w:p w14:paraId="4860AFC5"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181" w:type="dxa"/>
            <w:tcBorders>
              <w:right w:val="nil"/>
            </w:tcBorders>
          </w:tcPr>
          <w:p w14:paraId="4043EF55" w14:textId="77777777" w:rsidR="00B205D0" w:rsidRPr="00B205D0" w:rsidRDefault="00B205D0" w:rsidP="007A11E0">
            <w:pPr>
              <w:pStyle w:val="TableParagraph"/>
              <w:spacing w:before="49"/>
              <w:ind w:right="99"/>
              <w:jc w:val="both"/>
              <w:rPr>
                <w:sz w:val="18"/>
                <w:szCs w:val="18"/>
              </w:rPr>
            </w:pPr>
            <w:r w:rsidRPr="00B205D0">
              <w:rPr>
                <w:spacing w:val="-2"/>
                <w:sz w:val="18"/>
                <w:szCs w:val="18"/>
              </w:rPr>
              <w:t>86.67</w:t>
            </w:r>
          </w:p>
        </w:tc>
        <w:tc>
          <w:tcPr>
            <w:tcW w:w="1571" w:type="dxa"/>
            <w:tcBorders>
              <w:left w:val="nil"/>
            </w:tcBorders>
          </w:tcPr>
          <w:p w14:paraId="094176C2" w14:textId="77777777" w:rsidR="00B205D0" w:rsidRPr="00B205D0" w:rsidRDefault="00B205D0" w:rsidP="007A11E0">
            <w:pPr>
              <w:pStyle w:val="TableParagraph"/>
              <w:spacing w:before="49"/>
              <w:ind w:left="110"/>
              <w:jc w:val="both"/>
              <w:rPr>
                <w:sz w:val="18"/>
                <w:szCs w:val="18"/>
              </w:rPr>
            </w:pPr>
          </w:p>
        </w:tc>
        <w:tc>
          <w:tcPr>
            <w:tcW w:w="2205" w:type="dxa"/>
          </w:tcPr>
          <w:p w14:paraId="2F75B304" w14:textId="77777777" w:rsidR="00B205D0" w:rsidRPr="00B205D0" w:rsidRDefault="00B205D0" w:rsidP="007A11E0">
            <w:pPr>
              <w:pStyle w:val="TableParagraph"/>
              <w:spacing w:before="49"/>
              <w:ind w:left="9" w:right="2"/>
              <w:jc w:val="both"/>
              <w:rPr>
                <w:sz w:val="18"/>
                <w:szCs w:val="18"/>
              </w:rPr>
            </w:pPr>
            <w:r w:rsidRPr="00B205D0">
              <w:rPr>
                <w:spacing w:val="-2"/>
                <w:sz w:val="18"/>
                <w:szCs w:val="18"/>
              </w:rPr>
              <w:t>16.67</w:t>
            </w:r>
          </w:p>
        </w:tc>
      </w:tr>
      <w:tr w:rsidR="00B205D0" w:rsidRPr="00B205D0" w14:paraId="24952A1F" w14:textId="77777777" w:rsidTr="00B205D0">
        <w:trPr>
          <w:trHeight w:val="393"/>
        </w:trPr>
        <w:tc>
          <w:tcPr>
            <w:tcW w:w="8719" w:type="dxa"/>
          </w:tcPr>
          <w:p w14:paraId="1F928F7A"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181" w:type="dxa"/>
            <w:tcBorders>
              <w:right w:val="nil"/>
            </w:tcBorders>
          </w:tcPr>
          <w:p w14:paraId="5497081F" w14:textId="77777777" w:rsidR="00B205D0" w:rsidRPr="00B205D0" w:rsidRDefault="00B205D0" w:rsidP="007A11E0">
            <w:pPr>
              <w:pStyle w:val="TableParagraph"/>
              <w:spacing w:before="49"/>
              <w:ind w:right="99"/>
              <w:jc w:val="both"/>
              <w:rPr>
                <w:sz w:val="18"/>
                <w:szCs w:val="18"/>
              </w:rPr>
            </w:pPr>
            <w:r w:rsidRPr="00B205D0">
              <w:rPr>
                <w:spacing w:val="-2"/>
                <w:sz w:val="18"/>
                <w:szCs w:val="18"/>
              </w:rPr>
              <w:t>83.33</w:t>
            </w:r>
          </w:p>
        </w:tc>
        <w:tc>
          <w:tcPr>
            <w:tcW w:w="1571" w:type="dxa"/>
            <w:tcBorders>
              <w:left w:val="nil"/>
            </w:tcBorders>
          </w:tcPr>
          <w:p w14:paraId="411F6E12" w14:textId="77777777" w:rsidR="00B205D0" w:rsidRPr="00B205D0" w:rsidRDefault="00B205D0" w:rsidP="007A11E0">
            <w:pPr>
              <w:pStyle w:val="TableParagraph"/>
              <w:spacing w:before="49"/>
              <w:ind w:left="110"/>
              <w:jc w:val="both"/>
              <w:rPr>
                <w:sz w:val="18"/>
                <w:szCs w:val="18"/>
              </w:rPr>
            </w:pPr>
          </w:p>
        </w:tc>
        <w:tc>
          <w:tcPr>
            <w:tcW w:w="2205" w:type="dxa"/>
          </w:tcPr>
          <w:p w14:paraId="6DCE7616" w14:textId="77777777" w:rsidR="00B205D0" w:rsidRPr="00B205D0" w:rsidRDefault="00B205D0" w:rsidP="007A11E0">
            <w:pPr>
              <w:pStyle w:val="TableParagraph"/>
              <w:spacing w:before="49"/>
              <w:ind w:left="9" w:right="2"/>
              <w:jc w:val="both"/>
              <w:rPr>
                <w:sz w:val="18"/>
                <w:szCs w:val="18"/>
              </w:rPr>
            </w:pPr>
            <w:r w:rsidRPr="00B205D0">
              <w:rPr>
                <w:spacing w:val="-2"/>
                <w:sz w:val="18"/>
                <w:szCs w:val="18"/>
              </w:rPr>
              <w:t>16.00</w:t>
            </w:r>
          </w:p>
        </w:tc>
      </w:tr>
      <w:tr w:rsidR="00B205D0" w:rsidRPr="00B205D0" w14:paraId="6B48291F" w14:textId="77777777" w:rsidTr="00B205D0">
        <w:trPr>
          <w:trHeight w:val="407"/>
        </w:trPr>
        <w:tc>
          <w:tcPr>
            <w:tcW w:w="8719" w:type="dxa"/>
          </w:tcPr>
          <w:p w14:paraId="097DB21E" w14:textId="77777777" w:rsidR="00B205D0" w:rsidRPr="00B205D0" w:rsidRDefault="00B205D0" w:rsidP="007A11E0">
            <w:pPr>
              <w:pStyle w:val="TableParagraph"/>
              <w:spacing w:before="59"/>
              <w:ind w:left="110"/>
              <w:jc w:val="both"/>
              <w:rPr>
                <w:b/>
                <w:sz w:val="18"/>
                <w:szCs w:val="18"/>
              </w:rPr>
            </w:pPr>
            <w:r w:rsidRPr="00B205D0">
              <w:rPr>
                <w:b/>
                <w:sz w:val="18"/>
                <w:szCs w:val="18"/>
              </w:rPr>
              <w:lastRenderedPageBreak/>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181" w:type="dxa"/>
            <w:tcBorders>
              <w:right w:val="nil"/>
            </w:tcBorders>
          </w:tcPr>
          <w:p w14:paraId="3626EDFC" w14:textId="77777777" w:rsidR="00B205D0" w:rsidRPr="00B205D0" w:rsidRDefault="00B205D0" w:rsidP="007A11E0">
            <w:pPr>
              <w:pStyle w:val="TableParagraph"/>
              <w:spacing w:before="54"/>
              <w:ind w:right="99"/>
              <w:jc w:val="both"/>
              <w:rPr>
                <w:sz w:val="18"/>
                <w:szCs w:val="18"/>
              </w:rPr>
            </w:pPr>
            <w:r w:rsidRPr="00B205D0">
              <w:rPr>
                <w:spacing w:val="-2"/>
                <w:sz w:val="18"/>
                <w:szCs w:val="18"/>
              </w:rPr>
              <w:t>90.00</w:t>
            </w:r>
          </w:p>
        </w:tc>
        <w:tc>
          <w:tcPr>
            <w:tcW w:w="1571" w:type="dxa"/>
            <w:tcBorders>
              <w:left w:val="nil"/>
            </w:tcBorders>
          </w:tcPr>
          <w:p w14:paraId="0E84A229" w14:textId="77777777" w:rsidR="00B205D0" w:rsidRPr="00B205D0" w:rsidRDefault="00B205D0" w:rsidP="007A11E0">
            <w:pPr>
              <w:pStyle w:val="TableParagraph"/>
              <w:spacing w:before="54"/>
              <w:ind w:left="110"/>
              <w:jc w:val="both"/>
              <w:rPr>
                <w:sz w:val="18"/>
                <w:szCs w:val="18"/>
              </w:rPr>
            </w:pPr>
          </w:p>
        </w:tc>
        <w:tc>
          <w:tcPr>
            <w:tcW w:w="2205" w:type="dxa"/>
          </w:tcPr>
          <w:p w14:paraId="114DA88F" w14:textId="77777777" w:rsidR="00B205D0" w:rsidRPr="00B205D0" w:rsidRDefault="00B205D0" w:rsidP="007A11E0">
            <w:pPr>
              <w:pStyle w:val="TableParagraph"/>
              <w:spacing w:before="54"/>
              <w:ind w:left="9" w:right="2"/>
              <w:jc w:val="both"/>
              <w:rPr>
                <w:sz w:val="18"/>
                <w:szCs w:val="18"/>
              </w:rPr>
            </w:pPr>
            <w:r w:rsidRPr="00B205D0">
              <w:rPr>
                <w:spacing w:val="-2"/>
                <w:sz w:val="18"/>
                <w:szCs w:val="18"/>
              </w:rPr>
              <w:t>16.33</w:t>
            </w:r>
          </w:p>
        </w:tc>
      </w:tr>
      <w:tr w:rsidR="00B205D0" w:rsidRPr="00B205D0" w14:paraId="67ABEFB2" w14:textId="77777777" w:rsidTr="00B205D0">
        <w:trPr>
          <w:trHeight w:val="398"/>
        </w:trPr>
        <w:tc>
          <w:tcPr>
            <w:tcW w:w="8719" w:type="dxa"/>
          </w:tcPr>
          <w:p w14:paraId="4A5E8CC9"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181" w:type="dxa"/>
            <w:tcBorders>
              <w:right w:val="nil"/>
            </w:tcBorders>
          </w:tcPr>
          <w:p w14:paraId="284BE50B" w14:textId="77777777" w:rsidR="00B205D0" w:rsidRPr="00B205D0" w:rsidRDefault="00B205D0" w:rsidP="007A11E0">
            <w:pPr>
              <w:pStyle w:val="TableParagraph"/>
              <w:spacing w:before="49"/>
              <w:ind w:right="99"/>
              <w:jc w:val="both"/>
              <w:rPr>
                <w:sz w:val="18"/>
                <w:szCs w:val="18"/>
              </w:rPr>
            </w:pPr>
            <w:r w:rsidRPr="00B205D0">
              <w:rPr>
                <w:spacing w:val="-2"/>
                <w:sz w:val="18"/>
                <w:szCs w:val="18"/>
              </w:rPr>
              <w:t>88.33</w:t>
            </w:r>
          </w:p>
        </w:tc>
        <w:tc>
          <w:tcPr>
            <w:tcW w:w="1571" w:type="dxa"/>
            <w:tcBorders>
              <w:left w:val="nil"/>
            </w:tcBorders>
          </w:tcPr>
          <w:p w14:paraId="029EB1AA" w14:textId="77777777" w:rsidR="00B205D0" w:rsidRPr="00B205D0" w:rsidRDefault="00B205D0" w:rsidP="007A11E0">
            <w:pPr>
              <w:pStyle w:val="TableParagraph"/>
              <w:spacing w:before="49"/>
              <w:ind w:left="110"/>
              <w:jc w:val="both"/>
              <w:rPr>
                <w:sz w:val="18"/>
                <w:szCs w:val="18"/>
              </w:rPr>
            </w:pPr>
          </w:p>
        </w:tc>
        <w:tc>
          <w:tcPr>
            <w:tcW w:w="2205" w:type="dxa"/>
          </w:tcPr>
          <w:p w14:paraId="1D1271FE" w14:textId="77777777" w:rsidR="00B205D0" w:rsidRPr="00B205D0" w:rsidRDefault="00B205D0" w:rsidP="007A11E0">
            <w:pPr>
              <w:pStyle w:val="TableParagraph"/>
              <w:spacing w:before="49"/>
              <w:ind w:left="9" w:right="2"/>
              <w:jc w:val="both"/>
              <w:rPr>
                <w:sz w:val="18"/>
                <w:szCs w:val="18"/>
              </w:rPr>
            </w:pPr>
            <w:r w:rsidRPr="00B205D0">
              <w:rPr>
                <w:spacing w:val="-2"/>
                <w:sz w:val="18"/>
                <w:szCs w:val="18"/>
              </w:rPr>
              <w:t>16.33</w:t>
            </w:r>
          </w:p>
        </w:tc>
      </w:tr>
      <w:tr w:rsidR="00B205D0" w:rsidRPr="00B205D0" w14:paraId="67156D65" w14:textId="77777777" w:rsidTr="00B205D0">
        <w:trPr>
          <w:trHeight w:val="398"/>
        </w:trPr>
        <w:tc>
          <w:tcPr>
            <w:tcW w:w="8719" w:type="dxa"/>
          </w:tcPr>
          <w:p w14:paraId="4A176903" w14:textId="77777777" w:rsidR="00B205D0" w:rsidRPr="00B205D0" w:rsidRDefault="00B205D0" w:rsidP="007A11E0">
            <w:pPr>
              <w:pStyle w:val="TableParagraph"/>
              <w:spacing w:before="54"/>
              <w:ind w:left="110"/>
              <w:jc w:val="both"/>
              <w:rPr>
                <w:b/>
                <w:sz w:val="18"/>
                <w:szCs w:val="18"/>
              </w:rPr>
            </w:pPr>
            <w:r w:rsidRPr="00B205D0">
              <w:rPr>
                <w:b/>
                <w:spacing w:val="-4"/>
                <w:sz w:val="18"/>
                <w:szCs w:val="18"/>
              </w:rPr>
              <w:t>Mean</w:t>
            </w:r>
          </w:p>
        </w:tc>
        <w:tc>
          <w:tcPr>
            <w:tcW w:w="1181" w:type="dxa"/>
            <w:tcBorders>
              <w:right w:val="nil"/>
            </w:tcBorders>
          </w:tcPr>
          <w:p w14:paraId="7F2480C3" w14:textId="77777777" w:rsidR="00B205D0" w:rsidRPr="00B205D0" w:rsidRDefault="00B205D0" w:rsidP="007A11E0">
            <w:pPr>
              <w:pStyle w:val="TableParagraph"/>
              <w:spacing w:before="49"/>
              <w:ind w:right="99"/>
              <w:jc w:val="both"/>
              <w:rPr>
                <w:sz w:val="18"/>
                <w:szCs w:val="18"/>
              </w:rPr>
            </w:pPr>
            <w:r w:rsidRPr="00B205D0">
              <w:rPr>
                <w:spacing w:val="-2"/>
                <w:sz w:val="18"/>
                <w:szCs w:val="18"/>
              </w:rPr>
              <w:t>86.22</w:t>
            </w:r>
          </w:p>
        </w:tc>
        <w:tc>
          <w:tcPr>
            <w:tcW w:w="1571" w:type="dxa"/>
            <w:tcBorders>
              <w:left w:val="nil"/>
            </w:tcBorders>
          </w:tcPr>
          <w:p w14:paraId="366CAF87" w14:textId="77777777" w:rsidR="00B205D0" w:rsidRPr="00B205D0" w:rsidRDefault="00B205D0" w:rsidP="007A11E0">
            <w:pPr>
              <w:pStyle w:val="TableParagraph"/>
              <w:spacing w:before="49"/>
              <w:ind w:left="110"/>
              <w:jc w:val="both"/>
              <w:rPr>
                <w:sz w:val="18"/>
                <w:szCs w:val="18"/>
              </w:rPr>
            </w:pPr>
          </w:p>
        </w:tc>
        <w:tc>
          <w:tcPr>
            <w:tcW w:w="2205" w:type="dxa"/>
          </w:tcPr>
          <w:p w14:paraId="02969D19" w14:textId="77777777" w:rsidR="00B205D0" w:rsidRPr="00B205D0" w:rsidRDefault="00B205D0" w:rsidP="007A11E0">
            <w:pPr>
              <w:pStyle w:val="TableParagraph"/>
              <w:spacing w:before="49"/>
              <w:ind w:left="9" w:right="2"/>
              <w:jc w:val="both"/>
              <w:rPr>
                <w:sz w:val="18"/>
                <w:szCs w:val="18"/>
              </w:rPr>
            </w:pPr>
            <w:r w:rsidRPr="00B205D0">
              <w:rPr>
                <w:spacing w:val="-2"/>
                <w:sz w:val="18"/>
                <w:szCs w:val="18"/>
              </w:rPr>
              <w:t>15.85</w:t>
            </w:r>
          </w:p>
        </w:tc>
      </w:tr>
      <w:tr w:rsidR="00B205D0" w:rsidRPr="00B205D0" w14:paraId="68A6B323" w14:textId="77777777" w:rsidTr="00B205D0">
        <w:trPr>
          <w:trHeight w:val="393"/>
        </w:trPr>
        <w:tc>
          <w:tcPr>
            <w:tcW w:w="8719" w:type="dxa"/>
          </w:tcPr>
          <w:p w14:paraId="3C12A711" w14:textId="77777777" w:rsidR="00B205D0" w:rsidRPr="00B205D0" w:rsidRDefault="00B205D0" w:rsidP="007A11E0">
            <w:pPr>
              <w:pStyle w:val="TableParagraph"/>
              <w:spacing w:before="54"/>
              <w:ind w:left="110"/>
              <w:jc w:val="both"/>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2752" w:type="dxa"/>
            <w:gridSpan w:val="2"/>
          </w:tcPr>
          <w:p w14:paraId="32A00CD2" w14:textId="77777777" w:rsidR="00B205D0" w:rsidRPr="00B205D0" w:rsidRDefault="00B205D0" w:rsidP="007A11E0">
            <w:pPr>
              <w:pStyle w:val="TableParagraph"/>
              <w:spacing w:before="50"/>
              <w:ind w:left="12"/>
              <w:jc w:val="both"/>
              <w:rPr>
                <w:sz w:val="18"/>
                <w:szCs w:val="18"/>
              </w:rPr>
            </w:pPr>
            <w:r w:rsidRPr="00B205D0">
              <w:rPr>
                <w:spacing w:val="-4"/>
                <w:sz w:val="18"/>
                <w:szCs w:val="18"/>
              </w:rPr>
              <w:t xml:space="preserve">          2.72</w:t>
            </w:r>
          </w:p>
        </w:tc>
        <w:tc>
          <w:tcPr>
            <w:tcW w:w="2205" w:type="dxa"/>
          </w:tcPr>
          <w:p w14:paraId="41189F5E" w14:textId="77777777" w:rsidR="00B205D0" w:rsidRPr="00B205D0" w:rsidRDefault="00B205D0" w:rsidP="007A11E0">
            <w:pPr>
              <w:pStyle w:val="TableParagraph"/>
              <w:spacing w:before="50"/>
              <w:ind w:left="7" w:right="6"/>
              <w:jc w:val="both"/>
              <w:rPr>
                <w:sz w:val="18"/>
                <w:szCs w:val="18"/>
              </w:rPr>
            </w:pPr>
            <w:r w:rsidRPr="00B205D0">
              <w:rPr>
                <w:spacing w:val="-5"/>
                <w:sz w:val="18"/>
                <w:szCs w:val="18"/>
              </w:rPr>
              <w:t>NS</w:t>
            </w:r>
          </w:p>
        </w:tc>
      </w:tr>
      <w:tr w:rsidR="00B205D0" w:rsidRPr="00B205D0" w14:paraId="45D1E923" w14:textId="77777777" w:rsidTr="00B205D0">
        <w:trPr>
          <w:trHeight w:val="398"/>
        </w:trPr>
        <w:tc>
          <w:tcPr>
            <w:tcW w:w="8719" w:type="dxa"/>
          </w:tcPr>
          <w:p w14:paraId="5E332552" w14:textId="77777777" w:rsidR="00B205D0" w:rsidRPr="00B205D0" w:rsidRDefault="00B205D0" w:rsidP="007A11E0">
            <w:pPr>
              <w:pStyle w:val="TableParagraph"/>
              <w:spacing w:before="54"/>
              <w:ind w:left="110"/>
              <w:jc w:val="both"/>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2752" w:type="dxa"/>
            <w:gridSpan w:val="2"/>
          </w:tcPr>
          <w:p w14:paraId="6B2BB24C" w14:textId="77777777" w:rsidR="00B205D0" w:rsidRPr="00B205D0" w:rsidRDefault="00B205D0" w:rsidP="007A11E0">
            <w:pPr>
              <w:pStyle w:val="TableParagraph"/>
              <w:spacing w:before="49"/>
              <w:ind w:left="12"/>
              <w:jc w:val="both"/>
              <w:rPr>
                <w:sz w:val="18"/>
                <w:szCs w:val="18"/>
              </w:rPr>
            </w:pPr>
            <w:r w:rsidRPr="00B205D0">
              <w:rPr>
                <w:spacing w:val="-4"/>
                <w:sz w:val="18"/>
                <w:szCs w:val="18"/>
              </w:rPr>
              <w:t xml:space="preserve">          0.91</w:t>
            </w:r>
          </w:p>
        </w:tc>
        <w:tc>
          <w:tcPr>
            <w:tcW w:w="2205" w:type="dxa"/>
          </w:tcPr>
          <w:p w14:paraId="066402F3" w14:textId="77777777" w:rsidR="00B205D0" w:rsidRPr="00B205D0" w:rsidRDefault="00B205D0" w:rsidP="007A11E0">
            <w:pPr>
              <w:pStyle w:val="TableParagraph"/>
              <w:spacing w:before="49"/>
              <w:ind w:left="7" w:right="5"/>
              <w:jc w:val="both"/>
              <w:rPr>
                <w:sz w:val="18"/>
                <w:szCs w:val="18"/>
              </w:rPr>
            </w:pPr>
            <w:r w:rsidRPr="00B205D0">
              <w:rPr>
                <w:spacing w:val="-4"/>
                <w:sz w:val="18"/>
                <w:szCs w:val="18"/>
              </w:rPr>
              <w:t>0.78</w:t>
            </w:r>
          </w:p>
        </w:tc>
      </w:tr>
      <w:tr w:rsidR="00B205D0" w:rsidRPr="00B205D0" w14:paraId="00D747E0" w14:textId="77777777" w:rsidTr="00B205D0">
        <w:trPr>
          <w:trHeight w:val="407"/>
        </w:trPr>
        <w:tc>
          <w:tcPr>
            <w:tcW w:w="8719" w:type="dxa"/>
          </w:tcPr>
          <w:p w14:paraId="20E9BAC9" w14:textId="77777777" w:rsidR="00B205D0" w:rsidRPr="00B205D0" w:rsidRDefault="00B205D0" w:rsidP="007A11E0">
            <w:pPr>
              <w:pStyle w:val="TableParagraph"/>
              <w:spacing w:before="59"/>
              <w:ind w:left="110"/>
              <w:jc w:val="both"/>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2752" w:type="dxa"/>
            <w:gridSpan w:val="2"/>
          </w:tcPr>
          <w:p w14:paraId="41AF670B" w14:textId="77777777" w:rsidR="00B205D0" w:rsidRPr="00B205D0" w:rsidRDefault="00B205D0" w:rsidP="007A11E0">
            <w:pPr>
              <w:pStyle w:val="TableParagraph"/>
              <w:spacing w:before="54"/>
              <w:ind w:left="12"/>
              <w:jc w:val="both"/>
              <w:rPr>
                <w:sz w:val="18"/>
                <w:szCs w:val="18"/>
              </w:rPr>
            </w:pPr>
            <w:r w:rsidRPr="00B205D0">
              <w:rPr>
                <w:spacing w:val="-4"/>
                <w:sz w:val="18"/>
                <w:szCs w:val="18"/>
              </w:rPr>
              <w:t xml:space="preserve">          2.30</w:t>
            </w:r>
          </w:p>
        </w:tc>
        <w:tc>
          <w:tcPr>
            <w:tcW w:w="2205" w:type="dxa"/>
          </w:tcPr>
          <w:p w14:paraId="0110E96A" w14:textId="77777777" w:rsidR="00B205D0" w:rsidRPr="00B205D0" w:rsidRDefault="00B205D0" w:rsidP="007A11E0">
            <w:pPr>
              <w:pStyle w:val="TableParagraph"/>
              <w:spacing w:before="54"/>
              <w:ind w:left="7" w:right="5"/>
              <w:jc w:val="both"/>
              <w:rPr>
                <w:sz w:val="18"/>
                <w:szCs w:val="18"/>
              </w:rPr>
            </w:pPr>
            <w:r w:rsidRPr="00B205D0">
              <w:rPr>
                <w:spacing w:val="-4"/>
                <w:sz w:val="18"/>
                <w:szCs w:val="18"/>
              </w:rPr>
              <w:t>8.53</w:t>
            </w:r>
          </w:p>
        </w:tc>
      </w:tr>
    </w:tbl>
    <w:bookmarkEnd w:id="1"/>
    <w:p w14:paraId="47C98698" w14:textId="2CD24AE0" w:rsidR="00B205D0" w:rsidRDefault="00B205D0" w:rsidP="007A11E0">
      <w:pPr>
        <w:jc w:val="both"/>
        <w:rPr>
          <w:rFonts w:ascii="Times New Roman" w:hAnsi="Times New Roman" w:cs="Times New Roman"/>
          <w:b/>
          <w:bCs/>
          <w:sz w:val="18"/>
          <w:szCs w:val="18"/>
        </w:rPr>
      </w:pPr>
      <w:r w:rsidRPr="00B205D0">
        <w:rPr>
          <w:rFonts w:ascii="Times New Roman" w:hAnsi="Times New Roman" w:cs="Times New Roman"/>
          <w:b/>
          <w:bCs/>
          <w:sz w:val="18"/>
          <w:szCs w:val="18"/>
        </w:rPr>
        <w:t xml:space="preserve">Table </w:t>
      </w:r>
      <w:r w:rsidR="002B1104">
        <w:rPr>
          <w:rFonts w:ascii="Times New Roman" w:hAnsi="Times New Roman" w:cs="Times New Roman"/>
          <w:b/>
          <w:bCs/>
          <w:sz w:val="18"/>
          <w:szCs w:val="18"/>
        </w:rPr>
        <w:t>3</w:t>
      </w:r>
      <w:r w:rsidRPr="00B205D0">
        <w:rPr>
          <w:rFonts w:ascii="Times New Roman" w:hAnsi="Times New Roman" w:cs="Times New Roman"/>
          <w:b/>
          <w:bCs/>
          <w:sz w:val="18"/>
          <w:szCs w:val="18"/>
        </w:rPr>
        <w:t>. Influence of seed invigoration on plant height and days to 50 % flowering in aged seed of chickpea</w:t>
      </w:r>
    </w:p>
    <w:tbl>
      <w:tblPr>
        <w:tblW w:w="1406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0"/>
        <w:gridCol w:w="1517"/>
        <w:gridCol w:w="1421"/>
        <w:gridCol w:w="1546"/>
        <w:gridCol w:w="1733"/>
      </w:tblGrid>
      <w:tr w:rsidR="00B205D0" w:rsidRPr="00B205D0" w14:paraId="7567246A" w14:textId="77777777" w:rsidTr="00B205D0">
        <w:trPr>
          <w:trHeight w:val="398"/>
        </w:trPr>
        <w:tc>
          <w:tcPr>
            <w:tcW w:w="7850" w:type="dxa"/>
            <w:vMerge w:val="restart"/>
          </w:tcPr>
          <w:p w14:paraId="2986E8C0" w14:textId="77777777" w:rsidR="00B205D0" w:rsidRPr="00B205D0" w:rsidRDefault="00B205D0" w:rsidP="007A11E0">
            <w:pPr>
              <w:pStyle w:val="TableParagraph"/>
              <w:spacing w:before="261"/>
              <w:ind w:left="5"/>
              <w:jc w:val="both"/>
              <w:rPr>
                <w:b/>
                <w:sz w:val="18"/>
                <w:szCs w:val="18"/>
              </w:rPr>
            </w:pPr>
            <w:bookmarkStart w:id="2" w:name="_Hlk197858183"/>
            <w:r w:rsidRPr="00B205D0">
              <w:rPr>
                <w:b/>
                <w:spacing w:val="-2"/>
                <w:sz w:val="18"/>
                <w:szCs w:val="18"/>
              </w:rPr>
              <w:t>Treatments</w:t>
            </w:r>
          </w:p>
        </w:tc>
        <w:tc>
          <w:tcPr>
            <w:tcW w:w="4484" w:type="dxa"/>
            <w:gridSpan w:val="3"/>
          </w:tcPr>
          <w:p w14:paraId="379BE6EA" w14:textId="77777777" w:rsidR="00B205D0" w:rsidRPr="00B205D0" w:rsidRDefault="00B205D0" w:rsidP="007A11E0">
            <w:pPr>
              <w:pStyle w:val="TableParagraph"/>
              <w:spacing w:before="59"/>
              <w:ind w:left="1224"/>
              <w:jc w:val="both"/>
              <w:rPr>
                <w:b/>
                <w:sz w:val="18"/>
                <w:szCs w:val="18"/>
              </w:rPr>
            </w:pPr>
            <w:r w:rsidRPr="00B205D0">
              <w:rPr>
                <w:b/>
                <w:sz w:val="18"/>
                <w:szCs w:val="18"/>
              </w:rPr>
              <w:t>Plant</w:t>
            </w:r>
            <w:r w:rsidRPr="00B205D0">
              <w:rPr>
                <w:b/>
                <w:spacing w:val="-1"/>
                <w:sz w:val="18"/>
                <w:szCs w:val="18"/>
              </w:rPr>
              <w:t xml:space="preserve"> </w:t>
            </w:r>
            <w:r w:rsidRPr="00B205D0">
              <w:rPr>
                <w:b/>
                <w:sz w:val="18"/>
                <w:szCs w:val="18"/>
              </w:rPr>
              <w:t>height</w:t>
            </w:r>
            <w:r w:rsidRPr="00B205D0">
              <w:rPr>
                <w:b/>
                <w:spacing w:val="-1"/>
                <w:sz w:val="18"/>
                <w:szCs w:val="18"/>
              </w:rPr>
              <w:t xml:space="preserve"> </w:t>
            </w:r>
            <w:r w:rsidRPr="00B205D0">
              <w:rPr>
                <w:b/>
                <w:sz w:val="18"/>
                <w:szCs w:val="18"/>
              </w:rPr>
              <w:t>(cm)</w:t>
            </w:r>
            <w:r w:rsidRPr="00B205D0">
              <w:rPr>
                <w:b/>
                <w:spacing w:val="-1"/>
                <w:sz w:val="18"/>
                <w:szCs w:val="18"/>
              </w:rPr>
              <w:t xml:space="preserve"> </w:t>
            </w:r>
            <w:r w:rsidRPr="00B205D0">
              <w:rPr>
                <w:b/>
                <w:spacing w:val="-5"/>
                <w:sz w:val="18"/>
                <w:szCs w:val="18"/>
              </w:rPr>
              <w:t>at</w:t>
            </w:r>
          </w:p>
        </w:tc>
        <w:tc>
          <w:tcPr>
            <w:tcW w:w="1733" w:type="dxa"/>
            <w:vMerge w:val="restart"/>
          </w:tcPr>
          <w:p w14:paraId="72F67EB0" w14:textId="77777777" w:rsidR="00B205D0" w:rsidRPr="00B205D0" w:rsidRDefault="00B205D0" w:rsidP="007A11E0">
            <w:pPr>
              <w:pStyle w:val="TableParagraph"/>
              <w:spacing w:before="121"/>
              <w:ind w:left="374" w:right="171" w:hanging="197"/>
              <w:jc w:val="both"/>
              <w:rPr>
                <w:b/>
                <w:sz w:val="18"/>
                <w:szCs w:val="18"/>
              </w:rPr>
            </w:pPr>
            <w:r w:rsidRPr="00B205D0">
              <w:rPr>
                <w:b/>
                <w:sz w:val="18"/>
                <w:szCs w:val="18"/>
              </w:rPr>
              <w:t>Days</w:t>
            </w:r>
            <w:r w:rsidRPr="00B205D0">
              <w:rPr>
                <w:b/>
                <w:spacing w:val="-13"/>
                <w:sz w:val="18"/>
                <w:szCs w:val="18"/>
              </w:rPr>
              <w:t xml:space="preserve"> </w:t>
            </w:r>
            <w:r w:rsidRPr="00B205D0">
              <w:rPr>
                <w:b/>
                <w:sz w:val="18"/>
                <w:szCs w:val="18"/>
              </w:rPr>
              <w:t>to</w:t>
            </w:r>
            <w:r w:rsidRPr="00B205D0">
              <w:rPr>
                <w:b/>
                <w:spacing w:val="-10"/>
                <w:sz w:val="18"/>
                <w:szCs w:val="18"/>
              </w:rPr>
              <w:t xml:space="preserve"> </w:t>
            </w:r>
            <w:r w:rsidRPr="00B205D0">
              <w:rPr>
                <w:b/>
                <w:sz w:val="18"/>
                <w:szCs w:val="18"/>
              </w:rPr>
              <w:t>50</w:t>
            </w:r>
            <w:r w:rsidRPr="00B205D0">
              <w:rPr>
                <w:b/>
                <w:spacing w:val="-10"/>
                <w:sz w:val="18"/>
                <w:szCs w:val="18"/>
              </w:rPr>
              <w:t xml:space="preserve"> </w:t>
            </w:r>
            <w:r w:rsidRPr="00B205D0">
              <w:rPr>
                <w:b/>
                <w:sz w:val="18"/>
                <w:szCs w:val="18"/>
              </w:rPr>
              <w:t xml:space="preserve">% </w:t>
            </w:r>
            <w:r w:rsidRPr="00B205D0">
              <w:rPr>
                <w:b/>
                <w:spacing w:val="-2"/>
                <w:sz w:val="18"/>
                <w:szCs w:val="18"/>
              </w:rPr>
              <w:t>flowering</w:t>
            </w:r>
          </w:p>
        </w:tc>
      </w:tr>
      <w:tr w:rsidR="00B205D0" w:rsidRPr="00B205D0" w14:paraId="46E7695C" w14:textId="77777777" w:rsidTr="00B205D0">
        <w:trPr>
          <w:trHeight w:val="398"/>
        </w:trPr>
        <w:tc>
          <w:tcPr>
            <w:tcW w:w="7850" w:type="dxa"/>
            <w:vMerge/>
            <w:tcBorders>
              <w:top w:val="nil"/>
            </w:tcBorders>
          </w:tcPr>
          <w:p w14:paraId="10ECE7BA" w14:textId="77777777" w:rsidR="00B205D0" w:rsidRPr="00B205D0" w:rsidRDefault="00B205D0" w:rsidP="007A11E0">
            <w:pPr>
              <w:jc w:val="both"/>
              <w:rPr>
                <w:sz w:val="18"/>
                <w:szCs w:val="18"/>
              </w:rPr>
            </w:pPr>
          </w:p>
        </w:tc>
        <w:tc>
          <w:tcPr>
            <w:tcW w:w="1517" w:type="dxa"/>
          </w:tcPr>
          <w:p w14:paraId="6B828FBA" w14:textId="77777777" w:rsidR="00B205D0" w:rsidRPr="00B205D0" w:rsidRDefault="00B205D0" w:rsidP="007A11E0">
            <w:pPr>
              <w:pStyle w:val="TableParagraph"/>
              <w:spacing w:before="54"/>
              <w:ind w:left="369"/>
              <w:jc w:val="both"/>
              <w:rPr>
                <w:b/>
                <w:sz w:val="18"/>
                <w:szCs w:val="18"/>
              </w:rPr>
            </w:pPr>
            <w:r w:rsidRPr="00B205D0">
              <w:rPr>
                <w:b/>
                <w:sz w:val="18"/>
                <w:szCs w:val="18"/>
              </w:rPr>
              <w:t>30</w:t>
            </w:r>
            <w:r w:rsidRPr="00B205D0">
              <w:rPr>
                <w:b/>
                <w:spacing w:val="2"/>
                <w:sz w:val="18"/>
                <w:szCs w:val="18"/>
              </w:rPr>
              <w:t xml:space="preserve"> </w:t>
            </w:r>
            <w:r w:rsidRPr="00B205D0">
              <w:rPr>
                <w:b/>
                <w:spacing w:val="-5"/>
                <w:sz w:val="18"/>
                <w:szCs w:val="18"/>
              </w:rPr>
              <w:t>DAS</w:t>
            </w:r>
          </w:p>
        </w:tc>
        <w:tc>
          <w:tcPr>
            <w:tcW w:w="1421" w:type="dxa"/>
          </w:tcPr>
          <w:p w14:paraId="0AD0C584" w14:textId="77777777" w:rsidR="00B205D0" w:rsidRPr="00B205D0" w:rsidRDefault="00B205D0" w:rsidP="007A11E0">
            <w:pPr>
              <w:pStyle w:val="TableParagraph"/>
              <w:spacing w:before="54"/>
              <w:ind w:right="306"/>
              <w:jc w:val="both"/>
              <w:rPr>
                <w:b/>
                <w:sz w:val="18"/>
                <w:szCs w:val="18"/>
              </w:rPr>
            </w:pPr>
            <w:r w:rsidRPr="00B205D0">
              <w:rPr>
                <w:b/>
                <w:sz w:val="18"/>
                <w:szCs w:val="18"/>
              </w:rPr>
              <w:t>60</w:t>
            </w:r>
            <w:r w:rsidRPr="00B205D0">
              <w:rPr>
                <w:b/>
                <w:spacing w:val="2"/>
                <w:sz w:val="18"/>
                <w:szCs w:val="18"/>
              </w:rPr>
              <w:t xml:space="preserve"> </w:t>
            </w:r>
            <w:r w:rsidRPr="00B205D0">
              <w:rPr>
                <w:b/>
                <w:spacing w:val="-5"/>
                <w:sz w:val="18"/>
                <w:szCs w:val="18"/>
              </w:rPr>
              <w:t>DAS</w:t>
            </w:r>
          </w:p>
        </w:tc>
        <w:tc>
          <w:tcPr>
            <w:tcW w:w="1546" w:type="dxa"/>
          </w:tcPr>
          <w:p w14:paraId="0635FEA5" w14:textId="77777777" w:rsidR="00B205D0" w:rsidRPr="00B205D0" w:rsidRDefault="00B205D0" w:rsidP="007A11E0">
            <w:pPr>
              <w:pStyle w:val="TableParagraph"/>
              <w:spacing w:before="54"/>
              <w:ind w:left="317"/>
              <w:jc w:val="both"/>
              <w:rPr>
                <w:b/>
                <w:sz w:val="18"/>
                <w:szCs w:val="18"/>
              </w:rPr>
            </w:pPr>
            <w:r w:rsidRPr="00B205D0">
              <w:rPr>
                <w:b/>
                <w:spacing w:val="-2"/>
                <w:sz w:val="18"/>
                <w:szCs w:val="18"/>
              </w:rPr>
              <w:t>maturity</w:t>
            </w:r>
          </w:p>
        </w:tc>
        <w:tc>
          <w:tcPr>
            <w:tcW w:w="1733" w:type="dxa"/>
            <w:vMerge/>
            <w:tcBorders>
              <w:top w:val="nil"/>
            </w:tcBorders>
          </w:tcPr>
          <w:p w14:paraId="6076C16D" w14:textId="77777777" w:rsidR="00B205D0" w:rsidRPr="00B205D0" w:rsidRDefault="00B205D0" w:rsidP="007A11E0">
            <w:pPr>
              <w:jc w:val="both"/>
              <w:rPr>
                <w:sz w:val="18"/>
                <w:szCs w:val="18"/>
              </w:rPr>
            </w:pPr>
          </w:p>
        </w:tc>
      </w:tr>
      <w:tr w:rsidR="00B205D0" w:rsidRPr="00B205D0" w14:paraId="11FE3ACF" w14:textId="77777777" w:rsidTr="00B205D0">
        <w:trPr>
          <w:trHeight w:val="393"/>
        </w:trPr>
        <w:tc>
          <w:tcPr>
            <w:tcW w:w="7850" w:type="dxa"/>
          </w:tcPr>
          <w:p w14:paraId="36C1C471"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517" w:type="dxa"/>
          </w:tcPr>
          <w:p w14:paraId="4299EA9C" w14:textId="77777777" w:rsidR="00B205D0" w:rsidRPr="00B205D0" w:rsidRDefault="00B205D0" w:rsidP="007A11E0">
            <w:pPr>
              <w:pStyle w:val="TableParagraph"/>
              <w:spacing w:before="49"/>
              <w:ind w:left="398"/>
              <w:jc w:val="both"/>
              <w:rPr>
                <w:sz w:val="18"/>
                <w:szCs w:val="18"/>
              </w:rPr>
            </w:pPr>
            <w:r w:rsidRPr="00B205D0">
              <w:rPr>
                <w:spacing w:val="-2"/>
                <w:sz w:val="18"/>
                <w:szCs w:val="18"/>
              </w:rPr>
              <w:t>22.51</w:t>
            </w:r>
          </w:p>
        </w:tc>
        <w:tc>
          <w:tcPr>
            <w:tcW w:w="1421" w:type="dxa"/>
          </w:tcPr>
          <w:p w14:paraId="25CA280F" w14:textId="77777777" w:rsidR="00B205D0" w:rsidRPr="00B205D0" w:rsidRDefault="00B205D0" w:rsidP="007A11E0">
            <w:pPr>
              <w:pStyle w:val="TableParagraph"/>
              <w:spacing w:before="49"/>
              <w:ind w:left="398"/>
              <w:jc w:val="both"/>
              <w:rPr>
                <w:sz w:val="18"/>
                <w:szCs w:val="18"/>
              </w:rPr>
            </w:pPr>
            <w:r w:rsidRPr="00B205D0">
              <w:rPr>
                <w:spacing w:val="-2"/>
                <w:sz w:val="18"/>
                <w:szCs w:val="18"/>
              </w:rPr>
              <w:t>30.17</w:t>
            </w:r>
            <w:r w:rsidRPr="00B205D0">
              <w:rPr>
                <w:spacing w:val="-2"/>
                <w:sz w:val="18"/>
                <w:szCs w:val="18"/>
                <w:vertAlign w:val="superscript"/>
              </w:rPr>
              <w:t>c</w:t>
            </w:r>
          </w:p>
        </w:tc>
        <w:tc>
          <w:tcPr>
            <w:tcW w:w="1546" w:type="dxa"/>
          </w:tcPr>
          <w:p w14:paraId="576F8291" w14:textId="77777777" w:rsidR="00B205D0" w:rsidRPr="00B205D0" w:rsidRDefault="00B205D0" w:rsidP="007A11E0">
            <w:pPr>
              <w:pStyle w:val="TableParagraph"/>
              <w:spacing w:before="49"/>
              <w:ind w:left="398"/>
              <w:jc w:val="both"/>
              <w:rPr>
                <w:sz w:val="18"/>
                <w:szCs w:val="18"/>
              </w:rPr>
            </w:pPr>
            <w:r w:rsidRPr="00B205D0">
              <w:rPr>
                <w:spacing w:val="-2"/>
                <w:sz w:val="18"/>
                <w:szCs w:val="18"/>
              </w:rPr>
              <w:t>31.97</w:t>
            </w:r>
            <w:r w:rsidRPr="00B205D0">
              <w:rPr>
                <w:spacing w:val="-2"/>
                <w:sz w:val="18"/>
                <w:szCs w:val="18"/>
                <w:vertAlign w:val="superscript"/>
              </w:rPr>
              <w:t>d</w:t>
            </w:r>
          </w:p>
        </w:tc>
        <w:tc>
          <w:tcPr>
            <w:tcW w:w="1733" w:type="dxa"/>
          </w:tcPr>
          <w:p w14:paraId="6BF0DA93" w14:textId="77777777" w:rsidR="00B205D0" w:rsidRPr="00B205D0" w:rsidRDefault="00B205D0" w:rsidP="007A11E0">
            <w:pPr>
              <w:pStyle w:val="TableParagraph"/>
              <w:spacing w:before="49"/>
              <w:ind w:left="393"/>
              <w:jc w:val="both"/>
              <w:rPr>
                <w:sz w:val="18"/>
                <w:szCs w:val="18"/>
              </w:rPr>
            </w:pPr>
            <w:r w:rsidRPr="00B205D0">
              <w:rPr>
                <w:spacing w:val="-2"/>
                <w:sz w:val="18"/>
                <w:szCs w:val="18"/>
              </w:rPr>
              <w:t>45.00</w:t>
            </w:r>
            <w:r w:rsidRPr="00B205D0">
              <w:rPr>
                <w:spacing w:val="-2"/>
                <w:sz w:val="18"/>
                <w:szCs w:val="18"/>
                <w:vertAlign w:val="superscript"/>
              </w:rPr>
              <w:t>a</w:t>
            </w:r>
          </w:p>
        </w:tc>
      </w:tr>
      <w:tr w:rsidR="00B205D0" w:rsidRPr="00B205D0" w14:paraId="67ADDDC2" w14:textId="77777777" w:rsidTr="00B205D0">
        <w:trPr>
          <w:trHeight w:val="398"/>
        </w:trPr>
        <w:tc>
          <w:tcPr>
            <w:tcW w:w="7850" w:type="dxa"/>
          </w:tcPr>
          <w:p w14:paraId="6122BEFC"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517" w:type="dxa"/>
          </w:tcPr>
          <w:p w14:paraId="0D05B4B3" w14:textId="77777777" w:rsidR="00B205D0" w:rsidRPr="00B205D0" w:rsidRDefault="00B205D0" w:rsidP="007A11E0">
            <w:pPr>
              <w:pStyle w:val="TableParagraph"/>
              <w:spacing w:before="49"/>
              <w:ind w:left="398"/>
              <w:jc w:val="both"/>
              <w:rPr>
                <w:sz w:val="18"/>
                <w:szCs w:val="18"/>
              </w:rPr>
            </w:pPr>
            <w:r w:rsidRPr="00B205D0">
              <w:rPr>
                <w:spacing w:val="-2"/>
                <w:sz w:val="18"/>
                <w:szCs w:val="18"/>
              </w:rPr>
              <w:t>25.69</w:t>
            </w:r>
          </w:p>
        </w:tc>
        <w:tc>
          <w:tcPr>
            <w:tcW w:w="1421" w:type="dxa"/>
          </w:tcPr>
          <w:p w14:paraId="2EF1E0C4" w14:textId="77777777" w:rsidR="00B205D0" w:rsidRPr="00B205D0" w:rsidRDefault="00B205D0" w:rsidP="007A11E0">
            <w:pPr>
              <w:pStyle w:val="TableParagraph"/>
              <w:spacing w:before="49"/>
              <w:ind w:right="314"/>
              <w:jc w:val="both"/>
              <w:rPr>
                <w:sz w:val="18"/>
                <w:szCs w:val="18"/>
              </w:rPr>
            </w:pPr>
            <w:r w:rsidRPr="00B205D0">
              <w:rPr>
                <w:spacing w:val="-2"/>
                <w:sz w:val="18"/>
                <w:szCs w:val="18"/>
              </w:rPr>
              <w:t>35.21</w:t>
            </w:r>
            <w:r w:rsidRPr="00B205D0">
              <w:rPr>
                <w:spacing w:val="-2"/>
                <w:sz w:val="18"/>
                <w:szCs w:val="18"/>
                <w:vertAlign w:val="superscript"/>
              </w:rPr>
              <w:t>ab</w:t>
            </w:r>
          </w:p>
        </w:tc>
        <w:tc>
          <w:tcPr>
            <w:tcW w:w="1546" w:type="dxa"/>
          </w:tcPr>
          <w:p w14:paraId="1048795A" w14:textId="77777777" w:rsidR="00B205D0" w:rsidRPr="00B205D0" w:rsidRDefault="00B205D0" w:rsidP="007A11E0">
            <w:pPr>
              <w:pStyle w:val="TableParagraph"/>
              <w:spacing w:before="49"/>
              <w:ind w:left="398"/>
              <w:jc w:val="both"/>
              <w:rPr>
                <w:sz w:val="18"/>
                <w:szCs w:val="18"/>
              </w:rPr>
            </w:pPr>
            <w:r w:rsidRPr="00B205D0">
              <w:rPr>
                <w:spacing w:val="-2"/>
                <w:sz w:val="18"/>
                <w:szCs w:val="18"/>
              </w:rPr>
              <w:t>37.20</w:t>
            </w:r>
            <w:r w:rsidRPr="00B205D0">
              <w:rPr>
                <w:spacing w:val="-2"/>
                <w:sz w:val="18"/>
                <w:szCs w:val="18"/>
                <w:vertAlign w:val="superscript"/>
              </w:rPr>
              <w:t>ab</w:t>
            </w:r>
          </w:p>
        </w:tc>
        <w:tc>
          <w:tcPr>
            <w:tcW w:w="1733" w:type="dxa"/>
          </w:tcPr>
          <w:p w14:paraId="4764235F" w14:textId="77777777" w:rsidR="00B205D0" w:rsidRPr="00B205D0" w:rsidRDefault="00B205D0" w:rsidP="007A11E0">
            <w:pPr>
              <w:pStyle w:val="TableParagraph"/>
              <w:spacing w:before="49"/>
              <w:ind w:left="393"/>
              <w:jc w:val="both"/>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352D579A" w14:textId="77777777" w:rsidTr="00B205D0">
        <w:trPr>
          <w:trHeight w:val="393"/>
        </w:trPr>
        <w:tc>
          <w:tcPr>
            <w:tcW w:w="7850" w:type="dxa"/>
          </w:tcPr>
          <w:p w14:paraId="14214B0C"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6"/>
                <w:sz w:val="18"/>
                <w:szCs w:val="18"/>
              </w:rPr>
              <w:t xml:space="preserve"> </w:t>
            </w:r>
            <w:r w:rsidRPr="00B205D0">
              <w:rPr>
                <w:b/>
                <w:sz w:val="18"/>
                <w:szCs w:val="18"/>
              </w:rPr>
              <w:t>thiram</w:t>
            </w:r>
            <w:r w:rsidRPr="00B205D0">
              <w:rPr>
                <w:b/>
                <w:spacing w:val="-4"/>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z w:val="18"/>
                <w:szCs w:val="18"/>
              </w:rPr>
              <w:t xml:space="preserve"> </w:t>
            </w:r>
            <w:r w:rsidRPr="00B205D0">
              <w:rPr>
                <w:b/>
                <w:spacing w:val="-4"/>
                <w:sz w:val="18"/>
                <w:szCs w:val="18"/>
              </w:rPr>
              <w:t>seed</w:t>
            </w:r>
          </w:p>
        </w:tc>
        <w:tc>
          <w:tcPr>
            <w:tcW w:w="1517" w:type="dxa"/>
          </w:tcPr>
          <w:p w14:paraId="5C48D097" w14:textId="77777777" w:rsidR="00B205D0" w:rsidRPr="00B205D0" w:rsidRDefault="00B205D0" w:rsidP="007A11E0">
            <w:pPr>
              <w:pStyle w:val="TableParagraph"/>
              <w:spacing w:before="49"/>
              <w:ind w:left="398"/>
              <w:jc w:val="both"/>
              <w:rPr>
                <w:sz w:val="18"/>
                <w:szCs w:val="18"/>
              </w:rPr>
            </w:pPr>
            <w:r w:rsidRPr="00B205D0">
              <w:rPr>
                <w:spacing w:val="-2"/>
                <w:sz w:val="18"/>
                <w:szCs w:val="18"/>
              </w:rPr>
              <w:t>25.02</w:t>
            </w:r>
          </w:p>
        </w:tc>
        <w:tc>
          <w:tcPr>
            <w:tcW w:w="1421" w:type="dxa"/>
          </w:tcPr>
          <w:p w14:paraId="70772AC3" w14:textId="77777777" w:rsidR="00B205D0" w:rsidRPr="00B205D0" w:rsidRDefault="00B205D0" w:rsidP="007A11E0">
            <w:pPr>
              <w:pStyle w:val="TableParagraph"/>
              <w:spacing w:before="49"/>
              <w:ind w:right="314"/>
              <w:jc w:val="both"/>
              <w:rPr>
                <w:sz w:val="18"/>
                <w:szCs w:val="18"/>
              </w:rPr>
            </w:pPr>
            <w:r w:rsidRPr="00B205D0">
              <w:rPr>
                <w:spacing w:val="-2"/>
                <w:sz w:val="18"/>
                <w:szCs w:val="18"/>
              </w:rPr>
              <w:t>34.61</w:t>
            </w:r>
            <w:r w:rsidRPr="00B205D0">
              <w:rPr>
                <w:spacing w:val="-2"/>
                <w:sz w:val="18"/>
                <w:szCs w:val="18"/>
                <w:vertAlign w:val="superscript"/>
              </w:rPr>
              <w:t>ab</w:t>
            </w:r>
          </w:p>
        </w:tc>
        <w:tc>
          <w:tcPr>
            <w:tcW w:w="1546" w:type="dxa"/>
          </w:tcPr>
          <w:p w14:paraId="26B068FC" w14:textId="77777777" w:rsidR="00B205D0" w:rsidRPr="00B205D0" w:rsidRDefault="00B205D0" w:rsidP="007A11E0">
            <w:pPr>
              <w:pStyle w:val="TableParagraph"/>
              <w:spacing w:before="49"/>
              <w:ind w:left="398"/>
              <w:jc w:val="both"/>
              <w:rPr>
                <w:sz w:val="18"/>
                <w:szCs w:val="18"/>
              </w:rPr>
            </w:pPr>
            <w:r w:rsidRPr="00B205D0">
              <w:rPr>
                <w:spacing w:val="-2"/>
                <w:sz w:val="18"/>
                <w:szCs w:val="18"/>
              </w:rPr>
              <w:t>36.01</w:t>
            </w:r>
            <w:r w:rsidRPr="00B205D0">
              <w:rPr>
                <w:spacing w:val="-2"/>
                <w:sz w:val="18"/>
                <w:szCs w:val="18"/>
                <w:vertAlign w:val="superscript"/>
              </w:rPr>
              <w:t>b</w:t>
            </w:r>
          </w:p>
        </w:tc>
        <w:tc>
          <w:tcPr>
            <w:tcW w:w="1733" w:type="dxa"/>
          </w:tcPr>
          <w:p w14:paraId="58B865FC" w14:textId="77777777" w:rsidR="00B205D0" w:rsidRPr="00B205D0" w:rsidRDefault="00B205D0" w:rsidP="007A11E0">
            <w:pPr>
              <w:pStyle w:val="TableParagraph"/>
              <w:spacing w:before="49"/>
              <w:ind w:left="393"/>
              <w:jc w:val="both"/>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5B9DDCCD" w14:textId="77777777" w:rsidTr="00B205D0">
        <w:trPr>
          <w:trHeight w:val="398"/>
        </w:trPr>
        <w:tc>
          <w:tcPr>
            <w:tcW w:w="7850" w:type="dxa"/>
          </w:tcPr>
          <w:p w14:paraId="27868DBB"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517" w:type="dxa"/>
          </w:tcPr>
          <w:p w14:paraId="6FF81027" w14:textId="77777777" w:rsidR="00B205D0" w:rsidRPr="00B205D0" w:rsidRDefault="00B205D0" w:rsidP="007A11E0">
            <w:pPr>
              <w:pStyle w:val="TableParagraph"/>
              <w:spacing w:before="49"/>
              <w:ind w:left="398"/>
              <w:jc w:val="both"/>
              <w:rPr>
                <w:sz w:val="18"/>
                <w:szCs w:val="18"/>
              </w:rPr>
            </w:pPr>
            <w:r w:rsidRPr="00B205D0">
              <w:rPr>
                <w:spacing w:val="-2"/>
                <w:sz w:val="18"/>
                <w:szCs w:val="18"/>
              </w:rPr>
              <w:t>25.96</w:t>
            </w:r>
          </w:p>
        </w:tc>
        <w:tc>
          <w:tcPr>
            <w:tcW w:w="1421" w:type="dxa"/>
          </w:tcPr>
          <w:p w14:paraId="1A90A47A" w14:textId="77777777" w:rsidR="00B205D0" w:rsidRPr="00B205D0" w:rsidRDefault="00B205D0" w:rsidP="007A11E0">
            <w:pPr>
              <w:pStyle w:val="TableParagraph"/>
              <w:spacing w:before="49"/>
              <w:ind w:right="322"/>
              <w:jc w:val="both"/>
              <w:rPr>
                <w:sz w:val="18"/>
                <w:szCs w:val="18"/>
              </w:rPr>
            </w:pPr>
            <w:r w:rsidRPr="00B205D0">
              <w:rPr>
                <w:spacing w:val="-2"/>
                <w:sz w:val="18"/>
                <w:szCs w:val="18"/>
              </w:rPr>
              <w:t>31.59</w:t>
            </w:r>
            <w:r w:rsidRPr="00B205D0">
              <w:rPr>
                <w:spacing w:val="-2"/>
                <w:sz w:val="18"/>
                <w:szCs w:val="18"/>
                <w:vertAlign w:val="superscript"/>
              </w:rPr>
              <w:t>bc</w:t>
            </w:r>
          </w:p>
        </w:tc>
        <w:tc>
          <w:tcPr>
            <w:tcW w:w="1546" w:type="dxa"/>
          </w:tcPr>
          <w:p w14:paraId="3A029CFC" w14:textId="77777777" w:rsidR="00B205D0" w:rsidRPr="00B205D0" w:rsidRDefault="00B205D0" w:rsidP="007A11E0">
            <w:pPr>
              <w:pStyle w:val="TableParagraph"/>
              <w:spacing w:before="49"/>
              <w:ind w:left="398"/>
              <w:jc w:val="both"/>
              <w:rPr>
                <w:sz w:val="18"/>
                <w:szCs w:val="18"/>
              </w:rPr>
            </w:pPr>
            <w:r w:rsidRPr="00B205D0">
              <w:rPr>
                <w:spacing w:val="-2"/>
                <w:sz w:val="18"/>
                <w:szCs w:val="18"/>
              </w:rPr>
              <w:t>32.94</w:t>
            </w:r>
            <w:r w:rsidRPr="00B205D0">
              <w:rPr>
                <w:spacing w:val="-2"/>
                <w:sz w:val="18"/>
                <w:szCs w:val="18"/>
                <w:vertAlign w:val="superscript"/>
              </w:rPr>
              <w:t>cd</w:t>
            </w:r>
          </w:p>
        </w:tc>
        <w:tc>
          <w:tcPr>
            <w:tcW w:w="1733" w:type="dxa"/>
          </w:tcPr>
          <w:p w14:paraId="114D4006" w14:textId="77777777" w:rsidR="00B205D0" w:rsidRPr="00B205D0" w:rsidRDefault="00B205D0" w:rsidP="007A11E0">
            <w:pPr>
              <w:pStyle w:val="TableParagraph"/>
              <w:spacing w:before="49"/>
              <w:ind w:left="393"/>
              <w:jc w:val="both"/>
              <w:rPr>
                <w:sz w:val="18"/>
                <w:szCs w:val="18"/>
              </w:rPr>
            </w:pPr>
            <w:r w:rsidRPr="00B205D0">
              <w:rPr>
                <w:spacing w:val="-2"/>
                <w:sz w:val="18"/>
                <w:szCs w:val="18"/>
              </w:rPr>
              <w:t>40.00</w:t>
            </w:r>
            <w:r w:rsidRPr="00B205D0">
              <w:rPr>
                <w:spacing w:val="-2"/>
                <w:sz w:val="18"/>
                <w:szCs w:val="18"/>
                <w:vertAlign w:val="superscript"/>
              </w:rPr>
              <w:t>cd</w:t>
            </w:r>
          </w:p>
        </w:tc>
      </w:tr>
      <w:tr w:rsidR="00B205D0" w:rsidRPr="00B205D0" w14:paraId="04C55025" w14:textId="77777777" w:rsidTr="00B205D0">
        <w:trPr>
          <w:trHeight w:val="398"/>
        </w:trPr>
        <w:tc>
          <w:tcPr>
            <w:tcW w:w="7850" w:type="dxa"/>
          </w:tcPr>
          <w:p w14:paraId="522C8E45"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517" w:type="dxa"/>
          </w:tcPr>
          <w:p w14:paraId="125AD931" w14:textId="77777777" w:rsidR="00B205D0" w:rsidRPr="00B205D0" w:rsidRDefault="00B205D0" w:rsidP="007A11E0">
            <w:pPr>
              <w:pStyle w:val="TableParagraph"/>
              <w:spacing w:before="49"/>
              <w:ind w:left="398"/>
              <w:jc w:val="both"/>
              <w:rPr>
                <w:sz w:val="18"/>
                <w:szCs w:val="18"/>
              </w:rPr>
            </w:pPr>
            <w:r w:rsidRPr="00B205D0">
              <w:rPr>
                <w:spacing w:val="-2"/>
                <w:sz w:val="18"/>
                <w:szCs w:val="18"/>
              </w:rPr>
              <w:t>26.06</w:t>
            </w:r>
          </w:p>
        </w:tc>
        <w:tc>
          <w:tcPr>
            <w:tcW w:w="1421" w:type="dxa"/>
          </w:tcPr>
          <w:p w14:paraId="424AE466" w14:textId="77777777" w:rsidR="00B205D0" w:rsidRPr="00B205D0" w:rsidRDefault="00B205D0" w:rsidP="007A11E0">
            <w:pPr>
              <w:pStyle w:val="TableParagraph"/>
              <w:spacing w:before="49"/>
              <w:ind w:right="322"/>
              <w:jc w:val="both"/>
              <w:rPr>
                <w:sz w:val="18"/>
                <w:szCs w:val="18"/>
              </w:rPr>
            </w:pPr>
            <w:r w:rsidRPr="00B205D0">
              <w:rPr>
                <w:spacing w:val="-2"/>
                <w:sz w:val="18"/>
                <w:szCs w:val="18"/>
              </w:rPr>
              <w:t>33.52</w:t>
            </w:r>
            <w:r w:rsidRPr="00B205D0">
              <w:rPr>
                <w:spacing w:val="-2"/>
                <w:sz w:val="18"/>
                <w:szCs w:val="18"/>
                <w:vertAlign w:val="superscript"/>
              </w:rPr>
              <w:t>bc</w:t>
            </w:r>
          </w:p>
        </w:tc>
        <w:tc>
          <w:tcPr>
            <w:tcW w:w="1546" w:type="dxa"/>
          </w:tcPr>
          <w:p w14:paraId="4E28EE5A" w14:textId="77777777" w:rsidR="00B205D0" w:rsidRPr="00B205D0" w:rsidRDefault="00B205D0" w:rsidP="007A11E0">
            <w:pPr>
              <w:pStyle w:val="TableParagraph"/>
              <w:spacing w:before="49"/>
              <w:ind w:left="398"/>
              <w:jc w:val="both"/>
              <w:rPr>
                <w:sz w:val="18"/>
                <w:szCs w:val="18"/>
              </w:rPr>
            </w:pPr>
            <w:r w:rsidRPr="00B205D0">
              <w:rPr>
                <w:spacing w:val="-2"/>
                <w:sz w:val="18"/>
                <w:szCs w:val="18"/>
              </w:rPr>
              <w:t>35.01</w:t>
            </w:r>
            <w:r w:rsidRPr="00B205D0">
              <w:rPr>
                <w:spacing w:val="-2"/>
                <w:sz w:val="18"/>
                <w:szCs w:val="18"/>
                <w:vertAlign w:val="superscript"/>
              </w:rPr>
              <w:t>bc</w:t>
            </w:r>
          </w:p>
        </w:tc>
        <w:tc>
          <w:tcPr>
            <w:tcW w:w="1733" w:type="dxa"/>
          </w:tcPr>
          <w:p w14:paraId="134CCF9C" w14:textId="77777777" w:rsidR="00B205D0" w:rsidRPr="00B205D0" w:rsidRDefault="00B205D0" w:rsidP="007A11E0">
            <w:pPr>
              <w:pStyle w:val="TableParagraph"/>
              <w:spacing w:before="49"/>
              <w:ind w:left="393"/>
              <w:jc w:val="both"/>
              <w:rPr>
                <w:sz w:val="18"/>
                <w:szCs w:val="18"/>
              </w:rPr>
            </w:pPr>
            <w:r w:rsidRPr="00B205D0">
              <w:rPr>
                <w:spacing w:val="-2"/>
                <w:sz w:val="18"/>
                <w:szCs w:val="18"/>
              </w:rPr>
              <w:t>39.00</w:t>
            </w:r>
            <w:r w:rsidRPr="00B205D0">
              <w:rPr>
                <w:spacing w:val="-2"/>
                <w:sz w:val="18"/>
                <w:szCs w:val="18"/>
                <w:vertAlign w:val="superscript"/>
              </w:rPr>
              <w:t>d</w:t>
            </w:r>
          </w:p>
        </w:tc>
      </w:tr>
      <w:tr w:rsidR="00B205D0" w:rsidRPr="00B205D0" w14:paraId="5D5DED7D" w14:textId="77777777" w:rsidTr="00B205D0">
        <w:trPr>
          <w:trHeight w:val="393"/>
        </w:trPr>
        <w:tc>
          <w:tcPr>
            <w:tcW w:w="7850" w:type="dxa"/>
          </w:tcPr>
          <w:p w14:paraId="20A03EF6"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517" w:type="dxa"/>
          </w:tcPr>
          <w:p w14:paraId="3E9C1A97" w14:textId="77777777" w:rsidR="00B205D0" w:rsidRPr="00B205D0" w:rsidRDefault="00B205D0" w:rsidP="007A11E0">
            <w:pPr>
              <w:pStyle w:val="TableParagraph"/>
              <w:spacing w:before="49"/>
              <w:ind w:left="398"/>
              <w:jc w:val="both"/>
              <w:rPr>
                <w:sz w:val="18"/>
                <w:szCs w:val="18"/>
              </w:rPr>
            </w:pPr>
            <w:r w:rsidRPr="00B205D0">
              <w:rPr>
                <w:spacing w:val="-2"/>
                <w:sz w:val="18"/>
                <w:szCs w:val="18"/>
              </w:rPr>
              <w:t>24.68</w:t>
            </w:r>
          </w:p>
        </w:tc>
        <w:tc>
          <w:tcPr>
            <w:tcW w:w="1421" w:type="dxa"/>
          </w:tcPr>
          <w:p w14:paraId="05B4E7AE" w14:textId="77777777" w:rsidR="00B205D0" w:rsidRPr="00B205D0" w:rsidRDefault="00B205D0" w:rsidP="007A11E0">
            <w:pPr>
              <w:pStyle w:val="TableParagraph"/>
              <w:spacing w:before="49"/>
              <w:ind w:right="314"/>
              <w:jc w:val="both"/>
              <w:rPr>
                <w:sz w:val="18"/>
                <w:szCs w:val="18"/>
              </w:rPr>
            </w:pPr>
            <w:r w:rsidRPr="00B205D0">
              <w:rPr>
                <w:spacing w:val="-2"/>
                <w:sz w:val="18"/>
                <w:szCs w:val="18"/>
              </w:rPr>
              <w:t>35.06</w:t>
            </w:r>
            <w:r w:rsidRPr="00B205D0">
              <w:rPr>
                <w:spacing w:val="-2"/>
                <w:sz w:val="18"/>
                <w:szCs w:val="18"/>
                <w:vertAlign w:val="superscript"/>
              </w:rPr>
              <w:t>ab</w:t>
            </w:r>
          </w:p>
        </w:tc>
        <w:tc>
          <w:tcPr>
            <w:tcW w:w="1546" w:type="dxa"/>
          </w:tcPr>
          <w:p w14:paraId="0828A301" w14:textId="77777777" w:rsidR="00B205D0" w:rsidRPr="00B205D0" w:rsidRDefault="00B205D0" w:rsidP="007A11E0">
            <w:pPr>
              <w:pStyle w:val="TableParagraph"/>
              <w:spacing w:before="49"/>
              <w:ind w:left="398"/>
              <w:jc w:val="both"/>
              <w:rPr>
                <w:sz w:val="18"/>
                <w:szCs w:val="18"/>
              </w:rPr>
            </w:pPr>
            <w:r w:rsidRPr="00B205D0">
              <w:rPr>
                <w:spacing w:val="-2"/>
                <w:sz w:val="18"/>
                <w:szCs w:val="18"/>
              </w:rPr>
              <w:t>36.88</w:t>
            </w:r>
            <w:r w:rsidRPr="00B205D0">
              <w:rPr>
                <w:spacing w:val="-2"/>
                <w:sz w:val="18"/>
                <w:szCs w:val="18"/>
                <w:vertAlign w:val="superscript"/>
              </w:rPr>
              <w:t>ab</w:t>
            </w:r>
          </w:p>
        </w:tc>
        <w:tc>
          <w:tcPr>
            <w:tcW w:w="1733" w:type="dxa"/>
          </w:tcPr>
          <w:p w14:paraId="1A0217F6" w14:textId="77777777" w:rsidR="00B205D0" w:rsidRPr="00B205D0" w:rsidRDefault="00B205D0" w:rsidP="007A11E0">
            <w:pPr>
              <w:pStyle w:val="TableParagraph"/>
              <w:spacing w:before="49"/>
              <w:ind w:left="393"/>
              <w:jc w:val="both"/>
              <w:rPr>
                <w:sz w:val="18"/>
                <w:szCs w:val="18"/>
              </w:rPr>
            </w:pPr>
            <w:r w:rsidRPr="00B205D0">
              <w:rPr>
                <w:spacing w:val="-2"/>
                <w:sz w:val="18"/>
                <w:szCs w:val="18"/>
              </w:rPr>
              <w:t>41.00</w:t>
            </w:r>
            <w:r w:rsidRPr="00B205D0">
              <w:rPr>
                <w:spacing w:val="-2"/>
                <w:sz w:val="18"/>
                <w:szCs w:val="18"/>
                <w:vertAlign w:val="superscript"/>
              </w:rPr>
              <w:t>c</w:t>
            </w:r>
          </w:p>
        </w:tc>
      </w:tr>
      <w:tr w:rsidR="00B205D0" w:rsidRPr="00B205D0" w14:paraId="57EB63F0" w14:textId="77777777" w:rsidTr="00B205D0">
        <w:trPr>
          <w:trHeight w:val="398"/>
        </w:trPr>
        <w:tc>
          <w:tcPr>
            <w:tcW w:w="7850" w:type="dxa"/>
          </w:tcPr>
          <w:p w14:paraId="776CCC4B"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517" w:type="dxa"/>
          </w:tcPr>
          <w:p w14:paraId="23E64B10" w14:textId="77777777" w:rsidR="00B205D0" w:rsidRPr="00B205D0" w:rsidRDefault="00B205D0" w:rsidP="007A11E0">
            <w:pPr>
              <w:pStyle w:val="TableParagraph"/>
              <w:spacing w:before="49"/>
              <w:ind w:left="398"/>
              <w:jc w:val="both"/>
              <w:rPr>
                <w:sz w:val="18"/>
                <w:szCs w:val="18"/>
              </w:rPr>
            </w:pPr>
            <w:r w:rsidRPr="00B205D0">
              <w:rPr>
                <w:spacing w:val="-2"/>
                <w:sz w:val="18"/>
                <w:szCs w:val="18"/>
              </w:rPr>
              <w:t>25.63</w:t>
            </w:r>
          </w:p>
        </w:tc>
        <w:tc>
          <w:tcPr>
            <w:tcW w:w="1421" w:type="dxa"/>
          </w:tcPr>
          <w:p w14:paraId="54DA7B5B" w14:textId="77777777" w:rsidR="00B205D0" w:rsidRPr="00B205D0" w:rsidRDefault="00B205D0" w:rsidP="007A11E0">
            <w:pPr>
              <w:pStyle w:val="TableParagraph"/>
              <w:spacing w:before="49"/>
              <w:ind w:left="398"/>
              <w:jc w:val="both"/>
              <w:rPr>
                <w:sz w:val="18"/>
                <w:szCs w:val="18"/>
              </w:rPr>
            </w:pPr>
            <w:r w:rsidRPr="00B205D0">
              <w:rPr>
                <w:spacing w:val="-2"/>
                <w:sz w:val="18"/>
                <w:szCs w:val="18"/>
              </w:rPr>
              <w:t>37.53</w:t>
            </w:r>
            <w:r w:rsidRPr="00B205D0">
              <w:rPr>
                <w:spacing w:val="-2"/>
                <w:sz w:val="18"/>
                <w:szCs w:val="18"/>
                <w:vertAlign w:val="superscript"/>
              </w:rPr>
              <w:t>a</w:t>
            </w:r>
          </w:p>
        </w:tc>
        <w:tc>
          <w:tcPr>
            <w:tcW w:w="1546" w:type="dxa"/>
          </w:tcPr>
          <w:p w14:paraId="5CBB2407" w14:textId="77777777" w:rsidR="00B205D0" w:rsidRPr="00B205D0" w:rsidRDefault="00B205D0" w:rsidP="007A11E0">
            <w:pPr>
              <w:pStyle w:val="TableParagraph"/>
              <w:spacing w:before="49"/>
              <w:ind w:left="398"/>
              <w:jc w:val="both"/>
              <w:rPr>
                <w:sz w:val="18"/>
                <w:szCs w:val="18"/>
              </w:rPr>
            </w:pPr>
            <w:r w:rsidRPr="00B205D0">
              <w:rPr>
                <w:spacing w:val="-2"/>
                <w:sz w:val="18"/>
                <w:szCs w:val="18"/>
              </w:rPr>
              <w:t>39.17</w:t>
            </w:r>
            <w:r w:rsidRPr="00B205D0">
              <w:rPr>
                <w:spacing w:val="-2"/>
                <w:sz w:val="18"/>
                <w:szCs w:val="18"/>
                <w:vertAlign w:val="superscript"/>
              </w:rPr>
              <w:t>a</w:t>
            </w:r>
          </w:p>
        </w:tc>
        <w:tc>
          <w:tcPr>
            <w:tcW w:w="1733" w:type="dxa"/>
          </w:tcPr>
          <w:p w14:paraId="126215CF" w14:textId="77777777" w:rsidR="00B205D0" w:rsidRPr="00B205D0" w:rsidRDefault="00B205D0" w:rsidP="007A11E0">
            <w:pPr>
              <w:pStyle w:val="TableParagraph"/>
              <w:spacing w:before="49"/>
              <w:ind w:left="393"/>
              <w:jc w:val="both"/>
              <w:rPr>
                <w:sz w:val="18"/>
                <w:szCs w:val="18"/>
              </w:rPr>
            </w:pPr>
            <w:r w:rsidRPr="00B205D0">
              <w:rPr>
                <w:spacing w:val="-2"/>
                <w:sz w:val="18"/>
                <w:szCs w:val="18"/>
              </w:rPr>
              <w:t>40.00</w:t>
            </w:r>
            <w:r w:rsidRPr="00B205D0">
              <w:rPr>
                <w:spacing w:val="-2"/>
                <w:sz w:val="18"/>
                <w:szCs w:val="18"/>
                <w:vertAlign w:val="superscript"/>
              </w:rPr>
              <w:t>cd</w:t>
            </w:r>
          </w:p>
        </w:tc>
      </w:tr>
      <w:tr w:rsidR="00B205D0" w:rsidRPr="00B205D0" w14:paraId="40863999" w14:textId="77777777" w:rsidTr="00B205D0">
        <w:trPr>
          <w:trHeight w:val="393"/>
        </w:trPr>
        <w:tc>
          <w:tcPr>
            <w:tcW w:w="7850" w:type="dxa"/>
          </w:tcPr>
          <w:p w14:paraId="7C65E1CC" w14:textId="77777777" w:rsidR="00B205D0" w:rsidRPr="00B205D0" w:rsidRDefault="00B205D0" w:rsidP="007A11E0">
            <w:pPr>
              <w:pStyle w:val="TableParagraph"/>
              <w:spacing w:before="54"/>
              <w:ind w:left="110"/>
              <w:jc w:val="both"/>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517" w:type="dxa"/>
          </w:tcPr>
          <w:p w14:paraId="6B9459B9" w14:textId="77777777" w:rsidR="00B205D0" w:rsidRPr="00B205D0" w:rsidRDefault="00B205D0" w:rsidP="007A11E0">
            <w:pPr>
              <w:pStyle w:val="TableParagraph"/>
              <w:spacing w:before="49"/>
              <w:ind w:left="398"/>
              <w:jc w:val="both"/>
              <w:rPr>
                <w:sz w:val="18"/>
                <w:szCs w:val="18"/>
              </w:rPr>
            </w:pPr>
            <w:r w:rsidRPr="00B205D0">
              <w:rPr>
                <w:spacing w:val="-2"/>
                <w:sz w:val="18"/>
                <w:szCs w:val="18"/>
              </w:rPr>
              <w:t>25.04</w:t>
            </w:r>
          </w:p>
        </w:tc>
        <w:tc>
          <w:tcPr>
            <w:tcW w:w="1421" w:type="dxa"/>
          </w:tcPr>
          <w:p w14:paraId="35430FE9" w14:textId="77777777" w:rsidR="00B205D0" w:rsidRPr="00B205D0" w:rsidRDefault="00B205D0" w:rsidP="007A11E0">
            <w:pPr>
              <w:pStyle w:val="TableParagraph"/>
              <w:spacing w:before="49"/>
              <w:ind w:right="314"/>
              <w:jc w:val="both"/>
              <w:rPr>
                <w:sz w:val="18"/>
                <w:szCs w:val="18"/>
              </w:rPr>
            </w:pPr>
            <w:r w:rsidRPr="00B205D0">
              <w:rPr>
                <w:spacing w:val="-2"/>
                <w:sz w:val="18"/>
                <w:szCs w:val="18"/>
              </w:rPr>
              <w:t>35.45</w:t>
            </w:r>
            <w:r w:rsidRPr="00B205D0">
              <w:rPr>
                <w:spacing w:val="-2"/>
                <w:sz w:val="18"/>
                <w:szCs w:val="18"/>
                <w:vertAlign w:val="superscript"/>
              </w:rPr>
              <w:t>ab</w:t>
            </w:r>
          </w:p>
        </w:tc>
        <w:tc>
          <w:tcPr>
            <w:tcW w:w="1546" w:type="dxa"/>
          </w:tcPr>
          <w:p w14:paraId="68C6214D" w14:textId="77777777" w:rsidR="00B205D0" w:rsidRPr="00B205D0" w:rsidRDefault="00B205D0" w:rsidP="007A11E0">
            <w:pPr>
              <w:pStyle w:val="TableParagraph"/>
              <w:spacing w:before="49"/>
              <w:ind w:left="398"/>
              <w:jc w:val="both"/>
              <w:rPr>
                <w:sz w:val="18"/>
                <w:szCs w:val="18"/>
              </w:rPr>
            </w:pPr>
            <w:r w:rsidRPr="00B205D0">
              <w:rPr>
                <w:spacing w:val="-2"/>
                <w:sz w:val="18"/>
                <w:szCs w:val="18"/>
              </w:rPr>
              <w:t>37.51</w:t>
            </w:r>
            <w:r w:rsidRPr="00B205D0">
              <w:rPr>
                <w:spacing w:val="-2"/>
                <w:sz w:val="18"/>
                <w:szCs w:val="18"/>
                <w:vertAlign w:val="superscript"/>
              </w:rPr>
              <w:t>ab</w:t>
            </w:r>
          </w:p>
        </w:tc>
        <w:tc>
          <w:tcPr>
            <w:tcW w:w="1733" w:type="dxa"/>
          </w:tcPr>
          <w:p w14:paraId="13F88801" w14:textId="77777777" w:rsidR="00B205D0" w:rsidRPr="00B205D0" w:rsidRDefault="00B205D0" w:rsidP="007A11E0">
            <w:pPr>
              <w:pStyle w:val="TableParagraph"/>
              <w:spacing w:before="49"/>
              <w:ind w:left="393"/>
              <w:jc w:val="both"/>
              <w:rPr>
                <w:sz w:val="18"/>
                <w:szCs w:val="18"/>
              </w:rPr>
            </w:pPr>
            <w:r w:rsidRPr="00B205D0">
              <w:rPr>
                <w:spacing w:val="-2"/>
                <w:sz w:val="18"/>
                <w:szCs w:val="18"/>
              </w:rPr>
              <w:t>43.00</w:t>
            </w:r>
            <w:r w:rsidRPr="00B205D0">
              <w:rPr>
                <w:spacing w:val="-2"/>
                <w:sz w:val="18"/>
                <w:szCs w:val="18"/>
                <w:vertAlign w:val="superscript"/>
              </w:rPr>
              <w:t>b</w:t>
            </w:r>
          </w:p>
        </w:tc>
      </w:tr>
      <w:tr w:rsidR="00B205D0" w:rsidRPr="00B205D0" w14:paraId="3782E574" w14:textId="77777777" w:rsidTr="00B205D0">
        <w:trPr>
          <w:trHeight w:val="393"/>
        </w:trPr>
        <w:tc>
          <w:tcPr>
            <w:tcW w:w="7850" w:type="dxa"/>
          </w:tcPr>
          <w:p w14:paraId="785C7500" w14:textId="77777777" w:rsidR="00B205D0" w:rsidRPr="00B205D0" w:rsidRDefault="00B205D0" w:rsidP="007A11E0">
            <w:pPr>
              <w:pStyle w:val="TableParagraph"/>
              <w:spacing w:before="54"/>
              <w:ind w:left="110"/>
              <w:jc w:val="both"/>
              <w:rPr>
                <w:b/>
                <w:sz w:val="18"/>
                <w:szCs w:val="18"/>
              </w:rPr>
            </w:pPr>
            <w:r w:rsidRPr="00B205D0">
              <w:rPr>
                <w:b/>
                <w:spacing w:val="-4"/>
                <w:sz w:val="18"/>
                <w:szCs w:val="18"/>
              </w:rPr>
              <w:t>Mean</w:t>
            </w:r>
          </w:p>
        </w:tc>
        <w:tc>
          <w:tcPr>
            <w:tcW w:w="1517" w:type="dxa"/>
          </w:tcPr>
          <w:p w14:paraId="0E0179B6" w14:textId="77777777" w:rsidR="00B205D0" w:rsidRPr="00B205D0" w:rsidRDefault="00B205D0" w:rsidP="007A11E0">
            <w:pPr>
              <w:pStyle w:val="TableParagraph"/>
              <w:spacing w:before="49"/>
              <w:ind w:left="398"/>
              <w:jc w:val="both"/>
              <w:rPr>
                <w:sz w:val="18"/>
                <w:szCs w:val="18"/>
              </w:rPr>
            </w:pPr>
            <w:r w:rsidRPr="00B205D0">
              <w:rPr>
                <w:spacing w:val="-2"/>
                <w:sz w:val="18"/>
                <w:szCs w:val="18"/>
              </w:rPr>
              <w:t>24.81</w:t>
            </w:r>
          </w:p>
        </w:tc>
        <w:tc>
          <w:tcPr>
            <w:tcW w:w="1421" w:type="dxa"/>
          </w:tcPr>
          <w:p w14:paraId="69A70691" w14:textId="77777777" w:rsidR="00B205D0" w:rsidRPr="00B205D0" w:rsidRDefault="00B205D0" w:rsidP="007A11E0">
            <w:pPr>
              <w:pStyle w:val="TableParagraph"/>
              <w:spacing w:before="49"/>
              <w:ind w:left="398"/>
              <w:jc w:val="both"/>
              <w:rPr>
                <w:sz w:val="18"/>
                <w:szCs w:val="18"/>
              </w:rPr>
            </w:pPr>
            <w:r w:rsidRPr="00B205D0">
              <w:rPr>
                <w:spacing w:val="-2"/>
                <w:sz w:val="18"/>
                <w:szCs w:val="18"/>
              </w:rPr>
              <w:t>34.04</w:t>
            </w:r>
          </w:p>
        </w:tc>
        <w:tc>
          <w:tcPr>
            <w:tcW w:w="1546" w:type="dxa"/>
          </w:tcPr>
          <w:p w14:paraId="47B3E582" w14:textId="77777777" w:rsidR="00B205D0" w:rsidRPr="00B205D0" w:rsidRDefault="00B205D0" w:rsidP="007A11E0">
            <w:pPr>
              <w:pStyle w:val="TableParagraph"/>
              <w:spacing w:before="49"/>
              <w:ind w:left="398"/>
              <w:jc w:val="both"/>
              <w:rPr>
                <w:sz w:val="18"/>
                <w:szCs w:val="18"/>
              </w:rPr>
            </w:pPr>
            <w:r w:rsidRPr="00B205D0">
              <w:rPr>
                <w:spacing w:val="-2"/>
                <w:sz w:val="18"/>
                <w:szCs w:val="18"/>
              </w:rPr>
              <w:t>35.76</w:t>
            </w:r>
          </w:p>
        </w:tc>
        <w:tc>
          <w:tcPr>
            <w:tcW w:w="1733" w:type="dxa"/>
          </w:tcPr>
          <w:p w14:paraId="5B78773A" w14:textId="77777777" w:rsidR="00B205D0" w:rsidRPr="00B205D0" w:rsidRDefault="00B205D0" w:rsidP="007A11E0">
            <w:pPr>
              <w:pStyle w:val="TableParagraph"/>
              <w:spacing w:before="49"/>
              <w:ind w:left="393"/>
              <w:jc w:val="both"/>
              <w:rPr>
                <w:sz w:val="18"/>
                <w:szCs w:val="18"/>
              </w:rPr>
            </w:pPr>
            <w:r w:rsidRPr="00B205D0">
              <w:rPr>
                <w:spacing w:val="-2"/>
                <w:sz w:val="18"/>
                <w:szCs w:val="18"/>
              </w:rPr>
              <w:t>42.00</w:t>
            </w:r>
          </w:p>
        </w:tc>
      </w:tr>
      <w:tr w:rsidR="00B205D0" w:rsidRPr="00B205D0" w14:paraId="3F92AD1A" w14:textId="77777777" w:rsidTr="00B205D0">
        <w:trPr>
          <w:trHeight w:val="398"/>
        </w:trPr>
        <w:tc>
          <w:tcPr>
            <w:tcW w:w="7850" w:type="dxa"/>
          </w:tcPr>
          <w:p w14:paraId="33A976DF" w14:textId="77777777" w:rsidR="00B205D0" w:rsidRPr="00B205D0" w:rsidRDefault="00B205D0" w:rsidP="007A11E0">
            <w:pPr>
              <w:pStyle w:val="TableParagraph"/>
              <w:spacing w:before="59"/>
              <w:ind w:left="110"/>
              <w:jc w:val="both"/>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1517" w:type="dxa"/>
          </w:tcPr>
          <w:p w14:paraId="074219CA" w14:textId="77777777" w:rsidR="00B205D0" w:rsidRPr="00B205D0" w:rsidRDefault="00B205D0" w:rsidP="007A11E0">
            <w:pPr>
              <w:pStyle w:val="TableParagraph"/>
              <w:spacing w:before="54"/>
              <w:ind w:left="398"/>
              <w:jc w:val="both"/>
              <w:rPr>
                <w:sz w:val="18"/>
                <w:szCs w:val="18"/>
              </w:rPr>
            </w:pPr>
            <w:r w:rsidRPr="00B205D0">
              <w:rPr>
                <w:spacing w:val="-5"/>
                <w:sz w:val="18"/>
                <w:szCs w:val="18"/>
              </w:rPr>
              <w:t>NS</w:t>
            </w:r>
          </w:p>
        </w:tc>
        <w:tc>
          <w:tcPr>
            <w:tcW w:w="1421" w:type="dxa"/>
          </w:tcPr>
          <w:p w14:paraId="0DE40685" w14:textId="77777777" w:rsidR="00B205D0" w:rsidRPr="00B205D0" w:rsidRDefault="00B205D0" w:rsidP="007A11E0">
            <w:pPr>
              <w:pStyle w:val="TableParagraph"/>
              <w:spacing w:before="54"/>
              <w:ind w:left="398"/>
              <w:jc w:val="both"/>
              <w:rPr>
                <w:sz w:val="18"/>
                <w:szCs w:val="18"/>
              </w:rPr>
            </w:pPr>
            <w:r w:rsidRPr="00B205D0">
              <w:rPr>
                <w:spacing w:val="-4"/>
                <w:sz w:val="18"/>
                <w:szCs w:val="18"/>
              </w:rPr>
              <w:t>3.24</w:t>
            </w:r>
          </w:p>
        </w:tc>
        <w:tc>
          <w:tcPr>
            <w:tcW w:w="1546" w:type="dxa"/>
          </w:tcPr>
          <w:p w14:paraId="7FDACF44" w14:textId="77777777" w:rsidR="00B205D0" w:rsidRPr="00B205D0" w:rsidRDefault="00B205D0" w:rsidP="007A11E0">
            <w:pPr>
              <w:pStyle w:val="TableParagraph"/>
              <w:spacing w:before="54"/>
              <w:ind w:left="398"/>
              <w:jc w:val="both"/>
              <w:rPr>
                <w:sz w:val="18"/>
                <w:szCs w:val="18"/>
              </w:rPr>
            </w:pPr>
            <w:r w:rsidRPr="00B205D0">
              <w:rPr>
                <w:spacing w:val="-4"/>
                <w:sz w:val="18"/>
                <w:szCs w:val="18"/>
              </w:rPr>
              <w:t>2.32</w:t>
            </w:r>
          </w:p>
        </w:tc>
        <w:tc>
          <w:tcPr>
            <w:tcW w:w="1733" w:type="dxa"/>
          </w:tcPr>
          <w:p w14:paraId="084E5154" w14:textId="77777777" w:rsidR="00B205D0" w:rsidRPr="00B205D0" w:rsidRDefault="00B205D0" w:rsidP="007A11E0">
            <w:pPr>
              <w:pStyle w:val="TableParagraph"/>
              <w:spacing w:before="54"/>
              <w:ind w:left="393"/>
              <w:jc w:val="both"/>
              <w:rPr>
                <w:sz w:val="18"/>
                <w:szCs w:val="18"/>
              </w:rPr>
            </w:pPr>
            <w:r w:rsidRPr="00B205D0">
              <w:rPr>
                <w:spacing w:val="-4"/>
                <w:sz w:val="18"/>
                <w:szCs w:val="18"/>
              </w:rPr>
              <w:t>1.40</w:t>
            </w:r>
          </w:p>
        </w:tc>
      </w:tr>
      <w:tr w:rsidR="00B205D0" w:rsidRPr="00B205D0" w14:paraId="1C6482DE" w14:textId="77777777" w:rsidTr="00B205D0">
        <w:trPr>
          <w:trHeight w:val="398"/>
        </w:trPr>
        <w:tc>
          <w:tcPr>
            <w:tcW w:w="7850" w:type="dxa"/>
          </w:tcPr>
          <w:p w14:paraId="79079103" w14:textId="77777777" w:rsidR="00B205D0" w:rsidRPr="00B205D0" w:rsidRDefault="00B205D0" w:rsidP="007A11E0">
            <w:pPr>
              <w:pStyle w:val="TableParagraph"/>
              <w:spacing w:before="54"/>
              <w:ind w:left="110"/>
              <w:jc w:val="both"/>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1517" w:type="dxa"/>
          </w:tcPr>
          <w:p w14:paraId="325326BD" w14:textId="77777777" w:rsidR="00B205D0" w:rsidRPr="00B205D0" w:rsidRDefault="00B205D0" w:rsidP="007A11E0">
            <w:pPr>
              <w:pStyle w:val="TableParagraph"/>
              <w:spacing w:before="49"/>
              <w:ind w:left="398"/>
              <w:jc w:val="both"/>
              <w:rPr>
                <w:sz w:val="18"/>
                <w:szCs w:val="18"/>
              </w:rPr>
            </w:pPr>
            <w:r w:rsidRPr="00B205D0">
              <w:rPr>
                <w:spacing w:val="-4"/>
                <w:sz w:val="18"/>
                <w:szCs w:val="18"/>
              </w:rPr>
              <w:t>1.22</w:t>
            </w:r>
          </w:p>
        </w:tc>
        <w:tc>
          <w:tcPr>
            <w:tcW w:w="1421" w:type="dxa"/>
          </w:tcPr>
          <w:p w14:paraId="3B01E3DF" w14:textId="77777777" w:rsidR="00B205D0" w:rsidRPr="00B205D0" w:rsidRDefault="00B205D0" w:rsidP="007A11E0">
            <w:pPr>
              <w:pStyle w:val="TableParagraph"/>
              <w:spacing w:before="49"/>
              <w:ind w:left="398"/>
              <w:jc w:val="both"/>
              <w:rPr>
                <w:sz w:val="18"/>
                <w:szCs w:val="18"/>
              </w:rPr>
            </w:pPr>
            <w:r w:rsidRPr="00B205D0">
              <w:rPr>
                <w:spacing w:val="-4"/>
                <w:sz w:val="18"/>
                <w:szCs w:val="18"/>
              </w:rPr>
              <w:t>1.08</w:t>
            </w:r>
          </w:p>
        </w:tc>
        <w:tc>
          <w:tcPr>
            <w:tcW w:w="1546" w:type="dxa"/>
          </w:tcPr>
          <w:p w14:paraId="528FB93A" w14:textId="77777777" w:rsidR="00B205D0" w:rsidRPr="00B205D0" w:rsidRDefault="00B205D0" w:rsidP="007A11E0">
            <w:pPr>
              <w:pStyle w:val="TableParagraph"/>
              <w:spacing w:before="49"/>
              <w:ind w:left="398"/>
              <w:jc w:val="both"/>
              <w:rPr>
                <w:sz w:val="18"/>
                <w:szCs w:val="18"/>
              </w:rPr>
            </w:pPr>
            <w:r w:rsidRPr="00B205D0">
              <w:rPr>
                <w:spacing w:val="-4"/>
                <w:sz w:val="18"/>
                <w:szCs w:val="18"/>
              </w:rPr>
              <w:t>0.77</w:t>
            </w:r>
          </w:p>
        </w:tc>
        <w:tc>
          <w:tcPr>
            <w:tcW w:w="1733" w:type="dxa"/>
          </w:tcPr>
          <w:p w14:paraId="6EC1D064" w14:textId="77777777" w:rsidR="00B205D0" w:rsidRPr="00B205D0" w:rsidRDefault="00B205D0" w:rsidP="007A11E0">
            <w:pPr>
              <w:pStyle w:val="TableParagraph"/>
              <w:spacing w:before="49"/>
              <w:ind w:left="393"/>
              <w:jc w:val="both"/>
              <w:rPr>
                <w:sz w:val="18"/>
                <w:szCs w:val="18"/>
              </w:rPr>
            </w:pPr>
            <w:r w:rsidRPr="00B205D0">
              <w:rPr>
                <w:spacing w:val="-4"/>
                <w:sz w:val="18"/>
                <w:szCs w:val="18"/>
              </w:rPr>
              <w:t>0.47</w:t>
            </w:r>
          </w:p>
        </w:tc>
      </w:tr>
      <w:tr w:rsidR="00B205D0" w:rsidRPr="00B205D0" w14:paraId="11D2F36B" w14:textId="77777777" w:rsidTr="00B205D0">
        <w:trPr>
          <w:trHeight w:val="393"/>
        </w:trPr>
        <w:tc>
          <w:tcPr>
            <w:tcW w:w="7850" w:type="dxa"/>
          </w:tcPr>
          <w:p w14:paraId="56FD3FE9" w14:textId="77777777" w:rsidR="00B205D0" w:rsidRPr="00B205D0" w:rsidRDefault="00B205D0" w:rsidP="007A11E0">
            <w:pPr>
              <w:pStyle w:val="TableParagraph"/>
              <w:spacing w:before="54"/>
              <w:ind w:left="110"/>
              <w:jc w:val="both"/>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1517" w:type="dxa"/>
          </w:tcPr>
          <w:p w14:paraId="4C89AF80" w14:textId="77777777" w:rsidR="00B205D0" w:rsidRPr="00B205D0" w:rsidRDefault="00B205D0" w:rsidP="007A11E0">
            <w:pPr>
              <w:pStyle w:val="TableParagraph"/>
              <w:spacing w:before="49"/>
              <w:ind w:left="398"/>
              <w:jc w:val="both"/>
              <w:rPr>
                <w:sz w:val="18"/>
                <w:szCs w:val="18"/>
              </w:rPr>
            </w:pPr>
            <w:r w:rsidRPr="00B205D0">
              <w:rPr>
                <w:spacing w:val="-4"/>
                <w:sz w:val="18"/>
                <w:szCs w:val="18"/>
              </w:rPr>
              <w:t>8.54</w:t>
            </w:r>
          </w:p>
        </w:tc>
        <w:tc>
          <w:tcPr>
            <w:tcW w:w="1421" w:type="dxa"/>
          </w:tcPr>
          <w:p w14:paraId="591EA3E1" w14:textId="77777777" w:rsidR="00B205D0" w:rsidRPr="00B205D0" w:rsidRDefault="00B205D0" w:rsidP="007A11E0">
            <w:pPr>
              <w:pStyle w:val="TableParagraph"/>
              <w:spacing w:before="49"/>
              <w:ind w:left="398"/>
              <w:jc w:val="both"/>
              <w:rPr>
                <w:sz w:val="18"/>
                <w:szCs w:val="18"/>
              </w:rPr>
            </w:pPr>
            <w:r w:rsidRPr="00B205D0">
              <w:rPr>
                <w:spacing w:val="-4"/>
                <w:sz w:val="18"/>
                <w:szCs w:val="18"/>
              </w:rPr>
              <w:t>5.49</w:t>
            </w:r>
          </w:p>
        </w:tc>
        <w:tc>
          <w:tcPr>
            <w:tcW w:w="1546" w:type="dxa"/>
          </w:tcPr>
          <w:p w14:paraId="0781DB8A" w14:textId="77777777" w:rsidR="00B205D0" w:rsidRPr="00B205D0" w:rsidRDefault="00B205D0" w:rsidP="007A11E0">
            <w:pPr>
              <w:pStyle w:val="TableParagraph"/>
              <w:spacing w:before="49"/>
              <w:ind w:left="398"/>
              <w:jc w:val="both"/>
              <w:rPr>
                <w:sz w:val="18"/>
                <w:szCs w:val="18"/>
              </w:rPr>
            </w:pPr>
            <w:r w:rsidRPr="00B205D0">
              <w:rPr>
                <w:spacing w:val="-4"/>
                <w:sz w:val="18"/>
                <w:szCs w:val="18"/>
              </w:rPr>
              <w:t>3.74</w:t>
            </w:r>
          </w:p>
        </w:tc>
        <w:tc>
          <w:tcPr>
            <w:tcW w:w="1733" w:type="dxa"/>
          </w:tcPr>
          <w:p w14:paraId="1BCFE6B8" w14:textId="77777777" w:rsidR="00B205D0" w:rsidRPr="00B205D0" w:rsidRDefault="00B205D0" w:rsidP="007A11E0">
            <w:pPr>
              <w:pStyle w:val="TableParagraph"/>
              <w:spacing w:before="49"/>
              <w:ind w:left="393"/>
              <w:jc w:val="both"/>
              <w:rPr>
                <w:sz w:val="18"/>
                <w:szCs w:val="18"/>
              </w:rPr>
            </w:pPr>
            <w:r w:rsidRPr="00B205D0">
              <w:rPr>
                <w:spacing w:val="-4"/>
                <w:sz w:val="18"/>
                <w:szCs w:val="18"/>
              </w:rPr>
              <w:t>1.93</w:t>
            </w:r>
          </w:p>
        </w:tc>
      </w:tr>
      <w:bookmarkEnd w:id="2"/>
    </w:tbl>
    <w:p w14:paraId="430FD518" w14:textId="77777777" w:rsidR="00B205D0" w:rsidRPr="00B205D0" w:rsidRDefault="00B205D0" w:rsidP="007A11E0">
      <w:pPr>
        <w:jc w:val="both"/>
        <w:rPr>
          <w:rFonts w:ascii="Times New Roman" w:hAnsi="Times New Roman" w:cs="Times New Roman"/>
          <w:b/>
          <w:bCs/>
          <w:sz w:val="18"/>
          <w:szCs w:val="18"/>
        </w:rPr>
      </w:pPr>
    </w:p>
    <w:p w14:paraId="08016768" w14:textId="48353840" w:rsidR="00B205D0" w:rsidRDefault="00B205D0" w:rsidP="007A11E0">
      <w:pPr>
        <w:jc w:val="both"/>
        <w:rPr>
          <w:rFonts w:ascii="Times New Roman" w:hAnsi="Times New Roman" w:cs="Times New Roman"/>
          <w:b/>
          <w:bCs/>
          <w:sz w:val="18"/>
          <w:szCs w:val="18"/>
        </w:rPr>
      </w:pPr>
      <w:r w:rsidRPr="00B205D0">
        <w:rPr>
          <w:rFonts w:ascii="Times New Roman" w:hAnsi="Times New Roman" w:cs="Times New Roman"/>
          <w:b/>
          <w:bCs/>
          <w:sz w:val="18"/>
          <w:szCs w:val="18"/>
        </w:rPr>
        <w:t>Table 4. Influence of seed invigoration on yield parameters in aged seed of chickpea</w:t>
      </w:r>
    </w:p>
    <w:tbl>
      <w:tblPr>
        <w:tblW w:w="0" w:type="auto"/>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7"/>
        <w:gridCol w:w="1388"/>
        <w:gridCol w:w="1350"/>
        <w:gridCol w:w="792"/>
        <w:gridCol w:w="1129"/>
        <w:gridCol w:w="1326"/>
      </w:tblGrid>
      <w:tr w:rsidR="00B205D0" w:rsidRPr="00B205D0" w14:paraId="340135C0" w14:textId="77777777" w:rsidTr="009D1F9A">
        <w:trPr>
          <w:trHeight w:val="912"/>
        </w:trPr>
        <w:tc>
          <w:tcPr>
            <w:tcW w:w="8287" w:type="dxa"/>
          </w:tcPr>
          <w:p w14:paraId="1B7197D0" w14:textId="77777777" w:rsidR="00B205D0" w:rsidRPr="00B205D0" w:rsidRDefault="00B205D0" w:rsidP="007A11E0">
            <w:pPr>
              <w:pStyle w:val="TableParagraph"/>
              <w:spacing w:before="42"/>
              <w:jc w:val="both"/>
              <w:rPr>
                <w:b/>
                <w:sz w:val="18"/>
                <w:szCs w:val="18"/>
              </w:rPr>
            </w:pPr>
            <w:bookmarkStart w:id="3" w:name="_Hlk197857621"/>
          </w:p>
          <w:p w14:paraId="6FD9D0AA" w14:textId="77777777" w:rsidR="00B205D0" w:rsidRPr="00B205D0" w:rsidRDefault="00B205D0" w:rsidP="007A11E0">
            <w:pPr>
              <w:pStyle w:val="TableParagraph"/>
              <w:spacing w:before="0"/>
              <w:jc w:val="both"/>
              <w:rPr>
                <w:b/>
                <w:sz w:val="18"/>
                <w:szCs w:val="18"/>
              </w:rPr>
            </w:pPr>
            <w:r w:rsidRPr="00B205D0">
              <w:rPr>
                <w:b/>
                <w:spacing w:val="-2"/>
                <w:sz w:val="18"/>
                <w:szCs w:val="18"/>
              </w:rPr>
              <w:t>Treatments</w:t>
            </w:r>
          </w:p>
        </w:tc>
        <w:tc>
          <w:tcPr>
            <w:tcW w:w="1388" w:type="dxa"/>
          </w:tcPr>
          <w:p w14:paraId="1226FC40" w14:textId="77777777" w:rsidR="00B205D0" w:rsidRPr="00B205D0" w:rsidRDefault="00B205D0" w:rsidP="007A11E0">
            <w:pPr>
              <w:pStyle w:val="TableParagraph"/>
              <w:spacing w:before="39"/>
              <w:ind w:left="220" w:right="214" w:firstLine="163"/>
              <w:jc w:val="both"/>
              <w:rPr>
                <w:b/>
                <w:sz w:val="18"/>
                <w:szCs w:val="18"/>
              </w:rPr>
            </w:pPr>
            <w:r w:rsidRPr="00B205D0">
              <w:rPr>
                <w:b/>
                <w:sz w:val="18"/>
                <w:szCs w:val="18"/>
              </w:rPr>
              <w:t xml:space="preserve">No. of </w:t>
            </w:r>
            <w:r w:rsidRPr="00B205D0">
              <w:rPr>
                <w:b/>
                <w:spacing w:val="-2"/>
                <w:sz w:val="18"/>
                <w:szCs w:val="18"/>
              </w:rPr>
              <w:t xml:space="preserve">branches </w:t>
            </w:r>
            <w:r w:rsidRPr="00B205D0">
              <w:rPr>
                <w:b/>
                <w:sz w:val="18"/>
                <w:szCs w:val="18"/>
              </w:rPr>
              <w:t>per</w:t>
            </w:r>
            <w:r w:rsidRPr="00B205D0">
              <w:rPr>
                <w:b/>
                <w:spacing w:val="-7"/>
                <w:sz w:val="18"/>
                <w:szCs w:val="18"/>
              </w:rPr>
              <w:t xml:space="preserve"> </w:t>
            </w:r>
            <w:r w:rsidRPr="00B205D0">
              <w:rPr>
                <w:b/>
                <w:spacing w:val="-2"/>
                <w:sz w:val="18"/>
                <w:szCs w:val="18"/>
              </w:rPr>
              <w:t>plant</w:t>
            </w:r>
          </w:p>
        </w:tc>
        <w:tc>
          <w:tcPr>
            <w:tcW w:w="1350" w:type="dxa"/>
          </w:tcPr>
          <w:p w14:paraId="7CA7EBB4" w14:textId="77777777" w:rsidR="00B205D0" w:rsidRPr="00B205D0" w:rsidRDefault="00B205D0" w:rsidP="007A11E0">
            <w:pPr>
              <w:pStyle w:val="TableParagraph"/>
              <w:spacing w:before="39"/>
              <w:ind w:left="229" w:right="220" w:hanging="3"/>
              <w:jc w:val="both"/>
              <w:rPr>
                <w:b/>
                <w:sz w:val="18"/>
                <w:szCs w:val="18"/>
              </w:rPr>
            </w:pPr>
            <w:r w:rsidRPr="00B205D0">
              <w:rPr>
                <w:b/>
                <w:sz w:val="18"/>
                <w:szCs w:val="18"/>
              </w:rPr>
              <w:t>No. of pods</w:t>
            </w:r>
            <w:r w:rsidRPr="00B205D0">
              <w:rPr>
                <w:b/>
                <w:spacing w:val="-15"/>
                <w:sz w:val="18"/>
                <w:szCs w:val="18"/>
              </w:rPr>
              <w:t xml:space="preserve"> </w:t>
            </w:r>
            <w:r w:rsidRPr="00B205D0">
              <w:rPr>
                <w:b/>
                <w:sz w:val="18"/>
                <w:szCs w:val="18"/>
              </w:rPr>
              <w:t xml:space="preserve">per </w:t>
            </w:r>
            <w:r w:rsidRPr="00B205D0">
              <w:rPr>
                <w:b/>
                <w:spacing w:val="-2"/>
                <w:sz w:val="18"/>
                <w:szCs w:val="18"/>
              </w:rPr>
              <w:t>plant</w:t>
            </w:r>
          </w:p>
        </w:tc>
        <w:tc>
          <w:tcPr>
            <w:tcW w:w="1921" w:type="dxa"/>
            <w:gridSpan w:val="2"/>
          </w:tcPr>
          <w:p w14:paraId="510A4B08" w14:textId="77777777" w:rsidR="00B205D0" w:rsidRPr="00B205D0" w:rsidRDefault="00B205D0" w:rsidP="007A11E0">
            <w:pPr>
              <w:pStyle w:val="TableParagraph"/>
              <w:spacing w:before="174" w:line="242" w:lineRule="auto"/>
              <w:ind w:left="396" w:firstLine="144"/>
              <w:jc w:val="both"/>
              <w:rPr>
                <w:b/>
                <w:sz w:val="18"/>
                <w:szCs w:val="18"/>
              </w:rPr>
            </w:pPr>
            <w:r w:rsidRPr="00B205D0">
              <w:rPr>
                <w:b/>
                <w:spacing w:val="-2"/>
                <w:sz w:val="18"/>
                <w:szCs w:val="18"/>
              </w:rPr>
              <w:t>Shelling percentage</w:t>
            </w:r>
          </w:p>
        </w:tc>
        <w:tc>
          <w:tcPr>
            <w:tcW w:w="1326" w:type="dxa"/>
          </w:tcPr>
          <w:p w14:paraId="12ED4874" w14:textId="77777777" w:rsidR="00B205D0" w:rsidRPr="00B205D0" w:rsidRDefault="00B205D0" w:rsidP="007A11E0">
            <w:pPr>
              <w:pStyle w:val="TableParagraph"/>
              <w:spacing w:before="174" w:line="242" w:lineRule="auto"/>
              <w:ind w:left="146" w:right="145" w:firstLine="81"/>
              <w:jc w:val="both"/>
              <w:rPr>
                <w:b/>
                <w:sz w:val="18"/>
                <w:szCs w:val="18"/>
              </w:rPr>
            </w:pPr>
            <w:r w:rsidRPr="00B205D0">
              <w:rPr>
                <w:b/>
                <w:sz w:val="18"/>
                <w:szCs w:val="18"/>
              </w:rPr>
              <w:t>100 seed weight</w:t>
            </w:r>
            <w:r w:rsidRPr="00B205D0">
              <w:rPr>
                <w:b/>
                <w:spacing w:val="-15"/>
                <w:sz w:val="18"/>
                <w:szCs w:val="18"/>
              </w:rPr>
              <w:t xml:space="preserve"> </w:t>
            </w:r>
            <w:r w:rsidRPr="00B205D0">
              <w:rPr>
                <w:b/>
                <w:sz w:val="18"/>
                <w:szCs w:val="18"/>
              </w:rPr>
              <w:t>(g)</w:t>
            </w:r>
          </w:p>
        </w:tc>
      </w:tr>
      <w:tr w:rsidR="00B205D0" w:rsidRPr="00B205D0" w14:paraId="53A01071" w14:textId="77777777" w:rsidTr="009D1F9A">
        <w:trPr>
          <w:trHeight w:val="354"/>
        </w:trPr>
        <w:tc>
          <w:tcPr>
            <w:tcW w:w="8287" w:type="dxa"/>
          </w:tcPr>
          <w:p w14:paraId="2D77D5A7" w14:textId="77777777" w:rsidR="00B205D0" w:rsidRPr="00B205D0" w:rsidRDefault="00B205D0" w:rsidP="007A11E0">
            <w:pPr>
              <w:pStyle w:val="TableParagraph"/>
              <w:spacing w:before="39"/>
              <w:ind w:left="105"/>
              <w:jc w:val="both"/>
              <w:rPr>
                <w:b/>
                <w:sz w:val="18"/>
                <w:szCs w:val="18"/>
              </w:rPr>
            </w:pPr>
            <w:r w:rsidRPr="00B205D0">
              <w:rPr>
                <w:b/>
                <w:sz w:val="18"/>
                <w:szCs w:val="18"/>
              </w:rPr>
              <w:t>T</w:t>
            </w:r>
            <w:r w:rsidRPr="00B205D0">
              <w:rPr>
                <w:b/>
                <w:sz w:val="18"/>
                <w:szCs w:val="18"/>
                <w:vertAlign w:val="subscript"/>
              </w:rPr>
              <w:t>1</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Aged</w:t>
            </w:r>
            <w:r w:rsidRPr="00B205D0">
              <w:rPr>
                <w:b/>
                <w:spacing w:val="-5"/>
                <w:sz w:val="18"/>
                <w:szCs w:val="18"/>
              </w:rPr>
              <w:t xml:space="preserve"> </w:t>
            </w:r>
            <w:r w:rsidRPr="00B205D0">
              <w:rPr>
                <w:b/>
                <w:sz w:val="18"/>
                <w:szCs w:val="18"/>
              </w:rPr>
              <w:t>(</w:t>
            </w:r>
            <w:r w:rsidRPr="00B205D0">
              <w:rPr>
                <w:b/>
                <w:i/>
                <w:sz w:val="18"/>
                <w:szCs w:val="18"/>
              </w:rPr>
              <w:t>Rabi</w:t>
            </w:r>
            <w:r w:rsidRPr="00B205D0">
              <w:rPr>
                <w:b/>
                <w:sz w:val="18"/>
                <w:szCs w:val="18"/>
              </w:rPr>
              <w:t>,</w:t>
            </w:r>
            <w:r w:rsidRPr="00B205D0">
              <w:rPr>
                <w:b/>
                <w:spacing w:val="-4"/>
                <w:sz w:val="18"/>
                <w:szCs w:val="18"/>
              </w:rPr>
              <w:t xml:space="preserve"> </w:t>
            </w:r>
            <w:r w:rsidRPr="00B205D0">
              <w:rPr>
                <w:b/>
                <w:sz w:val="18"/>
                <w:szCs w:val="18"/>
              </w:rPr>
              <w:t>2023-24</w:t>
            </w:r>
            <w:r w:rsidRPr="00B205D0">
              <w:rPr>
                <w:b/>
                <w:spacing w:val="-5"/>
                <w:sz w:val="18"/>
                <w:szCs w:val="18"/>
              </w:rPr>
              <w:t xml:space="preserve"> </w:t>
            </w:r>
            <w:r w:rsidRPr="00B205D0">
              <w:rPr>
                <w:b/>
                <w:sz w:val="18"/>
                <w:szCs w:val="18"/>
              </w:rPr>
              <w:t>harvested</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untreated</w:t>
            </w:r>
            <w:r w:rsidRPr="00B205D0">
              <w:rPr>
                <w:b/>
                <w:spacing w:val="-1"/>
                <w:sz w:val="18"/>
                <w:szCs w:val="18"/>
              </w:rPr>
              <w:t xml:space="preserve"> </w:t>
            </w:r>
            <w:r w:rsidRPr="00B205D0">
              <w:rPr>
                <w:b/>
                <w:spacing w:val="-2"/>
                <w:sz w:val="18"/>
                <w:szCs w:val="18"/>
              </w:rPr>
              <w:t>(control)</w:t>
            </w:r>
          </w:p>
        </w:tc>
        <w:tc>
          <w:tcPr>
            <w:tcW w:w="1388" w:type="dxa"/>
          </w:tcPr>
          <w:p w14:paraId="694C2568" w14:textId="77777777" w:rsidR="00B205D0" w:rsidRPr="00B205D0" w:rsidRDefault="00B205D0" w:rsidP="007A11E0">
            <w:pPr>
              <w:pStyle w:val="TableParagraph"/>
              <w:ind w:left="249"/>
              <w:jc w:val="both"/>
              <w:rPr>
                <w:sz w:val="18"/>
                <w:szCs w:val="18"/>
              </w:rPr>
            </w:pPr>
            <w:r w:rsidRPr="00B205D0">
              <w:rPr>
                <w:spacing w:val="-2"/>
                <w:sz w:val="18"/>
                <w:szCs w:val="18"/>
              </w:rPr>
              <w:t>10.13</w:t>
            </w:r>
            <w:r w:rsidRPr="00B205D0">
              <w:rPr>
                <w:spacing w:val="-2"/>
                <w:sz w:val="18"/>
                <w:szCs w:val="18"/>
                <w:vertAlign w:val="superscript"/>
              </w:rPr>
              <w:t>d</w:t>
            </w:r>
          </w:p>
        </w:tc>
        <w:tc>
          <w:tcPr>
            <w:tcW w:w="1350" w:type="dxa"/>
          </w:tcPr>
          <w:p w14:paraId="2943FA66" w14:textId="77777777" w:rsidR="00B205D0" w:rsidRPr="00B205D0" w:rsidRDefault="00B205D0" w:rsidP="007A11E0">
            <w:pPr>
              <w:pStyle w:val="TableParagraph"/>
              <w:ind w:left="248"/>
              <w:jc w:val="both"/>
              <w:rPr>
                <w:sz w:val="18"/>
                <w:szCs w:val="18"/>
              </w:rPr>
            </w:pPr>
            <w:r w:rsidRPr="00B205D0">
              <w:rPr>
                <w:spacing w:val="-2"/>
                <w:sz w:val="18"/>
                <w:szCs w:val="18"/>
              </w:rPr>
              <w:t>23.03</w:t>
            </w:r>
            <w:r w:rsidRPr="00B205D0">
              <w:rPr>
                <w:spacing w:val="-2"/>
                <w:sz w:val="18"/>
                <w:szCs w:val="18"/>
                <w:vertAlign w:val="superscript"/>
              </w:rPr>
              <w:t>g</w:t>
            </w:r>
          </w:p>
        </w:tc>
        <w:tc>
          <w:tcPr>
            <w:tcW w:w="792" w:type="dxa"/>
            <w:tcBorders>
              <w:right w:val="nil"/>
            </w:tcBorders>
          </w:tcPr>
          <w:p w14:paraId="2FE9D8F2" w14:textId="77777777" w:rsidR="00B205D0" w:rsidRPr="00B205D0" w:rsidRDefault="00B205D0" w:rsidP="007A11E0">
            <w:pPr>
              <w:pStyle w:val="TableParagraph"/>
              <w:ind w:right="34"/>
              <w:jc w:val="both"/>
              <w:rPr>
                <w:sz w:val="18"/>
                <w:szCs w:val="18"/>
              </w:rPr>
            </w:pPr>
            <w:r w:rsidRPr="00B205D0">
              <w:rPr>
                <w:spacing w:val="-2"/>
                <w:sz w:val="18"/>
                <w:szCs w:val="18"/>
              </w:rPr>
              <w:t>81.53</w:t>
            </w:r>
          </w:p>
        </w:tc>
        <w:tc>
          <w:tcPr>
            <w:tcW w:w="1129" w:type="dxa"/>
            <w:tcBorders>
              <w:left w:val="nil"/>
            </w:tcBorders>
          </w:tcPr>
          <w:p w14:paraId="3934971A" w14:textId="77777777" w:rsidR="00B205D0" w:rsidRPr="00B205D0" w:rsidRDefault="00B205D0" w:rsidP="007A11E0">
            <w:pPr>
              <w:pStyle w:val="TableParagraph"/>
              <w:ind w:left="147"/>
              <w:jc w:val="both"/>
              <w:rPr>
                <w:sz w:val="18"/>
                <w:szCs w:val="18"/>
              </w:rPr>
            </w:pPr>
          </w:p>
        </w:tc>
        <w:tc>
          <w:tcPr>
            <w:tcW w:w="1326" w:type="dxa"/>
          </w:tcPr>
          <w:p w14:paraId="31959C75" w14:textId="77777777" w:rsidR="00B205D0" w:rsidRPr="00B205D0" w:rsidRDefault="00B205D0" w:rsidP="007A11E0">
            <w:pPr>
              <w:pStyle w:val="TableParagraph"/>
              <w:ind w:left="391"/>
              <w:jc w:val="both"/>
              <w:rPr>
                <w:sz w:val="18"/>
                <w:szCs w:val="18"/>
              </w:rPr>
            </w:pPr>
            <w:r w:rsidRPr="00B205D0">
              <w:rPr>
                <w:spacing w:val="-2"/>
                <w:sz w:val="18"/>
                <w:szCs w:val="18"/>
              </w:rPr>
              <w:t>27.30</w:t>
            </w:r>
          </w:p>
        </w:tc>
      </w:tr>
      <w:tr w:rsidR="00B205D0" w:rsidRPr="00B205D0" w14:paraId="14356C79" w14:textId="77777777" w:rsidTr="009D1F9A">
        <w:trPr>
          <w:trHeight w:val="355"/>
        </w:trPr>
        <w:tc>
          <w:tcPr>
            <w:tcW w:w="8287" w:type="dxa"/>
          </w:tcPr>
          <w:p w14:paraId="3EA39405" w14:textId="77777777" w:rsidR="00B205D0" w:rsidRPr="00B205D0" w:rsidRDefault="00B205D0" w:rsidP="007A11E0">
            <w:pPr>
              <w:pStyle w:val="TableParagraph"/>
              <w:spacing w:before="39"/>
              <w:ind w:left="105"/>
              <w:jc w:val="both"/>
              <w:rPr>
                <w:b/>
                <w:sz w:val="18"/>
                <w:szCs w:val="18"/>
              </w:rPr>
            </w:pPr>
            <w:r w:rsidRPr="00B205D0">
              <w:rPr>
                <w:b/>
                <w:sz w:val="18"/>
                <w:szCs w:val="18"/>
              </w:rPr>
              <w:t>T</w:t>
            </w:r>
            <w:r w:rsidRPr="00B205D0">
              <w:rPr>
                <w:b/>
                <w:sz w:val="18"/>
                <w:szCs w:val="18"/>
                <w:vertAlign w:val="subscript"/>
              </w:rPr>
              <w:t>2</w:t>
            </w:r>
            <w:r w:rsidRPr="00B205D0">
              <w:rPr>
                <w:b/>
                <w:spacing w:val="-1"/>
                <w:sz w:val="18"/>
                <w:szCs w:val="18"/>
              </w:rPr>
              <w:t xml:space="preserve"> </w:t>
            </w:r>
            <w:r w:rsidRPr="00B205D0">
              <w:rPr>
                <w:b/>
                <w:sz w:val="18"/>
                <w:szCs w:val="18"/>
              </w:rPr>
              <w:t>-</w:t>
            </w:r>
            <w:r w:rsidRPr="00B205D0">
              <w:rPr>
                <w:b/>
                <w:spacing w:val="-1"/>
                <w:sz w:val="18"/>
                <w:szCs w:val="18"/>
              </w:rPr>
              <w:t xml:space="preserve"> </w:t>
            </w:r>
            <w:r w:rsidRPr="00B205D0">
              <w:rPr>
                <w:b/>
                <w:sz w:val="18"/>
                <w:szCs w:val="18"/>
              </w:rPr>
              <w:t>Hydration</w:t>
            </w:r>
            <w:r w:rsidRPr="00B205D0">
              <w:rPr>
                <w:b/>
                <w:spacing w:val="-1"/>
                <w:sz w:val="18"/>
                <w:szCs w:val="18"/>
              </w:rPr>
              <w:t xml:space="preserve"> </w:t>
            </w:r>
            <w:r w:rsidRPr="00B205D0">
              <w:rPr>
                <w:b/>
                <w:spacing w:val="-2"/>
                <w:sz w:val="18"/>
                <w:szCs w:val="18"/>
              </w:rPr>
              <w:t>treatment</w:t>
            </w:r>
          </w:p>
        </w:tc>
        <w:tc>
          <w:tcPr>
            <w:tcW w:w="1388" w:type="dxa"/>
          </w:tcPr>
          <w:p w14:paraId="24725CE8" w14:textId="77777777" w:rsidR="00B205D0" w:rsidRPr="00B205D0" w:rsidRDefault="00B205D0" w:rsidP="007A11E0">
            <w:pPr>
              <w:pStyle w:val="TableParagraph"/>
              <w:ind w:left="249"/>
              <w:jc w:val="both"/>
              <w:rPr>
                <w:sz w:val="18"/>
                <w:szCs w:val="18"/>
              </w:rPr>
            </w:pPr>
            <w:r w:rsidRPr="00B205D0">
              <w:rPr>
                <w:spacing w:val="-2"/>
                <w:sz w:val="18"/>
                <w:szCs w:val="18"/>
              </w:rPr>
              <w:t>15.00</w:t>
            </w:r>
            <w:r w:rsidRPr="00B205D0">
              <w:rPr>
                <w:spacing w:val="-2"/>
                <w:sz w:val="18"/>
                <w:szCs w:val="18"/>
                <w:vertAlign w:val="superscript"/>
              </w:rPr>
              <w:t>bc</w:t>
            </w:r>
          </w:p>
        </w:tc>
        <w:tc>
          <w:tcPr>
            <w:tcW w:w="1350" w:type="dxa"/>
          </w:tcPr>
          <w:p w14:paraId="526308FF" w14:textId="77777777" w:rsidR="00B205D0" w:rsidRPr="00B205D0" w:rsidRDefault="00B205D0" w:rsidP="007A11E0">
            <w:pPr>
              <w:pStyle w:val="TableParagraph"/>
              <w:ind w:left="248"/>
              <w:jc w:val="both"/>
              <w:rPr>
                <w:sz w:val="18"/>
                <w:szCs w:val="18"/>
              </w:rPr>
            </w:pPr>
            <w:r w:rsidRPr="00B205D0">
              <w:rPr>
                <w:spacing w:val="-2"/>
                <w:sz w:val="18"/>
                <w:szCs w:val="18"/>
              </w:rPr>
              <w:t>40.33</w:t>
            </w:r>
            <w:r w:rsidRPr="00B205D0">
              <w:rPr>
                <w:spacing w:val="-2"/>
                <w:sz w:val="18"/>
                <w:szCs w:val="18"/>
                <w:vertAlign w:val="superscript"/>
              </w:rPr>
              <w:t>ab</w:t>
            </w:r>
          </w:p>
        </w:tc>
        <w:tc>
          <w:tcPr>
            <w:tcW w:w="792" w:type="dxa"/>
            <w:tcBorders>
              <w:right w:val="nil"/>
            </w:tcBorders>
          </w:tcPr>
          <w:p w14:paraId="3C5CFAE0" w14:textId="77777777" w:rsidR="00B205D0" w:rsidRPr="00B205D0" w:rsidRDefault="00B205D0" w:rsidP="007A11E0">
            <w:pPr>
              <w:pStyle w:val="TableParagraph"/>
              <w:ind w:right="34"/>
              <w:jc w:val="both"/>
              <w:rPr>
                <w:sz w:val="18"/>
                <w:szCs w:val="18"/>
              </w:rPr>
            </w:pPr>
            <w:r w:rsidRPr="00B205D0">
              <w:rPr>
                <w:spacing w:val="-2"/>
                <w:sz w:val="18"/>
                <w:szCs w:val="18"/>
              </w:rPr>
              <w:t>82.37</w:t>
            </w:r>
          </w:p>
        </w:tc>
        <w:tc>
          <w:tcPr>
            <w:tcW w:w="1129" w:type="dxa"/>
            <w:tcBorders>
              <w:left w:val="nil"/>
            </w:tcBorders>
          </w:tcPr>
          <w:p w14:paraId="56112DDA" w14:textId="77777777" w:rsidR="00B205D0" w:rsidRPr="00B205D0" w:rsidRDefault="00B205D0" w:rsidP="007A11E0">
            <w:pPr>
              <w:pStyle w:val="TableParagraph"/>
              <w:ind w:left="147"/>
              <w:jc w:val="both"/>
              <w:rPr>
                <w:sz w:val="18"/>
                <w:szCs w:val="18"/>
              </w:rPr>
            </w:pPr>
          </w:p>
        </w:tc>
        <w:tc>
          <w:tcPr>
            <w:tcW w:w="1326" w:type="dxa"/>
          </w:tcPr>
          <w:p w14:paraId="6C18F329" w14:textId="77777777" w:rsidR="00B205D0" w:rsidRPr="00B205D0" w:rsidRDefault="00B205D0" w:rsidP="007A11E0">
            <w:pPr>
              <w:pStyle w:val="TableParagraph"/>
              <w:ind w:left="391"/>
              <w:jc w:val="both"/>
              <w:rPr>
                <w:sz w:val="18"/>
                <w:szCs w:val="18"/>
              </w:rPr>
            </w:pPr>
            <w:r w:rsidRPr="00B205D0">
              <w:rPr>
                <w:spacing w:val="-2"/>
                <w:sz w:val="18"/>
                <w:szCs w:val="18"/>
              </w:rPr>
              <w:t>27.48</w:t>
            </w:r>
          </w:p>
        </w:tc>
      </w:tr>
      <w:tr w:rsidR="00B205D0" w:rsidRPr="00B205D0" w14:paraId="06C87347" w14:textId="77777777" w:rsidTr="009D1F9A">
        <w:trPr>
          <w:trHeight w:val="354"/>
        </w:trPr>
        <w:tc>
          <w:tcPr>
            <w:tcW w:w="8287" w:type="dxa"/>
          </w:tcPr>
          <w:p w14:paraId="608F2C1B" w14:textId="77777777" w:rsidR="00B205D0" w:rsidRPr="00B205D0" w:rsidRDefault="00B205D0" w:rsidP="007A11E0">
            <w:pPr>
              <w:pStyle w:val="TableParagraph"/>
              <w:spacing w:before="39"/>
              <w:ind w:left="105"/>
              <w:jc w:val="both"/>
              <w:rPr>
                <w:b/>
                <w:sz w:val="18"/>
                <w:szCs w:val="18"/>
              </w:rPr>
            </w:pPr>
            <w:r w:rsidRPr="00B205D0">
              <w:rPr>
                <w:b/>
                <w:sz w:val="18"/>
                <w:szCs w:val="18"/>
              </w:rPr>
              <w:t>T</w:t>
            </w:r>
            <w:r w:rsidRPr="00B205D0">
              <w:rPr>
                <w:b/>
                <w:sz w:val="18"/>
                <w:szCs w:val="18"/>
                <w:vertAlign w:val="subscript"/>
              </w:rPr>
              <w:t>3</w:t>
            </w:r>
            <w:r w:rsidRPr="00B205D0">
              <w:rPr>
                <w:b/>
                <w:sz w:val="18"/>
                <w:szCs w:val="18"/>
              </w:rPr>
              <w:t xml:space="preserve"> -</w:t>
            </w:r>
            <w:r w:rsidRPr="00B205D0">
              <w:rPr>
                <w:b/>
                <w:spacing w:val="1"/>
                <w:sz w:val="18"/>
                <w:szCs w:val="18"/>
              </w:rPr>
              <w:t xml:space="preserve"> </w:t>
            </w:r>
            <w:r w:rsidRPr="00B205D0">
              <w:rPr>
                <w:b/>
                <w:sz w:val="18"/>
                <w:szCs w:val="18"/>
              </w:rPr>
              <w:t>Hydration followed</w:t>
            </w:r>
            <w:r w:rsidRPr="00B205D0">
              <w:rPr>
                <w:b/>
                <w:spacing w:val="-2"/>
                <w:sz w:val="18"/>
                <w:szCs w:val="18"/>
              </w:rPr>
              <w:t xml:space="preserve"> </w:t>
            </w:r>
            <w:r w:rsidRPr="00B205D0">
              <w:rPr>
                <w:b/>
                <w:sz w:val="18"/>
                <w:szCs w:val="18"/>
              </w:rPr>
              <w:t>by</w:t>
            </w:r>
            <w:r w:rsidRPr="00B205D0">
              <w:rPr>
                <w:b/>
                <w:spacing w:val="-1"/>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 with</w:t>
            </w:r>
            <w:r w:rsidRPr="00B205D0">
              <w:rPr>
                <w:b/>
                <w:spacing w:val="-5"/>
                <w:sz w:val="18"/>
                <w:szCs w:val="18"/>
              </w:rPr>
              <w:t xml:space="preserve"> </w:t>
            </w:r>
            <w:r w:rsidRPr="00B205D0">
              <w:rPr>
                <w:b/>
                <w:sz w:val="18"/>
                <w:szCs w:val="18"/>
              </w:rPr>
              <w:t>thiram</w:t>
            </w:r>
            <w:r w:rsidRPr="00B205D0">
              <w:rPr>
                <w:b/>
                <w:spacing w:val="-5"/>
                <w:sz w:val="18"/>
                <w:szCs w:val="18"/>
              </w:rPr>
              <w:t xml:space="preserve"> </w:t>
            </w:r>
            <w:r w:rsidRPr="00B205D0">
              <w:rPr>
                <w:b/>
                <w:sz w:val="18"/>
                <w:szCs w:val="18"/>
              </w:rPr>
              <w:t>@</w:t>
            </w:r>
            <w:r w:rsidRPr="00B205D0">
              <w:rPr>
                <w:b/>
                <w:spacing w:val="1"/>
                <w:sz w:val="18"/>
                <w:szCs w:val="18"/>
              </w:rPr>
              <w:t xml:space="preserve"> </w:t>
            </w:r>
            <w:r w:rsidRPr="00B205D0">
              <w:rPr>
                <w:b/>
                <w:sz w:val="18"/>
                <w:szCs w:val="18"/>
              </w:rPr>
              <w:t>3</w:t>
            </w:r>
            <w:r w:rsidRPr="00B205D0">
              <w:rPr>
                <w:b/>
                <w:spacing w:val="-1"/>
                <w:sz w:val="18"/>
                <w:szCs w:val="18"/>
              </w:rPr>
              <w:t xml:space="preserve"> </w:t>
            </w:r>
            <w:r w:rsidRPr="00B205D0">
              <w:rPr>
                <w:b/>
                <w:sz w:val="18"/>
                <w:szCs w:val="18"/>
              </w:rPr>
              <w:t>g</w:t>
            </w:r>
            <w:r w:rsidRPr="00B205D0">
              <w:rPr>
                <w:b/>
                <w:spacing w:val="-1"/>
                <w:sz w:val="18"/>
                <w:szCs w:val="18"/>
              </w:rPr>
              <w:t xml:space="preserve"> </w:t>
            </w:r>
            <w:r w:rsidRPr="00B205D0">
              <w:rPr>
                <w:b/>
                <w:sz w:val="18"/>
                <w:szCs w:val="18"/>
              </w:rPr>
              <w:t>kg</w:t>
            </w:r>
            <w:r w:rsidRPr="00B205D0">
              <w:rPr>
                <w:b/>
                <w:sz w:val="18"/>
                <w:szCs w:val="18"/>
                <w:vertAlign w:val="superscript"/>
              </w:rPr>
              <w:t>-1</w:t>
            </w:r>
            <w:r w:rsidRPr="00B205D0">
              <w:rPr>
                <w:b/>
                <w:spacing w:val="1"/>
                <w:sz w:val="18"/>
                <w:szCs w:val="18"/>
              </w:rPr>
              <w:t xml:space="preserve"> </w:t>
            </w:r>
            <w:r w:rsidRPr="00B205D0">
              <w:rPr>
                <w:b/>
                <w:spacing w:val="-4"/>
                <w:sz w:val="18"/>
                <w:szCs w:val="18"/>
              </w:rPr>
              <w:t>seed</w:t>
            </w:r>
          </w:p>
        </w:tc>
        <w:tc>
          <w:tcPr>
            <w:tcW w:w="1388" w:type="dxa"/>
          </w:tcPr>
          <w:p w14:paraId="6F9BF2F4" w14:textId="77777777" w:rsidR="00B205D0" w:rsidRPr="00B205D0" w:rsidRDefault="00B205D0" w:rsidP="007A11E0">
            <w:pPr>
              <w:pStyle w:val="TableParagraph"/>
              <w:ind w:left="249"/>
              <w:jc w:val="both"/>
              <w:rPr>
                <w:sz w:val="18"/>
                <w:szCs w:val="18"/>
              </w:rPr>
            </w:pPr>
            <w:r w:rsidRPr="00B205D0">
              <w:rPr>
                <w:spacing w:val="-2"/>
                <w:sz w:val="18"/>
                <w:szCs w:val="18"/>
              </w:rPr>
              <w:t>14.03</w:t>
            </w:r>
            <w:r w:rsidRPr="00B205D0">
              <w:rPr>
                <w:spacing w:val="-2"/>
                <w:sz w:val="18"/>
                <w:szCs w:val="18"/>
                <w:vertAlign w:val="superscript"/>
              </w:rPr>
              <w:t>c</w:t>
            </w:r>
          </w:p>
        </w:tc>
        <w:tc>
          <w:tcPr>
            <w:tcW w:w="1350" w:type="dxa"/>
          </w:tcPr>
          <w:p w14:paraId="4CC4711A" w14:textId="77777777" w:rsidR="00B205D0" w:rsidRPr="00B205D0" w:rsidRDefault="00B205D0" w:rsidP="007A11E0">
            <w:pPr>
              <w:pStyle w:val="TableParagraph"/>
              <w:ind w:left="248"/>
              <w:jc w:val="both"/>
              <w:rPr>
                <w:sz w:val="18"/>
                <w:szCs w:val="18"/>
              </w:rPr>
            </w:pPr>
            <w:r w:rsidRPr="00B205D0">
              <w:rPr>
                <w:spacing w:val="-2"/>
                <w:sz w:val="18"/>
                <w:szCs w:val="18"/>
              </w:rPr>
              <w:t>25.60</w:t>
            </w:r>
            <w:r w:rsidRPr="00B205D0">
              <w:rPr>
                <w:spacing w:val="-2"/>
                <w:sz w:val="18"/>
                <w:szCs w:val="18"/>
                <w:vertAlign w:val="superscript"/>
              </w:rPr>
              <w:t>fg</w:t>
            </w:r>
          </w:p>
        </w:tc>
        <w:tc>
          <w:tcPr>
            <w:tcW w:w="792" w:type="dxa"/>
            <w:tcBorders>
              <w:right w:val="nil"/>
            </w:tcBorders>
          </w:tcPr>
          <w:p w14:paraId="2733D308" w14:textId="77777777" w:rsidR="00B205D0" w:rsidRPr="00B205D0" w:rsidRDefault="00B205D0" w:rsidP="007A11E0">
            <w:pPr>
              <w:pStyle w:val="TableParagraph"/>
              <w:ind w:right="34"/>
              <w:jc w:val="both"/>
              <w:rPr>
                <w:sz w:val="18"/>
                <w:szCs w:val="18"/>
              </w:rPr>
            </w:pPr>
            <w:r w:rsidRPr="00B205D0">
              <w:rPr>
                <w:spacing w:val="-2"/>
                <w:sz w:val="18"/>
                <w:szCs w:val="18"/>
              </w:rPr>
              <w:t>81.03</w:t>
            </w:r>
          </w:p>
        </w:tc>
        <w:tc>
          <w:tcPr>
            <w:tcW w:w="1129" w:type="dxa"/>
            <w:tcBorders>
              <w:left w:val="nil"/>
            </w:tcBorders>
          </w:tcPr>
          <w:p w14:paraId="0A33928E" w14:textId="77777777" w:rsidR="00B205D0" w:rsidRPr="00B205D0" w:rsidRDefault="00B205D0" w:rsidP="007A11E0">
            <w:pPr>
              <w:pStyle w:val="TableParagraph"/>
              <w:ind w:left="147"/>
              <w:jc w:val="both"/>
              <w:rPr>
                <w:sz w:val="18"/>
                <w:szCs w:val="18"/>
              </w:rPr>
            </w:pPr>
          </w:p>
        </w:tc>
        <w:tc>
          <w:tcPr>
            <w:tcW w:w="1326" w:type="dxa"/>
          </w:tcPr>
          <w:p w14:paraId="778A1159" w14:textId="77777777" w:rsidR="00B205D0" w:rsidRPr="00B205D0" w:rsidRDefault="00B205D0" w:rsidP="007A11E0">
            <w:pPr>
              <w:pStyle w:val="TableParagraph"/>
              <w:ind w:left="391"/>
              <w:jc w:val="both"/>
              <w:rPr>
                <w:sz w:val="18"/>
                <w:szCs w:val="18"/>
              </w:rPr>
            </w:pPr>
            <w:r w:rsidRPr="00B205D0">
              <w:rPr>
                <w:spacing w:val="-2"/>
                <w:sz w:val="18"/>
                <w:szCs w:val="18"/>
              </w:rPr>
              <w:t>26.05</w:t>
            </w:r>
          </w:p>
        </w:tc>
      </w:tr>
      <w:tr w:rsidR="00B205D0" w:rsidRPr="00B205D0" w14:paraId="545A2AA4" w14:textId="77777777" w:rsidTr="009D1F9A">
        <w:trPr>
          <w:trHeight w:val="359"/>
        </w:trPr>
        <w:tc>
          <w:tcPr>
            <w:tcW w:w="8287" w:type="dxa"/>
          </w:tcPr>
          <w:p w14:paraId="52FB2CA7" w14:textId="77777777" w:rsidR="00B205D0" w:rsidRPr="00B205D0" w:rsidRDefault="00B205D0" w:rsidP="007A11E0">
            <w:pPr>
              <w:pStyle w:val="TableParagraph"/>
              <w:spacing w:before="44"/>
              <w:ind w:left="105"/>
              <w:jc w:val="both"/>
              <w:rPr>
                <w:b/>
                <w:sz w:val="18"/>
                <w:szCs w:val="18"/>
              </w:rPr>
            </w:pPr>
            <w:r w:rsidRPr="00B205D0">
              <w:rPr>
                <w:b/>
                <w:sz w:val="18"/>
                <w:szCs w:val="18"/>
              </w:rPr>
              <w:t>T</w:t>
            </w:r>
            <w:r w:rsidRPr="00B205D0">
              <w:rPr>
                <w:b/>
                <w:sz w:val="18"/>
                <w:szCs w:val="18"/>
                <w:vertAlign w:val="subscript"/>
              </w:rPr>
              <w:t>4</w:t>
            </w:r>
            <w:r w:rsidRPr="00B205D0">
              <w:rPr>
                <w:b/>
                <w:spacing w:val="2"/>
                <w:sz w:val="18"/>
                <w:szCs w:val="18"/>
              </w:rPr>
              <w:t xml:space="preserve"> </w:t>
            </w:r>
            <w:r w:rsidRPr="00B205D0">
              <w:rPr>
                <w:b/>
                <w:sz w:val="18"/>
                <w:szCs w:val="18"/>
              </w:rPr>
              <w:t>-</w:t>
            </w:r>
            <w:r w:rsidRPr="00B205D0">
              <w:rPr>
                <w:b/>
                <w:spacing w:val="2"/>
                <w:sz w:val="18"/>
                <w:szCs w:val="18"/>
              </w:rPr>
              <w:t xml:space="preserve"> </w:t>
            </w:r>
            <w:r w:rsidRPr="00B205D0">
              <w:rPr>
                <w:b/>
                <w:sz w:val="18"/>
                <w:szCs w:val="18"/>
              </w:rPr>
              <w:t>Osmo-conditioning</w:t>
            </w:r>
            <w:r w:rsidRPr="00B205D0">
              <w:rPr>
                <w:b/>
                <w:spacing w:val="-5"/>
                <w:sz w:val="18"/>
                <w:szCs w:val="18"/>
              </w:rPr>
              <w:t xml:space="preserve"> </w:t>
            </w:r>
            <w:r w:rsidRPr="00B205D0">
              <w:rPr>
                <w:b/>
                <w:sz w:val="18"/>
                <w:szCs w:val="18"/>
              </w:rPr>
              <w:t>with</w:t>
            </w:r>
            <w:r w:rsidRPr="00B205D0">
              <w:rPr>
                <w:b/>
                <w:spacing w:val="-4"/>
                <w:sz w:val="18"/>
                <w:szCs w:val="18"/>
              </w:rPr>
              <w:t xml:space="preserve"> </w:t>
            </w:r>
            <w:r w:rsidRPr="00B205D0">
              <w:rPr>
                <w:b/>
                <w:sz w:val="18"/>
                <w:szCs w:val="18"/>
              </w:rPr>
              <w:t>PEG 6000</w:t>
            </w:r>
            <w:r w:rsidRPr="00B205D0">
              <w:rPr>
                <w:b/>
                <w:spacing w:val="1"/>
                <w:sz w:val="18"/>
                <w:szCs w:val="18"/>
              </w:rPr>
              <w:t xml:space="preserve"> </w:t>
            </w:r>
            <w:r w:rsidRPr="00B205D0">
              <w:rPr>
                <w:b/>
                <w:sz w:val="18"/>
                <w:szCs w:val="18"/>
              </w:rPr>
              <w:t>(-0.5</w:t>
            </w:r>
            <w:r w:rsidRPr="00B205D0">
              <w:rPr>
                <w:b/>
                <w:spacing w:val="-5"/>
                <w:sz w:val="18"/>
                <w:szCs w:val="18"/>
              </w:rPr>
              <w:t xml:space="preserve"> </w:t>
            </w:r>
            <w:proofErr w:type="spellStart"/>
            <w:r w:rsidRPr="00B205D0">
              <w:rPr>
                <w:b/>
                <w:spacing w:val="-4"/>
                <w:sz w:val="18"/>
                <w:szCs w:val="18"/>
              </w:rPr>
              <w:t>Mpa</w:t>
            </w:r>
            <w:proofErr w:type="spellEnd"/>
            <w:r w:rsidRPr="00B205D0">
              <w:rPr>
                <w:b/>
                <w:spacing w:val="-4"/>
                <w:sz w:val="18"/>
                <w:szCs w:val="18"/>
              </w:rPr>
              <w:t>)</w:t>
            </w:r>
          </w:p>
        </w:tc>
        <w:tc>
          <w:tcPr>
            <w:tcW w:w="1388" w:type="dxa"/>
          </w:tcPr>
          <w:p w14:paraId="08ECF5E9" w14:textId="77777777" w:rsidR="00B205D0" w:rsidRPr="00B205D0" w:rsidRDefault="00B205D0" w:rsidP="007A11E0">
            <w:pPr>
              <w:pStyle w:val="TableParagraph"/>
              <w:spacing w:before="39"/>
              <w:ind w:left="249"/>
              <w:jc w:val="both"/>
              <w:rPr>
                <w:sz w:val="18"/>
                <w:szCs w:val="18"/>
              </w:rPr>
            </w:pPr>
            <w:r w:rsidRPr="00B205D0">
              <w:rPr>
                <w:spacing w:val="-2"/>
                <w:sz w:val="18"/>
                <w:szCs w:val="18"/>
              </w:rPr>
              <w:t>13.73</w:t>
            </w:r>
            <w:r w:rsidRPr="00B205D0">
              <w:rPr>
                <w:spacing w:val="-2"/>
                <w:sz w:val="18"/>
                <w:szCs w:val="18"/>
                <w:vertAlign w:val="superscript"/>
              </w:rPr>
              <w:t>c</w:t>
            </w:r>
          </w:p>
        </w:tc>
        <w:tc>
          <w:tcPr>
            <w:tcW w:w="1350" w:type="dxa"/>
          </w:tcPr>
          <w:p w14:paraId="05A2AD10" w14:textId="77777777" w:rsidR="00B205D0" w:rsidRPr="00B205D0" w:rsidRDefault="00B205D0" w:rsidP="007A11E0">
            <w:pPr>
              <w:pStyle w:val="TableParagraph"/>
              <w:spacing w:before="39"/>
              <w:ind w:left="248"/>
              <w:jc w:val="both"/>
              <w:rPr>
                <w:sz w:val="18"/>
                <w:szCs w:val="18"/>
              </w:rPr>
            </w:pPr>
            <w:r w:rsidRPr="00B205D0">
              <w:rPr>
                <w:spacing w:val="-2"/>
                <w:sz w:val="18"/>
                <w:szCs w:val="18"/>
              </w:rPr>
              <w:t>27.13</w:t>
            </w:r>
            <w:r w:rsidRPr="00B205D0">
              <w:rPr>
                <w:spacing w:val="-2"/>
                <w:sz w:val="18"/>
                <w:szCs w:val="18"/>
                <w:vertAlign w:val="superscript"/>
              </w:rPr>
              <w:t>efg</w:t>
            </w:r>
          </w:p>
        </w:tc>
        <w:tc>
          <w:tcPr>
            <w:tcW w:w="792" w:type="dxa"/>
            <w:tcBorders>
              <w:right w:val="nil"/>
            </w:tcBorders>
          </w:tcPr>
          <w:p w14:paraId="4CD5E1E1" w14:textId="77777777" w:rsidR="00B205D0" w:rsidRPr="00B205D0" w:rsidRDefault="00B205D0" w:rsidP="007A11E0">
            <w:pPr>
              <w:pStyle w:val="TableParagraph"/>
              <w:spacing w:before="39"/>
              <w:ind w:right="34"/>
              <w:jc w:val="both"/>
              <w:rPr>
                <w:sz w:val="18"/>
                <w:szCs w:val="18"/>
              </w:rPr>
            </w:pPr>
            <w:r w:rsidRPr="00B205D0">
              <w:rPr>
                <w:spacing w:val="-2"/>
                <w:sz w:val="18"/>
                <w:szCs w:val="18"/>
              </w:rPr>
              <w:t>82.01</w:t>
            </w:r>
          </w:p>
        </w:tc>
        <w:tc>
          <w:tcPr>
            <w:tcW w:w="1129" w:type="dxa"/>
            <w:tcBorders>
              <w:left w:val="nil"/>
            </w:tcBorders>
          </w:tcPr>
          <w:p w14:paraId="44474EE1" w14:textId="77777777" w:rsidR="00B205D0" w:rsidRPr="00B205D0" w:rsidRDefault="00B205D0" w:rsidP="007A11E0">
            <w:pPr>
              <w:pStyle w:val="TableParagraph"/>
              <w:spacing w:before="39"/>
              <w:ind w:left="147"/>
              <w:jc w:val="both"/>
              <w:rPr>
                <w:sz w:val="18"/>
                <w:szCs w:val="18"/>
              </w:rPr>
            </w:pPr>
          </w:p>
        </w:tc>
        <w:tc>
          <w:tcPr>
            <w:tcW w:w="1326" w:type="dxa"/>
          </w:tcPr>
          <w:p w14:paraId="7EA9D4EB" w14:textId="77777777" w:rsidR="00B205D0" w:rsidRPr="00B205D0" w:rsidRDefault="00B205D0" w:rsidP="007A11E0">
            <w:pPr>
              <w:pStyle w:val="TableParagraph"/>
              <w:spacing w:before="39"/>
              <w:ind w:left="391"/>
              <w:jc w:val="both"/>
              <w:rPr>
                <w:sz w:val="18"/>
                <w:szCs w:val="18"/>
              </w:rPr>
            </w:pPr>
            <w:r w:rsidRPr="00B205D0">
              <w:rPr>
                <w:spacing w:val="-2"/>
                <w:sz w:val="18"/>
                <w:szCs w:val="18"/>
              </w:rPr>
              <w:t>27.07</w:t>
            </w:r>
          </w:p>
        </w:tc>
      </w:tr>
      <w:tr w:rsidR="00B205D0" w:rsidRPr="00B205D0" w14:paraId="060738A7" w14:textId="77777777" w:rsidTr="009D1F9A">
        <w:trPr>
          <w:trHeight w:val="354"/>
        </w:trPr>
        <w:tc>
          <w:tcPr>
            <w:tcW w:w="8287" w:type="dxa"/>
          </w:tcPr>
          <w:p w14:paraId="2222A561" w14:textId="77777777" w:rsidR="00B205D0" w:rsidRPr="00B205D0" w:rsidRDefault="00B205D0" w:rsidP="007A11E0">
            <w:pPr>
              <w:pStyle w:val="TableParagraph"/>
              <w:spacing w:before="39"/>
              <w:ind w:left="105"/>
              <w:jc w:val="both"/>
              <w:rPr>
                <w:b/>
                <w:sz w:val="18"/>
                <w:szCs w:val="18"/>
              </w:rPr>
            </w:pPr>
            <w:r w:rsidRPr="00B205D0">
              <w:rPr>
                <w:b/>
                <w:sz w:val="18"/>
                <w:szCs w:val="18"/>
              </w:rPr>
              <w:t>T</w:t>
            </w:r>
            <w:r w:rsidRPr="00B205D0">
              <w:rPr>
                <w:b/>
                <w:sz w:val="18"/>
                <w:szCs w:val="18"/>
                <w:vertAlign w:val="subscript"/>
              </w:rPr>
              <w:t>5</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 treatment</w:t>
            </w:r>
            <w:r w:rsidRPr="00B205D0">
              <w:rPr>
                <w:b/>
                <w:spacing w:val="1"/>
                <w:sz w:val="18"/>
                <w:szCs w:val="18"/>
              </w:rPr>
              <w:t xml:space="preserve"> </w:t>
            </w:r>
            <w:r w:rsidRPr="00B205D0">
              <w:rPr>
                <w:b/>
                <w:sz w:val="18"/>
                <w:szCs w:val="18"/>
              </w:rPr>
              <w:t>with 50</w:t>
            </w:r>
            <w:r w:rsidRPr="00B205D0">
              <w:rPr>
                <w:b/>
                <w:spacing w:val="-5"/>
                <w:sz w:val="18"/>
                <w:szCs w:val="18"/>
              </w:rPr>
              <w:t xml:space="preserve"> </w:t>
            </w:r>
            <w:r w:rsidRPr="00B205D0">
              <w:rPr>
                <w:b/>
                <w:sz w:val="18"/>
                <w:szCs w:val="18"/>
              </w:rPr>
              <w:t>ppm</w:t>
            </w:r>
            <w:r w:rsidRPr="00B205D0">
              <w:rPr>
                <w:b/>
                <w:spacing w:val="-3"/>
                <w:sz w:val="18"/>
                <w:szCs w:val="18"/>
              </w:rPr>
              <w:t xml:space="preserve"> </w:t>
            </w:r>
            <w:r w:rsidRPr="00B205D0">
              <w:rPr>
                <w:b/>
                <w:spacing w:val="-5"/>
                <w:sz w:val="18"/>
                <w:szCs w:val="18"/>
              </w:rPr>
              <w:t>GA</w:t>
            </w:r>
            <w:r w:rsidRPr="00B205D0">
              <w:rPr>
                <w:b/>
                <w:spacing w:val="-5"/>
                <w:sz w:val="18"/>
                <w:szCs w:val="18"/>
                <w:vertAlign w:val="subscript"/>
              </w:rPr>
              <w:t>3</w:t>
            </w:r>
          </w:p>
        </w:tc>
        <w:tc>
          <w:tcPr>
            <w:tcW w:w="1388" w:type="dxa"/>
          </w:tcPr>
          <w:p w14:paraId="262F3EE0" w14:textId="77777777" w:rsidR="00B205D0" w:rsidRPr="00B205D0" w:rsidRDefault="00B205D0" w:rsidP="007A11E0">
            <w:pPr>
              <w:pStyle w:val="TableParagraph"/>
              <w:ind w:left="249"/>
              <w:jc w:val="both"/>
              <w:rPr>
                <w:sz w:val="18"/>
                <w:szCs w:val="18"/>
              </w:rPr>
            </w:pPr>
            <w:r w:rsidRPr="00B205D0">
              <w:rPr>
                <w:spacing w:val="-2"/>
                <w:sz w:val="18"/>
                <w:szCs w:val="18"/>
              </w:rPr>
              <w:t>14.63</w:t>
            </w:r>
            <w:r w:rsidRPr="00B205D0">
              <w:rPr>
                <w:spacing w:val="-2"/>
                <w:sz w:val="18"/>
                <w:szCs w:val="18"/>
                <w:vertAlign w:val="superscript"/>
              </w:rPr>
              <w:t>c</w:t>
            </w:r>
          </w:p>
        </w:tc>
        <w:tc>
          <w:tcPr>
            <w:tcW w:w="1350" w:type="dxa"/>
          </w:tcPr>
          <w:p w14:paraId="7D8BD989" w14:textId="77777777" w:rsidR="00B205D0" w:rsidRPr="00B205D0" w:rsidRDefault="00B205D0" w:rsidP="007A11E0">
            <w:pPr>
              <w:pStyle w:val="TableParagraph"/>
              <w:ind w:left="248"/>
              <w:jc w:val="both"/>
              <w:rPr>
                <w:sz w:val="18"/>
                <w:szCs w:val="18"/>
              </w:rPr>
            </w:pPr>
            <w:r w:rsidRPr="00B205D0">
              <w:rPr>
                <w:spacing w:val="-2"/>
                <w:sz w:val="18"/>
                <w:szCs w:val="18"/>
              </w:rPr>
              <w:t>32.97</w:t>
            </w:r>
            <w:r w:rsidRPr="00B205D0">
              <w:rPr>
                <w:spacing w:val="-2"/>
                <w:sz w:val="18"/>
                <w:szCs w:val="18"/>
                <w:vertAlign w:val="superscript"/>
              </w:rPr>
              <w:t>cde</w:t>
            </w:r>
          </w:p>
        </w:tc>
        <w:tc>
          <w:tcPr>
            <w:tcW w:w="792" w:type="dxa"/>
            <w:tcBorders>
              <w:right w:val="nil"/>
            </w:tcBorders>
          </w:tcPr>
          <w:p w14:paraId="79254584" w14:textId="77777777" w:rsidR="00B205D0" w:rsidRPr="00B205D0" w:rsidRDefault="00B205D0" w:rsidP="007A11E0">
            <w:pPr>
              <w:pStyle w:val="TableParagraph"/>
              <w:ind w:right="34"/>
              <w:jc w:val="both"/>
              <w:rPr>
                <w:sz w:val="18"/>
                <w:szCs w:val="18"/>
              </w:rPr>
            </w:pPr>
            <w:r w:rsidRPr="00B205D0">
              <w:rPr>
                <w:spacing w:val="-2"/>
                <w:sz w:val="18"/>
                <w:szCs w:val="18"/>
              </w:rPr>
              <w:t>81.64</w:t>
            </w:r>
          </w:p>
        </w:tc>
        <w:tc>
          <w:tcPr>
            <w:tcW w:w="1129" w:type="dxa"/>
            <w:tcBorders>
              <w:left w:val="nil"/>
            </w:tcBorders>
          </w:tcPr>
          <w:p w14:paraId="25E8D6C2" w14:textId="77777777" w:rsidR="00B205D0" w:rsidRPr="00B205D0" w:rsidRDefault="00B205D0" w:rsidP="007A11E0">
            <w:pPr>
              <w:pStyle w:val="TableParagraph"/>
              <w:ind w:left="147"/>
              <w:jc w:val="both"/>
              <w:rPr>
                <w:sz w:val="18"/>
                <w:szCs w:val="18"/>
              </w:rPr>
            </w:pPr>
          </w:p>
        </w:tc>
        <w:tc>
          <w:tcPr>
            <w:tcW w:w="1326" w:type="dxa"/>
          </w:tcPr>
          <w:p w14:paraId="7083A96A" w14:textId="77777777" w:rsidR="00B205D0" w:rsidRPr="00B205D0" w:rsidRDefault="00B205D0" w:rsidP="007A11E0">
            <w:pPr>
              <w:pStyle w:val="TableParagraph"/>
              <w:ind w:left="391"/>
              <w:jc w:val="both"/>
              <w:rPr>
                <w:sz w:val="18"/>
                <w:szCs w:val="18"/>
              </w:rPr>
            </w:pPr>
            <w:r w:rsidRPr="00B205D0">
              <w:rPr>
                <w:spacing w:val="-2"/>
                <w:sz w:val="18"/>
                <w:szCs w:val="18"/>
              </w:rPr>
              <w:t>26.31</w:t>
            </w:r>
          </w:p>
        </w:tc>
      </w:tr>
      <w:tr w:rsidR="00B205D0" w:rsidRPr="00B205D0" w14:paraId="22D14461" w14:textId="77777777" w:rsidTr="009D1F9A">
        <w:trPr>
          <w:trHeight w:val="355"/>
        </w:trPr>
        <w:tc>
          <w:tcPr>
            <w:tcW w:w="8287" w:type="dxa"/>
          </w:tcPr>
          <w:p w14:paraId="5E151CEF" w14:textId="77777777" w:rsidR="00B205D0" w:rsidRPr="00B205D0" w:rsidRDefault="00B205D0" w:rsidP="007A11E0">
            <w:pPr>
              <w:pStyle w:val="TableParagraph"/>
              <w:spacing w:before="40"/>
              <w:ind w:left="105"/>
              <w:jc w:val="both"/>
              <w:rPr>
                <w:b/>
                <w:sz w:val="18"/>
                <w:szCs w:val="18"/>
              </w:rPr>
            </w:pPr>
            <w:r w:rsidRPr="00B205D0">
              <w:rPr>
                <w:b/>
                <w:sz w:val="18"/>
                <w:szCs w:val="18"/>
              </w:rPr>
              <w:t>T</w:t>
            </w:r>
            <w:r w:rsidRPr="00B205D0">
              <w:rPr>
                <w:b/>
                <w:sz w:val="18"/>
                <w:szCs w:val="18"/>
                <w:vertAlign w:val="subscript"/>
              </w:rPr>
              <w:t>6</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2"/>
                <w:sz w:val="18"/>
                <w:szCs w:val="18"/>
              </w:rPr>
              <w:t>KH</w:t>
            </w:r>
            <w:r w:rsidRPr="00B205D0">
              <w:rPr>
                <w:b/>
                <w:spacing w:val="-2"/>
                <w:sz w:val="18"/>
                <w:szCs w:val="18"/>
                <w:vertAlign w:val="subscript"/>
              </w:rPr>
              <w:t>2</w:t>
            </w:r>
            <w:r w:rsidRPr="00B205D0">
              <w:rPr>
                <w:b/>
                <w:spacing w:val="-2"/>
                <w:sz w:val="18"/>
                <w:szCs w:val="18"/>
              </w:rPr>
              <w:t>P0</w:t>
            </w:r>
            <w:r w:rsidRPr="00B205D0">
              <w:rPr>
                <w:b/>
                <w:spacing w:val="-2"/>
                <w:sz w:val="18"/>
                <w:szCs w:val="18"/>
                <w:vertAlign w:val="subscript"/>
              </w:rPr>
              <w:t>4</w:t>
            </w:r>
          </w:p>
        </w:tc>
        <w:tc>
          <w:tcPr>
            <w:tcW w:w="1388" w:type="dxa"/>
          </w:tcPr>
          <w:p w14:paraId="6B03D47D" w14:textId="77777777" w:rsidR="00B205D0" w:rsidRPr="00B205D0" w:rsidRDefault="00B205D0" w:rsidP="007A11E0">
            <w:pPr>
              <w:pStyle w:val="TableParagraph"/>
              <w:ind w:left="249"/>
              <w:jc w:val="both"/>
              <w:rPr>
                <w:sz w:val="18"/>
                <w:szCs w:val="18"/>
              </w:rPr>
            </w:pPr>
            <w:r w:rsidRPr="00B205D0">
              <w:rPr>
                <w:spacing w:val="-2"/>
                <w:sz w:val="18"/>
                <w:szCs w:val="18"/>
              </w:rPr>
              <w:t>15.10</w:t>
            </w:r>
            <w:r w:rsidRPr="00B205D0">
              <w:rPr>
                <w:spacing w:val="-2"/>
                <w:sz w:val="18"/>
                <w:szCs w:val="18"/>
                <w:vertAlign w:val="superscript"/>
              </w:rPr>
              <w:t>bc</w:t>
            </w:r>
          </w:p>
        </w:tc>
        <w:tc>
          <w:tcPr>
            <w:tcW w:w="1350" w:type="dxa"/>
          </w:tcPr>
          <w:p w14:paraId="0CFBAD2F" w14:textId="77777777" w:rsidR="00B205D0" w:rsidRPr="00B205D0" w:rsidRDefault="00B205D0" w:rsidP="007A11E0">
            <w:pPr>
              <w:pStyle w:val="TableParagraph"/>
              <w:ind w:left="248"/>
              <w:jc w:val="both"/>
              <w:rPr>
                <w:sz w:val="18"/>
                <w:szCs w:val="18"/>
              </w:rPr>
            </w:pPr>
            <w:r w:rsidRPr="00B205D0">
              <w:rPr>
                <w:spacing w:val="-2"/>
                <w:sz w:val="18"/>
                <w:szCs w:val="18"/>
              </w:rPr>
              <w:t>33.50</w:t>
            </w:r>
            <w:r w:rsidRPr="00B205D0">
              <w:rPr>
                <w:spacing w:val="-2"/>
                <w:sz w:val="18"/>
                <w:szCs w:val="18"/>
                <w:vertAlign w:val="superscript"/>
              </w:rPr>
              <w:t>cd</w:t>
            </w:r>
          </w:p>
        </w:tc>
        <w:tc>
          <w:tcPr>
            <w:tcW w:w="792" w:type="dxa"/>
            <w:tcBorders>
              <w:right w:val="nil"/>
            </w:tcBorders>
          </w:tcPr>
          <w:p w14:paraId="2E2F9B99" w14:textId="77777777" w:rsidR="00B205D0" w:rsidRPr="00B205D0" w:rsidRDefault="00B205D0" w:rsidP="007A11E0">
            <w:pPr>
              <w:pStyle w:val="TableParagraph"/>
              <w:ind w:right="34"/>
              <w:jc w:val="both"/>
              <w:rPr>
                <w:sz w:val="18"/>
                <w:szCs w:val="18"/>
              </w:rPr>
            </w:pPr>
            <w:r w:rsidRPr="00B205D0">
              <w:rPr>
                <w:spacing w:val="-2"/>
                <w:sz w:val="18"/>
                <w:szCs w:val="18"/>
              </w:rPr>
              <w:t>81.47</w:t>
            </w:r>
          </w:p>
        </w:tc>
        <w:tc>
          <w:tcPr>
            <w:tcW w:w="1129" w:type="dxa"/>
            <w:tcBorders>
              <w:left w:val="nil"/>
            </w:tcBorders>
          </w:tcPr>
          <w:p w14:paraId="737106E8" w14:textId="77777777" w:rsidR="00B205D0" w:rsidRPr="00B205D0" w:rsidRDefault="00B205D0" w:rsidP="007A11E0">
            <w:pPr>
              <w:pStyle w:val="TableParagraph"/>
              <w:ind w:left="147"/>
              <w:jc w:val="both"/>
              <w:rPr>
                <w:sz w:val="18"/>
                <w:szCs w:val="18"/>
              </w:rPr>
            </w:pPr>
          </w:p>
        </w:tc>
        <w:tc>
          <w:tcPr>
            <w:tcW w:w="1326" w:type="dxa"/>
          </w:tcPr>
          <w:p w14:paraId="5222F9AD" w14:textId="77777777" w:rsidR="00B205D0" w:rsidRPr="00B205D0" w:rsidRDefault="00B205D0" w:rsidP="007A11E0">
            <w:pPr>
              <w:pStyle w:val="TableParagraph"/>
              <w:ind w:left="391"/>
              <w:jc w:val="both"/>
              <w:rPr>
                <w:sz w:val="18"/>
                <w:szCs w:val="18"/>
              </w:rPr>
            </w:pPr>
            <w:r w:rsidRPr="00B205D0">
              <w:rPr>
                <w:spacing w:val="-2"/>
                <w:sz w:val="18"/>
                <w:szCs w:val="18"/>
              </w:rPr>
              <w:t>27.61</w:t>
            </w:r>
          </w:p>
        </w:tc>
      </w:tr>
      <w:tr w:rsidR="00B205D0" w:rsidRPr="00B205D0" w14:paraId="3FE627D0" w14:textId="77777777" w:rsidTr="009D1F9A">
        <w:trPr>
          <w:trHeight w:val="354"/>
        </w:trPr>
        <w:tc>
          <w:tcPr>
            <w:tcW w:w="8287" w:type="dxa"/>
          </w:tcPr>
          <w:p w14:paraId="5139119B" w14:textId="77777777" w:rsidR="00B205D0" w:rsidRPr="00B205D0" w:rsidRDefault="00B205D0" w:rsidP="007A11E0">
            <w:pPr>
              <w:pStyle w:val="TableParagraph"/>
              <w:spacing w:before="39"/>
              <w:ind w:left="105"/>
              <w:jc w:val="both"/>
              <w:rPr>
                <w:b/>
                <w:sz w:val="18"/>
                <w:szCs w:val="18"/>
              </w:rPr>
            </w:pPr>
            <w:r w:rsidRPr="00B205D0">
              <w:rPr>
                <w:b/>
                <w:sz w:val="18"/>
                <w:szCs w:val="18"/>
              </w:rPr>
              <w:t>T</w:t>
            </w:r>
            <w:r w:rsidRPr="00B205D0">
              <w:rPr>
                <w:b/>
                <w:sz w:val="18"/>
                <w:szCs w:val="18"/>
                <w:vertAlign w:val="subscript"/>
              </w:rPr>
              <w:t>7</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5"/>
                <w:sz w:val="18"/>
                <w:szCs w:val="18"/>
              </w:rPr>
              <w:t xml:space="preserve"> </w:t>
            </w:r>
            <w:r w:rsidRPr="00B205D0">
              <w:rPr>
                <w:b/>
                <w:spacing w:val="-4"/>
                <w:sz w:val="18"/>
                <w:szCs w:val="18"/>
              </w:rPr>
              <w:t>CaCl</w:t>
            </w:r>
            <w:r w:rsidRPr="00B205D0">
              <w:rPr>
                <w:b/>
                <w:spacing w:val="-4"/>
                <w:sz w:val="18"/>
                <w:szCs w:val="18"/>
                <w:vertAlign w:val="subscript"/>
              </w:rPr>
              <w:t>2</w:t>
            </w:r>
          </w:p>
        </w:tc>
        <w:tc>
          <w:tcPr>
            <w:tcW w:w="1388" w:type="dxa"/>
          </w:tcPr>
          <w:p w14:paraId="15655562" w14:textId="77777777" w:rsidR="00B205D0" w:rsidRPr="00B205D0" w:rsidRDefault="00B205D0" w:rsidP="007A11E0">
            <w:pPr>
              <w:pStyle w:val="TableParagraph"/>
              <w:ind w:left="249"/>
              <w:jc w:val="both"/>
              <w:rPr>
                <w:sz w:val="18"/>
                <w:szCs w:val="18"/>
              </w:rPr>
            </w:pPr>
            <w:r w:rsidRPr="00B205D0">
              <w:rPr>
                <w:spacing w:val="-2"/>
                <w:sz w:val="18"/>
                <w:szCs w:val="18"/>
              </w:rPr>
              <w:t>22.70</w:t>
            </w:r>
            <w:r w:rsidRPr="00B205D0">
              <w:rPr>
                <w:spacing w:val="-2"/>
                <w:sz w:val="18"/>
                <w:szCs w:val="18"/>
                <w:vertAlign w:val="superscript"/>
              </w:rPr>
              <w:t>a</w:t>
            </w:r>
          </w:p>
        </w:tc>
        <w:tc>
          <w:tcPr>
            <w:tcW w:w="1350" w:type="dxa"/>
          </w:tcPr>
          <w:p w14:paraId="6B893D8E" w14:textId="77777777" w:rsidR="00B205D0" w:rsidRPr="00B205D0" w:rsidRDefault="00B205D0" w:rsidP="007A11E0">
            <w:pPr>
              <w:pStyle w:val="TableParagraph"/>
              <w:ind w:left="248"/>
              <w:jc w:val="both"/>
              <w:rPr>
                <w:sz w:val="18"/>
                <w:szCs w:val="18"/>
              </w:rPr>
            </w:pPr>
            <w:r w:rsidRPr="00B205D0">
              <w:rPr>
                <w:spacing w:val="-2"/>
                <w:sz w:val="18"/>
                <w:szCs w:val="18"/>
              </w:rPr>
              <w:t>46.07</w:t>
            </w:r>
            <w:r w:rsidRPr="00B205D0">
              <w:rPr>
                <w:spacing w:val="-2"/>
                <w:sz w:val="18"/>
                <w:szCs w:val="18"/>
                <w:vertAlign w:val="superscript"/>
              </w:rPr>
              <w:t>a</w:t>
            </w:r>
          </w:p>
        </w:tc>
        <w:tc>
          <w:tcPr>
            <w:tcW w:w="792" w:type="dxa"/>
            <w:tcBorders>
              <w:right w:val="nil"/>
            </w:tcBorders>
          </w:tcPr>
          <w:p w14:paraId="0B0B7031" w14:textId="77777777" w:rsidR="00B205D0" w:rsidRPr="00B205D0" w:rsidRDefault="00B205D0" w:rsidP="007A11E0">
            <w:pPr>
              <w:pStyle w:val="TableParagraph"/>
              <w:ind w:right="34"/>
              <w:jc w:val="both"/>
              <w:rPr>
                <w:sz w:val="18"/>
                <w:szCs w:val="18"/>
              </w:rPr>
            </w:pPr>
            <w:r w:rsidRPr="00B205D0">
              <w:rPr>
                <w:spacing w:val="-2"/>
                <w:sz w:val="18"/>
                <w:szCs w:val="18"/>
              </w:rPr>
              <w:t>83.39</w:t>
            </w:r>
          </w:p>
        </w:tc>
        <w:tc>
          <w:tcPr>
            <w:tcW w:w="1129" w:type="dxa"/>
            <w:tcBorders>
              <w:left w:val="nil"/>
            </w:tcBorders>
          </w:tcPr>
          <w:p w14:paraId="50DBC82A" w14:textId="77777777" w:rsidR="00B205D0" w:rsidRPr="00B205D0" w:rsidRDefault="00B205D0" w:rsidP="007A11E0">
            <w:pPr>
              <w:pStyle w:val="TableParagraph"/>
              <w:ind w:left="147"/>
              <w:jc w:val="both"/>
              <w:rPr>
                <w:sz w:val="18"/>
                <w:szCs w:val="18"/>
              </w:rPr>
            </w:pPr>
          </w:p>
        </w:tc>
        <w:tc>
          <w:tcPr>
            <w:tcW w:w="1326" w:type="dxa"/>
          </w:tcPr>
          <w:p w14:paraId="1A9ACE39" w14:textId="77777777" w:rsidR="00B205D0" w:rsidRPr="00B205D0" w:rsidRDefault="00B205D0" w:rsidP="007A11E0">
            <w:pPr>
              <w:pStyle w:val="TableParagraph"/>
              <w:ind w:left="391"/>
              <w:jc w:val="both"/>
              <w:rPr>
                <w:sz w:val="18"/>
                <w:szCs w:val="18"/>
              </w:rPr>
            </w:pPr>
            <w:r w:rsidRPr="00B205D0">
              <w:rPr>
                <w:spacing w:val="-2"/>
                <w:sz w:val="18"/>
                <w:szCs w:val="18"/>
              </w:rPr>
              <w:t>28.00</w:t>
            </w:r>
          </w:p>
        </w:tc>
      </w:tr>
      <w:tr w:rsidR="00B205D0" w:rsidRPr="00B205D0" w14:paraId="0F36277D" w14:textId="77777777" w:rsidTr="009D1F9A">
        <w:trPr>
          <w:trHeight w:val="359"/>
        </w:trPr>
        <w:tc>
          <w:tcPr>
            <w:tcW w:w="8287" w:type="dxa"/>
          </w:tcPr>
          <w:p w14:paraId="7B923EDC" w14:textId="77777777" w:rsidR="00B205D0" w:rsidRPr="00B205D0" w:rsidRDefault="00B205D0" w:rsidP="007A11E0">
            <w:pPr>
              <w:pStyle w:val="TableParagraph"/>
              <w:spacing w:before="44"/>
              <w:ind w:left="105"/>
              <w:jc w:val="both"/>
              <w:rPr>
                <w:b/>
                <w:sz w:val="18"/>
                <w:szCs w:val="18"/>
              </w:rPr>
            </w:pPr>
            <w:r w:rsidRPr="00B205D0">
              <w:rPr>
                <w:b/>
                <w:sz w:val="18"/>
                <w:szCs w:val="18"/>
              </w:rPr>
              <w:t>T</w:t>
            </w:r>
            <w:r w:rsidRPr="00B205D0">
              <w:rPr>
                <w:b/>
                <w:sz w:val="18"/>
                <w:szCs w:val="18"/>
                <w:vertAlign w:val="subscript"/>
              </w:rPr>
              <w:t>8</w:t>
            </w:r>
            <w:r w:rsidRPr="00B205D0">
              <w:rPr>
                <w:b/>
                <w:spacing w:val="1"/>
                <w:sz w:val="18"/>
                <w:szCs w:val="18"/>
              </w:rPr>
              <w:t xml:space="preserve"> </w:t>
            </w:r>
            <w:r w:rsidRPr="00B205D0">
              <w:rPr>
                <w:b/>
                <w:sz w:val="18"/>
                <w:szCs w:val="18"/>
              </w:rPr>
              <w:t>-</w:t>
            </w:r>
            <w:r w:rsidRPr="00B205D0">
              <w:rPr>
                <w:b/>
                <w:spacing w:val="-3"/>
                <w:sz w:val="18"/>
                <w:szCs w:val="18"/>
              </w:rPr>
              <w:t xml:space="preserve"> </w:t>
            </w:r>
            <w:r w:rsidRPr="00B205D0">
              <w:rPr>
                <w:b/>
                <w:sz w:val="18"/>
                <w:szCs w:val="18"/>
              </w:rPr>
              <w:t>Seed</w:t>
            </w:r>
            <w:r w:rsidRPr="00B205D0">
              <w:rPr>
                <w:b/>
                <w:spacing w:val="-1"/>
                <w:sz w:val="18"/>
                <w:szCs w:val="18"/>
              </w:rPr>
              <w:t xml:space="preserve"> </w:t>
            </w:r>
            <w:r w:rsidRPr="00B205D0">
              <w:rPr>
                <w:b/>
                <w:sz w:val="18"/>
                <w:szCs w:val="18"/>
              </w:rPr>
              <w:t>treatment</w:t>
            </w:r>
            <w:r w:rsidRPr="00B205D0">
              <w:rPr>
                <w:b/>
                <w:spacing w:val="1"/>
                <w:sz w:val="18"/>
                <w:szCs w:val="18"/>
              </w:rPr>
              <w:t xml:space="preserve"> </w:t>
            </w:r>
            <w:r w:rsidRPr="00B205D0">
              <w:rPr>
                <w:b/>
                <w:sz w:val="18"/>
                <w:szCs w:val="18"/>
              </w:rPr>
              <w:t>with</w:t>
            </w:r>
            <w:r w:rsidRPr="00B205D0">
              <w:rPr>
                <w:b/>
                <w:spacing w:val="-1"/>
                <w:sz w:val="18"/>
                <w:szCs w:val="18"/>
              </w:rPr>
              <w:t xml:space="preserve"> </w:t>
            </w:r>
            <w:r w:rsidRPr="00B205D0">
              <w:rPr>
                <w:b/>
                <w:sz w:val="18"/>
                <w:szCs w:val="18"/>
              </w:rPr>
              <w:t>2%</w:t>
            </w:r>
            <w:r w:rsidRPr="00B205D0">
              <w:rPr>
                <w:b/>
                <w:spacing w:val="-10"/>
                <w:sz w:val="18"/>
                <w:szCs w:val="18"/>
              </w:rPr>
              <w:t xml:space="preserve"> </w:t>
            </w:r>
            <w:r w:rsidRPr="00B205D0">
              <w:rPr>
                <w:b/>
                <w:spacing w:val="-4"/>
                <w:sz w:val="18"/>
                <w:szCs w:val="18"/>
              </w:rPr>
              <w:t>KN0</w:t>
            </w:r>
            <w:r w:rsidRPr="00B205D0">
              <w:rPr>
                <w:b/>
                <w:spacing w:val="-4"/>
                <w:sz w:val="18"/>
                <w:szCs w:val="18"/>
                <w:vertAlign w:val="subscript"/>
              </w:rPr>
              <w:t>3</w:t>
            </w:r>
          </w:p>
        </w:tc>
        <w:tc>
          <w:tcPr>
            <w:tcW w:w="1388" w:type="dxa"/>
          </w:tcPr>
          <w:p w14:paraId="34827822" w14:textId="77777777" w:rsidR="00B205D0" w:rsidRPr="00B205D0" w:rsidRDefault="00B205D0" w:rsidP="007A11E0">
            <w:pPr>
              <w:pStyle w:val="TableParagraph"/>
              <w:spacing w:before="39"/>
              <w:ind w:left="249"/>
              <w:jc w:val="both"/>
              <w:rPr>
                <w:sz w:val="18"/>
                <w:szCs w:val="18"/>
              </w:rPr>
            </w:pPr>
            <w:r w:rsidRPr="00B205D0">
              <w:rPr>
                <w:spacing w:val="-2"/>
                <w:sz w:val="18"/>
                <w:szCs w:val="18"/>
              </w:rPr>
              <w:t>16.97</w:t>
            </w:r>
            <w:r w:rsidRPr="00B205D0">
              <w:rPr>
                <w:spacing w:val="-2"/>
                <w:sz w:val="18"/>
                <w:szCs w:val="18"/>
                <w:vertAlign w:val="superscript"/>
              </w:rPr>
              <w:t>b</w:t>
            </w:r>
          </w:p>
        </w:tc>
        <w:tc>
          <w:tcPr>
            <w:tcW w:w="1350" w:type="dxa"/>
          </w:tcPr>
          <w:p w14:paraId="0C476DB9" w14:textId="77777777" w:rsidR="00B205D0" w:rsidRPr="00B205D0" w:rsidRDefault="00B205D0" w:rsidP="007A11E0">
            <w:pPr>
              <w:pStyle w:val="TableParagraph"/>
              <w:spacing w:before="39"/>
              <w:ind w:left="248"/>
              <w:jc w:val="both"/>
              <w:rPr>
                <w:sz w:val="18"/>
                <w:szCs w:val="18"/>
              </w:rPr>
            </w:pPr>
            <w:r w:rsidRPr="00B205D0">
              <w:rPr>
                <w:spacing w:val="-2"/>
                <w:sz w:val="18"/>
                <w:szCs w:val="18"/>
              </w:rPr>
              <w:t>38.17</w:t>
            </w:r>
            <w:r w:rsidRPr="00B205D0">
              <w:rPr>
                <w:spacing w:val="-2"/>
                <w:sz w:val="18"/>
                <w:szCs w:val="18"/>
                <w:vertAlign w:val="superscript"/>
              </w:rPr>
              <w:t>bc</w:t>
            </w:r>
          </w:p>
        </w:tc>
        <w:tc>
          <w:tcPr>
            <w:tcW w:w="792" w:type="dxa"/>
            <w:tcBorders>
              <w:right w:val="nil"/>
            </w:tcBorders>
          </w:tcPr>
          <w:p w14:paraId="2B48FC9E" w14:textId="77777777" w:rsidR="00B205D0" w:rsidRPr="00B205D0" w:rsidRDefault="00B205D0" w:rsidP="007A11E0">
            <w:pPr>
              <w:pStyle w:val="TableParagraph"/>
              <w:spacing w:before="39"/>
              <w:ind w:right="34"/>
              <w:jc w:val="both"/>
              <w:rPr>
                <w:sz w:val="18"/>
                <w:szCs w:val="18"/>
              </w:rPr>
            </w:pPr>
            <w:r w:rsidRPr="00B205D0">
              <w:rPr>
                <w:spacing w:val="-2"/>
                <w:sz w:val="18"/>
                <w:szCs w:val="18"/>
              </w:rPr>
              <w:t>81.49</w:t>
            </w:r>
          </w:p>
        </w:tc>
        <w:tc>
          <w:tcPr>
            <w:tcW w:w="1129" w:type="dxa"/>
            <w:tcBorders>
              <w:left w:val="nil"/>
            </w:tcBorders>
          </w:tcPr>
          <w:p w14:paraId="2A100BE5" w14:textId="77777777" w:rsidR="00B205D0" w:rsidRPr="00B205D0" w:rsidRDefault="00B205D0" w:rsidP="007A11E0">
            <w:pPr>
              <w:pStyle w:val="TableParagraph"/>
              <w:spacing w:before="39"/>
              <w:ind w:left="147"/>
              <w:jc w:val="both"/>
              <w:rPr>
                <w:sz w:val="18"/>
                <w:szCs w:val="18"/>
              </w:rPr>
            </w:pPr>
          </w:p>
        </w:tc>
        <w:tc>
          <w:tcPr>
            <w:tcW w:w="1326" w:type="dxa"/>
          </w:tcPr>
          <w:p w14:paraId="44A52982" w14:textId="77777777" w:rsidR="00B205D0" w:rsidRPr="00B205D0" w:rsidRDefault="00B205D0" w:rsidP="007A11E0">
            <w:pPr>
              <w:pStyle w:val="TableParagraph"/>
              <w:spacing w:before="39"/>
              <w:ind w:left="391"/>
              <w:jc w:val="both"/>
              <w:rPr>
                <w:sz w:val="18"/>
                <w:szCs w:val="18"/>
              </w:rPr>
            </w:pPr>
            <w:r w:rsidRPr="00B205D0">
              <w:rPr>
                <w:spacing w:val="-2"/>
                <w:sz w:val="18"/>
                <w:szCs w:val="18"/>
              </w:rPr>
              <w:t>27.92</w:t>
            </w:r>
          </w:p>
        </w:tc>
      </w:tr>
      <w:tr w:rsidR="00B205D0" w:rsidRPr="00B205D0" w14:paraId="4DE514C3" w14:textId="77777777" w:rsidTr="009D1F9A">
        <w:trPr>
          <w:trHeight w:val="354"/>
        </w:trPr>
        <w:tc>
          <w:tcPr>
            <w:tcW w:w="8287" w:type="dxa"/>
          </w:tcPr>
          <w:p w14:paraId="2B958FEC" w14:textId="77777777" w:rsidR="00B205D0" w:rsidRPr="00B205D0" w:rsidRDefault="00B205D0" w:rsidP="007A11E0">
            <w:pPr>
              <w:pStyle w:val="TableParagraph"/>
              <w:spacing w:before="39"/>
              <w:ind w:left="105"/>
              <w:jc w:val="both"/>
              <w:rPr>
                <w:b/>
                <w:sz w:val="18"/>
                <w:szCs w:val="18"/>
              </w:rPr>
            </w:pPr>
            <w:r w:rsidRPr="00B205D0">
              <w:rPr>
                <w:b/>
                <w:spacing w:val="-4"/>
                <w:sz w:val="18"/>
                <w:szCs w:val="18"/>
              </w:rPr>
              <w:t>Mean</w:t>
            </w:r>
          </w:p>
        </w:tc>
        <w:tc>
          <w:tcPr>
            <w:tcW w:w="1388" w:type="dxa"/>
          </w:tcPr>
          <w:p w14:paraId="23BF1C57" w14:textId="77777777" w:rsidR="00B205D0" w:rsidRPr="00B205D0" w:rsidRDefault="00B205D0" w:rsidP="007A11E0">
            <w:pPr>
              <w:pStyle w:val="TableParagraph"/>
              <w:ind w:left="249"/>
              <w:jc w:val="both"/>
              <w:rPr>
                <w:sz w:val="18"/>
                <w:szCs w:val="18"/>
              </w:rPr>
            </w:pPr>
            <w:r w:rsidRPr="00B205D0">
              <w:rPr>
                <w:spacing w:val="-2"/>
                <w:sz w:val="18"/>
                <w:szCs w:val="18"/>
              </w:rPr>
              <w:t>15.07</w:t>
            </w:r>
          </w:p>
        </w:tc>
        <w:tc>
          <w:tcPr>
            <w:tcW w:w="1350" w:type="dxa"/>
          </w:tcPr>
          <w:p w14:paraId="75AEF3A5" w14:textId="77777777" w:rsidR="00B205D0" w:rsidRPr="00B205D0" w:rsidRDefault="00B205D0" w:rsidP="007A11E0">
            <w:pPr>
              <w:pStyle w:val="TableParagraph"/>
              <w:ind w:left="248"/>
              <w:jc w:val="both"/>
              <w:rPr>
                <w:sz w:val="18"/>
                <w:szCs w:val="18"/>
              </w:rPr>
            </w:pPr>
            <w:r w:rsidRPr="00B205D0">
              <w:rPr>
                <w:spacing w:val="-2"/>
                <w:sz w:val="18"/>
                <w:szCs w:val="18"/>
              </w:rPr>
              <w:t>33.11</w:t>
            </w:r>
          </w:p>
        </w:tc>
        <w:tc>
          <w:tcPr>
            <w:tcW w:w="792" w:type="dxa"/>
            <w:tcBorders>
              <w:right w:val="nil"/>
            </w:tcBorders>
          </w:tcPr>
          <w:p w14:paraId="53C5EA11" w14:textId="77777777" w:rsidR="00B205D0" w:rsidRPr="00B205D0" w:rsidRDefault="00B205D0" w:rsidP="007A11E0">
            <w:pPr>
              <w:pStyle w:val="TableParagraph"/>
              <w:ind w:right="34"/>
              <w:jc w:val="both"/>
              <w:rPr>
                <w:sz w:val="18"/>
                <w:szCs w:val="18"/>
              </w:rPr>
            </w:pPr>
            <w:r w:rsidRPr="00B205D0">
              <w:rPr>
                <w:spacing w:val="-2"/>
                <w:sz w:val="18"/>
                <w:szCs w:val="18"/>
              </w:rPr>
              <w:t>81.75</w:t>
            </w:r>
          </w:p>
        </w:tc>
        <w:tc>
          <w:tcPr>
            <w:tcW w:w="1129" w:type="dxa"/>
            <w:tcBorders>
              <w:left w:val="nil"/>
            </w:tcBorders>
          </w:tcPr>
          <w:p w14:paraId="6AB16205" w14:textId="77777777" w:rsidR="00B205D0" w:rsidRPr="00B205D0" w:rsidRDefault="00B205D0" w:rsidP="007A11E0">
            <w:pPr>
              <w:pStyle w:val="TableParagraph"/>
              <w:ind w:left="147"/>
              <w:jc w:val="both"/>
              <w:rPr>
                <w:sz w:val="18"/>
                <w:szCs w:val="18"/>
              </w:rPr>
            </w:pPr>
          </w:p>
        </w:tc>
        <w:tc>
          <w:tcPr>
            <w:tcW w:w="1326" w:type="dxa"/>
          </w:tcPr>
          <w:p w14:paraId="320A3D79" w14:textId="77777777" w:rsidR="00B205D0" w:rsidRPr="00B205D0" w:rsidRDefault="00B205D0" w:rsidP="007A11E0">
            <w:pPr>
              <w:pStyle w:val="TableParagraph"/>
              <w:ind w:left="391"/>
              <w:jc w:val="both"/>
              <w:rPr>
                <w:sz w:val="18"/>
                <w:szCs w:val="18"/>
              </w:rPr>
            </w:pPr>
            <w:r w:rsidRPr="00B205D0">
              <w:rPr>
                <w:spacing w:val="-2"/>
                <w:sz w:val="18"/>
                <w:szCs w:val="18"/>
              </w:rPr>
              <w:t>27.27</w:t>
            </w:r>
          </w:p>
        </w:tc>
      </w:tr>
      <w:tr w:rsidR="00B205D0" w:rsidRPr="00B205D0" w14:paraId="1C49A9FA" w14:textId="77777777" w:rsidTr="009D1F9A">
        <w:trPr>
          <w:trHeight w:val="354"/>
        </w:trPr>
        <w:tc>
          <w:tcPr>
            <w:tcW w:w="8287" w:type="dxa"/>
          </w:tcPr>
          <w:p w14:paraId="685A5374" w14:textId="77777777" w:rsidR="00B205D0" w:rsidRPr="00B205D0" w:rsidRDefault="00B205D0" w:rsidP="007A11E0">
            <w:pPr>
              <w:pStyle w:val="TableParagraph"/>
              <w:spacing w:before="39"/>
              <w:ind w:left="105"/>
              <w:jc w:val="both"/>
              <w:rPr>
                <w:b/>
                <w:sz w:val="18"/>
                <w:szCs w:val="18"/>
              </w:rPr>
            </w:pPr>
            <w:r w:rsidRPr="00B205D0">
              <w:rPr>
                <w:b/>
                <w:sz w:val="18"/>
                <w:szCs w:val="18"/>
              </w:rPr>
              <w:t>CD</w:t>
            </w:r>
            <w:r w:rsidRPr="00B205D0">
              <w:rPr>
                <w:b/>
                <w:spacing w:val="1"/>
                <w:sz w:val="18"/>
                <w:szCs w:val="18"/>
              </w:rPr>
              <w:t xml:space="preserve"> </w:t>
            </w:r>
            <w:r w:rsidRPr="00B205D0">
              <w:rPr>
                <w:b/>
                <w:spacing w:val="-4"/>
                <w:sz w:val="18"/>
                <w:szCs w:val="18"/>
              </w:rPr>
              <w:t>(5%)</w:t>
            </w:r>
          </w:p>
        </w:tc>
        <w:tc>
          <w:tcPr>
            <w:tcW w:w="1388" w:type="dxa"/>
          </w:tcPr>
          <w:p w14:paraId="6C408871" w14:textId="77777777" w:rsidR="00B205D0" w:rsidRPr="00B205D0" w:rsidRDefault="00B205D0" w:rsidP="007A11E0">
            <w:pPr>
              <w:pStyle w:val="TableParagraph"/>
              <w:ind w:left="249"/>
              <w:jc w:val="both"/>
              <w:rPr>
                <w:sz w:val="18"/>
                <w:szCs w:val="18"/>
              </w:rPr>
            </w:pPr>
            <w:r w:rsidRPr="00B205D0">
              <w:rPr>
                <w:spacing w:val="-4"/>
                <w:sz w:val="18"/>
                <w:szCs w:val="18"/>
              </w:rPr>
              <w:t>1.99</w:t>
            </w:r>
          </w:p>
        </w:tc>
        <w:tc>
          <w:tcPr>
            <w:tcW w:w="1350" w:type="dxa"/>
          </w:tcPr>
          <w:p w14:paraId="02BF4832" w14:textId="77777777" w:rsidR="00B205D0" w:rsidRPr="00B205D0" w:rsidRDefault="00B205D0" w:rsidP="007A11E0">
            <w:pPr>
              <w:pStyle w:val="TableParagraph"/>
              <w:ind w:left="248"/>
              <w:jc w:val="both"/>
              <w:rPr>
                <w:sz w:val="18"/>
                <w:szCs w:val="18"/>
              </w:rPr>
            </w:pPr>
            <w:r w:rsidRPr="00B205D0">
              <w:rPr>
                <w:spacing w:val="-4"/>
                <w:sz w:val="18"/>
                <w:szCs w:val="18"/>
              </w:rPr>
              <w:t>5.87</w:t>
            </w:r>
          </w:p>
        </w:tc>
        <w:tc>
          <w:tcPr>
            <w:tcW w:w="1921" w:type="dxa"/>
            <w:gridSpan w:val="2"/>
          </w:tcPr>
          <w:p w14:paraId="7F41646D" w14:textId="77777777" w:rsidR="00B205D0" w:rsidRPr="00B205D0" w:rsidRDefault="00B205D0" w:rsidP="007A11E0">
            <w:pPr>
              <w:pStyle w:val="TableParagraph"/>
              <w:ind w:left="5" w:right="7"/>
              <w:jc w:val="both"/>
              <w:rPr>
                <w:sz w:val="18"/>
                <w:szCs w:val="18"/>
              </w:rPr>
            </w:pPr>
            <w:r w:rsidRPr="00B205D0">
              <w:rPr>
                <w:spacing w:val="-5"/>
                <w:sz w:val="18"/>
                <w:szCs w:val="18"/>
              </w:rPr>
              <w:t xml:space="preserve">   NS</w:t>
            </w:r>
          </w:p>
        </w:tc>
        <w:tc>
          <w:tcPr>
            <w:tcW w:w="1326" w:type="dxa"/>
          </w:tcPr>
          <w:p w14:paraId="0AB6A7A2" w14:textId="77777777" w:rsidR="00B205D0" w:rsidRPr="00B205D0" w:rsidRDefault="00B205D0" w:rsidP="007A11E0">
            <w:pPr>
              <w:pStyle w:val="TableParagraph"/>
              <w:ind w:left="391"/>
              <w:jc w:val="both"/>
              <w:rPr>
                <w:sz w:val="18"/>
                <w:szCs w:val="18"/>
              </w:rPr>
            </w:pPr>
            <w:r w:rsidRPr="00B205D0">
              <w:rPr>
                <w:spacing w:val="-5"/>
                <w:sz w:val="18"/>
                <w:szCs w:val="18"/>
              </w:rPr>
              <w:t>NS</w:t>
            </w:r>
          </w:p>
        </w:tc>
      </w:tr>
      <w:tr w:rsidR="00B205D0" w:rsidRPr="00B205D0" w14:paraId="6905D6E5" w14:textId="77777777" w:rsidTr="009D1F9A">
        <w:trPr>
          <w:trHeight w:val="360"/>
        </w:trPr>
        <w:tc>
          <w:tcPr>
            <w:tcW w:w="8287" w:type="dxa"/>
          </w:tcPr>
          <w:p w14:paraId="510A912B" w14:textId="77777777" w:rsidR="00B205D0" w:rsidRPr="00B205D0" w:rsidRDefault="00B205D0" w:rsidP="007A11E0">
            <w:pPr>
              <w:pStyle w:val="TableParagraph"/>
              <w:spacing w:before="45"/>
              <w:ind w:left="105"/>
              <w:jc w:val="both"/>
              <w:rPr>
                <w:b/>
                <w:sz w:val="18"/>
                <w:szCs w:val="18"/>
              </w:rPr>
            </w:pPr>
            <w:proofErr w:type="spellStart"/>
            <w:r w:rsidRPr="00B205D0">
              <w:rPr>
                <w:b/>
                <w:sz w:val="18"/>
                <w:szCs w:val="18"/>
              </w:rPr>
              <w:t>SEm</w:t>
            </w:r>
            <w:proofErr w:type="spellEnd"/>
            <w:r w:rsidRPr="00B205D0">
              <w:rPr>
                <w:b/>
                <w:spacing w:val="-5"/>
                <w:sz w:val="18"/>
                <w:szCs w:val="18"/>
              </w:rPr>
              <w:t xml:space="preserve"> </w:t>
            </w:r>
            <w:r w:rsidRPr="00B205D0">
              <w:rPr>
                <w:b/>
                <w:spacing w:val="-10"/>
                <w:sz w:val="18"/>
                <w:szCs w:val="18"/>
              </w:rPr>
              <w:t>±</w:t>
            </w:r>
          </w:p>
        </w:tc>
        <w:tc>
          <w:tcPr>
            <w:tcW w:w="1388" w:type="dxa"/>
          </w:tcPr>
          <w:p w14:paraId="1D70050D" w14:textId="77777777" w:rsidR="00B205D0" w:rsidRPr="00B205D0" w:rsidRDefault="00B205D0" w:rsidP="007A11E0">
            <w:pPr>
              <w:pStyle w:val="TableParagraph"/>
              <w:spacing w:before="40"/>
              <w:ind w:left="249"/>
              <w:jc w:val="both"/>
              <w:rPr>
                <w:sz w:val="18"/>
                <w:szCs w:val="18"/>
              </w:rPr>
            </w:pPr>
            <w:r w:rsidRPr="00B205D0">
              <w:rPr>
                <w:spacing w:val="-4"/>
                <w:sz w:val="18"/>
                <w:szCs w:val="18"/>
              </w:rPr>
              <w:t>0.66</w:t>
            </w:r>
          </w:p>
        </w:tc>
        <w:tc>
          <w:tcPr>
            <w:tcW w:w="1350" w:type="dxa"/>
          </w:tcPr>
          <w:p w14:paraId="6D7E82CF" w14:textId="77777777" w:rsidR="00B205D0" w:rsidRPr="00B205D0" w:rsidRDefault="00B205D0" w:rsidP="007A11E0">
            <w:pPr>
              <w:pStyle w:val="TableParagraph"/>
              <w:spacing w:before="40"/>
              <w:ind w:left="248"/>
              <w:jc w:val="both"/>
              <w:rPr>
                <w:sz w:val="18"/>
                <w:szCs w:val="18"/>
              </w:rPr>
            </w:pPr>
            <w:r w:rsidRPr="00B205D0">
              <w:rPr>
                <w:spacing w:val="-4"/>
                <w:sz w:val="18"/>
                <w:szCs w:val="18"/>
              </w:rPr>
              <w:t>1.96</w:t>
            </w:r>
          </w:p>
        </w:tc>
        <w:tc>
          <w:tcPr>
            <w:tcW w:w="1921" w:type="dxa"/>
            <w:gridSpan w:val="2"/>
          </w:tcPr>
          <w:p w14:paraId="296D3D28" w14:textId="77777777" w:rsidR="00B205D0" w:rsidRPr="00B205D0" w:rsidRDefault="00B205D0" w:rsidP="007A11E0">
            <w:pPr>
              <w:pStyle w:val="TableParagraph"/>
              <w:spacing w:before="40"/>
              <w:ind w:left="7" w:right="2"/>
              <w:jc w:val="both"/>
              <w:rPr>
                <w:sz w:val="18"/>
                <w:szCs w:val="18"/>
              </w:rPr>
            </w:pPr>
            <w:r w:rsidRPr="00B205D0">
              <w:rPr>
                <w:spacing w:val="-4"/>
                <w:sz w:val="18"/>
                <w:szCs w:val="18"/>
              </w:rPr>
              <w:t xml:space="preserve">  0.67</w:t>
            </w:r>
          </w:p>
        </w:tc>
        <w:tc>
          <w:tcPr>
            <w:tcW w:w="1326" w:type="dxa"/>
          </w:tcPr>
          <w:p w14:paraId="5ECFE80B" w14:textId="77777777" w:rsidR="00B205D0" w:rsidRPr="00B205D0" w:rsidRDefault="00B205D0" w:rsidP="007A11E0">
            <w:pPr>
              <w:pStyle w:val="TableParagraph"/>
              <w:spacing w:before="40"/>
              <w:ind w:left="391"/>
              <w:jc w:val="both"/>
              <w:rPr>
                <w:sz w:val="18"/>
                <w:szCs w:val="18"/>
              </w:rPr>
            </w:pPr>
            <w:r w:rsidRPr="00B205D0">
              <w:rPr>
                <w:spacing w:val="-4"/>
                <w:sz w:val="18"/>
                <w:szCs w:val="18"/>
              </w:rPr>
              <w:t>0.44</w:t>
            </w:r>
          </w:p>
        </w:tc>
      </w:tr>
      <w:tr w:rsidR="00B205D0" w:rsidRPr="00B205D0" w14:paraId="0B80B516" w14:textId="77777777" w:rsidTr="009D1F9A">
        <w:trPr>
          <w:trHeight w:val="354"/>
        </w:trPr>
        <w:tc>
          <w:tcPr>
            <w:tcW w:w="8287" w:type="dxa"/>
          </w:tcPr>
          <w:p w14:paraId="2011F46C" w14:textId="77777777" w:rsidR="00B205D0" w:rsidRPr="00B205D0" w:rsidRDefault="00B205D0" w:rsidP="007A11E0">
            <w:pPr>
              <w:pStyle w:val="TableParagraph"/>
              <w:spacing w:before="39"/>
              <w:ind w:left="105"/>
              <w:jc w:val="both"/>
              <w:rPr>
                <w:b/>
                <w:sz w:val="18"/>
                <w:szCs w:val="18"/>
              </w:rPr>
            </w:pPr>
            <w:r w:rsidRPr="00B205D0">
              <w:rPr>
                <w:b/>
                <w:sz w:val="18"/>
                <w:szCs w:val="18"/>
              </w:rPr>
              <w:t>CV</w:t>
            </w:r>
            <w:r w:rsidRPr="00B205D0">
              <w:rPr>
                <w:b/>
                <w:spacing w:val="1"/>
                <w:sz w:val="18"/>
                <w:szCs w:val="18"/>
              </w:rPr>
              <w:t xml:space="preserve"> </w:t>
            </w:r>
            <w:r w:rsidRPr="00B205D0">
              <w:rPr>
                <w:b/>
                <w:spacing w:val="-5"/>
                <w:sz w:val="18"/>
                <w:szCs w:val="18"/>
              </w:rPr>
              <w:t>(%)</w:t>
            </w:r>
          </w:p>
        </w:tc>
        <w:tc>
          <w:tcPr>
            <w:tcW w:w="1388" w:type="dxa"/>
          </w:tcPr>
          <w:p w14:paraId="6BDA95EB" w14:textId="77777777" w:rsidR="00B205D0" w:rsidRPr="00B205D0" w:rsidRDefault="00B205D0" w:rsidP="007A11E0">
            <w:pPr>
              <w:pStyle w:val="TableParagraph"/>
              <w:ind w:left="249"/>
              <w:jc w:val="both"/>
              <w:rPr>
                <w:sz w:val="18"/>
                <w:szCs w:val="18"/>
              </w:rPr>
            </w:pPr>
            <w:r w:rsidRPr="00B205D0">
              <w:rPr>
                <w:spacing w:val="-4"/>
                <w:sz w:val="18"/>
                <w:szCs w:val="18"/>
              </w:rPr>
              <w:t>7.64</w:t>
            </w:r>
          </w:p>
        </w:tc>
        <w:tc>
          <w:tcPr>
            <w:tcW w:w="1350" w:type="dxa"/>
          </w:tcPr>
          <w:p w14:paraId="3BB64B89" w14:textId="77777777" w:rsidR="00B205D0" w:rsidRPr="00B205D0" w:rsidRDefault="00B205D0" w:rsidP="007A11E0">
            <w:pPr>
              <w:pStyle w:val="TableParagraph"/>
              <w:ind w:left="248"/>
              <w:jc w:val="both"/>
              <w:rPr>
                <w:sz w:val="18"/>
                <w:szCs w:val="18"/>
              </w:rPr>
            </w:pPr>
            <w:r w:rsidRPr="00B205D0">
              <w:rPr>
                <w:spacing w:val="-2"/>
                <w:sz w:val="18"/>
                <w:szCs w:val="18"/>
              </w:rPr>
              <w:t>10.25</w:t>
            </w:r>
          </w:p>
        </w:tc>
        <w:tc>
          <w:tcPr>
            <w:tcW w:w="1921" w:type="dxa"/>
            <w:gridSpan w:val="2"/>
          </w:tcPr>
          <w:p w14:paraId="5B7CA7A7" w14:textId="77777777" w:rsidR="00B205D0" w:rsidRPr="00B205D0" w:rsidRDefault="00B205D0" w:rsidP="007A11E0">
            <w:pPr>
              <w:pStyle w:val="TableParagraph"/>
              <w:ind w:left="7" w:right="2"/>
              <w:jc w:val="both"/>
              <w:rPr>
                <w:sz w:val="18"/>
                <w:szCs w:val="18"/>
              </w:rPr>
            </w:pPr>
            <w:r w:rsidRPr="00B205D0">
              <w:rPr>
                <w:spacing w:val="-4"/>
                <w:sz w:val="18"/>
                <w:szCs w:val="18"/>
              </w:rPr>
              <w:t xml:space="preserve">  1.81</w:t>
            </w:r>
          </w:p>
        </w:tc>
        <w:tc>
          <w:tcPr>
            <w:tcW w:w="1326" w:type="dxa"/>
          </w:tcPr>
          <w:p w14:paraId="58388630" w14:textId="77777777" w:rsidR="00B205D0" w:rsidRPr="00B205D0" w:rsidRDefault="00B205D0" w:rsidP="007A11E0">
            <w:pPr>
              <w:pStyle w:val="TableParagraph"/>
              <w:ind w:left="391"/>
              <w:jc w:val="both"/>
              <w:rPr>
                <w:sz w:val="18"/>
                <w:szCs w:val="18"/>
              </w:rPr>
            </w:pPr>
            <w:r w:rsidRPr="00B205D0">
              <w:rPr>
                <w:spacing w:val="-4"/>
                <w:sz w:val="18"/>
                <w:szCs w:val="18"/>
              </w:rPr>
              <w:t>2.80</w:t>
            </w:r>
          </w:p>
        </w:tc>
      </w:tr>
      <w:bookmarkEnd w:id="3"/>
    </w:tbl>
    <w:p w14:paraId="0BAB22B2" w14:textId="77777777" w:rsidR="00B205D0" w:rsidRDefault="00B205D0" w:rsidP="007A11E0">
      <w:pPr>
        <w:jc w:val="both"/>
        <w:rPr>
          <w:rFonts w:ascii="Times New Roman" w:hAnsi="Times New Roman" w:cs="Times New Roman"/>
          <w:sz w:val="18"/>
          <w:szCs w:val="18"/>
        </w:rPr>
      </w:pPr>
    </w:p>
    <w:p w14:paraId="46608ADE" w14:textId="77777777" w:rsidR="00AB07C0" w:rsidRDefault="00AB07C0" w:rsidP="007A11E0">
      <w:pPr>
        <w:jc w:val="both"/>
        <w:rPr>
          <w:rFonts w:ascii="Times New Roman" w:hAnsi="Times New Roman" w:cs="Times New Roman"/>
          <w:sz w:val="18"/>
          <w:szCs w:val="18"/>
        </w:rPr>
      </w:pPr>
    </w:p>
    <w:p w14:paraId="51D1C3C5" w14:textId="77777777" w:rsidR="00AB07C0" w:rsidRDefault="00AB07C0" w:rsidP="007A11E0">
      <w:pPr>
        <w:jc w:val="both"/>
        <w:rPr>
          <w:rFonts w:ascii="Times New Roman" w:hAnsi="Times New Roman" w:cs="Times New Roman"/>
          <w:sz w:val="18"/>
          <w:szCs w:val="18"/>
        </w:rPr>
      </w:pPr>
    </w:p>
    <w:p w14:paraId="5CB9C01A" w14:textId="77777777" w:rsidR="00AB07C0" w:rsidRDefault="00AB07C0" w:rsidP="007A11E0">
      <w:pPr>
        <w:jc w:val="both"/>
        <w:rPr>
          <w:rFonts w:ascii="Times New Roman" w:hAnsi="Times New Roman" w:cs="Times New Roman"/>
          <w:sz w:val="18"/>
          <w:szCs w:val="18"/>
        </w:rPr>
      </w:pPr>
    </w:p>
    <w:p w14:paraId="21D06F23" w14:textId="77777777" w:rsidR="00AB07C0" w:rsidRDefault="00AB07C0" w:rsidP="007A11E0">
      <w:pPr>
        <w:jc w:val="both"/>
        <w:rPr>
          <w:rFonts w:ascii="Times New Roman" w:hAnsi="Times New Roman" w:cs="Times New Roman"/>
          <w:sz w:val="18"/>
          <w:szCs w:val="18"/>
        </w:rPr>
      </w:pPr>
    </w:p>
    <w:p w14:paraId="5A9DB4C8" w14:textId="77777777" w:rsidR="00AB07C0" w:rsidRDefault="00AB07C0" w:rsidP="007A11E0">
      <w:pPr>
        <w:jc w:val="both"/>
        <w:rPr>
          <w:rFonts w:ascii="Times New Roman" w:hAnsi="Times New Roman" w:cs="Times New Roman"/>
          <w:sz w:val="18"/>
          <w:szCs w:val="18"/>
        </w:rPr>
      </w:pPr>
    </w:p>
    <w:p w14:paraId="5D6000E9" w14:textId="4115332C" w:rsidR="00B205D0" w:rsidRDefault="00B205D0" w:rsidP="007A11E0">
      <w:pPr>
        <w:jc w:val="both"/>
        <w:rPr>
          <w:rFonts w:ascii="Times New Roman" w:hAnsi="Times New Roman" w:cs="Times New Roman"/>
          <w:b/>
          <w:bCs/>
          <w:sz w:val="18"/>
          <w:szCs w:val="18"/>
        </w:rPr>
      </w:pPr>
      <w:r w:rsidRPr="00AB07C0">
        <w:rPr>
          <w:rFonts w:ascii="Times New Roman" w:hAnsi="Times New Roman" w:cs="Times New Roman"/>
          <w:b/>
          <w:bCs/>
          <w:sz w:val="18"/>
          <w:szCs w:val="18"/>
        </w:rPr>
        <w:lastRenderedPageBreak/>
        <w:t>Table 5. Influence of seed invigoration on seed yield in aged seed of chickpea</w:t>
      </w:r>
    </w:p>
    <w:tbl>
      <w:tblPr>
        <w:tblW w:w="0" w:type="auto"/>
        <w:tblInd w:w="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4"/>
        <w:gridCol w:w="2722"/>
        <w:gridCol w:w="2732"/>
      </w:tblGrid>
      <w:tr w:rsidR="00AB07C0" w:rsidRPr="00AB07C0" w14:paraId="3841EAF6" w14:textId="77777777" w:rsidTr="009D1F9A">
        <w:trPr>
          <w:trHeight w:val="988"/>
        </w:trPr>
        <w:tc>
          <w:tcPr>
            <w:tcW w:w="8104" w:type="dxa"/>
          </w:tcPr>
          <w:p w14:paraId="24A9E201" w14:textId="77777777" w:rsidR="00AB07C0" w:rsidRPr="00AB07C0" w:rsidRDefault="00AB07C0" w:rsidP="007A11E0">
            <w:pPr>
              <w:pStyle w:val="TableParagraph"/>
              <w:spacing w:before="76"/>
              <w:jc w:val="both"/>
              <w:rPr>
                <w:b/>
                <w:sz w:val="18"/>
                <w:szCs w:val="18"/>
              </w:rPr>
            </w:pPr>
          </w:p>
          <w:p w14:paraId="245004DA" w14:textId="77777777" w:rsidR="00AB07C0" w:rsidRPr="00AB07C0" w:rsidRDefault="00AB07C0" w:rsidP="007A11E0">
            <w:pPr>
              <w:pStyle w:val="TableParagraph"/>
              <w:spacing w:before="0"/>
              <w:ind w:left="11"/>
              <w:jc w:val="both"/>
              <w:rPr>
                <w:b/>
                <w:sz w:val="18"/>
                <w:szCs w:val="18"/>
              </w:rPr>
            </w:pPr>
            <w:r w:rsidRPr="00AB07C0">
              <w:rPr>
                <w:b/>
                <w:spacing w:val="-2"/>
                <w:sz w:val="18"/>
                <w:szCs w:val="18"/>
              </w:rPr>
              <w:t>Treatments</w:t>
            </w:r>
          </w:p>
        </w:tc>
        <w:tc>
          <w:tcPr>
            <w:tcW w:w="2722" w:type="dxa"/>
          </w:tcPr>
          <w:p w14:paraId="2CD6D36C" w14:textId="77777777" w:rsidR="00AB07C0" w:rsidRPr="00AB07C0" w:rsidRDefault="00AB07C0" w:rsidP="007A11E0">
            <w:pPr>
              <w:pStyle w:val="TableParagraph"/>
              <w:spacing w:before="76"/>
              <w:jc w:val="both"/>
              <w:rPr>
                <w:b/>
                <w:sz w:val="18"/>
                <w:szCs w:val="18"/>
              </w:rPr>
            </w:pPr>
          </w:p>
          <w:p w14:paraId="4879A0DD" w14:textId="77777777" w:rsidR="00AB07C0" w:rsidRPr="00AB07C0" w:rsidRDefault="00AB07C0" w:rsidP="007A11E0">
            <w:pPr>
              <w:pStyle w:val="TableParagraph"/>
              <w:spacing w:before="0"/>
              <w:ind w:left="10" w:right="4"/>
              <w:jc w:val="both"/>
              <w:rPr>
                <w:b/>
                <w:sz w:val="18"/>
                <w:szCs w:val="18"/>
              </w:rPr>
            </w:pPr>
            <w:r w:rsidRPr="00AB07C0">
              <w:rPr>
                <w:b/>
                <w:sz w:val="18"/>
                <w:szCs w:val="18"/>
              </w:rPr>
              <w:t>Seed</w:t>
            </w:r>
            <w:r w:rsidRPr="00AB07C0">
              <w:rPr>
                <w:b/>
                <w:spacing w:val="-2"/>
                <w:sz w:val="18"/>
                <w:szCs w:val="18"/>
              </w:rPr>
              <w:t xml:space="preserve"> </w:t>
            </w:r>
            <w:r w:rsidRPr="00AB07C0">
              <w:rPr>
                <w:b/>
                <w:sz w:val="18"/>
                <w:szCs w:val="18"/>
              </w:rPr>
              <w:t>yield</w:t>
            </w:r>
            <w:r w:rsidRPr="00AB07C0">
              <w:rPr>
                <w:b/>
                <w:spacing w:val="-1"/>
                <w:sz w:val="18"/>
                <w:szCs w:val="18"/>
              </w:rPr>
              <w:t xml:space="preserve"> </w:t>
            </w:r>
            <w:r w:rsidRPr="00AB07C0">
              <w:rPr>
                <w:b/>
                <w:sz w:val="18"/>
                <w:szCs w:val="18"/>
              </w:rPr>
              <w:t>per</w:t>
            </w:r>
            <w:r w:rsidRPr="00AB07C0">
              <w:rPr>
                <w:b/>
                <w:spacing w:val="-7"/>
                <w:sz w:val="18"/>
                <w:szCs w:val="18"/>
              </w:rPr>
              <w:t xml:space="preserve"> </w:t>
            </w:r>
            <w:r w:rsidRPr="00AB07C0">
              <w:rPr>
                <w:b/>
                <w:sz w:val="18"/>
                <w:szCs w:val="18"/>
              </w:rPr>
              <w:t xml:space="preserve">plant </w:t>
            </w:r>
            <w:r w:rsidRPr="00AB07C0">
              <w:rPr>
                <w:b/>
                <w:spacing w:val="-5"/>
                <w:sz w:val="18"/>
                <w:szCs w:val="18"/>
              </w:rPr>
              <w:t>(g)</w:t>
            </w:r>
          </w:p>
        </w:tc>
        <w:tc>
          <w:tcPr>
            <w:tcW w:w="2732" w:type="dxa"/>
          </w:tcPr>
          <w:p w14:paraId="7D1D14D3" w14:textId="77777777" w:rsidR="00AB07C0" w:rsidRPr="00AB07C0" w:rsidRDefault="00AB07C0" w:rsidP="007A11E0">
            <w:pPr>
              <w:pStyle w:val="TableParagraph"/>
              <w:spacing w:before="76"/>
              <w:jc w:val="both"/>
              <w:rPr>
                <w:b/>
                <w:sz w:val="18"/>
                <w:szCs w:val="18"/>
              </w:rPr>
            </w:pPr>
          </w:p>
          <w:p w14:paraId="5FB4DAFC" w14:textId="77777777" w:rsidR="00AB07C0" w:rsidRPr="00AB07C0" w:rsidRDefault="00AB07C0" w:rsidP="007A11E0">
            <w:pPr>
              <w:pStyle w:val="TableParagraph"/>
              <w:spacing w:before="0"/>
              <w:ind w:left="183"/>
              <w:jc w:val="both"/>
              <w:rPr>
                <w:b/>
                <w:sz w:val="18"/>
                <w:szCs w:val="18"/>
              </w:rPr>
            </w:pPr>
            <w:r w:rsidRPr="00AB07C0">
              <w:rPr>
                <w:b/>
                <w:sz w:val="18"/>
                <w:szCs w:val="18"/>
              </w:rPr>
              <w:t>Seed</w:t>
            </w:r>
            <w:r w:rsidRPr="00AB07C0">
              <w:rPr>
                <w:b/>
                <w:spacing w:val="-4"/>
                <w:sz w:val="18"/>
                <w:szCs w:val="18"/>
              </w:rPr>
              <w:t xml:space="preserve"> </w:t>
            </w:r>
            <w:r w:rsidRPr="00AB07C0">
              <w:rPr>
                <w:b/>
                <w:sz w:val="18"/>
                <w:szCs w:val="18"/>
              </w:rPr>
              <w:t>yield</w:t>
            </w:r>
            <w:r w:rsidRPr="00AB07C0">
              <w:rPr>
                <w:b/>
                <w:spacing w:val="-1"/>
                <w:sz w:val="18"/>
                <w:szCs w:val="18"/>
              </w:rPr>
              <w:t xml:space="preserve"> </w:t>
            </w:r>
            <w:r w:rsidRPr="00AB07C0">
              <w:rPr>
                <w:b/>
                <w:sz w:val="18"/>
                <w:szCs w:val="18"/>
              </w:rPr>
              <w:t>per</w:t>
            </w:r>
            <w:r w:rsidRPr="00AB07C0">
              <w:rPr>
                <w:b/>
                <w:spacing w:val="-7"/>
                <w:sz w:val="18"/>
                <w:szCs w:val="18"/>
              </w:rPr>
              <w:t xml:space="preserve"> </w:t>
            </w:r>
            <w:r w:rsidRPr="00AB07C0">
              <w:rPr>
                <w:b/>
                <w:sz w:val="18"/>
                <w:szCs w:val="18"/>
              </w:rPr>
              <w:t xml:space="preserve">plot </w:t>
            </w:r>
            <w:r w:rsidRPr="00AB07C0">
              <w:rPr>
                <w:b/>
                <w:spacing w:val="-4"/>
                <w:sz w:val="18"/>
                <w:szCs w:val="18"/>
              </w:rPr>
              <w:t>(kg)</w:t>
            </w:r>
          </w:p>
        </w:tc>
      </w:tr>
      <w:tr w:rsidR="00AB07C0" w:rsidRPr="00AB07C0" w14:paraId="75950B4F" w14:textId="77777777" w:rsidTr="009D1F9A">
        <w:trPr>
          <w:trHeight w:val="436"/>
        </w:trPr>
        <w:tc>
          <w:tcPr>
            <w:tcW w:w="8104" w:type="dxa"/>
          </w:tcPr>
          <w:p w14:paraId="53DFAB0B" w14:textId="77777777" w:rsidR="00AB07C0" w:rsidRPr="00AB07C0" w:rsidRDefault="00AB07C0" w:rsidP="007A11E0">
            <w:pPr>
              <w:pStyle w:val="TableParagraph"/>
              <w:spacing w:before="73"/>
              <w:ind w:left="110"/>
              <w:jc w:val="both"/>
              <w:rPr>
                <w:b/>
                <w:sz w:val="18"/>
                <w:szCs w:val="18"/>
              </w:rPr>
            </w:pPr>
            <w:r w:rsidRPr="00AB07C0">
              <w:rPr>
                <w:b/>
                <w:sz w:val="18"/>
                <w:szCs w:val="18"/>
              </w:rPr>
              <w:t>T</w:t>
            </w:r>
            <w:r w:rsidRPr="00AB07C0">
              <w:rPr>
                <w:b/>
                <w:sz w:val="18"/>
                <w:szCs w:val="18"/>
                <w:vertAlign w:val="subscript"/>
              </w:rPr>
              <w:t>1</w:t>
            </w:r>
            <w:r w:rsidRPr="00AB07C0">
              <w:rPr>
                <w:b/>
                <w:sz w:val="18"/>
                <w:szCs w:val="18"/>
              </w:rPr>
              <w:t xml:space="preserve"> -</w:t>
            </w:r>
            <w:r w:rsidRPr="00AB07C0">
              <w:rPr>
                <w:b/>
                <w:spacing w:val="1"/>
                <w:sz w:val="18"/>
                <w:szCs w:val="18"/>
              </w:rPr>
              <w:t xml:space="preserve"> </w:t>
            </w:r>
            <w:r w:rsidRPr="00AB07C0">
              <w:rPr>
                <w:b/>
                <w:sz w:val="18"/>
                <w:szCs w:val="18"/>
              </w:rPr>
              <w:t>Aged</w:t>
            </w:r>
            <w:r w:rsidRPr="00AB07C0">
              <w:rPr>
                <w:b/>
                <w:spacing w:val="-3"/>
                <w:sz w:val="18"/>
                <w:szCs w:val="18"/>
              </w:rPr>
              <w:t xml:space="preserve"> </w:t>
            </w:r>
            <w:r w:rsidRPr="00AB07C0">
              <w:rPr>
                <w:b/>
                <w:sz w:val="18"/>
                <w:szCs w:val="18"/>
              </w:rPr>
              <w:t>(</w:t>
            </w:r>
            <w:r w:rsidRPr="00AB07C0">
              <w:rPr>
                <w:b/>
                <w:i/>
                <w:sz w:val="18"/>
                <w:szCs w:val="18"/>
              </w:rPr>
              <w:t>Rabi</w:t>
            </w:r>
            <w:r w:rsidRPr="00AB07C0">
              <w:rPr>
                <w:b/>
                <w:sz w:val="18"/>
                <w:szCs w:val="18"/>
              </w:rPr>
              <w:t>,</w:t>
            </w:r>
            <w:r w:rsidRPr="00AB07C0">
              <w:rPr>
                <w:b/>
                <w:spacing w:val="-4"/>
                <w:sz w:val="18"/>
                <w:szCs w:val="18"/>
              </w:rPr>
              <w:t xml:space="preserve"> </w:t>
            </w:r>
            <w:r w:rsidRPr="00AB07C0">
              <w:rPr>
                <w:b/>
                <w:sz w:val="18"/>
                <w:szCs w:val="18"/>
              </w:rPr>
              <w:t>2023-24</w:t>
            </w:r>
            <w:r w:rsidRPr="00AB07C0">
              <w:rPr>
                <w:b/>
                <w:spacing w:val="-6"/>
                <w:sz w:val="18"/>
                <w:szCs w:val="18"/>
              </w:rPr>
              <w:t xml:space="preserve"> </w:t>
            </w:r>
            <w:r w:rsidRPr="00AB07C0">
              <w:rPr>
                <w:b/>
                <w:sz w:val="18"/>
                <w:szCs w:val="18"/>
              </w:rPr>
              <w:t>harvested</w:t>
            </w:r>
            <w:r w:rsidRPr="00AB07C0">
              <w:rPr>
                <w:b/>
                <w:spacing w:val="-1"/>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w:t>
            </w:r>
            <w:r w:rsidRPr="00AB07C0">
              <w:rPr>
                <w:b/>
                <w:spacing w:val="-1"/>
                <w:sz w:val="18"/>
                <w:szCs w:val="18"/>
              </w:rPr>
              <w:t xml:space="preserve"> </w:t>
            </w:r>
            <w:r w:rsidRPr="00AB07C0">
              <w:rPr>
                <w:b/>
                <w:sz w:val="18"/>
                <w:szCs w:val="18"/>
              </w:rPr>
              <w:t>untreated</w:t>
            </w:r>
            <w:r w:rsidRPr="00AB07C0">
              <w:rPr>
                <w:b/>
                <w:spacing w:val="-1"/>
                <w:sz w:val="18"/>
                <w:szCs w:val="18"/>
              </w:rPr>
              <w:t xml:space="preserve"> </w:t>
            </w:r>
            <w:r w:rsidRPr="00AB07C0">
              <w:rPr>
                <w:b/>
                <w:spacing w:val="-2"/>
                <w:sz w:val="18"/>
                <w:szCs w:val="18"/>
              </w:rPr>
              <w:t>(control)</w:t>
            </w:r>
          </w:p>
        </w:tc>
        <w:tc>
          <w:tcPr>
            <w:tcW w:w="2722" w:type="dxa"/>
          </w:tcPr>
          <w:p w14:paraId="46B1B05E" w14:textId="77777777" w:rsidR="00AB07C0" w:rsidRPr="00AB07C0" w:rsidRDefault="00AB07C0" w:rsidP="007A11E0">
            <w:pPr>
              <w:pStyle w:val="TableParagraph"/>
              <w:spacing w:before="68"/>
              <w:ind w:left="1109"/>
              <w:jc w:val="both"/>
              <w:rPr>
                <w:sz w:val="18"/>
                <w:szCs w:val="18"/>
              </w:rPr>
            </w:pPr>
            <w:r w:rsidRPr="00AB07C0">
              <w:rPr>
                <w:spacing w:val="-2"/>
                <w:sz w:val="18"/>
                <w:szCs w:val="18"/>
              </w:rPr>
              <w:t>5.90</w:t>
            </w:r>
            <w:r w:rsidRPr="00AB07C0">
              <w:rPr>
                <w:spacing w:val="-2"/>
                <w:sz w:val="18"/>
                <w:szCs w:val="18"/>
                <w:vertAlign w:val="superscript"/>
              </w:rPr>
              <w:t>d</w:t>
            </w:r>
          </w:p>
        </w:tc>
        <w:tc>
          <w:tcPr>
            <w:tcW w:w="2732" w:type="dxa"/>
          </w:tcPr>
          <w:p w14:paraId="29C7EB27" w14:textId="77777777" w:rsidR="00AB07C0" w:rsidRPr="00AB07C0" w:rsidRDefault="00AB07C0" w:rsidP="007A11E0">
            <w:pPr>
              <w:pStyle w:val="TableParagraph"/>
              <w:spacing w:before="68"/>
              <w:ind w:left="1119"/>
              <w:jc w:val="both"/>
              <w:rPr>
                <w:sz w:val="18"/>
                <w:szCs w:val="18"/>
              </w:rPr>
            </w:pPr>
            <w:r w:rsidRPr="00AB07C0">
              <w:rPr>
                <w:spacing w:val="-2"/>
                <w:sz w:val="18"/>
                <w:szCs w:val="18"/>
              </w:rPr>
              <w:t>0.78</w:t>
            </w:r>
            <w:r w:rsidRPr="00AB07C0">
              <w:rPr>
                <w:spacing w:val="-2"/>
                <w:sz w:val="18"/>
                <w:szCs w:val="18"/>
                <w:vertAlign w:val="superscript"/>
              </w:rPr>
              <w:t>e</w:t>
            </w:r>
          </w:p>
        </w:tc>
      </w:tr>
      <w:tr w:rsidR="00AB07C0" w:rsidRPr="00AB07C0" w14:paraId="4EEEC2F0" w14:textId="77777777" w:rsidTr="009D1F9A">
        <w:trPr>
          <w:trHeight w:val="436"/>
        </w:trPr>
        <w:tc>
          <w:tcPr>
            <w:tcW w:w="8104" w:type="dxa"/>
          </w:tcPr>
          <w:p w14:paraId="71DFD539" w14:textId="77777777" w:rsidR="00AB07C0" w:rsidRPr="00AB07C0" w:rsidRDefault="00AB07C0" w:rsidP="007A11E0">
            <w:pPr>
              <w:pStyle w:val="TableParagraph"/>
              <w:spacing w:before="74"/>
              <w:ind w:left="110"/>
              <w:jc w:val="both"/>
              <w:rPr>
                <w:b/>
                <w:sz w:val="18"/>
                <w:szCs w:val="18"/>
              </w:rPr>
            </w:pPr>
            <w:r w:rsidRPr="00AB07C0">
              <w:rPr>
                <w:b/>
                <w:sz w:val="18"/>
                <w:szCs w:val="18"/>
              </w:rPr>
              <w:t>T</w:t>
            </w:r>
            <w:r w:rsidRPr="00AB07C0">
              <w:rPr>
                <w:b/>
                <w:sz w:val="18"/>
                <w:szCs w:val="18"/>
                <w:vertAlign w:val="subscript"/>
              </w:rPr>
              <w:t>2</w:t>
            </w:r>
            <w:r w:rsidRPr="00AB07C0">
              <w:rPr>
                <w:b/>
                <w:spacing w:val="-1"/>
                <w:sz w:val="18"/>
                <w:szCs w:val="18"/>
              </w:rPr>
              <w:t xml:space="preserve"> </w:t>
            </w:r>
            <w:r w:rsidRPr="00AB07C0">
              <w:rPr>
                <w:b/>
                <w:sz w:val="18"/>
                <w:szCs w:val="18"/>
              </w:rPr>
              <w:t>-</w:t>
            </w:r>
            <w:r w:rsidRPr="00AB07C0">
              <w:rPr>
                <w:b/>
                <w:spacing w:val="-1"/>
                <w:sz w:val="18"/>
                <w:szCs w:val="18"/>
              </w:rPr>
              <w:t xml:space="preserve"> </w:t>
            </w:r>
            <w:r w:rsidRPr="00AB07C0">
              <w:rPr>
                <w:b/>
                <w:sz w:val="18"/>
                <w:szCs w:val="18"/>
              </w:rPr>
              <w:t>Hydration</w:t>
            </w:r>
            <w:r w:rsidRPr="00AB07C0">
              <w:rPr>
                <w:b/>
                <w:spacing w:val="-1"/>
                <w:sz w:val="18"/>
                <w:szCs w:val="18"/>
              </w:rPr>
              <w:t xml:space="preserve"> </w:t>
            </w:r>
            <w:r w:rsidRPr="00AB07C0">
              <w:rPr>
                <w:b/>
                <w:spacing w:val="-2"/>
                <w:sz w:val="18"/>
                <w:szCs w:val="18"/>
              </w:rPr>
              <w:t>treatment</w:t>
            </w:r>
          </w:p>
        </w:tc>
        <w:tc>
          <w:tcPr>
            <w:tcW w:w="2722" w:type="dxa"/>
          </w:tcPr>
          <w:p w14:paraId="3303F1E8" w14:textId="77777777" w:rsidR="00AB07C0" w:rsidRPr="00AB07C0" w:rsidRDefault="00AB07C0" w:rsidP="007A11E0">
            <w:pPr>
              <w:pStyle w:val="TableParagraph"/>
              <w:spacing w:before="69"/>
              <w:ind w:left="1046"/>
              <w:jc w:val="both"/>
              <w:rPr>
                <w:sz w:val="18"/>
                <w:szCs w:val="18"/>
              </w:rPr>
            </w:pPr>
            <w:r w:rsidRPr="00AB07C0">
              <w:rPr>
                <w:spacing w:val="-2"/>
                <w:sz w:val="18"/>
                <w:szCs w:val="18"/>
              </w:rPr>
              <w:t>10.35</w:t>
            </w:r>
            <w:r w:rsidRPr="00AB07C0">
              <w:rPr>
                <w:spacing w:val="-2"/>
                <w:sz w:val="18"/>
                <w:szCs w:val="18"/>
                <w:vertAlign w:val="superscript"/>
              </w:rPr>
              <w:t>b</w:t>
            </w:r>
          </w:p>
        </w:tc>
        <w:tc>
          <w:tcPr>
            <w:tcW w:w="2732" w:type="dxa"/>
          </w:tcPr>
          <w:p w14:paraId="3964110C" w14:textId="77777777" w:rsidR="00AB07C0" w:rsidRPr="00AB07C0" w:rsidRDefault="00AB07C0" w:rsidP="007A11E0">
            <w:pPr>
              <w:pStyle w:val="TableParagraph"/>
              <w:spacing w:before="69"/>
              <w:ind w:left="1119"/>
              <w:jc w:val="both"/>
              <w:rPr>
                <w:sz w:val="18"/>
                <w:szCs w:val="18"/>
              </w:rPr>
            </w:pPr>
            <w:r w:rsidRPr="00AB07C0">
              <w:rPr>
                <w:spacing w:val="-2"/>
                <w:sz w:val="18"/>
                <w:szCs w:val="18"/>
              </w:rPr>
              <w:t>1.42</w:t>
            </w:r>
            <w:r w:rsidRPr="00AB07C0">
              <w:rPr>
                <w:spacing w:val="-2"/>
                <w:sz w:val="18"/>
                <w:szCs w:val="18"/>
                <w:vertAlign w:val="superscript"/>
              </w:rPr>
              <w:t>b</w:t>
            </w:r>
          </w:p>
        </w:tc>
      </w:tr>
      <w:tr w:rsidR="00AB07C0" w:rsidRPr="00AB07C0" w14:paraId="51D1B143" w14:textId="77777777" w:rsidTr="009D1F9A">
        <w:trPr>
          <w:trHeight w:val="436"/>
        </w:trPr>
        <w:tc>
          <w:tcPr>
            <w:tcW w:w="8104" w:type="dxa"/>
          </w:tcPr>
          <w:p w14:paraId="38B95943" w14:textId="77777777" w:rsidR="00AB07C0" w:rsidRPr="00AB07C0" w:rsidRDefault="00AB07C0" w:rsidP="007A11E0">
            <w:pPr>
              <w:pStyle w:val="TableParagraph"/>
              <w:spacing w:before="73"/>
              <w:ind w:left="110"/>
              <w:jc w:val="both"/>
              <w:rPr>
                <w:b/>
                <w:sz w:val="18"/>
                <w:szCs w:val="18"/>
              </w:rPr>
            </w:pPr>
            <w:r w:rsidRPr="00AB07C0">
              <w:rPr>
                <w:b/>
                <w:sz w:val="18"/>
                <w:szCs w:val="18"/>
              </w:rPr>
              <w:t>T</w:t>
            </w:r>
            <w:r w:rsidRPr="00AB07C0">
              <w:rPr>
                <w:b/>
                <w:sz w:val="18"/>
                <w:szCs w:val="18"/>
                <w:vertAlign w:val="subscript"/>
              </w:rPr>
              <w:t>3</w:t>
            </w:r>
            <w:r w:rsidRPr="00AB07C0">
              <w:rPr>
                <w:b/>
                <w:sz w:val="18"/>
                <w:szCs w:val="18"/>
              </w:rPr>
              <w:t xml:space="preserve"> -</w:t>
            </w:r>
            <w:r w:rsidRPr="00AB07C0">
              <w:rPr>
                <w:b/>
                <w:spacing w:val="1"/>
                <w:sz w:val="18"/>
                <w:szCs w:val="18"/>
              </w:rPr>
              <w:t xml:space="preserve"> </w:t>
            </w:r>
            <w:r w:rsidRPr="00AB07C0">
              <w:rPr>
                <w:b/>
                <w:sz w:val="18"/>
                <w:szCs w:val="18"/>
              </w:rPr>
              <w:t>Hydration followed</w:t>
            </w:r>
            <w:r w:rsidRPr="00AB07C0">
              <w:rPr>
                <w:b/>
                <w:spacing w:val="-2"/>
                <w:sz w:val="18"/>
                <w:szCs w:val="18"/>
              </w:rPr>
              <w:t xml:space="preserve"> </w:t>
            </w:r>
            <w:r w:rsidRPr="00AB07C0">
              <w:rPr>
                <w:b/>
                <w:sz w:val="18"/>
                <w:szCs w:val="18"/>
              </w:rPr>
              <w:t>by</w:t>
            </w:r>
            <w:r w:rsidRPr="00AB07C0">
              <w:rPr>
                <w:b/>
                <w:spacing w:val="-1"/>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 with</w:t>
            </w:r>
            <w:r w:rsidRPr="00AB07C0">
              <w:rPr>
                <w:b/>
                <w:spacing w:val="-6"/>
                <w:sz w:val="18"/>
                <w:szCs w:val="18"/>
              </w:rPr>
              <w:t xml:space="preserve"> </w:t>
            </w:r>
            <w:r w:rsidRPr="00AB07C0">
              <w:rPr>
                <w:b/>
                <w:sz w:val="18"/>
                <w:szCs w:val="18"/>
              </w:rPr>
              <w:t>thiram</w:t>
            </w:r>
            <w:r w:rsidRPr="00AB07C0">
              <w:rPr>
                <w:b/>
                <w:spacing w:val="-4"/>
                <w:sz w:val="18"/>
                <w:szCs w:val="18"/>
              </w:rPr>
              <w:t xml:space="preserve"> </w:t>
            </w:r>
            <w:r w:rsidRPr="00AB07C0">
              <w:rPr>
                <w:b/>
                <w:sz w:val="18"/>
                <w:szCs w:val="18"/>
              </w:rPr>
              <w:t>@</w:t>
            </w:r>
            <w:r w:rsidRPr="00AB07C0">
              <w:rPr>
                <w:b/>
                <w:spacing w:val="1"/>
                <w:sz w:val="18"/>
                <w:szCs w:val="18"/>
              </w:rPr>
              <w:t xml:space="preserve"> </w:t>
            </w:r>
            <w:r w:rsidRPr="00AB07C0">
              <w:rPr>
                <w:b/>
                <w:sz w:val="18"/>
                <w:szCs w:val="18"/>
              </w:rPr>
              <w:t>3</w:t>
            </w:r>
            <w:r w:rsidRPr="00AB07C0">
              <w:rPr>
                <w:b/>
                <w:spacing w:val="-1"/>
                <w:sz w:val="18"/>
                <w:szCs w:val="18"/>
              </w:rPr>
              <w:t xml:space="preserve"> </w:t>
            </w:r>
            <w:r w:rsidRPr="00AB07C0">
              <w:rPr>
                <w:b/>
                <w:sz w:val="18"/>
                <w:szCs w:val="18"/>
              </w:rPr>
              <w:t>g</w:t>
            </w:r>
            <w:r w:rsidRPr="00AB07C0">
              <w:rPr>
                <w:b/>
                <w:spacing w:val="-1"/>
                <w:sz w:val="18"/>
                <w:szCs w:val="18"/>
              </w:rPr>
              <w:t xml:space="preserve"> </w:t>
            </w:r>
            <w:r w:rsidRPr="00AB07C0">
              <w:rPr>
                <w:b/>
                <w:sz w:val="18"/>
                <w:szCs w:val="18"/>
              </w:rPr>
              <w:t>kg</w:t>
            </w:r>
            <w:r w:rsidRPr="00AB07C0">
              <w:rPr>
                <w:b/>
                <w:sz w:val="18"/>
                <w:szCs w:val="18"/>
                <w:vertAlign w:val="superscript"/>
              </w:rPr>
              <w:t>-1</w:t>
            </w:r>
            <w:r w:rsidRPr="00AB07C0">
              <w:rPr>
                <w:b/>
                <w:sz w:val="18"/>
                <w:szCs w:val="18"/>
              </w:rPr>
              <w:t xml:space="preserve"> </w:t>
            </w:r>
            <w:r w:rsidRPr="00AB07C0">
              <w:rPr>
                <w:b/>
                <w:spacing w:val="-4"/>
                <w:sz w:val="18"/>
                <w:szCs w:val="18"/>
              </w:rPr>
              <w:t>seed</w:t>
            </w:r>
          </w:p>
        </w:tc>
        <w:tc>
          <w:tcPr>
            <w:tcW w:w="2722" w:type="dxa"/>
          </w:tcPr>
          <w:p w14:paraId="39A244A5" w14:textId="77777777" w:rsidR="00AB07C0" w:rsidRPr="00AB07C0" w:rsidRDefault="00AB07C0" w:rsidP="007A11E0">
            <w:pPr>
              <w:pStyle w:val="TableParagraph"/>
              <w:spacing w:before="68"/>
              <w:ind w:left="1109"/>
              <w:jc w:val="both"/>
              <w:rPr>
                <w:sz w:val="18"/>
                <w:szCs w:val="18"/>
              </w:rPr>
            </w:pPr>
            <w:r w:rsidRPr="00AB07C0">
              <w:rPr>
                <w:spacing w:val="-2"/>
                <w:sz w:val="18"/>
                <w:szCs w:val="18"/>
              </w:rPr>
              <w:t>5.16</w:t>
            </w:r>
            <w:r w:rsidRPr="00AB07C0">
              <w:rPr>
                <w:spacing w:val="-2"/>
                <w:sz w:val="18"/>
                <w:szCs w:val="18"/>
                <w:vertAlign w:val="superscript"/>
              </w:rPr>
              <w:t>d</w:t>
            </w:r>
          </w:p>
        </w:tc>
        <w:tc>
          <w:tcPr>
            <w:tcW w:w="2732" w:type="dxa"/>
          </w:tcPr>
          <w:p w14:paraId="21303799" w14:textId="77777777" w:rsidR="00AB07C0" w:rsidRPr="00AB07C0" w:rsidRDefault="00AB07C0" w:rsidP="007A11E0">
            <w:pPr>
              <w:pStyle w:val="TableParagraph"/>
              <w:spacing w:before="68"/>
              <w:ind w:left="1119"/>
              <w:jc w:val="both"/>
              <w:rPr>
                <w:sz w:val="18"/>
                <w:szCs w:val="18"/>
              </w:rPr>
            </w:pPr>
            <w:r w:rsidRPr="00AB07C0">
              <w:rPr>
                <w:spacing w:val="-2"/>
                <w:sz w:val="18"/>
                <w:szCs w:val="18"/>
              </w:rPr>
              <w:t>1.01</w:t>
            </w:r>
            <w:r w:rsidRPr="00AB07C0">
              <w:rPr>
                <w:spacing w:val="-2"/>
                <w:sz w:val="18"/>
                <w:szCs w:val="18"/>
                <w:vertAlign w:val="superscript"/>
              </w:rPr>
              <w:t>d</w:t>
            </w:r>
          </w:p>
        </w:tc>
      </w:tr>
      <w:tr w:rsidR="00AB07C0" w:rsidRPr="00AB07C0" w14:paraId="076CD573" w14:textId="77777777" w:rsidTr="009D1F9A">
        <w:trPr>
          <w:trHeight w:val="436"/>
        </w:trPr>
        <w:tc>
          <w:tcPr>
            <w:tcW w:w="8104" w:type="dxa"/>
          </w:tcPr>
          <w:p w14:paraId="748A3885" w14:textId="77777777" w:rsidR="00AB07C0" w:rsidRPr="00AB07C0" w:rsidRDefault="00AB07C0" w:rsidP="007A11E0">
            <w:pPr>
              <w:pStyle w:val="TableParagraph"/>
              <w:spacing w:before="73"/>
              <w:ind w:left="110"/>
              <w:jc w:val="both"/>
              <w:rPr>
                <w:b/>
                <w:sz w:val="18"/>
                <w:szCs w:val="18"/>
              </w:rPr>
            </w:pPr>
            <w:r w:rsidRPr="00AB07C0">
              <w:rPr>
                <w:b/>
                <w:sz w:val="18"/>
                <w:szCs w:val="18"/>
              </w:rPr>
              <w:t>T</w:t>
            </w:r>
            <w:r w:rsidRPr="00AB07C0">
              <w:rPr>
                <w:b/>
                <w:sz w:val="18"/>
                <w:szCs w:val="18"/>
                <w:vertAlign w:val="subscript"/>
              </w:rPr>
              <w:t>4</w:t>
            </w:r>
            <w:r w:rsidRPr="00AB07C0">
              <w:rPr>
                <w:b/>
                <w:spacing w:val="2"/>
                <w:sz w:val="18"/>
                <w:szCs w:val="18"/>
              </w:rPr>
              <w:t xml:space="preserve"> </w:t>
            </w:r>
            <w:r w:rsidRPr="00AB07C0">
              <w:rPr>
                <w:b/>
                <w:sz w:val="18"/>
                <w:szCs w:val="18"/>
              </w:rPr>
              <w:t>-</w:t>
            </w:r>
            <w:r w:rsidRPr="00AB07C0">
              <w:rPr>
                <w:b/>
                <w:spacing w:val="2"/>
                <w:sz w:val="18"/>
                <w:szCs w:val="18"/>
              </w:rPr>
              <w:t xml:space="preserve"> </w:t>
            </w:r>
            <w:r w:rsidRPr="00AB07C0">
              <w:rPr>
                <w:b/>
                <w:sz w:val="18"/>
                <w:szCs w:val="18"/>
              </w:rPr>
              <w:t>Osmo-conditioning</w:t>
            </w:r>
            <w:r w:rsidRPr="00AB07C0">
              <w:rPr>
                <w:b/>
                <w:spacing w:val="-5"/>
                <w:sz w:val="18"/>
                <w:szCs w:val="18"/>
              </w:rPr>
              <w:t xml:space="preserve"> </w:t>
            </w:r>
            <w:r w:rsidRPr="00AB07C0">
              <w:rPr>
                <w:b/>
                <w:sz w:val="18"/>
                <w:szCs w:val="18"/>
              </w:rPr>
              <w:t>with</w:t>
            </w:r>
            <w:r w:rsidRPr="00AB07C0">
              <w:rPr>
                <w:b/>
                <w:spacing w:val="-4"/>
                <w:sz w:val="18"/>
                <w:szCs w:val="18"/>
              </w:rPr>
              <w:t xml:space="preserve"> </w:t>
            </w:r>
            <w:r w:rsidRPr="00AB07C0">
              <w:rPr>
                <w:b/>
                <w:sz w:val="18"/>
                <w:szCs w:val="18"/>
              </w:rPr>
              <w:t>PEG 6000</w:t>
            </w:r>
            <w:r w:rsidRPr="00AB07C0">
              <w:rPr>
                <w:b/>
                <w:spacing w:val="1"/>
                <w:sz w:val="18"/>
                <w:szCs w:val="18"/>
              </w:rPr>
              <w:t xml:space="preserve"> </w:t>
            </w:r>
            <w:r w:rsidRPr="00AB07C0">
              <w:rPr>
                <w:b/>
                <w:sz w:val="18"/>
                <w:szCs w:val="18"/>
              </w:rPr>
              <w:t>(-0.5</w:t>
            </w:r>
            <w:r w:rsidRPr="00AB07C0">
              <w:rPr>
                <w:b/>
                <w:spacing w:val="-5"/>
                <w:sz w:val="18"/>
                <w:szCs w:val="18"/>
              </w:rPr>
              <w:t xml:space="preserve"> </w:t>
            </w:r>
            <w:proofErr w:type="spellStart"/>
            <w:r w:rsidRPr="00AB07C0">
              <w:rPr>
                <w:b/>
                <w:spacing w:val="-4"/>
                <w:sz w:val="18"/>
                <w:szCs w:val="18"/>
              </w:rPr>
              <w:t>Mpa</w:t>
            </w:r>
            <w:proofErr w:type="spellEnd"/>
            <w:r w:rsidRPr="00AB07C0">
              <w:rPr>
                <w:b/>
                <w:spacing w:val="-4"/>
                <w:sz w:val="18"/>
                <w:szCs w:val="18"/>
              </w:rPr>
              <w:t>)</w:t>
            </w:r>
          </w:p>
        </w:tc>
        <w:tc>
          <w:tcPr>
            <w:tcW w:w="2722" w:type="dxa"/>
          </w:tcPr>
          <w:p w14:paraId="75A736B5" w14:textId="77777777" w:rsidR="00AB07C0" w:rsidRPr="00AB07C0" w:rsidRDefault="00AB07C0" w:rsidP="007A11E0">
            <w:pPr>
              <w:pStyle w:val="TableParagraph"/>
              <w:spacing w:before="68"/>
              <w:ind w:left="1114"/>
              <w:jc w:val="both"/>
              <w:rPr>
                <w:sz w:val="18"/>
                <w:szCs w:val="18"/>
              </w:rPr>
            </w:pPr>
            <w:r w:rsidRPr="00AB07C0">
              <w:rPr>
                <w:spacing w:val="-2"/>
                <w:sz w:val="18"/>
                <w:szCs w:val="18"/>
              </w:rPr>
              <w:t>7.99</w:t>
            </w:r>
            <w:r w:rsidRPr="00AB07C0">
              <w:rPr>
                <w:spacing w:val="-2"/>
                <w:sz w:val="18"/>
                <w:szCs w:val="18"/>
                <w:vertAlign w:val="superscript"/>
              </w:rPr>
              <w:t>c</w:t>
            </w:r>
          </w:p>
        </w:tc>
        <w:tc>
          <w:tcPr>
            <w:tcW w:w="2732" w:type="dxa"/>
          </w:tcPr>
          <w:p w14:paraId="2AEAA947" w14:textId="77777777" w:rsidR="00AB07C0" w:rsidRPr="00AB07C0" w:rsidRDefault="00AB07C0" w:rsidP="007A11E0">
            <w:pPr>
              <w:pStyle w:val="TableParagraph"/>
              <w:spacing w:before="68"/>
              <w:ind w:left="1119"/>
              <w:jc w:val="both"/>
              <w:rPr>
                <w:sz w:val="18"/>
                <w:szCs w:val="18"/>
              </w:rPr>
            </w:pPr>
            <w:r w:rsidRPr="00AB07C0">
              <w:rPr>
                <w:spacing w:val="-2"/>
                <w:sz w:val="18"/>
                <w:szCs w:val="18"/>
              </w:rPr>
              <w:t>1.08</w:t>
            </w:r>
            <w:r w:rsidRPr="00AB07C0">
              <w:rPr>
                <w:spacing w:val="-2"/>
                <w:sz w:val="18"/>
                <w:szCs w:val="18"/>
                <w:vertAlign w:val="superscript"/>
              </w:rPr>
              <w:t>cd</w:t>
            </w:r>
          </w:p>
        </w:tc>
      </w:tr>
      <w:tr w:rsidR="00AB07C0" w:rsidRPr="00AB07C0" w14:paraId="461751F5" w14:textId="77777777" w:rsidTr="009D1F9A">
        <w:trPr>
          <w:trHeight w:val="431"/>
        </w:trPr>
        <w:tc>
          <w:tcPr>
            <w:tcW w:w="8104" w:type="dxa"/>
          </w:tcPr>
          <w:p w14:paraId="75454948" w14:textId="77777777" w:rsidR="00AB07C0" w:rsidRPr="00AB07C0" w:rsidRDefault="00AB07C0" w:rsidP="007A11E0">
            <w:pPr>
              <w:pStyle w:val="TableParagraph"/>
              <w:spacing w:before="73"/>
              <w:ind w:left="110"/>
              <w:jc w:val="both"/>
              <w:rPr>
                <w:b/>
                <w:sz w:val="18"/>
                <w:szCs w:val="18"/>
              </w:rPr>
            </w:pPr>
            <w:r w:rsidRPr="00AB07C0">
              <w:rPr>
                <w:b/>
                <w:sz w:val="18"/>
                <w:szCs w:val="18"/>
              </w:rPr>
              <w:t>T</w:t>
            </w:r>
            <w:r w:rsidRPr="00AB07C0">
              <w:rPr>
                <w:b/>
                <w:sz w:val="18"/>
                <w:szCs w:val="18"/>
                <w:vertAlign w:val="subscript"/>
              </w:rPr>
              <w:t>5</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 treatment</w:t>
            </w:r>
            <w:r w:rsidRPr="00AB07C0">
              <w:rPr>
                <w:b/>
                <w:spacing w:val="1"/>
                <w:sz w:val="18"/>
                <w:szCs w:val="18"/>
              </w:rPr>
              <w:t xml:space="preserve"> </w:t>
            </w:r>
            <w:r w:rsidRPr="00AB07C0">
              <w:rPr>
                <w:b/>
                <w:sz w:val="18"/>
                <w:szCs w:val="18"/>
              </w:rPr>
              <w:t>with 50</w:t>
            </w:r>
            <w:r w:rsidRPr="00AB07C0">
              <w:rPr>
                <w:b/>
                <w:spacing w:val="-5"/>
                <w:sz w:val="18"/>
                <w:szCs w:val="18"/>
              </w:rPr>
              <w:t xml:space="preserve"> </w:t>
            </w:r>
            <w:r w:rsidRPr="00AB07C0">
              <w:rPr>
                <w:b/>
                <w:sz w:val="18"/>
                <w:szCs w:val="18"/>
              </w:rPr>
              <w:t>ppm</w:t>
            </w:r>
            <w:r w:rsidRPr="00AB07C0">
              <w:rPr>
                <w:b/>
                <w:spacing w:val="-3"/>
                <w:sz w:val="18"/>
                <w:szCs w:val="18"/>
              </w:rPr>
              <w:t xml:space="preserve"> </w:t>
            </w:r>
            <w:r w:rsidRPr="00AB07C0">
              <w:rPr>
                <w:b/>
                <w:spacing w:val="-5"/>
                <w:sz w:val="18"/>
                <w:szCs w:val="18"/>
              </w:rPr>
              <w:t>GA</w:t>
            </w:r>
            <w:r w:rsidRPr="00AB07C0">
              <w:rPr>
                <w:b/>
                <w:spacing w:val="-5"/>
                <w:sz w:val="18"/>
                <w:szCs w:val="18"/>
                <w:vertAlign w:val="subscript"/>
              </w:rPr>
              <w:t>3</w:t>
            </w:r>
          </w:p>
        </w:tc>
        <w:tc>
          <w:tcPr>
            <w:tcW w:w="2722" w:type="dxa"/>
          </w:tcPr>
          <w:p w14:paraId="7E194B4F" w14:textId="77777777" w:rsidR="00AB07C0" w:rsidRPr="00AB07C0" w:rsidRDefault="00AB07C0" w:rsidP="007A11E0">
            <w:pPr>
              <w:pStyle w:val="TableParagraph"/>
              <w:spacing w:before="68"/>
              <w:ind w:left="1114"/>
              <w:jc w:val="both"/>
              <w:rPr>
                <w:sz w:val="18"/>
                <w:szCs w:val="18"/>
              </w:rPr>
            </w:pPr>
            <w:r w:rsidRPr="00AB07C0">
              <w:rPr>
                <w:spacing w:val="-2"/>
                <w:sz w:val="18"/>
                <w:szCs w:val="18"/>
              </w:rPr>
              <w:t>8.24</w:t>
            </w:r>
            <w:r w:rsidRPr="00AB07C0">
              <w:rPr>
                <w:spacing w:val="-2"/>
                <w:sz w:val="18"/>
                <w:szCs w:val="18"/>
                <w:vertAlign w:val="superscript"/>
              </w:rPr>
              <w:t>c</w:t>
            </w:r>
          </w:p>
        </w:tc>
        <w:tc>
          <w:tcPr>
            <w:tcW w:w="2732" w:type="dxa"/>
          </w:tcPr>
          <w:p w14:paraId="2B6B1527" w14:textId="77777777" w:rsidR="00AB07C0" w:rsidRPr="00AB07C0" w:rsidRDefault="00AB07C0" w:rsidP="007A11E0">
            <w:pPr>
              <w:pStyle w:val="TableParagraph"/>
              <w:spacing w:before="68"/>
              <w:ind w:left="1119"/>
              <w:jc w:val="both"/>
              <w:rPr>
                <w:sz w:val="18"/>
                <w:szCs w:val="18"/>
              </w:rPr>
            </w:pPr>
            <w:r w:rsidRPr="00AB07C0">
              <w:rPr>
                <w:spacing w:val="-2"/>
                <w:sz w:val="18"/>
                <w:szCs w:val="18"/>
              </w:rPr>
              <w:t>1.40</w:t>
            </w:r>
            <w:r w:rsidRPr="00AB07C0">
              <w:rPr>
                <w:spacing w:val="-2"/>
                <w:sz w:val="18"/>
                <w:szCs w:val="18"/>
                <w:vertAlign w:val="superscript"/>
              </w:rPr>
              <w:t>b</w:t>
            </w:r>
          </w:p>
        </w:tc>
      </w:tr>
      <w:tr w:rsidR="00AB07C0" w:rsidRPr="00AB07C0" w14:paraId="70391A29" w14:textId="77777777" w:rsidTr="009D1F9A">
        <w:trPr>
          <w:trHeight w:val="436"/>
        </w:trPr>
        <w:tc>
          <w:tcPr>
            <w:tcW w:w="8104" w:type="dxa"/>
          </w:tcPr>
          <w:p w14:paraId="07B00736" w14:textId="77777777" w:rsidR="00AB07C0" w:rsidRPr="00AB07C0" w:rsidRDefault="00AB07C0" w:rsidP="007A11E0">
            <w:pPr>
              <w:pStyle w:val="TableParagraph"/>
              <w:spacing w:before="78"/>
              <w:ind w:left="110"/>
              <w:jc w:val="both"/>
              <w:rPr>
                <w:b/>
                <w:sz w:val="18"/>
                <w:szCs w:val="18"/>
              </w:rPr>
            </w:pPr>
            <w:r w:rsidRPr="00AB07C0">
              <w:rPr>
                <w:b/>
                <w:sz w:val="18"/>
                <w:szCs w:val="18"/>
              </w:rPr>
              <w:t>T</w:t>
            </w:r>
            <w:r w:rsidRPr="00AB07C0">
              <w:rPr>
                <w:b/>
                <w:sz w:val="18"/>
                <w:szCs w:val="18"/>
                <w:vertAlign w:val="subscript"/>
              </w:rPr>
              <w:t>6</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10"/>
                <w:sz w:val="18"/>
                <w:szCs w:val="18"/>
              </w:rPr>
              <w:t xml:space="preserve"> </w:t>
            </w:r>
            <w:r w:rsidRPr="00AB07C0">
              <w:rPr>
                <w:b/>
                <w:spacing w:val="-2"/>
                <w:sz w:val="18"/>
                <w:szCs w:val="18"/>
              </w:rPr>
              <w:t>KH</w:t>
            </w:r>
            <w:r w:rsidRPr="00AB07C0">
              <w:rPr>
                <w:b/>
                <w:spacing w:val="-2"/>
                <w:sz w:val="18"/>
                <w:szCs w:val="18"/>
                <w:vertAlign w:val="subscript"/>
              </w:rPr>
              <w:t>2</w:t>
            </w:r>
            <w:r w:rsidRPr="00AB07C0">
              <w:rPr>
                <w:b/>
                <w:spacing w:val="-2"/>
                <w:sz w:val="18"/>
                <w:szCs w:val="18"/>
              </w:rPr>
              <w:t>P0</w:t>
            </w:r>
            <w:r w:rsidRPr="00AB07C0">
              <w:rPr>
                <w:b/>
                <w:spacing w:val="-2"/>
                <w:sz w:val="18"/>
                <w:szCs w:val="18"/>
                <w:vertAlign w:val="subscript"/>
              </w:rPr>
              <w:t>4</w:t>
            </w:r>
          </w:p>
        </w:tc>
        <w:tc>
          <w:tcPr>
            <w:tcW w:w="2722" w:type="dxa"/>
          </w:tcPr>
          <w:p w14:paraId="071168FB" w14:textId="77777777" w:rsidR="00AB07C0" w:rsidRPr="00AB07C0" w:rsidRDefault="00AB07C0" w:rsidP="007A11E0">
            <w:pPr>
              <w:pStyle w:val="TableParagraph"/>
              <w:spacing w:before="73"/>
              <w:ind w:left="1070"/>
              <w:jc w:val="both"/>
              <w:rPr>
                <w:sz w:val="18"/>
                <w:szCs w:val="18"/>
              </w:rPr>
            </w:pPr>
            <w:r w:rsidRPr="00AB07C0">
              <w:rPr>
                <w:spacing w:val="-2"/>
                <w:sz w:val="18"/>
                <w:szCs w:val="18"/>
              </w:rPr>
              <w:t>9.19</w:t>
            </w:r>
            <w:r w:rsidRPr="00AB07C0">
              <w:rPr>
                <w:spacing w:val="-2"/>
                <w:sz w:val="18"/>
                <w:szCs w:val="18"/>
                <w:vertAlign w:val="superscript"/>
              </w:rPr>
              <w:t>bc</w:t>
            </w:r>
          </w:p>
        </w:tc>
        <w:tc>
          <w:tcPr>
            <w:tcW w:w="2732" w:type="dxa"/>
          </w:tcPr>
          <w:p w14:paraId="41F507CD" w14:textId="77777777" w:rsidR="00AB07C0" w:rsidRPr="00AB07C0" w:rsidRDefault="00AB07C0" w:rsidP="007A11E0">
            <w:pPr>
              <w:pStyle w:val="TableParagraph"/>
              <w:spacing w:before="73"/>
              <w:ind w:left="1119"/>
              <w:jc w:val="both"/>
              <w:rPr>
                <w:sz w:val="18"/>
                <w:szCs w:val="18"/>
              </w:rPr>
            </w:pPr>
            <w:r w:rsidRPr="00AB07C0">
              <w:rPr>
                <w:spacing w:val="-2"/>
                <w:sz w:val="18"/>
                <w:szCs w:val="18"/>
              </w:rPr>
              <w:t>1.20</w:t>
            </w:r>
            <w:r w:rsidRPr="00AB07C0">
              <w:rPr>
                <w:spacing w:val="-2"/>
                <w:sz w:val="18"/>
                <w:szCs w:val="18"/>
                <w:vertAlign w:val="superscript"/>
              </w:rPr>
              <w:t>c</w:t>
            </w:r>
          </w:p>
        </w:tc>
      </w:tr>
      <w:tr w:rsidR="00AB07C0" w:rsidRPr="00AB07C0" w14:paraId="755D17A9" w14:textId="77777777" w:rsidTr="009D1F9A">
        <w:trPr>
          <w:trHeight w:val="436"/>
        </w:trPr>
        <w:tc>
          <w:tcPr>
            <w:tcW w:w="8104" w:type="dxa"/>
          </w:tcPr>
          <w:p w14:paraId="59AD9D2A" w14:textId="77777777" w:rsidR="00AB07C0" w:rsidRPr="00AB07C0" w:rsidRDefault="00AB07C0" w:rsidP="007A11E0">
            <w:pPr>
              <w:pStyle w:val="TableParagraph"/>
              <w:spacing w:before="73"/>
              <w:ind w:left="110"/>
              <w:jc w:val="both"/>
              <w:rPr>
                <w:b/>
                <w:sz w:val="18"/>
                <w:szCs w:val="18"/>
              </w:rPr>
            </w:pPr>
            <w:r w:rsidRPr="00AB07C0">
              <w:rPr>
                <w:b/>
                <w:sz w:val="18"/>
                <w:szCs w:val="18"/>
              </w:rPr>
              <w:t>T</w:t>
            </w:r>
            <w:r w:rsidRPr="00AB07C0">
              <w:rPr>
                <w:b/>
                <w:sz w:val="18"/>
                <w:szCs w:val="18"/>
                <w:vertAlign w:val="subscript"/>
              </w:rPr>
              <w:t>7</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5"/>
                <w:sz w:val="18"/>
                <w:szCs w:val="18"/>
              </w:rPr>
              <w:t xml:space="preserve"> </w:t>
            </w:r>
            <w:r w:rsidRPr="00AB07C0">
              <w:rPr>
                <w:b/>
                <w:spacing w:val="-4"/>
                <w:sz w:val="18"/>
                <w:szCs w:val="18"/>
              </w:rPr>
              <w:t>CaCl</w:t>
            </w:r>
            <w:r w:rsidRPr="00AB07C0">
              <w:rPr>
                <w:b/>
                <w:spacing w:val="-4"/>
                <w:sz w:val="18"/>
                <w:szCs w:val="18"/>
                <w:vertAlign w:val="subscript"/>
              </w:rPr>
              <w:t>2</w:t>
            </w:r>
          </w:p>
        </w:tc>
        <w:tc>
          <w:tcPr>
            <w:tcW w:w="2722" w:type="dxa"/>
          </w:tcPr>
          <w:p w14:paraId="74734147" w14:textId="77777777" w:rsidR="00AB07C0" w:rsidRPr="00AB07C0" w:rsidRDefault="00AB07C0" w:rsidP="007A11E0">
            <w:pPr>
              <w:pStyle w:val="TableParagraph"/>
              <w:spacing w:before="69"/>
              <w:ind w:left="1051"/>
              <w:jc w:val="both"/>
              <w:rPr>
                <w:sz w:val="18"/>
                <w:szCs w:val="18"/>
              </w:rPr>
            </w:pPr>
            <w:r w:rsidRPr="00AB07C0">
              <w:rPr>
                <w:spacing w:val="-2"/>
                <w:sz w:val="18"/>
                <w:szCs w:val="18"/>
              </w:rPr>
              <w:t>12.15</w:t>
            </w:r>
            <w:r w:rsidRPr="00AB07C0">
              <w:rPr>
                <w:spacing w:val="-2"/>
                <w:sz w:val="18"/>
                <w:szCs w:val="18"/>
                <w:vertAlign w:val="superscript"/>
              </w:rPr>
              <w:t>a</w:t>
            </w:r>
          </w:p>
        </w:tc>
        <w:tc>
          <w:tcPr>
            <w:tcW w:w="2732" w:type="dxa"/>
          </w:tcPr>
          <w:p w14:paraId="049C25A7" w14:textId="77777777" w:rsidR="00AB07C0" w:rsidRPr="00AB07C0" w:rsidRDefault="00AB07C0" w:rsidP="007A11E0">
            <w:pPr>
              <w:pStyle w:val="TableParagraph"/>
              <w:spacing w:before="69"/>
              <w:ind w:left="1119"/>
              <w:jc w:val="both"/>
              <w:rPr>
                <w:sz w:val="18"/>
                <w:szCs w:val="18"/>
              </w:rPr>
            </w:pPr>
            <w:r w:rsidRPr="00AB07C0">
              <w:rPr>
                <w:spacing w:val="-2"/>
                <w:sz w:val="18"/>
                <w:szCs w:val="18"/>
              </w:rPr>
              <w:t>1.60</w:t>
            </w:r>
            <w:r w:rsidRPr="00AB07C0">
              <w:rPr>
                <w:spacing w:val="-2"/>
                <w:sz w:val="18"/>
                <w:szCs w:val="18"/>
                <w:vertAlign w:val="superscript"/>
              </w:rPr>
              <w:t>a</w:t>
            </w:r>
          </w:p>
        </w:tc>
      </w:tr>
      <w:tr w:rsidR="00AB07C0" w:rsidRPr="00AB07C0" w14:paraId="7E1282BE" w14:textId="77777777" w:rsidTr="009D1F9A">
        <w:trPr>
          <w:trHeight w:val="436"/>
        </w:trPr>
        <w:tc>
          <w:tcPr>
            <w:tcW w:w="8104" w:type="dxa"/>
          </w:tcPr>
          <w:p w14:paraId="0F619DBE" w14:textId="77777777" w:rsidR="00AB07C0" w:rsidRPr="00AB07C0" w:rsidRDefault="00AB07C0" w:rsidP="007A11E0">
            <w:pPr>
              <w:pStyle w:val="TableParagraph"/>
              <w:spacing w:before="73"/>
              <w:ind w:left="110"/>
              <w:jc w:val="both"/>
              <w:rPr>
                <w:b/>
                <w:sz w:val="18"/>
                <w:szCs w:val="18"/>
              </w:rPr>
            </w:pPr>
            <w:r w:rsidRPr="00AB07C0">
              <w:rPr>
                <w:b/>
                <w:sz w:val="18"/>
                <w:szCs w:val="18"/>
              </w:rPr>
              <w:t>T</w:t>
            </w:r>
            <w:r w:rsidRPr="00AB07C0">
              <w:rPr>
                <w:b/>
                <w:sz w:val="18"/>
                <w:szCs w:val="18"/>
                <w:vertAlign w:val="subscript"/>
              </w:rPr>
              <w:t>8</w:t>
            </w:r>
            <w:r w:rsidRPr="00AB07C0">
              <w:rPr>
                <w:b/>
                <w:spacing w:val="1"/>
                <w:sz w:val="18"/>
                <w:szCs w:val="18"/>
              </w:rPr>
              <w:t xml:space="preserve"> </w:t>
            </w:r>
            <w:r w:rsidRPr="00AB07C0">
              <w:rPr>
                <w:b/>
                <w:sz w:val="18"/>
                <w:szCs w:val="18"/>
              </w:rPr>
              <w:t>-</w:t>
            </w:r>
            <w:r w:rsidRPr="00AB07C0">
              <w:rPr>
                <w:b/>
                <w:spacing w:val="-3"/>
                <w:sz w:val="18"/>
                <w:szCs w:val="18"/>
              </w:rPr>
              <w:t xml:space="preserve"> </w:t>
            </w:r>
            <w:r w:rsidRPr="00AB07C0">
              <w:rPr>
                <w:b/>
                <w:sz w:val="18"/>
                <w:szCs w:val="18"/>
              </w:rPr>
              <w:t>Seed</w:t>
            </w:r>
            <w:r w:rsidRPr="00AB07C0">
              <w:rPr>
                <w:b/>
                <w:spacing w:val="-1"/>
                <w:sz w:val="18"/>
                <w:szCs w:val="18"/>
              </w:rPr>
              <w:t xml:space="preserve"> </w:t>
            </w:r>
            <w:r w:rsidRPr="00AB07C0">
              <w:rPr>
                <w:b/>
                <w:sz w:val="18"/>
                <w:szCs w:val="18"/>
              </w:rPr>
              <w:t>treatment</w:t>
            </w:r>
            <w:r w:rsidRPr="00AB07C0">
              <w:rPr>
                <w:b/>
                <w:spacing w:val="1"/>
                <w:sz w:val="18"/>
                <w:szCs w:val="18"/>
              </w:rPr>
              <w:t xml:space="preserve"> </w:t>
            </w:r>
            <w:r w:rsidRPr="00AB07C0">
              <w:rPr>
                <w:b/>
                <w:sz w:val="18"/>
                <w:szCs w:val="18"/>
              </w:rPr>
              <w:t>with</w:t>
            </w:r>
            <w:r w:rsidRPr="00AB07C0">
              <w:rPr>
                <w:b/>
                <w:spacing w:val="-1"/>
                <w:sz w:val="18"/>
                <w:szCs w:val="18"/>
              </w:rPr>
              <w:t xml:space="preserve"> </w:t>
            </w:r>
            <w:r w:rsidRPr="00AB07C0">
              <w:rPr>
                <w:b/>
                <w:sz w:val="18"/>
                <w:szCs w:val="18"/>
              </w:rPr>
              <w:t>2%</w:t>
            </w:r>
            <w:r w:rsidRPr="00AB07C0">
              <w:rPr>
                <w:b/>
                <w:spacing w:val="-10"/>
                <w:sz w:val="18"/>
                <w:szCs w:val="18"/>
              </w:rPr>
              <w:t xml:space="preserve"> </w:t>
            </w:r>
            <w:r w:rsidRPr="00AB07C0">
              <w:rPr>
                <w:b/>
                <w:spacing w:val="-4"/>
                <w:sz w:val="18"/>
                <w:szCs w:val="18"/>
              </w:rPr>
              <w:t>KN0</w:t>
            </w:r>
            <w:r w:rsidRPr="00AB07C0">
              <w:rPr>
                <w:b/>
                <w:spacing w:val="-4"/>
                <w:sz w:val="18"/>
                <w:szCs w:val="18"/>
                <w:vertAlign w:val="subscript"/>
              </w:rPr>
              <w:t>3</w:t>
            </w:r>
          </w:p>
        </w:tc>
        <w:tc>
          <w:tcPr>
            <w:tcW w:w="2722" w:type="dxa"/>
          </w:tcPr>
          <w:p w14:paraId="2EED3281" w14:textId="77777777" w:rsidR="00AB07C0" w:rsidRPr="00AB07C0" w:rsidRDefault="00AB07C0" w:rsidP="007A11E0">
            <w:pPr>
              <w:pStyle w:val="TableParagraph"/>
              <w:spacing w:before="68"/>
              <w:ind w:left="1046"/>
              <w:jc w:val="both"/>
              <w:rPr>
                <w:sz w:val="18"/>
                <w:szCs w:val="18"/>
              </w:rPr>
            </w:pPr>
            <w:r w:rsidRPr="00AB07C0">
              <w:rPr>
                <w:spacing w:val="-2"/>
                <w:sz w:val="18"/>
                <w:szCs w:val="18"/>
              </w:rPr>
              <w:t>10.18</w:t>
            </w:r>
            <w:r w:rsidRPr="00AB07C0">
              <w:rPr>
                <w:spacing w:val="-2"/>
                <w:sz w:val="18"/>
                <w:szCs w:val="18"/>
                <w:vertAlign w:val="superscript"/>
              </w:rPr>
              <w:t>b</w:t>
            </w:r>
          </w:p>
        </w:tc>
        <w:tc>
          <w:tcPr>
            <w:tcW w:w="2732" w:type="dxa"/>
          </w:tcPr>
          <w:p w14:paraId="5CB74658" w14:textId="77777777" w:rsidR="00AB07C0" w:rsidRPr="00AB07C0" w:rsidRDefault="00AB07C0" w:rsidP="007A11E0">
            <w:pPr>
              <w:pStyle w:val="TableParagraph"/>
              <w:spacing w:before="68"/>
              <w:ind w:left="1119"/>
              <w:jc w:val="both"/>
              <w:rPr>
                <w:sz w:val="18"/>
                <w:szCs w:val="18"/>
              </w:rPr>
            </w:pPr>
            <w:r w:rsidRPr="00AB07C0">
              <w:rPr>
                <w:spacing w:val="-2"/>
                <w:sz w:val="18"/>
                <w:szCs w:val="18"/>
              </w:rPr>
              <w:t>1.40</w:t>
            </w:r>
            <w:r w:rsidRPr="00AB07C0">
              <w:rPr>
                <w:spacing w:val="-2"/>
                <w:sz w:val="18"/>
                <w:szCs w:val="18"/>
                <w:vertAlign w:val="superscript"/>
              </w:rPr>
              <w:t>b</w:t>
            </w:r>
          </w:p>
        </w:tc>
      </w:tr>
      <w:tr w:rsidR="00AB07C0" w:rsidRPr="00AB07C0" w14:paraId="0CB73B92" w14:textId="77777777" w:rsidTr="009D1F9A">
        <w:trPr>
          <w:trHeight w:val="437"/>
        </w:trPr>
        <w:tc>
          <w:tcPr>
            <w:tcW w:w="8104" w:type="dxa"/>
          </w:tcPr>
          <w:p w14:paraId="272EBEFE" w14:textId="77777777" w:rsidR="00AB07C0" w:rsidRPr="00AB07C0" w:rsidRDefault="00AB07C0" w:rsidP="007A11E0">
            <w:pPr>
              <w:pStyle w:val="TableParagraph"/>
              <w:spacing w:before="74"/>
              <w:ind w:left="110"/>
              <w:jc w:val="both"/>
              <w:rPr>
                <w:b/>
                <w:sz w:val="18"/>
                <w:szCs w:val="18"/>
              </w:rPr>
            </w:pPr>
            <w:r w:rsidRPr="00AB07C0">
              <w:rPr>
                <w:b/>
                <w:spacing w:val="-4"/>
                <w:sz w:val="18"/>
                <w:szCs w:val="18"/>
              </w:rPr>
              <w:t>Mean</w:t>
            </w:r>
          </w:p>
        </w:tc>
        <w:tc>
          <w:tcPr>
            <w:tcW w:w="2722" w:type="dxa"/>
          </w:tcPr>
          <w:p w14:paraId="4761D570" w14:textId="77777777" w:rsidR="00AB07C0" w:rsidRPr="00AB07C0" w:rsidRDefault="00AB07C0" w:rsidP="007A11E0">
            <w:pPr>
              <w:pStyle w:val="TableParagraph"/>
              <w:spacing w:before="69"/>
              <w:ind w:left="10" w:right="5"/>
              <w:jc w:val="both"/>
              <w:rPr>
                <w:sz w:val="18"/>
                <w:szCs w:val="18"/>
              </w:rPr>
            </w:pPr>
            <w:r w:rsidRPr="00AB07C0">
              <w:rPr>
                <w:spacing w:val="-4"/>
                <w:sz w:val="18"/>
                <w:szCs w:val="18"/>
              </w:rPr>
              <w:t>8.58</w:t>
            </w:r>
          </w:p>
        </w:tc>
        <w:tc>
          <w:tcPr>
            <w:tcW w:w="2732" w:type="dxa"/>
          </w:tcPr>
          <w:p w14:paraId="0F460840" w14:textId="77777777" w:rsidR="00AB07C0" w:rsidRPr="00AB07C0" w:rsidRDefault="00AB07C0" w:rsidP="007A11E0">
            <w:pPr>
              <w:pStyle w:val="TableParagraph"/>
              <w:spacing w:before="69"/>
              <w:ind w:left="16" w:right="74"/>
              <w:jc w:val="both"/>
              <w:rPr>
                <w:sz w:val="18"/>
                <w:szCs w:val="18"/>
              </w:rPr>
            </w:pPr>
            <w:r w:rsidRPr="00AB07C0">
              <w:rPr>
                <w:spacing w:val="-4"/>
                <w:sz w:val="18"/>
                <w:szCs w:val="18"/>
              </w:rPr>
              <w:t>1.23</w:t>
            </w:r>
          </w:p>
        </w:tc>
      </w:tr>
      <w:tr w:rsidR="00AB07C0" w:rsidRPr="00AB07C0" w14:paraId="69B3B3F6" w14:textId="77777777" w:rsidTr="009D1F9A">
        <w:trPr>
          <w:trHeight w:val="436"/>
        </w:trPr>
        <w:tc>
          <w:tcPr>
            <w:tcW w:w="8104" w:type="dxa"/>
          </w:tcPr>
          <w:p w14:paraId="6C750BFB" w14:textId="77777777" w:rsidR="00AB07C0" w:rsidRPr="00AB07C0" w:rsidRDefault="00AB07C0" w:rsidP="007A11E0">
            <w:pPr>
              <w:pStyle w:val="TableParagraph"/>
              <w:spacing w:before="73"/>
              <w:ind w:left="110"/>
              <w:jc w:val="both"/>
              <w:rPr>
                <w:b/>
                <w:sz w:val="18"/>
                <w:szCs w:val="18"/>
              </w:rPr>
            </w:pPr>
            <w:r w:rsidRPr="00AB07C0">
              <w:rPr>
                <w:b/>
                <w:sz w:val="18"/>
                <w:szCs w:val="18"/>
              </w:rPr>
              <w:t>CD</w:t>
            </w:r>
            <w:r w:rsidRPr="00AB07C0">
              <w:rPr>
                <w:b/>
                <w:spacing w:val="1"/>
                <w:sz w:val="18"/>
                <w:szCs w:val="18"/>
              </w:rPr>
              <w:t xml:space="preserve"> </w:t>
            </w:r>
            <w:r w:rsidRPr="00AB07C0">
              <w:rPr>
                <w:b/>
                <w:spacing w:val="-4"/>
                <w:sz w:val="18"/>
                <w:szCs w:val="18"/>
              </w:rPr>
              <w:t>(5%)</w:t>
            </w:r>
          </w:p>
        </w:tc>
        <w:tc>
          <w:tcPr>
            <w:tcW w:w="2722" w:type="dxa"/>
          </w:tcPr>
          <w:p w14:paraId="61598202" w14:textId="77777777" w:rsidR="00AB07C0" w:rsidRPr="00AB07C0" w:rsidRDefault="00AB07C0" w:rsidP="007A11E0">
            <w:pPr>
              <w:pStyle w:val="TableParagraph"/>
              <w:spacing w:before="68"/>
              <w:ind w:left="10" w:right="5"/>
              <w:jc w:val="both"/>
              <w:rPr>
                <w:sz w:val="18"/>
                <w:szCs w:val="18"/>
              </w:rPr>
            </w:pPr>
            <w:r w:rsidRPr="00AB07C0">
              <w:rPr>
                <w:spacing w:val="-4"/>
                <w:sz w:val="18"/>
                <w:szCs w:val="18"/>
              </w:rPr>
              <w:t>1.58</w:t>
            </w:r>
          </w:p>
        </w:tc>
        <w:tc>
          <w:tcPr>
            <w:tcW w:w="2732" w:type="dxa"/>
          </w:tcPr>
          <w:p w14:paraId="41DD813C" w14:textId="77777777" w:rsidR="00AB07C0" w:rsidRPr="00AB07C0" w:rsidRDefault="00AB07C0" w:rsidP="007A11E0">
            <w:pPr>
              <w:pStyle w:val="TableParagraph"/>
              <w:spacing w:before="68"/>
              <w:ind w:left="74" w:right="58"/>
              <w:jc w:val="both"/>
              <w:rPr>
                <w:sz w:val="18"/>
                <w:szCs w:val="18"/>
              </w:rPr>
            </w:pPr>
            <w:r w:rsidRPr="00AB07C0">
              <w:rPr>
                <w:spacing w:val="-4"/>
                <w:sz w:val="18"/>
                <w:szCs w:val="18"/>
              </w:rPr>
              <w:t>0.15</w:t>
            </w:r>
          </w:p>
        </w:tc>
      </w:tr>
      <w:tr w:rsidR="00AB07C0" w:rsidRPr="00AB07C0" w14:paraId="2BF0CA74" w14:textId="77777777" w:rsidTr="009D1F9A">
        <w:trPr>
          <w:trHeight w:val="436"/>
        </w:trPr>
        <w:tc>
          <w:tcPr>
            <w:tcW w:w="8104" w:type="dxa"/>
          </w:tcPr>
          <w:p w14:paraId="2E0BC40D" w14:textId="77777777" w:rsidR="00AB07C0" w:rsidRPr="00AB07C0" w:rsidRDefault="00AB07C0" w:rsidP="007A11E0">
            <w:pPr>
              <w:pStyle w:val="TableParagraph"/>
              <w:spacing w:before="73"/>
              <w:ind w:left="110"/>
              <w:jc w:val="both"/>
              <w:rPr>
                <w:b/>
                <w:sz w:val="18"/>
                <w:szCs w:val="18"/>
              </w:rPr>
            </w:pPr>
            <w:proofErr w:type="spellStart"/>
            <w:r w:rsidRPr="00AB07C0">
              <w:rPr>
                <w:b/>
                <w:sz w:val="18"/>
                <w:szCs w:val="18"/>
              </w:rPr>
              <w:t>SEm</w:t>
            </w:r>
            <w:proofErr w:type="spellEnd"/>
            <w:r w:rsidRPr="00AB07C0">
              <w:rPr>
                <w:b/>
                <w:spacing w:val="-5"/>
                <w:sz w:val="18"/>
                <w:szCs w:val="18"/>
              </w:rPr>
              <w:t xml:space="preserve"> </w:t>
            </w:r>
            <w:r w:rsidRPr="00AB07C0">
              <w:rPr>
                <w:b/>
                <w:spacing w:val="-10"/>
                <w:sz w:val="18"/>
                <w:szCs w:val="18"/>
              </w:rPr>
              <w:t>±</w:t>
            </w:r>
          </w:p>
        </w:tc>
        <w:tc>
          <w:tcPr>
            <w:tcW w:w="2722" w:type="dxa"/>
          </w:tcPr>
          <w:p w14:paraId="146CFED7" w14:textId="77777777" w:rsidR="00AB07C0" w:rsidRPr="00AB07C0" w:rsidRDefault="00AB07C0" w:rsidP="007A11E0">
            <w:pPr>
              <w:pStyle w:val="TableParagraph"/>
              <w:spacing w:before="68"/>
              <w:ind w:left="10" w:right="5"/>
              <w:jc w:val="both"/>
              <w:rPr>
                <w:sz w:val="18"/>
                <w:szCs w:val="18"/>
              </w:rPr>
            </w:pPr>
            <w:r w:rsidRPr="00AB07C0">
              <w:rPr>
                <w:spacing w:val="-4"/>
                <w:sz w:val="18"/>
                <w:szCs w:val="18"/>
              </w:rPr>
              <w:t>0.53</w:t>
            </w:r>
          </w:p>
        </w:tc>
        <w:tc>
          <w:tcPr>
            <w:tcW w:w="2732" w:type="dxa"/>
          </w:tcPr>
          <w:p w14:paraId="347948F6" w14:textId="77777777" w:rsidR="00AB07C0" w:rsidRPr="00AB07C0" w:rsidRDefault="00AB07C0" w:rsidP="007A11E0">
            <w:pPr>
              <w:pStyle w:val="TableParagraph"/>
              <w:spacing w:before="68"/>
              <w:ind w:left="74" w:right="58"/>
              <w:jc w:val="both"/>
              <w:rPr>
                <w:sz w:val="18"/>
                <w:szCs w:val="18"/>
              </w:rPr>
            </w:pPr>
            <w:r w:rsidRPr="00AB07C0">
              <w:rPr>
                <w:spacing w:val="-4"/>
                <w:sz w:val="18"/>
                <w:szCs w:val="18"/>
              </w:rPr>
              <w:t>0.05</w:t>
            </w:r>
          </w:p>
        </w:tc>
      </w:tr>
      <w:tr w:rsidR="00AB07C0" w:rsidRPr="00AB07C0" w14:paraId="36DFD2C2" w14:textId="77777777" w:rsidTr="009D1F9A">
        <w:trPr>
          <w:trHeight w:val="436"/>
        </w:trPr>
        <w:tc>
          <w:tcPr>
            <w:tcW w:w="8104" w:type="dxa"/>
          </w:tcPr>
          <w:p w14:paraId="4F9389C0" w14:textId="77777777" w:rsidR="00AB07C0" w:rsidRPr="00AB07C0" w:rsidRDefault="00AB07C0" w:rsidP="007A11E0">
            <w:pPr>
              <w:pStyle w:val="TableParagraph"/>
              <w:spacing w:before="73"/>
              <w:ind w:left="110"/>
              <w:jc w:val="both"/>
              <w:rPr>
                <w:b/>
                <w:sz w:val="18"/>
                <w:szCs w:val="18"/>
              </w:rPr>
            </w:pPr>
            <w:r w:rsidRPr="00AB07C0">
              <w:rPr>
                <w:b/>
                <w:sz w:val="18"/>
                <w:szCs w:val="18"/>
              </w:rPr>
              <w:t>CV</w:t>
            </w:r>
            <w:r w:rsidRPr="00AB07C0">
              <w:rPr>
                <w:b/>
                <w:spacing w:val="1"/>
                <w:sz w:val="18"/>
                <w:szCs w:val="18"/>
              </w:rPr>
              <w:t xml:space="preserve"> </w:t>
            </w:r>
            <w:r w:rsidRPr="00AB07C0">
              <w:rPr>
                <w:b/>
                <w:spacing w:val="-5"/>
                <w:sz w:val="18"/>
                <w:szCs w:val="18"/>
              </w:rPr>
              <w:t>(%)</w:t>
            </w:r>
          </w:p>
        </w:tc>
        <w:tc>
          <w:tcPr>
            <w:tcW w:w="2722" w:type="dxa"/>
          </w:tcPr>
          <w:p w14:paraId="6A185AC5" w14:textId="77777777" w:rsidR="00AB07C0" w:rsidRPr="00AB07C0" w:rsidRDefault="00AB07C0" w:rsidP="007A11E0">
            <w:pPr>
              <w:pStyle w:val="TableParagraph"/>
              <w:spacing w:before="68"/>
              <w:ind w:left="10"/>
              <w:jc w:val="both"/>
              <w:rPr>
                <w:sz w:val="18"/>
                <w:szCs w:val="18"/>
              </w:rPr>
            </w:pPr>
            <w:r w:rsidRPr="00AB07C0">
              <w:rPr>
                <w:spacing w:val="-2"/>
                <w:sz w:val="18"/>
                <w:szCs w:val="18"/>
              </w:rPr>
              <w:t>10.67</w:t>
            </w:r>
          </w:p>
        </w:tc>
        <w:tc>
          <w:tcPr>
            <w:tcW w:w="2732" w:type="dxa"/>
          </w:tcPr>
          <w:p w14:paraId="435F3778" w14:textId="77777777" w:rsidR="00AB07C0" w:rsidRPr="00AB07C0" w:rsidRDefault="00AB07C0" w:rsidP="007A11E0">
            <w:pPr>
              <w:pStyle w:val="TableParagraph"/>
              <w:spacing w:before="68"/>
              <w:ind w:left="74" w:right="58"/>
              <w:jc w:val="both"/>
              <w:rPr>
                <w:sz w:val="18"/>
                <w:szCs w:val="18"/>
              </w:rPr>
            </w:pPr>
            <w:r w:rsidRPr="00AB07C0">
              <w:rPr>
                <w:spacing w:val="-4"/>
                <w:sz w:val="18"/>
                <w:szCs w:val="18"/>
              </w:rPr>
              <w:t>6.85</w:t>
            </w:r>
          </w:p>
        </w:tc>
      </w:tr>
    </w:tbl>
    <w:p w14:paraId="1F128210" w14:textId="77777777" w:rsidR="00AB07C0" w:rsidRPr="00AB07C0" w:rsidRDefault="00AB07C0" w:rsidP="007A11E0">
      <w:pPr>
        <w:jc w:val="both"/>
        <w:rPr>
          <w:rFonts w:ascii="Times New Roman" w:hAnsi="Times New Roman" w:cs="Times New Roman"/>
          <w:sz w:val="18"/>
          <w:szCs w:val="18"/>
        </w:rPr>
      </w:pPr>
    </w:p>
    <w:p w14:paraId="6F2D4088" w14:textId="77777777" w:rsidR="00AB07C0" w:rsidRDefault="00AB07C0" w:rsidP="007A11E0">
      <w:pPr>
        <w:jc w:val="both"/>
        <w:rPr>
          <w:rFonts w:ascii="Times New Roman" w:hAnsi="Times New Roman" w:cs="Times New Roman"/>
        </w:rPr>
        <w:sectPr w:rsidR="00AB07C0" w:rsidSect="00B205D0">
          <w:pgSz w:w="15840" w:h="12240" w:orient="landscape"/>
          <w:pgMar w:top="1800" w:right="1440" w:bottom="1800" w:left="1440" w:header="720" w:footer="720" w:gutter="0"/>
          <w:cols w:space="720"/>
          <w:docGrid w:linePitch="360"/>
        </w:sectPr>
      </w:pPr>
    </w:p>
    <w:p w14:paraId="6D1FD047" w14:textId="77777777" w:rsidR="00B205D0" w:rsidRPr="007B79C0" w:rsidRDefault="00B205D0" w:rsidP="007A11E0">
      <w:pPr>
        <w:jc w:val="both"/>
        <w:rPr>
          <w:rFonts w:ascii="Times New Roman" w:hAnsi="Times New Roman" w:cs="Times New Roman"/>
        </w:rPr>
      </w:pPr>
    </w:p>
    <w:p w14:paraId="3E2C9C76" w14:textId="2A30915D" w:rsidR="00E27A4F" w:rsidRPr="0007140F" w:rsidRDefault="001D20D9" w:rsidP="007A11E0">
      <w:pPr>
        <w:pStyle w:val="Heading1"/>
        <w:jc w:val="both"/>
        <w:rPr>
          <w:rFonts w:ascii="Times New Roman" w:hAnsi="Times New Roman" w:cs="Times New Roman"/>
          <w:color w:val="auto"/>
          <w:sz w:val="22"/>
          <w:szCs w:val="22"/>
        </w:rPr>
      </w:pPr>
      <w:r w:rsidRPr="0007140F">
        <w:rPr>
          <w:rFonts w:ascii="Times New Roman" w:hAnsi="Times New Roman" w:cs="Times New Roman"/>
          <w:color w:val="auto"/>
          <w:sz w:val="22"/>
          <w:szCs w:val="22"/>
        </w:rPr>
        <w:t>Conclusion</w:t>
      </w:r>
    </w:p>
    <w:p w14:paraId="507B286B" w14:textId="77777777" w:rsidR="00E27A4F" w:rsidRDefault="001D20D9" w:rsidP="007A11E0">
      <w:pPr>
        <w:jc w:val="both"/>
        <w:rPr>
          <w:rFonts w:ascii="Times New Roman" w:hAnsi="Times New Roman" w:cs="Times New Roman"/>
        </w:rPr>
      </w:pPr>
      <w:r w:rsidRPr="007B79C0">
        <w:rPr>
          <w:rFonts w:ascii="Times New Roman" w:hAnsi="Times New Roman" w:cs="Times New Roman"/>
        </w:rPr>
        <w:t xml:space="preserve">The study demonstrates that seed invigoration treatments significantly improve the performance of aged chickpea seeds. Among all treatments, seed priming with 2% </w:t>
      </w:r>
      <w:proofErr w:type="spellStart"/>
      <w:r w:rsidRPr="007B79C0">
        <w:rPr>
          <w:rFonts w:ascii="Times New Roman" w:hAnsi="Times New Roman" w:cs="Times New Roman"/>
        </w:rPr>
        <w:t>CaCl</w:t>
      </w:r>
      <w:proofErr w:type="spellEnd"/>
      <w:r w:rsidRPr="007B79C0">
        <w:rPr>
          <w:rFonts w:ascii="Times New Roman" w:hAnsi="Times New Roman" w:cs="Times New Roman"/>
        </w:rPr>
        <w:t>₂ was most effective in enhancing emergence, growth, and yield components. This approach can be recommended for farmers dealing with aged or carry-over chickpea seed lots to improve crop establishment and productivity.</w:t>
      </w:r>
    </w:p>
    <w:p w14:paraId="1C399621" w14:textId="77777777" w:rsidR="007E5631" w:rsidRDefault="007E5631" w:rsidP="007A11E0">
      <w:pPr>
        <w:jc w:val="both"/>
        <w:rPr>
          <w:rFonts w:ascii="Times New Roman" w:hAnsi="Times New Roman" w:cs="Times New Roman"/>
        </w:rPr>
      </w:pPr>
    </w:p>
    <w:p w14:paraId="2B8EB38A" w14:textId="77777777" w:rsidR="007E5631" w:rsidRPr="007E5631" w:rsidRDefault="007E5631" w:rsidP="007A11E0">
      <w:pPr>
        <w:jc w:val="both"/>
        <w:rPr>
          <w:rFonts w:ascii="Times New Roman" w:hAnsi="Times New Roman" w:cs="Times New Roman"/>
        </w:rPr>
      </w:pPr>
      <w:r w:rsidRPr="007E5631">
        <w:rPr>
          <w:rFonts w:ascii="Times New Roman" w:hAnsi="Times New Roman" w:cs="Times New Roman"/>
        </w:rPr>
        <w:t>Disclaimer (Artificial intelligence)</w:t>
      </w:r>
    </w:p>
    <w:p w14:paraId="1C8A9126" w14:textId="77777777" w:rsidR="007E5631" w:rsidRPr="007E5631" w:rsidRDefault="007E5631" w:rsidP="007A11E0">
      <w:pPr>
        <w:jc w:val="both"/>
        <w:rPr>
          <w:rFonts w:ascii="Times New Roman" w:hAnsi="Times New Roman" w:cs="Times New Roman"/>
        </w:rPr>
      </w:pPr>
      <w:r w:rsidRPr="007E5631">
        <w:rPr>
          <w:rFonts w:ascii="Times New Roman" w:hAnsi="Times New Roman" w:cs="Times New Roman"/>
        </w:rPr>
        <w:t xml:space="preserve">Option 1: </w:t>
      </w:r>
    </w:p>
    <w:p w14:paraId="0AEF1462" w14:textId="77777777" w:rsidR="007E5631" w:rsidRPr="007E5631" w:rsidRDefault="007E5631" w:rsidP="007A11E0">
      <w:pPr>
        <w:jc w:val="both"/>
        <w:rPr>
          <w:rFonts w:ascii="Times New Roman" w:hAnsi="Times New Roman" w:cs="Times New Roman"/>
        </w:rPr>
      </w:pPr>
      <w:r w:rsidRPr="007E5631">
        <w:rPr>
          <w:rFonts w:ascii="Times New Roman" w:hAnsi="Times New Roman" w:cs="Times New Roman"/>
        </w:rPr>
        <w:t xml:space="preserve">Author(s) hereby declare that NO generative AI technologies such as Large Language Models (ChatGPT, COPILOT, etc.) and text-to-image generators have been used during the writing or editing of this manuscript. </w:t>
      </w:r>
    </w:p>
    <w:p w14:paraId="10EDA236" w14:textId="77777777" w:rsidR="007E5631" w:rsidRPr="007E5631" w:rsidRDefault="007E5631" w:rsidP="007A11E0">
      <w:pPr>
        <w:jc w:val="both"/>
        <w:rPr>
          <w:rFonts w:ascii="Times New Roman" w:hAnsi="Times New Roman" w:cs="Times New Roman"/>
        </w:rPr>
      </w:pPr>
      <w:r w:rsidRPr="007E5631">
        <w:rPr>
          <w:rFonts w:ascii="Times New Roman" w:hAnsi="Times New Roman" w:cs="Times New Roman"/>
        </w:rPr>
        <w:t xml:space="preserve">Option 2: </w:t>
      </w:r>
    </w:p>
    <w:p w14:paraId="0774A459" w14:textId="77777777" w:rsidR="007E5631" w:rsidRPr="007E5631" w:rsidRDefault="007E5631" w:rsidP="007A11E0">
      <w:pPr>
        <w:jc w:val="both"/>
        <w:rPr>
          <w:rFonts w:ascii="Times New Roman" w:hAnsi="Times New Roman" w:cs="Times New Roman"/>
        </w:rPr>
      </w:pPr>
      <w:r w:rsidRPr="007E5631">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D19CB0" w14:textId="77777777" w:rsidR="007E5631" w:rsidRPr="007E5631" w:rsidRDefault="007E5631" w:rsidP="007A11E0">
      <w:pPr>
        <w:jc w:val="both"/>
        <w:rPr>
          <w:rFonts w:ascii="Times New Roman" w:hAnsi="Times New Roman" w:cs="Times New Roman"/>
        </w:rPr>
      </w:pPr>
      <w:r w:rsidRPr="007E5631">
        <w:rPr>
          <w:rFonts w:ascii="Times New Roman" w:hAnsi="Times New Roman" w:cs="Times New Roman"/>
        </w:rPr>
        <w:t>Details of the AI usage are given below:</w:t>
      </w:r>
    </w:p>
    <w:p w14:paraId="2474C1D0" w14:textId="77777777" w:rsidR="007E5631" w:rsidRPr="007E5631" w:rsidRDefault="007E5631" w:rsidP="007A11E0">
      <w:pPr>
        <w:jc w:val="both"/>
        <w:rPr>
          <w:rFonts w:ascii="Times New Roman" w:hAnsi="Times New Roman" w:cs="Times New Roman"/>
        </w:rPr>
      </w:pPr>
      <w:r w:rsidRPr="007E5631">
        <w:rPr>
          <w:rFonts w:ascii="Times New Roman" w:hAnsi="Times New Roman" w:cs="Times New Roman"/>
        </w:rPr>
        <w:t>1.</w:t>
      </w:r>
    </w:p>
    <w:p w14:paraId="2E3C130B" w14:textId="77777777" w:rsidR="007E5631" w:rsidRPr="007E5631" w:rsidRDefault="007E5631" w:rsidP="007A11E0">
      <w:pPr>
        <w:jc w:val="both"/>
        <w:rPr>
          <w:rFonts w:ascii="Times New Roman" w:hAnsi="Times New Roman" w:cs="Times New Roman"/>
        </w:rPr>
      </w:pPr>
      <w:r w:rsidRPr="007E5631">
        <w:rPr>
          <w:rFonts w:ascii="Times New Roman" w:hAnsi="Times New Roman" w:cs="Times New Roman"/>
        </w:rPr>
        <w:t>2.</w:t>
      </w:r>
    </w:p>
    <w:p w14:paraId="26873791" w14:textId="51B3559A" w:rsidR="007E5631" w:rsidRPr="007B79C0" w:rsidRDefault="007E5631" w:rsidP="007A11E0">
      <w:pPr>
        <w:jc w:val="both"/>
        <w:rPr>
          <w:rFonts w:ascii="Times New Roman" w:hAnsi="Times New Roman" w:cs="Times New Roman"/>
        </w:rPr>
      </w:pPr>
      <w:r w:rsidRPr="007E5631">
        <w:rPr>
          <w:rFonts w:ascii="Times New Roman" w:hAnsi="Times New Roman" w:cs="Times New Roman"/>
        </w:rPr>
        <w:t>3.</w:t>
      </w:r>
    </w:p>
    <w:p w14:paraId="3C0AAD2C" w14:textId="35D4F92E" w:rsidR="00C846F6" w:rsidRPr="00C846F6" w:rsidRDefault="00C846F6" w:rsidP="007A11E0">
      <w:pPr>
        <w:spacing w:before="100" w:beforeAutospacing="1" w:after="100" w:afterAutospacing="1" w:line="240" w:lineRule="auto"/>
        <w:jc w:val="both"/>
        <w:outlineLvl w:val="2"/>
        <w:rPr>
          <w:rFonts w:ascii="Times New Roman" w:eastAsia="Times New Roman" w:hAnsi="Times New Roman" w:cs="Times New Roman"/>
          <w:b/>
          <w:bCs/>
          <w:sz w:val="27"/>
          <w:szCs w:val="27"/>
          <w:lang w:val="en-IN" w:eastAsia="en-IN"/>
        </w:rPr>
      </w:pPr>
      <w:r w:rsidRPr="00C846F6">
        <w:rPr>
          <w:rFonts w:ascii="Times New Roman" w:eastAsia="Times New Roman" w:hAnsi="Times New Roman" w:cs="Times New Roman"/>
          <w:b/>
          <w:bCs/>
          <w:sz w:val="27"/>
          <w:szCs w:val="27"/>
          <w:lang w:val="en-IN" w:eastAsia="en-IN"/>
        </w:rPr>
        <w:t xml:space="preserve">References </w:t>
      </w:r>
    </w:p>
    <w:p w14:paraId="00A235DA" w14:textId="77777777" w:rsidR="00C846F6" w:rsidRPr="007E5631"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631">
        <w:rPr>
          <w:rFonts w:ascii="Times New Roman" w:eastAsia="Times New Roman" w:hAnsi="Times New Roman" w:cs="Times New Roman"/>
          <w:sz w:val="24"/>
          <w:szCs w:val="24"/>
          <w:lang w:val="en-IN" w:eastAsia="en-IN"/>
        </w:rPr>
        <w:t xml:space="preserve">Basra SMA, Farooq M and Tabassum R (2005). Physiological and biochemical aspects of seed </w:t>
      </w:r>
      <w:proofErr w:type="spellStart"/>
      <w:r w:rsidRPr="007E5631">
        <w:rPr>
          <w:rFonts w:ascii="Times New Roman" w:eastAsia="Times New Roman" w:hAnsi="Times New Roman" w:cs="Times New Roman"/>
          <w:sz w:val="24"/>
          <w:szCs w:val="24"/>
          <w:lang w:val="en-IN" w:eastAsia="en-IN"/>
        </w:rPr>
        <w:t>vigor</w:t>
      </w:r>
      <w:proofErr w:type="spellEnd"/>
      <w:r w:rsidRPr="007E5631">
        <w:rPr>
          <w:rFonts w:ascii="Times New Roman" w:eastAsia="Times New Roman" w:hAnsi="Times New Roman" w:cs="Times New Roman"/>
          <w:sz w:val="24"/>
          <w:szCs w:val="24"/>
          <w:lang w:val="en-IN" w:eastAsia="en-IN"/>
        </w:rPr>
        <w:t xml:space="preserve"> enhancement treatments in fine rice (</w:t>
      </w:r>
      <w:r w:rsidRPr="007E5631">
        <w:rPr>
          <w:rFonts w:ascii="Times New Roman" w:eastAsia="Times New Roman" w:hAnsi="Times New Roman" w:cs="Times New Roman"/>
          <w:i/>
          <w:iCs/>
          <w:sz w:val="24"/>
          <w:szCs w:val="24"/>
          <w:lang w:val="en-IN" w:eastAsia="en-IN"/>
        </w:rPr>
        <w:t>Oryza sativa</w:t>
      </w:r>
      <w:r w:rsidRPr="007E5631">
        <w:rPr>
          <w:rFonts w:ascii="Times New Roman" w:eastAsia="Times New Roman" w:hAnsi="Times New Roman" w:cs="Times New Roman"/>
          <w:sz w:val="24"/>
          <w:szCs w:val="24"/>
          <w:lang w:val="en-IN" w:eastAsia="en-IN"/>
        </w:rPr>
        <w:t xml:space="preserve"> L.). </w:t>
      </w:r>
      <w:r w:rsidRPr="007E5631">
        <w:rPr>
          <w:rFonts w:ascii="Times New Roman" w:eastAsia="Times New Roman" w:hAnsi="Times New Roman" w:cs="Times New Roman"/>
          <w:i/>
          <w:iCs/>
          <w:sz w:val="24"/>
          <w:szCs w:val="24"/>
          <w:lang w:val="en-IN" w:eastAsia="en-IN"/>
        </w:rPr>
        <w:t>Seed Science and Technology</w:t>
      </w:r>
      <w:r w:rsidRPr="007E5631">
        <w:rPr>
          <w:rFonts w:ascii="Times New Roman" w:eastAsia="Times New Roman" w:hAnsi="Times New Roman" w:cs="Times New Roman"/>
          <w:sz w:val="24"/>
          <w:szCs w:val="24"/>
          <w:lang w:val="en-IN" w:eastAsia="en-IN"/>
        </w:rPr>
        <w:t xml:space="preserve"> 33(3): 623–628.</w:t>
      </w:r>
    </w:p>
    <w:p w14:paraId="69F88D89" w14:textId="77777777" w:rsidR="00C846F6" w:rsidRPr="007E5631"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631">
        <w:rPr>
          <w:rFonts w:ascii="Times New Roman" w:eastAsia="Times New Roman" w:hAnsi="Times New Roman" w:cs="Times New Roman"/>
          <w:sz w:val="24"/>
          <w:szCs w:val="24"/>
          <w:lang w:val="en-IN" w:eastAsia="en-IN"/>
        </w:rPr>
        <w:t xml:space="preserve">Farooq M, Basra SMA, Wahid A and Khaliq A (2006). Comparative efficacy of different seed priming techniques for improving germination and early seedling growth in fine rice. </w:t>
      </w:r>
      <w:r w:rsidRPr="007E5631">
        <w:rPr>
          <w:rFonts w:ascii="Times New Roman" w:eastAsia="Times New Roman" w:hAnsi="Times New Roman" w:cs="Times New Roman"/>
          <w:i/>
          <w:iCs/>
          <w:sz w:val="24"/>
          <w:szCs w:val="24"/>
          <w:lang w:val="en-IN" w:eastAsia="en-IN"/>
        </w:rPr>
        <w:t>Pakistan Journal of Agricultural Sciences</w:t>
      </w:r>
      <w:r w:rsidRPr="007E5631">
        <w:rPr>
          <w:rFonts w:ascii="Times New Roman" w:eastAsia="Times New Roman" w:hAnsi="Times New Roman" w:cs="Times New Roman"/>
          <w:sz w:val="24"/>
          <w:szCs w:val="24"/>
          <w:lang w:val="en-IN" w:eastAsia="en-IN"/>
        </w:rPr>
        <w:t xml:space="preserve"> 43(1–2): 1–5.</w:t>
      </w:r>
    </w:p>
    <w:p w14:paraId="7F5ABA73" w14:textId="77777777" w:rsidR="00C846F6" w:rsidRPr="007E5631"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631">
        <w:rPr>
          <w:rFonts w:ascii="Times New Roman" w:eastAsia="Times New Roman" w:hAnsi="Times New Roman" w:cs="Times New Roman"/>
          <w:sz w:val="24"/>
          <w:szCs w:val="24"/>
          <w:lang w:val="en-IN" w:eastAsia="en-IN"/>
        </w:rPr>
        <w:t xml:space="preserve">Harris D (2004). On-farm seed priming reduces risk and increases yield in tropical crops. In: </w:t>
      </w:r>
      <w:r w:rsidRPr="007E5631">
        <w:rPr>
          <w:rFonts w:ascii="Times New Roman" w:eastAsia="Times New Roman" w:hAnsi="Times New Roman" w:cs="Times New Roman"/>
          <w:i/>
          <w:iCs/>
          <w:sz w:val="24"/>
          <w:szCs w:val="24"/>
          <w:lang w:val="en-IN" w:eastAsia="en-IN"/>
        </w:rPr>
        <w:t>New Directions for a Diverse Planet. Proceedings of the 4th International Crop Science Congress</w:t>
      </w:r>
      <w:r w:rsidRPr="007E5631">
        <w:rPr>
          <w:rFonts w:ascii="Times New Roman" w:eastAsia="Times New Roman" w:hAnsi="Times New Roman" w:cs="Times New Roman"/>
          <w:sz w:val="24"/>
          <w:szCs w:val="24"/>
          <w:lang w:val="en-IN" w:eastAsia="en-IN"/>
        </w:rPr>
        <w:t>, 26 Sep–1 Oct, Brisbane, Australia. pp. 403–408.</w:t>
      </w:r>
    </w:p>
    <w:p w14:paraId="56AFD8D8" w14:textId="77777777" w:rsidR="00C846F6" w:rsidRPr="007E5631"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631">
        <w:rPr>
          <w:rFonts w:ascii="Times New Roman" w:eastAsia="Times New Roman" w:hAnsi="Times New Roman" w:cs="Times New Roman"/>
          <w:sz w:val="24"/>
          <w:szCs w:val="24"/>
          <w:lang w:val="en-IN" w:eastAsia="en-IN"/>
        </w:rPr>
        <w:lastRenderedPageBreak/>
        <w:t xml:space="preserve">Harris D, Joshi A, Khan PA, </w:t>
      </w:r>
      <w:proofErr w:type="spellStart"/>
      <w:r w:rsidRPr="007E5631">
        <w:rPr>
          <w:rFonts w:ascii="Times New Roman" w:eastAsia="Times New Roman" w:hAnsi="Times New Roman" w:cs="Times New Roman"/>
          <w:sz w:val="24"/>
          <w:szCs w:val="24"/>
          <w:lang w:val="en-IN" w:eastAsia="en-IN"/>
        </w:rPr>
        <w:t>Gothkar</w:t>
      </w:r>
      <w:proofErr w:type="spellEnd"/>
      <w:r w:rsidRPr="007E5631">
        <w:rPr>
          <w:rFonts w:ascii="Times New Roman" w:eastAsia="Times New Roman" w:hAnsi="Times New Roman" w:cs="Times New Roman"/>
          <w:sz w:val="24"/>
          <w:szCs w:val="24"/>
          <w:lang w:val="en-IN" w:eastAsia="en-IN"/>
        </w:rPr>
        <w:t xml:space="preserve"> P and Sodhi PS (1999). On-farm seed priming in semi-arid agriculture: Development and evaluation in maize, rice and chickpea in India using participatory methods. </w:t>
      </w:r>
      <w:r w:rsidRPr="007E5631">
        <w:rPr>
          <w:rFonts w:ascii="Times New Roman" w:eastAsia="Times New Roman" w:hAnsi="Times New Roman" w:cs="Times New Roman"/>
          <w:i/>
          <w:iCs/>
          <w:sz w:val="24"/>
          <w:szCs w:val="24"/>
          <w:lang w:val="en-IN" w:eastAsia="en-IN"/>
        </w:rPr>
        <w:t>Experimental Agriculture</w:t>
      </w:r>
      <w:r w:rsidRPr="007E5631">
        <w:rPr>
          <w:rFonts w:ascii="Times New Roman" w:eastAsia="Times New Roman" w:hAnsi="Times New Roman" w:cs="Times New Roman"/>
          <w:sz w:val="24"/>
          <w:szCs w:val="24"/>
          <w:lang w:val="en-IN" w:eastAsia="en-IN"/>
        </w:rPr>
        <w:t xml:space="preserve"> 35(1): 15–29.</w:t>
      </w:r>
    </w:p>
    <w:p w14:paraId="331EB51B" w14:textId="77777777" w:rsidR="00C846F6" w:rsidRPr="007E5631"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proofErr w:type="spellStart"/>
      <w:r w:rsidRPr="007E5631">
        <w:rPr>
          <w:rFonts w:ascii="Times New Roman" w:eastAsia="Times New Roman" w:hAnsi="Times New Roman" w:cs="Times New Roman"/>
          <w:sz w:val="24"/>
          <w:szCs w:val="24"/>
          <w:lang w:val="en-IN" w:eastAsia="en-IN"/>
        </w:rPr>
        <w:t>Heydecker</w:t>
      </w:r>
      <w:proofErr w:type="spellEnd"/>
      <w:r w:rsidRPr="007E5631">
        <w:rPr>
          <w:rFonts w:ascii="Times New Roman" w:eastAsia="Times New Roman" w:hAnsi="Times New Roman" w:cs="Times New Roman"/>
          <w:sz w:val="24"/>
          <w:szCs w:val="24"/>
          <w:lang w:val="en-IN" w:eastAsia="en-IN"/>
        </w:rPr>
        <w:t xml:space="preserve"> W, Higgins J and Gulliver RL (1973). Accelerated germination by osmotic seed treatment. </w:t>
      </w:r>
      <w:r w:rsidRPr="007E5631">
        <w:rPr>
          <w:rFonts w:ascii="Times New Roman" w:eastAsia="Times New Roman" w:hAnsi="Times New Roman" w:cs="Times New Roman"/>
          <w:i/>
          <w:iCs/>
          <w:sz w:val="24"/>
          <w:szCs w:val="24"/>
          <w:lang w:val="en-IN" w:eastAsia="en-IN"/>
        </w:rPr>
        <w:t>Nature</w:t>
      </w:r>
      <w:r w:rsidRPr="007E5631">
        <w:rPr>
          <w:rFonts w:ascii="Times New Roman" w:eastAsia="Times New Roman" w:hAnsi="Times New Roman" w:cs="Times New Roman"/>
          <w:sz w:val="24"/>
          <w:szCs w:val="24"/>
          <w:lang w:val="en-IN" w:eastAsia="en-IN"/>
        </w:rPr>
        <w:t xml:space="preserve"> 246: 42–44.</w:t>
      </w:r>
    </w:p>
    <w:p w14:paraId="3C169018" w14:textId="77777777" w:rsidR="00C846F6" w:rsidRPr="007E5631"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631">
        <w:rPr>
          <w:rFonts w:ascii="Times New Roman" w:eastAsia="Times New Roman" w:hAnsi="Times New Roman" w:cs="Times New Roman"/>
          <w:sz w:val="24"/>
          <w:szCs w:val="24"/>
          <w:lang w:val="en-IN" w:eastAsia="en-IN"/>
        </w:rPr>
        <w:t>Lee-</w:t>
      </w:r>
      <w:proofErr w:type="spellStart"/>
      <w:r w:rsidRPr="007E5631">
        <w:rPr>
          <w:rFonts w:ascii="Times New Roman" w:eastAsia="Times New Roman" w:hAnsi="Times New Roman" w:cs="Times New Roman"/>
          <w:sz w:val="24"/>
          <w:szCs w:val="24"/>
          <w:lang w:val="en-IN" w:eastAsia="en-IN"/>
        </w:rPr>
        <w:t>Suskoon</w:t>
      </w:r>
      <w:proofErr w:type="spellEnd"/>
      <w:r w:rsidRPr="007E5631">
        <w:rPr>
          <w:rFonts w:ascii="Times New Roman" w:eastAsia="Times New Roman" w:hAnsi="Times New Roman" w:cs="Times New Roman"/>
          <w:sz w:val="24"/>
          <w:szCs w:val="24"/>
          <w:lang w:val="en-IN" w:eastAsia="en-IN"/>
        </w:rPr>
        <w:t xml:space="preserve"> KM, </w:t>
      </w:r>
      <w:proofErr w:type="spellStart"/>
      <w:r w:rsidRPr="007E5631">
        <w:rPr>
          <w:rFonts w:ascii="Times New Roman" w:eastAsia="Times New Roman" w:hAnsi="Times New Roman" w:cs="Times New Roman"/>
          <w:sz w:val="24"/>
          <w:szCs w:val="24"/>
          <w:lang w:val="en-IN" w:eastAsia="en-IN"/>
        </w:rPr>
        <w:t>Hyeum</w:t>
      </w:r>
      <w:proofErr w:type="spellEnd"/>
      <w:r w:rsidRPr="007E5631">
        <w:rPr>
          <w:rFonts w:ascii="Times New Roman" w:eastAsia="Times New Roman" w:hAnsi="Times New Roman" w:cs="Times New Roman"/>
          <w:sz w:val="24"/>
          <w:szCs w:val="24"/>
          <w:lang w:val="en-IN" w:eastAsia="en-IN"/>
        </w:rPr>
        <w:t xml:space="preserve"> J, </w:t>
      </w:r>
      <w:proofErr w:type="spellStart"/>
      <w:r w:rsidRPr="007E5631">
        <w:rPr>
          <w:rFonts w:ascii="Times New Roman" w:eastAsia="Times New Roman" w:hAnsi="Times New Roman" w:cs="Times New Roman"/>
          <w:sz w:val="24"/>
          <w:szCs w:val="24"/>
          <w:lang w:val="en-IN" w:eastAsia="en-IN"/>
        </w:rPr>
        <w:t>Beom</w:t>
      </w:r>
      <w:proofErr w:type="spellEnd"/>
      <w:r w:rsidRPr="007E5631">
        <w:rPr>
          <w:rFonts w:ascii="Times New Roman" w:eastAsia="Times New Roman" w:hAnsi="Times New Roman" w:cs="Times New Roman"/>
          <w:sz w:val="24"/>
          <w:szCs w:val="24"/>
          <w:lang w:val="en-IN" w:eastAsia="en-IN"/>
        </w:rPr>
        <w:t xml:space="preserve"> HS, </w:t>
      </w:r>
      <w:proofErr w:type="spellStart"/>
      <w:r w:rsidRPr="007E5631">
        <w:rPr>
          <w:rFonts w:ascii="Times New Roman" w:eastAsia="Times New Roman" w:hAnsi="Times New Roman" w:cs="Times New Roman"/>
          <w:sz w:val="24"/>
          <w:szCs w:val="24"/>
          <w:lang w:val="en-IN" w:eastAsia="en-IN"/>
        </w:rPr>
        <w:t>Minkyeong</w:t>
      </w:r>
      <w:proofErr w:type="spellEnd"/>
      <w:r w:rsidRPr="007E5631">
        <w:rPr>
          <w:rFonts w:ascii="Times New Roman" w:eastAsia="Times New Roman" w:hAnsi="Times New Roman" w:cs="Times New Roman"/>
          <w:sz w:val="24"/>
          <w:szCs w:val="24"/>
          <w:lang w:val="en-IN" w:eastAsia="en-IN"/>
        </w:rPr>
        <w:t xml:space="preserve"> K and </w:t>
      </w:r>
      <w:proofErr w:type="spellStart"/>
      <w:r w:rsidRPr="007E5631">
        <w:rPr>
          <w:rFonts w:ascii="Times New Roman" w:eastAsia="Times New Roman" w:hAnsi="Times New Roman" w:cs="Times New Roman"/>
          <w:sz w:val="24"/>
          <w:szCs w:val="24"/>
          <w:lang w:val="en-IN" w:eastAsia="en-IN"/>
        </w:rPr>
        <w:t>Euiho</w:t>
      </w:r>
      <w:proofErr w:type="spellEnd"/>
      <w:r w:rsidRPr="007E5631">
        <w:rPr>
          <w:rFonts w:ascii="Times New Roman" w:eastAsia="Times New Roman" w:hAnsi="Times New Roman" w:cs="Times New Roman"/>
          <w:sz w:val="24"/>
          <w:szCs w:val="24"/>
          <w:lang w:val="en-IN" w:eastAsia="en-IN"/>
        </w:rPr>
        <w:t xml:space="preserve"> P (1998). Optimum water potential, temperature and duration for priming of rice seeds. </w:t>
      </w:r>
      <w:r w:rsidRPr="007E5631">
        <w:rPr>
          <w:rFonts w:ascii="Times New Roman" w:eastAsia="Times New Roman" w:hAnsi="Times New Roman" w:cs="Times New Roman"/>
          <w:i/>
          <w:iCs/>
          <w:sz w:val="24"/>
          <w:szCs w:val="24"/>
          <w:lang w:val="en-IN" w:eastAsia="en-IN"/>
        </w:rPr>
        <w:t>Korean Journal of Crop Science</w:t>
      </w:r>
      <w:r w:rsidRPr="007E5631">
        <w:rPr>
          <w:rFonts w:ascii="Times New Roman" w:eastAsia="Times New Roman" w:hAnsi="Times New Roman" w:cs="Times New Roman"/>
          <w:sz w:val="24"/>
          <w:szCs w:val="24"/>
          <w:lang w:val="en-IN" w:eastAsia="en-IN"/>
        </w:rPr>
        <w:t xml:space="preserve"> 43(1): 1–5.</w:t>
      </w:r>
    </w:p>
    <w:p w14:paraId="48A2C6E7" w14:textId="77777777" w:rsidR="00C846F6" w:rsidRPr="007E5631"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631">
        <w:rPr>
          <w:rFonts w:ascii="Times New Roman" w:eastAsia="Times New Roman" w:hAnsi="Times New Roman" w:cs="Times New Roman"/>
          <w:sz w:val="24"/>
          <w:szCs w:val="24"/>
          <w:lang w:val="en-IN" w:eastAsia="en-IN"/>
        </w:rPr>
        <w:t xml:space="preserve">McDonald MB (2000). Seed priming. In: Black M and Bewley JD (Eds), </w:t>
      </w:r>
      <w:r w:rsidRPr="007E5631">
        <w:rPr>
          <w:rFonts w:ascii="Times New Roman" w:eastAsia="Times New Roman" w:hAnsi="Times New Roman" w:cs="Times New Roman"/>
          <w:i/>
          <w:iCs/>
          <w:sz w:val="24"/>
          <w:szCs w:val="24"/>
          <w:lang w:val="en-IN" w:eastAsia="en-IN"/>
        </w:rPr>
        <w:t>Seed Technology and its Biological Basis</w:t>
      </w:r>
      <w:r w:rsidRPr="007E5631">
        <w:rPr>
          <w:rFonts w:ascii="Times New Roman" w:eastAsia="Times New Roman" w:hAnsi="Times New Roman" w:cs="Times New Roman"/>
          <w:sz w:val="24"/>
          <w:szCs w:val="24"/>
          <w:lang w:val="en-IN" w:eastAsia="en-IN"/>
        </w:rPr>
        <w:t>, Sheffield Academic Press, Sheffield, UK, pp. 287–325.</w:t>
      </w:r>
    </w:p>
    <w:p w14:paraId="27B5721F" w14:textId="77777777" w:rsidR="00C846F6" w:rsidRPr="007E5631"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631">
        <w:rPr>
          <w:rFonts w:ascii="Times New Roman" w:eastAsia="Times New Roman" w:hAnsi="Times New Roman" w:cs="Times New Roman"/>
          <w:sz w:val="24"/>
          <w:szCs w:val="24"/>
          <w:lang w:val="en-IN" w:eastAsia="en-IN"/>
        </w:rPr>
        <w:t xml:space="preserve">Tekrony DM and Egli DB (1991). Relationship of seed </w:t>
      </w:r>
      <w:proofErr w:type="spellStart"/>
      <w:r w:rsidRPr="007E5631">
        <w:rPr>
          <w:rFonts w:ascii="Times New Roman" w:eastAsia="Times New Roman" w:hAnsi="Times New Roman" w:cs="Times New Roman"/>
          <w:sz w:val="24"/>
          <w:szCs w:val="24"/>
          <w:lang w:val="en-IN" w:eastAsia="en-IN"/>
        </w:rPr>
        <w:t>vigor</w:t>
      </w:r>
      <w:proofErr w:type="spellEnd"/>
      <w:r w:rsidRPr="007E5631">
        <w:rPr>
          <w:rFonts w:ascii="Times New Roman" w:eastAsia="Times New Roman" w:hAnsi="Times New Roman" w:cs="Times New Roman"/>
          <w:sz w:val="24"/>
          <w:szCs w:val="24"/>
          <w:lang w:val="en-IN" w:eastAsia="en-IN"/>
        </w:rPr>
        <w:t xml:space="preserve"> to crop yield: A review. </w:t>
      </w:r>
      <w:r w:rsidRPr="007E5631">
        <w:rPr>
          <w:rFonts w:ascii="Times New Roman" w:eastAsia="Times New Roman" w:hAnsi="Times New Roman" w:cs="Times New Roman"/>
          <w:i/>
          <w:iCs/>
          <w:sz w:val="24"/>
          <w:szCs w:val="24"/>
          <w:lang w:val="en-IN" w:eastAsia="en-IN"/>
        </w:rPr>
        <w:t>Crop Science</w:t>
      </w:r>
      <w:r w:rsidRPr="007E5631">
        <w:rPr>
          <w:rFonts w:ascii="Times New Roman" w:eastAsia="Times New Roman" w:hAnsi="Times New Roman" w:cs="Times New Roman"/>
          <w:sz w:val="24"/>
          <w:szCs w:val="24"/>
          <w:lang w:val="en-IN" w:eastAsia="en-IN"/>
        </w:rPr>
        <w:t xml:space="preserve"> 31(3): 816–822.</w:t>
      </w:r>
    </w:p>
    <w:p w14:paraId="76E7DFCE" w14:textId="3B7304AE" w:rsidR="00C846F6" w:rsidRDefault="00C846F6"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proofErr w:type="spellStart"/>
      <w:r w:rsidRPr="007E5631">
        <w:rPr>
          <w:rFonts w:ascii="Times New Roman" w:eastAsia="Times New Roman" w:hAnsi="Times New Roman" w:cs="Times New Roman"/>
          <w:sz w:val="24"/>
          <w:szCs w:val="24"/>
          <w:lang w:val="en-IN" w:eastAsia="en-IN"/>
        </w:rPr>
        <w:t>Yari</w:t>
      </w:r>
      <w:proofErr w:type="spellEnd"/>
      <w:r w:rsidRPr="007E5631">
        <w:rPr>
          <w:rFonts w:ascii="Times New Roman" w:eastAsia="Times New Roman" w:hAnsi="Times New Roman" w:cs="Times New Roman"/>
          <w:sz w:val="24"/>
          <w:szCs w:val="24"/>
          <w:lang w:val="en-IN" w:eastAsia="en-IN"/>
        </w:rPr>
        <w:t xml:space="preserve"> L, </w:t>
      </w:r>
      <w:proofErr w:type="spellStart"/>
      <w:r w:rsidRPr="007E5631">
        <w:rPr>
          <w:rFonts w:ascii="Times New Roman" w:eastAsia="Times New Roman" w:hAnsi="Times New Roman" w:cs="Times New Roman"/>
          <w:sz w:val="24"/>
          <w:szCs w:val="24"/>
          <w:lang w:val="en-IN" w:eastAsia="en-IN"/>
        </w:rPr>
        <w:t>Aghaalikani</w:t>
      </w:r>
      <w:proofErr w:type="spellEnd"/>
      <w:r w:rsidRPr="007E5631">
        <w:rPr>
          <w:rFonts w:ascii="Times New Roman" w:eastAsia="Times New Roman" w:hAnsi="Times New Roman" w:cs="Times New Roman"/>
          <w:sz w:val="24"/>
          <w:szCs w:val="24"/>
          <w:lang w:val="en-IN" w:eastAsia="en-IN"/>
        </w:rPr>
        <w:t xml:space="preserve"> M and </w:t>
      </w:r>
      <w:proofErr w:type="spellStart"/>
      <w:r w:rsidRPr="007E5631">
        <w:rPr>
          <w:rFonts w:ascii="Times New Roman" w:eastAsia="Times New Roman" w:hAnsi="Times New Roman" w:cs="Times New Roman"/>
          <w:sz w:val="24"/>
          <w:szCs w:val="24"/>
          <w:lang w:val="en-IN" w:eastAsia="en-IN"/>
        </w:rPr>
        <w:t>Khazaei</w:t>
      </w:r>
      <w:proofErr w:type="spellEnd"/>
      <w:r w:rsidRPr="007E5631">
        <w:rPr>
          <w:rFonts w:ascii="Times New Roman" w:eastAsia="Times New Roman" w:hAnsi="Times New Roman" w:cs="Times New Roman"/>
          <w:sz w:val="24"/>
          <w:szCs w:val="24"/>
          <w:lang w:val="en-IN" w:eastAsia="en-IN"/>
        </w:rPr>
        <w:t xml:space="preserve"> F (2010). Effect of seed priming duration and temperature on seed germination </w:t>
      </w:r>
      <w:proofErr w:type="spellStart"/>
      <w:r w:rsidRPr="007E5631">
        <w:rPr>
          <w:rFonts w:ascii="Times New Roman" w:eastAsia="Times New Roman" w:hAnsi="Times New Roman" w:cs="Times New Roman"/>
          <w:sz w:val="24"/>
          <w:szCs w:val="24"/>
          <w:lang w:val="en-IN" w:eastAsia="en-IN"/>
        </w:rPr>
        <w:t>behavior</w:t>
      </w:r>
      <w:proofErr w:type="spellEnd"/>
      <w:r w:rsidRPr="007E5631">
        <w:rPr>
          <w:rFonts w:ascii="Times New Roman" w:eastAsia="Times New Roman" w:hAnsi="Times New Roman" w:cs="Times New Roman"/>
          <w:sz w:val="24"/>
          <w:szCs w:val="24"/>
          <w:lang w:val="en-IN" w:eastAsia="en-IN"/>
        </w:rPr>
        <w:t xml:space="preserve"> of bread wheat (</w:t>
      </w:r>
      <w:r w:rsidRPr="007E5631">
        <w:rPr>
          <w:rFonts w:ascii="Times New Roman" w:eastAsia="Times New Roman" w:hAnsi="Times New Roman" w:cs="Times New Roman"/>
          <w:i/>
          <w:iCs/>
          <w:sz w:val="24"/>
          <w:szCs w:val="24"/>
          <w:lang w:val="en-IN" w:eastAsia="en-IN"/>
        </w:rPr>
        <w:t>Triticum aestivum</w:t>
      </w:r>
      <w:r w:rsidRPr="007E5631">
        <w:rPr>
          <w:rFonts w:ascii="Times New Roman" w:eastAsia="Times New Roman" w:hAnsi="Times New Roman" w:cs="Times New Roman"/>
          <w:sz w:val="24"/>
          <w:szCs w:val="24"/>
          <w:lang w:val="en-IN" w:eastAsia="en-IN"/>
        </w:rPr>
        <w:t xml:space="preserve"> L.). </w:t>
      </w:r>
      <w:r w:rsidRPr="007E5631">
        <w:rPr>
          <w:rFonts w:ascii="Times New Roman" w:eastAsia="Times New Roman" w:hAnsi="Times New Roman" w:cs="Times New Roman"/>
          <w:i/>
          <w:iCs/>
          <w:sz w:val="24"/>
          <w:szCs w:val="24"/>
          <w:lang w:val="en-IN" w:eastAsia="en-IN"/>
        </w:rPr>
        <w:t>ARPN Journal of Agricultural and Biological Science</w:t>
      </w:r>
      <w:r w:rsidRPr="007E5631">
        <w:rPr>
          <w:rFonts w:ascii="Times New Roman" w:eastAsia="Times New Roman" w:hAnsi="Times New Roman" w:cs="Times New Roman"/>
          <w:sz w:val="24"/>
          <w:szCs w:val="24"/>
          <w:lang w:val="en-IN" w:eastAsia="en-IN"/>
        </w:rPr>
        <w:t xml:space="preserve"> 5(1): 1–6.</w:t>
      </w:r>
    </w:p>
    <w:p w14:paraId="4687573C" w14:textId="776D47B6" w:rsidR="007A11E0" w:rsidRPr="007E5631" w:rsidRDefault="007A11E0" w:rsidP="007A11E0">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A11E0">
        <w:rPr>
          <w:rFonts w:ascii="Times New Roman" w:eastAsia="Times New Roman" w:hAnsi="Times New Roman" w:cs="Times New Roman"/>
          <w:sz w:val="24"/>
          <w:szCs w:val="24"/>
          <w:lang w:val="en-IN" w:eastAsia="en-IN"/>
        </w:rPr>
        <w:t>Farooq, M., Hussain, M., Imran, M., Ahmad, I., Atif, M., &amp; Alghamdi, S. S. (2019). Improving the productivity and profitability of late sown chickpea by seed priming. International Journal of Plant Production, 13, 129-139.</w:t>
      </w:r>
    </w:p>
    <w:p w14:paraId="1FCA6AA3" w14:textId="5EAA2B8E" w:rsidR="00E27A4F" w:rsidRPr="0007140F" w:rsidRDefault="00E27A4F" w:rsidP="007A11E0">
      <w:pPr>
        <w:pStyle w:val="Heading1"/>
        <w:jc w:val="both"/>
        <w:rPr>
          <w:rFonts w:ascii="Times New Roman" w:hAnsi="Times New Roman" w:cs="Times New Roman"/>
          <w:color w:val="auto"/>
          <w:sz w:val="22"/>
          <w:szCs w:val="22"/>
        </w:rPr>
      </w:pPr>
    </w:p>
    <w:sectPr w:rsidR="00E27A4F" w:rsidRPr="0007140F" w:rsidSect="00AB07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8DFE2" w14:textId="77777777" w:rsidR="00A71011" w:rsidRDefault="00A71011" w:rsidP="006A27BA">
      <w:pPr>
        <w:spacing w:after="0" w:line="240" w:lineRule="auto"/>
      </w:pPr>
      <w:r>
        <w:separator/>
      </w:r>
    </w:p>
  </w:endnote>
  <w:endnote w:type="continuationSeparator" w:id="0">
    <w:p w14:paraId="67584843" w14:textId="77777777" w:rsidR="00A71011" w:rsidRDefault="00A71011" w:rsidP="006A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aavi">
    <w:altName w:val="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953A8" w14:textId="77777777" w:rsidR="006A27BA" w:rsidRDefault="006A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7152A" w14:textId="77777777" w:rsidR="006A27BA" w:rsidRDefault="006A2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A5F9" w14:textId="77777777" w:rsidR="006A27BA" w:rsidRDefault="006A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C1BF1" w14:textId="77777777" w:rsidR="00A71011" w:rsidRDefault="00A71011" w:rsidP="006A27BA">
      <w:pPr>
        <w:spacing w:after="0" w:line="240" w:lineRule="auto"/>
      </w:pPr>
      <w:r>
        <w:separator/>
      </w:r>
    </w:p>
  </w:footnote>
  <w:footnote w:type="continuationSeparator" w:id="0">
    <w:p w14:paraId="450960AC" w14:textId="77777777" w:rsidR="00A71011" w:rsidRDefault="00A71011" w:rsidP="006A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AFB5" w14:textId="43D1E447" w:rsidR="006A27BA" w:rsidRDefault="007A11E0">
    <w:pPr>
      <w:pStyle w:val="Header"/>
    </w:pPr>
    <w:r>
      <w:rPr>
        <w:noProof/>
      </w:rPr>
      <w:pict w14:anchorId="1C495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29" o:spid="_x0000_s1026"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A382" w14:textId="46082828" w:rsidR="006A27BA" w:rsidRDefault="007A11E0">
    <w:pPr>
      <w:pStyle w:val="Header"/>
    </w:pPr>
    <w:r>
      <w:rPr>
        <w:noProof/>
      </w:rPr>
      <w:pict w14:anchorId="779C6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30" o:spid="_x0000_s1027"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99D8" w14:textId="690671B5" w:rsidR="006A27BA" w:rsidRDefault="007A11E0">
    <w:pPr>
      <w:pStyle w:val="Header"/>
    </w:pPr>
    <w:r>
      <w:rPr>
        <w:noProof/>
      </w:rPr>
      <w:pict w14:anchorId="591A82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76828" o:spid="_x0000_s1025"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D686AA2"/>
    <w:multiLevelType w:val="hybridMultilevel"/>
    <w:tmpl w:val="23363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yMTYwMjMysjQzMjRR0lEKTi0uzszPAykwrAUA3HiWyCwAAAA="/>
  </w:docVars>
  <w:rsids>
    <w:rsidRoot w:val="00B47730"/>
    <w:rsid w:val="00034616"/>
    <w:rsid w:val="0006063C"/>
    <w:rsid w:val="0007140F"/>
    <w:rsid w:val="000C37FE"/>
    <w:rsid w:val="000D3DE6"/>
    <w:rsid w:val="0015074B"/>
    <w:rsid w:val="001A3321"/>
    <w:rsid w:val="001D20D9"/>
    <w:rsid w:val="0029639D"/>
    <w:rsid w:val="002B1104"/>
    <w:rsid w:val="00326F90"/>
    <w:rsid w:val="0036354E"/>
    <w:rsid w:val="00390EF6"/>
    <w:rsid w:val="00401BD2"/>
    <w:rsid w:val="0053559A"/>
    <w:rsid w:val="005B167E"/>
    <w:rsid w:val="005C372D"/>
    <w:rsid w:val="006A27BA"/>
    <w:rsid w:val="007804F7"/>
    <w:rsid w:val="007A11E0"/>
    <w:rsid w:val="007B79C0"/>
    <w:rsid w:val="007E06AC"/>
    <w:rsid w:val="007E5631"/>
    <w:rsid w:val="0093382B"/>
    <w:rsid w:val="009413FD"/>
    <w:rsid w:val="009C72B5"/>
    <w:rsid w:val="009F389D"/>
    <w:rsid w:val="00A71011"/>
    <w:rsid w:val="00A76BC6"/>
    <w:rsid w:val="00A828A5"/>
    <w:rsid w:val="00AA1D8D"/>
    <w:rsid w:val="00AB07C0"/>
    <w:rsid w:val="00AD5D25"/>
    <w:rsid w:val="00B205D0"/>
    <w:rsid w:val="00B47730"/>
    <w:rsid w:val="00B97ABF"/>
    <w:rsid w:val="00BA7619"/>
    <w:rsid w:val="00C63AB7"/>
    <w:rsid w:val="00C846F6"/>
    <w:rsid w:val="00CB0664"/>
    <w:rsid w:val="00CD2F68"/>
    <w:rsid w:val="00D32472"/>
    <w:rsid w:val="00DD5004"/>
    <w:rsid w:val="00E27A4F"/>
    <w:rsid w:val="00F37121"/>
    <w:rsid w:val="00F55F57"/>
    <w:rsid w:val="00F834B7"/>
    <w:rsid w:val="00F9468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916196"/>
  <w14:defaultImageDpi w14:val="300"/>
  <w15:docId w15:val="{8E0D5AE0-64D6-4D8A-B31B-7E23CAAF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7B79C0"/>
    <w:rPr>
      <w:color w:val="0000FF" w:themeColor="hyperlink"/>
      <w:u w:val="single"/>
    </w:rPr>
  </w:style>
  <w:style w:type="character" w:styleId="UnresolvedMention">
    <w:name w:val="Unresolved Mention"/>
    <w:basedOn w:val="DefaultParagraphFont"/>
    <w:uiPriority w:val="99"/>
    <w:semiHidden/>
    <w:unhideWhenUsed/>
    <w:rsid w:val="007B79C0"/>
    <w:rPr>
      <w:color w:val="605E5C"/>
      <w:shd w:val="clear" w:color="auto" w:fill="E1DFDD"/>
    </w:rPr>
  </w:style>
  <w:style w:type="paragraph" w:customStyle="1" w:styleId="TableParagraph">
    <w:name w:val="Table Paragraph"/>
    <w:basedOn w:val="Normal"/>
    <w:uiPriority w:val="1"/>
    <w:qFormat/>
    <w:rsid w:val="00A76BC6"/>
    <w:pPr>
      <w:widowControl w:val="0"/>
      <w:autoSpaceDE w:val="0"/>
      <w:autoSpaceDN w:val="0"/>
      <w:spacing w:before="35"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90EF6"/>
    <w:rPr>
      <w:sz w:val="16"/>
      <w:szCs w:val="16"/>
    </w:rPr>
  </w:style>
  <w:style w:type="paragraph" w:styleId="CommentText">
    <w:name w:val="annotation text"/>
    <w:basedOn w:val="Normal"/>
    <w:link w:val="CommentTextChar"/>
    <w:uiPriority w:val="99"/>
    <w:semiHidden/>
    <w:unhideWhenUsed/>
    <w:rsid w:val="00390EF6"/>
    <w:pPr>
      <w:spacing w:line="240" w:lineRule="auto"/>
    </w:pPr>
    <w:rPr>
      <w:sz w:val="20"/>
      <w:szCs w:val="20"/>
    </w:rPr>
  </w:style>
  <w:style w:type="character" w:customStyle="1" w:styleId="CommentTextChar">
    <w:name w:val="Comment Text Char"/>
    <w:basedOn w:val="DefaultParagraphFont"/>
    <w:link w:val="CommentText"/>
    <w:uiPriority w:val="99"/>
    <w:semiHidden/>
    <w:rsid w:val="00390EF6"/>
    <w:rPr>
      <w:sz w:val="20"/>
      <w:szCs w:val="20"/>
    </w:rPr>
  </w:style>
  <w:style w:type="paragraph" w:styleId="CommentSubject">
    <w:name w:val="annotation subject"/>
    <w:basedOn w:val="CommentText"/>
    <w:next w:val="CommentText"/>
    <w:link w:val="CommentSubjectChar"/>
    <w:uiPriority w:val="99"/>
    <w:semiHidden/>
    <w:unhideWhenUsed/>
    <w:rsid w:val="00390EF6"/>
    <w:rPr>
      <w:b/>
      <w:bCs/>
    </w:rPr>
  </w:style>
  <w:style w:type="character" w:customStyle="1" w:styleId="CommentSubjectChar">
    <w:name w:val="Comment Subject Char"/>
    <w:basedOn w:val="CommentTextChar"/>
    <w:link w:val="CommentSubject"/>
    <w:uiPriority w:val="99"/>
    <w:semiHidden/>
    <w:rsid w:val="00390EF6"/>
    <w:rPr>
      <w:b/>
      <w:bCs/>
      <w:sz w:val="20"/>
      <w:szCs w:val="20"/>
    </w:rPr>
  </w:style>
  <w:style w:type="paragraph" w:styleId="BalloonText">
    <w:name w:val="Balloon Text"/>
    <w:basedOn w:val="Normal"/>
    <w:link w:val="BalloonTextChar"/>
    <w:uiPriority w:val="99"/>
    <w:semiHidden/>
    <w:unhideWhenUsed/>
    <w:rsid w:val="00B97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780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1E1DE-8ED1-42E4-B6F9-AEA91572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SDI PC New 16</cp:lastModifiedBy>
  <cp:revision>8</cp:revision>
  <dcterms:created xsi:type="dcterms:W3CDTF">2025-06-20T14:30:00Z</dcterms:created>
  <dcterms:modified xsi:type="dcterms:W3CDTF">2025-06-24T12:51:00Z</dcterms:modified>
  <cp:category/>
</cp:coreProperties>
</file>