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E092" w14:textId="77777777" w:rsidR="00432176" w:rsidRDefault="00432176" w:rsidP="00C17BC8">
      <w:pPr>
        <w:rPr>
          <w:rFonts w:asciiTheme="majorBidi" w:hAnsiTheme="majorBidi" w:cstheme="majorBidi"/>
          <w:b/>
          <w:bCs/>
          <w:sz w:val="28"/>
          <w:szCs w:val="28"/>
        </w:rPr>
      </w:pPr>
      <w:r w:rsidRPr="00432176">
        <w:rPr>
          <w:rFonts w:asciiTheme="majorBidi" w:hAnsiTheme="majorBidi" w:cstheme="majorBidi"/>
          <w:b/>
          <w:bCs/>
          <w:sz w:val="28"/>
          <w:szCs w:val="28"/>
          <w:highlight w:val="yellow"/>
        </w:rPr>
        <w:t xml:space="preserve">Financing post-disaster recovery through Islamic banking: instruments, case studies, and policy </w:t>
      </w:r>
      <w:proofErr w:type="spellStart"/>
      <w:r w:rsidRPr="00432176">
        <w:rPr>
          <w:rFonts w:asciiTheme="majorBidi" w:hAnsiTheme="majorBidi" w:cstheme="majorBidi"/>
          <w:b/>
          <w:bCs/>
          <w:sz w:val="28"/>
          <w:szCs w:val="28"/>
          <w:highlight w:val="yellow"/>
        </w:rPr>
        <w:t>implications</w:t>
      </w:r>
      <w:bookmarkStart w:id="0" w:name="_GoBack"/>
      <w:bookmarkEnd w:id="0"/>
    </w:p>
    <w:p w14:paraId="6B61A35A" w14:textId="77777777" w:rsidR="00432176" w:rsidRDefault="00432176" w:rsidP="00C17BC8">
      <w:pPr>
        <w:rPr>
          <w:rFonts w:asciiTheme="majorBidi" w:hAnsiTheme="majorBidi" w:cstheme="majorBidi"/>
          <w:b/>
          <w:bCs/>
          <w:sz w:val="28"/>
          <w:szCs w:val="28"/>
        </w:rPr>
      </w:pPr>
      <w:proofErr w:type="spellEnd"/>
    </w:p>
    <w:p w14:paraId="1CFBFD8F" w14:textId="01A328D2" w:rsidR="00DE773E" w:rsidRDefault="00DE773E" w:rsidP="00C17BC8">
      <w:pPr>
        <w:rPr>
          <w:rFonts w:asciiTheme="majorBidi" w:hAnsiTheme="majorBidi" w:cstheme="majorBidi"/>
          <w:b/>
          <w:bCs/>
          <w:sz w:val="28"/>
          <w:szCs w:val="28"/>
        </w:rPr>
      </w:pPr>
      <w:r>
        <w:rPr>
          <w:rFonts w:asciiTheme="majorBidi" w:hAnsiTheme="majorBidi" w:cstheme="majorBidi"/>
          <w:b/>
          <w:bCs/>
          <w:sz w:val="28"/>
          <w:szCs w:val="28"/>
        </w:rPr>
        <w:t>Abstract</w:t>
      </w:r>
    </w:p>
    <w:p w14:paraId="7B75B1E7" w14:textId="1A3381B1" w:rsidR="00BF343E" w:rsidRPr="00453164" w:rsidRDefault="00BF343E" w:rsidP="00453164">
      <w:pPr>
        <w:spacing w:after="0" w:line="360" w:lineRule="auto"/>
        <w:jc w:val="both"/>
        <w:rPr>
          <w:rFonts w:asciiTheme="majorBidi" w:eastAsia="Times New Roman" w:hAnsiTheme="majorBidi" w:cstheme="majorBidi"/>
          <w:sz w:val="24"/>
          <w:szCs w:val="24"/>
        </w:rPr>
      </w:pPr>
      <w:r w:rsidRPr="00453164">
        <w:rPr>
          <w:rFonts w:asciiTheme="majorBidi" w:eastAsia="Times New Roman" w:hAnsiTheme="majorBidi" w:cstheme="majorBidi"/>
          <w:sz w:val="24"/>
          <w:szCs w:val="24"/>
        </w:rPr>
        <w:t xml:space="preserve">This study delves into the critical importance of both immediate relief and long-term rebuilding efforts following a natural disaster strike. It highlights the urgent need for a </w:t>
      </w:r>
      <w:r w:rsidR="00C941BD" w:rsidRPr="00453164">
        <w:rPr>
          <w:rFonts w:asciiTheme="majorBidi" w:eastAsia="Times New Roman" w:hAnsiTheme="majorBidi" w:cstheme="majorBidi"/>
          <w:sz w:val="24"/>
          <w:szCs w:val="24"/>
        </w:rPr>
        <w:t>well-</w:t>
      </w:r>
      <w:proofErr w:type="spellStart"/>
      <w:r w:rsidR="00C941BD" w:rsidRPr="00453164">
        <w:rPr>
          <w:rFonts w:asciiTheme="majorBidi" w:eastAsia="Times New Roman" w:hAnsiTheme="majorBidi" w:cstheme="majorBidi"/>
          <w:sz w:val="24"/>
          <w:szCs w:val="24"/>
        </w:rPr>
        <w:t>organised</w:t>
      </w:r>
      <w:proofErr w:type="spellEnd"/>
      <w:r w:rsidRPr="00453164">
        <w:rPr>
          <w:rFonts w:asciiTheme="majorBidi" w:eastAsia="Times New Roman" w:hAnsiTheme="majorBidi" w:cstheme="majorBidi"/>
          <w:sz w:val="24"/>
          <w:szCs w:val="24"/>
        </w:rPr>
        <w:t xml:space="preserve">, up-to-date, and </w:t>
      </w:r>
      <w:proofErr w:type="spellStart"/>
      <w:r w:rsidR="00C941BD" w:rsidRPr="00453164">
        <w:rPr>
          <w:rFonts w:asciiTheme="majorBidi" w:eastAsia="Times New Roman" w:hAnsiTheme="majorBidi" w:cstheme="majorBidi"/>
          <w:sz w:val="24"/>
          <w:szCs w:val="24"/>
        </w:rPr>
        <w:t>centralised</w:t>
      </w:r>
      <w:proofErr w:type="spellEnd"/>
      <w:r w:rsidRPr="00453164">
        <w:rPr>
          <w:rFonts w:asciiTheme="majorBidi" w:eastAsia="Times New Roman" w:hAnsiTheme="majorBidi" w:cstheme="majorBidi"/>
          <w:sz w:val="24"/>
          <w:szCs w:val="24"/>
        </w:rPr>
        <w:t xml:space="preserve"> system to facilitate the prompt delivery of aid to those who need it the most. This study also examines the financial challenges of financing reconstruction efforts and explores the unique role of Islamic banks in addressing this issue.</w:t>
      </w:r>
    </w:p>
    <w:p w14:paraId="6D36F6F5" w14:textId="35E0EEB0" w:rsidR="00BF343E" w:rsidRPr="00453164" w:rsidRDefault="00BF343E" w:rsidP="00453164">
      <w:pPr>
        <w:spacing w:after="0" w:line="360" w:lineRule="auto"/>
        <w:jc w:val="both"/>
        <w:rPr>
          <w:rFonts w:asciiTheme="majorBidi" w:eastAsia="Times New Roman" w:hAnsiTheme="majorBidi" w:cstheme="majorBidi"/>
          <w:sz w:val="24"/>
          <w:szCs w:val="24"/>
        </w:rPr>
      </w:pPr>
      <w:r w:rsidRPr="00453164">
        <w:rPr>
          <w:rFonts w:asciiTheme="majorBidi" w:eastAsia="Times New Roman" w:hAnsiTheme="majorBidi" w:cstheme="majorBidi"/>
          <w:sz w:val="24"/>
          <w:szCs w:val="24"/>
        </w:rPr>
        <w:t xml:space="preserve">This study </w:t>
      </w:r>
      <w:proofErr w:type="spellStart"/>
      <w:r w:rsidR="00C941BD" w:rsidRPr="00453164">
        <w:rPr>
          <w:rFonts w:asciiTheme="majorBidi" w:eastAsia="Times New Roman" w:hAnsiTheme="majorBidi" w:cstheme="majorBidi"/>
          <w:sz w:val="24"/>
          <w:szCs w:val="24"/>
        </w:rPr>
        <w:t>emphasises</w:t>
      </w:r>
      <w:proofErr w:type="spellEnd"/>
      <w:r w:rsidRPr="00453164">
        <w:rPr>
          <w:rFonts w:asciiTheme="majorBidi" w:eastAsia="Times New Roman" w:hAnsiTheme="majorBidi" w:cstheme="majorBidi"/>
          <w:sz w:val="24"/>
          <w:szCs w:val="24"/>
        </w:rPr>
        <w:t xml:space="preserve"> the principles of Islamic banking that promote sustainable development and social responsibility. It further explores the various financial contracts employed to finance reconstruction projects, such as </w:t>
      </w:r>
      <w:proofErr w:type="spellStart"/>
      <w:r w:rsidRPr="00453164">
        <w:rPr>
          <w:rFonts w:asciiTheme="majorBidi" w:eastAsia="Times New Roman" w:hAnsiTheme="majorBidi" w:cstheme="majorBidi"/>
          <w:sz w:val="24"/>
          <w:szCs w:val="24"/>
        </w:rPr>
        <w:t>mudarabah</w:t>
      </w:r>
      <w:proofErr w:type="spellEnd"/>
      <w:r w:rsidRPr="00453164">
        <w:rPr>
          <w:rFonts w:asciiTheme="majorBidi" w:eastAsia="Times New Roman" w:hAnsiTheme="majorBidi" w:cstheme="majorBidi"/>
          <w:sz w:val="24"/>
          <w:szCs w:val="24"/>
        </w:rPr>
        <w:t xml:space="preserve">, </w:t>
      </w:r>
      <w:proofErr w:type="spellStart"/>
      <w:r w:rsidRPr="00453164">
        <w:rPr>
          <w:rFonts w:asciiTheme="majorBidi" w:eastAsia="Times New Roman" w:hAnsiTheme="majorBidi" w:cstheme="majorBidi"/>
          <w:sz w:val="24"/>
          <w:szCs w:val="24"/>
        </w:rPr>
        <w:t>musharakah</w:t>
      </w:r>
      <w:proofErr w:type="spellEnd"/>
      <w:r w:rsidRPr="00453164">
        <w:rPr>
          <w:rFonts w:asciiTheme="majorBidi" w:eastAsia="Times New Roman" w:hAnsiTheme="majorBidi" w:cstheme="majorBidi"/>
          <w:sz w:val="24"/>
          <w:szCs w:val="24"/>
        </w:rPr>
        <w:t>, and Sukuk. This study shows that Islamic finance can play a significant role in rebuilding communities and promoting economic growth in the aftermath of a natural disaster.</w:t>
      </w:r>
    </w:p>
    <w:p w14:paraId="70AD0193" w14:textId="77777777" w:rsidR="00BF343E" w:rsidRPr="00453164" w:rsidRDefault="00BF343E" w:rsidP="00453164">
      <w:pPr>
        <w:pBdr>
          <w:bottom w:val="single" w:sz="4" w:space="1" w:color="auto"/>
        </w:pBdr>
        <w:spacing w:line="360" w:lineRule="auto"/>
        <w:jc w:val="both"/>
        <w:rPr>
          <w:rFonts w:asciiTheme="majorBidi" w:hAnsiTheme="majorBidi" w:cstheme="majorBidi"/>
          <w:i/>
          <w:iCs/>
          <w:sz w:val="24"/>
          <w:szCs w:val="24"/>
        </w:rPr>
      </w:pPr>
      <w:r w:rsidRPr="00453164">
        <w:rPr>
          <w:rFonts w:asciiTheme="majorBidi" w:hAnsiTheme="majorBidi" w:cstheme="majorBidi"/>
          <w:b/>
          <w:bCs/>
          <w:sz w:val="24"/>
          <w:szCs w:val="24"/>
        </w:rPr>
        <w:t xml:space="preserve">Keywords: </w:t>
      </w:r>
      <w:r w:rsidRPr="00453164">
        <w:rPr>
          <w:rFonts w:asciiTheme="majorBidi" w:hAnsiTheme="majorBidi" w:cstheme="majorBidi"/>
          <w:i/>
          <w:iCs/>
          <w:sz w:val="24"/>
          <w:szCs w:val="24"/>
        </w:rPr>
        <w:t>Islamic Banking, Post-Disaster, Reconstruction</w:t>
      </w:r>
    </w:p>
    <w:p w14:paraId="42660415" w14:textId="77777777" w:rsidR="00EB0207" w:rsidRPr="00453164" w:rsidRDefault="00EB0207" w:rsidP="00453164">
      <w:pPr>
        <w:spacing w:line="360" w:lineRule="auto"/>
        <w:jc w:val="both"/>
        <w:rPr>
          <w:rFonts w:asciiTheme="majorBidi" w:hAnsiTheme="majorBidi" w:cstheme="majorBidi"/>
          <w:b/>
          <w:bCs/>
          <w:sz w:val="24"/>
          <w:szCs w:val="24"/>
        </w:rPr>
      </w:pPr>
    </w:p>
    <w:p w14:paraId="127E7561" w14:textId="1CBE0F84" w:rsidR="006F02DE" w:rsidRPr="00C17BC8" w:rsidRDefault="006F02DE" w:rsidP="00C17BC8">
      <w:pPr>
        <w:rPr>
          <w:rFonts w:asciiTheme="majorBidi" w:hAnsiTheme="majorBidi" w:cstheme="majorBidi"/>
          <w:b/>
          <w:bCs/>
          <w:sz w:val="28"/>
          <w:szCs w:val="28"/>
        </w:rPr>
      </w:pPr>
      <w:r w:rsidRPr="00C17BC8">
        <w:rPr>
          <w:rFonts w:asciiTheme="majorBidi" w:hAnsiTheme="majorBidi" w:cstheme="majorBidi"/>
          <w:b/>
          <w:bCs/>
          <w:sz w:val="28"/>
          <w:szCs w:val="28"/>
        </w:rPr>
        <w:t xml:space="preserve">Introduction </w:t>
      </w:r>
    </w:p>
    <w:p w14:paraId="72AF27EC" w14:textId="77777777" w:rsidR="004D4A30" w:rsidRPr="00453164" w:rsidRDefault="004D4A30"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In the aftermath of disasters, local and international efforts are crucial in providing relief and rebuilding the affected areas. These efforts can be divided into two main parts: immediate relief, and long-term reconstruction. Direct relief efforts involve providing urgent aid such as food, clothing, and medicine. However, it is essential to ensure that these efforts are carried out under a well-organized and regularly updated centralized system to meet the various needs of the affected population. Otherwise, randomness and eavesdropping can lead to a waste of resources that do not reach the intended beneficiaries. Following a disaster, efforts to assist affected communities are typically divided into two parts. The first section focused on providing immediate assistance, such as food, clothing, and medicine. This part should be managed through a well-organized centralized system that keeps track of data and regularly updates its database to avoid randomness and ensure that the aid reaches those in need. The second phase of the project is far more complicated, time-consuming, and resource intensive. It entails rebuilding infrastructure, repairing damaged homes, and providing people affected by the disaster with necessary training. This is the most critical </w:t>
      </w:r>
      <w:r w:rsidRPr="00453164">
        <w:rPr>
          <w:rFonts w:asciiTheme="majorBidi" w:hAnsiTheme="majorBidi" w:cstheme="majorBidi"/>
          <w:sz w:val="24"/>
          <w:szCs w:val="24"/>
        </w:rPr>
        <w:lastRenderedPageBreak/>
        <w:t>phase, necessitating long-term strategy and cooperation from all parties involved. Financing reconstruction efforts is an essential difficulty in the second section. Lack of funds and strategic planning can impede and delay the process. Therefore, it is critical to understand the financial resources required to achieve this goal. Long-term reconstruction efforts are essential and necessitate extensive planning, training programs, and coordinated efforts to rebuild damaged homes and infrastructure and provide human rehabilitation for disaster victims. However, the most difficult challenge in this phase was the lack of sufficient funds and strategic reconstruction plans. This approach, which uses an interactive database, allows city managers to efficiently oversee and analyze ongoing reconstruction projects and city operations. Local government officials and implementing organizations can use it to investigate options, obtain the funding needed, and conduct effective city reconstruction operations while consulting the general public.</w:t>
      </w:r>
    </w:p>
    <w:p w14:paraId="37C6FA46" w14:textId="61036A88" w:rsidR="00E237B6" w:rsidRPr="00453164" w:rsidRDefault="00EF7757" w:rsidP="00453164">
      <w:pPr>
        <w:spacing w:line="360" w:lineRule="auto"/>
        <w:jc w:val="both"/>
        <w:rPr>
          <w:rFonts w:asciiTheme="majorBidi" w:hAnsiTheme="majorBidi" w:cstheme="majorBidi"/>
          <w:b/>
          <w:bCs/>
          <w:sz w:val="24"/>
          <w:szCs w:val="24"/>
        </w:rPr>
      </w:pPr>
      <w:r w:rsidRPr="00453164">
        <w:rPr>
          <w:rFonts w:asciiTheme="majorBidi" w:hAnsiTheme="majorBidi" w:cstheme="majorBidi"/>
          <w:sz w:val="24"/>
          <w:szCs w:val="24"/>
        </w:rPr>
        <w:t xml:space="preserve">Additionally, government agencies can use a dynamic and interactive interface to </w:t>
      </w:r>
      <w:r w:rsidR="00E237B6" w:rsidRPr="00453164">
        <w:rPr>
          <w:rFonts w:asciiTheme="majorBidi" w:hAnsiTheme="majorBidi" w:cstheme="majorBidi"/>
          <w:sz w:val="24"/>
          <w:szCs w:val="24"/>
        </w:rPr>
        <w:t>monitor city reconstruction operations regularly</w:t>
      </w:r>
      <w:r w:rsidRPr="00453164">
        <w:rPr>
          <w:rFonts w:asciiTheme="majorBidi" w:hAnsiTheme="majorBidi" w:cstheme="majorBidi"/>
          <w:sz w:val="24"/>
          <w:szCs w:val="24"/>
        </w:rPr>
        <w:t>. This approach provides the advantage of efficient budget allocation via informed and collaborative decision-making processes.</w:t>
      </w:r>
    </w:p>
    <w:p w14:paraId="673C4D6D" w14:textId="650B456B" w:rsidR="004A7980" w:rsidRPr="00453164" w:rsidRDefault="00702914" w:rsidP="00453164">
      <w:pPr>
        <w:spacing w:line="360" w:lineRule="auto"/>
        <w:jc w:val="both"/>
        <w:rPr>
          <w:rFonts w:asciiTheme="majorBidi" w:hAnsiTheme="majorBidi" w:cstheme="majorBidi"/>
          <w:b/>
          <w:bCs/>
          <w:sz w:val="24"/>
          <w:szCs w:val="24"/>
        </w:rPr>
      </w:pPr>
      <w:r w:rsidRPr="00453164">
        <w:rPr>
          <w:rFonts w:asciiTheme="majorBidi" w:hAnsiTheme="majorBidi" w:cstheme="majorBidi"/>
          <w:sz w:val="24"/>
          <w:szCs w:val="24"/>
        </w:rPr>
        <w:t>Furthermore, funding organisations can identify districts, buildings, heritage buildings, ancient monuments, and other assets in desperate need of financial assistance or deteriorating conditions by continuously evaluating a real-time mechanism of city operations assessment. As a result, the purpose of this research paper is to provide an answer to the question of how to effectively finance the reconstruction process. It will look into the financial resources needed to help with reconstruction efforts. We can devise strategies to make the reconstruction process as efficient and long-lasting as possible. By addressing this critical issue, affected communities can recover and rebuild in the long run.</w:t>
      </w:r>
      <w:r w:rsidR="000A464B" w:rsidRPr="00453164">
        <w:rPr>
          <w:rFonts w:asciiTheme="majorBidi" w:hAnsiTheme="majorBidi" w:cstheme="majorBidi"/>
          <w:sz w:val="24"/>
          <w:szCs w:val="24"/>
        </w:rPr>
        <w:t xml:space="preserve"> Since World War II, many international actors, including the United Nations (UN), the International Monetary Fund (IMF), the World Bank, and the United Nations Development Program (UNDP), have become increasingly involved in post-conflict reconstruction. Donor governments and international and national non-governmental organisations have played critical roles in this effort. </w:t>
      </w:r>
      <w:r w:rsidR="0076255F">
        <w:rPr>
          <w:rFonts w:asciiTheme="majorBidi" w:hAnsiTheme="majorBidi" w:cstheme="majorBidi"/>
          <w:sz w:val="24"/>
          <w:szCs w:val="24"/>
        </w:rPr>
        <w:t>Germany's</w:t>
      </w:r>
      <w:r w:rsidR="000A464B" w:rsidRPr="00453164">
        <w:rPr>
          <w:rFonts w:asciiTheme="majorBidi" w:hAnsiTheme="majorBidi" w:cstheme="majorBidi"/>
          <w:sz w:val="24"/>
          <w:szCs w:val="24"/>
        </w:rPr>
        <w:t xml:space="preserve"> and Japan's postwar careers set the standard for post-conflict reconstruction in many countries worldwide, including Congo, Namibia, El Salvador, Cambodia, Somalia, Mozambique, Haiti, Bosnia and Herzegovina, Sierra Leone, Kosovo, Afghanistan, Iraq, and the Gaza </w:t>
      </w:r>
      <w:r w:rsidR="0076255F">
        <w:rPr>
          <w:rFonts w:asciiTheme="majorBidi" w:hAnsiTheme="majorBidi" w:cstheme="majorBidi"/>
          <w:sz w:val="24"/>
          <w:szCs w:val="24"/>
        </w:rPr>
        <w:t xml:space="preserve">Strip. </w:t>
      </w:r>
      <w:r w:rsidR="000A464B" w:rsidRPr="00453164">
        <w:rPr>
          <w:rFonts w:asciiTheme="majorBidi" w:hAnsiTheme="majorBidi" w:cstheme="majorBidi"/>
          <w:sz w:val="24"/>
          <w:szCs w:val="24"/>
        </w:rPr>
        <w:t xml:space="preserve">Despite this extensive effort, a critical review of the interdisciplinary literature on post-conflict reconstruction and state building </w:t>
      </w:r>
      <w:r w:rsidR="000A464B" w:rsidRPr="00453164">
        <w:rPr>
          <w:rFonts w:asciiTheme="majorBidi" w:hAnsiTheme="majorBidi" w:cstheme="majorBidi"/>
          <w:sz w:val="24"/>
          <w:szCs w:val="24"/>
        </w:rPr>
        <w:lastRenderedPageBreak/>
        <w:t>highlights two primary findings. The first is that there is currently a lack of a comprehensive theory about post-conflict reconstruction. For example, after five years of reconstruction in Iraq, an assessment report prepared by the Special Inspector General for Iraq Reconstruction (SIGIR) concluded that the United States was still stuck in a nation-building effort it did not expect and still does not fully understand. The report also indicates that there is a "reconstruction gap," or a gap between the number of promised and planned projects and the number of projects completed. This gap was the result of overspending on security needs, higher material costs, project delays, cost overruns, multiple reprogramming of reconstruction priorities, and additional maintenance expenses.</w:t>
      </w:r>
    </w:p>
    <w:p w14:paraId="525B85E8" w14:textId="17774DCF" w:rsidR="004A7980" w:rsidRPr="00C17BC8" w:rsidRDefault="004A7980" w:rsidP="00C17BC8">
      <w:pPr>
        <w:rPr>
          <w:rFonts w:asciiTheme="majorBidi" w:hAnsiTheme="majorBidi" w:cstheme="majorBidi"/>
          <w:b/>
          <w:bCs/>
          <w:sz w:val="28"/>
          <w:szCs w:val="28"/>
        </w:rPr>
      </w:pPr>
      <w:r w:rsidRPr="00C17BC8">
        <w:rPr>
          <w:rFonts w:asciiTheme="majorBidi" w:hAnsiTheme="majorBidi" w:cstheme="majorBidi"/>
          <w:b/>
          <w:bCs/>
          <w:sz w:val="28"/>
          <w:szCs w:val="28"/>
        </w:rPr>
        <w:t>Literature review</w:t>
      </w:r>
    </w:p>
    <w:p w14:paraId="56F0B2CD" w14:textId="6087CD9A" w:rsidR="004A7980" w:rsidRPr="00453164" w:rsidRDefault="00C457E2" w:rsidP="00453164">
      <w:pPr>
        <w:pStyle w:val="ListParagraph"/>
        <w:numPr>
          <w:ilvl w:val="0"/>
          <w:numId w:val="6"/>
        </w:numPr>
        <w:spacing w:line="360" w:lineRule="auto"/>
        <w:jc w:val="both"/>
        <w:rPr>
          <w:rFonts w:asciiTheme="majorBidi" w:hAnsiTheme="majorBidi" w:cstheme="majorBidi"/>
          <w:sz w:val="24"/>
          <w:szCs w:val="24"/>
        </w:rPr>
      </w:pPr>
      <w:sdt>
        <w:sdtPr>
          <w:rPr>
            <w:rFonts w:asciiTheme="majorBidi" w:hAnsiTheme="majorBidi" w:cstheme="majorBidi"/>
            <w:b/>
            <w:bCs/>
            <w:sz w:val="24"/>
            <w:szCs w:val="24"/>
          </w:rPr>
          <w:id w:val="412976390"/>
          <w:citation/>
        </w:sdtPr>
        <w:sdtEndPr/>
        <w:sdtContent>
          <w:r w:rsidR="004A7980" w:rsidRPr="00453164">
            <w:rPr>
              <w:rFonts w:asciiTheme="majorBidi" w:hAnsiTheme="majorBidi" w:cstheme="majorBidi"/>
              <w:b/>
              <w:bCs/>
              <w:sz w:val="24"/>
              <w:szCs w:val="24"/>
            </w:rPr>
            <w:fldChar w:fldCharType="begin"/>
          </w:r>
          <w:r w:rsidR="004A7980" w:rsidRPr="00453164">
            <w:rPr>
              <w:rFonts w:asciiTheme="majorBidi" w:hAnsiTheme="majorBidi" w:cstheme="majorBidi"/>
              <w:b/>
              <w:bCs/>
              <w:sz w:val="24"/>
              <w:szCs w:val="24"/>
            </w:rPr>
            <w:instrText xml:space="preserve"> CITATION Abd221 \l 1033 </w:instrText>
          </w:r>
          <w:r w:rsidR="004A7980" w:rsidRPr="00453164">
            <w:rPr>
              <w:rFonts w:asciiTheme="majorBidi" w:hAnsiTheme="majorBidi" w:cstheme="majorBidi"/>
              <w:b/>
              <w:bCs/>
              <w:sz w:val="24"/>
              <w:szCs w:val="24"/>
            </w:rPr>
            <w:fldChar w:fldCharType="separate"/>
          </w:r>
          <w:r w:rsidR="004A7980" w:rsidRPr="00453164">
            <w:rPr>
              <w:rFonts w:asciiTheme="majorBidi" w:hAnsiTheme="majorBidi" w:cstheme="majorBidi"/>
              <w:b/>
              <w:bCs/>
              <w:noProof/>
              <w:sz w:val="24"/>
              <w:szCs w:val="24"/>
            </w:rPr>
            <w:t>(al-Din, 2022)</w:t>
          </w:r>
          <w:r w:rsidR="004A7980" w:rsidRPr="00453164">
            <w:rPr>
              <w:rFonts w:asciiTheme="majorBidi" w:hAnsiTheme="majorBidi" w:cstheme="majorBidi"/>
              <w:b/>
              <w:bCs/>
              <w:sz w:val="24"/>
              <w:szCs w:val="24"/>
            </w:rPr>
            <w:fldChar w:fldCharType="end"/>
          </w:r>
        </w:sdtContent>
      </w:sdt>
      <w:r w:rsidR="004A7980" w:rsidRPr="00453164">
        <w:rPr>
          <w:rFonts w:asciiTheme="majorBidi" w:hAnsiTheme="majorBidi" w:cstheme="majorBidi"/>
          <w:b/>
          <w:bCs/>
          <w:sz w:val="24"/>
          <w:szCs w:val="24"/>
        </w:rPr>
        <w:t xml:space="preserve"> </w:t>
      </w:r>
      <w:r w:rsidR="004A7980" w:rsidRPr="00453164">
        <w:rPr>
          <w:rFonts w:asciiTheme="majorBidi" w:hAnsiTheme="majorBidi" w:cstheme="majorBidi"/>
          <w:sz w:val="24"/>
          <w:szCs w:val="24"/>
        </w:rPr>
        <w:t xml:space="preserve">The research paper titled "A Series of Peace Risks in Post-War Yemen: Reconstruction Challenges" by Abdullah bin Muhammad Hamid al-Din, a senior researcher at the King Faisal Center for Research and Islamic Studies provides an analysis of the challenges that Yemen faces in its reconstruction process after the devastating conflict that led to one of the largest avoidable humanitarian disasters. The paper presents a literature review of the conflict, the number of deaths, </w:t>
      </w:r>
      <w:r w:rsidR="00B36565" w:rsidRPr="00453164">
        <w:rPr>
          <w:rFonts w:asciiTheme="majorBidi" w:hAnsiTheme="majorBidi" w:cstheme="majorBidi"/>
          <w:sz w:val="24"/>
          <w:szCs w:val="24"/>
        </w:rPr>
        <w:t xml:space="preserve">and </w:t>
      </w:r>
      <w:r w:rsidR="004A7980" w:rsidRPr="00453164">
        <w:rPr>
          <w:rFonts w:asciiTheme="majorBidi" w:hAnsiTheme="majorBidi" w:cstheme="majorBidi"/>
          <w:sz w:val="24"/>
          <w:szCs w:val="24"/>
        </w:rPr>
        <w:t>the collapse of the country's health</w:t>
      </w:r>
      <w:r w:rsidR="00B36565" w:rsidRPr="00453164">
        <w:rPr>
          <w:rFonts w:asciiTheme="majorBidi" w:hAnsiTheme="majorBidi" w:cstheme="majorBidi"/>
          <w:sz w:val="24"/>
          <w:szCs w:val="24"/>
        </w:rPr>
        <w:t>, economic, and political systems</w:t>
      </w:r>
      <w:r w:rsidR="004A7980" w:rsidRPr="00453164">
        <w:rPr>
          <w:rFonts w:asciiTheme="majorBidi" w:hAnsiTheme="majorBidi" w:cstheme="majorBidi"/>
          <w:sz w:val="24"/>
          <w:szCs w:val="24"/>
        </w:rPr>
        <w:t xml:space="preserve">. The author highlights the need for a deep understanding of the local social fabric, political structure, and cultural and economic context in Yemen's reconstruction process, as well as the importance of avoiding </w:t>
      </w:r>
      <w:proofErr w:type="spellStart"/>
      <w:r w:rsidR="004A7980" w:rsidRPr="00453164">
        <w:rPr>
          <w:rFonts w:asciiTheme="majorBidi" w:hAnsiTheme="majorBidi" w:cstheme="majorBidi"/>
          <w:sz w:val="24"/>
          <w:szCs w:val="24"/>
        </w:rPr>
        <w:t>centrali</w:t>
      </w:r>
      <w:r w:rsidR="00B36565" w:rsidRPr="00453164">
        <w:rPr>
          <w:rFonts w:asciiTheme="majorBidi" w:hAnsiTheme="majorBidi" w:cstheme="majorBidi"/>
          <w:sz w:val="24"/>
          <w:szCs w:val="24"/>
        </w:rPr>
        <w:t>s</w:t>
      </w:r>
      <w:r w:rsidR="004A7980" w:rsidRPr="00453164">
        <w:rPr>
          <w:rFonts w:asciiTheme="majorBidi" w:hAnsiTheme="majorBidi" w:cstheme="majorBidi"/>
          <w:sz w:val="24"/>
          <w:szCs w:val="24"/>
        </w:rPr>
        <w:t>ation</w:t>
      </w:r>
      <w:proofErr w:type="spellEnd"/>
      <w:r w:rsidR="004A7980" w:rsidRPr="00453164">
        <w:rPr>
          <w:rFonts w:asciiTheme="majorBidi" w:hAnsiTheme="majorBidi" w:cstheme="majorBidi"/>
          <w:sz w:val="24"/>
          <w:szCs w:val="24"/>
        </w:rPr>
        <w:t>, taking into account the priority needs of local communities, and critical review of the requirements donors. Overall, the paper emphasi</w:t>
      </w:r>
      <w:r w:rsidR="00B36565" w:rsidRPr="00453164">
        <w:rPr>
          <w:rFonts w:asciiTheme="majorBidi" w:hAnsiTheme="majorBidi" w:cstheme="majorBidi"/>
          <w:sz w:val="24"/>
          <w:szCs w:val="24"/>
        </w:rPr>
        <w:t>s</w:t>
      </w:r>
      <w:r w:rsidR="004A7980" w:rsidRPr="00453164">
        <w:rPr>
          <w:rFonts w:asciiTheme="majorBidi" w:hAnsiTheme="majorBidi" w:cstheme="majorBidi"/>
          <w:sz w:val="24"/>
          <w:szCs w:val="24"/>
        </w:rPr>
        <w:t xml:space="preserve">es the importance of </w:t>
      </w:r>
      <w:proofErr w:type="spellStart"/>
      <w:r w:rsidR="004A7980" w:rsidRPr="00453164">
        <w:rPr>
          <w:rFonts w:asciiTheme="majorBidi" w:hAnsiTheme="majorBidi" w:cstheme="majorBidi"/>
          <w:sz w:val="24"/>
          <w:szCs w:val="24"/>
        </w:rPr>
        <w:t>practi</w:t>
      </w:r>
      <w:r w:rsidR="00B36565" w:rsidRPr="00453164">
        <w:rPr>
          <w:rFonts w:asciiTheme="majorBidi" w:hAnsiTheme="majorBidi" w:cstheme="majorBidi"/>
          <w:sz w:val="24"/>
          <w:szCs w:val="24"/>
        </w:rPr>
        <w:t>s</w:t>
      </w:r>
      <w:r w:rsidR="004A7980" w:rsidRPr="00453164">
        <w:rPr>
          <w:rFonts w:asciiTheme="majorBidi" w:hAnsiTheme="majorBidi" w:cstheme="majorBidi"/>
          <w:sz w:val="24"/>
          <w:szCs w:val="24"/>
        </w:rPr>
        <w:t>ing</w:t>
      </w:r>
      <w:proofErr w:type="spellEnd"/>
      <w:r w:rsidR="004A7980" w:rsidRPr="00453164">
        <w:rPr>
          <w:rFonts w:asciiTheme="majorBidi" w:hAnsiTheme="majorBidi" w:cstheme="majorBidi"/>
          <w:sz w:val="24"/>
          <w:szCs w:val="24"/>
        </w:rPr>
        <w:t xml:space="preserve"> critical thinking to achieve the </w:t>
      </w:r>
      <w:r w:rsidR="00B36565" w:rsidRPr="00453164">
        <w:rPr>
          <w:rFonts w:asciiTheme="majorBidi" w:hAnsiTheme="majorBidi" w:cstheme="majorBidi"/>
          <w:sz w:val="24"/>
          <w:szCs w:val="24"/>
        </w:rPr>
        <w:t>most significan</w:t>
      </w:r>
      <w:r w:rsidR="004A7980" w:rsidRPr="00453164">
        <w:rPr>
          <w:rFonts w:asciiTheme="majorBidi" w:hAnsiTheme="majorBidi" w:cstheme="majorBidi"/>
          <w:sz w:val="24"/>
          <w:szCs w:val="24"/>
        </w:rPr>
        <w:t xml:space="preserve">t positive effects and reduce the </w:t>
      </w:r>
      <w:r w:rsidR="00B36565" w:rsidRPr="00453164">
        <w:rPr>
          <w:rFonts w:asciiTheme="majorBidi" w:hAnsiTheme="majorBidi" w:cstheme="majorBidi"/>
          <w:sz w:val="24"/>
          <w:szCs w:val="24"/>
        </w:rPr>
        <w:t>impact</w:t>
      </w:r>
      <w:r w:rsidR="004A7980" w:rsidRPr="00453164">
        <w:rPr>
          <w:rFonts w:asciiTheme="majorBidi" w:hAnsiTheme="majorBidi" w:cstheme="majorBidi"/>
          <w:sz w:val="24"/>
          <w:szCs w:val="24"/>
        </w:rPr>
        <w:t xml:space="preserve"> of the inevitable negative ones.</w:t>
      </w:r>
    </w:p>
    <w:p w14:paraId="2C2C392F" w14:textId="543A58D1" w:rsidR="00067A59" w:rsidRPr="00453164" w:rsidRDefault="00C457E2" w:rsidP="00453164">
      <w:pPr>
        <w:pStyle w:val="ListParagraph"/>
        <w:numPr>
          <w:ilvl w:val="0"/>
          <w:numId w:val="6"/>
        </w:numPr>
        <w:spacing w:line="360" w:lineRule="auto"/>
        <w:jc w:val="both"/>
        <w:rPr>
          <w:rFonts w:asciiTheme="majorBidi" w:hAnsiTheme="majorBidi" w:cstheme="majorBidi"/>
          <w:sz w:val="24"/>
          <w:szCs w:val="24"/>
        </w:rPr>
      </w:pPr>
      <w:sdt>
        <w:sdtPr>
          <w:rPr>
            <w:rFonts w:asciiTheme="majorBidi" w:hAnsiTheme="majorBidi" w:cstheme="majorBidi"/>
            <w:sz w:val="24"/>
            <w:szCs w:val="24"/>
          </w:rPr>
          <w:id w:val="-1724898366"/>
          <w:citation/>
        </w:sdtPr>
        <w:sdtEndPr/>
        <w:sdtContent>
          <w:r w:rsidR="00526A16" w:rsidRPr="00453164">
            <w:rPr>
              <w:rFonts w:asciiTheme="majorBidi" w:hAnsiTheme="majorBidi" w:cstheme="majorBidi"/>
              <w:sz w:val="24"/>
              <w:szCs w:val="24"/>
            </w:rPr>
            <w:fldChar w:fldCharType="begin"/>
          </w:r>
          <w:r w:rsidR="00526A16" w:rsidRPr="00453164">
            <w:rPr>
              <w:rFonts w:asciiTheme="majorBidi" w:hAnsiTheme="majorBidi" w:cstheme="majorBidi"/>
              <w:sz w:val="24"/>
              <w:szCs w:val="24"/>
            </w:rPr>
            <w:instrText xml:space="preserve"> CITATION Aym22 \l 1033 </w:instrText>
          </w:r>
          <w:r w:rsidR="00526A16" w:rsidRPr="00453164">
            <w:rPr>
              <w:rFonts w:asciiTheme="majorBidi" w:hAnsiTheme="majorBidi" w:cstheme="majorBidi"/>
              <w:sz w:val="24"/>
              <w:szCs w:val="24"/>
            </w:rPr>
            <w:fldChar w:fldCharType="separate"/>
          </w:r>
          <w:r w:rsidR="00526A16" w:rsidRPr="00453164">
            <w:rPr>
              <w:rFonts w:asciiTheme="majorBidi" w:hAnsiTheme="majorBidi" w:cstheme="majorBidi"/>
              <w:noProof/>
              <w:sz w:val="24"/>
              <w:szCs w:val="24"/>
            </w:rPr>
            <w:t>(</w:t>
          </w:r>
          <w:r w:rsidR="00526A16" w:rsidRPr="00453164">
            <w:rPr>
              <w:rFonts w:asciiTheme="majorBidi" w:hAnsiTheme="majorBidi" w:cstheme="majorBidi"/>
              <w:b/>
              <w:bCs/>
              <w:noProof/>
              <w:sz w:val="24"/>
              <w:szCs w:val="24"/>
            </w:rPr>
            <w:t>Ayman Assem, 2022</w:t>
          </w:r>
          <w:r w:rsidR="00526A16" w:rsidRPr="00453164">
            <w:rPr>
              <w:rFonts w:asciiTheme="majorBidi" w:hAnsiTheme="majorBidi" w:cstheme="majorBidi"/>
              <w:noProof/>
              <w:sz w:val="24"/>
              <w:szCs w:val="24"/>
            </w:rPr>
            <w:t>)</w:t>
          </w:r>
          <w:r w:rsidR="00526A16" w:rsidRPr="00453164">
            <w:rPr>
              <w:rFonts w:asciiTheme="majorBidi" w:hAnsiTheme="majorBidi" w:cstheme="majorBidi"/>
              <w:sz w:val="24"/>
              <w:szCs w:val="24"/>
            </w:rPr>
            <w:fldChar w:fldCharType="end"/>
          </w:r>
        </w:sdtContent>
      </w:sdt>
      <w:r w:rsidR="00067A59" w:rsidRPr="00453164">
        <w:rPr>
          <w:rFonts w:asciiTheme="majorBidi" w:hAnsiTheme="majorBidi" w:cstheme="majorBidi"/>
          <w:sz w:val="24"/>
          <w:szCs w:val="24"/>
        </w:rPr>
        <w:t>The research paper "Smart management of the reconstruction process of post-conflict cities" by Ayman Assem proposes an approach for the smart and effective management of the post-conflict city reconstruction process. The paper highlights the challenges faced by cities lying within conflict zones, which go beyond recovery from post-conflict trauma and preserving urban heritage. The challenges also include critical decision-making, rebuilding effectiveness, and funding mechanisms, leading to time-consuming processes that lack adequate</w:t>
      </w:r>
      <w:r w:rsidR="0076255F">
        <w:rPr>
          <w:rFonts w:asciiTheme="majorBidi" w:hAnsiTheme="majorBidi" w:cstheme="majorBidi"/>
          <w:sz w:val="24"/>
          <w:szCs w:val="24"/>
        </w:rPr>
        <w:t>,</w:t>
      </w:r>
      <w:r w:rsidR="00067A59" w:rsidRPr="00453164">
        <w:rPr>
          <w:rFonts w:asciiTheme="majorBidi" w:hAnsiTheme="majorBidi" w:cstheme="majorBidi"/>
          <w:sz w:val="24"/>
          <w:szCs w:val="24"/>
        </w:rPr>
        <w:t xml:space="preserve"> consistent long-term management.</w:t>
      </w:r>
      <w:r w:rsidR="00526A16" w:rsidRPr="00453164">
        <w:rPr>
          <w:rFonts w:asciiTheme="majorBidi" w:hAnsiTheme="majorBidi" w:cstheme="majorBidi"/>
          <w:sz w:val="24"/>
          <w:szCs w:val="24"/>
        </w:rPr>
        <w:t xml:space="preserve"> </w:t>
      </w:r>
      <w:r w:rsidR="00067A59" w:rsidRPr="00453164">
        <w:rPr>
          <w:rFonts w:asciiTheme="majorBidi" w:hAnsiTheme="majorBidi" w:cstheme="majorBidi"/>
          <w:sz w:val="24"/>
          <w:szCs w:val="24"/>
        </w:rPr>
        <w:t xml:space="preserve">The approach suggested in the paper involves post-conflict city evaluation, reconstruction planning, </w:t>
      </w:r>
      <w:r w:rsidR="00067A59" w:rsidRPr="00453164">
        <w:rPr>
          <w:rFonts w:asciiTheme="majorBidi" w:hAnsiTheme="majorBidi" w:cstheme="majorBidi"/>
          <w:sz w:val="24"/>
          <w:szCs w:val="24"/>
        </w:rPr>
        <w:lastRenderedPageBreak/>
        <w:t>reconstruction projects, and project implementation. The authors integrate building information modeling (BIM) and geographic/geospatial information systems (GIS) in a platform that allows for real-time analysis, reporting, strategic planning, and decision</w:t>
      </w:r>
      <w:r w:rsidR="00B36565" w:rsidRPr="00453164">
        <w:rPr>
          <w:rFonts w:asciiTheme="majorBidi" w:hAnsiTheme="majorBidi" w:cstheme="majorBidi"/>
          <w:sz w:val="24"/>
          <w:szCs w:val="24"/>
        </w:rPr>
        <w:t>-</w:t>
      </w:r>
      <w:r w:rsidR="00067A59" w:rsidRPr="00453164">
        <w:rPr>
          <w:rFonts w:asciiTheme="majorBidi" w:hAnsiTheme="majorBidi" w:cstheme="majorBidi"/>
          <w:sz w:val="24"/>
          <w:szCs w:val="24"/>
        </w:rPr>
        <w:t>making for managing reconstruction operations and projects among involved stakeholders, including government agencies, funding organi</w:t>
      </w:r>
      <w:r w:rsidR="00B36565" w:rsidRPr="00453164">
        <w:rPr>
          <w:rFonts w:asciiTheme="majorBidi" w:hAnsiTheme="majorBidi" w:cstheme="majorBidi"/>
          <w:sz w:val="24"/>
          <w:szCs w:val="24"/>
        </w:rPr>
        <w:t>s</w:t>
      </w:r>
      <w:r w:rsidR="00067A59" w:rsidRPr="00453164">
        <w:rPr>
          <w:rFonts w:asciiTheme="majorBidi" w:hAnsiTheme="majorBidi" w:cstheme="majorBidi"/>
          <w:sz w:val="24"/>
          <w:szCs w:val="24"/>
        </w:rPr>
        <w:t>ations, city managers, and public participants.</w:t>
      </w:r>
      <w:r w:rsidR="00526A16" w:rsidRPr="00453164">
        <w:rPr>
          <w:rFonts w:asciiTheme="majorBidi" w:hAnsiTheme="majorBidi" w:cstheme="majorBidi"/>
          <w:sz w:val="24"/>
          <w:szCs w:val="24"/>
        </w:rPr>
        <w:t xml:space="preserve"> </w:t>
      </w:r>
      <w:r w:rsidR="00067A59" w:rsidRPr="00453164">
        <w:rPr>
          <w:rFonts w:asciiTheme="majorBidi" w:hAnsiTheme="majorBidi" w:cstheme="majorBidi"/>
          <w:sz w:val="24"/>
          <w:szCs w:val="24"/>
        </w:rPr>
        <w:t>The research paper highlights the need for smart management systems for use by city managers and government authorities in post-conflict zones</w:t>
      </w:r>
      <w:r w:rsidR="00B36565" w:rsidRPr="00453164">
        <w:rPr>
          <w:rFonts w:asciiTheme="majorBidi" w:hAnsiTheme="majorBidi" w:cstheme="majorBidi"/>
          <w:sz w:val="24"/>
          <w:szCs w:val="24"/>
        </w:rPr>
        <w:t xml:space="preserve"> and</w:t>
      </w:r>
      <w:r w:rsidR="00067A59" w:rsidRPr="00453164">
        <w:rPr>
          <w:rFonts w:asciiTheme="majorBidi" w:hAnsiTheme="majorBidi" w:cstheme="majorBidi"/>
          <w:sz w:val="24"/>
          <w:szCs w:val="24"/>
        </w:rPr>
        <w:t xml:space="preserve"> bottom-up decision-making by including participant citizens, especially populations in the diaspora. The proposed </w:t>
      </w:r>
      <w:r w:rsidR="00B36565" w:rsidRPr="00453164">
        <w:rPr>
          <w:rFonts w:asciiTheme="majorBidi" w:hAnsiTheme="majorBidi" w:cstheme="majorBidi"/>
          <w:sz w:val="24"/>
          <w:szCs w:val="24"/>
        </w:rPr>
        <w:t>method</w:t>
      </w:r>
      <w:r w:rsidR="00067A59" w:rsidRPr="00453164">
        <w:rPr>
          <w:rFonts w:asciiTheme="majorBidi" w:hAnsiTheme="majorBidi" w:cstheme="majorBidi"/>
          <w:sz w:val="24"/>
          <w:szCs w:val="24"/>
        </w:rPr>
        <w:t xml:space="preserve"> </w:t>
      </w:r>
      <w:r w:rsidR="00B36565" w:rsidRPr="00453164">
        <w:rPr>
          <w:rFonts w:asciiTheme="majorBidi" w:hAnsiTheme="majorBidi" w:cstheme="majorBidi"/>
          <w:sz w:val="24"/>
          <w:szCs w:val="24"/>
        </w:rPr>
        <w:t>aims to empower all parties and stakeholders concerned with efficiently managing</w:t>
      </w:r>
      <w:r w:rsidR="00067A59" w:rsidRPr="00453164">
        <w:rPr>
          <w:rFonts w:asciiTheme="majorBidi" w:hAnsiTheme="majorBidi" w:cstheme="majorBidi"/>
          <w:sz w:val="24"/>
          <w:szCs w:val="24"/>
        </w:rPr>
        <w:t xml:space="preserve"> the reconstruction process for post-conflict zones.</w:t>
      </w:r>
      <w:r w:rsidR="00526A16" w:rsidRPr="00453164">
        <w:rPr>
          <w:rFonts w:asciiTheme="majorBidi" w:hAnsiTheme="majorBidi" w:cstheme="majorBidi"/>
          <w:sz w:val="24"/>
          <w:szCs w:val="24"/>
        </w:rPr>
        <w:t xml:space="preserve"> </w:t>
      </w:r>
      <w:r w:rsidR="00067A59" w:rsidRPr="00453164">
        <w:rPr>
          <w:rFonts w:asciiTheme="majorBidi" w:hAnsiTheme="majorBidi" w:cstheme="majorBidi"/>
          <w:sz w:val="24"/>
          <w:szCs w:val="24"/>
        </w:rPr>
        <w:t>The paper presents an innovative approach to managing the reconstruction process in post-conflict cities, which integrates technology, real-time data analysis, and stakeholder involvement to ensure effective planning, implementation, and management of reconstruction projects. The paper provides valuable insights into the challenges faced by post-conflict cities</w:t>
      </w:r>
      <w:r w:rsidR="00B36565" w:rsidRPr="00453164">
        <w:rPr>
          <w:rFonts w:asciiTheme="majorBidi" w:hAnsiTheme="majorBidi" w:cstheme="majorBidi"/>
          <w:sz w:val="24"/>
          <w:szCs w:val="24"/>
        </w:rPr>
        <w:t>. It</w:t>
      </w:r>
      <w:r w:rsidR="00067A59" w:rsidRPr="00453164">
        <w:rPr>
          <w:rFonts w:asciiTheme="majorBidi" w:hAnsiTheme="majorBidi" w:cstheme="majorBidi"/>
          <w:sz w:val="24"/>
          <w:szCs w:val="24"/>
        </w:rPr>
        <w:t xml:space="preserve"> offers a comprehensive approach to addressing these challenges, which could have significant practical implications for city managers and government authorities in post-conflict zones. The research limitations highlighted in the paper also suggest avenues for future research to test and refine the proposed approach in different case studies. Overall, the paper </w:t>
      </w:r>
      <w:r w:rsidR="00B36565" w:rsidRPr="00453164">
        <w:rPr>
          <w:rFonts w:asciiTheme="majorBidi" w:hAnsiTheme="majorBidi" w:cstheme="majorBidi"/>
          <w:sz w:val="24"/>
          <w:szCs w:val="24"/>
        </w:rPr>
        <w:t>contributes</w:t>
      </w:r>
      <w:r w:rsidR="00067A59" w:rsidRPr="00453164">
        <w:rPr>
          <w:rFonts w:asciiTheme="majorBidi" w:hAnsiTheme="majorBidi" w:cstheme="majorBidi"/>
          <w:sz w:val="24"/>
          <w:szCs w:val="24"/>
        </w:rPr>
        <w:t xml:space="preserve"> to </w:t>
      </w:r>
      <w:r w:rsidR="00B36565" w:rsidRPr="00453164">
        <w:rPr>
          <w:rFonts w:asciiTheme="majorBidi" w:hAnsiTheme="majorBidi" w:cstheme="majorBidi"/>
          <w:sz w:val="24"/>
          <w:szCs w:val="24"/>
        </w:rPr>
        <w:t>post-conflict reconstruction and urban planning literature</w:t>
      </w:r>
      <w:r w:rsidR="00067A59" w:rsidRPr="00453164">
        <w:rPr>
          <w:rFonts w:asciiTheme="majorBidi" w:hAnsiTheme="majorBidi" w:cstheme="majorBidi"/>
          <w:sz w:val="24"/>
          <w:szCs w:val="24"/>
        </w:rPr>
        <w:t>.</w:t>
      </w:r>
    </w:p>
    <w:p w14:paraId="2AB7FB45" w14:textId="77777777" w:rsidR="00B36565" w:rsidRPr="00453164" w:rsidRDefault="00B36565" w:rsidP="00453164">
      <w:pPr>
        <w:pStyle w:val="ListParagraph"/>
        <w:spacing w:line="360" w:lineRule="auto"/>
        <w:jc w:val="both"/>
        <w:rPr>
          <w:rFonts w:asciiTheme="majorBidi" w:hAnsiTheme="majorBidi" w:cstheme="majorBidi"/>
          <w:sz w:val="24"/>
          <w:szCs w:val="24"/>
        </w:rPr>
      </w:pPr>
    </w:p>
    <w:p w14:paraId="09E87AF8" w14:textId="2EAA59B6" w:rsidR="007F4560" w:rsidRPr="00453164" w:rsidRDefault="00C457E2" w:rsidP="00453164">
      <w:pPr>
        <w:pStyle w:val="ListParagraph"/>
        <w:numPr>
          <w:ilvl w:val="0"/>
          <w:numId w:val="6"/>
        </w:numPr>
        <w:spacing w:line="360" w:lineRule="auto"/>
        <w:jc w:val="both"/>
        <w:rPr>
          <w:rFonts w:asciiTheme="majorBidi" w:hAnsiTheme="majorBidi" w:cstheme="majorBidi"/>
          <w:b/>
          <w:bCs/>
          <w:sz w:val="24"/>
          <w:szCs w:val="24"/>
        </w:rPr>
      </w:pPr>
      <w:sdt>
        <w:sdtPr>
          <w:rPr>
            <w:rFonts w:asciiTheme="majorBidi" w:hAnsiTheme="majorBidi" w:cstheme="majorBidi"/>
            <w:b/>
            <w:bCs/>
            <w:sz w:val="24"/>
            <w:szCs w:val="24"/>
          </w:rPr>
          <w:id w:val="-850723009"/>
          <w:citation/>
        </w:sdtPr>
        <w:sdtEndPr/>
        <w:sdtContent>
          <w:r w:rsidR="007F4560" w:rsidRPr="00453164">
            <w:rPr>
              <w:rFonts w:asciiTheme="majorBidi" w:hAnsiTheme="majorBidi" w:cstheme="majorBidi"/>
              <w:b/>
              <w:bCs/>
              <w:sz w:val="24"/>
              <w:szCs w:val="24"/>
            </w:rPr>
            <w:fldChar w:fldCharType="begin"/>
          </w:r>
          <w:r w:rsidR="007F4560" w:rsidRPr="00453164">
            <w:rPr>
              <w:rFonts w:asciiTheme="majorBidi" w:hAnsiTheme="majorBidi" w:cstheme="majorBidi"/>
              <w:b/>
              <w:bCs/>
              <w:sz w:val="24"/>
              <w:szCs w:val="24"/>
            </w:rPr>
            <w:instrText xml:space="preserve"> CITATION DrI12 \l 1033 </w:instrText>
          </w:r>
          <w:r w:rsidR="007F4560" w:rsidRPr="00453164">
            <w:rPr>
              <w:rFonts w:asciiTheme="majorBidi" w:hAnsiTheme="majorBidi" w:cstheme="majorBidi"/>
              <w:b/>
              <w:bCs/>
              <w:sz w:val="24"/>
              <w:szCs w:val="24"/>
            </w:rPr>
            <w:fldChar w:fldCharType="separate"/>
          </w:r>
          <w:r w:rsidR="007F4560" w:rsidRPr="00453164">
            <w:rPr>
              <w:rFonts w:asciiTheme="majorBidi" w:hAnsiTheme="majorBidi" w:cstheme="majorBidi"/>
              <w:b/>
              <w:bCs/>
              <w:noProof/>
              <w:sz w:val="24"/>
              <w:szCs w:val="24"/>
            </w:rPr>
            <w:t>(Al-Rifi, 2012)</w:t>
          </w:r>
          <w:r w:rsidR="007F4560" w:rsidRPr="00453164">
            <w:rPr>
              <w:rFonts w:asciiTheme="majorBidi" w:hAnsiTheme="majorBidi" w:cstheme="majorBidi"/>
              <w:b/>
              <w:bCs/>
              <w:sz w:val="24"/>
              <w:szCs w:val="24"/>
            </w:rPr>
            <w:fldChar w:fldCharType="end"/>
          </w:r>
        </w:sdtContent>
      </w:sdt>
      <w:r w:rsidR="007F4560" w:rsidRPr="00453164">
        <w:rPr>
          <w:rFonts w:asciiTheme="majorBidi" w:hAnsiTheme="majorBidi" w:cstheme="majorBidi"/>
          <w:b/>
          <w:bCs/>
          <w:sz w:val="24"/>
          <w:szCs w:val="24"/>
        </w:rPr>
        <w:t xml:space="preserve">  </w:t>
      </w:r>
      <w:r w:rsidR="007F4560" w:rsidRPr="00453164">
        <w:rPr>
          <w:rFonts w:asciiTheme="majorBidi" w:hAnsiTheme="majorBidi" w:cstheme="majorBidi"/>
          <w:sz w:val="24"/>
          <w:szCs w:val="24"/>
        </w:rPr>
        <w:t xml:space="preserve">The author argues that Islamic banks have become a global phenomenon that deserves study and evaluation as a new credit activity, as its credit services have gone beyond the concepts of participation, Murabaha, and traditional speculation. Instead, it is based on the abolition of the traditional credit mechanism, which is the interest rate, and operates on Islamic Sharia principles and provisions. The author discusses the concept of Islamic banks and their characteristics in the first axis of the research, highlighting the connection between the characteristics of Islamic banks and the Islamic economic system as a whole. The second axis deals with the financing formulas adopted by Islamic banks, while the third axis discusses the elements of success of Islamic banks and the obstacles and problems they face. In the fourth axis, the article delves into the concept of Islamic development and the role of Islamic banks in it. The author concludes that Islamic banks </w:t>
      </w:r>
      <w:r w:rsidR="007F4560" w:rsidRPr="00453164">
        <w:rPr>
          <w:rFonts w:asciiTheme="majorBidi" w:hAnsiTheme="majorBidi" w:cstheme="majorBidi"/>
          <w:sz w:val="24"/>
          <w:szCs w:val="24"/>
        </w:rPr>
        <w:lastRenderedPageBreak/>
        <w:t>are only partial economic institutions in an Islamic financial banking system that constitutes one of the requirements of the Islamic economic system. The characteristics of Islamic banks are related to the characteristics of the Islamic economic system as a whole, such as the connection with Islamic values and what is decided by Islamic law. However, the Islamic banking business faces a number of problems and obstacles that impede achieving the goals sought by Islamic banks, including administrative, economic, and accounting issues. The author recommends establishing speciali</w:t>
      </w:r>
      <w:r w:rsidR="00B36565" w:rsidRPr="00453164">
        <w:rPr>
          <w:rFonts w:asciiTheme="majorBidi" w:hAnsiTheme="majorBidi" w:cstheme="majorBidi"/>
          <w:sz w:val="24"/>
          <w:szCs w:val="24"/>
        </w:rPr>
        <w:t>s</w:t>
      </w:r>
      <w:r w:rsidR="007F4560" w:rsidRPr="00453164">
        <w:rPr>
          <w:rFonts w:asciiTheme="majorBidi" w:hAnsiTheme="majorBidi" w:cstheme="majorBidi"/>
          <w:sz w:val="24"/>
          <w:szCs w:val="24"/>
        </w:rPr>
        <w:t>ed Islamic banks for financing large projects with long-term and high-cost investment fields, and laying down the foundations of administrative and accounting regulations and systems for Islamic banks in accordance with the rules and provisions of Islamic Sharia. Overall, this article provides a useful insight into the role of Islamic banks in the development of Islamic-oriented economies and highlights the challenges they face in achieving their objectives.</w:t>
      </w:r>
    </w:p>
    <w:p w14:paraId="51B53594" w14:textId="6C9B601F" w:rsidR="00C85C2A" w:rsidRPr="00C17BC8" w:rsidRDefault="00C85C2A" w:rsidP="00C17BC8">
      <w:pPr>
        <w:rPr>
          <w:rFonts w:asciiTheme="majorBidi" w:hAnsiTheme="majorBidi" w:cstheme="majorBidi"/>
          <w:b/>
          <w:bCs/>
          <w:sz w:val="28"/>
          <w:szCs w:val="28"/>
        </w:rPr>
      </w:pPr>
    </w:p>
    <w:p w14:paraId="1FC36579" w14:textId="59AE9BB4" w:rsidR="00C85C2A" w:rsidRPr="00C17BC8" w:rsidRDefault="00C85C2A" w:rsidP="00C17BC8">
      <w:pPr>
        <w:rPr>
          <w:rFonts w:asciiTheme="majorBidi" w:hAnsiTheme="majorBidi" w:cstheme="majorBidi"/>
          <w:b/>
          <w:bCs/>
          <w:sz w:val="28"/>
          <w:szCs w:val="28"/>
        </w:rPr>
      </w:pPr>
      <w:proofErr w:type="spellStart"/>
      <w:r w:rsidRPr="00C17BC8">
        <w:rPr>
          <w:rFonts w:asciiTheme="majorBidi" w:hAnsiTheme="majorBidi" w:cstheme="majorBidi"/>
          <w:b/>
          <w:bCs/>
          <w:sz w:val="28"/>
          <w:szCs w:val="28"/>
        </w:rPr>
        <w:t>Hypothises</w:t>
      </w:r>
      <w:proofErr w:type="spellEnd"/>
    </w:p>
    <w:p w14:paraId="5A5B73B1" w14:textId="77777777" w:rsidR="006F58F3" w:rsidRPr="00453164" w:rsidRDefault="006F58F3" w:rsidP="00453164">
      <w:pPr>
        <w:pStyle w:val="ListParagraph"/>
        <w:numPr>
          <w:ilvl w:val="0"/>
          <w:numId w:val="7"/>
        </w:numPr>
        <w:spacing w:line="360" w:lineRule="auto"/>
        <w:jc w:val="both"/>
        <w:rPr>
          <w:rFonts w:asciiTheme="majorBidi" w:hAnsiTheme="majorBidi" w:cstheme="majorBidi"/>
          <w:sz w:val="24"/>
          <w:szCs w:val="24"/>
        </w:rPr>
      </w:pPr>
      <w:r w:rsidRPr="00453164">
        <w:rPr>
          <w:rFonts w:asciiTheme="majorBidi" w:hAnsiTheme="majorBidi" w:cstheme="majorBidi"/>
          <w:sz w:val="24"/>
          <w:szCs w:val="24"/>
        </w:rPr>
        <w:t>Islamic banks can play a key role in rehabilitating devastated communities by providing funding through various channels and encouraging sustainable growth.</w:t>
      </w:r>
    </w:p>
    <w:p w14:paraId="02FA31A8" w14:textId="6549C6C6" w:rsidR="00C85C2A" w:rsidRPr="00453164" w:rsidRDefault="00C85C2A" w:rsidP="00453164">
      <w:pPr>
        <w:pStyle w:val="ListParagraph"/>
        <w:numPr>
          <w:ilvl w:val="0"/>
          <w:numId w:val="7"/>
        </w:numPr>
        <w:spacing w:line="360" w:lineRule="auto"/>
        <w:jc w:val="both"/>
        <w:rPr>
          <w:rFonts w:asciiTheme="majorBidi" w:hAnsiTheme="majorBidi" w:cstheme="majorBidi"/>
          <w:sz w:val="24"/>
          <w:szCs w:val="24"/>
        </w:rPr>
      </w:pPr>
      <w:r w:rsidRPr="00453164">
        <w:rPr>
          <w:rFonts w:asciiTheme="majorBidi" w:hAnsiTheme="majorBidi" w:cstheme="majorBidi"/>
          <w:sz w:val="24"/>
          <w:szCs w:val="24"/>
        </w:rPr>
        <w:t>Empowering startups and small and medium-sized enterprises (SMEs) in the post-war reconstruction process can lead to economic growth and prosperity, resulting in long-term economic development and a fair distribution of wealth.</w:t>
      </w:r>
    </w:p>
    <w:p w14:paraId="284352CA" w14:textId="3FD6FC39" w:rsidR="00C85C2A" w:rsidRPr="00453164" w:rsidRDefault="004F27A2" w:rsidP="00453164">
      <w:pPr>
        <w:pStyle w:val="ListParagraph"/>
        <w:numPr>
          <w:ilvl w:val="0"/>
          <w:numId w:val="7"/>
        </w:num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Enhancing communication among parties participating in the reconstruction process can be achieved </w:t>
      </w:r>
      <w:r w:rsidR="00370CE3">
        <w:rPr>
          <w:rFonts w:asciiTheme="majorBidi" w:hAnsiTheme="majorBidi" w:cstheme="majorBidi"/>
          <w:sz w:val="24"/>
          <w:szCs w:val="24"/>
        </w:rPr>
        <w:t>using</w:t>
      </w:r>
      <w:r w:rsidRPr="00453164">
        <w:rPr>
          <w:rFonts w:asciiTheme="majorBidi" w:hAnsiTheme="majorBidi" w:cstheme="majorBidi"/>
          <w:sz w:val="24"/>
          <w:szCs w:val="24"/>
        </w:rPr>
        <w:t xml:space="preserve"> web-based application layers with sophisticated database technologies. (contractors, facility managers, clients, service providers, staff members, and public participants)</w:t>
      </w:r>
      <w:r w:rsidR="00C85C2A" w:rsidRPr="00453164">
        <w:rPr>
          <w:rFonts w:asciiTheme="majorBidi" w:hAnsiTheme="majorBidi" w:cstheme="majorBidi"/>
          <w:sz w:val="24"/>
          <w:szCs w:val="24"/>
        </w:rPr>
        <w:t>.</w:t>
      </w:r>
    </w:p>
    <w:p w14:paraId="14D4288F" w14:textId="5BB1008D" w:rsidR="00DA353C" w:rsidRPr="00C17BC8" w:rsidRDefault="00DA353C" w:rsidP="00C17BC8">
      <w:pPr>
        <w:rPr>
          <w:rFonts w:asciiTheme="majorBidi" w:hAnsiTheme="majorBidi" w:cstheme="majorBidi"/>
          <w:b/>
          <w:bCs/>
          <w:sz w:val="28"/>
          <w:szCs w:val="28"/>
        </w:rPr>
      </w:pPr>
      <w:r w:rsidRPr="00C17BC8">
        <w:rPr>
          <w:rFonts w:asciiTheme="majorBidi" w:hAnsiTheme="majorBidi" w:cstheme="majorBidi"/>
          <w:b/>
          <w:bCs/>
          <w:sz w:val="28"/>
          <w:szCs w:val="28"/>
        </w:rPr>
        <w:t xml:space="preserve">Research Methodology: </w:t>
      </w:r>
    </w:p>
    <w:p w14:paraId="6E50E732" w14:textId="77777777" w:rsidR="004F27A2" w:rsidRPr="00453164" w:rsidRDefault="004F27A2" w:rsidP="00453164">
      <w:pPr>
        <w:spacing w:line="360" w:lineRule="auto"/>
        <w:jc w:val="both"/>
        <w:rPr>
          <w:rFonts w:asciiTheme="majorBidi" w:hAnsiTheme="majorBidi" w:cstheme="majorBidi"/>
          <w:b/>
          <w:bCs/>
          <w:sz w:val="24"/>
          <w:szCs w:val="24"/>
        </w:rPr>
      </w:pPr>
      <w:r w:rsidRPr="00453164">
        <w:rPr>
          <w:rFonts w:asciiTheme="majorBidi" w:hAnsiTheme="majorBidi" w:cstheme="majorBidi"/>
          <w:sz w:val="24"/>
          <w:szCs w:val="24"/>
        </w:rPr>
        <w:t xml:space="preserve">Using a qualitative, comparative, and descriptive research approach, the function of Islamic banking in post-disaster reconstruction will be examined. As part of the research, a survey of pertinent academic papers, books, and reports on Islamic banking, post-disaster recovery, and economic development will be carried out. The study's theoretical framework, which will guide the study's research questions and hypotheses, will be provided through the literature review. The research will include case studies of effective post-disaster restoration programmes funded by </w:t>
      </w:r>
      <w:r w:rsidRPr="00453164">
        <w:rPr>
          <w:rFonts w:asciiTheme="majorBidi" w:hAnsiTheme="majorBidi" w:cstheme="majorBidi"/>
          <w:sz w:val="24"/>
          <w:szCs w:val="24"/>
        </w:rPr>
        <w:lastRenderedPageBreak/>
        <w:t>Islamic banks. The case studies will cover the advantages of utilising Islamic financial contracts to finance rebuilding projects, the function of Islamic banks in fostering sustainable development, and the significance of empowering startups and SMEs in the reconstruction process.</w:t>
      </w:r>
    </w:p>
    <w:p w14:paraId="44398CD0" w14:textId="2D45EAE4" w:rsidR="004A0E8A" w:rsidRPr="00C17BC8" w:rsidRDefault="004A0E8A" w:rsidP="00C17BC8">
      <w:pPr>
        <w:rPr>
          <w:rFonts w:asciiTheme="majorBidi" w:hAnsiTheme="majorBidi" w:cstheme="majorBidi"/>
          <w:b/>
          <w:bCs/>
          <w:sz w:val="28"/>
          <w:szCs w:val="28"/>
        </w:rPr>
      </w:pPr>
      <w:r w:rsidRPr="00C17BC8">
        <w:rPr>
          <w:rFonts w:asciiTheme="majorBidi" w:hAnsiTheme="majorBidi" w:cstheme="majorBidi"/>
          <w:b/>
          <w:bCs/>
          <w:sz w:val="28"/>
          <w:szCs w:val="28"/>
        </w:rPr>
        <w:t>Islamic Banks' Role in the Reconstruction of Affected Areas</w:t>
      </w:r>
    </w:p>
    <w:p w14:paraId="2F571A79" w14:textId="1A1AFB21" w:rsidR="000A464B" w:rsidRPr="00453164" w:rsidRDefault="000A464B"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After wars and conflicts, one of the most significant challenges communities face</w:t>
      </w:r>
      <w:r w:rsidR="008A7B63" w:rsidRPr="00453164">
        <w:rPr>
          <w:rFonts w:asciiTheme="majorBidi" w:hAnsiTheme="majorBidi" w:cstheme="majorBidi"/>
          <w:sz w:val="24"/>
          <w:szCs w:val="24"/>
        </w:rPr>
        <w:t xml:space="preserve"> is rebuilding their affected areas. Islamic banks, which operate on Sharia law principles, can play a critical role in the reconstruction process, bringing economic, social, and security benefits to themselves and society. One of the essential advantages of Islamic banks in the reconstruction process is their ability to use idle local resources. They can increase the volume of domestically produced goods by utilising physical capital, such as factories and human capital, represented by </w:t>
      </w:r>
      <w:proofErr w:type="spellStart"/>
      <w:r w:rsidR="008A7B63" w:rsidRPr="00453164">
        <w:rPr>
          <w:rFonts w:asciiTheme="majorBidi" w:hAnsiTheme="majorBidi" w:cstheme="majorBidi"/>
          <w:sz w:val="24"/>
          <w:szCs w:val="24"/>
        </w:rPr>
        <w:t>labour</w:t>
      </w:r>
      <w:proofErr w:type="spellEnd"/>
      <w:r w:rsidR="008A7B63" w:rsidRPr="00453164">
        <w:rPr>
          <w:rFonts w:asciiTheme="majorBidi" w:hAnsiTheme="majorBidi" w:cstheme="majorBidi"/>
          <w:sz w:val="24"/>
          <w:szCs w:val="24"/>
        </w:rPr>
        <w:t>. This, in turn, leads to economic development and growth.</w:t>
      </w:r>
      <w:r w:rsidR="00B21CCD" w:rsidRPr="00453164">
        <w:rPr>
          <w:rFonts w:asciiTheme="majorBidi" w:hAnsiTheme="majorBidi" w:cstheme="majorBidi"/>
          <w:sz w:val="24"/>
          <w:szCs w:val="24"/>
        </w:rPr>
        <w:t xml:space="preserve"> Rebuilding affected areas in the aftermath of natural disasters or conflicts is a difficult task requiring significant resources. Capital is a critical resource for reconstruction, and banks play an </w:t>
      </w:r>
      <w:r w:rsidRPr="00453164">
        <w:rPr>
          <w:rFonts w:asciiTheme="majorBidi" w:hAnsiTheme="majorBidi" w:cstheme="majorBidi"/>
          <w:sz w:val="24"/>
          <w:szCs w:val="24"/>
        </w:rPr>
        <w:t>essential</w:t>
      </w:r>
      <w:r w:rsidR="00B21CCD" w:rsidRPr="00453164">
        <w:rPr>
          <w:rFonts w:asciiTheme="majorBidi" w:hAnsiTheme="majorBidi" w:cstheme="majorBidi"/>
          <w:sz w:val="24"/>
          <w:szCs w:val="24"/>
        </w:rPr>
        <w:t xml:space="preserve"> role. </w:t>
      </w:r>
      <w:r w:rsidR="00A94BC6" w:rsidRPr="00453164">
        <w:rPr>
          <w:rFonts w:asciiTheme="majorBidi" w:eastAsia="Times New Roman" w:hAnsiTheme="majorBidi" w:cstheme="majorBidi"/>
          <w:sz w:val="24"/>
          <w:szCs w:val="24"/>
        </w:rPr>
        <w:t>On the other hand, traditional banks face cultural barriers in Muslim societies due to the prohibition of usury in Islamic law. This is where Islamic banks come in, offering a one-of-a-kind and ethical solution for funding the reconstruction of affected areas. Islamic banking is based on the profit and loss sharing principle, which means that the bank and the customer share in the profits and losses of any investments made with the funds. This approach is consistent with Islamic law principles, prohibiting charging interest on loans. Instead, Islamic banks provide financing through various channels, including Mudarabah, Musharakah, and Ijarah, based on partnership and leasing arrangements. These funding modes of ensure that the bank shares the risk and reward of any investment with the customer, promoting more equitable wealth distribution.</w:t>
      </w:r>
      <w:sdt>
        <w:sdtPr>
          <w:rPr>
            <w:rFonts w:asciiTheme="majorBidi" w:eastAsia="Times New Roman" w:hAnsiTheme="majorBidi" w:cstheme="majorBidi"/>
            <w:color w:val="000000"/>
            <w:sz w:val="24"/>
            <w:szCs w:val="24"/>
          </w:rPr>
          <w:tag w:val="MENDELEY_CITATION_v3_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"/>
          <w:id w:val="1835717038"/>
          <w:placeholder>
            <w:docPart w:val="DefaultPlaceholder_-1854013440"/>
          </w:placeholder>
        </w:sdtPr>
        <w:sdtEndPr/>
        <w:sdtContent>
          <w:r w:rsidR="00370CE3" w:rsidRPr="00370CE3">
            <w:rPr>
              <w:rFonts w:asciiTheme="majorBidi" w:eastAsia="Times New Roman" w:hAnsiTheme="majorBidi" w:cstheme="majorBidi"/>
              <w:color w:val="000000"/>
              <w:sz w:val="24"/>
              <w:szCs w:val="24"/>
            </w:rPr>
            <w:t>(Ismail et al., 2014)</w:t>
          </w:r>
        </w:sdtContent>
      </w:sdt>
      <w:r w:rsidR="00A94BC6" w:rsidRPr="00453164">
        <w:rPr>
          <w:rFonts w:asciiTheme="majorBidi" w:eastAsia="Times New Roman" w:hAnsiTheme="majorBidi" w:cstheme="majorBidi"/>
          <w:sz w:val="24"/>
          <w:szCs w:val="24"/>
        </w:rPr>
        <w:t xml:space="preserve"> One of the key advantages of Islamic banking in the reconstruction of affected areas is that it promotes sustainable development. Islamic banks are focused on profit, social responsibility, and ethical investment. This means that the funds provided by Islamic banks for reconstruction projects will be used for sustainable development that benefits the local community.</w:t>
      </w:r>
      <w:r w:rsidR="004A0E8A" w:rsidRPr="00453164">
        <w:rPr>
          <w:rFonts w:asciiTheme="majorBidi" w:hAnsiTheme="majorBidi" w:cstheme="majorBidi"/>
          <w:sz w:val="24"/>
          <w:szCs w:val="24"/>
        </w:rPr>
        <w:t xml:space="preserve"> </w:t>
      </w:r>
      <w:r w:rsidR="00A94BC6" w:rsidRPr="00453164">
        <w:rPr>
          <w:rFonts w:asciiTheme="majorBidi" w:hAnsiTheme="majorBidi" w:cstheme="majorBidi"/>
          <w:sz w:val="24"/>
          <w:szCs w:val="24"/>
        </w:rPr>
        <w:t xml:space="preserve">For example, Islamic banks may invest in renewable energy projects, affordable housing, and community infrastructure, all of which contribute to the long-term development of the affected area. Islamic banks can lend money to affected areas using Islamic financial contracts such as </w:t>
      </w:r>
      <w:proofErr w:type="spellStart"/>
      <w:r w:rsidR="00A94BC6" w:rsidRPr="00453164">
        <w:rPr>
          <w:rFonts w:asciiTheme="majorBidi" w:hAnsiTheme="majorBidi" w:cstheme="majorBidi"/>
          <w:sz w:val="24"/>
          <w:szCs w:val="24"/>
        </w:rPr>
        <w:t>Murabaha</w:t>
      </w:r>
      <w:proofErr w:type="spellEnd"/>
      <w:r w:rsidR="00A94BC6" w:rsidRPr="00453164">
        <w:rPr>
          <w:rFonts w:asciiTheme="majorBidi" w:hAnsiTheme="majorBidi" w:cstheme="majorBidi"/>
          <w:sz w:val="24"/>
          <w:szCs w:val="24"/>
        </w:rPr>
        <w:t xml:space="preserve">, </w:t>
      </w:r>
      <w:proofErr w:type="spellStart"/>
      <w:r w:rsidR="00A94BC6" w:rsidRPr="00453164">
        <w:rPr>
          <w:rFonts w:asciiTheme="majorBidi" w:hAnsiTheme="majorBidi" w:cstheme="majorBidi"/>
          <w:sz w:val="24"/>
          <w:szCs w:val="24"/>
        </w:rPr>
        <w:t>Istisna'a</w:t>
      </w:r>
      <w:proofErr w:type="spellEnd"/>
      <w:r w:rsidR="00A94BC6" w:rsidRPr="00453164">
        <w:rPr>
          <w:rFonts w:asciiTheme="majorBidi" w:hAnsiTheme="majorBidi" w:cstheme="majorBidi"/>
          <w:sz w:val="24"/>
          <w:szCs w:val="24"/>
        </w:rPr>
        <w:t xml:space="preserve">, and </w:t>
      </w:r>
      <w:proofErr w:type="spellStart"/>
      <w:r w:rsidR="00A94BC6" w:rsidRPr="00453164">
        <w:rPr>
          <w:rFonts w:asciiTheme="majorBidi" w:hAnsiTheme="majorBidi" w:cstheme="majorBidi"/>
          <w:sz w:val="24"/>
          <w:szCs w:val="24"/>
        </w:rPr>
        <w:t>Ijarah</w:t>
      </w:r>
      <w:proofErr w:type="spellEnd"/>
      <w:r w:rsidR="00A94BC6" w:rsidRPr="00453164">
        <w:rPr>
          <w:rFonts w:asciiTheme="majorBidi" w:hAnsiTheme="majorBidi" w:cstheme="majorBidi"/>
          <w:sz w:val="24"/>
          <w:szCs w:val="24"/>
        </w:rPr>
        <w:t xml:space="preserve"> </w:t>
      </w:r>
      <w:proofErr w:type="spellStart"/>
      <w:r w:rsidR="00A94BC6" w:rsidRPr="00453164">
        <w:rPr>
          <w:rFonts w:asciiTheme="majorBidi" w:hAnsiTheme="majorBidi" w:cstheme="majorBidi"/>
          <w:sz w:val="24"/>
          <w:szCs w:val="24"/>
        </w:rPr>
        <w:t>Muntahia</w:t>
      </w:r>
      <w:proofErr w:type="spellEnd"/>
      <w:r w:rsidR="00A94BC6" w:rsidRPr="00453164">
        <w:rPr>
          <w:rFonts w:asciiTheme="majorBidi" w:hAnsiTheme="majorBidi" w:cstheme="majorBidi"/>
          <w:sz w:val="24"/>
          <w:szCs w:val="24"/>
        </w:rPr>
        <w:t xml:space="preserve"> </w:t>
      </w:r>
      <w:proofErr w:type="spellStart"/>
      <w:r w:rsidR="00A94BC6" w:rsidRPr="00453164">
        <w:rPr>
          <w:rFonts w:asciiTheme="majorBidi" w:hAnsiTheme="majorBidi" w:cstheme="majorBidi"/>
          <w:sz w:val="24"/>
          <w:szCs w:val="24"/>
        </w:rPr>
        <w:t>Bittamleek</w:t>
      </w:r>
      <w:proofErr w:type="spellEnd"/>
      <w:r w:rsidR="00B21CCD" w:rsidRPr="00453164">
        <w:rPr>
          <w:rFonts w:asciiTheme="majorBidi" w:hAnsiTheme="majorBidi" w:cstheme="majorBidi"/>
          <w:sz w:val="24"/>
          <w:szCs w:val="24"/>
        </w:rPr>
        <w:t xml:space="preserve">. These contracts can fund infrastructure rebuilding, housing, and other economic activities. Istisna'a contracts, for example, can be used to finance factory reconstruction, whereas </w:t>
      </w:r>
      <w:r w:rsidR="00B21CCD" w:rsidRPr="00453164">
        <w:rPr>
          <w:rFonts w:asciiTheme="majorBidi" w:hAnsiTheme="majorBidi" w:cstheme="majorBidi"/>
          <w:sz w:val="24"/>
          <w:szCs w:val="24"/>
        </w:rPr>
        <w:lastRenderedPageBreak/>
        <w:t>Ijarah Muntahia Bittamleek contracts can be used to finance real estate reconstruction.</w:t>
      </w:r>
      <w:sdt>
        <w:sdtPr>
          <w:rPr>
            <w:rFonts w:asciiTheme="majorBidi" w:hAnsiTheme="majorBidi" w:cstheme="majorBidi"/>
            <w:color w:val="000000"/>
            <w:sz w:val="24"/>
            <w:szCs w:val="24"/>
          </w:rPr>
          <w:tag w:val="MENDELEY_CITATION_v3_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"/>
          <w:id w:val="-776639393"/>
          <w:placeholder>
            <w:docPart w:val="DefaultPlaceholder_-1854013440"/>
          </w:placeholder>
        </w:sdtPr>
        <w:sdtEndPr/>
        <w:sdtContent>
          <w:r w:rsidR="00370CE3" w:rsidRPr="00370CE3">
            <w:rPr>
              <w:rFonts w:asciiTheme="majorBidi" w:hAnsiTheme="majorBidi" w:cstheme="majorBidi"/>
              <w:color w:val="000000"/>
              <w:sz w:val="24"/>
              <w:szCs w:val="24"/>
            </w:rPr>
            <w:t>(Sadiqi et al., 2016)</w:t>
          </w:r>
        </w:sdtContent>
      </w:sdt>
    </w:p>
    <w:p w14:paraId="4500AD84" w14:textId="54C84D0F" w:rsidR="00C509F1" w:rsidRPr="00453164" w:rsidRDefault="00B21CCD"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Furthermore, Islamic banks can help affected areas rebuild through their social responsibility programmes, which can aid in reconstructing schools, hospitals, and other vital facilities. Zakat funds, which Muslims give annually for charitable purposes, can also be used in the reconstruction process. Islamic banks can </w:t>
      </w:r>
      <w:r w:rsidR="000A464B" w:rsidRPr="00453164">
        <w:rPr>
          <w:rFonts w:asciiTheme="majorBidi" w:hAnsiTheme="majorBidi" w:cstheme="majorBidi"/>
          <w:sz w:val="24"/>
          <w:szCs w:val="24"/>
        </w:rPr>
        <w:t>be important</w:t>
      </w:r>
      <w:r w:rsidRPr="00453164">
        <w:rPr>
          <w:rFonts w:asciiTheme="majorBidi" w:hAnsiTheme="majorBidi" w:cstheme="majorBidi"/>
          <w:sz w:val="24"/>
          <w:szCs w:val="24"/>
        </w:rPr>
        <w:t xml:space="preserve"> in assisting with the reconstruction process in affected areas. In times of crisis, their principles of ethical finance, risk-sharing, and avoiding interest-based transactions may be relevant. With the </w:t>
      </w:r>
      <w:r w:rsidR="000A464B" w:rsidRPr="00453164">
        <w:rPr>
          <w:rFonts w:asciiTheme="majorBidi" w:hAnsiTheme="majorBidi" w:cstheme="majorBidi"/>
          <w:sz w:val="24"/>
          <w:szCs w:val="24"/>
        </w:rPr>
        <w:t>international community's support, Islamic banks can help</w:t>
      </w:r>
      <w:r w:rsidRPr="00453164">
        <w:rPr>
          <w:rFonts w:asciiTheme="majorBidi" w:hAnsiTheme="majorBidi" w:cstheme="majorBidi"/>
          <w:sz w:val="24"/>
          <w:szCs w:val="24"/>
        </w:rPr>
        <w:t xml:space="preserve"> rebuild the affected areas and provide a better future for their people.</w:t>
      </w:r>
      <w:sdt>
        <w:sdtPr>
          <w:rPr>
            <w:rFonts w:asciiTheme="majorBidi" w:hAnsiTheme="majorBidi" w:cstheme="majorBidi"/>
            <w:color w:val="000000"/>
            <w:sz w:val="24"/>
            <w:szCs w:val="24"/>
          </w:rPr>
          <w:tag w:val="MENDELEY_CITATION_v3_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"/>
          <w:id w:val="-153454512"/>
          <w:placeholder>
            <w:docPart w:val="DefaultPlaceholder_-1854013440"/>
          </w:placeholder>
        </w:sdtPr>
        <w:sdtEndPr/>
        <w:sdtContent>
          <w:r w:rsidR="00370CE3" w:rsidRPr="00370CE3">
            <w:rPr>
              <w:rFonts w:eastAsia="Times New Roman"/>
              <w:color w:val="000000"/>
              <w:sz w:val="24"/>
            </w:rPr>
            <w:t>(Xu &amp; Lu, 2018)</w:t>
          </w:r>
        </w:sdtContent>
      </w:sdt>
    </w:p>
    <w:p w14:paraId="022408EA" w14:textId="7E5CB109" w:rsidR="00C509F1" w:rsidRPr="00C17BC8" w:rsidRDefault="00C509F1" w:rsidP="00C17BC8">
      <w:pPr>
        <w:rPr>
          <w:rFonts w:asciiTheme="majorBidi" w:hAnsiTheme="majorBidi" w:cstheme="majorBidi"/>
          <w:b/>
          <w:bCs/>
          <w:sz w:val="28"/>
          <w:szCs w:val="28"/>
        </w:rPr>
      </w:pPr>
      <w:r w:rsidRPr="00C17BC8">
        <w:rPr>
          <w:rFonts w:asciiTheme="majorBidi" w:hAnsiTheme="majorBidi" w:cstheme="majorBidi"/>
          <w:b/>
          <w:bCs/>
          <w:sz w:val="28"/>
          <w:szCs w:val="28"/>
        </w:rPr>
        <w:t>Empowering Startups in Post-War Reconstruction for Economic Justice</w:t>
      </w:r>
    </w:p>
    <w:p w14:paraId="55CD5820" w14:textId="681F2830" w:rsidR="00B21CCD" w:rsidRPr="00453164" w:rsidRDefault="00B21CCD"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Postwar reconstruction offers a once-in-a-lifetime opportunity to create a new class of merchants and diversify the distribution of wealth to improve economic justice. Allowing startups and small and medium-sized enterprises (SMEs) to participate in the reconstruction process and benefit from the cash infusion into the country can help achieve this. On the other hand, the current approach </w:t>
      </w:r>
      <w:proofErr w:type="spellStart"/>
      <w:r w:rsidRPr="00453164">
        <w:rPr>
          <w:rFonts w:asciiTheme="majorBidi" w:hAnsiTheme="majorBidi" w:cstheme="majorBidi"/>
          <w:sz w:val="24"/>
          <w:szCs w:val="24"/>
        </w:rPr>
        <w:t>prioritises</w:t>
      </w:r>
      <w:proofErr w:type="spellEnd"/>
      <w:r w:rsidRPr="00453164">
        <w:rPr>
          <w:rFonts w:asciiTheme="majorBidi" w:hAnsiTheme="majorBidi" w:cstheme="majorBidi"/>
          <w:sz w:val="24"/>
          <w:szCs w:val="24"/>
        </w:rPr>
        <w:t xml:space="preserve"> contractors with a well-known track record and strong financial capabilities. Except for stable and well-established firms, the terms of reference for donor-funded projects exclude the majority. While this approach may be appropriate for larger projects, the terms of reference must allow startups to enter the market, primarily if they offer innovative solutions that are cost and </w:t>
      </w:r>
      <w:r w:rsidR="0076255F">
        <w:rPr>
          <w:rFonts w:asciiTheme="majorBidi" w:hAnsiTheme="majorBidi" w:cstheme="majorBidi"/>
          <w:sz w:val="24"/>
          <w:szCs w:val="24"/>
        </w:rPr>
        <w:t>quality-competitive</w:t>
      </w:r>
      <w:r w:rsidRPr="00453164">
        <w:rPr>
          <w:rFonts w:asciiTheme="majorBidi" w:hAnsiTheme="majorBidi" w:cstheme="majorBidi"/>
          <w:sz w:val="24"/>
          <w:szCs w:val="24"/>
        </w:rPr>
        <w:t>. This is a critical issue in Yemen, where many professionals and merchants lost everything during the civil war. Recognising startups as critical players in the rebuilding process can help to address this imbalance. The current reconstruction models rely on the government, foreign countries, donor organisations, non-governmental organisations (NGOs), and major contractors as the primary actors in the process.</w:t>
      </w:r>
      <w:sdt>
        <w:sdtPr>
          <w:rPr>
            <w:rFonts w:asciiTheme="majorBidi" w:hAnsiTheme="majorBidi" w:cstheme="majorBidi"/>
            <w:color w:val="000000"/>
            <w:sz w:val="24"/>
            <w:szCs w:val="24"/>
          </w:rPr>
          <w:tag w:val="MENDELEY_CITATION_v3_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"/>
          <w:id w:val="-1694609220"/>
          <w:placeholder>
            <w:docPart w:val="DefaultPlaceholder_-1854013440"/>
          </w:placeholder>
        </w:sdtPr>
        <w:sdtEndPr/>
        <w:sdtContent>
          <w:r w:rsidR="00370CE3" w:rsidRPr="00370CE3">
            <w:rPr>
              <w:rFonts w:asciiTheme="majorBidi" w:hAnsiTheme="majorBidi" w:cstheme="majorBidi"/>
              <w:color w:val="000000"/>
              <w:sz w:val="24"/>
              <w:szCs w:val="24"/>
            </w:rPr>
            <w:t>(Harriss et al., 2020; Johnson, 2007)</w:t>
          </w:r>
        </w:sdtContent>
      </w:sdt>
    </w:p>
    <w:p w14:paraId="64CAA864" w14:textId="654E8B36" w:rsidR="00C509F1" w:rsidRPr="00453164" w:rsidRDefault="00B21CCD"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On the other hand, recognising startups as important players in the reconstruction process is a critical step towards giving them a role and ensuring a fair distribution of wealth. New businesses can emerge by allowing startups and SMEs to participate in the reconstruction process, creating jobs and increasing economic growth. Furthermore, these new businesses have the potential to provide innovative solutions that will improve the quality and efficiency of the reconstruction process. T</w:t>
      </w:r>
      <w:r w:rsidR="000A464B" w:rsidRPr="00453164">
        <w:rPr>
          <w:rFonts w:asciiTheme="majorBidi" w:hAnsiTheme="majorBidi" w:cstheme="majorBidi"/>
          <w:sz w:val="24"/>
          <w:szCs w:val="24"/>
        </w:rPr>
        <w:t>he post-war reconstruction process must include startups and SMEs to ensure economic justice and a fair distribution of wealth</w:t>
      </w:r>
      <w:sdt>
        <w:sdtPr>
          <w:rPr>
            <w:rFonts w:asciiTheme="majorBidi" w:hAnsiTheme="majorBidi" w:cstheme="majorBidi"/>
            <w:color w:val="000000"/>
            <w:sz w:val="24"/>
            <w:szCs w:val="24"/>
          </w:rPr>
          <w:tag w:val="MENDELEY_CITATION_v3_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LCJjb250YWluZXItdGl0bGUtc2hvcnQiOiIifSwiaXNUZW1wb3JhcnkiOmZhbHNlfV19"/>
          <w:id w:val="-1983539674"/>
          <w:placeholder>
            <w:docPart w:val="DefaultPlaceholder_-1854013440"/>
          </w:placeholder>
        </w:sdtPr>
        <w:sdtEndPr/>
        <w:sdtContent>
          <w:r w:rsidR="00370CE3" w:rsidRPr="00370CE3">
            <w:rPr>
              <w:rFonts w:asciiTheme="majorBidi" w:hAnsiTheme="majorBidi" w:cstheme="majorBidi"/>
              <w:color w:val="000000"/>
              <w:sz w:val="24"/>
              <w:szCs w:val="24"/>
            </w:rPr>
            <w:t>(Assem et al., 2020; Sumner, 2004)</w:t>
          </w:r>
        </w:sdtContent>
      </w:sdt>
      <w:r w:rsidRPr="00453164">
        <w:rPr>
          <w:rFonts w:asciiTheme="majorBidi" w:hAnsiTheme="majorBidi" w:cstheme="majorBidi"/>
          <w:sz w:val="24"/>
          <w:szCs w:val="24"/>
        </w:rPr>
        <w:t xml:space="preserve">. While major </w:t>
      </w:r>
      <w:r w:rsidRPr="00453164">
        <w:rPr>
          <w:rFonts w:asciiTheme="majorBidi" w:hAnsiTheme="majorBidi" w:cstheme="majorBidi"/>
          <w:sz w:val="24"/>
          <w:szCs w:val="24"/>
        </w:rPr>
        <w:lastRenderedPageBreak/>
        <w:t>contractors will play a role in the reconstruction process, recognising startups as key players will result in a more diverse and innovative approach that benefits the economy as a whole. Allowing startups and small and medium-sized enterprises (SMEs) to participate in the reconstruction process is an investment in the country's future that can lead to long-term economic growth and prosperity</w:t>
      </w:r>
      <w:sdt>
        <w:sdtPr>
          <w:rPr>
            <w:rFonts w:asciiTheme="majorBidi" w:hAnsiTheme="majorBidi" w:cstheme="majorBidi"/>
            <w:color w:val="000000"/>
            <w:sz w:val="24"/>
            <w:szCs w:val="24"/>
          </w:rPr>
          <w:tag w:val="MENDELEY_CITATION_v3_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"/>
          <w:id w:val="51520034"/>
          <w:placeholder>
            <w:docPart w:val="DefaultPlaceholder_-1854013440"/>
          </w:placeholder>
        </w:sdtPr>
        <w:sdtEndPr/>
        <w:sdtContent>
          <w:r w:rsidR="00370CE3" w:rsidRPr="00370CE3">
            <w:rPr>
              <w:rFonts w:asciiTheme="majorBidi" w:hAnsiTheme="majorBidi" w:cstheme="majorBidi"/>
              <w:color w:val="000000"/>
              <w:sz w:val="24"/>
              <w:szCs w:val="24"/>
            </w:rPr>
            <w:t>(Chang et al., 2011)</w:t>
          </w:r>
        </w:sdtContent>
      </w:sdt>
      <w:r w:rsidRPr="00453164">
        <w:rPr>
          <w:rFonts w:asciiTheme="majorBidi" w:hAnsiTheme="majorBidi" w:cstheme="majorBidi"/>
          <w:sz w:val="24"/>
          <w:szCs w:val="24"/>
        </w:rPr>
        <w:t>.</w:t>
      </w:r>
    </w:p>
    <w:p w14:paraId="31B2F353" w14:textId="77777777" w:rsidR="00B21CCD" w:rsidRPr="00453164" w:rsidRDefault="00B21CCD" w:rsidP="00453164">
      <w:pPr>
        <w:spacing w:line="360" w:lineRule="auto"/>
        <w:jc w:val="both"/>
        <w:rPr>
          <w:rFonts w:asciiTheme="majorBidi" w:hAnsiTheme="majorBidi" w:cstheme="majorBidi"/>
          <w:b/>
          <w:bCs/>
          <w:sz w:val="24"/>
          <w:szCs w:val="24"/>
        </w:rPr>
      </w:pPr>
    </w:p>
    <w:p w14:paraId="5A39849B" w14:textId="41BAAE06" w:rsidR="00985C4C" w:rsidRPr="00C17BC8" w:rsidRDefault="00985C4C" w:rsidP="00C17BC8">
      <w:pPr>
        <w:rPr>
          <w:rFonts w:asciiTheme="majorBidi" w:hAnsiTheme="majorBidi" w:cstheme="majorBidi"/>
          <w:b/>
          <w:bCs/>
          <w:sz w:val="28"/>
          <w:szCs w:val="28"/>
        </w:rPr>
      </w:pPr>
      <w:r w:rsidRPr="00C17BC8">
        <w:rPr>
          <w:rFonts w:asciiTheme="majorBidi" w:hAnsiTheme="majorBidi" w:cstheme="majorBidi"/>
          <w:b/>
          <w:bCs/>
          <w:sz w:val="28"/>
          <w:szCs w:val="28"/>
        </w:rPr>
        <w:t>Islamic Contracts for Financing Reconstruction: Advantages and Challenges</w:t>
      </w:r>
    </w:p>
    <w:p w14:paraId="08D7F805" w14:textId="0E55ACFB" w:rsidR="00BF156D" w:rsidRPr="00453164" w:rsidRDefault="00A94BC6"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Real-time task management, scalability, and flexible access are made possible by the web-based application layer used in the Ayman Assem project. It also includes a variety of interfaces and a networking feature to help all stakeholders involved in the reconstruction process communicate more effectively. This layer's comprehensive database technology enables messaging and mobile notifications for all parties involved. A dynamic ticketing mechanism is also included in the coating, facilitating the exchange of requests among all stakeholders, including </w:t>
      </w:r>
      <w:r w:rsidR="00370CE3">
        <w:rPr>
          <w:rFonts w:asciiTheme="majorBidi" w:hAnsiTheme="majorBidi" w:cstheme="majorBidi"/>
          <w:sz w:val="24"/>
          <w:szCs w:val="24"/>
        </w:rPr>
        <w:t>operations</w:t>
      </w:r>
      <w:r w:rsidRPr="00453164">
        <w:rPr>
          <w:rFonts w:asciiTheme="majorBidi" w:hAnsiTheme="majorBidi" w:cstheme="majorBidi"/>
          <w:sz w:val="24"/>
          <w:szCs w:val="24"/>
        </w:rPr>
        <w:t xml:space="preserve"> and project management. This layer uses archiving, file management, versioning, and reporting tools to guarantee coordinated and thorough data management among contractors, facility managers, clients, service providers, staff members, and members of the general public</w:t>
      </w:r>
      <w:r w:rsidR="0076255F">
        <w:rPr>
          <w:rFonts w:asciiTheme="majorBidi" w:hAnsiTheme="majorBidi" w:cstheme="majorBidi"/>
          <w:sz w:val="24"/>
          <w:szCs w:val="24"/>
        </w:rPr>
        <w:t>.</w:t>
      </w:r>
      <w:sdt>
        <w:sdtPr>
          <w:rPr>
            <w:rFonts w:asciiTheme="majorBidi" w:hAnsiTheme="majorBidi" w:cstheme="majorBidi"/>
            <w:color w:val="000000"/>
            <w:sz w:val="24"/>
            <w:szCs w:val="24"/>
          </w:rPr>
          <w:tag w:val="MENDELEY_CITATION_v3_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"/>
          <w:id w:val="742538801"/>
          <w:placeholder>
            <w:docPart w:val="DefaultPlaceholder_-1854013440"/>
          </w:placeholder>
        </w:sdtPr>
        <w:sdtEndPr/>
        <w:sdtContent>
          <w:r w:rsidR="00370CE3" w:rsidRPr="00370CE3">
            <w:rPr>
              <w:rFonts w:eastAsia="Times New Roman"/>
              <w:color w:val="000000"/>
              <w:sz w:val="24"/>
            </w:rPr>
            <w:t>(Doberstein &amp; Stager, 2013)</w:t>
          </w:r>
        </w:sdtContent>
      </w:sdt>
      <w:r w:rsidRPr="00453164">
        <w:rPr>
          <w:rFonts w:asciiTheme="majorBidi" w:hAnsiTheme="majorBidi" w:cstheme="majorBidi"/>
          <w:sz w:val="24"/>
          <w:szCs w:val="24"/>
        </w:rPr>
        <w:t>. All data are managed through a dynamic interface, making it easier for all stakeholders to access and collect information related to the reconstruction process. By utilising the previous model, we can improve the likelihood of implementing Islamic financing contracts to discover practical solutions for reconstruction. Before examining the methods through which Islamic economics funds reconstruction, it is possible to categorize monarchies into two groups: those characterized by private ownership and those described by public ownership.</w:t>
      </w:r>
      <w:sdt>
        <w:sdtPr>
          <w:rPr>
            <w:rFonts w:asciiTheme="majorBidi" w:hAnsiTheme="majorBidi" w:cstheme="majorBidi"/>
            <w:color w:val="000000"/>
            <w:sz w:val="24"/>
            <w:szCs w:val="24"/>
          </w:rPr>
          <w:tag w:val="MENDELEY_CITATION_v3_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"/>
          <w:id w:val="1704364062"/>
          <w:placeholder>
            <w:docPart w:val="DefaultPlaceholder_-1854013440"/>
          </w:placeholder>
        </w:sdtPr>
        <w:sdtEndPr/>
        <w:sdtContent>
          <w:r w:rsidR="00370CE3" w:rsidRPr="00370CE3">
            <w:rPr>
              <w:rFonts w:asciiTheme="majorBidi" w:hAnsiTheme="majorBidi" w:cstheme="majorBidi"/>
              <w:color w:val="000000"/>
              <w:sz w:val="24"/>
              <w:szCs w:val="24"/>
            </w:rPr>
            <w:t>(Chang et al., 2012)</w:t>
          </w:r>
        </w:sdtContent>
      </w:sdt>
    </w:p>
    <w:p w14:paraId="0C54D9FE" w14:textId="77777777" w:rsidR="00BF156D" w:rsidRPr="00C17BC8" w:rsidRDefault="00BF156D" w:rsidP="00C17BC8">
      <w:pPr>
        <w:rPr>
          <w:rFonts w:asciiTheme="majorBidi" w:hAnsiTheme="majorBidi" w:cstheme="majorBidi"/>
          <w:b/>
          <w:bCs/>
          <w:sz w:val="28"/>
          <w:szCs w:val="28"/>
        </w:rPr>
      </w:pPr>
      <w:r w:rsidRPr="00C17BC8">
        <w:rPr>
          <w:rFonts w:asciiTheme="majorBidi" w:hAnsiTheme="majorBidi" w:cstheme="majorBidi"/>
          <w:b/>
          <w:bCs/>
          <w:sz w:val="28"/>
          <w:szCs w:val="28"/>
        </w:rPr>
        <w:t>Approaches taken by the Islamic economic system to finance the reconstruction of privately owned assets</w:t>
      </w:r>
    </w:p>
    <w:p w14:paraId="52506099" w14:textId="476D1C7D" w:rsidR="00BF156D" w:rsidRPr="00453164" w:rsidRDefault="00BF156D" w:rsidP="00453164">
      <w:pPr>
        <w:pStyle w:val="ListParagraph"/>
        <w:numPr>
          <w:ilvl w:val="0"/>
          <w:numId w:val="2"/>
        </w:numPr>
        <w:spacing w:line="360" w:lineRule="auto"/>
        <w:jc w:val="both"/>
        <w:rPr>
          <w:rFonts w:asciiTheme="majorBidi" w:hAnsiTheme="majorBidi" w:cstheme="majorBidi"/>
          <w:sz w:val="24"/>
          <w:szCs w:val="24"/>
        </w:rPr>
      </w:pPr>
    </w:p>
    <w:p w14:paraId="66A8878B" w14:textId="7FD7B4EA" w:rsidR="00BF156D" w:rsidRPr="00453164" w:rsidRDefault="000A464B" w:rsidP="00453164">
      <w:pPr>
        <w:pStyle w:val="ListParagraph"/>
        <w:numPr>
          <w:ilvl w:val="0"/>
          <w:numId w:val="1"/>
        </w:numPr>
        <w:spacing w:line="360" w:lineRule="auto"/>
        <w:jc w:val="both"/>
        <w:rPr>
          <w:rFonts w:asciiTheme="majorBidi" w:hAnsiTheme="majorBidi" w:cstheme="majorBidi"/>
          <w:sz w:val="24"/>
          <w:szCs w:val="24"/>
        </w:rPr>
      </w:pPr>
      <w:r w:rsidRPr="00453164">
        <w:rPr>
          <w:rFonts w:asciiTheme="majorBidi" w:hAnsiTheme="majorBidi" w:cstheme="majorBidi"/>
          <w:b/>
          <w:bCs/>
          <w:sz w:val="24"/>
          <w:szCs w:val="24"/>
        </w:rPr>
        <w:t>T</w:t>
      </w:r>
      <w:r w:rsidR="00F54E78" w:rsidRPr="00453164">
        <w:rPr>
          <w:rFonts w:asciiTheme="majorBidi" w:hAnsiTheme="majorBidi" w:cstheme="majorBidi"/>
          <w:b/>
          <w:bCs/>
          <w:sz w:val="24"/>
          <w:szCs w:val="24"/>
        </w:rPr>
        <w:t>he concept of "al-</w:t>
      </w:r>
      <w:proofErr w:type="spellStart"/>
      <w:r w:rsidR="00F54E78" w:rsidRPr="00453164">
        <w:rPr>
          <w:rFonts w:asciiTheme="majorBidi" w:hAnsiTheme="majorBidi" w:cstheme="majorBidi"/>
          <w:b/>
          <w:bCs/>
          <w:sz w:val="24"/>
          <w:szCs w:val="24"/>
        </w:rPr>
        <w:t>istisna</w:t>
      </w:r>
      <w:proofErr w:type="spellEnd"/>
      <w:r w:rsidR="00F54E78" w:rsidRPr="00453164">
        <w:rPr>
          <w:rFonts w:asciiTheme="majorBidi" w:hAnsiTheme="majorBidi" w:cstheme="majorBidi"/>
          <w:sz w:val="24"/>
          <w:szCs w:val="24"/>
        </w:rPr>
        <w:t>"</w:t>
      </w:r>
      <w:r w:rsidR="00D46690" w:rsidRPr="00453164">
        <w:rPr>
          <w:rFonts w:asciiTheme="majorBidi" w:hAnsiTheme="majorBidi" w:cstheme="majorBidi"/>
          <w:sz w:val="24"/>
          <w:szCs w:val="24"/>
        </w:rPr>
        <w:t xml:space="preserve"> is an Islamic financing contract involving</w:t>
      </w:r>
      <w:r w:rsidR="00F54E78" w:rsidRPr="00453164">
        <w:rPr>
          <w:rFonts w:asciiTheme="majorBidi" w:hAnsiTheme="majorBidi" w:cstheme="majorBidi"/>
          <w:sz w:val="24"/>
          <w:szCs w:val="24"/>
        </w:rPr>
        <w:t xml:space="preserve"> the sale of a non-existent or yet-to-be-produced good. </w:t>
      </w:r>
      <w:r w:rsidR="00D46690" w:rsidRPr="00453164">
        <w:rPr>
          <w:rFonts w:asciiTheme="majorBidi" w:hAnsiTheme="majorBidi" w:cstheme="majorBidi"/>
          <w:sz w:val="24"/>
          <w:szCs w:val="24"/>
        </w:rPr>
        <w:t>While the principle of analogy (i.e., qiyas) appears to forbid such a contract, it has gained acceptance in Islamic finance due to its practical necessity and widespread use</w:t>
      </w:r>
      <w:r w:rsidR="007D327C" w:rsidRPr="00453164">
        <w:rPr>
          <w:rFonts w:asciiTheme="majorBidi" w:hAnsiTheme="majorBidi" w:cstheme="majorBidi"/>
          <w:sz w:val="24"/>
          <w:szCs w:val="24"/>
        </w:rPr>
        <w:t>, a</w:t>
      </w:r>
      <w:r w:rsidR="00D46690" w:rsidRPr="00453164">
        <w:rPr>
          <w:rFonts w:asciiTheme="majorBidi" w:hAnsiTheme="majorBidi" w:cstheme="majorBidi"/>
          <w:sz w:val="24"/>
          <w:szCs w:val="24"/>
        </w:rPr>
        <w:t xml:space="preserve">s long as certain conditions are met (e.g., full payment in the contract meeting, clear description of the good to be produced). </w:t>
      </w:r>
      <w:r w:rsidR="00F54E78" w:rsidRPr="00453164">
        <w:rPr>
          <w:rFonts w:asciiTheme="majorBidi" w:hAnsiTheme="majorBidi" w:cstheme="majorBidi"/>
          <w:sz w:val="24"/>
          <w:szCs w:val="24"/>
        </w:rPr>
        <w:t xml:space="preserve">The main difference </w:t>
      </w:r>
      <w:r w:rsidR="00F54E78" w:rsidRPr="00453164">
        <w:rPr>
          <w:rFonts w:asciiTheme="majorBidi" w:hAnsiTheme="majorBidi" w:cstheme="majorBidi"/>
          <w:sz w:val="24"/>
          <w:szCs w:val="24"/>
        </w:rPr>
        <w:lastRenderedPageBreak/>
        <w:t>between "al-</w:t>
      </w:r>
      <w:proofErr w:type="spellStart"/>
      <w:r w:rsidR="00F54E78" w:rsidRPr="00453164">
        <w:rPr>
          <w:rFonts w:asciiTheme="majorBidi" w:hAnsiTheme="majorBidi" w:cstheme="majorBidi"/>
          <w:sz w:val="24"/>
          <w:szCs w:val="24"/>
        </w:rPr>
        <w:t>istisna</w:t>
      </w:r>
      <w:proofErr w:type="spellEnd"/>
      <w:r w:rsidR="00F54E78" w:rsidRPr="00453164">
        <w:rPr>
          <w:rFonts w:asciiTheme="majorBidi" w:hAnsiTheme="majorBidi" w:cstheme="majorBidi"/>
          <w:sz w:val="24"/>
          <w:szCs w:val="24"/>
        </w:rPr>
        <w:t>" and other contracts like "</w:t>
      </w:r>
      <w:proofErr w:type="spellStart"/>
      <w:r w:rsidR="00F54E78" w:rsidRPr="00453164">
        <w:rPr>
          <w:rFonts w:asciiTheme="majorBidi" w:hAnsiTheme="majorBidi" w:cstheme="majorBidi"/>
          <w:sz w:val="24"/>
          <w:szCs w:val="24"/>
        </w:rPr>
        <w:t>salam</w:t>
      </w:r>
      <w:proofErr w:type="spellEnd"/>
      <w:r w:rsidR="00F54E78" w:rsidRPr="00453164">
        <w:rPr>
          <w:rFonts w:asciiTheme="majorBidi" w:hAnsiTheme="majorBidi" w:cstheme="majorBidi"/>
          <w:sz w:val="24"/>
          <w:szCs w:val="24"/>
        </w:rPr>
        <w:t>" is that the former is not contingent on a pre-existing, weighed or measured good</w:t>
      </w:r>
      <w:r w:rsidR="00D46690" w:rsidRPr="00453164">
        <w:rPr>
          <w:rFonts w:asciiTheme="majorBidi" w:hAnsiTheme="majorBidi" w:cstheme="majorBidi"/>
          <w:sz w:val="24"/>
          <w:szCs w:val="24"/>
        </w:rPr>
        <w:t xml:space="preserve"> but</w:t>
      </w:r>
      <w:r w:rsidR="00F54E78" w:rsidRPr="00453164">
        <w:rPr>
          <w:rFonts w:asciiTheme="majorBidi" w:hAnsiTheme="majorBidi" w:cstheme="majorBidi"/>
          <w:sz w:val="24"/>
          <w:szCs w:val="24"/>
        </w:rPr>
        <w:t xml:space="preserve"> on </w:t>
      </w:r>
      <w:r w:rsidR="00D46690" w:rsidRPr="00453164">
        <w:rPr>
          <w:rFonts w:asciiTheme="majorBidi" w:hAnsiTheme="majorBidi" w:cstheme="majorBidi"/>
          <w:sz w:val="24"/>
          <w:szCs w:val="24"/>
        </w:rPr>
        <w:t>producing</w:t>
      </w:r>
      <w:r w:rsidR="00F54E78" w:rsidRPr="00453164">
        <w:rPr>
          <w:rFonts w:asciiTheme="majorBidi" w:hAnsiTheme="majorBidi" w:cstheme="majorBidi"/>
          <w:sz w:val="24"/>
          <w:szCs w:val="24"/>
        </w:rPr>
        <w:t xml:space="preserve"> a good that does not yet exist. "al-</w:t>
      </w:r>
      <w:proofErr w:type="spellStart"/>
      <w:r w:rsidR="00F54E78" w:rsidRPr="00453164">
        <w:rPr>
          <w:rFonts w:asciiTheme="majorBidi" w:hAnsiTheme="majorBidi" w:cstheme="majorBidi"/>
          <w:sz w:val="24"/>
          <w:szCs w:val="24"/>
        </w:rPr>
        <w:t>istisna</w:t>
      </w:r>
      <w:proofErr w:type="spellEnd"/>
      <w:r w:rsidR="00F54E78" w:rsidRPr="00453164">
        <w:rPr>
          <w:rFonts w:asciiTheme="majorBidi" w:hAnsiTheme="majorBidi" w:cstheme="majorBidi"/>
          <w:sz w:val="24"/>
          <w:szCs w:val="24"/>
        </w:rPr>
        <w:t>" is not a necessary contract, unlike "</w:t>
      </w:r>
      <w:proofErr w:type="spellStart"/>
      <w:r w:rsidR="00F54E78" w:rsidRPr="00453164">
        <w:rPr>
          <w:rFonts w:asciiTheme="majorBidi" w:hAnsiTheme="majorBidi" w:cstheme="majorBidi"/>
          <w:sz w:val="24"/>
          <w:szCs w:val="24"/>
        </w:rPr>
        <w:t>salam</w:t>
      </w:r>
      <w:proofErr w:type="spellEnd"/>
      <w:r w:rsidR="00F54E78" w:rsidRPr="00453164">
        <w:rPr>
          <w:rFonts w:asciiTheme="majorBidi" w:hAnsiTheme="majorBidi" w:cstheme="majorBidi"/>
          <w:sz w:val="24"/>
          <w:szCs w:val="24"/>
        </w:rPr>
        <w:t>". Finally, "al-</w:t>
      </w:r>
      <w:proofErr w:type="spellStart"/>
      <w:r w:rsidR="00F54E78" w:rsidRPr="00453164">
        <w:rPr>
          <w:rFonts w:asciiTheme="majorBidi" w:hAnsiTheme="majorBidi" w:cstheme="majorBidi"/>
          <w:sz w:val="24"/>
          <w:szCs w:val="24"/>
        </w:rPr>
        <w:t>istisna</w:t>
      </w:r>
      <w:proofErr w:type="spellEnd"/>
      <w:r w:rsidR="00F54E78" w:rsidRPr="00453164">
        <w:rPr>
          <w:rFonts w:asciiTheme="majorBidi" w:hAnsiTheme="majorBidi" w:cstheme="majorBidi"/>
          <w:sz w:val="24"/>
          <w:szCs w:val="24"/>
        </w:rPr>
        <w:t>" does not require the immediate payment of the full contract amount in the contract meeting, unlike "</w:t>
      </w:r>
      <w:proofErr w:type="spellStart"/>
      <w:r w:rsidR="00F54E78" w:rsidRPr="00453164">
        <w:rPr>
          <w:rFonts w:asciiTheme="majorBidi" w:hAnsiTheme="majorBidi" w:cstheme="majorBidi"/>
          <w:sz w:val="24"/>
          <w:szCs w:val="24"/>
        </w:rPr>
        <w:t>salam</w:t>
      </w:r>
      <w:proofErr w:type="spellEnd"/>
      <w:r w:rsidR="00F54E78" w:rsidRPr="00453164">
        <w:rPr>
          <w:rFonts w:asciiTheme="majorBidi" w:hAnsiTheme="majorBidi" w:cstheme="majorBidi"/>
          <w:sz w:val="24"/>
          <w:szCs w:val="24"/>
        </w:rPr>
        <w:t>".</w:t>
      </w:r>
      <w:r w:rsidR="00D46690" w:rsidRPr="00453164">
        <w:rPr>
          <w:rFonts w:asciiTheme="majorBidi" w:hAnsiTheme="majorBidi" w:cstheme="majorBidi"/>
          <w:sz w:val="24"/>
          <w:szCs w:val="24"/>
        </w:rPr>
        <w:t xml:space="preserve"> </w:t>
      </w:r>
      <w:r w:rsidR="00BF156D" w:rsidRPr="00453164">
        <w:rPr>
          <w:rFonts w:asciiTheme="majorBidi" w:hAnsiTheme="majorBidi" w:cstheme="majorBidi"/>
          <w:sz w:val="24"/>
          <w:szCs w:val="24"/>
        </w:rPr>
        <w:t xml:space="preserve">The Istisna'a contract is practically applied to fulfil material and industrial needs, such as </w:t>
      </w:r>
      <w:r w:rsidR="00D46690" w:rsidRPr="00453164">
        <w:rPr>
          <w:rFonts w:asciiTheme="majorBidi" w:hAnsiTheme="majorBidi" w:cstheme="majorBidi"/>
          <w:sz w:val="24"/>
          <w:szCs w:val="24"/>
        </w:rPr>
        <w:t>manufacturing</w:t>
      </w:r>
      <w:r w:rsidR="00BF156D" w:rsidRPr="00453164">
        <w:rPr>
          <w:rFonts w:asciiTheme="majorBidi" w:hAnsiTheme="majorBidi" w:cstheme="majorBidi"/>
          <w:sz w:val="24"/>
          <w:szCs w:val="24"/>
        </w:rPr>
        <w:t xml:space="preserve"> doors, air conditioners, and household appliances for buildings. The contractor </w:t>
      </w:r>
      <w:r w:rsidR="00D46690" w:rsidRPr="00453164">
        <w:rPr>
          <w:rFonts w:asciiTheme="majorBidi" w:hAnsiTheme="majorBidi" w:cstheme="majorBidi"/>
          <w:sz w:val="24"/>
          <w:szCs w:val="24"/>
        </w:rPr>
        <w:t>produces</w:t>
      </w:r>
      <w:r w:rsidR="00BF156D" w:rsidRPr="00453164">
        <w:rPr>
          <w:rFonts w:asciiTheme="majorBidi" w:hAnsiTheme="majorBidi" w:cstheme="majorBidi"/>
          <w:sz w:val="24"/>
          <w:szCs w:val="24"/>
        </w:rPr>
        <w:t xml:space="preserve"> them according to legal requirements and receives an advance payment for the </w:t>
      </w:r>
      <w:r w:rsidRPr="00453164">
        <w:rPr>
          <w:rFonts w:asciiTheme="majorBidi" w:hAnsiTheme="majorBidi" w:cstheme="majorBidi"/>
          <w:sz w:val="24"/>
          <w:szCs w:val="24"/>
        </w:rPr>
        <w:t>tota</w:t>
      </w:r>
      <w:r w:rsidR="00BF156D" w:rsidRPr="00453164">
        <w:rPr>
          <w:rFonts w:asciiTheme="majorBidi" w:hAnsiTheme="majorBidi" w:cstheme="majorBidi"/>
          <w:sz w:val="24"/>
          <w:szCs w:val="24"/>
        </w:rPr>
        <w:t>l value.</w:t>
      </w:r>
    </w:p>
    <w:p w14:paraId="50B8EDAA" w14:textId="7D1E8F69" w:rsidR="00185040" w:rsidRPr="00453164" w:rsidRDefault="00185040" w:rsidP="00453164">
      <w:pPr>
        <w:pStyle w:val="ListParagraph"/>
        <w:numPr>
          <w:ilvl w:val="0"/>
          <w:numId w:val="1"/>
        </w:numPr>
        <w:spacing w:line="360" w:lineRule="auto"/>
        <w:jc w:val="both"/>
        <w:rPr>
          <w:rFonts w:asciiTheme="majorBidi" w:hAnsiTheme="majorBidi" w:cstheme="majorBidi"/>
          <w:sz w:val="24"/>
          <w:szCs w:val="24"/>
        </w:rPr>
      </w:pPr>
      <w:r w:rsidRPr="00453164">
        <w:rPr>
          <w:rFonts w:asciiTheme="majorBidi" w:hAnsiTheme="majorBidi" w:cstheme="majorBidi"/>
          <w:b/>
          <w:bCs/>
          <w:sz w:val="24"/>
          <w:szCs w:val="24"/>
        </w:rPr>
        <w:t>Murabaha</w:t>
      </w:r>
      <w:r w:rsidRPr="00453164">
        <w:rPr>
          <w:rFonts w:asciiTheme="majorBidi" w:hAnsiTheme="majorBidi" w:cstheme="majorBidi"/>
          <w:sz w:val="24"/>
          <w:szCs w:val="24"/>
        </w:rPr>
        <w:t xml:space="preserve"> for the purchase ordered: </w:t>
      </w:r>
      <w:r w:rsidR="00D46690" w:rsidRPr="00453164">
        <w:rPr>
          <w:rFonts w:asciiTheme="majorBidi" w:hAnsiTheme="majorBidi" w:cstheme="majorBidi"/>
          <w:sz w:val="24"/>
          <w:szCs w:val="24"/>
        </w:rPr>
        <w:t>T</w:t>
      </w:r>
      <w:r w:rsidRPr="00453164">
        <w:rPr>
          <w:rFonts w:asciiTheme="majorBidi" w:hAnsiTheme="majorBidi" w:cstheme="majorBidi"/>
          <w:sz w:val="24"/>
          <w:szCs w:val="24"/>
        </w:rPr>
        <w:t xml:space="preserve">he desire to obtain some needs before the required price is available, whether those needs are required for personal or domestic use. This concept was considered one of the investment formulas due to the urgent need to expand the </w:t>
      </w:r>
      <w:r w:rsidR="00D46690" w:rsidRPr="00453164">
        <w:rPr>
          <w:rFonts w:asciiTheme="majorBidi" w:hAnsiTheme="majorBidi" w:cstheme="majorBidi"/>
          <w:sz w:val="24"/>
          <w:szCs w:val="24"/>
        </w:rPr>
        <w:t>alternative banking scope to prevent</w:t>
      </w:r>
      <w:r w:rsidRPr="00453164">
        <w:rPr>
          <w:rFonts w:asciiTheme="majorBidi" w:hAnsiTheme="majorBidi" w:cstheme="majorBidi"/>
          <w:sz w:val="24"/>
          <w:szCs w:val="24"/>
        </w:rPr>
        <w:t xml:space="preserve"> overlap with the participation and speculation formula. </w:t>
      </w:r>
      <w:r w:rsidR="00D46690" w:rsidRPr="00453164">
        <w:rPr>
          <w:rFonts w:asciiTheme="majorBidi" w:hAnsiTheme="majorBidi" w:cstheme="majorBidi"/>
          <w:sz w:val="24"/>
          <w:szCs w:val="24"/>
        </w:rPr>
        <w:t>If the state is one of the contracting parties, then this agreement can finance society's post-disaster needs for goods and essential materials</w:t>
      </w:r>
      <w:r w:rsidRPr="00453164">
        <w:rPr>
          <w:rFonts w:asciiTheme="majorBidi" w:hAnsiTheme="majorBidi" w:cstheme="majorBidi"/>
          <w:sz w:val="24"/>
          <w:szCs w:val="24"/>
        </w:rPr>
        <w:t>. This contract overlaps with contracting and supply contracts.</w:t>
      </w:r>
    </w:p>
    <w:p w14:paraId="31720524" w14:textId="77777777" w:rsidR="00185040" w:rsidRPr="00453164" w:rsidRDefault="00185040" w:rsidP="00453164">
      <w:pPr>
        <w:spacing w:line="360" w:lineRule="auto"/>
        <w:jc w:val="both"/>
        <w:rPr>
          <w:rFonts w:asciiTheme="majorBidi" w:hAnsiTheme="majorBidi" w:cstheme="majorBidi"/>
          <w:sz w:val="24"/>
          <w:szCs w:val="24"/>
        </w:rPr>
      </w:pPr>
    </w:p>
    <w:p w14:paraId="6C2AA63D" w14:textId="5B6BF7B7" w:rsidR="00185040" w:rsidRPr="00C17BC8" w:rsidRDefault="00185040" w:rsidP="00C17BC8">
      <w:pPr>
        <w:rPr>
          <w:rFonts w:asciiTheme="majorBidi" w:hAnsiTheme="majorBidi" w:cstheme="majorBidi"/>
          <w:b/>
          <w:bCs/>
          <w:sz w:val="28"/>
          <w:szCs w:val="28"/>
        </w:rPr>
      </w:pPr>
      <w:r w:rsidRPr="00C17BC8">
        <w:rPr>
          <w:rFonts w:asciiTheme="majorBidi" w:hAnsiTheme="majorBidi" w:cstheme="majorBidi"/>
          <w:b/>
          <w:bCs/>
          <w:sz w:val="28"/>
          <w:szCs w:val="28"/>
        </w:rPr>
        <w:t>Approaches taken by the Islamic economic system to finance the reconstruction of generally owned assets.</w:t>
      </w:r>
    </w:p>
    <w:p w14:paraId="77FD96CC" w14:textId="1870A8AE" w:rsidR="00BB512A" w:rsidRPr="00453164" w:rsidRDefault="00A94BC6" w:rsidP="00453164">
      <w:pPr>
        <w:pStyle w:val="ListParagraph"/>
        <w:numPr>
          <w:ilvl w:val="0"/>
          <w:numId w:val="5"/>
        </w:numPr>
        <w:spacing w:line="360" w:lineRule="auto"/>
        <w:jc w:val="both"/>
        <w:rPr>
          <w:rFonts w:asciiTheme="majorBidi" w:hAnsiTheme="majorBidi" w:cstheme="majorBidi"/>
          <w:b/>
          <w:bCs/>
          <w:sz w:val="24"/>
          <w:szCs w:val="24"/>
        </w:rPr>
      </w:pPr>
      <w:r w:rsidRPr="00453164">
        <w:rPr>
          <w:rFonts w:asciiTheme="majorBidi" w:hAnsiTheme="majorBidi" w:cstheme="majorBidi"/>
          <w:sz w:val="24"/>
          <w:szCs w:val="24"/>
        </w:rPr>
        <w:t>Musharaka is one of the formulas that describe the partnership between two parties (the bank and the project owner); each has a fixed portion of the capital, provided that they divide the project's return according to their respective capitals after taking the agreed-upon. Share of the person in charge of management into account. Divide it by the amount of capital. Musharaka contracts ownership and management.</w:t>
      </w:r>
    </w:p>
    <w:p w14:paraId="0736E7F9" w14:textId="07D9D01C" w:rsidR="00185040" w:rsidRPr="00453164" w:rsidRDefault="00BB512A" w:rsidP="00453164">
      <w:pPr>
        <w:pStyle w:val="ListParagraph"/>
        <w:numPr>
          <w:ilvl w:val="0"/>
          <w:numId w:val="5"/>
        </w:numPr>
        <w:spacing w:line="360" w:lineRule="auto"/>
        <w:jc w:val="both"/>
        <w:rPr>
          <w:rFonts w:asciiTheme="majorBidi" w:hAnsiTheme="majorBidi" w:cstheme="majorBidi"/>
          <w:b/>
          <w:bCs/>
          <w:sz w:val="24"/>
          <w:szCs w:val="24"/>
        </w:rPr>
      </w:pPr>
      <w:r w:rsidRPr="00453164">
        <w:rPr>
          <w:rFonts w:asciiTheme="majorBidi" w:hAnsiTheme="majorBidi" w:cstheme="majorBidi"/>
          <w:b/>
          <w:bCs/>
          <w:sz w:val="24"/>
          <w:szCs w:val="24"/>
        </w:rPr>
        <w:t>Islamic Sukuk</w:t>
      </w:r>
      <w:r w:rsidRPr="00453164">
        <w:rPr>
          <w:rFonts w:asciiTheme="majorBidi" w:hAnsiTheme="majorBidi" w:cstheme="majorBidi"/>
          <w:sz w:val="24"/>
          <w:szCs w:val="24"/>
        </w:rPr>
        <w:t xml:space="preserve"> is a type of financial instrument that has grown in popularity recently for financing large projects in the aftermath of natural disasters. The term "sukuk" refers to the Islamic term for bonds used to raise money for significant projects. Sukuk is a type of investment instrument that divides the capital into equal shares by issuing ownership sukuk registered in their owners' names</w:t>
      </w:r>
      <w:r w:rsidR="00FB2A3B" w:rsidRPr="00453164">
        <w:rPr>
          <w:rFonts w:asciiTheme="majorBidi" w:hAnsiTheme="majorBidi" w:cstheme="majorBidi"/>
          <w:sz w:val="24"/>
          <w:szCs w:val="24"/>
        </w:rPr>
        <w:t xml:space="preserve">. </w:t>
      </w:r>
      <w:r w:rsidRPr="00453164">
        <w:rPr>
          <w:rFonts w:asciiTheme="majorBidi" w:hAnsiTheme="majorBidi" w:cstheme="majorBidi"/>
          <w:sz w:val="24"/>
          <w:szCs w:val="24"/>
        </w:rPr>
        <w:t xml:space="preserve">The owners can own common stock in the company and receive a percentage of the profits based on their ownership. The proceeds of sukuk issuance are used to fund commercial, industrial, and agricultural investment projects. </w:t>
      </w:r>
      <w:r w:rsidRPr="00453164">
        <w:rPr>
          <w:rFonts w:asciiTheme="majorBidi" w:hAnsiTheme="majorBidi" w:cstheme="majorBidi"/>
          <w:sz w:val="24"/>
          <w:szCs w:val="24"/>
        </w:rPr>
        <w:lastRenderedPageBreak/>
        <w:t xml:space="preserve">Sukuk of various types, such as Istisna'a and Murabaha sukuk, represent joint financial asset ownership. Islamic sukuk has several characteristics that set it apart as a financial investment tool. Sukuk, unlike bonds, are not regarded as a debt owed by the issuer to the bearer. Sukuk may be traded, but doing so is restricted by the conditions of the securities they stand in </w:t>
      </w:r>
      <w:proofErr w:type="spellStart"/>
      <w:proofErr w:type="gramStart"/>
      <w:r w:rsidRPr="00453164">
        <w:rPr>
          <w:rFonts w:asciiTheme="majorBidi" w:hAnsiTheme="majorBidi" w:cstheme="majorBidi"/>
          <w:sz w:val="24"/>
          <w:szCs w:val="24"/>
        </w:rPr>
        <w:t>for..</w:t>
      </w:r>
      <w:proofErr w:type="gramEnd"/>
      <w:r w:rsidR="00FB2A3B" w:rsidRPr="00453164">
        <w:rPr>
          <w:rFonts w:asciiTheme="majorBidi" w:hAnsiTheme="majorBidi" w:cstheme="majorBidi"/>
          <w:sz w:val="24"/>
          <w:szCs w:val="24"/>
        </w:rPr>
        <w:t>They</w:t>
      </w:r>
      <w:proofErr w:type="spellEnd"/>
      <w:r w:rsidR="00FB2A3B" w:rsidRPr="00453164">
        <w:rPr>
          <w:rFonts w:asciiTheme="majorBidi" w:hAnsiTheme="majorBidi" w:cstheme="majorBidi"/>
          <w:sz w:val="24"/>
          <w:szCs w:val="24"/>
        </w:rPr>
        <w:t xml:space="preserve"> are issued in denominations of equal value and represent a common share in the ownership of assets designated for investment, including property, benefits, services, moral rights, debts, and money. Sukuk are issued based on a legal contract, with legal controls regulating their issuance and circulation. </w:t>
      </w:r>
      <w:r w:rsidR="00A63380" w:rsidRPr="00453164">
        <w:rPr>
          <w:rFonts w:asciiTheme="majorBidi" w:hAnsiTheme="majorBidi" w:cstheme="majorBidi"/>
          <w:sz w:val="24"/>
          <w:szCs w:val="24"/>
        </w:rPr>
        <w:t>Owners of sukuk are liable for any fines in proportion to their ownership of the sukuk and share profits in proportion to their ownership of the sukuk, as stated in the prospectus.</w:t>
      </w:r>
      <w:r w:rsidRPr="00453164">
        <w:rPr>
          <w:rFonts w:asciiTheme="majorBidi" w:hAnsiTheme="majorBidi" w:cstheme="majorBidi"/>
          <w:sz w:val="24"/>
          <w:szCs w:val="24"/>
        </w:rPr>
        <w:t xml:space="preserve"> Governments and institutions have turned to Islamic sukuk as an alternative to traditional financing tools to bridge budget deficits and provide security for individuals seeking Islamic investment options. Islamic Sukuk has gained popularity to raise money for infrastructure development in the aftermath of disasters</w:t>
      </w:r>
      <w:r w:rsidR="00185040" w:rsidRPr="00453164">
        <w:rPr>
          <w:rFonts w:asciiTheme="majorBidi" w:hAnsiTheme="majorBidi" w:cstheme="majorBidi"/>
          <w:sz w:val="24"/>
          <w:szCs w:val="24"/>
        </w:rPr>
        <w:t xml:space="preserve">. The process involves </w:t>
      </w:r>
      <w:r w:rsidR="001F42EC" w:rsidRPr="00453164">
        <w:rPr>
          <w:rFonts w:asciiTheme="majorBidi" w:hAnsiTheme="majorBidi" w:cstheme="majorBidi"/>
          <w:sz w:val="24"/>
          <w:szCs w:val="24"/>
        </w:rPr>
        <w:t>a government or company issuance of Sukuk</w:t>
      </w:r>
      <w:r w:rsidR="00185040" w:rsidRPr="00453164">
        <w:rPr>
          <w:rFonts w:asciiTheme="majorBidi" w:hAnsiTheme="majorBidi" w:cstheme="majorBidi"/>
          <w:sz w:val="24"/>
          <w:szCs w:val="24"/>
        </w:rPr>
        <w:t xml:space="preserve"> to raise capital, which is then used to fund specific projects such as securing railways, constructing airports, and building investment roads.</w:t>
      </w:r>
      <w:r w:rsidR="00DE773E" w:rsidRPr="00453164">
        <w:rPr>
          <w:rFonts w:asciiTheme="majorBidi" w:hAnsiTheme="majorBidi" w:cstheme="majorBidi"/>
          <w:sz w:val="24"/>
          <w:szCs w:val="24"/>
        </w:rPr>
        <w:t xml:space="preserve"> </w:t>
      </w:r>
      <w:r w:rsidR="00185040" w:rsidRPr="00453164">
        <w:rPr>
          <w:rFonts w:asciiTheme="majorBidi" w:hAnsiTheme="majorBidi" w:cstheme="majorBidi"/>
          <w:sz w:val="24"/>
          <w:szCs w:val="24"/>
        </w:rPr>
        <w:t>One of the key advantages of Islamic Sukuk is that it is a Shariah-compliant financial instrument</w:t>
      </w:r>
      <w:r w:rsidR="001F42EC" w:rsidRPr="00453164">
        <w:rPr>
          <w:rFonts w:asciiTheme="majorBidi" w:hAnsiTheme="majorBidi" w:cstheme="majorBidi"/>
          <w:sz w:val="24"/>
          <w:szCs w:val="24"/>
        </w:rPr>
        <w:t xml:space="preserve"> tha</w:t>
      </w:r>
      <w:r w:rsidR="00185040" w:rsidRPr="00453164">
        <w:rPr>
          <w:rFonts w:asciiTheme="majorBidi" w:hAnsiTheme="majorBidi" w:cstheme="majorBidi"/>
          <w:sz w:val="24"/>
          <w:szCs w:val="24"/>
        </w:rPr>
        <w:t xml:space="preserve">t adheres to Islamic </w:t>
      </w:r>
      <w:r w:rsidR="001F42EC" w:rsidRPr="00453164">
        <w:rPr>
          <w:rFonts w:asciiTheme="majorBidi" w:hAnsiTheme="majorBidi" w:cstheme="majorBidi"/>
          <w:sz w:val="24"/>
          <w:szCs w:val="24"/>
        </w:rPr>
        <w:t>finance principles</w:t>
      </w:r>
      <w:r w:rsidR="00185040" w:rsidRPr="00453164">
        <w:rPr>
          <w:rFonts w:asciiTheme="majorBidi" w:hAnsiTheme="majorBidi" w:cstheme="majorBidi"/>
          <w:sz w:val="24"/>
          <w:szCs w:val="24"/>
        </w:rPr>
        <w:t xml:space="preserve">. This makes it a popular choice for investors in Muslim countries </w:t>
      </w:r>
      <w:r w:rsidRPr="00453164">
        <w:rPr>
          <w:rFonts w:asciiTheme="majorBidi" w:hAnsiTheme="majorBidi" w:cstheme="majorBidi"/>
          <w:sz w:val="24"/>
          <w:szCs w:val="24"/>
        </w:rPr>
        <w:t>seeking</w:t>
      </w:r>
      <w:r w:rsidR="00185040" w:rsidRPr="00453164">
        <w:rPr>
          <w:rFonts w:asciiTheme="majorBidi" w:hAnsiTheme="majorBidi" w:cstheme="majorBidi"/>
          <w:sz w:val="24"/>
          <w:szCs w:val="24"/>
        </w:rPr>
        <w:t xml:space="preserve"> ethical and socially responsible investment opportunities.</w:t>
      </w:r>
      <w:r w:rsidR="00DE773E" w:rsidRPr="00453164">
        <w:rPr>
          <w:rFonts w:asciiTheme="majorBidi" w:hAnsiTheme="majorBidi" w:cstheme="majorBidi"/>
          <w:sz w:val="24"/>
          <w:szCs w:val="24"/>
        </w:rPr>
        <w:t xml:space="preserve"> </w:t>
      </w:r>
      <w:r w:rsidR="00185040" w:rsidRPr="00453164">
        <w:rPr>
          <w:rFonts w:asciiTheme="majorBidi" w:hAnsiTheme="majorBidi" w:cstheme="majorBidi"/>
          <w:sz w:val="24"/>
          <w:szCs w:val="24"/>
        </w:rPr>
        <w:t xml:space="preserve">Another advantage of Islamic Sukuk is that it provides a more stable </w:t>
      </w:r>
      <w:r w:rsidRPr="00453164">
        <w:rPr>
          <w:rFonts w:asciiTheme="majorBidi" w:hAnsiTheme="majorBidi" w:cstheme="majorBidi"/>
          <w:sz w:val="24"/>
          <w:szCs w:val="24"/>
        </w:rPr>
        <w:t>funding source</w:t>
      </w:r>
      <w:r w:rsidR="00185040" w:rsidRPr="00453164">
        <w:rPr>
          <w:rFonts w:asciiTheme="majorBidi" w:hAnsiTheme="majorBidi" w:cstheme="majorBidi"/>
          <w:sz w:val="24"/>
          <w:szCs w:val="24"/>
        </w:rPr>
        <w:t xml:space="preserve"> for major infrastructure projects. The issuance of Sukuk allows governments and companies to raise funds over a longer period, which can help to spread out the financial burden of large-scale projects. This is particularly important in the aftermath of disasters when there may be a shortage of capital and a need for significant investment in infrastructure.</w:t>
      </w:r>
      <w:r w:rsidR="00DE773E" w:rsidRPr="00453164">
        <w:rPr>
          <w:rFonts w:asciiTheme="majorBidi" w:hAnsiTheme="majorBidi" w:cstheme="majorBidi"/>
          <w:sz w:val="24"/>
          <w:szCs w:val="24"/>
        </w:rPr>
        <w:t xml:space="preserve"> </w:t>
      </w:r>
      <w:r w:rsidR="00185040" w:rsidRPr="00453164">
        <w:rPr>
          <w:rFonts w:asciiTheme="majorBidi" w:hAnsiTheme="majorBidi" w:cstheme="majorBidi"/>
          <w:sz w:val="24"/>
          <w:szCs w:val="24"/>
        </w:rPr>
        <w:t xml:space="preserve">In addition, Islamic Sukuk can also help to attract foreign investment in post-disaster reconstruction efforts. Sukuk can be issued in multiple currencies, </w:t>
      </w:r>
      <w:r w:rsidR="001F42EC" w:rsidRPr="00453164">
        <w:rPr>
          <w:rFonts w:asciiTheme="majorBidi" w:hAnsiTheme="majorBidi" w:cstheme="majorBidi"/>
          <w:sz w:val="24"/>
          <w:szCs w:val="24"/>
        </w:rPr>
        <w:t>making it an attractive option for international investors</w:t>
      </w:r>
      <w:r w:rsidR="00185040" w:rsidRPr="00453164">
        <w:rPr>
          <w:rFonts w:asciiTheme="majorBidi" w:hAnsiTheme="majorBidi" w:cstheme="majorBidi"/>
          <w:sz w:val="24"/>
          <w:szCs w:val="24"/>
        </w:rPr>
        <w:t xml:space="preserve"> looking to diversify their portfolios and invest in emerging markets.</w:t>
      </w:r>
      <w:r w:rsidR="00DE773E" w:rsidRPr="00453164">
        <w:rPr>
          <w:rFonts w:asciiTheme="majorBidi" w:hAnsiTheme="majorBidi" w:cstheme="majorBidi"/>
          <w:sz w:val="24"/>
          <w:szCs w:val="24"/>
        </w:rPr>
        <w:t xml:space="preserve"> </w:t>
      </w:r>
      <w:r w:rsidR="00185040" w:rsidRPr="00453164">
        <w:rPr>
          <w:rFonts w:asciiTheme="majorBidi" w:hAnsiTheme="majorBidi" w:cstheme="majorBidi"/>
          <w:sz w:val="24"/>
          <w:szCs w:val="24"/>
        </w:rPr>
        <w:t xml:space="preserve">Overall, Islamic Sukuk </w:t>
      </w:r>
      <w:r w:rsidR="001F42EC" w:rsidRPr="00453164">
        <w:rPr>
          <w:rFonts w:asciiTheme="majorBidi" w:hAnsiTheme="majorBidi" w:cstheme="majorBidi"/>
          <w:sz w:val="24"/>
          <w:szCs w:val="24"/>
        </w:rPr>
        <w:t>is vital</w:t>
      </w:r>
      <w:r w:rsidR="00185040" w:rsidRPr="00453164">
        <w:rPr>
          <w:rFonts w:asciiTheme="majorBidi" w:hAnsiTheme="majorBidi" w:cstheme="majorBidi"/>
          <w:sz w:val="24"/>
          <w:szCs w:val="24"/>
        </w:rPr>
        <w:t xml:space="preserve"> in financing major projects in the aftermath of disasters. It provides a stable and ethical </w:t>
      </w:r>
      <w:r w:rsidR="001F42EC" w:rsidRPr="00453164">
        <w:rPr>
          <w:rFonts w:asciiTheme="majorBidi" w:hAnsiTheme="majorBidi" w:cstheme="majorBidi"/>
          <w:sz w:val="24"/>
          <w:szCs w:val="24"/>
        </w:rPr>
        <w:t>funding source that can help</w:t>
      </w:r>
      <w:r w:rsidR="00185040" w:rsidRPr="00453164">
        <w:rPr>
          <w:rFonts w:asciiTheme="majorBidi" w:hAnsiTheme="majorBidi" w:cstheme="majorBidi"/>
          <w:sz w:val="24"/>
          <w:szCs w:val="24"/>
        </w:rPr>
        <w:t xml:space="preserve"> support infrastructure development and promote economic growth. As such, it </w:t>
      </w:r>
      <w:r w:rsidR="001F42EC" w:rsidRPr="00453164">
        <w:rPr>
          <w:rFonts w:asciiTheme="majorBidi" w:hAnsiTheme="majorBidi" w:cstheme="majorBidi"/>
          <w:sz w:val="24"/>
          <w:szCs w:val="24"/>
        </w:rPr>
        <w:t>will likely continue to be an important part of the financing landscape in the futur</w:t>
      </w:r>
      <w:r w:rsidR="00185040" w:rsidRPr="00453164">
        <w:rPr>
          <w:rFonts w:asciiTheme="majorBidi" w:hAnsiTheme="majorBidi" w:cstheme="majorBidi"/>
          <w:sz w:val="24"/>
          <w:szCs w:val="24"/>
        </w:rPr>
        <w:t>e.</w:t>
      </w:r>
      <w:sdt>
        <w:sdtPr>
          <w:rPr>
            <w:rFonts w:asciiTheme="majorBidi" w:hAnsiTheme="majorBidi" w:cstheme="majorBidi"/>
            <w:color w:val="000000"/>
            <w:sz w:val="24"/>
            <w:szCs w:val="24"/>
          </w:rPr>
          <w:tag w:val="MENDELEY_CITATION_v3_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"/>
          <w:id w:val="993998434"/>
          <w:placeholder>
            <w:docPart w:val="DefaultPlaceholder_-1854013440"/>
          </w:placeholder>
        </w:sdtPr>
        <w:sdtEndPr/>
        <w:sdtContent>
          <w:r w:rsidR="00370CE3" w:rsidRPr="00370CE3">
            <w:rPr>
              <w:rFonts w:asciiTheme="majorBidi" w:hAnsiTheme="majorBidi" w:cstheme="majorBidi"/>
              <w:color w:val="000000"/>
              <w:sz w:val="24"/>
              <w:szCs w:val="24"/>
            </w:rPr>
            <w:t>(Ahmad Alsaleh, 2018)</w:t>
          </w:r>
        </w:sdtContent>
      </w:sdt>
    </w:p>
    <w:p w14:paraId="1B0733F2" w14:textId="5172DA35" w:rsidR="003C06C5" w:rsidRPr="00C17BC8" w:rsidRDefault="003C06C5" w:rsidP="00C17BC8">
      <w:pPr>
        <w:rPr>
          <w:rFonts w:asciiTheme="majorBidi" w:hAnsiTheme="majorBidi" w:cstheme="majorBidi"/>
          <w:b/>
          <w:bCs/>
          <w:sz w:val="28"/>
          <w:szCs w:val="28"/>
        </w:rPr>
      </w:pPr>
      <w:r w:rsidRPr="00C17BC8">
        <w:rPr>
          <w:rFonts w:asciiTheme="majorBidi" w:hAnsiTheme="majorBidi" w:cstheme="majorBidi"/>
          <w:b/>
          <w:bCs/>
          <w:sz w:val="28"/>
          <w:szCs w:val="28"/>
        </w:rPr>
        <w:lastRenderedPageBreak/>
        <w:t xml:space="preserve">Conclusion </w:t>
      </w:r>
      <w:r w:rsidR="00217B52" w:rsidRPr="00C17BC8">
        <w:rPr>
          <w:rFonts w:asciiTheme="majorBidi" w:hAnsiTheme="majorBidi" w:cstheme="majorBidi"/>
          <w:b/>
          <w:bCs/>
          <w:sz w:val="28"/>
          <w:szCs w:val="28"/>
        </w:rPr>
        <w:t xml:space="preserve">and discussion </w:t>
      </w:r>
    </w:p>
    <w:p w14:paraId="6BA015AF" w14:textId="63430B25" w:rsidR="00C17BC8" w:rsidRDefault="00BB512A" w:rsidP="00453164">
      <w:pPr>
        <w:spacing w:line="360" w:lineRule="auto"/>
        <w:jc w:val="both"/>
        <w:rPr>
          <w:rFonts w:asciiTheme="majorBidi" w:hAnsiTheme="majorBidi" w:cstheme="majorBidi"/>
          <w:sz w:val="24"/>
          <w:szCs w:val="24"/>
        </w:rPr>
      </w:pPr>
      <w:r w:rsidRPr="00453164">
        <w:rPr>
          <w:rFonts w:asciiTheme="majorBidi" w:hAnsiTheme="majorBidi" w:cstheme="majorBidi"/>
          <w:sz w:val="24"/>
          <w:szCs w:val="24"/>
        </w:rPr>
        <w:t xml:space="preserve">To </w:t>
      </w:r>
      <w:r w:rsidR="003B3065" w:rsidRPr="00453164">
        <w:rPr>
          <w:rFonts w:asciiTheme="majorBidi" w:hAnsiTheme="majorBidi" w:cstheme="majorBidi"/>
          <w:sz w:val="24"/>
          <w:szCs w:val="24"/>
        </w:rPr>
        <w:t>summaries</w:t>
      </w:r>
      <w:r w:rsidRPr="00453164">
        <w:rPr>
          <w:rFonts w:asciiTheme="majorBidi" w:hAnsiTheme="majorBidi" w:cstheme="majorBidi"/>
          <w:sz w:val="24"/>
          <w:szCs w:val="24"/>
        </w:rPr>
        <w:t xml:space="preserve">, rebuilding affected areas after disasters, conflicts, and wars is a difficult task requiring significant resources and coordination among multiple parties. To ensure that aid reaches those in need, immediate relief efforts should be managed through a </w:t>
      </w:r>
      <w:proofErr w:type="spellStart"/>
      <w:r w:rsidRPr="00453164">
        <w:rPr>
          <w:rFonts w:asciiTheme="majorBidi" w:hAnsiTheme="majorBidi" w:cstheme="majorBidi"/>
          <w:sz w:val="24"/>
          <w:szCs w:val="24"/>
        </w:rPr>
        <w:t>centralised</w:t>
      </w:r>
      <w:proofErr w:type="spellEnd"/>
      <w:r w:rsidRPr="00453164">
        <w:rPr>
          <w:rFonts w:asciiTheme="majorBidi" w:hAnsiTheme="majorBidi" w:cstheme="majorBidi"/>
          <w:sz w:val="24"/>
          <w:szCs w:val="24"/>
        </w:rPr>
        <w:t xml:space="preserve"> system. Long-term reconstruction necessitates extensive planning, training programmes, and collaborative efforts to rebuild damaged homes and infrastructure while also providing human rehabilitation</w:t>
      </w:r>
      <w:r w:rsidR="003C06C5" w:rsidRPr="00453164">
        <w:rPr>
          <w:rFonts w:asciiTheme="majorBidi" w:hAnsiTheme="majorBidi" w:cstheme="majorBidi"/>
          <w:sz w:val="24"/>
          <w:szCs w:val="24"/>
        </w:rPr>
        <w:t xml:space="preserve">. </w:t>
      </w:r>
      <w:r w:rsidRPr="00453164">
        <w:rPr>
          <w:rFonts w:asciiTheme="majorBidi" w:hAnsiTheme="majorBidi" w:cstheme="majorBidi"/>
          <w:sz w:val="24"/>
          <w:szCs w:val="24"/>
        </w:rPr>
        <w:t>The most difficult challenge in this phase is frequently a lack of sufficient funds and strategic plans for reconstruction, which can stymie and delay the process. Islamic banks that follow Sharia law principles can significantly finance the reconstruction of affected areas. Their innovative approach to financing, which includes profit-and-loss sharing, social responsibility, and the avoidance of interest-based transactions, can potentially promote long-term development and benefit the local community. Islamic banks can fund infrastructure, housing, other economic activities, and essential facilities such as schools and hospitals through various Islamic financial contracts and social responsibility programmes</w:t>
      </w:r>
      <w:r w:rsidR="003C06C5" w:rsidRPr="00453164">
        <w:rPr>
          <w:rFonts w:asciiTheme="majorBidi" w:hAnsiTheme="majorBidi" w:cstheme="majorBidi"/>
          <w:sz w:val="24"/>
          <w:szCs w:val="24"/>
        </w:rPr>
        <w:t xml:space="preserve">. </w:t>
      </w:r>
      <w:r w:rsidRPr="00453164">
        <w:rPr>
          <w:rFonts w:asciiTheme="majorBidi" w:hAnsiTheme="majorBidi" w:cstheme="majorBidi"/>
          <w:sz w:val="24"/>
          <w:szCs w:val="24"/>
        </w:rPr>
        <w:t>City managers, government agencies, and funding organisations can efficiently oversee and analyse ongoing reconstruction projects, monitor city operations, and allocate budgets by utilising an interactive database and informed collective decision-making processes. The involvement of Islamic banks and their ethical finance principles can make the reconstruction process efficient and sustainable, allowing affected communities to recover and rebuild in the long run</w:t>
      </w:r>
      <w:r w:rsidR="003C06C5" w:rsidRPr="00453164">
        <w:rPr>
          <w:rFonts w:asciiTheme="majorBidi" w:hAnsiTheme="majorBidi" w:cstheme="majorBidi"/>
          <w:sz w:val="24"/>
          <w:szCs w:val="24"/>
        </w:rPr>
        <w:t>.</w:t>
      </w:r>
      <w:r w:rsidR="00C54414" w:rsidRPr="00453164">
        <w:rPr>
          <w:rFonts w:asciiTheme="majorBidi" w:hAnsiTheme="majorBidi" w:cstheme="majorBidi"/>
          <w:sz w:val="24"/>
          <w:szCs w:val="24"/>
        </w:rPr>
        <w:t xml:space="preserve"> The hypothesis being tested is that Islamic banks, empowering startups and small and medium-sized enterprises (SMEs), and using web-based application layers with extensive database technology can contribute to the post-war reconstruction process and lead to economic growth, sustainable development, and fair distribution of wealth. The information provided supports this hypothesis by highlighting the advantages of Islamic banks in using local resources, promoting sustainable development, and providing ethical financing for reconstruction projects. The article also argues that empowering startups and SMEs in the reconstruction process can lead to economic growth and prosperity, while the use of web-based application layers with extensive database technology can enhance communication among stakeholders involved in the reconstruction process. Overall, the information provided supports the hypothesis that these factors can </w:t>
      </w:r>
      <w:r w:rsidR="007D327C" w:rsidRPr="00453164">
        <w:rPr>
          <w:rFonts w:asciiTheme="majorBidi" w:hAnsiTheme="majorBidi" w:cstheme="majorBidi"/>
          <w:sz w:val="24"/>
          <w:szCs w:val="24"/>
        </w:rPr>
        <w:t>significantly affect</w:t>
      </w:r>
      <w:r w:rsidR="00C54414" w:rsidRPr="00453164">
        <w:rPr>
          <w:rFonts w:asciiTheme="majorBidi" w:hAnsiTheme="majorBidi" w:cstheme="majorBidi"/>
          <w:sz w:val="24"/>
          <w:szCs w:val="24"/>
        </w:rPr>
        <w:t xml:space="preserve"> the post-war reconstruction process.</w:t>
      </w:r>
    </w:p>
    <w:p w14:paraId="33A95EA9" w14:textId="77777777" w:rsidR="00D86F01" w:rsidRPr="00740879" w:rsidRDefault="00D86F01" w:rsidP="00D86F01">
      <w:pPr>
        <w:rPr>
          <w:highlight w:val="yellow"/>
        </w:rPr>
      </w:pPr>
      <w:bookmarkStart w:id="1" w:name="_Hlk196574156"/>
      <w:r w:rsidRPr="00740879">
        <w:rPr>
          <w:highlight w:val="yellow"/>
        </w:rPr>
        <w:t>Disclaimer (Artificial intelligence)</w:t>
      </w:r>
    </w:p>
    <w:p w14:paraId="03A15363" w14:textId="77777777" w:rsidR="00D86F01" w:rsidRPr="00740879" w:rsidRDefault="00D86F01" w:rsidP="00D86F01">
      <w:pPr>
        <w:rPr>
          <w:highlight w:val="yellow"/>
        </w:rPr>
      </w:pPr>
      <w:r w:rsidRPr="00740879">
        <w:rPr>
          <w:highlight w:val="yellow"/>
        </w:rPr>
        <w:lastRenderedPageBreak/>
        <w:t xml:space="preserve">Option 1: </w:t>
      </w:r>
    </w:p>
    <w:p w14:paraId="5F08B635" w14:textId="77777777" w:rsidR="00D86F01" w:rsidRPr="00740879" w:rsidRDefault="00D86F01" w:rsidP="00D86F01">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C4306C3" w14:textId="77777777" w:rsidR="00D86F01" w:rsidRPr="00740879" w:rsidRDefault="00D86F01" w:rsidP="00D86F01">
      <w:pPr>
        <w:rPr>
          <w:highlight w:val="yellow"/>
        </w:rPr>
      </w:pPr>
      <w:r w:rsidRPr="00740879">
        <w:rPr>
          <w:highlight w:val="yellow"/>
        </w:rPr>
        <w:t xml:space="preserve">Option 2: </w:t>
      </w:r>
    </w:p>
    <w:p w14:paraId="62675C2D" w14:textId="77777777" w:rsidR="00D86F01" w:rsidRPr="00740879" w:rsidRDefault="00D86F01" w:rsidP="00D86F01">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481592" w14:textId="77777777" w:rsidR="00D86F01" w:rsidRPr="00740879" w:rsidRDefault="00D86F01" w:rsidP="00D86F01">
      <w:pPr>
        <w:rPr>
          <w:highlight w:val="yellow"/>
        </w:rPr>
      </w:pPr>
      <w:r w:rsidRPr="00740879">
        <w:rPr>
          <w:highlight w:val="yellow"/>
        </w:rPr>
        <w:t>Details of the AI usage are given below:</w:t>
      </w:r>
    </w:p>
    <w:p w14:paraId="1270591C" w14:textId="77777777" w:rsidR="00D86F01" w:rsidRPr="00740879" w:rsidRDefault="00D86F01" w:rsidP="00D86F01">
      <w:pPr>
        <w:rPr>
          <w:highlight w:val="yellow"/>
        </w:rPr>
      </w:pPr>
      <w:r w:rsidRPr="00740879">
        <w:rPr>
          <w:highlight w:val="yellow"/>
        </w:rPr>
        <w:t>1.</w:t>
      </w:r>
    </w:p>
    <w:p w14:paraId="7B173D31" w14:textId="77777777" w:rsidR="00D86F01" w:rsidRPr="00740879" w:rsidRDefault="00D86F01" w:rsidP="00D86F01">
      <w:pPr>
        <w:rPr>
          <w:highlight w:val="yellow"/>
        </w:rPr>
      </w:pPr>
      <w:r w:rsidRPr="00740879">
        <w:rPr>
          <w:highlight w:val="yellow"/>
        </w:rPr>
        <w:t>2.</w:t>
      </w:r>
    </w:p>
    <w:p w14:paraId="5E75C2FA" w14:textId="77777777" w:rsidR="00D86F01" w:rsidRDefault="00D86F01" w:rsidP="00D86F01">
      <w:r w:rsidRPr="00740879">
        <w:rPr>
          <w:highlight w:val="yellow"/>
        </w:rPr>
        <w:t>3.</w:t>
      </w:r>
      <w:bookmarkEnd w:id="1"/>
    </w:p>
    <w:p w14:paraId="45937F94" w14:textId="770D90B7" w:rsidR="00D86F01" w:rsidRPr="00C17BC8" w:rsidRDefault="00D86F01" w:rsidP="00D86F01">
      <w:pPr>
        <w:rPr>
          <w:rFonts w:asciiTheme="majorBidi" w:hAnsiTheme="majorBidi" w:cstheme="majorBidi"/>
          <w:b/>
          <w:bCs/>
          <w:sz w:val="28"/>
          <w:szCs w:val="28"/>
        </w:rPr>
      </w:pPr>
      <w:r w:rsidRPr="00C17BC8">
        <w:rPr>
          <w:rFonts w:asciiTheme="majorBidi" w:hAnsiTheme="majorBidi" w:cstheme="majorBidi"/>
          <w:b/>
          <w:bCs/>
          <w:sz w:val="28"/>
          <w:szCs w:val="28"/>
        </w:rPr>
        <w:t xml:space="preserve"> </w:t>
      </w:r>
    </w:p>
    <w:p w14:paraId="1E0F7BBC" w14:textId="0570761E" w:rsidR="00C17BC8" w:rsidRPr="00C17BC8" w:rsidRDefault="00C17BC8">
      <w:pPr>
        <w:rPr>
          <w:rFonts w:asciiTheme="majorBidi" w:hAnsiTheme="majorBidi" w:cstheme="majorBidi"/>
          <w:b/>
          <w:bCs/>
          <w:sz w:val="28"/>
          <w:szCs w:val="28"/>
        </w:rPr>
      </w:pPr>
      <w:r w:rsidRPr="00C17BC8">
        <w:rPr>
          <w:rFonts w:asciiTheme="majorBidi" w:hAnsiTheme="majorBidi" w:cstheme="majorBidi"/>
          <w:b/>
          <w:bCs/>
          <w:sz w:val="28"/>
          <w:szCs w:val="28"/>
        </w:rPr>
        <w:t xml:space="preserve">References </w:t>
      </w:r>
    </w:p>
    <w:sdt>
      <w:sdtPr>
        <w:tag w:val="MENDELEY_BIBLIOGRAPHY"/>
        <w:id w:val="623512964"/>
        <w:placeholder>
          <w:docPart w:val="DefaultPlaceholder_-1854013440"/>
        </w:placeholder>
      </w:sdtPr>
      <w:sdtEndPr>
        <w:rPr>
          <w:rFonts w:asciiTheme="majorBidi" w:hAnsiTheme="majorBidi" w:cstheme="majorBidi"/>
          <w:color w:val="000000"/>
          <w:sz w:val="28"/>
          <w:szCs w:val="28"/>
        </w:rPr>
      </w:sdtEndPr>
      <w:sdtContent>
        <w:p w14:paraId="0ACA117F" w14:textId="77777777" w:rsidR="00C17BC8" w:rsidRPr="00C17BC8" w:rsidRDefault="00C17BC8" w:rsidP="00C17BC8">
          <w:pPr>
            <w:pStyle w:val="ListParagraph"/>
            <w:numPr>
              <w:ilvl w:val="0"/>
              <w:numId w:val="9"/>
            </w:numPr>
            <w:autoSpaceDE w:val="0"/>
            <w:autoSpaceDN w:val="0"/>
            <w:spacing w:line="360" w:lineRule="auto"/>
            <w:divId w:val="1743602770"/>
            <w:rPr>
              <w:rFonts w:asciiTheme="majorBidi" w:eastAsia="Times New Roman" w:hAnsiTheme="majorBidi" w:cstheme="majorBidi"/>
              <w:color w:val="000000"/>
              <w:sz w:val="28"/>
              <w:szCs w:val="28"/>
            </w:rPr>
          </w:pPr>
          <w:r w:rsidRPr="00C17BC8">
            <w:rPr>
              <w:rFonts w:asciiTheme="majorBidi" w:eastAsia="Times New Roman" w:hAnsiTheme="majorBidi" w:cstheme="majorBidi"/>
              <w:color w:val="000000"/>
              <w:sz w:val="24"/>
              <w:szCs w:val="24"/>
            </w:rPr>
            <w:t xml:space="preserve">Ahmad Alsaleh, F. (2018). The role of Sukuk in financing and reconstruction. </w:t>
          </w:r>
          <w:r w:rsidRPr="00C17BC8">
            <w:rPr>
              <w:rFonts w:asciiTheme="majorBidi" w:eastAsia="Times New Roman" w:hAnsiTheme="majorBidi" w:cstheme="majorBidi"/>
              <w:i/>
              <w:iCs/>
              <w:color w:val="000000"/>
              <w:sz w:val="24"/>
              <w:szCs w:val="24"/>
            </w:rPr>
            <w:t>Damascus University Journal of Economic and Legal Sciences</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34</w:t>
          </w:r>
          <w:r w:rsidRPr="00C17BC8">
            <w:rPr>
              <w:rFonts w:asciiTheme="majorBidi" w:eastAsia="Times New Roman" w:hAnsiTheme="majorBidi" w:cstheme="majorBidi"/>
              <w:color w:val="000000"/>
              <w:sz w:val="24"/>
              <w:szCs w:val="24"/>
            </w:rPr>
            <w:t>(2), 423–456.</w:t>
          </w:r>
        </w:p>
        <w:p w14:paraId="050DF115" w14:textId="77777777" w:rsidR="00C17BC8" w:rsidRPr="00C17BC8" w:rsidRDefault="00C17BC8" w:rsidP="00C17BC8">
          <w:pPr>
            <w:pStyle w:val="ListParagraph"/>
            <w:numPr>
              <w:ilvl w:val="0"/>
              <w:numId w:val="9"/>
            </w:numPr>
            <w:autoSpaceDE w:val="0"/>
            <w:autoSpaceDN w:val="0"/>
            <w:spacing w:line="360" w:lineRule="auto"/>
            <w:divId w:val="101145849"/>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Assem, A., Abdelmohsen, S., &amp; </w:t>
          </w:r>
          <w:proofErr w:type="spellStart"/>
          <w:r w:rsidRPr="00C17BC8">
            <w:rPr>
              <w:rFonts w:asciiTheme="majorBidi" w:eastAsia="Times New Roman" w:hAnsiTheme="majorBidi" w:cstheme="majorBidi"/>
              <w:color w:val="000000"/>
              <w:sz w:val="24"/>
              <w:szCs w:val="24"/>
            </w:rPr>
            <w:t>Ezzeldin</w:t>
          </w:r>
          <w:proofErr w:type="spellEnd"/>
          <w:r w:rsidRPr="00C17BC8">
            <w:rPr>
              <w:rFonts w:asciiTheme="majorBidi" w:eastAsia="Times New Roman" w:hAnsiTheme="majorBidi" w:cstheme="majorBidi"/>
              <w:color w:val="000000"/>
              <w:sz w:val="24"/>
              <w:szCs w:val="24"/>
            </w:rPr>
            <w:t xml:space="preserve">, M. (2020). Smart management of the reconstruction process of post-conflict cities. </w:t>
          </w:r>
          <w:r w:rsidRPr="00C17BC8">
            <w:rPr>
              <w:rFonts w:asciiTheme="majorBidi" w:eastAsia="Times New Roman" w:hAnsiTheme="majorBidi" w:cstheme="majorBidi"/>
              <w:i/>
              <w:iCs/>
              <w:color w:val="000000"/>
              <w:sz w:val="24"/>
              <w:szCs w:val="24"/>
            </w:rPr>
            <w:t>International Journal of Architectural Research</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14</w:t>
          </w:r>
          <w:r w:rsidRPr="00C17BC8">
            <w:rPr>
              <w:rFonts w:asciiTheme="majorBidi" w:eastAsia="Times New Roman" w:hAnsiTheme="majorBidi" w:cstheme="majorBidi"/>
              <w:color w:val="000000"/>
              <w:sz w:val="24"/>
              <w:szCs w:val="24"/>
            </w:rPr>
            <w:t>(2), 325–343. https://doi.org/10.1108/ARCH-04-2019-0099</w:t>
          </w:r>
        </w:p>
        <w:p w14:paraId="02E67219" w14:textId="77777777" w:rsidR="00C17BC8" w:rsidRPr="00C17BC8" w:rsidRDefault="00C17BC8" w:rsidP="00C17BC8">
          <w:pPr>
            <w:pStyle w:val="ListParagraph"/>
            <w:numPr>
              <w:ilvl w:val="0"/>
              <w:numId w:val="9"/>
            </w:numPr>
            <w:autoSpaceDE w:val="0"/>
            <w:autoSpaceDN w:val="0"/>
            <w:spacing w:line="360" w:lineRule="auto"/>
            <w:divId w:val="483545365"/>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Chang, Y., Wilkinson, S., Brunsdon, D., Seville, E., &amp; </w:t>
          </w:r>
          <w:proofErr w:type="spellStart"/>
          <w:r w:rsidRPr="00C17BC8">
            <w:rPr>
              <w:rFonts w:asciiTheme="majorBidi" w:eastAsia="Times New Roman" w:hAnsiTheme="majorBidi" w:cstheme="majorBidi"/>
              <w:color w:val="000000"/>
              <w:sz w:val="24"/>
              <w:szCs w:val="24"/>
            </w:rPr>
            <w:t>Potangaroa</w:t>
          </w:r>
          <w:proofErr w:type="spellEnd"/>
          <w:r w:rsidRPr="00C17BC8">
            <w:rPr>
              <w:rFonts w:asciiTheme="majorBidi" w:eastAsia="Times New Roman" w:hAnsiTheme="majorBidi" w:cstheme="majorBidi"/>
              <w:color w:val="000000"/>
              <w:sz w:val="24"/>
              <w:szCs w:val="24"/>
            </w:rPr>
            <w:t xml:space="preserve">, R. (2011). An integrated approach: Managing resources for post-disaster reconstruction. </w:t>
          </w:r>
          <w:r w:rsidRPr="00C17BC8">
            <w:rPr>
              <w:rFonts w:asciiTheme="majorBidi" w:eastAsia="Times New Roman" w:hAnsiTheme="majorBidi" w:cstheme="majorBidi"/>
              <w:i/>
              <w:iCs/>
              <w:color w:val="000000"/>
              <w:sz w:val="24"/>
              <w:szCs w:val="24"/>
            </w:rPr>
            <w:t>Disasters</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35</w:t>
          </w:r>
          <w:r w:rsidRPr="00C17BC8">
            <w:rPr>
              <w:rFonts w:asciiTheme="majorBidi" w:eastAsia="Times New Roman" w:hAnsiTheme="majorBidi" w:cstheme="majorBidi"/>
              <w:color w:val="000000"/>
              <w:sz w:val="24"/>
              <w:szCs w:val="24"/>
            </w:rPr>
            <w:t>(4), 739–765. https://doi.org/10.1111/j.1467-7717.2011.01240.x</w:t>
          </w:r>
        </w:p>
        <w:p w14:paraId="5DB3D6C9" w14:textId="77777777" w:rsidR="00C17BC8" w:rsidRPr="00C17BC8" w:rsidRDefault="00C17BC8" w:rsidP="00C17BC8">
          <w:pPr>
            <w:pStyle w:val="ListParagraph"/>
            <w:numPr>
              <w:ilvl w:val="0"/>
              <w:numId w:val="9"/>
            </w:numPr>
            <w:autoSpaceDE w:val="0"/>
            <w:autoSpaceDN w:val="0"/>
            <w:spacing w:line="360" w:lineRule="auto"/>
            <w:divId w:val="735125203"/>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Chang, Y., Wilkinson, S., </w:t>
          </w:r>
          <w:proofErr w:type="spellStart"/>
          <w:r w:rsidRPr="00C17BC8">
            <w:rPr>
              <w:rFonts w:asciiTheme="majorBidi" w:eastAsia="Times New Roman" w:hAnsiTheme="majorBidi" w:cstheme="majorBidi"/>
              <w:color w:val="000000"/>
              <w:sz w:val="24"/>
              <w:szCs w:val="24"/>
            </w:rPr>
            <w:t>Potangaroa</w:t>
          </w:r>
          <w:proofErr w:type="spellEnd"/>
          <w:r w:rsidRPr="00C17BC8">
            <w:rPr>
              <w:rFonts w:asciiTheme="majorBidi" w:eastAsia="Times New Roman" w:hAnsiTheme="majorBidi" w:cstheme="majorBidi"/>
              <w:color w:val="000000"/>
              <w:sz w:val="24"/>
              <w:szCs w:val="24"/>
            </w:rPr>
            <w:t xml:space="preserve">, R., &amp; Seville, E. (2012). Resourcing for post disaster reconstruction: A comparative study of Indonesia and China. </w:t>
          </w:r>
          <w:r w:rsidRPr="00C17BC8">
            <w:rPr>
              <w:rFonts w:asciiTheme="majorBidi" w:eastAsia="Times New Roman" w:hAnsiTheme="majorBidi" w:cstheme="majorBidi"/>
              <w:i/>
              <w:iCs/>
              <w:color w:val="000000"/>
              <w:sz w:val="24"/>
              <w:szCs w:val="24"/>
            </w:rPr>
            <w:t>Disaster Prevention and Management: An International Journal</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21</w:t>
          </w:r>
          <w:r w:rsidRPr="00C17BC8">
            <w:rPr>
              <w:rFonts w:asciiTheme="majorBidi" w:eastAsia="Times New Roman" w:hAnsiTheme="majorBidi" w:cstheme="majorBidi"/>
              <w:color w:val="000000"/>
              <w:sz w:val="24"/>
              <w:szCs w:val="24"/>
            </w:rPr>
            <w:t>(1), 7–21. https://doi.org/10.1108/09653561211202674</w:t>
          </w:r>
        </w:p>
        <w:p w14:paraId="5743D595" w14:textId="77777777" w:rsidR="00C17BC8" w:rsidRPr="00C17BC8" w:rsidRDefault="00C17BC8" w:rsidP="00C17BC8">
          <w:pPr>
            <w:pStyle w:val="ListParagraph"/>
            <w:numPr>
              <w:ilvl w:val="0"/>
              <w:numId w:val="9"/>
            </w:numPr>
            <w:autoSpaceDE w:val="0"/>
            <w:autoSpaceDN w:val="0"/>
            <w:spacing w:line="360" w:lineRule="auto"/>
            <w:divId w:val="2006205634"/>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Doberstein, B., &amp; Stager, H. (2013). Towards guidelines for post-disaster vulnerability reduction in informal settlements. </w:t>
          </w:r>
          <w:r w:rsidRPr="00C17BC8">
            <w:rPr>
              <w:rFonts w:asciiTheme="majorBidi" w:eastAsia="Times New Roman" w:hAnsiTheme="majorBidi" w:cstheme="majorBidi"/>
              <w:i/>
              <w:iCs/>
              <w:color w:val="000000"/>
              <w:sz w:val="24"/>
              <w:szCs w:val="24"/>
            </w:rPr>
            <w:t>Disasters</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37</w:t>
          </w:r>
          <w:r w:rsidRPr="00C17BC8">
            <w:rPr>
              <w:rFonts w:asciiTheme="majorBidi" w:eastAsia="Times New Roman" w:hAnsiTheme="majorBidi" w:cstheme="majorBidi"/>
              <w:color w:val="000000"/>
              <w:sz w:val="24"/>
              <w:szCs w:val="24"/>
            </w:rPr>
            <w:t>(1), 28–47. https://doi.org/10.1111/j.1467-7717.2012.01294.x</w:t>
          </w:r>
        </w:p>
        <w:p w14:paraId="60658992" w14:textId="77777777" w:rsidR="00C17BC8" w:rsidRPr="00C17BC8" w:rsidRDefault="00C17BC8" w:rsidP="00C17BC8">
          <w:pPr>
            <w:pStyle w:val="ListParagraph"/>
            <w:numPr>
              <w:ilvl w:val="0"/>
              <w:numId w:val="9"/>
            </w:numPr>
            <w:autoSpaceDE w:val="0"/>
            <w:autoSpaceDN w:val="0"/>
            <w:spacing w:line="360" w:lineRule="auto"/>
            <w:divId w:val="207843242"/>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lastRenderedPageBreak/>
            <w:t xml:space="preserve">Harriss, L., Parrack, C., &amp; Jordan, Z. (2020). Building safety in humanitarian </w:t>
          </w:r>
          <w:proofErr w:type="spellStart"/>
          <w:r w:rsidRPr="00C17BC8">
            <w:rPr>
              <w:rFonts w:asciiTheme="majorBidi" w:eastAsia="Times New Roman" w:hAnsiTheme="majorBidi" w:cstheme="majorBidi"/>
              <w:color w:val="000000"/>
              <w:sz w:val="24"/>
              <w:szCs w:val="24"/>
            </w:rPr>
            <w:t>programmes</w:t>
          </w:r>
          <w:proofErr w:type="spellEnd"/>
          <w:r w:rsidRPr="00C17BC8">
            <w:rPr>
              <w:rFonts w:asciiTheme="majorBidi" w:eastAsia="Times New Roman" w:hAnsiTheme="majorBidi" w:cstheme="majorBidi"/>
              <w:color w:val="000000"/>
              <w:sz w:val="24"/>
              <w:szCs w:val="24"/>
            </w:rPr>
            <w:t xml:space="preserve"> that support post-disaster shelter self-recovery: an evidence review. </w:t>
          </w:r>
          <w:r w:rsidRPr="00C17BC8">
            <w:rPr>
              <w:rFonts w:asciiTheme="majorBidi" w:eastAsia="Times New Roman" w:hAnsiTheme="majorBidi" w:cstheme="majorBidi"/>
              <w:i/>
              <w:iCs/>
              <w:color w:val="000000"/>
              <w:sz w:val="24"/>
              <w:szCs w:val="24"/>
            </w:rPr>
            <w:t>Disasters</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44</w:t>
          </w:r>
          <w:r w:rsidRPr="00C17BC8">
            <w:rPr>
              <w:rFonts w:asciiTheme="majorBidi" w:eastAsia="Times New Roman" w:hAnsiTheme="majorBidi" w:cstheme="majorBidi"/>
              <w:color w:val="000000"/>
              <w:sz w:val="24"/>
              <w:szCs w:val="24"/>
            </w:rPr>
            <w:t>(2), 307–335. https://doi.org/10.1111/disa.12397</w:t>
          </w:r>
        </w:p>
        <w:p w14:paraId="325B9B14" w14:textId="77777777" w:rsidR="00C17BC8" w:rsidRPr="00C17BC8" w:rsidRDefault="00C17BC8" w:rsidP="00C17BC8">
          <w:pPr>
            <w:pStyle w:val="ListParagraph"/>
            <w:numPr>
              <w:ilvl w:val="0"/>
              <w:numId w:val="9"/>
            </w:numPr>
            <w:autoSpaceDE w:val="0"/>
            <w:autoSpaceDN w:val="0"/>
            <w:spacing w:line="360" w:lineRule="auto"/>
            <w:divId w:val="19161229"/>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Ismail, D., Majid, T. A., </w:t>
          </w:r>
          <w:proofErr w:type="spellStart"/>
          <w:r w:rsidRPr="00C17BC8">
            <w:rPr>
              <w:rFonts w:asciiTheme="majorBidi" w:eastAsia="Times New Roman" w:hAnsiTheme="majorBidi" w:cstheme="majorBidi"/>
              <w:color w:val="000000"/>
              <w:sz w:val="24"/>
              <w:szCs w:val="24"/>
            </w:rPr>
            <w:t>Roosli</w:t>
          </w:r>
          <w:proofErr w:type="spellEnd"/>
          <w:r w:rsidRPr="00C17BC8">
            <w:rPr>
              <w:rFonts w:asciiTheme="majorBidi" w:eastAsia="Times New Roman" w:hAnsiTheme="majorBidi" w:cstheme="majorBidi"/>
              <w:color w:val="000000"/>
              <w:sz w:val="24"/>
              <w:szCs w:val="24"/>
            </w:rPr>
            <w:t xml:space="preserve">, R., &amp; Samah, N. A. (2014). Project Management Success for Post-disaster Reconstruction Projects: International NGOs Perspectives. </w:t>
          </w:r>
          <w:r w:rsidRPr="00C17BC8">
            <w:rPr>
              <w:rFonts w:asciiTheme="majorBidi" w:eastAsia="Times New Roman" w:hAnsiTheme="majorBidi" w:cstheme="majorBidi"/>
              <w:i/>
              <w:iCs/>
              <w:color w:val="000000"/>
              <w:sz w:val="24"/>
              <w:szCs w:val="24"/>
            </w:rPr>
            <w:t>Procedia Economics and Finance</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18</w:t>
          </w:r>
          <w:r w:rsidRPr="00C17BC8">
            <w:rPr>
              <w:rFonts w:asciiTheme="majorBidi" w:eastAsia="Times New Roman" w:hAnsiTheme="majorBidi" w:cstheme="majorBidi"/>
              <w:color w:val="000000"/>
              <w:sz w:val="24"/>
              <w:szCs w:val="24"/>
            </w:rPr>
            <w:t>, 120–127. https://doi.org/10.1016/s2212-5671(14)00921-6</w:t>
          </w:r>
        </w:p>
        <w:p w14:paraId="7F591D76" w14:textId="77777777" w:rsidR="00C17BC8" w:rsidRPr="00C17BC8" w:rsidRDefault="00C17BC8" w:rsidP="00C17BC8">
          <w:pPr>
            <w:pStyle w:val="ListParagraph"/>
            <w:numPr>
              <w:ilvl w:val="0"/>
              <w:numId w:val="9"/>
            </w:numPr>
            <w:autoSpaceDE w:val="0"/>
            <w:autoSpaceDN w:val="0"/>
            <w:spacing w:line="360" w:lineRule="auto"/>
            <w:divId w:val="659844086"/>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Johnson, C. (2007). </w:t>
          </w:r>
          <w:r w:rsidRPr="00C17BC8">
            <w:rPr>
              <w:rFonts w:asciiTheme="majorBidi" w:eastAsia="Times New Roman" w:hAnsiTheme="majorBidi" w:cstheme="majorBidi"/>
              <w:i/>
              <w:iCs/>
              <w:color w:val="000000"/>
              <w:sz w:val="24"/>
              <w:szCs w:val="24"/>
            </w:rPr>
            <w:t>Strategic planning for post-disaster temporary housing</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31</w:t>
          </w:r>
          <w:r w:rsidRPr="00C17BC8">
            <w:rPr>
              <w:rFonts w:asciiTheme="majorBidi" w:eastAsia="Times New Roman" w:hAnsiTheme="majorBidi" w:cstheme="majorBidi"/>
              <w:color w:val="000000"/>
              <w:sz w:val="24"/>
              <w:szCs w:val="24"/>
            </w:rPr>
            <w:t>(4), 435–458. https://doi.org/10.1111/j.0361-3666.2007.01018.x</w:t>
          </w:r>
        </w:p>
        <w:p w14:paraId="18CC37D9" w14:textId="77777777" w:rsidR="00C17BC8" w:rsidRPr="00C17BC8" w:rsidRDefault="00C17BC8" w:rsidP="00C17BC8">
          <w:pPr>
            <w:pStyle w:val="ListParagraph"/>
            <w:numPr>
              <w:ilvl w:val="0"/>
              <w:numId w:val="9"/>
            </w:numPr>
            <w:autoSpaceDE w:val="0"/>
            <w:autoSpaceDN w:val="0"/>
            <w:spacing w:line="360" w:lineRule="auto"/>
            <w:divId w:val="27461393"/>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Sadiqi, Z., </w:t>
          </w:r>
          <w:proofErr w:type="spellStart"/>
          <w:r w:rsidRPr="00C17BC8">
            <w:rPr>
              <w:rFonts w:asciiTheme="majorBidi" w:eastAsia="Times New Roman" w:hAnsiTheme="majorBidi" w:cstheme="majorBidi"/>
              <w:color w:val="000000"/>
              <w:sz w:val="24"/>
              <w:szCs w:val="24"/>
            </w:rPr>
            <w:t>Trigunarsyah</w:t>
          </w:r>
          <w:proofErr w:type="spellEnd"/>
          <w:r w:rsidRPr="00C17BC8">
            <w:rPr>
              <w:rFonts w:asciiTheme="majorBidi" w:eastAsia="Times New Roman" w:hAnsiTheme="majorBidi" w:cstheme="majorBidi"/>
              <w:color w:val="000000"/>
              <w:sz w:val="24"/>
              <w:szCs w:val="24"/>
            </w:rPr>
            <w:t xml:space="preserve">, B., &amp; Coffey, V. (2016). Community participation in post-disaster reconstruction. </w:t>
          </w:r>
          <w:r w:rsidRPr="00C17BC8">
            <w:rPr>
              <w:rFonts w:asciiTheme="majorBidi" w:eastAsia="Times New Roman" w:hAnsiTheme="majorBidi" w:cstheme="majorBidi"/>
              <w:i/>
              <w:iCs/>
              <w:color w:val="000000"/>
              <w:sz w:val="24"/>
              <w:szCs w:val="24"/>
            </w:rPr>
            <w:t>Proceedings of the Institution of Civil Engineers: Municipal Engineer</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169</w:t>
          </w:r>
          <w:r w:rsidRPr="00C17BC8">
            <w:rPr>
              <w:rFonts w:asciiTheme="majorBidi" w:eastAsia="Times New Roman" w:hAnsiTheme="majorBidi" w:cstheme="majorBidi"/>
              <w:color w:val="000000"/>
              <w:sz w:val="24"/>
              <w:szCs w:val="24"/>
            </w:rPr>
            <w:t>(3), 173–186. https://doi.org/10.1680/jmuen.15.00016</w:t>
          </w:r>
        </w:p>
        <w:p w14:paraId="6D873C99" w14:textId="77777777" w:rsidR="00C17BC8" w:rsidRPr="00C17BC8" w:rsidRDefault="00C17BC8" w:rsidP="00C17BC8">
          <w:pPr>
            <w:pStyle w:val="ListParagraph"/>
            <w:numPr>
              <w:ilvl w:val="0"/>
              <w:numId w:val="9"/>
            </w:numPr>
            <w:autoSpaceDE w:val="0"/>
            <w:autoSpaceDN w:val="0"/>
            <w:spacing w:line="360" w:lineRule="auto"/>
            <w:divId w:val="222638572"/>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Sumner, A. (2004). </w:t>
          </w:r>
          <w:r w:rsidRPr="00C17BC8">
            <w:rPr>
              <w:rFonts w:asciiTheme="majorBidi" w:eastAsia="Times New Roman" w:hAnsiTheme="majorBidi" w:cstheme="majorBidi"/>
              <w:i/>
              <w:iCs/>
              <w:color w:val="000000"/>
              <w:sz w:val="24"/>
              <w:szCs w:val="24"/>
            </w:rPr>
            <w:t>Economic well-being and non-economic well-being: A poverty of the meaning and measurement of poverty Standard-</w:t>
          </w:r>
          <w:proofErr w:type="spellStart"/>
          <w:r w:rsidRPr="00C17BC8">
            <w:rPr>
              <w:rFonts w:asciiTheme="majorBidi" w:eastAsia="Times New Roman" w:hAnsiTheme="majorBidi" w:cstheme="majorBidi"/>
              <w:i/>
              <w:iCs/>
              <w:color w:val="000000"/>
              <w:sz w:val="24"/>
              <w:szCs w:val="24"/>
            </w:rPr>
            <w:t>Nutzungsbedingungen</w:t>
          </w:r>
          <w:proofErr w:type="spellEnd"/>
          <w:r w:rsidRPr="00C17BC8">
            <w:rPr>
              <w:rFonts w:asciiTheme="majorBidi" w:eastAsia="Times New Roman" w:hAnsiTheme="majorBidi" w:cstheme="majorBidi"/>
              <w:color w:val="000000"/>
              <w:sz w:val="24"/>
              <w:szCs w:val="24"/>
            </w:rPr>
            <w:t>. https://doi.org/https://hdl.handle.net/10419/63257Standard-Nutzungsbedingungen:</w:t>
          </w:r>
        </w:p>
        <w:p w14:paraId="782C9F55" w14:textId="77777777" w:rsidR="00C17BC8" w:rsidRPr="00C17BC8" w:rsidRDefault="00C17BC8" w:rsidP="00C17BC8">
          <w:pPr>
            <w:pStyle w:val="ListParagraph"/>
            <w:numPr>
              <w:ilvl w:val="0"/>
              <w:numId w:val="9"/>
            </w:numPr>
            <w:autoSpaceDE w:val="0"/>
            <w:autoSpaceDN w:val="0"/>
            <w:spacing w:line="360" w:lineRule="auto"/>
            <w:divId w:val="814184095"/>
            <w:rPr>
              <w:rFonts w:asciiTheme="majorBidi" w:eastAsia="Times New Roman" w:hAnsiTheme="majorBidi" w:cstheme="majorBidi"/>
              <w:color w:val="000000"/>
              <w:sz w:val="24"/>
              <w:szCs w:val="24"/>
            </w:rPr>
          </w:pPr>
          <w:r w:rsidRPr="00C17BC8">
            <w:rPr>
              <w:rFonts w:asciiTheme="majorBidi" w:eastAsia="Times New Roman" w:hAnsiTheme="majorBidi" w:cstheme="majorBidi"/>
              <w:color w:val="000000"/>
              <w:sz w:val="24"/>
              <w:szCs w:val="24"/>
            </w:rPr>
            <w:t xml:space="preserve">Xu, J., &amp; Lu, Y. (2018). Towards an earthquake-resilient world: from post-disaster reconstruction to pre-disaster prevention. </w:t>
          </w:r>
          <w:r w:rsidRPr="00C17BC8">
            <w:rPr>
              <w:rFonts w:asciiTheme="majorBidi" w:eastAsia="Times New Roman" w:hAnsiTheme="majorBidi" w:cstheme="majorBidi"/>
              <w:i/>
              <w:iCs/>
              <w:color w:val="000000"/>
              <w:sz w:val="24"/>
              <w:szCs w:val="24"/>
            </w:rPr>
            <w:t>Environmental Hazards</w:t>
          </w:r>
          <w:r w:rsidRPr="00C17BC8">
            <w:rPr>
              <w:rFonts w:asciiTheme="majorBidi" w:eastAsia="Times New Roman" w:hAnsiTheme="majorBidi" w:cstheme="majorBidi"/>
              <w:color w:val="000000"/>
              <w:sz w:val="24"/>
              <w:szCs w:val="24"/>
            </w:rPr>
            <w:t xml:space="preserve">, </w:t>
          </w:r>
          <w:r w:rsidRPr="00C17BC8">
            <w:rPr>
              <w:rFonts w:asciiTheme="majorBidi" w:eastAsia="Times New Roman" w:hAnsiTheme="majorBidi" w:cstheme="majorBidi"/>
              <w:i/>
              <w:iCs/>
              <w:color w:val="000000"/>
              <w:sz w:val="24"/>
              <w:szCs w:val="24"/>
            </w:rPr>
            <w:t>17</w:t>
          </w:r>
          <w:r w:rsidRPr="00C17BC8">
            <w:rPr>
              <w:rFonts w:asciiTheme="majorBidi" w:eastAsia="Times New Roman" w:hAnsiTheme="majorBidi" w:cstheme="majorBidi"/>
              <w:color w:val="000000"/>
              <w:sz w:val="24"/>
              <w:szCs w:val="24"/>
            </w:rPr>
            <w:t>(4), 269–275. https://doi.org/10.1080/17477891.2018.1500878</w:t>
          </w:r>
        </w:p>
        <w:p w14:paraId="4FD2C100" w14:textId="4E01FB37" w:rsidR="003C06C5" w:rsidRPr="00C17BC8" w:rsidRDefault="00C457E2" w:rsidP="00C17BC8">
          <w:pPr>
            <w:spacing w:line="360" w:lineRule="auto"/>
            <w:ind w:firstLine="60"/>
            <w:rPr>
              <w:rFonts w:asciiTheme="majorBidi" w:hAnsiTheme="majorBidi" w:cstheme="majorBidi"/>
              <w:sz w:val="28"/>
              <w:szCs w:val="28"/>
            </w:rPr>
          </w:pPr>
        </w:p>
      </w:sdtContent>
    </w:sdt>
    <w:sectPr w:rsidR="003C06C5" w:rsidRPr="00C17B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1DB4" w14:textId="77777777" w:rsidR="00C457E2" w:rsidRDefault="00C457E2" w:rsidP="000165E3">
      <w:pPr>
        <w:spacing w:after="0" w:line="240" w:lineRule="auto"/>
      </w:pPr>
      <w:r>
        <w:separator/>
      </w:r>
    </w:p>
  </w:endnote>
  <w:endnote w:type="continuationSeparator" w:id="0">
    <w:p w14:paraId="18C7A2F6" w14:textId="77777777" w:rsidR="00C457E2" w:rsidRDefault="00C457E2" w:rsidP="0001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54059"/>
      <w:docPartObj>
        <w:docPartGallery w:val="Page Numbers (Bottom of Page)"/>
        <w:docPartUnique/>
      </w:docPartObj>
    </w:sdtPr>
    <w:sdtEndPr>
      <w:rPr>
        <w:noProof/>
      </w:rPr>
    </w:sdtEndPr>
    <w:sdtContent>
      <w:p w14:paraId="3B0BEF96" w14:textId="315883A4" w:rsidR="00CB4844" w:rsidRDefault="00CB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F98FC" w14:textId="77777777" w:rsidR="00CB4844" w:rsidRDefault="00CB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BC91" w14:textId="77777777" w:rsidR="00C457E2" w:rsidRDefault="00C457E2" w:rsidP="000165E3">
      <w:pPr>
        <w:spacing w:after="0" w:line="240" w:lineRule="auto"/>
      </w:pPr>
      <w:r>
        <w:separator/>
      </w:r>
    </w:p>
  </w:footnote>
  <w:footnote w:type="continuationSeparator" w:id="0">
    <w:p w14:paraId="1C09E2C1" w14:textId="77777777" w:rsidR="00C457E2" w:rsidRDefault="00C457E2" w:rsidP="00016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2608"/>
    <w:multiLevelType w:val="hybridMultilevel"/>
    <w:tmpl w:val="66927A74"/>
    <w:lvl w:ilvl="0" w:tplc="CF68616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175"/>
    <w:multiLevelType w:val="hybridMultilevel"/>
    <w:tmpl w:val="71BA8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307B"/>
    <w:multiLevelType w:val="hybridMultilevel"/>
    <w:tmpl w:val="AFE0A47C"/>
    <w:lvl w:ilvl="0" w:tplc="77E645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C479E"/>
    <w:multiLevelType w:val="multilevel"/>
    <w:tmpl w:val="5D6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50FB5"/>
    <w:multiLevelType w:val="hybridMultilevel"/>
    <w:tmpl w:val="B08A3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A2A7A"/>
    <w:multiLevelType w:val="hybridMultilevel"/>
    <w:tmpl w:val="5DD0805C"/>
    <w:lvl w:ilvl="0" w:tplc="FD509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00688"/>
    <w:multiLevelType w:val="hybridMultilevel"/>
    <w:tmpl w:val="95EAA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A08B8"/>
    <w:multiLevelType w:val="hybridMultilevel"/>
    <w:tmpl w:val="361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AA7"/>
    <w:multiLevelType w:val="hybridMultilevel"/>
    <w:tmpl w:val="C518D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yMzA3MTGzMDQzMjFT0lEKTi0uzszPAykwNKwFAIGzy4EtAAAA"/>
  </w:docVars>
  <w:rsids>
    <w:rsidRoot w:val="00B203F0"/>
    <w:rsid w:val="00010AAA"/>
    <w:rsid w:val="00010F32"/>
    <w:rsid w:val="000165E3"/>
    <w:rsid w:val="000646B0"/>
    <w:rsid w:val="00067A59"/>
    <w:rsid w:val="000A464B"/>
    <w:rsid w:val="000E4CAB"/>
    <w:rsid w:val="00140CD3"/>
    <w:rsid w:val="00185040"/>
    <w:rsid w:val="001F313B"/>
    <w:rsid w:val="001F42EC"/>
    <w:rsid w:val="00217B52"/>
    <w:rsid w:val="00241053"/>
    <w:rsid w:val="003500E8"/>
    <w:rsid w:val="00370CE3"/>
    <w:rsid w:val="003B3065"/>
    <w:rsid w:val="003C06C5"/>
    <w:rsid w:val="003D7FAA"/>
    <w:rsid w:val="00432176"/>
    <w:rsid w:val="00450ED2"/>
    <w:rsid w:val="00453164"/>
    <w:rsid w:val="00466B13"/>
    <w:rsid w:val="004A0E8A"/>
    <w:rsid w:val="004A64BA"/>
    <w:rsid w:val="004A7980"/>
    <w:rsid w:val="004D4A30"/>
    <w:rsid w:val="004F27A2"/>
    <w:rsid w:val="00513814"/>
    <w:rsid w:val="00526A16"/>
    <w:rsid w:val="00534DE6"/>
    <w:rsid w:val="00542E74"/>
    <w:rsid w:val="00597CB9"/>
    <w:rsid w:val="0060315E"/>
    <w:rsid w:val="00633232"/>
    <w:rsid w:val="00643BA1"/>
    <w:rsid w:val="006A18A7"/>
    <w:rsid w:val="006E2726"/>
    <w:rsid w:val="006F02DE"/>
    <w:rsid w:val="006F58F3"/>
    <w:rsid w:val="00702914"/>
    <w:rsid w:val="007214EA"/>
    <w:rsid w:val="0076094A"/>
    <w:rsid w:val="0076255F"/>
    <w:rsid w:val="007A478D"/>
    <w:rsid w:val="007D327C"/>
    <w:rsid w:val="007F4560"/>
    <w:rsid w:val="00807311"/>
    <w:rsid w:val="008A7B63"/>
    <w:rsid w:val="008C5460"/>
    <w:rsid w:val="008D5479"/>
    <w:rsid w:val="008F0D11"/>
    <w:rsid w:val="00920F4B"/>
    <w:rsid w:val="009513CA"/>
    <w:rsid w:val="00953C9C"/>
    <w:rsid w:val="00985C4C"/>
    <w:rsid w:val="009A424F"/>
    <w:rsid w:val="009A5359"/>
    <w:rsid w:val="00A15B22"/>
    <w:rsid w:val="00A63380"/>
    <w:rsid w:val="00A77A63"/>
    <w:rsid w:val="00A84E56"/>
    <w:rsid w:val="00A94BC6"/>
    <w:rsid w:val="00A96DA7"/>
    <w:rsid w:val="00AB03DB"/>
    <w:rsid w:val="00B203F0"/>
    <w:rsid w:val="00B21CCD"/>
    <w:rsid w:val="00B36565"/>
    <w:rsid w:val="00B60035"/>
    <w:rsid w:val="00B720FB"/>
    <w:rsid w:val="00BB512A"/>
    <w:rsid w:val="00BC4974"/>
    <w:rsid w:val="00BD5860"/>
    <w:rsid w:val="00BF156D"/>
    <w:rsid w:val="00BF343E"/>
    <w:rsid w:val="00C17BC8"/>
    <w:rsid w:val="00C457E2"/>
    <w:rsid w:val="00C509F1"/>
    <w:rsid w:val="00C54414"/>
    <w:rsid w:val="00C85C2A"/>
    <w:rsid w:val="00C91C7A"/>
    <w:rsid w:val="00C941BD"/>
    <w:rsid w:val="00CA4DA9"/>
    <w:rsid w:val="00CB4844"/>
    <w:rsid w:val="00CD771F"/>
    <w:rsid w:val="00CD793C"/>
    <w:rsid w:val="00D04E1A"/>
    <w:rsid w:val="00D07E3C"/>
    <w:rsid w:val="00D34DEA"/>
    <w:rsid w:val="00D46690"/>
    <w:rsid w:val="00D86F01"/>
    <w:rsid w:val="00D96B0D"/>
    <w:rsid w:val="00DA353C"/>
    <w:rsid w:val="00DE773E"/>
    <w:rsid w:val="00E237B6"/>
    <w:rsid w:val="00E6531E"/>
    <w:rsid w:val="00E9187A"/>
    <w:rsid w:val="00EB0207"/>
    <w:rsid w:val="00EC1BDE"/>
    <w:rsid w:val="00EF7757"/>
    <w:rsid w:val="00F11A41"/>
    <w:rsid w:val="00F54E78"/>
    <w:rsid w:val="00F91094"/>
    <w:rsid w:val="00F9192E"/>
    <w:rsid w:val="00FB2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BCFF2"/>
  <w15:chartTrackingRefBased/>
  <w15:docId w15:val="{0186A2FC-411A-4FEF-8643-3BF72C02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E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3C9C"/>
    <w:pPr>
      <w:ind w:left="720"/>
      <w:contextualSpacing/>
    </w:pPr>
  </w:style>
  <w:style w:type="character" w:customStyle="1" w:styleId="Heading1Char">
    <w:name w:val="Heading 1 Char"/>
    <w:basedOn w:val="DefaultParagraphFont"/>
    <w:link w:val="Heading1"/>
    <w:uiPriority w:val="9"/>
    <w:rsid w:val="007A478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A478D"/>
  </w:style>
  <w:style w:type="paragraph" w:styleId="Header">
    <w:name w:val="header"/>
    <w:basedOn w:val="Normal"/>
    <w:link w:val="HeaderChar"/>
    <w:uiPriority w:val="99"/>
    <w:unhideWhenUsed/>
    <w:rsid w:val="000165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5E3"/>
  </w:style>
  <w:style w:type="paragraph" w:styleId="Footer">
    <w:name w:val="footer"/>
    <w:basedOn w:val="Normal"/>
    <w:link w:val="FooterChar"/>
    <w:uiPriority w:val="99"/>
    <w:unhideWhenUsed/>
    <w:rsid w:val="000165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5E3"/>
  </w:style>
  <w:style w:type="paragraph" w:customStyle="1" w:styleId="Default">
    <w:name w:val="Default"/>
    <w:rsid w:val="00E6531E"/>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70C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7607">
      <w:bodyDiv w:val="1"/>
      <w:marLeft w:val="0"/>
      <w:marRight w:val="0"/>
      <w:marTop w:val="0"/>
      <w:marBottom w:val="0"/>
      <w:divBdr>
        <w:top w:val="none" w:sz="0" w:space="0" w:color="auto"/>
        <w:left w:val="none" w:sz="0" w:space="0" w:color="auto"/>
        <w:bottom w:val="none" w:sz="0" w:space="0" w:color="auto"/>
        <w:right w:val="none" w:sz="0" w:space="0" w:color="auto"/>
      </w:divBdr>
    </w:div>
    <w:div w:id="273485460">
      <w:bodyDiv w:val="1"/>
      <w:marLeft w:val="0"/>
      <w:marRight w:val="0"/>
      <w:marTop w:val="0"/>
      <w:marBottom w:val="0"/>
      <w:divBdr>
        <w:top w:val="none" w:sz="0" w:space="0" w:color="auto"/>
        <w:left w:val="none" w:sz="0" w:space="0" w:color="auto"/>
        <w:bottom w:val="none" w:sz="0" w:space="0" w:color="auto"/>
        <w:right w:val="none" w:sz="0" w:space="0" w:color="auto"/>
      </w:divBdr>
    </w:div>
    <w:div w:id="308285234">
      <w:bodyDiv w:val="1"/>
      <w:marLeft w:val="0"/>
      <w:marRight w:val="0"/>
      <w:marTop w:val="0"/>
      <w:marBottom w:val="0"/>
      <w:divBdr>
        <w:top w:val="none" w:sz="0" w:space="0" w:color="auto"/>
        <w:left w:val="none" w:sz="0" w:space="0" w:color="auto"/>
        <w:bottom w:val="none" w:sz="0" w:space="0" w:color="auto"/>
        <w:right w:val="none" w:sz="0" w:space="0" w:color="auto"/>
      </w:divBdr>
    </w:div>
    <w:div w:id="362750086">
      <w:bodyDiv w:val="1"/>
      <w:marLeft w:val="0"/>
      <w:marRight w:val="0"/>
      <w:marTop w:val="0"/>
      <w:marBottom w:val="0"/>
      <w:divBdr>
        <w:top w:val="none" w:sz="0" w:space="0" w:color="auto"/>
        <w:left w:val="none" w:sz="0" w:space="0" w:color="auto"/>
        <w:bottom w:val="none" w:sz="0" w:space="0" w:color="auto"/>
        <w:right w:val="none" w:sz="0" w:space="0" w:color="auto"/>
      </w:divBdr>
    </w:div>
    <w:div w:id="366108768">
      <w:bodyDiv w:val="1"/>
      <w:marLeft w:val="0"/>
      <w:marRight w:val="0"/>
      <w:marTop w:val="0"/>
      <w:marBottom w:val="0"/>
      <w:divBdr>
        <w:top w:val="none" w:sz="0" w:space="0" w:color="auto"/>
        <w:left w:val="none" w:sz="0" w:space="0" w:color="auto"/>
        <w:bottom w:val="none" w:sz="0" w:space="0" w:color="auto"/>
        <w:right w:val="none" w:sz="0" w:space="0" w:color="auto"/>
      </w:divBdr>
      <w:divsChild>
        <w:div w:id="741172164">
          <w:marLeft w:val="0"/>
          <w:marRight w:val="0"/>
          <w:marTop w:val="0"/>
          <w:marBottom w:val="0"/>
          <w:divBdr>
            <w:top w:val="none" w:sz="0" w:space="0" w:color="auto"/>
            <w:left w:val="none" w:sz="0" w:space="0" w:color="auto"/>
            <w:bottom w:val="none" w:sz="0" w:space="0" w:color="auto"/>
            <w:right w:val="none" w:sz="0" w:space="0" w:color="auto"/>
          </w:divBdr>
        </w:div>
        <w:div w:id="1823110793">
          <w:marLeft w:val="0"/>
          <w:marRight w:val="0"/>
          <w:marTop w:val="0"/>
          <w:marBottom w:val="0"/>
          <w:divBdr>
            <w:top w:val="none" w:sz="0" w:space="0" w:color="auto"/>
            <w:left w:val="none" w:sz="0" w:space="0" w:color="auto"/>
            <w:bottom w:val="none" w:sz="0" w:space="0" w:color="auto"/>
            <w:right w:val="none" w:sz="0" w:space="0" w:color="auto"/>
          </w:divBdr>
        </w:div>
        <w:div w:id="309789976">
          <w:marLeft w:val="0"/>
          <w:marRight w:val="0"/>
          <w:marTop w:val="0"/>
          <w:marBottom w:val="0"/>
          <w:divBdr>
            <w:top w:val="none" w:sz="0" w:space="0" w:color="auto"/>
            <w:left w:val="none" w:sz="0" w:space="0" w:color="auto"/>
            <w:bottom w:val="none" w:sz="0" w:space="0" w:color="auto"/>
            <w:right w:val="none" w:sz="0" w:space="0" w:color="auto"/>
          </w:divBdr>
        </w:div>
        <w:div w:id="2102489111">
          <w:marLeft w:val="0"/>
          <w:marRight w:val="0"/>
          <w:marTop w:val="0"/>
          <w:marBottom w:val="0"/>
          <w:divBdr>
            <w:top w:val="none" w:sz="0" w:space="0" w:color="auto"/>
            <w:left w:val="none" w:sz="0" w:space="0" w:color="auto"/>
            <w:bottom w:val="none" w:sz="0" w:space="0" w:color="auto"/>
            <w:right w:val="none" w:sz="0" w:space="0" w:color="auto"/>
          </w:divBdr>
        </w:div>
        <w:div w:id="1461340356">
          <w:marLeft w:val="0"/>
          <w:marRight w:val="0"/>
          <w:marTop w:val="0"/>
          <w:marBottom w:val="0"/>
          <w:divBdr>
            <w:top w:val="none" w:sz="0" w:space="0" w:color="auto"/>
            <w:left w:val="none" w:sz="0" w:space="0" w:color="auto"/>
            <w:bottom w:val="none" w:sz="0" w:space="0" w:color="auto"/>
            <w:right w:val="none" w:sz="0" w:space="0" w:color="auto"/>
          </w:divBdr>
        </w:div>
        <w:div w:id="400447552">
          <w:marLeft w:val="0"/>
          <w:marRight w:val="0"/>
          <w:marTop w:val="0"/>
          <w:marBottom w:val="0"/>
          <w:divBdr>
            <w:top w:val="none" w:sz="0" w:space="0" w:color="auto"/>
            <w:left w:val="none" w:sz="0" w:space="0" w:color="auto"/>
            <w:bottom w:val="none" w:sz="0" w:space="0" w:color="auto"/>
            <w:right w:val="none" w:sz="0" w:space="0" w:color="auto"/>
          </w:divBdr>
        </w:div>
        <w:div w:id="1082802458">
          <w:marLeft w:val="0"/>
          <w:marRight w:val="0"/>
          <w:marTop w:val="0"/>
          <w:marBottom w:val="0"/>
          <w:divBdr>
            <w:top w:val="none" w:sz="0" w:space="0" w:color="auto"/>
            <w:left w:val="none" w:sz="0" w:space="0" w:color="auto"/>
            <w:bottom w:val="none" w:sz="0" w:space="0" w:color="auto"/>
            <w:right w:val="none" w:sz="0" w:space="0" w:color="auto"/>
          </w:divBdr>
        </w:div>
        <w:div w:id="257251686">
          <w:marLeft w:val="0"/>
          <w:marRight w:val="0"/>
          <w:marTop w:val="0"/>
          <w:marBottom w:val="0"/>
          <w:divBdr>
            <w:top w:val="none" w:sz="0" w:space="0" w:color="auto"/>
            <w:left w:val="none" w:sz="0" w:space="0" w:color="auto"/>
            <w:bottom w:val="none" w:sz="0" w:space="0" w:color="auto"/>
            <w:right w:val="none" w:sz="0" w:space="0" w:color="auto"/>
          </w:divBdr>
        </w:div>
        <w:div w:id="826677852">
          <w:marLeft w:val="0"/>
          <w:marRight w:val="0"/>
          <w:marTop w:val="0"/>
          <w:marBottom w:val="0"/>
          <w:divBdr>
            <w:top w:val="none" w:sz="0" w:space="0" w:color="auto"/>
            <w:left w:val="none" w:sz="0" w:space="0" w:color="auto"/>
            <w:bottom w:val="none" w:sz="0" w:space="0" w:color="auto"/>
            <w:right w:val="none" w:sz="0" w:space="0" w:color="auto"/>
          </w:divBdr>
        </w:div>
        <w:div w:id="1437481332">
          <w:marLeft w:val="0"/>
          <w:marRight w:val="0"/>
          <w:marTop w:val="0"/>
          <w:marBottom w:val="0"/>
          <w:divBdr>
            <w:top w:val="none" w:sz="0" w:space="0" w:color="auto"/>
            <w:left w:val="none" w:sz="0" w:space="0" w:color="auto"/>
            <w:bottom w:val="none" w:sz="0" w:space="0" w:color="auto"/>
            <w:right w:val="none" w:sz="0" w:space="0" w:color="auto"/>
          </w:divBdr>
        </w:div>
        <w:div w:id="820585354">
          <w:marLeft w:val="0"/>
          <w:marRight w:val="0"/>
          <w:marTop w:val="0"/>
          <w:marBottom w:val="0"/>
          <w:divBdr>
            <w:top w:val="none" w:sz="0" w:space="0" w:color="auto"/>
            <w:left w:val="none" w:sz="0" w:space="0" w:color="auto"/>
            <w:bottom w:val="none" w:sz="0" w:space="0" w:color="auto"/>
            <w:right w:val="none" w:sz="0" w:space="0" w:color="auto"/>
          </w:divBdr>
        </w:div>
        <w:div w:id="1701201528">
          <w:marLeft w:val="0"/>
          <w:marRight w:val="0"/>
          <w:marTop w:val="0"/>
          <w:marBottom w:val="0"/>
          <w:divBdr>
            <w:top w:val="none" w:sz="0" w:space="0" w:color="auto"/>
            <w:left w:val="none" w:sz="0" w:space="0" w:color="auto"/>
            <w:bottom w:val="none" w:sz="0" w:space="0" w:color="auto"/>
            <w:right w:val="none" w:sz="0" w:space="0" w:color="auto"/>
          </w:divBdr>
        </w:div>
        <w:div w:id="24410863">
          <w:marLeft w:val="0"/>
          <w:marRight w:val="0"/>
          <w:marTop w:val="0"/>
          <w:marBottom w:val="0"/>
          <w:divBdr>
            <w:top w:val="none" w:sz="0" w:space="0" w:color="auto"/>
            <w:left w:val="none" w:sz="0" w:space="0" w:color="auto"/>
            <w:bottom w:val="none" w:sz="0" w:space="0" w:color="auto"/>
            <w:right w:val="none" w:sz="0" w:space="0" w:color="auto"/>
          </w:divBdr>
        </w:div>
        <w:div w:id="1297370144">
          <w:marLeft w:val="0"/>
          <w:marRight w:val="0"/>
          <w:marTop w:val="0"/>
          <w:marBottom w:val="0"/>
          <w:divBdr>
            <w:top w:val="none" w:sz="0" w:space="0" w:color="auto"/>
            <w:left w:val="none" w:sz="0" w:space="0" w:color="auto"/>
            <w:bottom w:val="none" w:sz="0" w:space="0" w:color="auto"/>
            <w:right w:val="none" w:sz="0" w:space="0" w:color="auto"/>
          </w:divBdr>
        </w:div>
        <w:div w:id="35663503">
          <w:marLeft w:val="0"/>
          <w:marRight w:val="0"/>
          <w:marTop w:val="0"/>
          <w:marBottom w:val="0"/>
          <w:divBdr>
            <w:top w:val="none" w:sz="0" w:space="0" w:color="auto"/>
            <w:left w:val="none" w:sz="0" w:space="0" w:color="auto"/>
            <w:bottom w:val="none" w:sz="0" w:space="0" w:color="auto"/>
            <w:right w:val="none" w:sz="0" w:space="0" w:color="auto"/>
          </w:divBdr>
        </w:div>
        <w:div w:id="882257668">
          <w:marLeft w:val="0"/>
          <w:marRight w:val="0"/>
          <w:marTop w:val="0"/>
          <w:marBottom w:val="0"/>
          <w:divBdr>
            <w:top w:val="none" w:sz="0" w:space="0" w:color="auto"/>
            <w:left w:val="none" w:sz="0" w:space="0" w:color="auto"/>
            <w:bottom w:val="none" w:sz="0" w:space="0" w:color="auto"/>
            <w:right w:val="none" w:sz="0" w:space="0" w:color="auto"/>
          </w:divBdr>
        </w:div>
        <w:div w:id="1151605477">
          <w:marLeft w:val="0"/>
          <w:marRight w:val="0"/>
          <w:marTop w:val="0"/>
          <w:marBottom w:val="0"/>
          <w:divBdr>
            <w:top w:val="none" w:sz="0" w:space="0" w:color="auto"/>
            <w:left w:val="none" w:sz="0" w:space="0" w:color="auto"/>
            <w:bottom w:val="none" w:sz="0" w:space="0" w:color="auto"/>
            <w:right w:val="none" w:sz="0" w:space="0" w:color="auto"/>
          </w:divBdr>
        </w:div>
        <w:div w:id="1089429121">
          <w:marLeft w:val="0"/>
          <w:marRight w:val="0"/>
          <w:marTop w:val="0"/>
          <w:marBottom w:val="0"/>
          <w:divBdr>
            <w:top w:val="none" w:sz="0" w:space="0" w:color="auto"/>
            <w:left w:val="none" w:sz="0" w:space="0" w:color="auto"/>
            <w:bottom w:val="none" w:sz="0" w:space="0" w:color="auto"/>
            <w:right w:val="none" w:sz="0" w:space="0" w:color="auto"/>
          </w:divBdr>
        </w:div>
        <w:div w:id="514272488">
          <w:marLeft w:val="0"/>
          <w:marRight w:val="0"/>
          <w:marTop w:val="0"/>
          <w:marBottom w:val="0"/>
          <w:divBdr>
            <w:top w:val="none" w:sz="0" w:space="0" w:color="auto"/>
            <w:left w:val="none" w:sz="0" w:space="0" w:color="auto"/>
            <w:bottom w:val="none" w:sz="0" w:space="0" w:color="auto"/>
            <w:right w:val="none" w:sz="0" w:space="0" w:color="auto"/>
          </w:divBdr>
        </w:div>
        <w:div w:id="1138574055">
          <w:marLeft w:val="0"/>
          <w:marRight w:val="0"/>
          <w:marTop w:val="0"/>
          <w:marBottom w:val="0"/>
          <w:divBdr>
            <w:top w:val="none" w:sz="0" w:space="0" w:color="auto"/>
            <w:left w:val="none" w:sz="0" w:space="0" w:color="auto"/>
            <w:bottom w:val="none" w:sz="0" w:space="0" w:color="auto"/>
            <w:right w:val="none" w:sz="0" w:space="0" w:color="auto"/>
          </w:divBdr>
        </w:div>
        <w:div w:id="1091701496">
          <w:marLeft w:val="0"/>
          <w:marRight w:val="0"/>
          <w:marTop w:val="0"/>
          <w:marBottom w:val="0"/>
          <w:divBdr>
            <w:top w:val="none" w:sz="0" w:space="0" w:color="auto"/>
            <w:left w:val="none" w:sz="0" w:space="0" w:color="auto"/>
            <w:bottom w:val="none" w:sz="0" w:space="0" w:color="auto"/>
            <w:right w:val="none" w:sz="0" w:space="0" w:color="auto"/>
          </w:divBdr>
        </w:div>
        <w:div w:id="1288387498">
          <w:marLeft w:val="0"/>
          <w:marRight w:val="0"/>
          <w:marTop w:val="0"/>
          <w:marBottom w:val="0"/>
          <w:divBdr>
            <w:top w:val="none" w:sz="0" w:space="0" w:color="auto"/>
            <w:left w:val="none" w:sz="0" w:space="0" w:color="auto"/>
            <w:bottom w:val="none" w:sz="0" w:space="0" w:color="auto"/>
            <w:right w:val="none" w:sz="0" w:space="0" w:color="auto"/>
          </w:divBdr>
        </w:div>
        <w:div w:id="2088070699">
          <w:marLeft w:val="0"/>
          <w:marRight w:val="0"/>
          <w:marTop w:val="0"/>
          <w:marBottom w:val="0"/>
          <w:divBdr>
            <w:top w:val="none" w:sz="0" w:space="0" w:color="auto"/>
            <w:left w:val="none" w:sz="0" w:space="0" w:color="auto"/>
            <w:bottom w:val="none" w:sz="0" w:space="0" w:color="auto"/>
            <w:right w:val="none" w:sz="0" w:space="0" w:color="auto"/>
          </w:divBdr>
        </w:div>
        <w:div w:id="443157012">
          <w:marLeft w:val="0"/>
          <w:marRight w:val="0"/>
          <w:marTop w:val="0"/>
          <w:marBottom w:val="0"/>
          <w:divBdr>
            <w:top w:val="none" w:sz="0" w:space="0" w:color="auto"/>
            <w:left w:val="none" w:sz="0" w:space="0" w:color="auto"/>
            <w:bottom w:val="none" w:sz="0" w:space="0" w:color="auto"/>
            <w:right w:val="none" w:sz="0" w:space="0" w:color="auto"/>
          </w:divBdr>
        </w:div>
        <w:div w:id="896430228">
          <w:marLeft w:val="0"/>
          <w:marRight w:val="0"/>
          <w:marTop w:val="0"/>
          <w:marBottom w:val="0"/>
          <w:divBdr>
            <w:top w:val="none" w:sz="0" w:space="0" w:color="auto"/>
            <w:left w:val="none" w:sz="0" w:space="0" w:color="auto"/>
            <w:bottom w:val="none" w:sz="0" w:space="0" w:color="auto"/>
            <w:right w:val="none" w:sz="0" w:space="0" w:color="auto"/>
          </w:divBdr>
        </w:div>
        <w:div w:id="241306408">
          <w:marLeft w:val="0"/>
          <w:marRight w:val="0"/>
          <w:marTop w:val="0"/>
          <w:marBottom w:val="0"/>
          <w:divBdr>
            <w:top w:val="none" w:sz="0" w:space="0" w:color="auto"/>
            <w:left w:val="none" w:sz="0" w:space="0" w:color="auto"/>
            <w:bottom w:val="none" w:sz="0" w:space="0" w:color="auto"/>
            <w:right w:val="none" w:sz="0" w:space="0" w:color="auto"/>
          </w:divBdr>
        </w:div>
        <w:div w:id="2145074304">
          <w:marLeft w:val="0"/>
          <w:marRight w:val="0"/>
          <w:marTop w:val="0"/>
          <w:marBottom w:val="0"/>
          <w:divBdr>
            <w:top w:val="none" w:sz="0" w:space="0" w:color="auto"/>
            <w:left w:val="none" w:sz="0" w:space="0" w:color="auto"/>
            <w:bottom w:val="none" w:sz="0" w:space="0" w:color="auto"/>
            <w:right w:val="none" w:sz="0" w:space="0" w:color="auto"/>
          </w:divBdr>
        </w:div>
        <w:div w:id="212620669">
          <w:marLeft w:val="0"/>
          <w:marRight w:val="0"/>
          <w:marTop w:val="0"/>
          <w:marBottom w:val="0"/>
          <w:divBdr>
            <w:top w:val="none" w:sz="0" w:space="0" w:color="auto"/>
            <w:left w:val="none" w:sz="0" w:space="0" w:color="auto"/>
            <w:bottom w:val="none" w:sz="0" w:space="0" w:color="auto"/>
            <w:right w:val="none" w:sz="0" w:space="0" w:color="auto"/>
          </w:divBdr>
        </w:div>
        <w:div w:id="912812777">
          <w:marLeft w:val="0"/>
          <w:marRight w:val="0"/>
          <w:marTop w:val="0"/>
          <w:marBottom w:val="0"/>
          <w:divBdr>
            <w:top w:val="none" w:sz="0" w:space="0" w:color="auto"/>
            <w:left w:val="none" w:sz="0" w:space="0" w:color="auto"/>
            <w:bottom w:val="none" w:sz="0" w:space="0" w:color="auto"/>
            <w:right w:val="none" w:sz="0" w:space="0" w:color="auto"/>
          </w:divBdr>
        </w:div>
      </w:divsChild>
    </w:div>
    <w:div w:id="410808709">
      <w:bodyDiv w:val="1"/>
      <w:marLeft w:val="0"/>
      <w:marRight w:val="0"/>
      <w:marTop w:val="0"/>
      <w:marBottom w:val="0"/>
      <w:divBdr>
        <w:top w:val="none" w:sz="0" w:space="0" w:color="auto"/>
        <w:left w:val="none" w:sz="0" w:space="0" w:color="auto"/>
        <w:bottom w:val="none" w:sz="0" w:space="0" w:color="auto"/>
        <w:right w:val="none" w:sz="0" w:space="0" w:color="auto"/>
      </w:divBdr>
    </w:div>
    <w:div w:id="451435935">
      <w:bodyDiv w:val="1"/>
      <w:marLeft w:val="0"/>
      <w:marRight w:val="0"/>
      <w:marTop w:val="0"/>
      <w:marBottom w:val="0"/>
      <w:divBdr>
        <w:top w:val="none" w:sz="0" w:space="0" w:color="auto"/>
        <w:left w:val="none" w:sz="0" w:space="0" w:color="auto"/>
        <w:bottom w:val="none" w:sz="0" w:space="0" w:color="auto"/>
        <w:right w:val="none" w:sz="0" w:space="0" w:color="auto"/>
      </w:divBdr>
    </w:div>
    <w:div w:id="510802879">
      <w:bodyDiv w:val="1"/>
      <w:marLeft w:val="0"/>
      <w:marRight w:val="0"/>
      <w:marTop w:val="0"/>
      <w:marBottom w:val="0"/>
      <w:divBdr>
        <w:top w:val="none" w:sz="0" w:space="0" w:color="auto"/>
        <w:left w:val="none" w:sz="0" w:space="0" w:color="auto"/>
        <w:bottom w:val="none" w:sz="0" w:space="0" w:color="auto"/>
        <w:right w:val="none" w:sz="0" w:space="0" w:color="auto"/>
      </w:divBdr>
    </w:div>
    <w:div w:id="550578154">
      <w:bodyDiv w:val="1"/>
      <w:marLeft w:val="0"/>
      <w:marRight w:val="0"/>
      <w:marTop w:val="0"/>
      <w:marBottom w:val="0"/>
      <w:divBdr>
        <w:top w:val="none" w:sz="0" w:space="0" w:color="auto"/>
        <w:left w:val="none" w:sz="0" w:space="0" w:color="auto"/>
        <w:bottom w:val="none" w:sz="0" w:space="0" w:color="auto"/>
        <w:right w:val="none" w:sz="0" w:space="0" w:color="auto"/>
      </w:divBdr>
    </w:div>
    <w:div w:id="587930499">
      <w:bodyDiv w:val="1"/>
      <w:marLeft w:val="0"/>
      <w:marRight w:val="0"/>
      <w:marTop w:val="0"/>
      <w:marBottom w:val="0"/>
      <w:divBdr>
        <w:top w:val="none" w:sz="0" w:space="0" w:color="auto"/>
        <w:left w:val="none" w:sz="0" w:space="0" w:color="auto"/>
        <w:bottom w:val="none" w:sz="0" w:space="0" w:color="auto"/>
        <w:right w:val="none" w:sz="0" w:space="0" w:color="auto"/>
      </w:divBdr>
    </w:div>
    <w:div w:id="593325692">
      <w:bodyDiv w:val="1"/>
      <w:marLeft w:val="0"/>
      <w:marRight w:val="0"/>
      <w:marTop w:val="0"/>
      <w:marBottom w:val="0"/>
      <w:divBdr>
        <w:top w:val="none" w:sz="0" w:space="0" w:color="auto"/>
        <w:left w:val="none" w:sz="0" w:space="0" w:color="auto"/>
        <w:bottom w:val="none" w:sz="0" w:space="0" w:color="auto"/>
        <w:right w:val="none" w:sz="0" w:space="0" w:color="auto"/>
      </w:divBdr>
    </w:div>
    <w:div w:id="792790053">
      <w:bodyDiv w:val="1"/>
      <w:marLeft w:val="0"/>
      <w:marRight w:val="0"/>
      <w:marTop w:val="0"/>
      <w:marBottom w:val="0"/>
      <w:divBdr>
        <w:top w:val="none" w:sz="0" w:space="0" w:color="auto"/>
        <w:left w:val="none" w:sz="0" w:space="0" w:color="auto"/>
        <w:bottom w:val="none" w:sz="0" w:space="0" w:color="auto"/>
        <w:right w:val="none" w:sz="0" w:space="0" w:color="auto"/>
      </w:divBdr>
      <w:divsChild>
        <w:div w:id="1743602770">
          <w:marLeft w:val="480"/>
          <w:marRight w:val="0"/>
          <w:marTop w:val="0"/>
          <w:marBottom w:val="0"/>
          <w:divBdr>
            <w:top w:val="none" w:sz="0" w:space="0" w:color="auto"/>
            <w:left w:val="none" w:sz="0" w:space="0" w:color="auto"/>
            <w:bottom w:val="none" w:sz="0" w:space="0" w:color="auto"/>
            <w:right w:val="none" w:sz="0" w:space="0" w:color="auto"/>
          </w:divBdr>
        </w:div>
        <w:div w:id="101145849">
          <w:marLeft w:val="480"/>
          <w:marRight w:val="0"/>
          <w:marTop w:val="0"/>
          <w:marBottom w:val="0"/>
          <w:divBdr>
            <w:top w:val="none" w:sz="0" w:space="0" w:color="auto"/>
            <w:left w:val="none" w:sz="0" w:space="0" w:color="auto"/>
            <w:bottom w:val="none" w:sz="0" w:space="0" w:color="auto"/>
            <w:right w:val="none" w:sz="0" w:space="0" w:color="auto"/>
          </w:divBdr>
        </w:div>
        <w:div w:id="483545365">
          <w:marLeft w:val="480"/>
          <w:marRight w:val="0"/>
          <w:marTop w:val="0"/>
          <w:marBottom w:val="0"/>
          <w:divBdr>
            <w:top w:val="none" w:sz="0" w:space="0" w:color="auto"/>
            <w:left w:val="none" w:sz="0" w:space="0" w:color="auto"/>
            <w:bottom w:val="none" w:sz="0" w:space="0" w:color="auto"/>
            <w:right w:val="none" w:sz="0" w:space="0" w:color="auto"/>
          </w:divBdr>
        </w:div>
        <w:div w:id="735125203">
          <w:marLeft w:val="480"/>
          <w:marRight w:val="0"/>
          <w:marTop w:val="0"/>
          <w:marBottom w:val="0"/>
          <w:divBdr>
            <w:top w:val="none" w:sz="0" w:space="0" w:color="auto"/>
            <w:left w:val="none" w:sz="0" w:space="0" w:color="auto"/>
            <w:bottom w:val="none" w:sz="0" w:space="0" w:color="auto"/>
            <w:right w:val="none" w:sz="0" w:space="0" w:color="auto"/>
          </w:divBdr>
        </w:div>
        <w:div w:id="2006205634">
          <w:marLeft w:val="480"/>
          <w:marRight w:val="0"/>
          <w:marTop w:val="0"/>
          <w:marBottom w:val="0"/>
          <w:divBdr>
            <w:top w:val="none" w:sz="0" w:space="0" w:color="auto"/>
            <w:left w:val="none" w:sz="0" w:space="0" w:color="auto"/>
            <w:bottom w:val="none" w:sz="0" w:space="0" w:color="auto"/>
            <w:right w:val="none" w:sz="0" w:space="0" w:color="auto"/>
          </w:divBdr>
        </w:div>
        <w:div w:id="207843242">
          <w:marLeft w:val="480"/>
          <w:marRight w:val="0"/>
          <w:marTop w:val="0"/>
          <w:marBottom w:val="0"/>
          <w:divBdr>
            <w:top w:val="none" w:sz="0" w:space="0" w:color="auto"/>
            <w:left w:val="none" w:sz="0" w:space="0" w:color="auto"/>
            <w:bottom w:val="none" w:sz="0" w:space="0" w:color="auto"/>
            <w:right w:val="none" w:sz="0" w:space="0" w:color="auto"/>
          </w:divBdr>
        </w:div>
        <w:div w:id="19161229">
          <w:marLeft w:val="480"/>
          <w:marRight w:val="0"/>
          <w:marTop w:val="0"/>
          <w:marBottom w:val="0"/>
          <w:divBdr>
            <w:top w:val="none" w:sz="0" w:space="0" w:color="auto"/>
            <w:left w:val="none" w:sz="0" w:space="0" w:color="auto"/>
            <w:bottom w:val="none" w:sz="0" w:space="0" w:color="auto"/>
            <w:right w:val="none" w:sz="0" w:space="0" w:color="auto"/>
          </w:divBdr>
        </w:div>
        <w:div w:id="659844086">
          <w:marLeft w:val="480"/>
          <w:marRight w:val="0"/>
          <w:marTop w:val="0"/>
          <w:marBottom w:val="0"/>
          <w:divBdr>
            <w:top w:val="none" w:sz="0" w:space="0" w:color="auto"/>
            <w:left w:val="none" w:sz="0" w:space="0" w:color="auto"/>
            <w:bottom w:val="none" w:sz="0" w:space="0" w:color="auto"/>
            <w:right w:val="none" w:sz="0" w:space="0" w:color="auto"/>
          </w:divBdr>
        </w:div>
        <w:div w:id="27461393">
          <w:marLeft w:val="480"/>
          <w:marRight w:val="0"/>
          <w:marTop w:val="0"/>
          <w:marBottom w:val="0"/>
          <w:divBdr>
            <w:top w:val="none" w:sz="0" w:space="0" w:color="auto"/>
            <w:left w:val="none" w:sz="0" w:space="0" w:color="auto"/>
            <w:bottom w:val="none" w:sz="0" w:space="0" w:color="auto"/>
            <w:right w:val="none" w:sz="0" w:space="0" w:color="auto"/>
          </w:divBdr>
        </w:div>
        <w:div w:id="222638572">
          <w:marLeft w:val="480"/>
          <w:marRight w:val="0"/>
          <w:marTop w:val="0"/>
          <w:marBottom w:val="0"/>
          <w:divBdr>
            <w:top w:val="none" w:sz="0" w:space="0" w:color="auto"/>
            <w:left w:val="none" w:sz="0" w:space="0" w:color="auto"/>
            <w:bottom w:val="none" w:sz="0" w:space="0" w:color="auto"/>
            <w:right w:val="none" w:sz="0" w:space="0" w:color="auto"/>
          </w:divBdr>
        </w:div>
        <w:div w:id="814184095">
          <w:marLeft w:val="480"/>
          <w:marRight w:val="0"/>
          <w:marTop w:val="0"/>
          <w:marBottom w:val="0"/>
          <w:divBdr>
            <w:top w:val="none" w:sz="0" w:space="0" w:color="auto"/>
            <w:left w:val="none" w:sz="0" w:space="0" w:color="auto"/>
            <w:bottom w:val="none" w:sz="0" w:space="0" w:color="auto"/>
            <w:right w:val="none" w:sz="0" w:space="0" w:color="auto"/>
          </w:divBdr>
        </w:div>
      </w:divsChild>
    </w:div>
    <w:div w:id="809008686">
      <w:bodyDiv w:val="1"/>
      <w:marLeft w:val="0"/>
      <w:marRight w:val="0"/>
      <w:marTop w:val="0"/>
      <w:marBottom w:val="0"/>
      <w:divBdr>
        <w:top w:val="none" w:sz="0" w:space="0" w:color="auto"/>
        <w:left w:val="none" w:sz="0" w:space="0" w:color="auto"/>
        <w:bottom w:val="none" w:sz="0" w:space="0" w:color="auto"/>
        <w:right w:val="none" w:sz="0" w:space="0" w:color="auto"/>
      </w:divBdr>
    </w:div>
    <w:div w:id="853105330">
      <w:bodyDiv w:val="1"/>
      <w:marLeft w:val="0"/>
      <w:marRight w:val="0"/>
      <w:marTop w:val="0"/>
      <w:marBottom w:val="0"/>
      <w:divBdr>
        <w:top w:val="none" w:sz="0" w:space="0" w:color="auto"/>
        <w:left w:val="none" w:sz="0" w:space="0" w:color="auto"/>
        <w:bottom w:val="none" w:sz="0" w:space="0" w:color="auto"/>
        <w:right w:val="none" w:sz="0" w:space="0" w:color="auto"/>
      </w:divBdr>
    </w:div>
    <w:div w:id="1000935852">
      <w:bodyDiv w:val="1"/>
      <w:marLeft w:val="0"/>
      <w:marRight w:val="0"/>
      <w:marTop w:val="0"/>
      <w:marBottom w:val="0"/>
      <w:divBdr>
        <w:top w:val="none" w:sz="0" w:space="0" w:color="auto"/>
        <w:left w:val="none" w:sz="0" w:space="0" w:color="auto"/>
        <w:bottom w:val="none" w:sz="0" w:space="0" w:color="auto"/>
        <w:right w:val="none" w:sz="0" w:space="0" w:color="auto"/>
      </w:divBdr>
    </w:div>
    <w:div w:id="1002273974">
      <w:bodyDiv w:val="1"/>
      <w:marLeft w:val="0"/>
      <w:marRight w:val="0"/>
      <w:marTop w:val="0"/>
      <w:marBottom w:val="0"/>
      <w:divBdr>
        <w:top w:val="none" w:sz="0" w:space="0" w:color="auto"/>
        <w:left w:val="none" w:sz="0" w:space="0" w:color="auto"/>
        <w:bottom w:val="none" w:sz="0" w:space="0" w:color="auto"/>
        <w:right w:val="none" w:sz="0" w:space="0" w:color="auto"/>
      </w:divBdr>
    </w:div>
    <w:div w:id="1107696460">
      <w:bodyDiv w:val="1"/>
      <w:marLeft w:val="0"/>
      <w:marRight w:val="0"/>
      <w:marTop w:val="0"/>
      <w:marBottom w:val="0"/>
      <w:divBdr>
        <w:top w:val="none" w:sz="0" w:space="0" w:color="auto"/>
        <w:left w:val="none" w:sz="0" w:space="0" w:color="auto"/>
        <w:bottom w:val="none" w:sz="0" w:space="0" w:color="auto"/>
        <w:right w:val="none" w:sz="0" w:space="0" w:color="auto"/>
      </w:divBdr>
    </w:div>
    <w:div w:id="1140998822">
      <w:bodyDiv w:val="1"/>
      <w:marLeft w:val="0"/>
      <w:marRight w:val="0"/>
      <w:marTop w:val="0"/>
      <w:marBottom w:val="0"/>
      <w:divBdr>
        <w:top w:val="none" w:sz="0" w:space="0" w:color="auto"/>
        <w:left w:val="none" w:sz="0" w:space="0" w:color="auto"/>
        <w:bottom w:val="none" w:sz="0" w:space="0" w:color="auto"/>
        <w:right w:val="none" w:sz="0" w:space="0" w:color="auto"/>
      </w:divBdr>
      <w:divsChild>
        <w:div w:id="2106529809">
          <w:marLeft w:val="0"/>
          <w:marRight w:val="0"/>
          <w:marTop w:val="0"/>
          <w:marBottom w:val="0"/>
          <w:divBdr>
            <w:top w:val="single" w:sz="2" w:space="0" w:color="auto"/>
            <w:left w:val="single" w:sz="2" w:space="0" w:color="auto"/>
            <w:bottom w:val="single" w:sz="6" w:space="0" w:color="auto"/>
            <w:right w:val="single" w:sz="2" w:space="0" w:color="auto"/>
          </w:divBdr>
          <w:divsChild>
            <w:div w:id="971402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057245">
                  <w:marLeft w:val="0"/>
                  <w:marRight w:val="0"/>
                  <w:marTop w:val="0"/>
                  <w:marBottom w:val="0"/>
                  <w:divBdr>
                    <w:top w:val="single" w:sz="2" w:space="0" w:color="D9D9E3"/>
                    <w:left w:val="single" w:sz="2" w:space="0" w:color="D9D9E3"/>
                    <w:bottom w:val="single" w:sz="2" w:space="0" w:color="D9D9E3"/>
                    <w:right w:val="single" w:sz="2" w:space="0" w:color="D9D9E3"/>
                  </w:divBdr>
                  <w:divsChild>
                    <w:div w:id="2031488640">
                      <w:marLeft w:val="0"/>
                      <w:marRight w:val="0"/>
                      <w:marTop w:val="0"/>
                      <w:marBottom w:val="0"/>
                      <w:divBdr>
                        <w:top w:val="single" w:sz="2" w:space="0" w:color="D9D9E3"/>
                        <w:left w:val="single" w:sz="2" w:space="0" w:color="D9D9E3"/>
                        <w:bottom w:val="single" w:sz="2" w:space="0" w:color="D9D9E3"/>
                        <w:right w:val="single" w:sz="2" w:space="0" w:color="D9D9E3"/>
                      </w:divBdr>
                      <w:divsChild>
                        <w:div w:id="1852331838">
                          <w:marLeft w:val="0"/>
                          <w:marRight w:val="0"/>
                          <w:marTop w:val="0"/>
                          <w:marBottom w:val="0"/>
                          <w:divBdr>
                            <w:top w:val="single" w:sz="2" w:space="0" w:color="D9D9E3"/>
                            <w:left w:val="single" w:sz="2" w:space="0" w:color="D9D9E3"/>
                            <w:bottom w:val="single" w:sz="2" w:space="0" w:color="D9D9E3"/>
                            <w:right w:val="single" w:sz="2" w:space="0" w:color="D9D9E3"/>
                          </w:divBdr>
                          <w:divsChild>
                            <w:div w:id="208098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5336424">
      <w:bodyDiv w:val="1"/>
      <w:marLeft w:val="0"/>
      <w:marRight w:val="0"/>
      <w:marTop w:val="0"/>
      <w:marBottom w:val="0"/>
      <w:divBdr>
        <w:top w:val="none" w:sz="0" w:space="0" w:color="auto"/>
        <w:left w:val="none" w:sz="0" w:space="0" w:color="auto"/>
        <w:bottom w:val="none" w:sz="0" w:space="0" w:color="auto"/>
        <w:right w:val="none" w:sz="0" w:space="0" w:color="auto"/>
      </w:divBdr>
    </w:div>
    <w:div w:id="1268587420">
      <w:bodyDiv w:val="1"/>
      <w:marLeft w:val="0"/>
      <w:marRight w:val="0"/>
      <w:marTop w:val="0"/>
      <w:marBottom w:val="0"/>
      <w:divBdr>
        <w:top w:val="none" w:sz="0" w:space="0" w:color="auto"/>
        <w:left w:val="none" w:sz="0" w:space="0" w:color="auto"/>
        <w:bottom w:val="none" w:sz="0" w:space="0" w:color="auto"/>
        <w:right w:val="none" w:sz="0" w:space="0" w:color="auto"/>
      </w:divBdr>
    </w:div>
    <w:div w:id="1349990955">
      <w:bodyDiv w:val="1"/>
      <w:marLeft w:val="0"/>
      <w:marRight w:val="0"/>
      <w:marTop w:val="0"/>
      <w:marBottom w:val="0"/>
      <w:divBdr>
        <w:top w:val="none" w:sz="0" w:space="0" w:color="auto"/>
        <w:left w:val="none" w:sz="0" w:space="0" w:color="auto"/>
        <w:bottom w:val="none" w:sz="0" w:space="0" w:color="auto"/>
        <w:right w:val="none" w:sz="0" w:space="0" w:color="auto"/>
      </w:divBdr>
    </w:div>
    <w:div w:id="1396659120">
      <w:bodyDiv w:val="1"/>
      <w:marLeft w:val="0"/>
      <w:marRight w:val="0"/>
      <w:marTop w:val="0"/>
      <w:marBottom w:val="0"/>
      <w:divBdr>
        <w:top w:val="none" w:sz="0" w:space="0" w:color="auto"/>
        <w:left w:val="none" w:sz="0" w:space="0" w:color="auto"/>
        <w:bottom w:val="none" w:sz="0" w:space="0" w:color="auto"/>
        <w:right w:val="none" w:sz="0" w:space="0" w:color="auto"/>
      </w:divBdr>
    </w:div>
    <w:div w:id="1503087632">
      <w:bodyDiv w:val="1"/>
      <w:marLeft w:val="0"/>
      <w:marRight w:val="0"/>
      <w:marTop w:val="0"/>
      <w:marBottom w:val="0"/>
      <w:divBdr>
        <w:top w:val="none" w:sz="0" w:space="0" w:color="auto"/>
        <w:left w:val="none" w:sz="0" w:space="0" w:color="auto"/>
        <w:bottom w:val="none" w:sz="0" w:space="0" w:color="auto"/>
        <w:right w:val="none" w:sz="0" w:space="0" w:color="auto"/>
      </w:divBdr>
    </w:div>
    <w:div w:id="1504856586">
      <w:bodyDiv w:val="1"/>
      <w:marLeft w:val="0"/>
      <w:marRight w:val="0"/>
      <w:marTop w:val="0"/>
      <w:marBottom w:val="0"/>
      <w:divBdr>
        <w:top w:val="none" w:sz="0" w:space="0" w:color="auto"/>
        <w:left w:val="none" w:sz="0" w:space="0" w:color="auto"/>
        <w:bottom w:val="none" w:sz="0" w:space="0" w:color="auto"/>
        <w:right w:val="none" w:sz="0" w:space="0" w:color="auto"/>
      </w:divBdr>
      <w:divsChild>
        <w:div w:id="1795781842">
          <w:marLeft w:val="0"/>
          <w:marRight w:val="0"/>
          <w:marTop w:val="0"/>
          <w:marBottom w:val="0"/>
          <w:divBdr>
            <w:top w:val="none" w:sz="0" w:space="0" w:color="auto"/>
            <w:left w:val="none" w:sz="0" w:space="0" w:color="auto"/>
            <w:bottom w:val="none" w:sz="0" w:space="0" w:color="auto"/>
            <w:right w:val="none" w:sz="0" w:space="0" w:color="auto"/>
          </w:divBdr>
        </w:div>
      </w:divsChild>
    </w:div>
    <w:div w:id="1665350270">
      <w:bodyDiv w:val="1"/>
      <w:marLeft w:val="0"/>
      <w:marRight w:val="0"/>
      <w:marTop w:val="0"/>
      <w:marBottom w:val="0"/>
      <w:divBdr>
        <w:top w:val="none" w:sz="0" w:space="0" w:color="auto"/>
        <w:left w:val="none" w:sz="0" w:space="0" w:color="auto"/>
        <w:bottom w:val="none" w:sz="0" w:space="0" w:color="auto"/>
        <w:right w:val="none" w:sz="0" w:space="0" w:color="auto"/>
      </w:divBdr>
      <w:divsChild>
        <w:div w:id="1657879914">
          <w:marLeft w:val="0"/>
          <w:marRight w:val="0"/>
          <w:marTop w:val="0"/>
          <w:marBottom w:val="0"/>
          <w:divBdr>
            <w:top w:val="none" w:sz="0" w:space="0" w:color="auto"/>
            <w:left w:val="none" w:sz="0" w:space="0" w:color="auto"/>
            <w:bottom w:val="none" w:sz="0" w:space="0" w:color="auto"/>
            <w:right w:val="none" w:sz="0" w:space="0" w:color="auto"/>
          </w:divBdr>
        </w:div>
        <w:div w:id="818502708">
          <w:marLeft w:val="0"/>
          <w:marRight w:val="0"/>
          <w:marTop w:val="0"/>
          <w:marBottom w:val="0"/>
          <w:divBdr>
            <w:top w:val="none" w:sz="0" w:space="0" w:color="auto"/>
            <w:left w:val="none" w:sz="0" w:space="0" w:color="auto"/>
            <w:bottom w:val="none" w:sz="0" w:space="0" w:color="auto"/>
            <w:right w:val="none" w:sz="0" w:space="0" w:color="auto"/>
          </w:divBdr>
        </w:div>
      </w:divsChild>
    </w:div>
    <w:div w:id="1680809738">
      <w:bodyDiv w:val="1"/>
      <w:marLeft w:val="0"/>
      <w:marRight w:val="0"/>
      <w:marTop w:val="0"/>
      <w:marBottom w:val="0"/>
      <w:divBdr>
        <w:top w:val="none" w:sz="0" w:space="0" w:color="auto"/>
        <w:left w:val="none" w:sz="0" w:space="0" w:color="auto"/>
        <w:bottom w:val="none" w:sz="0" w:space="0" w:color="auto"/>
        <w:right w:val="none" w:sz="0" w:space="0" w:color="auto"/>
      </w:divBdr>
    </w:div>
    <w:div w:id="1740202783">
      <w:bodyDiv w:val="1"/>
      <w:marLeft w:val="0"/>
      <w:marRight w:val="0"/>
      <w:marTop w:val="0"/>
      <w:marBottom w:val="0"/>
      <w:divBdr>
        <w:top w:val="none" w:sz="0" w:space="0" w:color="auto"/>
        <w:left w:val="none" w:sz="0" w:space="0" w:color="auto"/>
        <w:bottom w:val="none" w:sz="0" w:space="0" w:color="auto"/>
        <w:right w:val="none" w:sz="0" w:space="0" w:color="auto"/>
      </w:divBdr>
    </w:div>
    <w:div w:id="1851795197">
      <w:bodyDiv w:val="1"/>
      <w:marLeft w:val="0"/>
      <w:marRight w:val="0"/>
      <w:marTop w:val="0"/>
      <w:marBottom w:val="0"/>
      <w:divBdr>
        <w:top w:val="none" w:sz="0" w:space="0" w:color="auto"/>
        <w:left w:val="none" w:sz="0" w:space="0" w:color="auto"/>
        <w:bottom w:val="none" w:sz="0" w:space="0" w:color="auto"/>
        <w:right w:val="none" w:sz="0" w:space="0" w:color="auto"/>
      </w:divBdr>
    </w:div>
    <w:div w:id="1875582698">
      <w:bodyDiv w:val="1"/>
      <w:marLeft w:val="0"/>
      <w:marRight w:val="0"/>
      <w:marTop w:val="0"/>
      <w:marBottom w:val="0"/>
      <w:divBdr>
        <w:top w:val="none" w:sz="0" w:space="0" w:color="auto"/>
        <w:left w:val="none" w:sz="0" w:space="0" w:color="auto"/>
        <w:bottom w:val="none" w:sz="0" w:space="0" w:color="auto"/>
        <w:right w:val="none" w:sz="0" w:space="0" w:color="auto"/>
      </w:divBdr>
    </w:div>
    <w:div w:id="1933198772">
      <w:bodyDiv w:val="1"/>
      <w:marLeft w:val="0"/>
      <w:marRight w:val="0"/>
      <w:marTop w:val="0"/>
      <w:marBottom w:val="0"/>
      <w:divBdr>
        <w:top w:val="none" w:sz="0" w:space="0" w:color="auto"/>
        <w:left w:val="none" w:sz="0" w:space="0" w:color="auto"/>
        <w:bottom w:val="none" w:sz="0" w:space="0" w:color="auto"/>
        <w:right w:val="none" w:sz="0" w:space="0" w:color="auto"/>
      </w:divBdr>
    </w:div>
    <w:div w:id="20869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8786950-2ECF-4F8E-A3B0-262A93DF308A}"/>
      </w:docPartPr>
      <w:docPartBody>
        <w:p w:rsidR="00730811" w:rsidRDefault="002D3ABB">
          <w:r w:rsidRPr="008D67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BB"/>
    <w:rsid w:val="002D3ABB"/>
    <w:rsid w:val="00730811"/>
    <w:rsid w:val="00C310AC"/>
    <w:rsid w:val="00CA4DA9"/>
    <w:rsid w:val="00CA4E2F"/>
    <w:rsid w:val="00E100DD"/>
    <w:rsid w:val="00F91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A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90FA9BC-6435-40E3-ADEC-0F1F6FCDD4A6}">
  <we:reference id="wa104382081" version="1.55.1.0" store="en-US" storeType="OMEX"/>
  <we:alternateReferences>
    <we:reference id="wa104382081" version="1.55.1.0" store="wa104382081" storeType="OMEX"/>
  </we:alternateReferences>
  <we:properties>
    <we:property name="MENDELEY_CITATIONS" value="[{&quot;citationID&quot;:&quot;MENDELEY_CITATION_768dbefb-a1aa-4e10-8469-73174229bd5a&quot;,&quot;properties&quot;:{&quot;noteIndex&quot;:0},&quot;isEdited&quot;:false,&quot;manualOverride&quot;:{&quot;isManuallyOverridden&quot;:false,&quot;citeprocText&quot;:&quot;(Ismail et al., 2014)&quot;,&quot;manualOverrideText&quot;:&quot;&quot;},&quot;citationTag&quot;:&quot;MENDELEY_CITATION_v3_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&quot;,&quot;citationItems&quot;:[{&quot;id&quot;:&quot;441553e0-8cb9-341b-85ba-e3b23becb21b&quot;,&quot;itemData&quot;:{&quot;type&quot;:&quot;article-journal&quot;,&quot;id&quot;:&quot;441553e0-8cb9-341b-85ba-e3b23becb21b&quot;,&quot;title&quot;:&quot;Project Management Success for Post-disaster Reconstruction Projects: International NGOs Perspectives&quot;,&quot;author&quot;:[{&quot;family&quot;:&quot;Ismail&quot;,&quot;given&quot;:&quot;Dzulkarnaen&quot;,&quot;parse-names&quot;:false,&quot;dropping-particle&quot;:&quot;&quot;,&quot;non-dropping-particle&quot;:&quot;&quot;},{&quot;family&quot;:&quot;Majid&quot;,&quot;given&quot;:&quot;Taksiah A.&quot;,&quot;parse-names&quot;:false,&quot;dropping-particle&quot;:&quot;&quot;,&quot;non-dropping-particle&quot;:&quot;&quot;},{&quot;family&quot;:&quot;Roosli&quot;,&quot;given&quot;:&quot;Ruhizal&quot;,&quot;parse-names&quot;:false,&quot;dropping-particle&quot;:&quot;&quot;,&quot;non-dropping-particle&quot;:&quot;&quot;},{&quot;family&quot;:&quot;Samah&quot;,&quot;given&quot;:&quot;Noorazam Ab&quot;,&quot;parse-names&quot;:false,&quot;dropping-particle&quot;:&quot;&quot;,&quot;non-dropping-particle&quot;:&quot;&quot;}],&quot;container-title&quot;:&quot;Procedia Economics and Finance&quot;,&quot;DOI&quot;:&quot;10.1016/s2212-5671(14)00921-6&quot;,&quot;ISSN&quot;:&quot;22125671&quot;,&quot;issued&quot;:{&quot;date-parts&quot;:[[2014]]},&quot;page&quot;:&quot;120-127&quot;,&quot;abstract&quot;:&quot;Natural disaster happened frequently around the world and caused great loss of lives and properties. Since incidents of natural disasters increase, it is crucial that NGOs and other agencies involved in reconstruction to learn as much as possible from previous projects they involved with; its successes and failures. Post-disaster reconstruction (PDR) is a complex and highly demanding process that involves a number of different and well coordinated courses of action. Therefore, it is vital that these complex activities are well planned, subject to thorough consultation. The broad objective of this research is to study the issues and challenges and investigating the success factors to determine which critical success factors are most influential in avoiding particular project failures. The goal of this research is to improve project management practice in PDR project specifically for International NGOs that participate in the phase of Post-Disaster Reconstruction. It can serve as a platform for other researchers to launch into this evolving new field.&quot;,&quot;publisher&quot;:&quot;Elsevier BV&quot;,&quot;volume&quot;:&quot;18&quot;,&quot;container-title-short&quot;:&quot;&quot;},&quot;isTemporary&quot;:false}]},{&quot;citationID&quot;:&quot;MENDELEY_CITATION_875eb396-6be1-406d-9cc5-35e8e22de814&quot;,&quot;properties&quot;:{&quot;noteIndex&quot;:0},&quot;isEdited&quot;:false,&quot;manualOverride&quot;:{&quot;isManuallyOverridden&quot;:false,&quot;citeprocText&quot;:&quot;(Sadiqi et al., 2016)&quot;,&quot;manualOverrideText&quot;:&quot;&quot;},&quot;citationTag&quot;:&quot;MENDELEY_CITATION_v3_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&quot;,&quot;citationItems&quot;:[{&quot;id&quot;:&quot;4fc9f89e-8e10-3114-a231-b622105029f1&quot;,&quot;itemData&quot;:{&quot;type&quot;:&quot;article-journal&quot;,&quot;id&quot;:&quot;4fc9f89e-8e10-3114-a231-b622105029f1&quot;,&quot;title&quot;:&quot;Community participation in post-disaster reconstruction&quot;,&quot;author&quot;:[{&quot;family&quot;:&quot;Sadiqi&quot;,&quot;given&quot;:&quot;Zabihullah&quot;,&quot;parse-names&quot;:false,&quot;dropping-particle&quot;:&quot;&quot;,&quot;non-dropping-particle&quot;:&quot;&quot;},{&quot;family&quot;:&quot;Trigunarsyah&quot;,&quot;given&quot;:&quot;Bambang&quot;,&quot;parse-names&quot;:false,&quot;dropping-particle&quot;:&quot;&quot;,&quot;non-dropping-particle&quot;:&quot;&quot;},{&quot;family&quot;:&quot;Coffey&quot;,&quot;given&quot;:&quot;Vaughan&quot;,&quot;parse-names&quot;:false,&quot;dropping-particle&quot;:&quot;&quot;,&quot;non-dropping-particle&quot;:&quot;&quot;}],&quot;container-title&quot;:&quot;Proceedings of the Institution of Civil Engineers: Municipal Engineer&quot;,&quot;DOI&quot;:&quot;10.1680/jmuen.15.00016&quot;,&quot;ISSN&quot;:&quot;17517699&quot;,&quot;issued&quot;:{&quot;date-parts&quot;:[[2016,9,1]]},&quot;page&quot;:&quot;173-186&quot;,&quot;abstract&quot;:&quot;When a community already torn by a prolonged war is subsequently subjected to being hit by a natural disaster, the combined impact of such disasters can be extremely devastating. Affected communities often face enormous challenges during the long-term reconstruction, mainly due to the lack of a viable community involvement process. In post-war settings, affected communities are often conceived as being disabled and are hardly ever consulted when reconstruction projects are instigated. This lack of community involvement often leads to poor project planning, decreased community support and an unsustainable completed project. The impact of war, coupled with the tensions created by the poor housing provisions, often hinder the affected residents from integrating permanently into their home communities. This paper identifies a number of fundamental factors that act as barriers to community participation in reconstruction projects. The paper is based on a statistical analysis of a questionnaire survey administered in 2012 in Afghanistan.&quot;,&quot;publisher&quot;:&quot;Thomas Telford Services Ltd&quot;,&quot;issue&quot;:&quot;3&quot;,&quot;volume&quot;:&quot;169&quot;,&quot;container-title-short&quot;:&quot;&quot;},&quot;isTemporary&quot;:false}]},{&quot;citationID&quot;:&quot;MENDELEY_CITATION_b630d2dc-ba49-4837-ab72-c680ddb74ac6&quot;,&quot;properties&quot;:{&quot;noteIndex&quot;:0},&quot;isEdited&quot;:false,&quot;manualOverride&quot;:{&quot;isManuallyOverridden&quot;:false,&quot;citeprocText&quot;:&quot;(Xu &amp;#38; Lu, 2018)&quot;,&quot;manualOverrideText&quot;:&quot;&quot;},&quot;citationTag&quot;:&quot;MENDELEY_CITATION_v3_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&quot;,&quot;citationItems&quot;:[{&quot;id&quot;:&quot;3b8ffef6-2038-3fa1-9021-9f6aae59b664&quot;,&quot;itemData&quot;:{&quot;type&quot;:&quot;article-journal&quot;,&quot;id&quot;:&quot;3b8ffef6-2038-3fa1-9021-9f6aae59b664&quot;,&quot;title&quot;:&quot;Towards an earthquake-resilient world: from post-disaster reconstruction to pre-disaster prevention&quot;,&quot;author&quot;:[{&quot;family&quot;:&quot;Xu&quot;,&quot;given&quot;:&quot;Jiuping&quot;,&quot;parse-names&quot;:false,&quot;dropping-particle&quot;:&quot;&quot;,&quot;non-dropping-particle&quot;:&quot;&quot;},{&quot;family&quot;:&quot;Lu&quot;,&quot;given&quot;:&quot;Yi&quot;,&quot;parse-names&quot;:false,&quot;dropping-particle&quot;:&quot;&quot;,&quot;non-dropping-particle&quot;:&quot;&quot;}],&quot;container-title&quot;:&quot;Environmental Hazards&quot;,&quot;DOI&quot;:&quot;10.1080/17477891.2018.1500878&quot;,&quot;ISSN&quot;:&quot;18780059&quot;,&quot;issued&quot;:{&quot;date-parts&quot;:[[2018,8,8]]},&quot;page&quot;:&quot;269-275&quot;,&quot;abstract&quot;:&quot;Destructive earthquakes in urban or rural areas around the world have caused severe damage to local societies. Pre-disaster prevention and post-disaster reconstruction can significantly reduce the impact of earthquakes on communities. To explore the popular research topics and trends in this area, CiteSpace was used to develop a knowledge map visualization. It was found that the main research into earthquake disaster prevention and reconstruction has been focused on disaster risk reduction planning, disaster mitigation knowledge, participatory disaster governance, and community resilience building. In this Special Issue, there were six distinctive earthquake disaster research papers that covered scientific, social, and institutional aspects. It was concluded that to reduce the effects of earthquake disasters, an interdisciplinary research approach and systems thinking is needed. The investigation also revealed that there has been a paradigm shift from post-disaster reconstruction to pre-disaster prevention to build community and urban resilience.&quot;,&quot;publisher&quot;:&quot;Taylor and Francis Ltd.&quot;,&quot;issue&quot;:&quot;4&quot;,&quot;volume&quot;:&quot;17&quot;,&quot;container-title-short&quot;:&quot;&quot;},&quot;isTemporary&quot;:false}]},{&quot;citationID&quot;:&quot;MENDELEY_CITATION_c92131e3-4f51-49cf-a347-c97cb12964d3&quot;,&quot;properties&quot;:{&quot;noteIndex&quot;:0},&quot;isEdited&quot;:false,&quot;manualOverride&quot;:{&quot;isManuallyOverridden&quot;:false,&quot;citeprocText&quot;:&quot;(Harriss et al., 2020; Johnson, 2007)&quot;,&quot;manualOverrideText&quot;:&quot;&quot;},&quot;citationItems&quot;:[{&quot;id&quot;:&quot;7c37ef0c-a438-3b0e-9ec3-ea9c382c035c&quot;,&quot;itemData&quot;:{&quot;type&quot;:&quot;article-journal&quot;,&quot;id&quot;:&quot;7c37ef0c-a438-3b0e-9ec3-ea9c382c035c&quot;,&quot;title&quot;:&quot;Strategic planning for post-disaster temporary housing&quot;,&quot;author&quot;:[{&quot;family&quot;:&quot;Johnson&quot;,&quot;given&quot;:&quot;Cassidy&quot;,&quot;parse-names&quot;:false,&quot;dropping-particle&quot;:&quot;&quot;,&quot;non-dropping-particle&quot;:&quot;&quot;}],&quot;DOI&quot;:&quot;10.1111/j.0361-3666.2007.01018.x&quot;,&quot;issued&quot;:{&quot;date-parts&quot;:[[2007,12]]},&quot;page&quot;:&quot;435-458&quot;,&quot;abstract&quot;:&quot;Temporary housing programmes suffer from excessively high cost, late delivery, poor location, improper unit designs and other inherent issues. These issues can be attributed in part to a prevalence of ad hoc tactical planning, rather than pre-disaster strategic planning, for reconstruction undertaken by governments and non-governmental organisations (NGOs) in the chaotic post-disaster environment. An analysis of the process and outcomes from six case studies of temporary housing programmes after disasters in Turkey and Colombia in 1999, Japan in 1995, Greece in 1986, Mexico in 1985, and Italy in 1976 yields information about the extent to which strategic planning is employed in temporary housing programmes, as well as common issues in temporary housing. Based on an understanding of these common issues, this paper proposes a framework for strategic planning for temporary housing that identifies organisational designs and available resources for temporary housing before the disaster, but allows modifications to fit the specific post-disaster situation.&quot;,&quot;issue&quot;:&quot;4&quot;,&quot;volume&quot;:&quot;31&quot;,&quot;container-title-short&quot;:&quot;&quot;},&quot;isTemporary&quot;:false},{&quot;id&quot;:&quot;fe3eb69c-a65a-394f-8102-aadf37846221&quot;,&quot;itemData&quot;:{&quot;type&quot;:&quot;article-journal&quot;,&quot;id&quot;:&quot;fe3eb69c-a65a-394f-8102-aadf37846221&quot;,&quot;title&quot;:&quot;Building safety in humanitarian programmes that support post-disaster shelter self-recovery: an evidence review&quot;,&quot;author&quot;:[{&quot;family&quot;:&quot;Harriss&quot;,&quot;given&quot;:&quot;Louise&quot;,&quot;parse-names&quot;:false,&quot;dropping-particle&quot;:&quot;&quot;,&quot;non-dropping-particle&quot;:&quot;&quot;},{&quot;family&quot;:&quot;Parrack&quot;,&quot;given&quot;:&quot;Charles&quot;,&quot;parse-names&quot;:false,&quot;dropping-particle&quot;:&quot;&quot;,&quot;non-dropping-particle&quot;:&quot;&quot;},{&quot;family&quot;:&quot;Jordan&quot;,&quot;given&quot;:&quot;Zoe&quot;,&quot;parse-names&quot;:false,&quot;dropping-particle&quot;:&quot;&quot;,&quot;non-dropping-particle&quot;:&quot;&quot;}],&quot;container-title&quot;:&quot;Disasters&quot;,&quot;container-title-short&quot;:&quot;Disasters&quot;,&quot;DOI&quot;:&quot;10.1111/disa.12397&quot;,&quot;ISSN&quot;:&quot;14677717&quot;,&quot;PMID&quot;:&quot;31343759&quot;,&quot;issued&quot;:{&quot;date-parts&quot;:[[2020,4,1]]},&quot;page&quot;:&quot;307-335&quot;,&quot;abstract&quot;:&quot;The humanitarian sector is increasingly aware of the role that good quality evidence plays in the underpinning of effective and accountable practice. This review addresses the need for reliable evidence by evaluating current knowledge about the intersection of two key outcome targets of post-disaster shelter response: supporting shelter self-recovery and building back safer. Evidence about post-disaster shelter programmes that aim to improve hazard resistance while supporting shelter self-recovery has been systematically analysed and evaluated. Technical support, especially training in safer construction techniques, was found to be a central programme feature, but the impact of this and other programme attributes on building safety was largely not ascertainable. Programme reports and studies lack sufficient detail, especially on the hazard resistance of repaired houses. Accounts of shelter programmes need to include more reliable reporting of key activities and assessment of outcomes, in order to contribute to the growing evidence base in this field.&quot;,&quot;publisher&quot;:&quot;Blackwell Publishing Ltd&quot;,&quot;issue&quot;:&quot;2&quot;,&quot;volume&quot;:&quot;44&quot;},&quot;isTemporary&quot;:false}],&quot;citationTag&quot;:&quot;MENDELEY_CITATION_v3_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&quot;},{&quot;citationID&quot;:&quot;MENDELEY_CITATION_410d8092-bd5a-461b-b195-5f0f7ad13b94&quot;,&quot;properties&quot;:{&quot;noteIndex&quot;:0},&quot;isEdited&quot;:false,&quot;manualOverride&quot;:{&quot;isManuallyOverridden&quot;:false,&quot;citeprocText&quot;:&quot;(Assem et al., 2020; Sumner, 2004)&quot;,&quot;manualOverrideText&quot;:&quot;&quot;},&quot;citationTag&quot;:&quot;MENDELEY_CITATION_v3_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LCJjb250YWluZXItdGl0bGUtc2hvcnQiOiIifSwiaXNUZW1wb3JhcnkiOmZhbHNlfV19&quot;,&quot;citationItems&quot;:[{&quot;id&quot;:&quot;4a49c186-b106-3850-9036-639e4fa84f85&quot;,&quot;itemData&quot;:{&quot;type&quot;:&quot;article-journal&quot;,&quot;id&quot;:&quot;4a49c186-b106-3850-9036-639e4fa84f85&quot;,&quot;title&quot;:&quot;Smart management of the reconstruction process of post-conflict cities&quot;,&quot;author&quot;:[{&quot;family&quot;:&quot;Assem&quot;,&quot;given&quot;:&quot;Ayman&quot;,&quot;parse-names&quot;:false,&quot;dropping-particle&quot;:&quot;&quot;,&quot;non-dropping-particle&quot;:&quot;&quot;},{&quot;family&quot;:&quot;Abdelmohsen&quot;,&quot;given&quot;:&quot;Sherif&quot;,&quot;parse-names&quot;:false,&quot;dropping-particle&quot;:&quot;&quot;,&quot;non-dropping-particle&quot;:&quot;&quot;},{&quot;family&quot;:&quot;Ezzeldin&quot;,&quot;given&quot;:&quot;Mohamed&quot;,&quot;parse-names&quot;:false,&quot;dropping-particle&quot;:&quot;&quot;,&quot;non-dropping-particle&quot;:&quot;&quot;}],&quot;container-title&quot;:&quot;International Journal of Architectural Research&quot;,&quot;DOI&quot;:&quot;10.1108/ARCH-04-2019-0099&quot;,&quot;ISSN&quot;:&quot;19387806&quot;,&quot;issued&quot;:{&quot;date-parts&quot;:[[2020,5,28]]},&quot;page&quot;:&quot;325-343&quot;,&quot;abstract&quot;:&quot;Purpose: Cities lying within conflict zones have continually faced hardships of both war aftermath and long-term sustainable reconstruction. Challenges have surpassed the typical question of recovery from post-conflict trauma, preserving urban heritage and iconic elements of the built environment, to face issues of critical decision making, rebuilding effectiveness and funding mechanisms, leading to time-consuming processes that lack adequate consistent long-term management. Some approaches have explored methods of effective long-term city reconstruction management but have not fully developed comprehensive approaches that alleviate the management of such complex processes. The paper aims to discuss these issues. Design/methodology/approach: The authors devise an approach for the smart management of post-conflict city reconstruction. The authors focus on evaluation, strategic planning, reconstruction projects and implementation. The authors integrate building information modeling and geographic/geospatial information systems in a platform that allows for real-time analysis, reporting, strategic planning and decision making for managing reconstruction operations and projects among involved stakeholders including government agencies, funding organizations, city managers and public participants. Findings: The approach suggested a smart management system for the reconstruction process of post-conflict cities. Implementing this system was shown to provide a multi-objective solution for post-conflict city reconstruction based on its interlinked modules. Research limitations/implications: Results may lack generalizability and require testing on several cases to provide rigorous findings for different case studies. Practical implications: Implications include developing smart management systems for use by city managers and government authorities in post-conflict zones, as well as bottom-up decision making by including participant citizens especially populations in the diaspora. Originality/value: The approach offers an integrated platform that informs city reconstruction decision makers, allowing for strategic planning tools for efficient planning, monitoring tools for continuous management during and after reconstruction, and effective platforms for communication among all stakeholders.&quot;,&quot;publisher&quot;:&quot;Emerald Publishing&quot;,&quot;issue&quot;:&quot;2&quot;,&quot;volume&quot;:&quot;14&quot;,&quot;container-title-short&quot;:&quot;&quot;},&quot;isTemporary&quot;:false},{&quot;id&quot;:&quot;24ea1d22-7881-37a0-a4a9-d47d5688ef3e&quot;,&quot;itemData&quot;:{&quot;type&quot;:&quot;report&quot;,&quot;id&quot;:&quot;24ea1d22-7881-37a0-a4a9-d47d5688ef3e&quot;,&quot;title&quot;:&quot;Economic well-being and non-economic well-being: A poverty of the meaning and measurement of poverty Standard-Nutzungsbedingungen&quot;,&quot;author&quot;:[{&quot;family&quot;:&quot;Sumner&quot;,&quot;given&quot;:&quot;Andrew&quot;,&quot;parse-names&quot;:false,&quot;dropping-particle&quot;:&quot;&quot;,&quot;non-dropping-particle&quot;:&quot;&quot;}],&quot;DOI&quot;:&quot;https://hdl.handle.net/10419/63257Standard-Nutzungsbedingungen:&quot;,&quot;ISBN&quot;:&quot;9291906174&quot;,&quot;URL&quot;:&quot;www.wider.unu.edu&quot;,&quot;issued&quot;:{&quot;date-parts&quot;:[[2004]]},&quot;abstract&quot;:&quot;Die Dokumente auf EconStor dürfen zu eigenen wissenschaftlichen Zwecken und zum Privatgebrauch gespeichert und kopiert werden. Sie dürfen die Dokumente nicht für öffentliche oder kommerzielle Zwecke vervielfältigen, öffentlich ausstellen, öffentlich zugänglich machen, vertreiben oder anderweitig nutzen. Sofern die Verfasser die Dokumente unter Open-Content-Lizenzen (insbesondere CC-Lizenzen) zur Verfügung gestellt haben sollten, gelten abweichend von diesen Nutzungsbedingungen die in der dort genannten Lizenz gewährten Nutzungsrechte.&quot;,&quot;container-title-short&quot;:&quot;&quot;},&quot;isTemporary&quot;:false}]},{&quot;citationID&quot;:&quot;MENDELEY_CITATION_c3b11ba5-9e7f-4169-9579-e5f0924ebba2&quot;,&quot;properties&quot;:{&quot;noteIndex&quot;:0},&quot;isEdited&quot;:false,&quot;manualOverride&quot;:{&quot;isManuallyOverridden&quot;:false,&quot;citeprocText&quot;:&quot;(Chang et al., 2011)&quot;,&quot;manualOverrideText&quot;:&quot;&quot;},&quot;citationTag&quot;:&quot;MENDELEY_CITATION_v3_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&quot;,&quot;citationItems&quot;:[{&quot;id&quot;:&quot;57499550-adad-37f4-bea2-e5eea436fccb&quot;,&quot;itemData&quot;:{&quot;type&quot;:&quot;article-journal&quot;,&quot;id&quot;:&quot;57499550-adad-37f4-bea2-e5eea436fccb&quot;,&quot;title&quot;:&quot;An integrated approach: Managing resources for post-disaster reconstruction&quot;,&quot;author&quot;:[{&quot;family&quot;:&quot;Chang&quot;,&quot;given&quot;:&quot;Yan&quot;,&quot;parse-names&quot;:false,&quot;dropping-particle&quot;:&quot;&quot;,&quot;non-dropping-particle&quot;:&quot;&quot;},{&quot;family&quot;:&quot;Wilkinson&quot;,&quot;given&quot;:&quot;Suzanne&quot;,&quot;parse-names&quot;:false,&quot;dropping-particle&quot;:&quot;&quot;,&quot;non-dropping-particle&quot;:&quot;&quot;},{&quot;family&quot;:&quot;Brunsdon&quot;,&quot;given&quot;:&quot;David&quot;,&quot;parse-names&quot;:false,&quot;dropping-particle&quot;:&quot;&quot;,&quot;non-dropping-particle&quot;:&quot;&quot;},{&quot;family&quot;:&quot;Seville&quot;,&quot;given&quot;:&quot;Erica&quot;,&quot;parse-names&quot;:false,&quot;dropping-particle&quot;:&quot;&quot;,&quot;non-dropping-particle&quot;:&quot;&quot;},{&quot;family&quot;:&quot;Potangaroa&quot;,&quot;given&quot;:&quot;Regan&quot;,&quot;parse-names&quot;:false,&quot;dropping-particle&quot;:&quot;&quot;,&quot;non-dropping-particle&quot;:&quot;&quot;}],&quot;container-title&quot;:&quot;Disasters&quot;,&quot;container-title-short&quot;:&quot;Disasters&quot;,&quot;DOI&quot;:&quot;10.1111/j.1467-7717.2011.01240.x&quot;,&quot;ISSN&quot;:&quot;14677717&quot;,&quot;issued&quot;:{&quot;date-parts&quot;:[[2011]]},&quot;page&quot;:&quot;739-765&quot;,&quot;abstract&quot;:&quot;A lack of resources for post-disaster housing reconstruction significantly limits the prospects for successful recovery. Following the earthquake in Wenchuan, China, in May 2008, housing reconstruction was not immune to resource shortages and price inflation. Difficulties in sourcing materials and labour considerably impeded recovery. This paper provides evidence of the resourcing bottlenecks inherent in the post-Wenchuan earthquake reconstruction process. Its aim is to present an integrated planning framework for managing resources for post-disaster housing rebuilding. The results are drawn from in-field surveys that highlight the areas where stakeholders need to concentrate effort, including revising legislation and policy, enhancing capacity for rebuilding in the construction industry, strengthening the transportation network, restructuring market mechanisms, and incorporating environmental considerations into overall planning. Although the case study presented here is country-specific, it is hoped that the findings provide a basis for future research to identify resourcing constraints and solutions in other disaster contexts. © 2011 The Author(s). Disasters © Overseas Development Institute, 2011.&quot;,&quot;publisher&quot;:&quot;Blackwell Publishing Ltd&quot;,&quot;issue&quot;:&quot;4&quot;,&quot;volume&quot;:&quot;35&quot;},&quot;isTemporary&quot;:false}]},{&quot;citationID&quot;:&quot;MENDELEY_CITATION_d1f9f07b-a58b-46f0-8278-46b89005b998&quot;,&quot;properties&quot;:{&quot;noteIndex&quot;:0},&quot;isEdited&quot;:false,&quot;manualOverride&quot;:{&quot;isManuallyOverridden&quot;:false,&quot;citeprocText&quot;:&quot;(Doberstein &amp;#38; Stager, 2013)&quot;,&quot;manualOverrideText&quot;:&quot;&quot;},&quot;citationTag&quot;:&quot;MENDELEY_CITATION_v3_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&quot;,&quot;citationItems&quot;:[{&quot;id&quot;:&quot;2511645f-caca-307c-a4e2-28c89daa3c81&quot;,&quot;itemData&quot;:{&quot;type&quot;:&quot;article-journal&quot;,&quot;id&quot;:&quot;2511645f-caca-307c-a4e2-28c89daa3c81&quot;,&quot;title&quot;:&quot;Towards guidelines for post-disaster vulnerability reduction in informal settlements&quot;,&quot;author&quot;:[{&quot;family&quot;:&quot;Doberstein&quot;,&quot;given&quot;:&quot;Brent&quot;,&quot;parse-names&quot;:false,&quot;dropping-particle&quot;:&quot;&quot;,&quot;non-dropping-particle&quot;:&quot;&quot;},{&quot;family&quot;:&quot;Stager&quot;,&quot;given&quot;:&quot;Heather&quot;,&quot;parse-names&quot;:false,&quot;dropping-particle&quot;:&quot;&quot;,&quot;non-dropping-particle&quot;:&quot;&quot;}],&quot;container-title&quot;:&quot;Disasters&quot;,&quot;container-title-short&quot;:&quot;Disasters&quot;,&quot;DOI&quot;:&quot;10.1111/j.1467-7717.2012.01294.x&quot;,&quot;ISSN&quot;:&quot;03613666&quot;,&quot;PMID&quot;:&quot;23067444&quot;,&quot;issued&quot;:{&quot;date-parts&quot;:[[2013,1]]},&quot;page&quot;:&quot;28-47&quot;,&quot;abstract&quot;:&quot;Although the development community has long recognised that securing land tenure and improving housing design can benefit significantly informal settlement residents, there is little research on these issues in communities exposed to natural disasters and hazards. Informal settlements often are located on land left vacant because of inherent risks, such as floodplains, and there is a long history worldwide of disasters affecting informal settlements. This research tackles the following questions: how can informal settlement vulnerabilities be reduced in a post-disaster setting?; and what are the key issues to address in post-disaster reconstruction? The main purpose of the paper is to develop a set of initial guidelines for post-disaster risk reduction in informal settlements, stressing connections to tenure and housing/community design in the reconstruction process. The paper examines disaster and reconstruction responses in two disaster-affected regions-Jimani, Dominican Republic, and Vargas State, Venezuela-where informal settlements have been hit particularly hard. © 2013 The Author(s). Journal compilation © Overseas Development Institute, 2013.&quot;,&quot;issue&quot;:&quot;1&quot;,&quot;volume&quot;:&quot;37&quot;},&quot;isTemporary&quot;:false}]},{&quot;citationID&quot;:&quot;MENDELEY_CITATION_decd2e46-37d0-4c3e-8d1a-5db3cc54f40b&quot;,&quot;properties&quot;:{&quot;noteIndex&quot;:0},&quot;isEdited&quot;:false,&quot;manualOverride&quot;:{&quot;isManuallyOverridden&quot;:false,&quot;citeprocText&quot;:&quot;(Chang et al., 2012)&quot;,&quot;manualOverrideText&quot;:&quot;&quot;},&quot;citationTag&quot;:&quot;MENDELEY_CITATION_v3_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&quot;,&quot;citationItems&quot;:[{&quot;id&quot;:&quot;8ad41bf0-d522-3812-b68f-0136a77be909&quot;,&quot;itemData&quot;:{&quot;type&quot;:&quot;article-journal&quot;,&quot;id&quot;:&quot;8ad41bf0-d522-3812-b68f-0136a77be909&quot;,&quot;title&quot;:&quot;Resourcing for post disaster reconstruction: A comparative study of Indonesia and China&quot;,&quot;author&quot;:[{&quot;family&quot;:&quot;Chang&quot;,&quot;given&quot;:&quot;Yan&quot;,&quot;parse-names&quot;:false,&quot;dropping-particle&quot;:&quot;&quot;,&quot;non-dropping-particle&quot;:&quot;&quot;},{&quot;family&quot;:&quot;Wilkinson&quot;,&quot;given&quot;:&quot;Suzanne&quot;,&quot;parse-names&quot;:false,&quot;dropping-particle&quot;:&quot;&quot;,&quot;non-dropping-particle&quot;:&quot;&quot;},{&quot;family&quot;:&quot;Potangaroa&quot;,&quot;given&quot;:&quot;Regan&quot;,&quot;parse-names&quot;:false,&quot;dropping-particle&quot;:&quot;&quot;,&quot;non-dropping-particle&quot;:&quot;&quot;},{&quot;family&quot;:&quot;Seville&quot;,&quot;given&quot;:&quot;Erica&quot;,&quot;parse-names&quot;:false,&quot;dropping-particle&quot;:&quot;&quot;,&quot;non-dropping-particle&quot;:&quot;&quot;}],&quot;container-title&quot;:&quot;Disaster Prevention and Management: An International Journal&quot;,&quot;DOI&quot;:&quot;10.1108/09653561211202674&quot;,&quot;ISSN&quot;:&quot;09653562&quot;,&quot;issued&quot;:{&quot;date-parts&quot;:[[2012,2,17]]},&quot;page&quot;:&quot;7-21&quot;,&quot;abstract&quot;:&quot;There is a need to understand resourcing issues when reconstructing the built environment in a postdisaster situation. The purpose of this paper is to determine the resourcing difficulties that are likely to face the international practitioners in postdisaster reconstruction by identifying and comparing the factors that affected resource availability following natural disasters in Indonesia and China respectively. The research methodology included fieldbased questionnaire surveys, semistructured interviews and observations. A comparative analysis was used to extract similarities and differences with regard to resourcing approaches in Indonesia and China. Despite the different resourcing approaches adopted in Indonesia and China in their recovery from largescale disasters, there are common issues facing postdisaster reconstruction stakeholders, including competence of the implementing agencies, capacity of transportation, governance and legislation, and market conditions. Specifically, communityrelated housing features played a dominant role in donordriven resourcing practice in postIndian Ocean tsunami reconstruction in Indonesia, whereas factors related to project control and management primarily contributed to resourcing performance of Chinese reconstruction specialists following the Wenchuan earthquake. To solve resourcing problems, countries need to create an enabling environment and build institutional capacity. The crosscultural comparative analysis encourages policy makers and practitioners to exchange experiences from recent recovery operations. The paper illustrates the infrastructural and institutional weaknesses that hindered effective resource procurement during postdisaster reconstruction in Indonesia and China. The research findings show common areas in need of improvement in other disaster prone countries, along with the issues to be addressed in the donorled or contractorled resourcing practice in the two studied countries. © 2012, Emerald Group Publishing Limited&quot;,&quot;issue&quot;:&quot;1&quot;,&quot;volume&quot;:&quot;21&quot;,&quot;container-title-short&quot;:&quot;&quot;},&quot;isTemporary&quot;:false}]},{&quot;citationID&quot;:&quot;MENDELEY_CITATION_e567c772-2808-4cb4-9bf5-e78e712eeca8&quot;,&quot;properties&quot;:{&quot;noteIndex&quot;:0},&quot;isEdited&quot;:false,&quot;manualOverride&quot;:{&quot;isManuallyOverridden&quot;:false,&quot;citeprocText&quot;:&quot;(Ahmad Alsaleh, 2018)&quot;,&quot;manualOverrideText&quot;:&quot;&quot;},&quot;citationTag&quot;:&quot;MENDELEY_CITATION_v3_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&quot;,&quot;citationItems&quot;:[{&quot;id&quot;:&quot;68582798-4c86-3d31-bc04-b81bf3564360&quot;,&quot;itemData&quot;:{&quot;type&quot;:&quot;article-journal&quot;,&quot;id&quot;:&quot;68582798-4c86-3d31-bc04-b81bf3564360&quot;,&quot;title&quot;:&quot;The role of Sukuk in financing and reconstruction&quot;,&quot;author&quot;:[{&quot;family&quot;:&quot;Ahmad Alsaleh&quot;,&quot;given&quot;:&quot;Feras&quot;,&quot;parse-names&quot;:false,&quot;dropping-particle&quot;:&quot;&quot;,&quot;non-dropping-particle&quot;:&quot;&quot;}],&quot;container-title&quot;:&quot;Damascus University Journal of Economic and Legal Sciences&quot;,&quot;issued&quot;:{&quot;date-parts&quot;:[[2018]]},&quot;page&quot;:&quot;423-456&quot;,&quot;abstract&quot;:&quot;This study deals with the role of Islamic instruments in economic development by channeling the funds collected after the closing of the subscription to development projects that the government is seeking to rehabilitate, develop or establish new projects. The first section dealt with the concept of Islamic instruments, the mechanism of issuing it and the characteristics that characterized it from the commercial papers used in conventional banks, and the risks they could face. The second section concerns the economic importance of the Islamic instruments, either to its original source or to investors, by stating the advantages of each instrument and the economic aspects in which this instruments can be invested in economic development. Financial market, expanding the stock base. The third requirement for Islamic instruments is as a source of confidence for individuals in attracting and pooling savings and employing them in development projects because of the characteristics that distinguish them from other traditional financing instruments. The fourth section for the role of instruments in the return of money smuggled from abroad, and attract new funds from abroad to support the national economy.&quot;,&quot;issue&quot;:&quot;2&quot;,&quot;volume&quot;:&quot;3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44C37403-F7C0-4FB9-969F-663522910AE7}">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Abd221</b:Tag>
    <b:SourceType>JournalArticle</b:SourceType>
    <b:Guid>{7EC572E8-5A53-4F95-9D5F-629267D764A2}</b:Guid>
    <b:Author>
      <b:Author>
        <b:NameList>
          <b:Person>
            <b:Last>al-Din</b:Last>
            <b:First>Abdullah</b:First>
            <b:Middle>bin Muhammad Hamid</b:Middle>
          </b:Person>
        </b:NameList>
      </b:Author>
    </b:Author>
    <b:Title> A series of peace risks in post-war Yemen:</b:Title>
    <b:JournalName>King Faisal Center for Research and Islamic Studies</b:JournalName>
    <b:Year>2022</b:Year>
    <b:RefOrder>2</b:RefOrder>
  </b:Source>
  <b:Source>
    <b:Tag>Aym22</b:Tag>
    <b:SourceType>JournalArticle</b:SourceType>
    <b:Guid>{373F8A9B-69DE-479B-AF4A-E7C629D11D98}</b:Guid>
    <b:Author>
      <b:Author>
        <b:NameList>
          <b:Person>
            <b:Last>Ayman Assem</b:Last>
            <b:First>Sherif</b:First>
            <b:Middle>Abdelmohsen, Mohamed Ezzeldin</b:Middle>
          </b:Person>
        </b:NameList>
      </b:Author>
    </b:Author>
    <b:Title>Smart management of  the reconstruction process of post-conflict cities</b:Title>
    <b:JournalName>Journal of Architectural Research</b:JournalName>
    <b:Year>2022</b:Year>
    <b:RefOrder>3</b:RefOrder>
  </b:Source>
  <b:Source>
    <b:Tag>DrI12</b:Tag>
    <b:SourceType>JournalArticle</b:SourceType>
    <b:Guid>{A64F7BE5-4EB2-4FFD-90D6-DB4ED4514824}</b:Guid>
    <b:Author>
      <b:Author>
        <b:NameList>
          <b:Person>
            <b:Last>Al-Rifi</b:Last>
            <b:First>Dr.</b:First>
            <b:Middle>Iftikhar Muhammad Manahi</b:Middle>
          </b:Person>
        </b:NameList>
      </b:Author>
    </b:Author>
    <b:Title>Islamic banks and their role in the development process</b:Title>
    <b:JournalName>Baghdad College of Economics University Journal</b:JournalName>
    <b:Year>2012</b:Year>
    <b:RefOrder>4</b:RefOrder>
  </b:Source>
  <b:Source>
    <b:Tag>Ezz18</b:Tag>
    <b:SourceType>JournalArticle</b:SourceType>
    <b:Guid>{1CA93129-3FAD-481C-B05A-B69179AF71D0}</b:Guid>
    <b:Author>
      <b:Author>
        <b:NameList>
          <b:Person>
            <b:Last>Ezz Al-Arab</b:Last>
            <b:First>Muhammad</b:First>
          </b:Person>
        </b:NameList>
      </b:Author>
    </b:Author>
    <b:Title>Reconstruction of states in hotbeds of Arab conflicts: determinants and problems</b:Title>
    <b:JournalName>League of Arab States - General Secretariat</b:JournalName>
    <b:Year>2018</b:Year>
    <b:RefOrder>5</b:RefOrder>
  </b:Source>
  <b:Source>
    <b:Tag>Fir18</b:Tag>
    <b:SourceType>JournalArticle</b:SourceType>
    <b:Guid>{B6BB5CFD-4716-4E95-9EB0-96BB3FAE32B6}</b:Guid>
    <b:Author>
      <b:Author>
        <b:NameList>
          <b:Person>
            <b:Last>Al-Saleh</b:Last>
            <b:First>Firas</b:First>
            <b:Middle>Ahmed</b:Middle>
          </b:Person>
        </b:NameList>
      </b:Author>
    </b:Author>
    <b:Title>The role of Islamic sukuk in financing and reconstruction</b:Title>
    <b:JournalName>Damascus University Journal of Economic and Legal Sciences</b:JournalName>
    <b:Year>2018</b:Year>
    <b:RefOrder>12</b:RefOrder>
  </b:Source>
  <b:Source>
    <b:Tag>aKh17</b:Tag>
    <b:SourceType>JournalArticle</b:SourceType>
    <b:Guid>{13892BB7-AFC1-4FE8-997C-DCE474B2B299}</b:Guid>
    <b:Author>
      <b:Author>
        <b:NameList>
          <b:Person>
            <b:Last>a. Khaled Abdel Wahed Bushnaf</b:Last>
            <b:First>**</b:First>
            <b:Middle>a. Tariq Ali Al-Tira</b:Middle>
          </b:Person>
        </b:NameList>
      </b:Author>
    </b:Author>
    <b:Title>Islamic instruments and their role in reconstruction and development</b:Title>
    <b:JournalName> Global Libyan Journal</b:JournalName>
    <b:Year>2017</b:Year>
    <b:RefOrder>11</b:RefOrder>
  </b:Source>
  <b:Source>
    <b:Tag>Wor17</b:Tag>
    <b:SourceType>JournalArticle</b:SourceType>
    <b:Guid>{25C76612-7B40-4E48-AB08-8BED0923CE3F}</b:Guid>
    <b:Author>
      <b:Author>
        <b:NameList>
          <b:Person>
            <b:Last>group</b:Last>
            <b:First>World</b:First>
            <b:Middle>Bank</b:Middle>
          </b:Person>
        </b:NameList>
      </b:Author>
    </b:Author>
    <b:Title>The Economics of Post-Conflict Reconstruction in the Middle East and North Africa</b:Title>
    <b:JournalName>World Bank group</b:JournalName>
    <b:Year>2017</b:Year>
    <b:RefOrder>1</b:RefOrder>
  </b:Source>
  <b:Source>
    <b:Tag>Jih17</b:Tag>
    <b:SourceType>JournalArticle</b:SourceType>
    <b:Guid>{4DBA980C-E2C6-4C35-8AE1-8A8AA6C61E79}</b:Guid>
    <b:Author>
      <b:Author>
        <b:NameList>
          <b:Person>
            <b:Last>Alessa</b:Last>
            <b:First>Jihad</b:First>
          </b:Person>
        </b:NameList>
      </b:Author>
    </b:Author>
    <b:Title>Reconstructing post-war societies and building their stability: economic and security interests or sustainable development?</b:Title>
    <b:JournalName>Journal of the Arab American University for Research</b:JournalName>
    <b:Year>2017</b:Year>
    <b:RefOrder>6</b:RefOrder>
  </b:Source>
  <b:Source>
    <b:Tag>Lin19</b:Tag>
    <b:SourceType>JournalArticle</b:SourceType>
    <b:Guid>{5802482D-6512-4780-89E3-454616471351}</b:Guid>
    <b:Author>
      <b:Author>
        <b:NameList>
          <b:Person>
            <b:Last>Hammoud</b:Last>
            <b:First>Lina</b:First>
          </b:Person>
        </b:NameList>
      </b:Author>
    </b:Author>
    <b:Title>Available options for financing reconstruction in Syria</b:Title>
    <b:JournalName>Damascus University, Faculty of Economics</b:JournalName>
    <b:Year>2019</b:Year>
    <b:RefOrder>7</b:RefOrder>
  </b:Source>
  <b:Source>
    <b:Tag>JOS05</b:Tag>
    <b:SourceType>JournalArticle</b:SourceType>
    <b:Guid>{129BC874-F02F-4BC6-9070-D0A9459358A8}</b:Guid>
    <b:Author>
      <b:Author>
        <b:NameList>
          <b:Person>
            <b:Last>GENNIP</b:Last>
            <b:First>JOS</b:First>
            <b:Middle>VAN</b:Middle>
          </b:Person>
        </b:NameList>
      </b:Author>
    </b:Author>
    <b:Title>Post-conflict Reconstruction and Development</b:Title>
    <b:JournalName>Society for International Development</b:JournalName>
    <b:Year>2005</b:Year>
    <b:RefOrder>8</b:RefOrder>
  </b:Source>
  <b:Source>
    <b:Tag>mou21</b:Tag>
    <b:SourceType>JournalArticle</b:SourceType>
    <b:Guid>{2E18184B-E070-47CE-865F-7029906F21F8}</b:Guid>
    <b:Author>
      <b:Author>
        <b:NameList>
          <b:Person>
            <b:Last>moussaoui.warda</b:Last>
          </b:Person>
        </b:NameList>
      </b:Author>
    </b:Author>
    <b:Title>The Impact of Islamic Finance for Entrepreneurship Activities on Economic Growth: An Empirical Evidence from Malaysia</b:Title>
    <b:JournalName>Journal of Financial, Accounting and Management Studies</b:JournalName>
    <b:Year>2021</b:Year>
    <b:RefOrder>9</b:RefOrder>
  </b:Source>
  <b:Source>
    <b:Tag>Sab00</b:Tag>
    <b:SourceType>JournalArticle</b:SourceType>
    <b:Guid>{814E628B-56AA-4760-A605-0BE77AD0C959}</b:Guid>
    <b:Author>
      <b:Author>
        <b:NameList>
          <b:Person>
            <b:Last>Zahra</b:Last>
            <b:First>Sabee</b:First>
            <b:Middle>Fatima</b:Middle>
          </b:Person>
        </b:NameList>
      </b:Author>
    </b:Author>
    <b:Title>Fundamentals of financing formulas applied in the Islamic economy</b:Title>
    <b:JournalName>Journal of Law and Human Sciences</b:JournalName>
    <b:Year>00</b:Year>
    <b:RefOrder>10</b:RefOrder>
  </b:Source>
</b:Sources>
</file>

<file path=customXml/itemProps1.xml><?xml version="1.0" encoding="utf-8"?>
<ds:datastoreItem xmlns:ds="http://schemas.openxmlformats.org/officeDocument/2006/customXml" ds:itemID="{1F137460-B644-48E1-AAF5-955A5872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Abullah</dc:creator>
  <cp:keywords/>
  <dc:description/>
  <cp:lastModifiedBy>SDI PC New 16</cp:lastModifiedBy>
  <cp:revision>16</cp:revision>
  <cp:lastPrinted>2023-07-01T06:06:00Z</cp:lastPrinted>
  <dcterms:created xsi:type="dcterms:W3CDTF">2023-07-16T11:36:00Z</dcterms:created>
  <dcterms:modified xsi:type="dcterms:W3CDTF">2025-05-23T08:18:00Z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7a578336b033ca7f00bedec74ff991873f6894c641f4373bb5d1c03d2219b3db</vt:lpwstr>
  </property>
</Properties>
</file>