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C573F" w14:paraId="7FBCC346" w14:textId="77777777" w:rsidTr="004032AF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FCA521C" w14:textId="77777777" w:rsidR="00602F7D" w:rsidRPr="00CC573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Cs w:val="28"/>
                <w:lang w:val="en-GB" w:eastAsia="en-US"/>
              </w:rPr>
            </w:pPr>
          </w:p>
        </w:tc>
      </w:tr>
      <w:tr w:rsidR="0000007A" w:rsidRPr="00CC573F" w14:paraId="2C026EF8" w14:textId="77777777" w:rsidTr="004032AF">
        <w:trPr>
          <w:trHeight w:val="290"/>
        </w:trPr>
        <w:tc>
          <w:tcPr>
            <w:tcW w:w="1234" w:type="pct"/>
          </w:tcPr>
          <w:p w14:paraId="079C6319" w14:textId="77777777" w:rsidR="0000007A" w:rsidRPr="00CC57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</w:pPr>
            <w:r w:rsidRPr="00CC573F"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6391" w14:textId="77777777" w:rsidR="0000007A" w:rsidRPr="00CC573F" w:rsidRDefault="00D047B8" w:rsidP="00507216">
            <w:pPr>
              <w:rPr>
                <w:rFonts w:ascii="Arial" w:hAnsi="Arial" w:cs="Arial"/>
                <w:b/>
                <w:bCs/>
                <w:sz w:val="20"/>
                <w:szCs w:val="28"/>
              </w:rPr>
            </w:pPr>
            <w:hyperlink r:id="rId8" w:history="1">
              <w:r w:rsidRPr="00CC573F">
                <w:rPr>
                  <w:rFonts w:ascii="Arial" w:hAnsi="Arial" w:cs="Arial"/>
                  <w:color w:val="0000FF"/>
                  <w:sz w:val="20"/>
                  <w:u w:val="single"/>
                </w:rPr>
                <w:t>Asian Journal of Pure and Applied Mathematics</w:t>
              </w:r>
            </w:hyperlink>
          </w:p>
        </w:tc>
      </w:tr>
      <w:tr w:rsidR="0000007A" w:rsidRPr="00CC573F" w14:paraId="7471B7EC" w14:textId="77777777" w:rsidTr="004032AF">
        <w:trPr>
          <w:trHeight w:val="290"/>
        </w:trPr>
        <w:tc>
          <w:tcPr>
            <w:tcW w:w="1234" w:type="pct"/>
          </w:tcPr>
          <w:p w14:paraId="7467E9E5" w14:textId="77777777" w:rsidR="0000007A" w:rsidRPr="00CC57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</w:pPr>
            <w:r w:rsidRPr="00CC573F"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F32C" w14:textId="77777777" w:rsidR="0000007A" w:rsidRPr="00CC573F" w:rsidRDefault="00F861F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CC573F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Ms_AJPAM_1998</w:t>
            </w:r>
          </w:p>
        </w:tc>
      </w:tr>
      <w:tr w:rsidR="0000007A" w:rsidRPr="00CC573F" w14:paraId="071FED4B" w14:textId="77777777" w:rsidTr="004032AF">
        <w:trPr>
          <w:trHeight w:val="650"/>
        </w:trPr>
        <w:tc>
          <w:tcPr>
            <w:tcW w:w="1234" w:type="pct"/>
          </w:tcPr>
          <w:p w14:paraId="49A9C9E0" w14:textId="77777777" w:rsidR="0000007A" w:rsidRPr="00CC57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</w:pPr>
            <w:r w:rsidRPr="00CC573F"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7ADB" w14:textId="77777777" w:rsidR="0000007A" w:rsidRPr="00CC573F" w:rsidRDefault="005920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CC573F">
              <w:rPr>
                <w:rFonts w:ascii="Arial" w:hAnsi="Arial" w:cs="Arial"/>
                <w:b/>
                <w:sz w:val="20"/>
                <w:szCs w:val="28"/>
                <w:lang w:val="en-GB"/>
              </w:rPr>
              <w:t>Mathematical Modelling Analysis of Cholera Epidemic in the Presence of the Disease Progression Dynamics and Intervention Strategies</w:t>
            </w:r>
          </w:p>
        </w:tc>
      </w:tr>
      <w:tr w:rsidR="00CF0BBB" w:rsidRPr="00CC573F" w14:paraId="55BF82FF" w14:textId="77777777" w:rsidTr="004032AF">
        <w:trPr>
          <w:trHeight w:val="332"/>
        </w:trPr>
        <w:tc>
          <w:tcPr>
            <w:tcW w:w="1234" w:type="pct"/>
          </w:tcPr>
          <w:p w14:paraId="6EDEFF87" w14:textId="77777777" w:rsidR="00CF0BBB" w:rsidRPr="00CC573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</w:pPr>
            <w:r w:rsidRPr="00CC573F"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E177" w14:textId="025B28EA" w:rsidR="00CF0BBB" w:rsidRPr="00CC573F" w:rsidRDefault="00281F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CC573F">
              <w:rPr>
                <w:rFonts w:ascii="Arial" w:hAnsi="Arial" w:cs="Arial"/>
                <w:b/>
                <w:sz w:val="20"/>
                <w:szCs w:val="28"/>
                <w:lang w:val="en-GB" w:bidi="hi-IN"/>
              </w:rPr>
              <w:t>Original Research</w:t>
            </w:r>
          </w:p>
        </w:tc>
      </w:tr>
    </w:tbl>
    <w:p w14:paraId="2F1158B7" w14:textId="77777777" w:rsidR="00037D52" w:rsidRPr="00CC573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826"/>
        <w:gridCol w:w="6275"/>
        <w:gridCol w:w="9773"/>
        <w:gridCol w:w="38"/>
      </w:tblGrid>
      <w:tr w:rsidR="00BC381F" w:rsidRPr="00CC573F" w14:paraId="2F3BC875" w14:textId="77777777" w:rsidTr="00FD2C84">
        <w:trPr>
          <w:gridAfter w:val="1"/>
          <w:wAfter w:w="9" w:type="pct"/>
        </w:trPr>
        <w:tc>
          <w:tcPr>
            <w:tcW w:w="1165" w:type="pct"/>
            <w:gridSpan w:val="2"/>
            <w:tcBorders>
              <w:top w:val="nil"/>
              <w:left w:val="nil"/>
              <w:right w:val="nil"/>
            </w:tcBorders>
          </w:tcPr>
          <w:p w14:paraId="1868296D" w14:textId="77777777" w:rsidR="00BC381F" w:rsidRPr="00CC573F" w:rsidRDefault="00BC381F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bookmarkStart w:id="0" w:name="_Hlk171324449"/>
            <w:bookmarkStart w:id="1" w:name="_Hlk170903434"/>
          </w:p>
        </w:tc>
        <w:tc>
          <w:tcPr>
            <w:tcW w:w="3826" w:type="pct"/>
            <w:gridSpan w:val="2"/>
            <w:tcBorders>
              <w:top w:val="nil"/>
              <w:left w:val="nil"/>
              <w:right w:val="nil"/>
            </w:tcBorders>
            <w:noWrap/>
          </w:tcPr>
          <w:p w14:paraId="02306CC0" w14:textId="614B14C1" w:rsidR="00BC381F" w:rsidRPr="00CC573F" w:rsidRDefault="00BC381F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CC57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16C8C50A" w14:textId="77777777" w:rsidR="00BC381F" w:rsidRPr="00CC573F" w:rsidRDefault="00BC381F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D2C84" w:rsidRPr="00CC573F" w14:paraId="50CB84A9" w14:textId="77777777" w:rsidTr="00FD2C84">
        <w:tc>
          <w:tcPr>
            <w:tcW w:w="968" w:type="pct"/>
            <w:noWrap/>
          </w:tcPr>
          <w:p w14:paraId="23860759" w14:textId="77777777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93" w:type="pct"/>
            <w:gridSpan w:val="2"/>
          </w:tcPr>
          <w:p w14:paraId="67D4A8D0" w14:textId="77777777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645D1857" w14:textId="77777777" w:rsidR="00FD2C84" w:rsidRPr="00CC573F" w:rsidRDefault="00FD2C84" w:rsidP="005D2F36">
            <w:pPr>
              <w:keepNext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7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27BA735" w14:textId="77777777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39" w:type="pct"/>
            <w:gridSpan w:val="2"/>
          </w:tcPr>
          <w:p w14:paraId="3CCA81C8" w14:textId="6F09F0FE" w:rsidR="00FD2C84" w:rsidRPr="00CC573F" w:rsidRDefault="00FD2C84" w:rsidP="0099259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CC573F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3FE1B437" w14:textId="77777777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D2C84" w:rsidRPr="00CC573F" w14:paraId="728AA560" w14:textId="77777777" w:rsidTr="00FD2C84">
        <w:trPr>
          <w:trHeight w:val="1264"/>
        </w:trPr>
        <w:tc>
          <w:tcPr>
            <w:tcW w:w="968" w:type="pct"/>
            <w:noWrap/>
          </w:tcPr>
          <w:p w14:paraId="2AAD29B4" w14:textId="77777777" w:rsidR="00FD2C84" w:rsidRPr="00CC573F" w:rsidRDefault="00FD2C84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0259DDB" w14:textId="77777777" w:rsidR="00FD2C84" w:rsidRPr="00CC573F" w:rsidRDefault="00FD2C84" w:rsidP="005D2F3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93" w:type="pct"/>
            <w:gridSpan w:val="2"/>
          </w:tcPr>
          <w:p w14:paraId="4E25AEA1" w14:textId="2B1CDE2A" w:rsidR="00FD2C84" w:rsidRPr="00CC573F" w:rsidRDefault="00FD2C84" w:rsidP="005D2F36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 good </w:t>
            </w:r>
            <w:proofErr w:type="gramStart"/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manuscript,</w:t>
            </w:r>
            <w:proofErr w:type="gramEnd"/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written in a </w:t>
            </w:r>
            <w:proofErr w:type="spellStart"/>
            <w:proofErr w:type="gramStart"/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organized</w:t>
            </w:r>
            <w:proofErr w:type="spellEnd"/>
            <w:proofErr w:type="gramEnd"/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manner. It involves pathogen effect, campaign and awareness effect. It compares the effect </w:t>
            </w:r>
            <w:proofErr w:type="gramStart"/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different</w:t>
            </w:r>
            <w:proofErr w:type="gramEnd"/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effective and sensitive parameters on different compartment through graph that makes manuscript more effective.</w:t>
            </w:r>
          </w:p>
        </w:tc>
        <w:tc>
          <w:tcPr>
            <w:tcW w:w="2339" w:type="pct"/>
            <w:gridSpan w:val="2"/>
          </w:tcPr>
          <w:p w14:paraId="16A928B0" w14:textId="254BA29B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D2C84" w:rsidRPr="00CC573F" w14:paraId="281D0183" w14:textId="77777777" w:rsidTr="00FD2C84">
        <w:trPr>
          <w:trHeight w:val="1262"/>
        </w:trPr>
        <w:tc>
          <w:tcPr>
            <w:tcW w:w="968" w:type="pct"/>
            <w:noWrap/>
          </w:tcPr>
          <w:p w14:paraId="4BF751FB" w14:textId="77777777" w:rsidR="00FD2C84" w:rsidRPr="00CC573F" w:rsidRDefault="00FD2C84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A10D8A2" w14:textId="77777777" w:rsidR="00FD2C84" w:rsidRPr="00CC573F" w:rsidRDefault="00FD2C84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3539F83" w14:textId="77777777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3" w:type="pct"/>
            <w:gridSpan w:val="2"/>
          </w:tcPr>
          <w:p w14:paraId="5A1B2434" w14:textId="0B02BE33" w:rsidR="00FD2C84" w:rsidRPr="00CC573F" w:rsidRDefault="00FD2C84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2339" w:type="pct"/>
            <w:gridSpan w:val="2"/>
          </w:tcPr>
          <w:p w14:paraId="5E48C0E5" w14:textId="4AE36A5D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D2C84" w:rsidRPr="00CC573F" w14:paraId="4A4B1D1B" w14:textId="77777777" w:rsidTr="00FD2C84">
        <w:trPr>
          <w:trHeight w:val="1262"/>
        </w:trPr>
        <w:tc>
          <w:tcPr>
            <w:tcW w:w="968" w:type="pct"/>
            <w:noWrap/>
          </w:tcPr>
          <w:p w14:paraId="7BCFBCC7" w14:textId="77777777" w:rsidR="00FD2C84" w:rsidRPr="00CC573F" w:rsidRDefault="00FD2C84" w:rsidP="005D2F36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B8A155A" w14:textId="77777777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3" w:type="pct"/>
            <w:gridSpan w:val="2"/>
          </w:tcPr>
          <w:p w14:paraId="7A9FCC69" w14:textId="0E54138C" w:rsidR="00FD2C84" w:rsidRPr="00CC573F" w:rsidRDefault="00FD2C84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no need to add or delete any sentence in abstract. </w:t>
            </w:r>
          </w:p>
          <w:p w14:paraId="2B620FAA" w14:textId="44234F05" w:rsidR="00FD2C84" w:rsidRPr="00CC573F" w:rsidRDefault="00FD2C84" w:rsidP="00B03C0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39" w:type="pct"/>
            <w:gridSpan w:val="2"/>
          </w:tcPr>
          <w:p w14:paraId="6BFFAADF" w14:textId="333025B3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D2C84" w:rsidRPr="00CC573F" w14:paraId="60307944" w14:textId="77777777" w:rsidTr="00FD2C84">
        <w:trPr>
          <w:trHeight w:val="704"/>
        </w:trPr>
        <w:tc>
          <w:tcPr>
            <w:tcW w:w="968" w:type="pct"/>
            <w:noWrap/>
          </w:tcPr>
          <w:p w14:paraId="3EA86475" w14:textId="77777777" w:rsidR="00FD2C84" w:rsidRPr="00CC573F" w:rsidRDefault="00FD2C84" w:rsidP="005D2F36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CC57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1693" w:type="pct"/>
            <w:gridSpan w:val="2"/>
          </w:tcPr>
          <w:p w14:paraId="10061216" w14:textId="23BC6094" w:rsidR="00FD2C84" w:rsidRPr="00CC573F" w:rsidRDefault="00FD2C84" w:rsidP="005D2F36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gramStart"/>
            <w:r w:rsidRPr="00CC573F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  <w:proofErr w:type="gramEnd"/>
            <w:r w:rsidRPr="00CC573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manuscript fulfil the standard norms. Each section is well written in scientific manner.</w:t>
            </w:r>
          </w:p>
          <w:p w14:paraId="5D22B990" w14:textId="33A45CD1" w:rsidR="00FD2C84" w:rsidRPr="00CC573F" w:rsidRDefault="00FD2C84" w:rsidP="005D2F36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39" w:type="pct"/>
            <w:gridSpan w:val="2"/>
          </w:tcPr>
          <w:p w14:paraId="1835BA15" w14:textId="2F668B8D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D2C84" w:rsidRPr="00CC573F" w14:paraId="00929D8F" w14:textId="77777777" w:rsidTr="00FD2C84">
        <w:trPr>
          <w:trHeight w:val="703"/>
        </w:trPr>
        <w:tc>
          <w:tcPr>
            <w:tcW w:w="968" w:type="pct"/>
            <w:noWrap/>
          </w:tcPr>
          <w:p w14:paraId="3EA9040A" w14:textId="77777777" w:rsidR="00FD2C84" w:rsidRPr="00CC573F" w:rsidRDefault="00FD2C84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1693" w:type="pct"/>
            <w:gridSpan w:val="2"/>
          </w:tcPr>
          <w:p w14:paraId="1C28D751" w14:textId="77777777" w:rsidR="00FD2C84" w:rsidRPr="00CC573F" w:rsidRDefault="00FD2C84" w:rsidP="005D2F36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573F">
              <w:rPr>
                <w:rFonts w:ascii="Arial" w:hAnsi="Arial" w:cs="Arial"/>
                <w:b/>
                <w:sz w:val="20"/>
                <w:szCs w:val="20"/>
                <w:lang w:val="en-GB"/>
              </w:rPr>
              <w:t>Yes, kindly include some references suggested here.</w:t>
            </w:r>
          </w:p>
          <w:p w14:paraId="387AA41F" w14:textId="53F702D7" w:rsidR="00FD2C84" w:rsidRPr="00CC573F" w:rsidRDefault="00FD2C84" w:rsidP="00CD2B3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hi-IN"/>
              </w:rPr>
            </w:pPr>
            <w:r w:rsidRPr="00CC573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hi-IN"/>
              </w:rPr>
              <w:t>Soni, M., Sharma, R. K., &amp; Sharma, S. (2024). Prevention Strategies to Control an Epidemic using a SEIQHRV Model. </w:t>
            </w:r>
            <w:r w:rsidRPr="00CC573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bidi="hi-IN"/>
              </w:rPr>
              <w:t>The Pure and Applied Mathematics</w:t>
            </w:r>
            <w:r w:rsidRPr="00CC573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hi-IN"/>
              </w:rPr>
              <w:t>, </w:t>
            </w:r>
            <w:r w:rsidRPr="00CC573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bidi="hi-IN"/>
              </w:rPr>
              <w:t>31</w:t>
            </w:r>
            <w:r w:rsidRPr="00CC573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hi-IN"/>
              </w:rPr>
              <w:t>(2), 131-158.</w:t>
            </w:r>
          </w:p>
          <w:p w14:paraId="0D20EBAA" w14:textId="77777777" w:rsidR="00FD2C84" w:rsidRPr="00CC573F" w:rsidRDefault="00FD2C84" w:rsidP="00CD2B3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573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hi-IN"/>
              </w:rPr>
              <w:t>SONI, M., SHARMA, R. K., &amp; SHARMA, S. (2024). FOMITE FACTORS AND SILENT SPREAD: A VSEIQCR STUDY OF VIRAL DISEASES. </w:t>
            </w:r>
            <w:r w:rsidRPr="00CC573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bidi="hi-IN"/>
              </w:rPr>
              <w:t>Journal of Nonlinear Analysis and Optimization: Theory &amp; Applications (JNAO)</w:t>
            </w:r>
            <w:r w:rsidRPr="00CC573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hi-IN"/>
              </w:rPr>
              <w:t>, </w:t>
            </w:r>
            <w:r w:rsidRPr="00CC573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bidi="hi-IN"/>
              </w:rPr>
              <w:t>15</w:t>
            </w:r>
            <w:r w:rsidRPr="00CC573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hi-IN"/>
              </w:rPr>
              <w:t>(2), 1-21.</w:t>
            </w:r>
          </w:p>
          <w:p w14:paraId="750CC168" w14:textId="5AEA22F1" w:rsidR="00FD2C84" w:rsidRPr="00CC573F" w:rsidRDefault="00FD2C84" w:rsidP="00CD2B3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573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hi-IN"/>
              </w:rPr>
              <w:t>Soni, M., Sharma, R. K., &amp; Sharma, S. (2021). The basic reproduction number and herd immunity for COVID-19 in India. </w:t>
            </w:r>
            <w:r w:rsidRPr="00CC573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bidi="hi-IN"/>
              </w:rPr>
              <w:t>Indian Journal of Science and Technology</w:t>
            </w:r>
            <w:r w:rsidRPr="00CC573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hi-IN"/>
              </w:rPr>
              <w:t>, </w:t>
            </w:r>
            <w:r w:rsidRPr="00CC573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bidi="hi-IN"/>
              </w:rPr>
              <w:t>14</w:t>
            </w:r>
            <w:r w:rsidRPr="00CC573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bidi="hi-IN"/>
              </w:rPr>
              <w:t>(35), 2773-2777.</w:t>
            </w:r>
          </w:p>
        </w:tc>
        <w:tc>
          <w:tcPr>
            <w:tcW w:w="2339" w:type="pct"/>
            <w:gridSpan w:val="2"/>
          </w:tcPr>
          <w:p w14:paraId="0564A174" w14:textId="21391B98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D2C84" w:rsidRPr="00CC573F" w14:paraId="37A9CFD9" w14:textId="77777777" w:rsidTr="00FD2C84">
        <w:trPr>
          <w:trHeight w:val="386"/>
        </w:trPr>
        <w:tc>
          <w:tcPr>
            <w:tcW w:w="968" w:type="pct"/>
            <w:noWrap/>
          </w:tcPr>
          <w:p w14:paraId="13B33631" w14:textId="77777777" w:rsidR="00FD2C84" w:rsidRPr="00CC573F" w:rsidRDefault="00FD2C84" w:rsidP="005D2F36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CC573F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5D32B4F7" w14:textId="77777777" w:rsidR="00FD2C84" w:rsidRPr="00CC573F" w:rsidRDefault="00FD2C84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3" w:type="pct"/>
            <w:gridSpan w:val="2"/>
          </w:tcPr>
          <w:p w14:paraId="7D5551CA" w14:textId="7991981A" w:rsidR="00FD2C84" w:rsidRPr="00CC573F" w:rsidRDefault="00FD2C84" w:rsidP="005D2F3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2339" w:type="pct"/>
            <w:gridSpan w:val="2"/>
          </w:tcPr>
          <w:p w14:paraId="4D2FA3C0" w14:textId="1F144187" w:rsidR="00FD2C84" w:rsidRPr="00CC573F" w:rsidRDefault="00FD2C84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D2C84" w:rsidRPr="00CC573F" w14:paraId="5CDCFD37" w14:textId="77777777" w:rsidTr="00FD2C84">
        <w:trPr>
          <w:trHeight w:val="1178"/>
        </w:trPr>
        <w:tc>
          <w:tcPr>
            <w:tcW w:w="968" w:type="pct"/>
            <w:noWrap/>
          </w:tcPr>
          <w:p w14:paraId="08977C2C" w14:textId="77777777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CC573F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CC573F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CC573F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36834A46" w14:textId="77777777" w:rsidR="00FD2C84" w:rsidRPr="00CC573F" w:rsidRDefault="00FD2C84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693" w:type="pct"/>
            <w:gridSpan w:val="2"/>
          </w:tcPr>
          <w:p w14:paraId="62DADC60" w14:textId="77777777" w:rsidR="00FD2C84" w:rsidRPr="00CC573F" w:rsidRDefault="00FD2C84" w:rsidP="00F64C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I have reviewed this manuscript. I appreciate the author's research work. I suggested to accept this. </w:t>
            </w:r>
          </w:p>
          <w:p w14:paraId="01454C75" w14:textId="77777777" w:rsidR="00FD2C84" w:rsidRPr="00CC573F" w:rsidRDefault="00FD2C84" w:rsidP="00F64C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92E876" w14:textId="77777777" w:rsidR="00FD2C84" w:rsidRPr="00CC573F" w:rsidRDefault="00FD2C84" w:rsidP="00F64C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Some suggestions should be admitted to improve the quality.</w:t>
            </w:r>
          </w:p>
          <w:p w14:paraId="50ECED67" w14:textId="77777777" w:rsidR="00FD2C84" w:rsidRPr="00CC573F" w:rsidRDefault="00FD2C84" w:rsidP="00F64C3D">
            <w:pPr>
              <w:pStyle w:val="ListParagraph"/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References should be mentioned/cited in ascending order e.g. Rules are key factors in deducing the disease prevalence and safeguarding vulnerable individuals with intense collaboration with international bodies for the betterment of Africa [16,5] should be [5,16] and </w:t>
            </w:r>
            <w:proofErr w:type="gramStart"/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The</w:t>
            </w:r>
            <w:proofErr w:type="gramEnd"/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backdrop has led to the point of introducing an essential technique involving structure expansion and investigations [15,11]. It should be [11,15</w:t>
            </w:r>
            <w:proofErr w:type="gramStart"/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] .</w:t>
            </w:r>
            <w:proofErr w:type="gramEnd"/>
          </w:p>
          <w:p w14:paraId="2C5C7B5C" w14:textId="77777777" w:rsidR="00FD2C84" w:rsidRPr="00CC573F" w:rsidRDefault="00FD2C84" w:rsidP="00F64C3D">
            <w:pPr>
              <w:pStyle w:val="ListParagraph"/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The susceptible population increases due to new birth, vaccine wanes and loss of immunity at the rate </w:t>
            </w:r>
            <w:proofErr w:type="gramStart"/>
            <w:r w:rsidRPr="00CC573F">
              <w:rPr>
                <w:rFonts w:ascii="Arial" w:eastAsia="Arial Unicode MS" w:hAnsi="Arial" w:cs="Arial"/>
                <w:sz w:val="20"/>
                <w:szCs w:val="20"/>
              </w:rPr>
              <w:t>π</w:t>
            </w:r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,  φ</w:t>
            </w:r>
            <w:proofErr w:type="gramEnd"/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and Λ </w:t>
            </w:r>
            <w:r w:rsidRPr="00CC573F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respectively.</w:t>
            </w:r>
          </w:p>
          <w:p w14:paraId="72F54452" w14:textId="77777777" w:rsidR="00FD2C84" w:rsidRPr="00CC573F" w:rsidRDefault="00FD2C84" w:rsidP="00F64C3D">
            <w:pPr>
              <w:pStyle w:val="ListParagraph"/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Finally, the concentration of Vibrio cholera grows at a constant </w:t>
            </w:r>
            <w:proofErr w:type="gramStart"/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rate  interacting</w:t>
            </w:r>
            <w:proofErr w:type="gramEnd"/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with asymptomatic infected, symptomatic infected, hospitalized infected and treated compartment at a contact rate </w:t>
            </w:r>
            <w:proofErr w:type="gramStart"/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α ,</w:t>
            </w:r>
            <w:proofErr w:type="gramEnd"/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Full stop is missing at the end of the sentence.</w:t>
            </w:r>
          </w:p>
          <w:p w14:paraId="464AFE11" w14:textId="77777777" w:rsidR="00FD2C84" w:rsidRPr="00CC573F" w:rsidRDefault="00FD2C84" w:rsidP="00F64C3D">
            <w:pPr>
              <w:pStyle w:val="ListParagraph"/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Kindly include the suggested references. </w:t>
            </w:r>
          </w:p>
          <w:p w14:paraId="4601AAD1" w14:textId="77777777" w:rsidR="00FD2C84" w:rsidRPr="00CC573F" w:rsidRDefault="00FD2C84" w:rsidP="00F64C3D">
            <w:pPr>
              <w:pStyle w:val="ListParagraph"/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C573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Check the typological error in the whole manuscript.  </w:t>
            </w:r>
          </w:p>
          <w:p w14:paraId="65C5324C" w14:textId="77777777" w:rsidR="00FD2C84" w:rsidRPr="00CC573F" w:rsidRDefault="00FD2C84" w:rsidP="005D2F3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39" w:type="pct"/>
            <w:gridSpan w:val="2"/>
          </w:tcPr>
          <w:p w14:paraId="592789C4" w14:textId="36181EEB" w:rsidR="00FD2C84" w:rsidRPr="00CC573F" w:rsidRDefault="00FD2C84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EB1F18" w14:textId="77777777" w:rsidR="005D2F36" w:rsidRPr="00CC573F" w:rsidRDefault="005D2F36" w:rsidP="005D2F36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5D2F36" w:rsidRPr="00CC573F" w14:paraId="120ABD87" w14:textId="77777777" w:rsidTr="00883C7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60E0" w14:textId="77777777" w:rsidR="005D2F36" w:rsidRPr="00CC573F" w:rsidRDefault="005D2F36" w:rsidP="005D2F3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C573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C573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DF4298" w14:textId="77777777" w:rsidR="005D2F36" w:rsidRPr="00CC573F" w:rsidRDefault="005D2F36" w:rsidP="005D2F3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D2F36" w:rsidRPr="00CC573F" w14:paraId="2CA27618" w14:textId="77777777" w:rsidTr="00883C7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A4B5" w14:textId="77777777" w:rsidR="005D2F36" w:rsidRPr="00CC573F" w:rsidRDefault="005D2F36" w:rsidP="005D2F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8439" w14:textId="77777777" w:rsidR="005D2F36" w:rsidRPr="00CC573F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649820E" w14:textId="77777777" w:rsidR="00992597" w:rsidRPr="00CC573F" w:rsidRDefault="00992597" w:rsidP="0099259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C57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CC573F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5D0F3CF5" w14:textId="77777777" w:rsidR="005D2F36" w:rsidRPr="00CC573F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D2F36" w:rsidRPr="00CC573F" w14:paraId="6C349293" w14:textId="77777777" w:rsidTr="00883C7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508E" w14:textId="77777777" w:rsidR="005D2F36" w:rsidRPr="00CC573F" w:rsidRDefault="005D2F36" w:rsidP="005D2F3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C573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7B44F9E" w14:textId="77777777" w:rsidR="005D2F36" w:rsidRPr="00CC573F" w:rsidRDefault="005D2F36" w:rsidP="005D2F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6028" w14:textId="77777777" w:rsidR="005D2F36" w:rsidRPr="00CC573F" w:rsidRDefault="005D2F36" w:rsidP="005D2F3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C573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C573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C573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4F88664" w14:textId="77777777" w:rsidR="005D2F36" w:rsidRPr="00CC573F" w:rsidRDefault="005D2F36" w:rsidP="005D2F3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D489C72" w14:textId="0E861513" w:rsidR="005D2F36" w:rsidRPr="00CC573F" w:rsidRDefault="005D2F36" w:rsidP="005D2F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5A68D64" w14:textId="77777777" w:rsidR="005D2F36" w:rsidRPr="00CC573F" w:rsidRDefault="005D2F36" w:rsidP="005D2F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8B1635" w14:textId="77777777" w:rsidR="005D2F36" w:rsidRPr="00CC573F" w:rsidRDefault="005D2F36" w:rsidP="005D2F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DFEA22" w14:textId="77777777" w:rsidR="005D2F36" w:rsidRPr="00CC573F" w:rsidRDefault="005D2F36" w:rsidP="005D2F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26165C" w14:textId="77777777" w:rsidR="005D2F36" w:rsidRPr="00CC573F" w:rsidRDefault="005D2F36" w:rsidP="005D2F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0549E372" w14:textId="77777777" w:rsidR="00D9392F" w:rsidRPr="00CC573F" w:rsidRDefault="00D9392F" w:rsidP="00F168DB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ADCA24" w14:textId="0924FC64" w:rsidR="00CC573F" w:rsidRPr="00CC573F" w:rsidRDefault="00CC573F" w:rsidP="00F168DB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proofErr w:type="spellStart"/>
      <w:r w:rsidRPr="00CC573F">
        <w:rPr>
          <w:rFonts w:ascii="Arial" w:hAnsi="Arial" w:cs="Arial"/>
          <w:b/>
          <w:sz w:val="20"/>
          <w:szCs w:val="20"/>
          <w:u w:val="single"/>
        </w:rPr>
        <w:t>Reviewer</w:t>
      </w:r>
      <w:proofErr w:type="spellEnd"/>
      <w:r w:rsidRPr="00CC573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Pr="00CC573F">
        <w:rPr>
          <w:rFonts w:ascii="Arial" w:hAnsi="Arial" w:cs="Arial"/>
          <w:b/>
          <w:sz w:val="20"/>
          <w:szCs w:val="20"/>
          <w:u w:val="single"/>
        </w:rPr>
        <w:t>Details:</w:t>
      </w:r>
      <w:bookmarkEnd w:id="2"/>
      <w:proofErr w:type="gramEnd"/>
    </w:p>
    <w:p w14:paraId="31ABA758" w14:textId="77777777" w:rsidR="00CC573F" w:rsidRPr="00CC573F" w:rsidRDefault="00CC573F" w:rsidP="00F168DB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24055B01" w14:textId="5131F0A9" w:rsidR="00CC573F" w:rsidRPr="00CC573F" w:rsidRDefault="00CC573F" w:rsidP="00F168DB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3" w:name="_Hlk201069845"/>
      <w:r w:rsidRPr="00CC573F">
        <w:rPr>
          <w:rFonts w:ascii="Arial" w:hAnsi="Arial" w:cs="Arial"/>
          <w:b/>
          <w:bCs/>
          <w:color w:val="000000"/>
          <w:sz w:val="20"/>
        </w:rPr>
        <w:t>Mohit Soni</w:t>
      </w:r>
      <w:r w:rsidRPr="00CC573F">
        <w:rPr>
          <w:rFonts w:ascii="Arial" w:hAnsi="Arial" w:cs="Arial"/>
          <w:b/>
          <w:bCs/>
          <w:color w:val="000000"/>
          <w:sz w:val="20"/>
        </w:rPr>
        <w:t xml:space="preserve">, </w:t>
      </w:r>
      <w:proofErr w:type="spellStart"/>
      <w:r w:rsidRPr="00CC573F">
        <w:rPr>
          <w:rFonts w:ascii="Arial" w:hAnsi="Arial" w:cs="Arial"/>
          <w:b/>
          <w:bCs/>
          <w:color w:val="000000"/>
          <w:sz w:val="20"/>
        </w:rPr>
        <w:t>Govt</w:t>
      </w:r>
      <w:proofErr w:type="spellEnd"/>
      <w:r w:rsidRPr="00CC573F">
        <w:rPr>
          <w:rFonts w:ascii="Arial" w:hAnsi="Arial" w:cs="Arial"/>
          <w:b/>
          <w:bCs/>
          <w:color w:val="000000"/>
          <w:sz w:val="20"/>
        </w:rPr>
        <w:t xml:space="preserve">. </w:t>
      </w:r>
      <w:proofErr w:type="spellStart"/>
      <w:r w:rsidRPr="00CC573F">
        <w:rPr>
          <w:rFonts w:ascii="Arial" w:hAnsi="Arial" w:cs="Arial"/>
          <w:b/>
          <w:bCs/>
          <w:color w:val="000000"/>
          <w:sz w:val="20"/>
        </w:rPr>
        <w:t>Holkar</w:t>
      </w:r>
      <w:proofErr w:type="spellEnd"/>
      <w:r w:rsidRPr="00CC573F">
        <w:rPr>
          <w:rFonts w:ascii="Arial" w:hAnsi="Arial" w:cs="Arial"/>
          <w:b/>
          <w:bCs/>
          <w:color w:val="000000"/>
          <w:sz w:val="20"/>
        </w:rPr>
        <w:t xml:space="preserve"> Science </w:t>
      </w:r>
      <w:proofErr w:type="spellStart"/>
      <w:r w:rsidRPr="00CC573F">
        <w:rPr>
          <w:rFonts w:ascii="Arial" w:hAnsi="Arial" w:cs="Arial"/>
          <w:b/>
          <w:bCs/>
          <w:color w:val="000000"/>
          <w:sz w:val="20"/>
        </w:rPr>
        <w:t>College</w:t>
      </w:r>
      <w:proofErr w:type="spellEnd"/>
      <w:r w:rsidRPr="00CC573F">
        <w:rPr>
          <w:rFonts w:ascii="Arial" w:hAnsi="Arial" w:cs="Arial"/>
          <w:b/>
          <w:bCs/>
          <w:color w:val="000000"/>
          <w:sz w:val="20"/>
        </w:rPr>
        <w:t xml:space="preserve"> Indore</w:t>
      </w:r>
      <w:r w:rsidRPr="00CC573F">
        <w:rPr>
          <w:rFonts w:ascii="Arial" w:hAnsi="Arial" w:cs="Arial"/>
          <w:b/>
          <w:bCs/>
          <w:color w:val="000000"/>
          <w:sz w:val="20"/>
        </w:rPr>
        <w:t xml:space="preserve">, </w:t>
      </w:r>
      <w:proofErr w:type="spellStart"/>
      <w:r w:rsidRPr="00CC573F">
        <w:rPr>
          <w:rFonts w:ascii="Arial" w:hAnsi="Arial" w:cs="Arial"/>
          <w:b/>
          <w:bCs/>
          <w:color w:val="000000"/>
          <w:sz w:val="20"/>
        </w:rPr>
        <w:t>India</w:t>
      </w:r>
      <w:bookmarkEnd w:id="3"/>
      <w:proofErr w:type="spellEnd"/>
    </w:p>
    <w:sectPr w:rsidR="00CC573F" w:rsidRPr="00CC573F" w:rsidSect="00675FB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20B7" w14:textId="77777777" w:rsidR="00C23EE6" w:rsidRPr="0000007A" w:rsidRDefault="00C23EE6" w:rsidP="0099583E">
      <w:r>
        <w:separator/>
      </w:r>
    </w:p>
  </w:endnote>
  <w:endnote w:type="continuationSeparator" w:id="0">
    <w:p w14:paraId="57888531" w14:textId="77777777" w:rsidR="00C23EE6" w:rsidRPr="0000007A" w:rsidRDefault="00C23E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9F68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8309B3">
      <w:rPr>
        <w:sz w:val="16"/>
      </w:rPr>
      <w:tab/>
      <w:t xml:space="preserve">Version: </w:t>
    </w:r>
    <w:r w:rsidR="009613D7">
      <w:rPr>
        <w:sz w:val="16"/>
      </w:rPr>
      <w:t>3</w:t>
    </w:r>
    <w:r w:rsidR="00B62F41">
      <w:rPr>
        <w:sz w:val="16"/>
      </w:rPr>
      <w:t>(</w:t>
    </w:r>
    <w:r w:rsidR="001F5843">
      <w:rPr>
        <w:sz w:val="16"/>
      </w:rPr>
      <w:t>0</w:t>
    </w:r>
    <w:r w:rsidR="009613D7">
      <w:rPr>
        <w:sz w:val="16"/>
      </w:rPr>
      <w:t>7</w:t>
    </w:r>
    <w:r w:rsidR="00B20A09">
      <w:rPr>
        <w:sz w:val="16"/>
      </w:rPr>
      <w:t>-0</w:t>
    </w:r>
    <w:r w:rsidR="001F5843">
      <w:rPr>
        <w:sz w:val="16"/>
      </w:rPr>
      <w:t>7</w:t>
    </w:r>
    <w:r w:rsidR="004B4CAD">
      <w:rPr>
        <w:sz w:val="16"/>
      </w:rPr>
      <w:t>-</w:t>
    </w:r>
    <w:r w:rsidR="008309B3">
      <w:rPr>
        <w:sz w:val="16"/>
      </w:rPr>
      <w:t>20</w:t>
    </w:r>
    <w:r w:rsidR="001F5843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2E056" w14:textId="77777777" w:rsidR="00C23EE6" w:rsidRPr="0000007A" w:rsidRDefault="00C23EE6" w:rsidP="0099583E">
      <w:r>
        <w:separator/>
      </w:r>
    </w:p>
  </w:footnote>
  <w:footnote w:type="continuationSeparator" w:id="0">
    <w:p w14:paraId="5686F773" w14:textId="77777777" w:rsidR="00C23EE6" w:rsidRPr="0000007A" w:rsidRDefault="00C23E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0DB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7CDFA1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D36BD"/>
    <w:multiLevelType w:val="hybridMultilevel"/>
    <w:tmpl w:val="1736C7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006F1"/>
    <w:multiLevelType w:val="hybridMultilevel"/>
    <w:tmpl w:val="372E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918D1"/>
    <w:multiLevelType w:val="hybridMultilevel"/>
    <w:tmpl w:val="08C6E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993B03"/>
    <w:multiLevelType w:val="hybridMultilevel"/>
    <w:tmpl w:val="E52ED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9352938">
    <w:abstractNumId w:val="4"/>
  </w:num>
  <w:num w:numId="2" w16cid:durableId="1544750862">
    <w:abstractNumId w:val="9"/>
  </w:num>
  <w:num w:numId="3" w16cid:durableId="656955996">
    <w:abstractNumId w:val="8"/>
  </w:num>
  <w:num w:numId="4" w16cid:durableId="1712732324">
    <w:abstractNumId w:val="10"/>
  </w:num>
  <w:num w:numId="5" w16cid:durableId="544100970">
    <w:abstractNumId w:val="7"/>
  </w:num>
  <w:num w:numId="6" w16cid:durableId="1589847869">
    <w:abstractNumId w:val="0"/>
  </w:num>
  <w:num w:numId="7" w16cid:durableId="1356886183">
    <w:abstractNumId w:val="3"/>
  </w:num>
  <w:num w:numId="8" w16cid:durableId="1869684682">
    <w:abstractNumId w:val="14"/>
  </w:num>
  <w:num w:numId="9" w16cid:durableId="1663923259">
    <w:abstractNumId w:val="12"/>
  </w:num>
  <w:num w:numId="10" w16cid:durableId="638606077">
    <w:abstractNumId w:val="13"/>
  </w:num>
  <w:num w:numId="11" w16cid:durableId="915671783">
    <w:abstractNumId w:val="6"/>
  </w:num>
  <w:num w:numId="12" w16cid:durableId="411124860">
    <w:abstractNumId w:val="1"/>
  </w:num>
  <w:num w:numId="13" w16cid:durableId="1916435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806260">
    <w:abstractNumId w:val="2"/>
  </w:num>
  <w:num w:numId="15" w16cid:durableId="486552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10403"/>
    <w:rsid w:val="00012C8B"/>
    <w:rsid w:val="00016AE9"/>
    <w:rsid w:val="00021981"/>
    <w:rsid w:val="000229C5"/>
    <w:rsid w:val="000234E1"/>
    <w:rsid w:val="0002547D"/>
    <w:rsid w:val="0002598E"/>
    <w:rsid w:val="00037D52"/>
    <w:rsid w:val="000450FC"/>
    <w:rsid w:val="00056CB0"/>
    <w:rsid w:val="00056F5B"/>
    <w:rsid w:val="0006257C"/>
    <w:rsid w:val="00076AC8"/>
    <w:rsid w:val="00084D7C"/>
    <w:rsid w:val="000936AC"/>
    <w:rsid w:val="00095A59"/>
    <w:rsid w:val="000A2134"/>
    <w:rsid w:val="000A6F41"/>
    <w:rsid w:val="000B4EE5"/>
    <w:rsid w:val="000B68CC"/>
    <w:rsid w:val="000B74A1"/>
    <w:rsid w:val="000B757E"/>
    <w:rsid w:val="000C0837"/>
    <w:rsid w:val="000C3B7E"/>
    <w:rsid w:val="000D39C6"/>
    <w:rsid w:val="00101322"/>
    <w:rsid w:val="00136984"/>
    <w:rsid w:val="00150304"/>
    <w:rsid w:val="0015296D"/>
    <w:rsid w:val="00163622"/>
    <w:rsid w:val="001645A2"/>
    <w:rsid w:val="00164F4E"/>
    <w:rsid w:val="00165685"/>
    <w:rsid w:val="00173251"/>
    <w:rsid w:val="001739A7"/>
    <w:rsid w:val="0017480A"/>
    <w:rsid w:val="001766DF"/>
    <w:rsid w:val="00181348"/>
    <w:rsid w:val="0018753A"/>
    <w:rsid w:val="00197E68"/>
    <w:rsid w:val="001A1605"/>
    <w:rsid w:val="001A7535"/>
    <w:rsid w:val="001B0C63"/>
    <w:rsid w:val="001B0F24"/>
    <w:rsid w:val="001B159B"/>
    <w:rsid w:val="001B224E"/>
    <w:rsid w:val="001B2347"/>
    <w:rsid w:val="001B45BE"/>
    <w:rsid w:val="001C4864"/>
    <w:rsid w:val="001D2351"/>
    <w:rsid w:val="001D3A1D"/>
    <w:rsid w:val="001E4B3D"/>
    <w:rsid w:val="001F24FF"/>
    <w:rsid w:val="001F2913"/>
    <w:rsid w:val="001F5843"/>
    <w:rsid w:val="001F707F"/>
    <w:rsid w:val="00200ABB"/>
    <w:rsid w:val="002011F3"/>
    <w:rsid w:val="00201B85"/>
    <w:rsid w:val="00203FCB"/>
    <w:rsid w:val="002105F7"/>
    <w:rsid w:val="002155E1"/>
    <w:rsid w:val="00220111"/>
    <w:rsid w:val="0022369C"/>
    <w:rsid w:val="002320EB"/>
    <w:rsid w:val="0023696A"/>
    <w:rsid w:val="002422CB"/>
    <w:rsid w:val="00245E23"/>
    <w:rsid w:val="0025316B"/>
    <w:rsid w:val="0025366D"/>
    <w:rsid w:val="00262634"/>
    <w:rsid w:val="00275984"/>
    <w:rsid w:val="00280EC9"/>
    <w:rsid w:val="00281F0F"/>
    <w:rsid w:val="00284BD4"/>
    <w:rsid w:val="00291D08"/>
    <w:rsid w:val="00293482"/>
    <w:rsid w:val="002E1211"/>
    <w:rsid w:val="002E2339"/>
    <w:rsid w:val="002E6D86"/>
    <w:rsid w:val="002F14DF"/>
    <w:rsid w:val="002F6935"/>
    <w:rsid w:val="0030409D"/>
    <w:rsid w:val="00312559"/>
    <w:rsid w:val="003204B8"/>
    <w:rsid w:val="0033692F"/>
    <w:rsid w:val="00350962"/>
    <w:rsid w:val="00376AB7"/>
    <w:rsid w:val="00381E69"/>
    <w:rsid w:val="003824C2"/>
    <w:rsid w:val="003A04E7"/>
    <w:rsid w:val="003A4991"/>
    <w:rsid w:val="003A6E1A"/>
    <w:rsid w:val="003B2172"/>
    <w:rsid w:val="003E746A"/>
    <w:rsid w:val="00401404"/>
    <w:rsid w:val="004020DC"/>
    <w:rsid w:val="004032AF"/>
    <w:rsid w:val="00411E0F"/>
    <w:rsid w:val="00414F81"/>
    <w:rsid w:val="0042465A"/>
    <w:rsid w:val="004300B1"/>
    <w:rsid w:val="0043138E"/>
    <w:rsid w:val="00435B36"/>
    <w:rsid w:val="004411E0"/>
    <w:rsid w:val="00441D4E"/>
    <w:rsid w:val="00442B24"/>
    <w:rsid w:val="0044519B"/>
    <w:rsid w:val="00457AB1"/>
    <w:rsid w:val="00457BC0"/>
    <w:rsid w:val="00462996"/>
    <w:rsid w:val="00471AB2"/>
    <w:rsid w:val="004A1F99"/>
    <w:rsid w:val="004B4CAD"/>
    <w:rsid w:val="004B4FDC"/>
    <w:rsid w:val="004C3DF1"/>
    <w:rsid w:val="004D0636"/>
    <w:rsid w:val="004D2E36"/>
    <w:rsid w:val="004D6EE0"/>
    <w:rsid w:val="00503AB6"/>
    <w:rsid w:val="005047C5"/>
    <w:rsid w:val="00506706"/>
    <w:rsid w:val="00507216"/>
    <w:rsid w:val="00510920"/>
    <w:rsid w:val="00531C82"/>
    <w:rsid w:val="00533FC1"/>
    <w:rsid w:val="005345D0"/>
    <w:rsid w:val="00542901"/>
    <w:rsid w:val="0054564B"/>
    <w:rsid w:val="00545A13"/>
    <w:rsid w:val="00546343"/>
    <w:rsid w:val="00557CD3"/>
    <w:rsid w:val="00560D3C"/>
    <w:rsid w:val="00567DE0"/>
    <w:rsid w:val="005735A5"/>
    <w:rsid w:val="005920E5"/>
    <w:rsid w:val="00595A67"/>
    <w:rsid w:val="005B0B4D"/>
    <w:rsid w:val="005C25A0"/>
    <w:rsid w:val="005D230D"/>
    <w:rsid w:val="005D2F36"/>
    <w:rsid w:val="005D3F07"/>
    <w:rsid w:val="005E2C16"/>
    <w:rsid w:val="00602F7D"/>
    <w:rsid w:val="00605147"/>
    <w:rsid w:val="00605952"/>
    <w:rsid w:val="006068B4"/>
    <w:rsid w:val="00606B3F"/>
    <w:rsid w:val="00607740"/>
    <w:rsid w:val="00620677"/>
    <w:rsid w:val="00624032"/>
    <w:rsid w:val="00627CB3"/>
    <w:rsid w:val="00645A56"/>
    <w:rsid w:val="006532DF"/>
    <w:rsid w:val="0065579D"/>
    <w:rsid w:val="00663792"/>
    <w:rsid w:val="0067046C"/>
    <w:rsid w:val="00675FBC"/>
    <w:rsid w:val="00676845"/>
    <w:rsid w:val="00680547"/>
    <w:rsid w:val="0068446F"/>
    <w:rsid w:val="006962CB"/>
    <w:rsid w:val="00696CAD"/>
    <w:rsid w:val="00697413"/>
    <w:rsid w:val="006A5E0B"/>
    <w:rsid w:val="006C3797"/>
    <w:rsid w:val="006C4B08"/>
    <w:rsid w:val="006E2C84"/>
    <w:rsid w:val="006E3FA7"/>
    <w:rsid w:val="006E7D6E"/>
    <w:rsid w:val="00701186"/>
    <w:rsid w:val="00707BE1"/>
    <w:rsid w:val="007238EB"/>
    <w:rsid w:val="007317C3"/>
    <w:rsid w:val="00732610"/>
    <w:rsid w:val="00734756"/>
    <w:rsid w:val="0073538B"/>
    <w:rsid w:val="007426E6"/>
    <w:rsid w:val="007455FD"/>
    <w:rsid w:val="00746F67"/>
    <w:rsid w:val="00766889"/>
    <w:rsid w:val="00766A0D"/>
    <w:rsid w:val="00767752"/>
    <w:rsid w:val="00767F8C"/>
    <w:rsid w:val="00780B67"/>
    <w:rsid w:val="00782250"/>
    <w:rsid w:val="00794977"/>
    <w:rsid w:val="007A08A2"/>
    <w:rsid w:val="007B1099"/>
    <w:rsid w:val="007D0246"/>
    <w:rsid w:val="007E699E"/>
    <w:rsid w:val="007F018F"/>
    <w:rsid w:val="007F3C25"/>
    <w:rsid w:val="007F5873"/>
    <w:rsid w:val="007F5F3A"/>
    <w:rsid w:val="007F7013"/>
    <w:rsid w:val="00815F94"/>
    <w:rsid w:val="008224E2"/>
    <w:rsid w:val="00825DC9"/>
    <w:rsid w:val="0082676D"/>
    <w:rsid w:val="008309B3"/>
    <w:rsid w:val="0084395A"/>
    <w:rsid w:val="00846F1F"/>
    <w:rsid w:val="00857ACC"/>
    <w:rsid w:val="0087201B"/>
    <w:rsid w:val="00874303"/>
    <w:rsid w:val="00877F10"/>
    <w:rsid w:val="00882091"/>
    <w:rsid w:val="00883C73"/>
    <w:rsid w:val="00890675"/>
    <w:rsid w:val="00893E75"/>
    <w:rsid w:val="008A4FB0"/>
    <w:rsid w:val="008C2F62"/>
    <w:rsid w:val="008C3A18"/>
    <w:rsid w:val="008C5F7A"/>
    <w:rsid w:val="008D020E"/>
    <w:rsid w:val="008D528F"/>
    <w:rsid w:val="008F36E4"/>
    <w:rsid w:val="00903C16"/>
    <w:rsid w:val="00913CD9"/>
    <w:rsid w:val="00915D79"/>
    <w:rsid w:val="00921FB2"/>
    <w:rsid w:val="00937726"/>
    <w:rsid w:val="009444EB"/>
    <w:rsid w:val="009553EC"/>
    <w:rsid w:val="009613D7"/>
    <w:rsid w:val="00973536"/>
    <w:rsid w:val="00982766"/>
    <w:rsid w:val="009852C4"/>
    <w:rsid w:val="00992597"/>
    <w:rsid w:val="0099583E"/>
    <w:rsid w:val="00995A62"/>
    <w:rsid w:val="009A0242"/>
    <w:rsid w:val="009A59ED"/>
    <w:rsid w:val="009C5642"/>
    <w:rsid w:val="009E13C3"/>
    <w:rsid w:val="009E1987"/>
    <w:rsid w:val="009E61ED"/>
    <w:rsid w:val="009E6A30"/>
    <w:rsid w:val="009F07D4"/>
    <w:rsid w:val="009F2044"/>
    <w:rsid w:val="009F29EB"/>
    <w:rsid w:val="009F3EAF"/>
    <w:rsid w:val="00A001A0"/>
    <w:rsid w:val="00A12C83"/>
    <w:rsid w:val="00A13382"/>
    <w:rsid w:val="00A13B06"/>
    <w:rsid w:val="00A31AAC"/>
    <w:rsid w:val="00A32905"/>
    <w:rsid w:val="00A36C95"/>
    <w:rsid w:val="00A37DE3"/>
    <w:rsid w:val="00A41FD0"/>
    <w:rsid w:val="00A519D1"/>
    <w:rsid w:val="00A65C50"/>
    <w:rsid w:val="00A97FA9"/>
    <w:rsid w:val="00AA41B3"/>
    <w:rsid w:val="00AA6D78"/>
    <w:rsid w:val="00AB1ED6"/>
    <w:rsid w:val="00AB397D"/>
    <w:rsid w:val="00AB4C42"/>
    <w:rsid w:val="00AB638A"/>
    <w:rsid w:val="00AB6E43"/>
    <w:rsid w:val="00AC1349"/>
    <w:rsid w:val="00AC34E5"/>
    <w:rsid w:val="00AD6C51"/>
    <w:rsid w:val="00AF039A"/>
    <w:rsid w:val="00AF13BF"/>
    <w:rsid w:val="00AF2726"/>
    <w:rsid w:val="00AF3016"/>
    <w:rsid w:val="00AF63CA"/>
    <w:rsid w:val="00B03A45"/>
    <w:rsid w:val="00B03C0A"/>
    <w:rsid w:val="00B16F0E"/>
    <w:rsid w:val="00B20A09"/>
    <w:rsid w:val="00B2236C"/>
    <w:rsid w:val="00B22FE6"/>
    <w:rsid w:val="00B3033D"/>
    <w:rsid w:val="00B40B07"/>
    <w:rsid w:val="00B451DB"/>
    <w:rsid w:val="00B62087"/>
    <w:rsid w:val="00B62F41"/>
    <w:rsid w:val="00B67034"/>
    <w:rsid w:val="00B678D5"/>
    <w:rsid w:val="00B760E1"/>
    <w:rsid w:val="00BA1AB3"/>
    <w:rsid w:val="00BA6421"/>
    <w:rsid w:val="00BB04A4"/>
    <w:rsid w:val="00BB4FEC"/>
    <w:rsid w:val="00BC381F"/>
    <w:rsid w:val="00BC402F"/>
    <w:rsid w:val="00BE13EF"/>
    <w:rsid w:val="00BE40A5"/>
    <w:rsid w:val="00BE6454"/>
    <w:rsid w:val="00C10283"/>
    <w:rsid w:val="00C22886"/>
    <w:rsid w:val="00C23EE6"/>
    <w:rsid w:val="00C25C8F"/>
    <w:rsid w:val="00C263C6"/>
    <w:rsid w:val="00C3799C"/>
    <w:rsid w:val="00C44DE6"/>
    <w:rsid w:val="00C510A5"/>
    <w:rsid w:val="00C511A8"/>
    <w:rsid w:val="00C56628"/>
    <w:rsid w:val="00C635B6"/>
    <w:rsid w:val="00C70DFC"/>
    <w:rsid w:val="00C82466"/>
    <w:rsid w:val="00C837BE"/>
    <w:rsid w:val="00C84097"/>
    <w:rsid w:val="00CB429B"/>
    <w:rsid w:val="00CB63A3"/>
    <w:rsid w:val="00CC2753"/>
    <w:rsid w:val="00CC573F"/>
    <w:rsid w:val="00CD093E"/>
    <w:rsid w:val="00CD1556"/>
    <w:rsid w:val="00CD1FD7"/>
    <w:rsid w:val="00CD2B38"/>
    <w:rsid w:val="00CE199A"/>
    <w:rsid w:val="00CE5AC7"/>
    <w:rsid w:val="00CF0BBB"/>
    <w:rsid w:val="00D00F55"/>
    <w:rsid w:val="00D047B8"/>
    <w:rsid w:val="00D1283A"/>
    <w:rsid w:val="00D17979"/>
    <w:rsid w:val="00D2075F"/>
    <w:rsid w:val="00D40416"/>
    <w:rsid w:val="00D43FD0"/>
    <w:rsid w:val="00D4782A"/>
    <w:rsid w:val="00D60E40"/>
    <w:rsid w:val="00D6296F"/>
    <w:rsid w:val="00D70215"/>
    <w:rsid w:val="00D7603E"/>
    <w:rsid w:val="00D7674D"/>
    <w:rsid w:val="00D84CE1"/>
    <w:rsid w:val="00D90124"/>
    <w:rsid w:val="00D9392F"/>
    <w:rsid w:val="00D93947"/>
    <w:rsid w:val="00DA41F5"/>
    <w:rsid w:val="00DA674F"/>
    <w:rsid w:val="00DB7E1B"/>
    <w:rsid w:val="00DC1D81"/>
    <w:rsid w:val="00DC58DB"/>
    <w:rsid w:val="00DF4D9A"/>
    <w:rsid w:val="00E1000D"/>
    <w:rsid w:val="00E451EA"/>
    <w:rsid w:val="00E5196E"/>
    <w:rsid w:val="00E57F4B"/>
    <w:rsid w:val="00E63889"/>
    <w:rsid w:val="00E71C8D"/>
    <w:rsid w:val="00E72360"/>
    <w:rsid w:val="00E801CB"/>
    <w:rsid w:val="00E972A7"/>
    <w:rsid w:val="00EA2839"/>
    <w:rsid w:val="00EB3E91"/>
    <w:rsid w:val="00EB63F9"/>
    <w:rsid w:val="00EC49B2"/>
    <w:rsid w:val="00EC6894"/>
    <w:rsid w:val="00ED1BF7"/>
    <w:rsid w:val="00ED1EC4"/>
    <w:rsid w:val="00ED6B12"/>
    <w:rsid w:val="00EF1FCF"/>
    <w:rsid w:val="00EF326D"/>
    <w:rsid w:val="00EF53FE"/>
    <w:rsid w:val="00F05231"/>
    <w:rsid w:val="00F168DB"/>
    <w:rsid w:val="00F25438"/>
    <w:rsid w:val="00F2643C"/>
    <w:rsid w:val="00F3295A"/>
    <w:rsid w:val="00F3556D"/>
    <w:rsid w:val="00F3669D"/>
    <w:rsid w:val="00F36D39"/>
    <w:rsid w:val="00F405F8"/>
    <w:rsid w:val="00F4700F"/>
    <w:rsid w:val="00F573EA"/>
    <w:rsid w:val="00F57E9D"/>
    <w:rsid w:val="00F64C3D"/>
    <w:rsid w:val="00F65720"/>
    <w:rsid w:val="00F861F7"/>
    <w:rsid w:val="00FA07BF"/>
    <w:rsid w:val="00FA08F5"/>
    <w:rsid w:val="00FA6528"/>
    <w:rsid w:val="00FC2182"/>
    <w:rsid w:val="00FC2E17"/>
    <w:rsid w:val="00FC6387"/>
    <w:rsid w:val="00FC6802"/>
    <w:rsid w:val="00FD2C84"/>
    <w:rsid w:val="00FD70A7"/>
    <w:rsid w:val="00FF09A0"/>
    <w:rsid w:val="00FF1E1A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3A40A"/>
  <w15:chartTrackingRefBased/>
  <w15:docId w15:val="{601F0188-FEF1-3145-9CF8-9611FAE9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5231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0523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05231"/>
    <w:rPr>
      <w:color w:val="800080"/>
      <w:u w:val="single"/>
    </w:rPr>
  </w:style>
  <w:style w:type="table" w:styleId="TableGrid">
    <w:name w:val="Table Grid"/>
    <w:basedOn w:val="TableNormal"/>
    <w:uiPriority w:val="59"/>
    <w:rsid w:val="00FC2182"/>
    <w:rPr>
      <w:sz w:val="22"/>
      <w:szCs w:val="22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">
    <w:name w:val="go"/>
    <w:basedOn w:val="DefaultParagraphFont"/>
    <w:rsid w:val="00B678D5"/>
  </w:style>
  <w:style w:type="paragraph" w:customStyle="1" w:styleId="Author">
    <w:name w:val="Author"/>
    <w:basedOn w:val="Normal"/>
    <w:rsid w:val="0030409D"/>
    <w:pPr>
      <w:spacing w:line="280" w:lineRule="exact"/>
      <w:jc w:val="right"/>
    </w:pPr>
    <w:rPr>
      <w:rFonts w:ascii="Helvetica" w:hAnsi="Helvetica"/>
      <w:b/>
      <w:szCs w:val="20"/>
    </w:rPr>
  </w:style>
  <w:style w:type="character" w:styleId="UnresolvedMention">
    <w:name w:val="Unresolved Mention"/>
    <w:uiPriority w:val="99"/>
    <w:semiHidden/>
    <w:unhideWhenUsed/>
    <w:rsid w:val="007F0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fmath.com/index.php/AJP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69ED-B680-4E45-BD20-FB222720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General guideline for Peer Review process: </vt:lpstr>
    </vt:vector>
  </TitlesOfParts>
  <Company/>
  <LinksUpToDate>false</LinksUpToDate>
  <CharactersWithSpaces>3723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https://www.jofmath.com/index.php/AJPAM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7</cp:revision>
  <dcterms:created xsi:type="dcterms:W3CDTF">2025-06-13T12:20:00Z</dcterms:created>
  <dcterms:modified xsi:type="dcterms:W3CDTF">2025-06-17T10:54:00Z</dcterms:modified>
</cp:coreProperties>
</file>