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7A25F" w14:textId="77777777" w:rsidR="005D7293" w:rsidRPr="0055221A" w:rsidRDefault="005D729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D7293" w:rsidRPr="0055221A" w14:paraId="3F20EB2C" w14:textId="77777777">
        <w:trPr>
          <w:trHeight w:val="290"/>
        </w:trPr>
        <w:tc>
          <w:tcPr>
            <w:tcW w:w="20934" w:type="dxa"/>
            <w:gridSpan w:val="2"/>
            <w:tcBorders>
              <w:top w:val="nil"/>
              <w:left w:val="nil"/>
              <w:right w:val="nil"/>
            </w:tcBorders>
          </w:tcPr>
          <w:p w14:paraId="1B1CE8EF" w14:textId="77777777" w:rsidR="005D7293" w:rsidRPr="0055221A" w:rsidRDefault="005D7293">
            <w:pPr>
              <w:pStyle w:val="Heading2"/>
              <w:jc w:val="left"/>
              <w:rPr>
                <w:rFonts w:ascii="Arial" w:eastAsia="Cambria" w:hAnsi="Arial" w:cs="Arial"/>
                <w:b w:val="0"/>
              </w:rPr>
            </w:pPr>
          </w:p>
        </w:tc>
      </w:tr>
      <w:tr w:rsidR="005D7293" w:rsidRPr="0055221A" w14:paraId="7FB574B7" w14:textId="77777777">
        <w:trPr>
          <w:trHeight w:val="290"/>
        </w:trPr>
        <w:tc>
          <w:tcPr>
            <w:tcW w:w="5167" w:type="dxa"/>
          </w:tcPr>
          <w:p w14:paraId="6CEAC25C" w14:textId="77777777" w:rsidR="005D7293" w:rsidRPr="0055221A" w:rsidRDefault="00000000">
            <w:pPr>
              <w:pBdr>
                <w:top w:val="nil"/>
                <w:left w:val="nil"/>
                <w:bottom w:val="nil"/>
                <w:right w:val="nil"/>
                <w:between w:val="nil"/>
              </w:pBdr>
              <w:ind w:left="90"/>
              <w:rPr>
                <w:rFonts w:ascii="Arial" w:eastAsia="Cambria" w:hAnsi="Arial" w:cs="Arial"/>
                <w:color w:val="000000"/>
                <w:sz w:val="20"/>
                <w:szCs w:val="20"/>
              </w:rPr>
            </w:pPr>
            <w:r w:rsidRPr="0055221A">
              <w:rPr>
                <w:rFonts w:ascii="Arial" w:eastAsia="Cambria" w:hAnsi="Arial" w:cs="Arial"/>
                <w:color w:val="000000"/>
                <w:sz w:val="20"/>
                <w:szCs w:val="20"/>
              </w:rPr>
              <w:t>Journal Name:</w:t>
            </w:r>
          </w:p>
        </w:tc>
        <w:tc>
          <w:tcPr>
            <w:tcW w:w="15767" w:type="dxa"/>
            <w:tcMar>
              <w:top w:w="0" w:type="dxa"/>
              <w:left w:w="108" w:type="dxa"/>
              <w:bottom w:w="0" w:type="dxa"/>
              <w:right w:w="108" w:type="dxa"/>
            </w:tcMar>
            <w:vAlign w:val="center"/>
          </w:tcPr>
          <w:p w14:paraId="052F394A" w14:textId="77777777" w:rsidR="005D7293" w:rsidRPr="0055221A" w:rsidRDefault="00000000">
            <w:pPr>
              <w:rPr>
                <w:rFonts w:ascii="Arial" w:eastAsia="Cambria" w:hAnsi="Arial" w:cs="Arial"/>
                <w:sz w:val="20"/>
                <w:szCs w:val="20"/>
              </w:rPr>
            </w:pPr>
            <w:hyperlink r:id="rId6">
              <w:r w:rsidRPr="0055221A">
                <w:rPr>
                  <w:rFonts w:ascii="Arial" w:hAnsi="Arial" w:cs="Arial"/>
                  <w:color w:val="0000FF"/>
                  <w:sz w:val="20"/>
                  <w:szCs w:val="20"/>
                  <w:u w:val="single"/>
                </w:rPr>
                <w:t>Asian Journal of Pure and Applied Mathematics</w:t>
              </w:r>
            </w:hyperlink>
          </w:p>
        </w:tc>
      </w:tr>
      <w:tr w:rsidR="005D7293" w:rsidRPr="0055221A" w14:paraId="14B81BAF" w14:textId="77777777">
        <w:trPr>
          <w:trHeight w:val="290"/>
        </w:trPr>
        <w:tc>
          <w:tcPr>
            <w:tcW w:w="5167" w:type="dxa"/>
          </w:tcPr>
          <w:p w14:paraId="6F4B9075" w14:textId="77777777" w:rsidR="005D7293" w:rsidRPr="0055221A" w:rsidRDefault="00000000">
            <w:pPr>
              <w:pBdr>
                <w:top w:val="nil"/>
                <w:left w:val="nil"/>
                <w:bottom w:val="nil"/>
                <w:right w:val="nil"/>
                <w:between w:val="nil"/>
              </w:pBdr>
              <w:ind w:left="90"/>
              <w:rPr>
                <w:rFonts w:ascii="Arial" w:eastAsia="Cambria" w:hAnsi="Arial" w:cs="Arial"/>
                <w:color w:val="000000"/>
                <w:sz w:val="20"/>
                <w:szCs w:val="20"/>
              </w:rPr>
            </w:pPr>
            <w:r w:rsidRPr="0055221A">
              <w:rPr>
                <w:rFonts w:ascii="Arial" w:eastAsia="Cambria" w:hAnsi="Arial" w:cs="Arial"/>
                <w:color w:val="000000"/>
                <w:sz w:val="20"/>
                <w:szCs w:val="20"/>
              </w:rPr>
              <w:t>Manuscript Number:</w:t>
            </w:r>
          </w:p>
        </w:tc>
        <w:tc>
          <w:tcPr>
            <w:tcW w:w="15767" w:type="dxa"/>
            <w:tcMar>
              <w:top w:w="0" w:type="dxa"/>
              <w:left w:w="108" w:type="dxa"/>
              <w:bottom w:w="0" w:type="dxa"/>
              <w:right w:w="108" w:type="dxa"/>
            </w:tcMar>
            <w:vAlign w:val="center"/>
          </w:tcPr>
          <w:p w14:paraId="40F1BBA2" w14:textId="77777777" w:rsidR="005D7293" w:rsidRPr="0055221A" w:rsidRDefault="00000000">
            <w:pPr>
              <w:pBdr>
                <w:top w:val="nil"/>
                <w:left w:val="nil"/>
                <w:bottom w:val="nil"/>
                <w:right w:val="nil"/>
                <w:between w:val="nil"/>
              </w:pBdr>
              <w:rPr>
                <w:rFonts w:ascii="Arial" w:eastAsia="Cambria" w:hAnsi="Arial" w:cs="Arial"/>
                <w:color w:val="000000"/>
                <w:sz w:val="20"/>
                <w:szCs w:val="20"/>
              </w:rPr>
            </w:pPr>
            <w:r w:rsidRPr="0055221A">
              <w:rPr>
                <w:rFonts w:ascii="Arial" w:eastAsia="Cambria" w:hAnsi="Arial" w:cs="Arial"/>
                <w:b/>
                <w:color w:val="000000"/>
                <w:sz w:val="20"/>
                <w:szCs w:val="20"/>
              </w:rPr>
              <w:t>Ms_AJPAM_1981</w:t>
            </w:r>
          </w:p>
        </w:tc>
      </w:tr>
      <w:tr w:rsidR="005D7293" w:rsidRPr="0055221A" w14:paraId="549CF293" w14:textId="77777777">
        <w:trPr>
          <w:trHeight w:val="650"/>
        </w:trPr>
        <w:tc>
          <w:tcPr>
            <w:tcW w:w="5167" w:type="dxa"/>
          </w:tcPr>
          <w:p w14:paraId="760AB647" w14:textId="77777777" w:rsidR="005D7293" w:rsidRPr="0055221A" w:rsidRDefault="00000000">
            <w:pPr>
              <w:pBdr>
                <w:top w:val="nil"/>
                <w:left w:val="nil"/>
                <w:bottom w:val="nil"/>
                <w:right w:val="nil"/>
                <w:between w:val="nil"/>
              </w:pBdr>
              <w:ind w:left="90"/>
              <w:rPr>
                <w:rFonts w:ascii="Arial" w:eastAsia="Cambria" w:hAnsi="Arial" w:cs="Arial"/>
                <w:color w:val="000000"/>
                <w:sz w:val="20"/>
                <w:szCs w:val="20"/>
              </w:rPr>
            </w:pPr>
            <w:r w:rsidRPr="0055221A">
              <w:rPr>
                <w:rFonts w:ascii="Arial" w:eastAsia="Cambria"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3FFBA5B" w14:textId="77777777" w:rsidR="005D7293" w:rsidRPr="0055221A" w:rsidRDefault="00000000">
            <w:pPr>
              <w:pBdr>
                <w:top w:val="nil"/>
                <w:left w:val="nil"/>
                <w:bottom w:val="nil"/>
                <w:right w:val="nil"/>
                <w:between w:val="nil"/>
              </w:pBdr>
              <w:rPr>
                <w:rFonts w:ascii="Arial" w:eastAsia="Cambria" w:hAnsi="Arial" w:cs="Arial"/>
                <w:color w:val="000000"/>
                <w:sz w:val="20"/>
                <w:szCs w:val="20"/>
              </w:rPr>
            </w:pPr>
            <w:r w:rsidRPr="0055221A">
              <w:rPr>
                <w:rFonts w:ascii="Arial" w:eastAsia="Cambria" w:hAnsi="Arial" w:cs="Arial"/>
                <w:b/>
                <w:color w:val="000000"/>
                <w:sz w:val="20"/>
                <w:szCs w:val="20"/>
              </w:rPr>
              <w:t>A Transformative Geometric Framework for Dihedral Groups: The Symmetry Density Index in Three-Dimensional Space</w:t>
            </w:r>
          </w:p>
        </w:tc>
      </w:tr>
      <w:tr w:rsidR="005D7293" w:rsidRPr="0055221A" w14:paraId="61C5C972" w14:textId="77777777">
        <w:trPr>
          <w:trHeight w:val="332"/>
        </w:trPr>
        <w:tc>
          <w:tcPr>
            <w:tcW w:w="5167" w:type="dxa"/>
          </w:tcPr>
          <w:p w14:paraId="2412D01D" w14:textId="77777777" w:rsidR="005D7293" w:rsidRPr="0055221A" w:rsidRDefault="00000000">
            <w:pPr>
              <w:pBdr>
                <w:top w:val="nil"/>
                <w:left w:val="nil"/>
                <w:bottom w:val="nil"/>
                <w:right w:val="nil"/>
                <w:between w:val="nil"/>
              </w:pBdr>
              <w:ind w:left="90"/>
              <w:rPr>
                <w:rFonts w:ascii="Arial" w:eastAsia="Cambria" w:hAnsi="Arial" w:cs="Arial"/>
                <w:color w:val="000000"/>
                <w:sz w:val="20"/>
                <w:szCs w:val="20"/>
              </w:rPr>
            </w:pPr>
            <w:r w:rsidRPr="0055221A">
              <w:rPr>
                <w:rFonts w:ascii="Arial" w:eastAsia="Cambria" w:hAnsi="Arial" w:cs="Arial"/>
                <w:color w:val="000000"/>
                <w:sz w:val="20"/>
                <w:szCs w:val="20"/>
              </w:rPr>
              <w:t>Type of the Article</w:t>
            </w:r>
          </w:p>
        </w:tc>
        <w:tc>
          <w:tcPr>
            <w:tcW w:w="15767" w:type="dxa"/>
            <w:tcMar>
              <w:top w:w="0" w:type="dxa"/>
              <w:left w:w="108" w:type="dxa"/>
              <w:bottom w:w="0" w:type="dxa"/>
              <w:right w:w="108" w:type="dxa"/>
            </w:tcMar>
            <w:vAlign w:val="center"/>
          </w:tcPr>
          <w:p w14:paraId="00C6B2CB" w14:textId="77777777" w:rsidR="005D7293" w:rsidRPr="0055221A" w:rsidRDefault="005D7293">
            <w:pPr>
              <w:pBdr>
                <w:top w:val="nil"/>
                <w:left w:val="nil"/>
                <w:bottom w:val="nil"/>
                <w:right w:val="nil"/>
                <w:between w:val="nil"/>
              </w:pBdr>
              <w:rPr>
                <w:rFonts w:ascii="Arial" w:eastAsia="Cambria" w:hAnsi="Arial" w:cs="Arial"/>
                <w:color w:val="000000"/>
                <w:sz w:val="20"/>
                <w:szCs w:val="20"/>
              </w:rPr>
            </w:pPr>
          </w:p>
        </w:tc>
      </w:tr>
    </w:tbl>
    <w:p w14:paraId="49EB3534" w14:textId="79248D64" w:rsidR="005D7293" w:rsidRPr="0055221A" w:rsidRDefault="005D7293">
      <w:pPr>
        <w:rPr>
          <w:rFonts w:ascii="Arial" w:hAnsi="Arial" w:cs="Arial"/>
          <w:sz w:val="20"/>
          <w:szCs w:val="20"/>
        </w:rPr>
      </w:pPr>
      <w:bookmarkStart w:id="0" w:name="_gjdgxs" w:colFirst="0" w:colLast="0"/>
      <w:bookmarkEnd w:id="0"/>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5D7293" w:rsidRPr="0055221A" w14:paraId="2F616214" w14:textId="77777777" w:rsidTr="0055221A">
        <w:tc>
          <w:tcPr>
            <w:tcW w:w="20880" w:type="dxa"/>
            <w:gridSpan w:val="3"/>
            <w:tcBorders>
              <w:top w:val="nil"/>
              <w:left w:val="nil"/>
              <w:right w:val="nil"/>
            </w:tcBorders>
          </w:tcPr>
          <w:p w14:paraId="5F64EC52" w14:textId="77777777" w:rsidR="005D7293" w:rsidRPr="0055221A" w:rsidRDefault="00000000">
            <w:pPr>
              <w:keepNext/>
              <w:rPr>
                <w:rFonts w:ascii="Arial" w:hAnsi="Arial" w:cs="Arial"/>
                <w:sz w:val="20"/>
                <w:szCs w:val="20"/>
              </w:rPr>
            </w:pPr>
            <w:r w:rsidRPr="0055221A">
              <w:rPr>
                <w:rFonts w:ascii="Arial" w:hAnsi="Arial" w:cs="Arial"/>
                <w:b/>
                <w:sz w:val="20"/>
                <w:szCs w:val="20"/>
                <w:highlight w:val="yellow"/>
              </w:rPr>
              <w:t>PART  1:</w:t>
            </w:r>
            <w:r w:rsidRPr="0055221A">
              <w:rPr>
                <w:rFonts w:ascii="Arial" w:hAnsi="Arial" w:cs="Arial"/>
                <w:b/>
                <w:sz w:val="20"/>
                <w:szCs w:val="20"/>
              </w:rPr>
              <w:t xml:space="preserve"> Comments</w:t>
            </w:r>
          </w:p>
          <w:p w14:paraId="3DCAFD3A" w14:textId="77777777" w:rsidR="005D7293" w:rsidRPr="0055221A" w:rsidRDefault="005D7293">
            <w:pPr>
              <w:rPr>
                <w:rFonts w:ascii="Arial" w:hAnsi="Arial" w:cs="Arial"/>
                <w:sz w:val="20"/>
                <w:szCs w:val="20"/>
              </w:rPr>
            </w:pPr>
          </w:p>
        </w:tc>
      </w:tr>
      <w:tr w:rsidR="005D7293" w:rsidRPr="0055221A" w14:paraId="5339734D" w14:textId="77777777" w:rsidTr="0055221A">
        <w:tc>
          <w:tcPr>
            <w:tcW w:w="5243" w:type="dxa"/>
          </w:tcPr>
          <w:p w14:paraId="45FC6219" w14:textId="77777777" w:rsidR="005D7293" w:rsidRPr="0055221A" w:rsidRDefault="005D7293">
            <w:pPr>
              <w:keepNext/>
              <w:rPr>
                <w:rFonts w:ascii="Arial" w:hAnsi="Arial" w:cs="Arial"/>
                <w:sz w:val="20"/>
                <w:szCs w:val="20"/>
              </w:rPr>
            </w:pPr>
          </w:p>
        </w:tc>
        <w:tc>
          <w:tcPr>
            <w:tcW w:w="9357" w:type="dxa"/>
          </w:tcPr>
          <w:p w14:paraId="7E4C21D5" w14:textId="77777777" w:rsidR="005D7293" w:rsidRPr="0055221A" w:rsidRDefault="00000000">
            <w:pPr>
              <w:keepNext/>
              <w:rPr>
                <w:rFonts w:ascii="Arial" w:hAnsi="Arial" w:cs="Arial"/>
                <w:sz w:val="20"/>
                <w:szCs w:val="20"/>
              </w:rPr>
            </w:pPr>
            <w:r w:rsidRPr="0055221A">
              <w:rPr>
                <w:rFonts w:ascii="Arial" w:hAnsi="Arial" w:cs="Arial"/>
                <w:b/>
                <w:sz w:val="20"/>
                <w:szCs w:val="20"/>
              </w:rPr>
              <w:t>Reviewer’s comment</w:t>
            </w:r>
          </w:p>
          <w:p w14:paraId="249E7540" w14:textId="0A5130E3" w:rsidR="005D7293" w:rsidRPr="0055221A" w:rsidRDefault="00000000">
            <w:pPr>
              <w:keepNext/>
              <w:rPr>
                <w:rFonts w:ascii="Arial" w:hAnsi="Arial" w:cs="Arial"/>
                <w:sz w:val="20"/>
                <w:szCs w:val="20"/>
              </w:rPr>
            </w:pPr>
            <w:r w:rsidRPr="0055221A">
              <w:rPr>
                <w:rFonts w:ascii="Arial" w:hAnsi="Arial" w:cs="Arial"/>
                <w:b/>
                <w:sz w:val="20"/>
                <w:szCs w:val="20"/>
                <w:highlight w:val="yellow"/>
              </w:rPr>
              <w:t>Artificial Intelligence (AI) generated or assisted review comments are strictly prohibited during peer review.</w:t>
            </w:r>
          </w:p>
        </w:tc>
        <w:tc>
          <w:tcPr>
            <w:tcW w:w="6280" w:type="dxa"/>
          </w:tcPr>
          <w:p w14:paraId="4DD3D905" w14:textId="67CD3C2B" w:rsidR="005D7293" w:rsidRPr="0055221A" w:rsidRDefault="00000000">
            <w:pPr>
              <w:keepNext/>
              <w:rPr>
                <w:rFonts w:ascii="Arial" w:hAnsi="Arial" w:cs="Arial"/>
                <w:sz w:val="20"/>
                <w:szCs w:val="20"/>
              </w:rPr>
            </w:pPr>
            <w:r w:rsidRPr="0055221A">
              <w:rPr>
                <w:rFonts w:ascii="Arial" w:hAnsi="Arial" w:cs="Arial"/>
                <w:b/>
                <w:sz w:val="20"/>
                <w:szCs w:val="20"/>
              </w:rPr>
              <w:t xml:space="preserve">Author’s Feedback </w:t>
            </w:r>
            <w:r w:rsidRPr="0055221A">
              <w:rPr>
                <w:rFonts w:ascii="Arial" w:hAnsi="Arial" w:cs="Arial"/>
                <w:sz w:val="20"/>
                <w:szCs w:val="20"/>
              </w:rPr>
              <w:t>(It is mandatory that authors should write his/her feedback here)</w:t>
            </w:r>
          </w:p>
        </w:tc>
      </w:tr>
      <w:tr w:rsidR="005D7293" w:rsidRPr="0055221A" w14:paraId="22A5E03B" w14:textId="77777777" w:rsidTr="0055221A">
        <w:trPr>
          <w:trHeight w:val="1264"/>
        </w:trPr>
        <w:tc>
          <w:tcPr>
            <w:tcW w:w="5243" w:type="dxa"/>
          </w:tcPr>
          <w:p w14:paraId="5E092CAF" w14:textId="77777777" w:rsidR="005D7293" w:rsidRPr="0055221A" w:rsidRDefault="00000000">
            <w:pPr>
              <w:ind w:left="360"/>
              <w:rPr>
                <w:rFonts w:ascii="Arial" w:hAnsi="Arial" w:cs="Arial"/>
                <w:sz w:val="20"/>
                <w:szCs w:val="20"/>
              </w:rPr>
            </w:pPr>
            <w:r w:rsidRPr="0055221A">
              <w:rPr>
                <w:rFonts w:ascii="Arial" w:hAnsi="Arial" w:cs="Arial"/>
                <w:b/>
                <w:sz w:val="20"/>
                <w:szCs w:val="20"/>
              </w:rPr>
              <w:t>Please write a few sentences regarding the importance of this manuscript for the scientific community. A minimum of 3-4 sentences may be required for this part.</w:t>
            </w:r>
          </w:p>
          <w:p w14:paraId="21041C01" w14:textId="77777777" w:rsidR="005D7293" w:rsidRPr="0055221A" w:rsidRDefault="005D7293">
            <w:pPr>
              <w:ind w:left="360"/>
              <w:rPr>
                <w:rFonts w:ascii="Arial" w:hAnsi="Arial" w:cs="Arial"/>
                <w:sz w:val="20"/>
                <w:szCs w:val="20"/>
              </w:rPr>
            </w:pPr>
          </w:p>
        </w:tc>
        <w:tc>
          <w:tcPr>
            <w:tcW w:w="9357" w:type="dxa"/>
          </w:tcPr>
          <w:p w14:paraId="35B31174" w14:textId="77777777" w:rsidR="005D7293" w:rsidRPr="0055221A" w:rsidRDefault="00000000">
            <w:pPr>
              <w:rPr>
                <w:rFonts w:ascii="Arial" w:hAnsi="Arial" w:cs="Arial"/>
                <w:sz w:val="20"/>
                <w:szCs w:val="20"/>
              </w:rPr>
            </w:pPr>
            <w:r w:rsidRPr="0055221A">
              <w:rPr>
                <w:rFonts w:ascii="Arial" w:hAnsi="Arial" w:cs="Arial"/>
                <w:b/>
                <w:sz w:val="20"/>
                <w:szCs w:val="20"/>
              </w:rPr>
              <w:t>The applications are great and I believe many future papers and research can be done from the great introduction here. Also, the paper provides many new directions of study in theory and experiment, as well as in generalizations to other spaces, dimensions, and groups and their actions. Several examples are stated clearly. Very good introduction and easily understood. More details can be given, and the interesting applications expanded on. Some typos to fix and references to add. Images are nice and properly captioned and referenced.</w:t>
            </w:r>
          </w:p>
        </w:tc>
        <w:tc>
          <w:tcPr>
            <w:tcW w:w="6280" w:type="dxa"/>
          </w:tcPr>
          <w:p w14:paraId="31B166BC" w14:textId="77777777" w:rsidR="005D7293" w:rsidRPr="0055221A" w:rsidRDefault="00000000">
            <w:pPr>
              <w:keepNext/>
              <w:rPr>
                <w:rFonts w:ascii="Arial" w:hAnsi="Arial" w:cs="Arial"/>
                <w:sz w:val="20"/>
                <w:szCs w:val="20"/>
              </w:rPr>
            </w:pPr>
            <w:r w:rsidRPr="0055221A">
              <w:rPr>
                <w:rFonts w:ascii="Arial" w:hAnsi="Arial" w:cs="Arial"/>
                <w:sz w:val="20"/>
                <w:szCs w:val="20"/>
              </w:rPr>
              <w:t xml:space="preserve">SDI predicts electronic symmetry </w:t>
            </w:r>
            <w:proofErr w:type="spellStart"/>
            <w:r w:rsidRPr="0055221A">
              <w:rPr>
                <w:rFonts w:ascii="Arial" w:hAnsi="Arial" w:cs="Arial"/>
                <w:sz w:val="20"/>
                <w:szCs w:val="20"/>
              </w:rPr>
              <w:t>distri-butions</w:t>
            </w:r>
            <w:proofErr w:type="spellEnd"/>
            <w:r w:rsidRPr="0055221A">
              <w:rPr>
                <w:rFonts w:ascii="Arial" w:hAnsi="Arial" w:cs="Arial"/>
                <w:sz w:val="20"/>
                <w:szCs w:val="20"/>
              </w:rPr>
              <w:t>, aiding in the computation of molecular orbitals and their degeneracies. In larger systems, such as porphyrin rings, SDI maps point group symmetries to electronic</w:t>
            </w:r>
          </w:p>
          <w:p w14:paraId="7DBEFABB" w14:textId="77777777" w:rsidR="005D7293" w:rsidRPr="0055221A" w:rsidRDefault="00000000">
            <w:pPr>
              <w:keepNext/>
              <w:rPr>
                <w:rFonts w:ascii="Arial" w:hAnsi="Arial" w:cs="Arial"/>
                <w:sz w:val="20"/>
                <w:szCs w:val="20"/>
              </w:rPr>
            </w:pPr>
            <w:r w:rsidRPr="0055221A">
              <w:rPr>
                <w:rFonts w:ascii="Arial" w:hAnsi="Arial" w:cs="Arial"/>
                <w:sz w:val="20"/>
                <w:szCs w:val="20"/>
              </w:rPr>
              <w:t>transitions, facilitating the design of quantum sensors and various other ways to implement it scientifically.</w:t>
            </w:r>
          </w:p>
        </w:tc>
      </w:tr>
      <w:tr w:rsidR="005D7293" w:rsidRPr="0055221A" w14:paraId="1F3E5125" w14:textId="77777777" w:rsidTr="0055221A">
        <w:trPr>
          <w:trHeight w:val="85"/>
        </w:trPr>
        <w:tc>
          <w:tcPr>
            <w:tcW w:w="5243" w:type="dxa"/>
          </w:tcPr>
          <w:p w14:paraId="5097FA7E" w14:textId="77777777" w:rsidR="005D7293" w:rsidRPr="0055221A" w:rsidRDefault="00000000">
            <w:pPr>
              <w:ind w:left="360"/>
              <w:rPr>
                <w:rFonts w:ascii="Arial" w:hAnsi="Arial" w:cs="Arial"/>
                <w:sz w:val="20"/>
                <w:szCs w:val="20"/>
              </w:rPr>
            </w:pPr>
            <w:r w:rsidRPr="0055221A">
              <w:rPr>
                <w:rFonts w:ascii="Arial" w:hAnsi="Arial" w:cs="Arial"/>
                <w:b/>
                <w:sz w:val="20"/>
                <w:szCs w:val="20"/>
              </w:rPr>
              <w:t>Is the title of the article suitable?</w:t>
            </w:r>
          </w:p>
          <w:p w14:paraId="2F970C13" w14:textId="76270714" w:rsidR="005D7293" w:rsidRPr="0055221A" w:rsidRDefault="00000000" w:rsidP="0055221A">
            <w:pPr>
              <w:ind w:left="360"/>
              <w:rPr>
                <w:rFonts w:ascii="Arial" w:hAnsi="Arial" w:cs="Arial"/>
                <w:sz w:val="20"/>
                <w:szCs w:val="20"/>
              </w:rPr>
            </w:pPr>
            <w:r w:rsidRPr="0055221A">
              <w:rPr>
                <w:rFonts w:ascii="Arial" w:hAnsi="Arial" w:cs="Arial"/>
                <w:b/>
                <w:sz w:val="20"/>
                <w:szCs w:val="20"/>
              </w:rPr>
              <w:t>(If not please suggest an alternative title)</w:t>
            </w:r>
          </w:p>
        </w:tc>
        <w:tc>
          <w:tcPr>
            <w:tcW w:w="9357" w:type="dxa"/>
          </w:tcPr>
          <w:p w14:paraId="50B70467" w14:textId="77777777" w:rsidR="005D7293" w:rsidRPr="0055221A" w:rsidRDefault="00000000">
            <w:pPr>
              <w:ind w:left="360"/>
              <w:rPr>
                <w:rFonts w:ascii="Arial" w:hAnsi="Arial" w:cs="Arial"/>
                <w:sz w:val="20"/>
                <w:szCs w:val="20"/>
              </w:rPr>
            </w:pPr>
            <w:r w:rsidRPr="0055221A">
              <w:rPr>
                <w:rFonts w:ascii="Arial" w:hAnsi="Arial" w:cs="Arial"/>
                <w:b/>
                <w:sz w:val="20"/>
                <w:szCs w:val="20"/>
              </w:rPr>
              <w:t>The title is well suitable. One could emphasize the applications which are the most interesting part of the paper. Perhaps add ‘…with applications’ or ‘…with applications to…’</w:t>
            </w:r>
          </w:p>
        </w:tc>
        <w:tc>
          <w:tcPr>
            <w:tcW w:w="6280" w:type="dxa"/>
          </w:tcPr>
          <w:p w14:paraId="1830B28C" w14:textId="77777777" w:rsidR="005D7293" w:rsidRPr="0055221A" w:rsidRDefault="00000000">
            <w:pPr>
              <w:keepNext/>
              <w:rPr>
                <w:rFonts w:ascii="Arial" w:hAnsi="Arial" w:cs="Arial"/>
                <w:sz w:val="20"/>
                <w:szCs w:val="20"/>
              </w:rPr>
            </w:pPr>
            <w:r w:rsidRPr="0055221A">
              <w:rPr>
                <w:rFonts w:ascii="Arial" w:hAnsi="Arial" w:cs="Arial"/>
                <w:sz w:val="20"/>
                <w:szCs w:val="20"/>
              </w:rPr>
              <w:t>The title is suitable.</w:t>
            </w:r>
          </w:p>
        </w:tc>
      </w:tr>
      <w:tr w:rsidR="005D7293" w:rsidRPr="0055221A" w14:paraId="4D0DCD9A" w14:textId="77777777" w:rsidTr="0055221A">
        <w:trPr>
          <w:trHeight w:val="85"/>
        </w:trPr>
        <w:tc>
          <w:tcPr>
            <w:tcW w:w="5243" w:type="dxa"/>
          </w:tcPr>
          <w:p w14:paraId="20C1B0E5" w14:textId="24DAAFD9" w:rsidR="005D7293" w:rsidRPr="0055221A" w:rsidRDefault="00000000" w:rsidP="0055221A">
            <w:pPr>
              <w:keepNext/>
              <w:ind w:left="360"/>
              <w:rPr>
                <w:rFonts w:ascii="Arial" w:hAnsi="Arial" w:cs="Arial"/>
                <w:sz w:val="20"/>
                <w:szCs w:val="20"/>
                <w:u w:val="single"/>
              </w:rPr>
            </w:pPr>
            <w:r w:rsidRPr="0055221A">
              <w:rPr>
                <w:rFonts w:ascii="Arial" w:hAnsi="Arial" w:cs="Arial"/>
                <w:b/>
                <w:sz w:val="20"/>
                <w:szCs w:val="20"/>
              </w:rPr>
              <w:t>Is the abstract of the article comprehensive? Do you suggest the addition (or deletion) of some points in this section? Please write your suggestions here.</w:t>
            </w:r>
          </w:p>
        </w:tc>
        <w:tc>
          <w:tcPr>
            <w:tcW w:w="9357" w:type="dxa"/>
          </w:tcPr>
          <w:p w14:paraId="41AC11D1" w14:textId="77777777" w:rsidR="005D7293" w:rsidRPr="0055221A" w:rsidRDefault="00000000">
            <w:pPr>
              <w:ind w:left="360"/>
              <w:rPr>
                <w:rFonts w:ascii="Arial" w:hAnsi="Arial" w:cs="Arial"/>
                <w:sz w:val="20"/>
                <w:szCs w:val="20"/>
              </w:rPr>
            </w:pPr>
            <w:r w:rsidRPr="0055221A">
              <w:rPr>
                <w:rFonts w:ascii="Arial" w:hAnsi="Arial" w:cs="Arial"/>
                <w:b/>
                <w:sz w:val="20"/>
                <w:szCs w:val="20"/>
              </w:rPr>
              <w:t>Very good abstract. Clearly states the mathematics and its applications, and reads well.</w:t>
            </w:r>
          </w:p>
        </w:tc>
        <w:tc>
          <w:tcPr>
            <w:tcW w:w="6280" w:type="dxa"/>
          </w:tcPr>
          <w:p w14:paraId="0134437D" w14:textId="77777777" w:rsidR="005D7293" w:rsidRPr="0055221A" w:rsidRDefault="00000000">
            <w:pPr>
              <w:keepNext/>
              <w:rPr>
                <w:rFonts w:ascii="Arial" w:hAnsi="Arial" w:cs="Arial"/>
                <w:sz w:val="20"/>
                <w:szCs w:val="20"/>
              </w:rPr>
            </w:pPr>
            <w:proofErr w:type="gramStart"/>
            <w:r w:rsidRPr="0055221A">
              <w:rPr>
                <w:rFonts w:ascii="Arial" w:hAnsi="Arial" w:cs="Arial"/>
                <w:sz w:val="20"/>
                <w:szCs w:val="20"/>
              </w:rPr>
              <w:t>No</w:t>
            </w:r>
            <w:proofErr w:type="gramEnd"/>
            <w:r w:rsidRPr="0055221A">
              <w:rPr>
                <w:rFonts w:ascii="Arial" w:hAnsi="Arial" w:cs="Arial"/>
                <w:sz w:val="20"/>
                <w:szCs w:val="20"/>
              </w:rPr>
              <w:t xml:space="preserve"> I don't think any changes in abstract is required.</w:t>
            </w:r>
          </w:p>
        </w:tc>
      </w:tr>
      <w:tr w:rsidR="005D7293" w:rsidRPr="0055221A" w14:paraId="1BDD224D" w14:textId="77777777" w:rsidTr="0055221A">
        <w:trPr>
          <w:trHeight w:val="85"/>
        </w:trPr>
        <w:tc>
          <w:tcPr>
            <w:tcW w:w="5243" w:type="dxa"/>
          </w:tcPr>
          <w:p w14:paraId="259579D2" w14:textId="77777777" w:rsidR="005D7293" w:rsidRPr="0055221A" w:rsidRDefault="00000000">
            <w:pPr>
              <w:keepNext/>
              <w:ind w:left="360"/>
              <w:rPr>
                <w:rFonts w:ascii="Arial" w:eastAsia="Helvetica Neue" w:hAnsi="Arial" w:cs="Arial"/>
                <w:sz w:val="20"/>
                <w:szCs w:val="20"/>
                <w:u w:val="single"/>
              </w:rPr>
            </w:pPr>
            <w:r w:rsidRPr="0055221A">
              <w:rPr>
                <w:rFonts w:ascii="Arial" w:hAnsi="Arial" w:cs="Arial"/>
                <w:b/>
                <w:sz w:val="20"/>
                <w:szCs w:val="20"/>
              </w:rPr>
              <w:t>Is the manuscript scientifically, correct? Please write here.</w:t>
            </w:r>
          </w:p>
        </w:tc>
        <w:tc>
          <w:tcPr>
            <w:tcW w:w="9357" w:type="dxa"/>
          </w:tcPr>
          <w:p w14:paraId="726F294E" w14:textId="77777777" w:rsidR="005D7293" w:rsidRPr="0055221A" w:rsidRDefault="00000000">
            <w:pPr>
              <w:rPr>
                <w:rFonts w:ascii="Arial" w:hAnsi="Arial" w:cs="Arial"/>
                <w:sz w:val="20"/>
                <w:szCs w:val="20"/>
              </w:rPr>
            </w:pPr>
            <w:r w:rsidRPr="0055221A">
              <w:rPr>
                <w:rFonts w:ascii="Arial" w:hAnsi="Arial" w:cs="Arial"/>
                <w:sz w:val="20"/>
                <w:szCs w:val="20"/>
              </w:rPr>
              <w:t>This article is scientifically correct and at a suitable amount of mathematical rigour. The applications are clear and of great practical use in diverse areas, and follow from the theory.</w:t>
            </w:r>
          </w:p>
        </w:tc>
        <w:tc>
          <w:tcPr>
            <w:tcW w:w="6280" w:type="dxa"/>
          </w:tcPr>
          <w:p w14:paraId="2D908222" w14:textId="77777777" w:rsidR="005D7293" w:rsidRPr="0055221A" w:rsidRDefault="00000000">
            <w:pPr>
              <w:keepNext/>
              <w:rPr>
                <w:rFonts w:ascii="Arial" w:hAnsi="Arial" w:cs="Arial"/>
                <w:sz w:val="20"/>
                <w:szCs w:val="20"/>
              </w:rPr>
            </w:pPr>
            <w:r w:rsidRPr="0055221A">
              <w:rPr>
                <w:rFonts w:ascii="Arial" w:hAnsi="Arial" w:cs="Arial"/>
                <w:sz w:val="20"/>
                <w:szCs w:val="20"/>
              </w:rPr>
              <w:t>The manuscript is scientifically correct having its wide scope in various areas of mathematics.</w:t>
            </w:r>
          </w:p>
        </w:tc>
      </w:tr>
      <w:tr w:rsidR="005D7293" w:rsidRPr="0055221A" w14:paraId="285E0CFF" w14:textId="77777777" w:rsidTr="0055221A">
        <w:trPr>
          <w:trHeight w:val="703"/>
        </w:trPr>
        <w:tc>
          <w:tcPr>
            <w:tcW w:w="5243" w:type="dxa"/>
          </w:tcPr>
          <w:p w14:paraId="0D79B68C" w14:textId="77777777" w:rsidR="005D7293" w:rsidRPr="0055221A" w:rsidRDefault="00000000">
            <w:pPr>
              <w:ind w:left="360"/>
              <w:rPr>
                <w:rFonts w:ascii="Arial" w:hAnsi="Arial" w:cs="Arial"/>
                <w:sz w:val="20"/>
                <w:szCs w:val="20"/>
              </w:rPr>
            </w:pPr>
            <w:r w:rsidRPr="0055221A">
              <w:rPr>
                <w:rFonts w:ascii="Arial" w:hAnsi="Arial" w:cs="Arial"/>
                <w:b/>
                <w:sz w:val="20"/>
                <w:szCs w:val="20"/>
              </w:rPr>
              <w:t>Are the references sufficient and recent? If you have suggestions of additional references, please mention them in the review form.</w:t>
            </w:r>
          </w:p>
        </w:tc>
        <w:tc>
          <w:tcPr>
            <w:tcW w:w="9357" w:type="dxa"/>
          </w:tcPr>
          <w:p w14:paraId="115CD2C8" w14:textId="77777777" w:rsidR="005D7293" w:rsidRPr="0055221A" w:rsidRDefault="00000000">
            <w:pPr>
              <w:rPr>
                <w:rFonts w:ascii="Arial" w:hAnsi="Arial" w:cs="Arial"/>
                <w:sz w:val="20"/>
                <w:szCs w:val="20"/>
              </w:rPr>
            </w:pPr>
            <w:r w:rsidRPr="0055221A">
              <w:rPr>
                <w:rFonts w:ascii="Arial" w:hAnsi="Arial" w:cs="Arial"/>
                <w:sz w:val="20"/>
                <w:szCs w:val="20"/>
              </w:rPr>
              <w:t>The references with (?) in the paper are missing. For example, the references to the applications must be given.</w:t>
            </w:r>
          </w:p>
        </w:tc>
        <w:tc>
          <w:tcPr>
            <w:tcW w:w="6280" w:type="dxa"/>
          </w:tcPr>
          <w:p w14:paraId="310F05CB" w14:textId="77777777" w:rsidR="005D7293" w:rsidRPr="0055221A" w:rsidRDefault="00000000">
            <w:pPr>
              <w:keepNext/>
              <w:rPr>
                <w:rFonts w:ascii="Arial" w:hAnsi="Arial" w:cs="Arial"/>
                <w:sz w:val="20"/>
                <w:szCs w:val="20"/>
              </w:rPr>
            </w:pPr>
            <w:r w:rsidRPr="0055221A">
              <w:rPr>
                <w:rFonts w:ascii="Arial" w:hAnsi="Arial" w:cs="Arial"/>
                <w:sz w:val="20"/>
                <w:szCs w:val="20"/>
              </w:rPr>
              <w:t>References are being added in the new manuscript.</w:t>
            </w:r>
          </w:p>
        </w:tc>
      </w:tr>
      <w:tr w:rsidR="005D7293" w:rsidRPr="0055221A" w14:paraId="11DF91DA" w14:textId="77777777" w:rsidTr="0055221A">
        <w:trPr>
          <w:trHeight w:val="386"/>
        </w:trPr>
        <w:tc>
          <w:tcPr>
            <w:tcW w:w="5243" w:type="dxa"/>
          </w:tcPr>
          <w:p w14:paraId="231614A5" w14:textId="5A59898F" w:rsidR="005D7293" w:rsidRPr="0055221A" w:rsidRDefault="00000000" w:rsidP="0055221A">
            <w:pPr>
              <w:keepNext/>
              <w:ind w:left="360"/>
              <w:rPr>
                <w:rFonts w:ascii="Arial" w:hAnsi="Arial" w:cs="Arial"/>
                <w:sz w:val="20"/>
                <w:szCs w:val="20"/>
              </w:rPr>
            </w:pPr>
            <w:r w:rsidRPr="0055221A">
              <w:rPr>
                <w:rFonts w:ascii="Arial" w:hAnsi="Arial" w:cs="Arial"/>
                <w:b/>
                <w:sz w:val="20"/>
                <w:szCs w:val="20"/>
              </w:rPr>
              <w:t>Is the language/English quality of the article suitable for scholarly communications?</w:t>
            </w:r>
          </w:p>
        </w:tc>
        <w:tc>
          <w:tcPr>
            <w:tcW w:w="9357" w:type="dxa"/>
          </w:tcPr>
          <w:p w14:paraId="2122C294" w14:textId="77777777" w:rsidR="005D7293" w:rsidRPr="0055221A" w:rsidRDefault="00000000">
            <w:pPr>
              <w:rPr>
                <w:rFonts w:ascii="Arial" w:hAnsi="Arial" w:cs="Arial"/>
                <w:sz w:val="20"/>
                <w:szCs w:val="20"/>
              </w:rPr>
            </w:pPr>
            <w:r w:rsidRPr="0055221A">
              <w:rPr>
                <w:rFonts w:ascii="Arial" w:hAnsi="Arial" w:cs="Arial"/>
                <w:sz w:val="20"/>
                <w:szCs w:val="20"/>
              </w:rPr>
              <w:t>There are a few typos, some mathematical and some due to font. The English is of sufficient clarity and fluency. More detail in each section can be added, especially with the applications, a paragraph per section perhaps more.</w:t>
            </w:r>
          </w:p>
        </w:tc>
        <w:tc>
          <w:tcPr>
            <w:tcW w:w="6280" w:type="dxa"/>
          </w:tcPr>
          <w:p w14:paraId="4D8F69ED" w14:textId="77777777" w:rsidR="005D7293" w:rsidRPr="0055221A" w:rsidRDefault="00000000">
            <w:pPr>
              <w:rPr>
                <w:rFonts w:ascii="Arial" w:hAnsi="Arial" w:cs="Arial"/>
                <w:sz w:val="20"/>
                <w:szCs w:val="20"/>
              </w:rPr>
            </w:pPr>
            <w:r w:rsidRPr="0055221A">
              <w:rPr>
                <w:rFonts w:ascii="Arial" w:hAnsi="Arial" w:cs="Arial"/>
                <w:sz w:val="20"/>
                <w:szCs w:val="20"/>
              </w:rPr>
              <w:t>It is written in easy and accessible language. Reader will get benefited by reading the new research article.</w:t>
            </w:r>
          </w:p>
        </w:tc>
      </w:tr>
      <w:tr w:rsidR="005D7293" w:rsidRPr="0055221A" w14:paraId="4E5E1680" w14:textId="77777777" w:rsidTr="0055221A">
        <w:trPr>
          <w:trHeight w:val="1178"/>
        </w:trPr>
        <w:tc>
          <w:tcPr>
            <w:tcW w:w="5243" w:type="dxa"/>
          </w:tcPr>
          <w:p w14:paraId="48EB0920" w14:textId="77777777" w:rsidR="005D7293" w:rsidRPr="0055221A" w:rsidRDefault="00000000">
            <w:pPr>
              <w:keepNext/>
              <w:rPr>
                <w:rFonts w:ascii="Arial" w:hAnsi="Arial" w:cs="Arial"/>
                <w:sz w:val="20"/>
                <w:szCs w:val="20"/>
              </w:rPr>
            </w:pPr>
            <w:r w:rsidRPr="0055221A">
              <w:rPr>
                <w:rFonts w:ascii="Arial" w:hAnsi="Arial" w:cs="Arial"/>
                <w:b/>
                <w:sz w:val="20"/>
                <w:szCs w:val="20"/>
                <w:u w:val="single"/>
              </w:rPr>
              <w:t>Optional/General</w:t>
            </w:r>
            <w:r w:rsidRPr="0055221A">
              <w:rPr>
                <w:rFonts w:ascii="Arial" w:hAnsi="Arial" w:cs="Arial"/>
                <w:b/>
                <w:sz w:val="20"/>
                <w:szCs w:val="20"/>
              </w:rPr>
              <w:t xml:space="preserve"> </w:t>
            </w:r>
            <w:r w:rsidRPr="0055221A">
              <w:rPr>
                <w:rFonts w:ascii="Arial" w:hAnsi="Arial" w:cs="Arial"/>
                <w:sz w:val="20"/>
                <w:szCs w:val="20"/>
              </w:rPr>
              <w:t>comments</w:t>
            </w:r>
          </w:p>
          <w:p w14:paraId="7BC9DB8D" w14:textId="77777777" w:rsidR="005D7293" w:rsidRPr="0055221A" w:rsidRDefault="005D7293">
            <w:pPr>
              <w:keepNext/>
              <w:rPr>
                <w:rFonts w:ascii="Arial" w:hAnsi="Arial" w:cs="Arial"/>
                <w:sz w:val="20"/>
                <w:szCs w:val="20"/>
              </w:rPr>
            </w:pPr>
          </w:p>
        </w:tc>
        <w:tc>
          <w:tcPr>
            <w:tcW w:w="9357" w:type="dxa"/>
          </w:tcPr>
          <w:p w14:paraId="09F8A2A4" w14:textId="77777777" w:rsidR="005D7293" w:rsidRPr="0055221A" w:rsidRDefault="00000000">
            <w:pPr>
              <w:rPr>
                <w:rFonts w:ascii="Arial" w:hAnsi="Arial" w:cs="Arial"/>
                <w:sz w:val="20"/>
                <w:szCs w:val="20"/>
              </w:rPr>
            </w:pPr>
            <w:r w:rsidRPr="0055221A">
              <w:rPr>
                <w:rFonts w:ascii="Arial" w:hAnsi="Arial" w:cs="Arial"/>
                <w:b/>
                <w:sz w:val="20"/>
                <w:szCs w:val="20"/>
              </w:rPr>
              <w:t>I really like the applications.</w:t>
            </w:r>
          </w:p>
          <w:p w14:paraId="22842F24" w14:textId="77777777" w:rsidR="005D7293" w:rsidRPr="0055221A" w:rsidRDefault="00000000">
            <w:pPr>
              <w:rPr>
                <w:rFonts w:ascii="Arial" w:hAnsi="Arial" w:cs="Arial"/>
                <w:sz w:val="20"/>
                <w:szCs w:val="20"/>
              </w:rPr>
            </w:pPr>
            <w:r w:rsidRPr="0055221A">
              <w:rPr>
                <w:rFonts w:ascii="Arial" w:hAnsi="Arial" w:cs="Arial"/>
                <w:b/>
                <w:sz w:val="20"/>
                <w:szCs w:val="20"/>
              </w:rPr>
              <w:t>Publishable with some minor corrections and with more details on each application and references given. Very readable and clear. Di</w:t>
            </w:r>
            <w:r w:rsidRPr="0055221A">
              <w:rPr>
                <w:rFonts w:ascii="Arial" w:hAnsi="Arial" w:cs="Arial"/>
                <w:sz w:val="20"/>
                <w:szCs w:val="20"/>
              </w:rPr>
              <w:t>sc</w:t>
            </w:r>
            <w:r w:rsidRPr="0055221A">
              <w:rPr>
                <w:rFonts w:ascii="Arial" w:hAnsi="Arial" w:cs="Arial"/>
                <w:b/>
                <w:sz w:val="20"/>
                <w:szCs w:val="20"/>
              </w:rPr>
              <w:t>ussion, abstract, introduction and conclusion great. Images look great too.</w:t>
            </w:r>
          </w:p>
          <w:p w14:paraId="44114F72" w14:textId="77777777" w:rsidR="005D7293" w:rsidRPr="0055221A" w:rsidRDefault="00000000">
            <w:pPr>
              <w:rPr>
                <w:rFonts w:ascii="Arial" w:hAnsi="Arial" w:cs="Arial"/>
                <w:sz w:val="20"/>
                <w:szCs w:val="20"/>
              </w:rPr>
            </w:pPr>
            <w:r w:rsidRPr="0055221A">
              <w:rPr>
                <w:rFonts w:ascii="Arial" w:hAnsi="Arial" w:cs="Arial"/>
                <w:b/>
                <w:sz w:val="20"/>
                <w:szCs w:val="20"/>
              </w:rPr>
              <w:t xml:space="preserve">Provide missing references, expand on the applications, and generalizations to higher dimensions and different groups can produce clarity to future work and motivation. A bit more rigour can be used when defining ‘near convexity’ </w:t>
            </w:r>
            <w:proofErr w:type="spellStart"/>
            <w:r w:rsidRPr="0055221A">
              <w:rPr>
                <w:rFonts w:ascii="Arial" w:hAnsi="Arial" w:cs="Arial"/>
                <w:b/>
                <w:sz w:val="20"/>
                <w:szCs w:val="20"/>
              </w:rPr>
              <w:t>eg.</w:t>
            </w:r>
            <w:proofErr w:type="spellEnd"/>
            <w:r w:rsidRPr="0055221A">
              <w:rPr>
                <w:rFonts w:ascii="Arial" w:hAnsi="Arial" w:cs="Arial"/>
                <w:b/>
                <w:sz w:val="20"/>
                <w:szCs w:val="20"/>
              </w:rPr>
              <w:t xml:space="preserve"> </w:t>
            </w:r>
          </w:p>
          <w:p w14:paraId="67219A4F" w14:textId="77777777" w:rsidR="005D7293" w:rsidRPr="0055221A" w:rsidRDefault="00000000">
            <w:pPr>
              <w:rPr>
                <w:rFonts w:ascii="Arial" w:hAnsi="Arial" w:cs="Arial"/>
                <w:sz w:val="20"/>
                <w:szCs w:val="20"/>
              </w:rPr>
            </w:pPr>
            <w:r w:rsidRPr="0055221A">
              <w:rPr>
                <w:rFonts w:ascii="Arial" w:hAnsi="Arial" w:cs="Arial"/>
                <w:b/>
                <w:sz w:val="20"/>
                <w:szCs w:val="20"/>
              </w:rPr>
              <w:t>Fix the typos and missing exponents and fix equations on first page.</w:t>
            </w:r>
          </w:p>
        </w:tc>
        <w:tc>
          <w:tcPr>
            <w:tcW w:w="6280" w:type="dxa"/>
          </w:tcPr>
          <w:p w14:paraId="0F29B6FF" w14:textId="77777777" w:rsidR="005D7293" w:rsidRPr="0055221A" w:rsidRDefault="00000000">
            <w:pPr>
              <w:rPr>
                <w:rFonts w:ascii="Arial" w:hAnsi="Arial" w:cs="Arial"/>
                <w:sz w:val="20"/>
                <w:szCs w:val="20"/>
              </w:rPr>
            </w:pPr>
            <w:r w:rsidRPr="0055221A">
              <w:rPr>
                <w:rFonts w:ascii="Arial" w:eastAsia="Arial" w:hAnsi="Arial" w:cs="Arial"/>
                <w:color w:val="1F1F1F"/>
                <w:sz w:val="20"/>
                <w:szCs w:val="20"/>
                <w:highlight w:val="white"/>
              </w:rPr>
              <w:t xml:space="preserve">Dihedral group </w:t>
            </w:r>
            <w:r w:rsidRPr="0055221A">
              <w:rPr>
                <w:rFonts w:ascii="Arial" w:eastAsia="Arial" w:hAnsi="Arial" w:cs="Arial"/>
                <w:color w:val="1F1F1F"/>
                <w:sz w:val="20"/>
                <w:szCs w:val="20"/>
                <w:shd w:val="clear" w:color="auto" w:fill="D3E3FD"/>
              </w:rPr>
              <w:t>represents the symmetries of a regular n-sided polygon, encompassing both rotations and reflections</w:t>
            </w:r>
            <w:r w:rsidRPr="0055221A">
              <w:rPr>
                <w:rFonts w:ascii="Arial" w:eastAsia="Arial" w:hAnsi="Arial" w:cs="Arial"/>
                <w:color w:val="1F1F1F"/>
                <w:sz w:val="20"/>
                <w:szCs w:val="20"/>
                <w:highlight w:val="white"/>
              </w:rPr>
              <w:t xml:space="preserve">. It's a finite group, meaning it has a limited number of elements. These elements consist of rotations around the </w:t>
            </w:r>
            <w:proofErr w:type="spellStart"/>
            <w:r w:rsidRPr="0055221A">
              <w:rPr>
                <w:rFonts w:ascii="Arial" w:eastAsia="Arial" w:hAnsi="Arial" w:cs="Arial"/>
                <w:color w:val="1F1F1F"/>
                <w:sz w:val="20"/>
                <w:szCs w:val="20"/>
                <w:highlight w:val="white"/>
              </w:rPr>
              <w:t>center</w:t>
            </w:r>
            <w:proofErr w:type="spellEnd"/>
            <w:r w:rsidRPr="0055221A">
              <w:rPr>
                <w:rFonts w:ascii="Arial" w:eastAsia="Arial" w:hAnsi="Arial" w:cs="Arial"/>
                <w:color w:val="1F1F1F"/>
                <w:sz w:val="20"/>
                <w:szCs w:val="20"/>
                <w:highlight w:val="white"/>
              </w:rPr>
              <w:t xml:space="preserve"> of the polygon and reflections across lines of symmetry. Dihedral groups are denoted by D</w:t>
            </w:r>
            <w:r w:rsidRPr="0055221A">
              <w:rPr>
                <w:rFonts w:ascii="Cambria Math" w:eastAsia="Arial" w:hAnsi="Cambria Math" w:cs="Cambria Math"/>
                <w:color w:val="1F1F1F"/>
                <w:sz w:val="20"/>
                <w:szCs w:val="20"/>
                <w:highlight w:val="white"/>
              </w:rPr>
              <w:t>₂ₙ</w:t>
            </w:r>
            <w:r w:rsidRPr="0055221A">
              <w:rPr>
                <w:rFonts w:ascii="Arial" w:eastAsia="Arial" w:hAnsi="Arial" w:cs="Arial"/>
                <w:color w:val="1F1F1F"/>
                <w:sz w:val="20"/>
                <w:szCs w:val="20"/>
                <w:highlight w:val="white"/>
              </w:rPr>
              <w:t xml:space="preserve">, where 'n' is the number of sides of the polygon. </w:t>
            </w:r>
          </w:p>
        </w:tc>
      </w:tr>
    </w:tbl>
    <w:p w14:paraId="28C7AFD9" w14:textId="77777777" w:rsidR="005D7293" w:rsidRPr="0055221A" w:rsidRDefault="005D7293">
      <w:pPr>
        <w:jc w:val="both"/>
        <w:rPr>
          <w:rFonts w:ascii="Arial" w:hAnsi="Arial" w:cs="Arial"/>
          <w:sz w:val="20"/>
          <w:szCs w:val="20"/>
          <w:u w:val="single"/>
        </w:rPr>
      </w:pPr>
      <w:bookmarkStart w:id="1" w:name="_1fob9te" w:colFirst="0" w:colLast="0"/>
      <w:bookmarkEnd w:id="1"/>
    </w:p>
    <w:tbl>
      <w:tblPr>
        <w:tblStyle w:val="a1"/>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7166"/>
        <w:gridCol w:w="6991"/>
      </w:tblGrid>
      <w:tr w:rsidR="005D7293" w:rsidRPr="0055221A" w14:paraId="45815375" w14:textId="77777777" w:rsidTr="0055221A">
        <w:tc>
          <w:tcPr>
            <w:tcW w:w="20880" w:type="dxa"/>
            <w:gridSpan w:val="3"/>
            <w:tcBorders>
              <w:top w:val="nil"/>
              <w:left w:val="nil"/>
              <w:bottom w:val="single" w:sz="4" w:space="0" w:color="000000"/>
              <w:right w:val="nil"/>
            </w:tcBorders>
            <w:tcMar>
              <w:top w:w="0" w:type="dxa"/>
              <w:left w:w="108" w:type="dxa"/>
              <w:bottom w:w="0" w:type="dxa"/>
              <w:right w:w="108" w:type="dxa"/>
            </w:tcMar>
            <w:vAlign w:val="center"/>
          </w:tcPr>
          <w:p w14:paraId="0FB1DE1E" w14:textId="77777777" w:rsidR="005D7293" w:rsidRPr="0055221A" w:rsidRDefault="00000000">
            <w:pPr>
              <w:spacing w:line="276" w:lineRule="auto"/>
              <w:rPr>
                <w:rFonts w:ascii="Arial" w:eastAsia="Arial" w:hAnsi="Arial" w:cs="Arial"/>
                <w:sz w:val="20"/>
                <w:szCs w:val="20"/>
                <w:u w:val="single"/>
              </w:rPr>
            </w:pPr>
            <w:r w:rsidRPr="0055221A">
              <w:rPr>
                <w:rFonts w:ascii="Arial" w:eastAsia="Arial" w:hAnsi="Arial" w:cs="Arial"/>
                <w:b/>
                <w:sz w:val="20"/>
                <w:szCs w:val="20"/>
                <w:highlight w:val="yellow"/>
                <w:u w:val="single"/>
              </w:rPr>
              <w:t>PART  2:</w:t>
            </w:r>
            <w:r w:rsidRPr="0055221A">
              <w:rPr>
                <w:rFonts w:ascii="Arial" w:eastAsia="Arial" w:hAnsi="Arial" w:cs="Arial"/>
                <w:b/>
                <w:sz w:val="20"/>
                <w:szCs w:val="20"/>
                <w:u w:val="single"/>
              </w:rPr>
              <w:t xml:space="preserve"> </w:t>
            </w:r>
          </w:p>
          <w:p w14:paraId="35A2E6E9" w14:textId="77777777" w:rsidR="005D7293" w:rsidRPr="0055221A" w:rsidRDefault="005D7293">
            <w:pPr>
              <w:spacing w:line="276" w:lineRule="auto"/>
              <w:rPr>
                <w:rFonts w:ascii="Arial" w:eastAsia="Arial" w:hAnsi="Arial" w:cs="Arial"/>
                <w:sz w:val="20"/>
                <w:szCs w:val="20"/>
                <w:u w:val="single"/>
              </w:rPr>
            </w:pPr>
          </w:p>
        </w:tc>
      </w:tr>
      <w:tr w:rsidR="005D7293" w:rsidRPr="0055221A" w14:paraId="6824A774" w14:textId="77777777" w:rsidTr="0055221A">
        <w:tc>
          <w:tcPr>
            <w:tcW w:w="67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6B8F0A" w14:textId="77777777" w:rsidR="005D7293" w:rsidRPr="0055221A" w:rsidRDefault="005D7293">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B3CCF" w14:textId="77777777" w:rsidR="005D7293" w:rsidRPr="0055221A" w:rsidRDefault="00000000">
            <w:pPr>
              <w:keepNext/>
              <w:spacing w:line="276" w:lineRule="auto"/>
              <w:rPr>
                <w:rFonts w:ascii="Arial" w:eastAsia="Arial" w:hAnsi="Arial" w:cs="Arial"/>
                <w:sz w:val="20"/>
                <w:szCs w:val="20"/>
              </w:rPr>
            </w:pPr>
            <w:r w:rsidRPr="0055221A">
              <w:rPr>
                <w:rFonts w:ascii="Arial" w:eastAsia="Arial" w:hAnsi="Arial" w:cs="Arial"/>
                <w:b/>
                <w:sz w:val="20"/>
                <w:szCs w:val="20"/>
              </w:rPr>
              <w:t>Reviewer’s comment</w:t>
            </w:r>
          </w:p>
        </w:tc>
        <w:tc>
          <w:tcPr>
            <w:tcW w:w="6991" w:type="dxa"/>
            <w:tcBorders>
              <w:top w:val="single" w:sz="4" w:space="0" w:color="000000"/>
              <w:left w:val="single" w:sz="4" w:space="0" w:color="000000"/>
              <w:bottom w:val="single" w:sz="4" w:space="0" w:color="000000"/>
              <w:right w:val="single" w:sz="4" w:space="0" w:color="000000"/>
            </w:tcBorders>
          </w:tcPr>
          <w:p w14:paraId="3138CAA9" w14:textId="77777777" w:rsidR="005D7293" w:rsidRPr="0055221A" w:rsidRDefault="00000000">
            <w:pPr>
              <w:spacing w:after="160" w:line="252" w:lineRule="auto"/>
              <w:rPr>
                <w:rFonts w:ascii="Arial" w:eastAsia="Arial" w:hAnsi="Arial" w:cs="Arial"/>
                <w:sz w:val="20"/>
                <w:szCs w:val="20"/>
              </w:rPr>
            </w:pPr>
            <w:r w:rsidRPr="0055221A">
              <w:rPr>
                <w:rFonts w:ascii="Arial" w:eastAsia="Arial" w:hAnsi="Arial" w:cs="Arial"/>
                <w:b/>
                <w:sz w:val="20"/>
                <w:szCs w:val="20"/>
              </w:rPr>
              <w:t>Author’s Feedback</w:t>
            </w:r>
            <w:r w:rsidRPr="0055221A">
              <w:rPr>
                <w:rFonts w:ascii="Arial" w:eastAsia="Arial" w:hAnsi="Arial" w:cs="Arial"/>
                <w:sz w:val="20"/>
                <w:szCs w:val="20"/>
              </w:rPr>
              <w:t xml:space="preserve"> (It is mandatory that authors should write his/her feedback here)</w:t>
            </w:r>
          </w:p>
          <w:p w14:paraId="6AC379CD" w14:textId="77777777" w:rsidR="005D7293" w:rsidRPr="0055221A" w:rsidRDefault="005D7293">
            <w:pPr>
              <w:keepNext/>
              <w:spacing w:line="276" w:lineRule="auto"/>
              <w:rPr>
                <w:rFonts w:ascii="Arial" w:eastAsia="Arial" w:hAnsi="Arial" w:cs="Arial"/>
                <w:sz w:val="20"/>
                <w:szCs w:val="20"/>
              </w:rPr>
            </w:pPr>
          </w:p>
        </w:tc>
      </w:tr>
      <w:tr w:rsidR="005D7293" w:rsidRPr="0055221A" w14:paraId="6C118EB0" w14:textId="77777777" w:rsidTr="0055221A">
        <w:trPr>
          <w:trHeight w:val="890"/>
        </w:trPr>
        <w:tc>
          <w:tcPr>
            <w:tcW w:w="67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390240" w14:textId="77777777" w:rsidR="005D7293" w:rsidRPr="0055221A" w:rsidRDefault="00000000">
            <w:pPr>
              <w:spacing w:line="276" w:lineRule="auto"/>
              <w:rPr>
                <w:rFonts w:ascii="Arial" w:eastAsia="Arial" w:hAnsi="Arial" w:cs="Arial"/>
                <w:sz w:val="20"/>
                <w:szCs w:val="20"/>
              </w:rPr>
            </w:pPr>
            <w:r w:rsidRPr="0055221A">
              <w:rPr>
                <w:rFonts w:ascii="Arial" w:eastAsia="Arial" w:hAnsi="Arial" w:cs="Arial"/>
                <w:b/>
                <w:sz w:val="20"/>
                <w:szCs w:val="20"/>
              </w:rPr>
              <w:t xml:space="preserve">Are there ethical issues in this manuscript? </w:t>
            </w:r>
          </w:p>
          <w:p w14:paraId="63184DC7" w14:textId="77777777" w:rsidR="005D7293" w:rsidRPr="0055221A" w:rsidRDefault="005D7293">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CC726" w14:textId="77777777" w:rsidR="005D7293" w:rsidRPr="0055221A" w:rsidRDefault="00000000">
            <w:pPr>
              <w:spacing w:line="276" w:lineRule="auto"/>
              <w:rPr>
                <w:rFonts w:ascii="Arial" w:eastAsia="Arial" w:hAnsi="Arial" w:cs="Arial"/>
                <w:sz w:val="20"/>
                <w:szCs w:val="20"/>
                <w:u w:val="single"/>
              </w:rPr>
            </w:pPr>
            <w:r w:rsidRPr="0055221A">
              <w:rPr>
                <w:rFonts w:ascii="Arial" w:eastAsia="Arial" w:hAnsi="Arial" w:cs="Arial"/>
                <w:i/>
                <w:sz w:val="20"/>
                <w:szCs w:val="20"/>
                <w:u w:val="single"/>
              </w:rPr>
              <w:t xml:space="preserve">(If yes, </w:t>
            </w:r>
            <w:proofErr w:type="gramStart"/>
            <w:r w:rsidRPr="0055221A">
              <w:rPr>
                <w:rFonts w:ascii="Arial" w:eastAsia="Arial" w:hAnsi="Arial" w:cs="Arial"/>
                <w:i/>
                <w:sz w:val="20"/>
                <w:szCs w:val="20"/>
                <w:u w:val="single"/>
              </w:rPr>
              <w:t>Kindly</w:t>
            </w:r>
            <w:proofErr w:type="gramEnd"/>
            <w:r w:rsidRPr="0055221A">
              <w:rPr>
                <w:rFonts w:ascii="Arial" w:eastAsia="Arial" w:hAnsi="Arial" w:cs="Arial"/>
                <w:i/>
                <w:sz w:val="20"/>
                <w:szCs w:val="20"/>
                <w:u w:val="single"/>
              </w:rPr>
              <w:t xml:space="preserve"> please write down the ethical issues here in details)</w:t>
            </w:r>
          </w:p>
          <w:p w14:paraId="0620E050" w14:textId="77777777" w:rsidR="005D7293" w:rsidRPr="0055221A" w:rsidRDefault="005D7293">
            <w:pPr>
              <w:spacing w:line="276" w:lineRule="auto"/>
              <w:rPr>
                <w:rFonts w:ascii="Arial" w:eastAsia="Arial" w:hAnsi="Arial" w:cs="Arial"/>
                <w:sz w:val="20"/>
                <w:szCs w:val="20"/>
              </w:rPr>
            </w:pPr>
          </w:p>
          <w:p w14:paraId="364A18EE" w14:textId="77777777" w:rsidR="005D7293" w:rsidRPr="0055221A" w:rsidRDefault="005D7293">
            <w:pPr>
              <w:spacing w:line="276" w:lineRule="auto"/>
              <w:rPr>
                <w:rFonts w:ascii="Arial" w:eastAsia="Arial" w:hAnsi="Arial" w:cs="Arial"/>
                <w:sz w:val="20"/>
                <w:szCs w:val="20"/>
              </w:rPr>
            </w:pPr>
          </w:p>
        </w:tc>
        <w:tc>
          <w:tcPr>
            <w:tcW w:w="6991" w:type="dxa"/>
            <w:tcBorders>
              <w:top w:val="single" w:sz="4" w:space="0" w:color="000000"/>
              <w:left w:val="single" w:sz="4" w:space="0" w:color="000000"/>
              <w:bottom w:val="single" w:sz="4" w:space="0" w:color="000000"/>
              <w:right w:val="single" w:sz="4" w:space="0" w:color="000000"/>
            </w:tcBorders>
            <w:vAlign w:val="center"/>
          </w:tcPr>
          <w:p w14:paraId="53AB4152" w14:textId="77777777" w:rsidR="005D7293" w:rsidRPr="0055221A" w:rsidRDefault="005D7293">
            <w:pPr>
              <w:spacing w:line="276" w:lineRule="auto"/>
              <w:rPr>
                <w:rFonts w:ascii="Arial" w:eastAsia="Arial" w:hAnsi="Arial" w:cs="Arial"/>
                <w:sz w:val="20"/>
                <w:szCs w:val="20"/>
              </w:rPr>
            </w:pPr>
          </w:p>
          <w:p w14:paraId="6BF5BEFA" w14:textId="77777777" w:rsidR="005D7293" w:rsidRPr="0055221A" w:rsidRDefault="00000000">
            <w:pPr>
              <w:spacing w:line="276" w:lineRule="auto"/>
              <w:rPr>
                <w:rFonts w:ascii="Arial" w:eastAsia="Arial" w:hAnsi="Arial" w:cs="Arial"/>
                <w:sz w:val="20"/>
                <w:szCs w:val="20"/>
              </w:rPr>
            </w:pPr>
            <w:r w:rsidRPr="0055221A">
              <w:rPr>
                <w:rFonts w:ascii="Arial" w:eastAsia="Arial" w:hAnsi="Arial" w:cs="Arial"/>
                <w:sz w:val="20"/>
                <w:szCs w:val="20"/>
              </w:rPr>
              <w:t>No there are no ethical issues.</w:t>
            </w:r>
          </w:p>
          <w:p w14:paraId="4DAC7501" w14:textId="77777777" w:rsidR="005D7293" w:rsidRPr="0055221A" w:rsidRDefault="005D7293">
            <w:pPr>
              <w:spacing w:line="276" w:lineRule="auto"/>
              <w:rPr>
                <w:rFonts w:ascii="Arial" w:eastAsia="Arial" w:hAnsi="Arial" w:cs="Arial"/>
                <w:sz w:val="20"/>
                <w:szCs w:val="20"/>
              </w:rPr>
            </w:pPr>
          </w:p>
        </w:tc>
      </w:tr>
    </w:tbl>
    <w:p w14:paraId="789BE248" w14:textId="77777777" w:rsidR="005D7293" w:rsidRPr="0055221A" w:rsidRDefault="005D7293">
      <w:pPr>
        <w:rPr>
          <w:rFonts w:ascii="Arial" w:hAnsi="Arial" w:cs="Arial"/>
          <w:sz w:val="20"/>
          <w:szCs w:val="20"/>
        </w:rPr>
      </w:pPr>
    </w:p>
    <w:p w14:paraId="0F44D72D" w14:textId="77777777" w:rsidR="005D7293" w:rsidRPr="0055221A" w:rsidRDefault="005D7293">
      <w:pPr>
        <w:rPr>
          <w:rFonts w:ascii="Arial" w:hAnsi="Arial" w:cs="Arial"/>
          <w:sz w:val="20"/>
          <w:szCs w:val="20"/>
        </w:rPr>
      </w:pPr>
    </w:p>
    <w:p w14:paraId="5EFF85EE" w14:textId="77777777" w:rsidR="005D7293" w:rsidRPr="0055221A" w:rsidRDefault="005D7293">
      <w:pPr>
        <w:rPr>
          <w:rFonts w:ascii="Arial" w:hAnsi="Arial" w:cs="Arial"/>
          <w:sz w:val="20"/>
          <w:szCs w:val="20"/>
          <w:u w:val="single"/>
        </w:rPr>
      </w:pPr>
    </w:p>
    <w:p w14:paraId="0BC1D83A" w14:textId="77777777" w:rsidR="005D7293" w:rsidRPr="0055221A" w:rsidRDefault="005D7293">
      <w:pPr>
        <w:rPr>
          <w:rFonts w:ascii="Arial" w:hAnsi="Arial" w:cs="Arial"/>
          <w:sz w:val="20"/>
          <w:szCs w:val="20"/>
        </w:rPr>
      </w:pPr>
    </w:p>
    <w:p w14:paraId="2690D79A" w14:textId="77777777" w:rsidR="005D7293" w:rsidRPr="0055221A" w:rsidRDefault="005D7293">
      <w:pPr>
        <w:jc w:val="both"/>
        <w:rPr>
          <w:rFonts w:ascii="Arial" w:hAnsi="Arial" w:cs="Arial"/>
          <w:sz w:val="20"/>
          <w:szCs w:val="20"/>
          <w:u w:val="single"/>
        </w:rPr>
      </w:pPr>
    </w:p>
    <w:sectPr w:rsidR="005D7293" w:rsidRPr="0055221A">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AC624" w14:textId="77777777" w:rsidR="007B7025" w:rsidRDefault="007B7025">
      <w:r>
        <w:separator/>
      </w:r>
    </w:p>
  </w:endnote>
  <w:endnote w:type="continuationSeparator" w:id="0">
    <w:p w14:paraId="6137D548" w14:textId="77777777" w:rsidR="007B7025" w:rsidRDefault="007B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BC3B2" w14:textId="77777777" w:rsidR="005D7293" w:rsidRDefault="00000000">
    <w:pPr>
      <w:pBdr>
        <w:top w:val="nil"/>
        <w:left w:val="nil"/>
        <w:bottom w:val="nil"/>
        <w:right w:val="nil"/>
        <w:between w:val="nil"/>
      </w:pBdr>
      <w:rPr>
        <w:color w:val="000000"/>
        <w:sz w:val="16"/>
        <w:szCs w:val="16"/>
      </w:rPr>
    </w:pPr>
    <w:r>
      <w:rPr>
        <w:color w:val="000000"/>
        <w:sz w:val="16"/>
        <w:szCs w:val="16"/>
      </w:rPr>
      <w:t>Created by: EA</w:t>
    </w:r>
    <w:r>
      <w:rPr>
        <w:color w:val="000000"/>
        <w:sz w:val="16"/>
        <w:szCs w:val="16"/>
      </w:rPr>
      <w:tab/>
      <w:t xml:space="preserve">              Checked by: ME                                             Approved by: CEO</w:t>
    </w:r>
    <w:r>
      <w:rPr>
        <w:color w:val="000000"/>
        <w:sz w:val="16"/>
        <w:szCs w:val="16"/>
      </w:rPr>
      <w:tab/>
      <w:t xml:space="preserve">   </w:t>
    </w:r>
    <w:r>
      <w:rPr>
        <w:color w:val="000000"/>
        <w:sz w:val="16"/>
        <w:szCs w:val="16"/>
      </w:rPr>
      <w:tab/>
      <w:t>Version: 3(07-07-2024)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5331C" w14:textId="77777777" w:rsidR="007B7025" w:rsidRDefault="007B7025">
      <w:r>
        <w:separator/>
      </w:r>
    </w:p>
  </w:footnote>
  <w:footnote w:type="continuationSeparator" w:id="0">
    <w:p w14:paraId="7EF96895" w14:textId="77777777" w:rsidR="007B7025" w:rsidRDefault="007B7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9B1DB" w14:textId="77777777" w:rsidR="005D7293" w:rsidRDefault="005D7293">
    <w:pPr>
      <w:spacing w:after="280"/>
      <w:jc w:val="center"/>
      <w:rPr>
        <w:rFonts w:ascii="Arial" w:eastAsia="Arial" w:hAnsi="Arial" w:cs="Arial"/>
        <w:color w:val="003399"/>
        <w:u w:val="single"/>
      </w:rPr>
    </w:pPr>
  </w:p>
  <w:p w14:paraId="7538E0A4" w14:textId="77777777" w:rsidR="005D7293" w:rsidRDefault="005D7293">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93"/>
    <w:rsid w:val="004014AC"/>
    <w:rsid w:val="0055221A"/>
    <w:rsid w:val="005D7293"/>
    <w:rsid w:val="007B7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109C"/>
  <w15:docId w15:val="{5A8FB267-5C44-4BC0-8B9E-A30C8B0C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ofmath.com/index.php/AJPA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665</Words>
  <Characters>3794</Characters>
  <Application>Microsoft Office Word</Application>
  <DocSecurity>0</DocSecurity>
  <Lines>31</Lines>
  <Paragraphs>8</Paragraphs>
  <ScaleCrop>false</ScaleCrop>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2</cp:revision>
  <dcterms:created xsi:type="dcterms:W3CDTF">2025-06-02T07:24:00Z</dcterms:created>
  <dcterms:modified xsi:type="dcterms:W3CDTF">2025-06-02T07:25:00Z</dcterms:modified>
</cp:coreProperties>
</file>