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EB19" w14:textId="2BFC5866" w:rsidR="00FC7839" w:rsidRPr="00954080" w:rsidRDefault="002D79E5" w:rsidP="00276991">
      <w:pPr>
        <w:spacing w:line="360" w:lineRule="auto"/>
        <w:jc w:val="center"/>
        <w:rPr>
          <w:rFonts w:ascii="Times New Roman" w:eastAsia="Times New Roman" w:hAnsi="Times New Roman" w:cs="Times New Roman"/>
          <w:b/>
          <w:sz w:val="24"/>
          <w:szCs w:val="24"/>
        </w:rPr>
      </w:pPr>
      <w:r w:rsidRPr="002D79E5">
        <w:rPr>
          <w:rFonts w:ascii="Times New Roman" w:eastAsia="Times New Roman" w:hAnsi="Times New Roman" w:cs="Times New Roman"/>
          <w:b/>
          <w:bCs/>
          <w:sz w:val="24"/>
          <w:szCs w:val="24"/>
        </w:rPr>
        <w:t>Exploring Plant-Derived Anesthetics for Sustainable Aquaculture Practices</w:t>
      </w:r>
    </w:p>
    <w:p w14:paraId="338F3C21" w14:textId="77777777" w:rsidR="004E67FA" w:rsidRPr="004E67FA" w:rsidRDefault="004E67FA" w:rsidP="00276991">
      <w:pPr>
        <w:spacing w:line="360" w:lineRule="auto"/>
        <w:jc w:val="center"/>
      </w:pPr>
    </w:p>
    <w:p w14:paraId="195940FE" w14:textId="49BEF661" w:rsidR="001E108D" w:rsidRPr="00954080" w:rsidRDefault="001E108D" w:rsidP="00276991">
      <w:pPr>
        <w:spacing w:line="360" w:lineRule="auto"/>
        <w:jc w:val="both"/>
        <w:rPr>
          <w:rFonts w:ascii="Times New Roman" w:eastAsia="Times New Roman" w:hAnsi="Times New Roman" w:cs="Times New Roman"/>
          <w:b/>
          <w:bCs/>
          <w:sz w:val="24"/>
          <w:szCs w:val="24"/>
        </w:rPr>
      </w:pPr>
      <w:r w:rsidRPr="00954080">
        <w:rPr>
          <w:rFonts w:ascii="Times New Roman" w:eastAsia="Times New Roman" w:hAnsi="Times New Roman" w:cs="Times New Roman"/>
          <w:b/>
          <w:bCs/>
          <w:sz w:val="24"/>
          <w:szCs w:val="24"/>
        </w:rPr>
        <w:t>Abstract</w:t>
      </w:r>
    </w:p>
    <w:p w14:paraId="71926A50" w14:textId="77777777" w:rsidR="001E108D" w:rsidRPr="00954080" w:rsidRDefault="001E108D" w:rsidP="00276991">
      <w:pPr>
        <w:spacing w:line="360" w:lineRule="auto"/>
        <w:jc w:val="both"/>
        <w:rPr>
          <w:rFonts w:ascii="Times New Roman" w:eastAsia="Times New Roman" w:hAnsi="Times New Roman" w:cs="Times New Roman"/>
          <w:sz w:val="24"/>
          <w:szCs w:val="24"/>
        </w:rPr>
      </w:pPr>
    </w:p>
    <w:p w14:paraId="553E4692" w14:textId="19C07998" w:rsidR="00243B5C" w:rsidRPr="00954080" w:rsidRDefault="00243B5C"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547B9A" w:rsidRPr="00547B9A">
        <w:rPr>
          <w:rFonts w:ascii="Times New Roman" w:eastAsia="Times New Roman" w:hAnsi="Times New Roman" w:cs="Times New Roman"/>
          <w:sz w:val="24"/>
          <w:szCs w:val="24"/>
        </w:rPr>
        <w:t xml:space="preserve">Anesthetics are essential in aquaculture to limit stress throughout </w:t>
      </w:r>
      <w:r w:rsidR="00981379">
        <w:rPr>
          <w:rFonts w:ascii="Times New Roman" w:eastAsia="Times New Roman" w:hAnsi="Times New Roman" w:cs="Times New Roman"/>
          <w:sz w:val="24"/>
          <w:szCs w:val="24"/>
        </w:rPr>
        <w:t>the</w:t>
      </w:r>
      <w:r w:rsidR="00547B9A" w:rsidRPr="00547B9A">
        <w:rPr>
          <w:rFonts w:ascii="Times New Roman" w:eastAsia="Times New Roman" w:hAnsi="Times New Roman" w:cs="Times New Roman"/>
          <w:sz w:val="24"/>
          <w:szCs w:val="24"/>
        </w:rPr>
        <w:t xml:space="preserve"> </w:t>
      </w:r>
      <w:r w:rsidR="00981379">
        <w:rPr>
          <w:rFonts w:ascii="Times New Roman" w:eastAsia="Times New Roman" w:hAnsi="Times New Roman" w:cs="Times New Roman"/>
          <w:sz w:val="24"/>
          <w:szCs w:val="24"/>
        </w:rPr>
        <w:t xml:space="preserve">handling </w:t>
      </w:r>
      <w:r w:rsidR="00547B9A" w:rsidRPr="00547B9A">
        <w:rPr>
          <w:rFonts w:ascii="Times New Roman" w:eastAsia="Times New Roman" w:hAnsi="Times New Roman" w:cs="Times New Roman"/>
          <w:sz w:val="24"/>
          <w:szCs w:val="24"/>
        </w:rPr>
        <w:t xml:space="preserve">and motion approaches. Historically, those included chemical anesthetics like ms-222, benzocaine, phenoxyethanol, and quinaldine, which had been extensively used. </w:t>
      </w:r>
      <w:r w:rsidR="00981379" w:rsidRPr="00547B9A">
        <w:rPr>
          <w:rFonts w:ascii="Times New Roman" w:eastAsia="Times New Roman" w:hAnsi="Times New Roman" w:cs="Times New Roman"/>
          <w:sz w:val="24"/>
          <w:szCs w:val="24"/>
        </w:rPr>
        <w:t>But</w:t>
      </w:r>
      <w:r w:rsidR="00547B9A" w:rsidRPr="00547B9A">
        <w:rPr>
          <w:rFonts w:ascii="Times New Roman" w:eastAsia="Times New Roman" w:hAnsi="Times New Roman" w:cs="Times New Roman"/>
          <w:sz w:val="24"/>
          <w:szCs w:val="24"/>
        </w:rPr>
        <w:t xml:space="preserve"> those are artificial substances that accumulate in fish tissues and may pose potential risks to the purchasers, and also show negative reactions in fish, together with hyperactivity, mucus secretion, and damage to the gills and cornea</w:t>
      </w:r>
      <w:r w:rsidRPr="00954080">
        <w:rPr>
          <w:rFonts w:ascii="Times New Roman" w:eastAsia="Times New Roman" w:hAnsi="Times New Roman" w:cs="Times New Roman"/>
          <w:sz w:val="24"/>
          <w:szCs w:val="24"/>
        </w:rPr>
        <w:t xml:space="preserve">. Thus, a growing interest is being directed toward natural alternatives, especially plant-derived essential oils, as safer and eco-friendly anesthetics in aquaculture. Clove oil as an herbal anesthetic is the most widely used among all the plant-derived oils due to its high content of eugenol and other promising plants such as </w:t>
      </w:r>
      <w:r w:rsidRPr="00954080">
        <w:rPr>
          <w:rFonts w:ascii="Times New Roman" w:eastAsia="Times New Roman" w:hAnsi="Times New Roman" w:cs="Times New Roman"/>
          <w:i/>
          <w:iCs/>
          <w:sz w:val="24"/>
          <w:szCs w:val="24"/>
        </w:rPr>
        <w:t xml:space="preserve">Piper </w:t>
      </w:r>
      <w:proofErr w:type="spellStart"/>
      <w:r w:rsidRPr="00954080">
        <w:rPr>
          <w:rFonts w:ascii="Times New Roman" w:eastAsia="Times New Roman" w:hAnsi="Times New Roman" w:cs="Times New Roman"/>
          <w:i/>
          <w:iCs/>
          <w:sz w:val="24"/>
          <w:szCs w:val="24"/>
        </w:rPr>
        <w:t>betle</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Matricaria</w:t>
      </w:r>
      <w:proofErr w:type="spellEnd"/>
      <w:r w:rsidRPr="00954080">
        <w:rPr>
          <w:rFonts w:ascii="Times New Roman" w:eastAsia="Times New Roman" w:hAnsi="Times New Roman" w:cs="Times New Roman"/>
          <w:i/>
          <w:iCs/>
          <w:sz w:val="24"/>
          <w:szCs w:val="24"/>
        </w:rPr>
        <w:t xml:space="preserve"> chamomilla, </w:t>
      </w:r>
      <w:proofErr w:type="spellStart"/>
      <w:r w:rsidRPr="00954080">
        <w:rPr>
          <w:rFonts w:ascii="Times New Roman" w:eastAsia="Times New Roman" w:hAnsi="Times New Roman" w:cs="Times New Roman"/>
          <w:i/>
          <w:iCs/>
          <w:sz w:val="24"/>
          <w:szCs w:val="24"/>
        </w:rPr>
        <w:t>Aniba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rosaeodora</w:t>
      </w:r>
      <w:proofErr w:type="spellEnd"/>
      <w:r w:rsidRPr="00954080">
        <w:rPr>
          <w:rFonts w:ascii="Times New Roman" w:eastAsia="Times New Roman" w:hAnsi="Times New Roman" w:cs="Times New Roman"/>
          <w:i/>
          <w:iCs/>
          <w:sz w:val="24"/>
          <w:szCs w:val="24"/>
        </w:rPr>
        <w:t xml:space="preserve">, Coriandrum sativum, Mentha piperita, Lavandula angustifolia, Laurus nobilis, Melaleuca alternifolia, </w:t>
      </w:r>
      <w:r w:rsidRPr="00954080">
        <w:rPr>
          <w:rFonts w:ascii="Times New Roman" w:eastAsia="Times New Roman" w:hAnsi="Times New Roman" w:cs="Times New Roman"/>
          <w:sz w:val="24"/>
          <w:szCs w:val="24"/>
        </w:rPr>
        <w:t>and</w:t>
      </w:r>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Ocimium</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gratissimum</w:t>
      </w:r>
      <w:proofErr w:type="spellEnd"/>
      <w:r w:rsidRPr="00954080">
        <w:rPr>
          <w:rFonts w:ascii="Times New Roman" w:eastAsia="Times New Roman" w:hAnsi="Times New Roman" w:cs="Times New Roman"/>
          <w:sz w:val="24"/>
          <w:szCs w:val="24"/>
        </w:rPr>
        <w:t>. This review aimed at illustrating the anesthetic potential, mechanisms of action, and efficacy of various plant-based essential oils with the end goal of promoting the sustainable use of anesthetics in aquaculture.</w:t>
      </w:r>
    </w:p>
    <w:p w14:paraId="51262881" w14:textId="77777777" w:rsidR="00243B5C" w:rsidRPr="00954080" w:rsidRDefault="00243B5C" w:rsidP="00276991">
      <w:pPr>
        <w:spacing w:line="360" w:lineRule="auto"/>
        <w:jc w:val="both"/>
        <w:rPr>
          <w:rFonts w:ascii="Times New Roman" w:eastAsia="Times New Roman" w:hAnsi="Times New Roman" w:cs="Times New Roman"/>
          <w:sz w:val="24"/>
          <w:szCs w:val="24"/>
        </w:rPr>
      </w:pPr>
    </w:p>
    <w:p w14:paraId="3B5DFBD2" w14:textId="336D6602" w:rsidR="005F258A" w:rsidRDefault="00243B5C"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b/>
          <w:bCs/>
          <w:sz w:val="24"/>
          <w:szCs w:val="24"/>
        </w:rPr>
        <w:t>Keywords:</w:t>
      </w:r>
      <w:r w:rsidR="0014396E" w:rsidRPr="00954080">
        <w:rPr>
          <w:rFonts w:ascii="Times New Roman" w:eastAsia="Times New Roman" w:hAnsi="Times New Roman" w:cs="Times New Roman"/>
          <w:sz w:val="24"/>
          <w:szCs w:val="24"/>
        </w:rPr>
        <w:t xml:space="preserve"> Aquaculture, Herbal</w:t>
      </w:r>
      <w:r w:rsidRPr="00954080">
        <w:rPr>
          <w:rFonts w:ascii="Times New Roman" w:eastAsia="Times New Roman" w:hAnsi="Times New Roman" w:cs="Times New Roman"/>
          <w:sz w:val="24"/>
          <w:szCs w:val="24"/>
        </w:rPr>
        <w:t xml:space="preserve"> </w:t>
      </w:r>
      <w:r w:rsidR="0014396E" w:rsidRPr="00954080">
        <w:rPr>
          <w:rFonts w:ascii="Times New Roman" w:eastAsia="Times New Roman" w:hAnsi="Times New Roman" w:cs="Times New Roman"/>
          <w:sz w:val="24"/>
          <w:szCs w:val="24"/>
        </w:rPr>
        <w:t>a</w:t>
      </w:r>
      <w:r w:rsidRPr="00954080">
        <w:rPr>
          <w:rFonts w:ascii="Times New Roman" w:eastAsia="Times New Roman" w:hAnsi="Times New Roman" w:cs="Times New Roman"/>
          <w:sz w:val="24"/>
          <w:szCs w:val="24"/>
        </w:rPr>
        <w:t xml:space="preserve">nesthesia, </w:t>
      </w:r>
      <w:r w:rsidR="0014396E" w:rsidRPr="00954080">
        <w:rPr>
          <w:rFonts w:ascii="Times New Roman" w:eastAsia="Times New Roman" w:hAnsi="Times New Roman" w:cs="Times New Roman"/>
          <w:sz w:val="24"/>
          <w:szCs w:val="24"/>
        </w:rPr>
        <w:t>Essential oils</w:t>
      </w:r>
      <w:r w:rsidRPr="00954080">
        <w:rPr>
          <w:rFonts w:ascii="Times New Roman" w:eastAsia="Times New Roman" w:hAnsi="Times New Roman" w:cs="Times New Roman"/>
          <w:sz w:val="24"/>
          <w:szCs w:val="24"/>
        </w:rPr>
        <w:t>,</w:t>
      </w:r>
      <w:r w:rsidR="0014396E" w:rsidRPr="00954080">
        <w:rPr>
          <w:rFonts w:ascii="Times New Roman" w:eastAsia="Times New Roman" w:hAnsi="Times New Roman" w:cs="Times New Roman"/>
          <w:sz w:val="24"/>
          <w:szCs w:val="24"/>
        </w:rPr>
        <w:t xml:space="preserve"> Fish stress, Plant derived compounds</w:t>
      </w:r>
    </w:p>
    <w:p w14:paraId="07442CE3" w14:textId="77777777" w:rsidR="002E2D80" w:rsidRPr="008A6B25" w:rsidRDefault="002E2D80" w:rsidP="00276991">
      <w:pPr>
        <w:spacing w:line="360" w:lineRule="auto"/>
        <w:jc w:val="both"/>
        <w:rPr>
          <w:rFonts w:ascii="Times New Roman" w:eastAsia="Times New Roman" w:hAnsi="Times New Roman" w:cs="Times New Roman"/>
          <w:sz w:val="24"/>
          <w:szCs w:val="24"/>
        </w:rPr>
      </w:pPr>
    </w:p>
    <w:p w14:paraId="0310D6FE" w14:textId="77777777" w:rsidR="008D5043" w:rsidRDefault="008D5043" w:rsidP="00276991">
      <w:pPr>
        <w:spacing w:line="360" w:lineRule="auto"/>
        <w:jc w:val="both"/>
        <w:rPr>
          <w:rFonts w:ascii="Times New Roman" w:eastAsia="Times New Roman" w:hAnsi="Times New Roman" w:cs="Times New Roman"/>
          <w:b/>
          <w:bCs/>
          <w:sz w:val="24"/>
          <w:szCs w:val="24"/>
        </w:rPr>
      </w:pPr>
    </w:p>
    <w:p w14:paraId="3663DAF2" w14:textId="5BF28CCF" w:rsidR="00A30763" w:rsidRPr="005F258A" w:rsidRDefault="001E108D"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b/>
          <w:bCs/>
          <w:sz w:val="24"/>
          <w:szCs w:val="24"/>
        </w:rPr>
        <w:t>Introduction</w:t>
      </w:r>
    </w:p>
    <w:p w14:paraId="03A69AA6" w14:textId="77777777" w:rsidR="00243B5C" w:rsidRPr="00954080" w:rsidRDefault="00243B5C" w:rsidP="00276991">
      <w:pPr>
        <w:spacing w:line="360" w:lineRule="auto"/>
        <w:jc w:val="both"/>
        <w:rPr>
          <w:rFonts w:ascii="Times New Roman" w:eastAsia="Times New Roman" w:hAnsi="Times New Roman" w:cs="Times New Roman"/>
          <w:sz w:val="24"/>
          <w:szCs w:val="24"/>
        </w:rPr>
      </w:pPr>
    </w:p>
    <w:p w14:paraId="7F89469D" w14:textId="413EA277" w:rsidR="00A30763" w:rsidRPr="00954080" w:rsidRDefault="00243B5C"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Aquaculture is a fast-growing area of food production, in which frequent handling and transportation of aquatic organisms may cause significant physiological stress on their part. To minimize the stress response in animals, injury, and management, anesthetics are routinely used (Barcellos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xml:space="preserve">., 2003; Teixeira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xml:space="preserve">., 2017). The chemical anesthetics traditionally utilized, namely MS-222, benzocaine, phenoxyethanol, and quinaldine, have all been shown to exert anesthetic action. However, concerns about their residual toxicity, exorbitant costs, and adverse side effects such as hyperactivity, irritation of gills and mucosa, and potential health hazards to consumers propelled the search for natural alternatives (Ross &amp; Ross 2008; Armani &amp; James </w:t>
      </w:r>
      <w:r w:rsidRPr="00954080">
        <w:rPr>
          <w:rFonts w:ascii="Times New Roman" w:eastAsia="Times New Roman" w:hAnsi="Times New Roman" w:cs="Times New Roman"/>
          <w:sz w:val="24"/>
          <w:szCs w:val="24"/>
        </w:rPr>
        <w:lastRenderedPageBreak/>
        <w:t xml:space="preserve">2007). The past few years have seen increasing attention given to essential oils originating from medicinal plants, asserting anesthetic, antimicrobial, and antioxidant properties. Apart from being biodegradable and environment-friendly, herbal anesthetics offer an alternative with a wider safety margin, low side effects to fish and consumers alike. Clove oil containing eugenol as an active compound has been widely studied and employed for its anesthetic effectiveness on several fish species (Vidal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xml:space="preserve">., 2008). But other essential oils derived from plants such as </w:t>
      </w:r>
      <w:r w:rsidRPr="00954080">
        <w:rPr>
          <w:rFonts w:ascii="Times New Roman" w:eastAsia="Times New Roman" w:hAnsi="Times New Roman" w:cs="Times New Roman"/>
          <w:i/>
          <w:iCs/>
          <w:sz w:val="24"/>
          <w:szCs w:val="24"/>
        </w:rPr>
        <w:t xml:space="preserve">Piper </w:t>
      </w:r>
      <w:proofErr w:type="spellStart"/>
      <w:r w:rsidRPr="00954080">
        <w:rPr>
          <w:rFonts w:ascii="Times New Roman" w:eastAsia="Times New Roman" w:hAnsi="Times New Roman" w:cs="Times New Roman"/>
          <w:i/>
          <w:iCs/>
          <w:sz w:val="24"/>
          <w:szCs w:val="24"/>
        </w:rPr>
        <w:t>betle</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Matricaria</w:t>
      </w:r>
      <w:proofErr w:type="spellEnd"/>
      <w:r w:rsidRPr="00954080">
        <w:rPr>
          <w:rFonts w:ascii="Times New Roman" w:eastAsia="Times New Roman" w:hAnsi="Times New Roman" w:cs="Times New Roman"/>
          <w:i/>
          <w:iCs/>
          <w:sz w:val="24"/>
          <w:szCs w:val="24"/>
        </w:rPr>
        <w:t xml:space="preserve"> chamomilla, </w:t>
      </w:r>
      <w:proofErr w:type="spellStart"/>
      <w:r w:rsidRPr="00954080">
        <w:rPr>
          <w:rFonts w:ascii="Times New Roman" w:eastAsia="Times New Roman" w:hAnsi="Times New Roman" w:cs="Times New Roman"/>
          <w:i/>
          <w:iCs/>
          <w:sz w:val="24"/>
          <w:szCs w:val="24"/>
        </w:rPr>
        <w:t>Aniba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rosaeodora</w:t>
      </w:r>
      <w:proofErr w:type="spellEnd"/>
      <w:r w:rsidRPr="00954080">
        <w:rPr>
          <w:rFonts w:ascii="Times New Roman" w:eastAsia="Times New Roman" w:hAnsi="Times New Roman" w:cs="Times New Roman"/>
          <w:sz w:val="24"/>
          <w:szCs w:val="24"/>
        </w:rPr>
        <w:t>, amongst others, have also demonstrated a reasonable anesthetic action in different aquaculture applications. This particular paper will analyze and discuss the pharmacology of such herbal anesthetics with a focus on their composition, efficiency, application dosage, and advantages as compared to synthetic agents.</w:t>
      </w:r>
    </w:p>
    <w:p w14:paraId="5066E700" w14:textId="77777777" w:rsidR="00A30763" w:rsidRPr="00954080" w:rsidRDefault="00A30763" w:rsidP="00276991">
      <w:pPr>
        <w:spacing w:line="360" w:lineRule="auto"/>
        <w:jc w:val="both"/>
        <w:rPr>
          <w:rFonts w:ascii="Times New Roman" w:eastAsia="Times New Roman" w:hAnsi="Times New Roman" w:cs="Times New Roman"/>
          <w:b/>
          <w:sz w:val="24"/>
          <w:szCs w:val="24"/>
        </w:rPr>
      </w:pPr>
    </w:p>
    <w:p w14:paraId="16B8CF7B" w14:textId="0D50A431" w:rsidR="00A30763" w:rsidRPr="00954080"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1.Cloves</w:t>
      </w:r>
      <w:r w:rsidR="00243B5C"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proofErr w:type="spellStart"/>
      <w:r w:rsidRPr="00954080">
        <w:rPr>
          <w:rFonts w:ascii="Times New Roman" w:eastAsia="Times New Roman" w:hAnsi="Times New Roman" w:cs="Times New Roman"/>
          <w:b/>
          <w:i/>
          <w:sz w:val="24"/>
          <w:szCs w:val="24"/>
        </w:rPr>
        <w:t>Syzygium</w:t>
      </w:r>
      <w:proofErr w:type="spellEnd"/>
      <w:r w:rsidRPr="00954080">
        <w:rPr>
          <w:rFonts w:ascii="Times New Roman" w:eastAsia="Times New Roman" w:hAnsi="Times New Roman" w:cs="Times New Roman"/>
          <w:b/>
          <w:i/>
          <w:sz w:val="24"/>
          <w:szCs w:val="24"/>
        </w:rPr>
        <w:t xml:space="preserve"> aromaticum</w:t>
      </w:r>
      <w:r w:rsidRPr="00954080">
        <w:rPr>
          <w:rFonts w:ascii="Times New Roman" w:eastAsia="Times New Roman" w:hAnsi="Times New Roman" w:cs="Times New Roman"/>
          <w:b/>
          <w:sz w:val="24"/>
          <w:szCs w:val="24"/>
        </w:rPr>
        <w:t xml:space="preserve">) </w:t>
      </w:r>
    </w:p>
    <w:p w14:paraId="4AFC6B6A" w14:textId="14B6451A" w:rsidR="00A30763" w:rsidRPr="00954080" w:rsidRDefault="00A30763" w:rsidP="00276991">
      <w:pPr>
        <w:spacing w:line="360" w:lineRule="auto"/>
        <w:jc w:val="both"/>
        <w:rPr>
          <w:rFonts w:ascii="Times New Roman" w:eastAsia="Times New Roman" w:hAnsi="Times New Roman" w:cs="Times New Roman"/>
          <w:b/>
          <w:sz w:val="24"/>
          <w:szCs w:val="24"/>
        </w:rPr>
      </w:pPr>
    </w:p>
    <w:p w14:paraId="0463A1EF" w14:textId="07EA678B" w:rsidR="0014396E" w:rsidRPr="00954080" w:rsidRDefault="009026C7"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proofErr w:type="spellStart"/>
      <w:r w:rsidR="0014396E" w:rsidRPr="00954080">
        <w:rPr>
          <w:rFonts w:ascii="Times New Roman" w:eastAsia="Times New Roman" w:hAnsi="Times New Roman" w:cs="Times New Roman"/>
          <w:sz w:val="24"/>
          <w:szCs w:val="24"/>
        </w:rPr>
        <w:t>Myrtaceae</w:t>
      </w:r>
      <w:proofErr w:type="spellEnd"/>
      <w:r w:rsidR="0014396E" w:rsidRPr="00954080">
        <w:rPr>
          <w:rFonts w:ascii="Times New Roman" w:eastAsia="Times New Roman" w:hAnsi="Times New Roman" w:cs="Times New Roman"/>
          <w:sz w:val="24"/>
          <w:szCs w:val="24"/>
        </w:rPr>
        <w:t xml:space="preserve"> family belongs to the clove; a pungently aromatic brownish spice of India with therapeutic benefits. Clove oil is obtained by extracting the essential oil from the clove buds. Essential oils are also named as volatile oils. Eugenol is one of the major chemical compounds of clove oil. It acts as an anesthetic, a dental antiseptic, and as an expectorant. Eugenol is extracted from clove by this solvent system consisting of n-hexane, petroleum ether, chloroform, ethanol, and methanol. Phytochemicals in clove are eugenol, acetyl eugenol, alpha</w:t>
      </w:r>
      <w:r w:rsidR="002E2D80">
        <w:rPr>
          <w:rFonts w:ascii="Times New Roman" w:eastAsia="Times New Roman" w:hAnsi="Times New Roman" w:cs="Times New Roman"/>
          <w:sz w:val="24"/>
          <w:szCs w:val="24"/>
        </w:rPr>
        <w:t xml:space="preserve"> </w:t>
      </w:r>
      <w:r w:rsidR="0014396E" w:rsidRPr="00954080">
        <w:rPr>
          <w:rFonts w:ascii="Times New Roman" w:eastAsia="Times New Roman" w:hAnsi="Times New Roman" w:cs="Times New Roman"/>
          <w:sz w:val="24"/>
          <w:szCs w:val="24"/>
        </w:rPr>
        <w:t>and beta</w:t>
      </w:r>
      <w:r w:rsidR="002E2D80">
        <w:rPr>
          <w:rFonts w:ascii="Times New Roman" w:eastAsia="Times New Roman" w:hAnsi="Times New Roman" w:cs="Times New Roman"/>
          <w:sz w:val="24"/>
          <w:szCs w:val="24"/>
        </w:rPr>
        <w:t xml:space="preserve"> </w:t>
      </w:r>
      <w:r w:rsidR="0014396E" w:rsidRPr="00954080">
        <w:rPr>
          <w:rFonts w:ascii="Times New Roman" w:eastAsia="Times New Roman" w:hAnsi="Times New Roman" w:cs="Times New Roman"/>
          <w:sz w:val="24"/>
          <w:szCs w:val="24"/>
        </w:rPr>
        <w:t xml:space="preserve">caryophyllene, vanillin, and tannins. Clove possesses robust and multiple pharmacological activities including antioxidant, anti-cancer, anti-microbial, anti-inflammatory, anti-pyretic, anti-viral, anti-diabetic, local anesthetic, and pain-relieving, anti-carcinogenic, and antibacterial, antifungal, and antibiotic activities (S. Yadev </w:t>
      </w:r>
      <w:r w:rsidR="0014396E" w:rsidRPr="00954080">
        <w:rPr>
          <w:rFonts w:ascii="Times New Roman" w:eastAsia="Times New Roman" w:hAnsi="Times New Roman" w:cs="Times New Roman"/>
          <w:i/>
          <w:iCs/>
          <w:sz w:val="24"/>
          <w:szCs w:val="24"/>
        </w:rPr>
        <w:t>et al</w:t>
      </w:r>
      <w:r w:rsidR="0014396E" w:rsidRPr="00954080">
        <w:rPr>
          <w:rFonts w:ascii="Times New Roman" w:eastAsia="Times New Roman" w:hAnsi="Times New Roman" w:cs="Times New Roman"/>
          <w:sz w:val="24"/>
          <w:szCs w:val="24"/>
        </w:rPr>
        <w:t>., 2020).</w:t>
      </w:r>
    </w:p>
    <w:p w14:paraId="7D47F442" w14:textId="76708915" w:rsidR="0014396E" w:rsidRPr="00954080" w:rsidRDefault="0014396E"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The general anesthetic effect was induced by clove oil in doses ranging from 30 to 200 mg, with 40 mg being the least amount that induced a general anesthetic effect in less than 3 minutes on average induction time. Recovery lasted approximately 4</w:t>
      </w:r>
      <w:r w:rsidR="00805BD2">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minutes, independent of concentration, in experiment</w:t>
      </w:r>
      <w:r w:rsidR="00F2062C">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 xml:space="preserve">1. The time for ventilation during anesthesia decreased with increasing concentrations, whereas the time for recovery increased in experiment 2. Concentrations of clove oil considered safe and effective in carp seemed to lie between 30 and 50 mg, which should be applied in aquaculture practice where the procedure requires exposure to anesthetic for more than 5 minutes (Hajek </w:t>
      </w:r>
      <w:r w:rsidRPr="00954080">
        <w:rPr>
          <w:rFonts w:ascii="Times New Roman" w:eastAsia="Times New Roman" w:hAnsi="Times New Roman" w:cs="Times New Roman"/>
          <w:i/>
          <w:iCs/>
          <w:sz w:val="24"/>
          <w:szCs w:val="24"/>
        </w:rPr>
        <w:t>et</w:t>
      </w:r>
      <w:r w:rsidR="00623657" w:rsidRPr="00954080">
        <w:rPr>
          <w:rFonts w:ascii="Times New Roman" w:eastAsia="Times New Roman" w:hAnsi="Times New Roman" w:cs="Times New Roman"/>
          <w:i/>
          <w:iCs/>
          <w:sz w:val="24"/>
          <w:szCs w:val="24"/>
        </w:rPr>
        <w:t xml:space="preserve"> </w:t>
      </w:r>
      <w:r w:rsidRPr="00954080">
        <w:rPr>
          <w:rFonts w:ascii="Times New Roman" w:eastAsia="Times New Roman" w:hAnsi="Times New Roman" w:cs="Times New Roman"/>
          <w:i/>
          <w:iCs/>
          <w:sz w:val="24"/>
          <w:szCs w:val="24"/>
        </w:rPr>
        <w:t>al</w:t>
      </w:r>
      <w:r w:rsidR="00623657" w:rsidRPr="00954080">
        <w:rPr>
          <w:rFonts w:ascii="Times New Roman" w:eastAsia="Times New Roman" w:hAnsi="Times New Roman" w:cs="Times New Roman"/>
          <w:sz w:val="24"/>
          <w:szCs w:val="24"/>
        </w:rPr>
        <w:t>.</w:t>
      </w:r>
      <w:r w:rsidRPr="00954080">
        <w:rPr>
          <w:rFonts w:ascii="Times New Roman" w:eastAsia="Times New Roman" w:hAnsi="Times New Roman" w:cs="Times New Roman"/>
          <w:sz w:val="24"/>
          <w:szCs w:val="24"/>
        </w:rPr>
        <w:t>,2006).</w:t>
      </w:r>
    </w:p>
    <w:p w14:paraId="199A6EEF" w14:textId="4C4A0A04" w:rsidR="00A30763" w:rsidRDefault="0014396E"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lastRenderedPageBreak/>
        <w:t xml:space="preserve">        </w:t>
      </w:r>
      <w:r w:rsidR="007D499A"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 xml:space="preserve">S. </w:t>
      </w:r>
      <w:proofErr w:type="spellStart"/>
      <w:r w:rsidRPr="00954080">
        <w:rPr>
          <w:rFonts w:ascii="Times New Roman" w:eastAsia="Times New Roman" w:hAnsi="Times New Roman" w:cs="Times New Roman"/>
          <w:sz w:val="24"/>
          <w:szCs w:val="24"/>
        </w:rPr>
        <w:t>Kaewmalun</w:t>
      </w:r>
      <w:proofErr w:type="spellEnd"/>
      <w:r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i/>
          <w:iCs/>
          <w:sz w:val="24"/>
          <w:szCs w:val="24"/>
        </w:rPr>
        <w:t>et</w:t>
      </w:r>
      <w:r w:rsidR="00623657" w:rsidRPr="00954080">
        <w:rPr>
          <w:rFonts w:ascii="Times New Roman" w:eastAsia="Times New Roman" w:hAnsi="Times New Roman" w:cs="Times New Roman"/>
          <w:i/>
          <w:iCs/>
          <w:sz w:val="24"/>
          <w:szCs w:val="24"/>
        </w:rPr>
        <w:t xml:space="preserve"> </w:t>
      </w:r>
      <w:r w:rsidRPr="00954080">
        <w:rPr>
          <w:rFonts w:ascii="Times New Roman" w:eastAsia="Times New Roman" w:hAnsi="Times New Roman" w:cs="Times New Roman"/>
          <w:i/>
          <w:iCs/>
          <w:sz w:val="24"/>
          <w:szCs w:val="24"/>
        </w:rPr>
        <w:t>al</w:t>
      </w:r>
      <w:r w:rsidR="00623657" w:rsidRPr="00954080">
        <w:rPr>
          <w:rFonts w:ascii="Times New Roman" w:eastAsia="Times New Roman" w:hAnsi="Times New Roman" w:cs="Times New Roman"/>
          <w:sz w:val="24"/>
          <w:szCs w:val="24"/>
        </w:rPr>
        <w:t>.</w:t>
      </w:r>
      <w:r w:rsidRPr="00954080">
        <w:rPr>
          <w:rFonts w:ascii="Times New Roman" w:eastAsia="Times New Roman" w:hAnsi="Times New Roman" w:cs="Times New Roman"/>
          <w:sz w:val="24"/>
          <w:szCs w:val="24"/>
        </w:rPr>
        <w:t xml:space="preserve">, 2022 worked with </w:t>
      </w:r>
      <w:r w:rsidRPr="00F2062C">
        <w:rPr>
          <w:rFonts w:ascii="Times New Roman" w:eastAsia="Times New Roman" w:hAnsi="Times New Roman" w:cs="Times New Roman"/>
          <w:i/>
          <w:iCs/>
          <w:sz w:val="24"/>
          <w:szCs w:val="24"/>
        </w:rPr>
        <w:t xml:space="preserve">Penaeus </w:t>
      </w:r>
      <w:proofErr w:type="spellStart"/>
      <w:r w:rsidRPr="00F2062C">
        <w:rPr>
          <w:rFonts w:ascii="Times New Roman" w:eastAsia="Times New Roman" w:hAnsi="Times New Roman" w:cs="Times New Roman"/>
          <w:i/>
          <w:iCs/>
          <w:sz w:val="24"/>
          <w:szCs w:val="24"/>
        </w:rPr>
        <w:t>vannamei</w:t>
      </w:r>
      <w:proofErr w:type="spellEnd"/>
      <w:r w:rsidRPr="00954080">
        <w:rPr>
          <w:rFonts w:ascii="Times New Roman" w:eastAsia="Times New Roman" w:hAnsi="Times New Roman" w:cs="Times New Roman"/>
          <w:sz w:val="24"/>
          <w:szCs w:val="24"/>
        </w:rPr>
        <w:t xml:space="preserve">, a species of </w:t>
      </w:r>
      <w:proofErr w:type="spellStart"/>
      <w:r w:rsidRPr="00954080">
        <w:rPr>
          <w:rFonts w:ascii="Times New Roman" w:eastAsia="Times New Roman" w:hAnsi="Times New Roman" w:cs="Times New Roman"/>
          <w:sz w:val="24"/>
          <w:szCs w:val="24"/>
        </w:rPr>
        <w:t>whiteleg</w:t>
      </w:r>
      <w:proofErr w:type="spellEnd"/>
      <w:r w:rsidRPr="00954080">
        <w:rPr>
          <w:rFonts w:ascii="Times New Roman" w:eastAsia="Times New Roman" w:hAnsi="Times New Roman" w:cs="Times New Roman"/>
          <w:sz w:val="24"/>
          <w:szCs w:val="24"/>
        </w:rPr>
        <w:t xml:space="preserve"> shrimp particularly subjected to stress induced by various aquaculture activities, such as capture, handling, and shipping. For the specific purpose of increasing water solubility and thereby enhance anesthetic action on the </w:t>
      </w:r>
      <w:proofErr w:type="spellStart"/>
      <w:r w:rsidRPr="00954080">
        <w:rPr>
          <w:rFonts w:ascii="Times New Roman" w:eastAsia="Times New Roman" w:hAnsi="Times New Roman" w:cs="Times New Roman"/>
          <w:sz w:val="24"/>
          <w:szCs w:val="24"/>
        </w:rPr>
        <w:t>whiteleg</w:t>
      </w:r>
      <w:proofErr w:type="spellEnd"/>
      <w:r w:rsidRPr="00954080">
        <w:rPr>
          <w:rFonts w:ascii="Times New Roman" w:eastAsia="Times New Roman" w:hAnsi="Times New Roman" w:cs="Times New Roman"/>
          <w:sz w:val="24"/>
          <w:szCs w:val="24"/>
        </w:rPr>
        <w:t xml:space="preserve"> shrimp, the clove oil-nanostructured lipid carrier (CO-NLC) was designed. Assessment of physicochemical characteristics, stability, and drug release profiles was then achieved in vitro. The acute-pathway toxicity study and the anesthetic effect and biodistribution in the shrimp body were extensively studied. The average size of the CO-NLC was approximately 175 nm, with a polydispersity index of 0.12 and a zeta potential determination of 48.37 mV characterizing a spherical shape and remaining stable for three months under storage conditions. It possessed an average entrapment efficiency of about 88.55%. The CO-NLCs also released 20% less eugenol than the standard (STD)-CO after the first 2 hours. In terms of anesthetic effects on the shrimp body, CO-NLC at 50 ppm had the lowest period of anesthesia (2.2 min), the shortest time to recover (3.3 min), and fastest clearance (30 min). This finding implies that CO-NLC is a potentially efficient alternative nano</w:t>
      </w:r>
      <w:r w:rsidR="001A554E">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delivery platform for the increase of clove oil.</w:t>
      </w:r>
    </w:p>
    <w:p w14:paraId="1890EAE1" w14:textId="77777777" w:rsidR="002E2D80" w:rsidRPr="00954080" w:rsidRDefault="002E2D80" w:rsidP="00276991">
      <w:pPr>
        <w:spacing w:line="360" w:lineRule="auto"/>
        <w:jc w:val="both"/>
        <w:rPr>
          <w:rFonts w:ascii="Times New Roman" w:eastAsia="Times New Roman" w:hAnsi="Times New Roman" w:cs="Times New Roman"/>
          <w:sz w:val="24"/>
          <w:szCs w:val="24"/>
        </w:rPr>
      </w:pPr>
    </w:p>
    <w:p w14:paraId="549E852A" w14:textId="09C14576" w:rsidR="00A30763" w:rsidRPr="00954080"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2.Betle leaves</w:t>
      </w:r>
      <w:r w:rsidR="001E108D"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r w:rsidRPr="00954080">
        <w:rPr>
          <w:rFonts w:ascii="Times New Roman" w:eastAsia="Times New Roman" w:hAnsi="Times New Roman" w:cs="Times New Roman"/>
          <w:b/>
          <w:i/>
          <w:sz w:val="24"/>
          <w:szCs w:val="24"/>
        </w:rPr>
        <w:t xml:space="preserve">Piper </w:t>
      </w:r>
      <w:proofErr w:type="spellStart"/>
      <w:r w:rsidRPr="00954080">
        <w:rPr>
          <w:rFonts w:ascii="Times New Roman" w:eastAsia="Times New Roman" w:hAnsi="Times New Roman" w:cs="Times New Roman"/>
          <w:b/>
          <w:i/>
          <w:sz w:val="24"/>
          <w:szCs w:val="24"/>
        </w:rPr>
        <w:t>betle</w:t>
      </w:r>
      <w:proofErr w:type="spellEnd"/>
      <w:r w:rsidRPr="00954080">
        <w:rPr>
          <w:rFonts w:ascii="Times New Roman" w:eastAsia="Times New Roman" w:hAnsi="Times New Roman" w:cs="Times New Roman"/>
          <w:b/>
          <w:sz w:val="24"/>
          <w:szCs w:val="24"/>
        </w:rPr>
        <w:t>)</w:t>
      </w:r>
    </w:p>
    <w:p w14:paraId="60677AE4" w14:textId="77777777" w:rsidR="00A30763" w:rsidRPr="00954080" w:rsidRDefault="00A30763" w:rsidP="00276991">
      <w:pPr>
        <w:spacing w:line="360" w:lineRule="auto"/>
        <w:jc w:val="both"/>
        <w:rPr>
          <w:rFonts w:ascii="Times New Roman" w:eastAsia="Times New Roman" w:hAnsi="Times New Roman" w:cs="Times New Roman"/>
          <w:b/>
          <w:sz w:val="24"/>
          <w:szCs w:val="24"/>
        </w:rPr>
      </w:pPr>
    </w:p>
    <w:p w14:paraId="45287F98" w14:textId="73E40C2A" w:rsidR="00A30763" w:rsidRPr="00954080" w:rsidRDefault="009026C7"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Pr="00250012">
        <w:rPr>
          <w:rFonts w:ascii="Times New Roman" w:eastAsia="Times New Roman" w:hAnsi="Times New Roman" w:cs="Times New Roman"/>
          <w:i/>
          <w:iCs/>
          <w:sz w:val="24"/>
          <w:szCs w:val="24"/>
        </w:rPr>
        <w:t xml:space="preserve">Piper </w:t>
      </w:r>
      <w:proofErr w:type="spellStart"/>
      <w:r w:rsidRPr="00250012">
        <w:rPr>
          <w:rFonts w:ascii="Times New Roman" w:eastAsia="Times New Roman" w:hAnsi="Times New Roman" w:cs="Times New Roman"/>
          <w:i/>
          <w:iCs/>
          <w:sz w:val="24"/>
          <w:szCs w:val="24"/>
        </w:rPr>
        <w:t>betle</w:t>
      </w:r>
      <w:proofErr w:type="spellEnd"/>
      <w:r w:rsidRPr="00954080">
        <w:rPr>
          <w:rFonts w:ascii="Times New Roman" w:eastAsia="Times New Roman" w:hAnsi="Times New Roman" w:cs="Times New Roman"/>
          <w:sz w:val="24"/>
          <w:szCs w:val="24"/>
        </w:rPr>
        <w:t xml:space="preserve"> L., a member of the </w:t>
      </w:r>
      <w:proofErr w:type="spellStart"/>
      <w:r w:rsidRPr="00954080">
        <w:rPr>
          <w:rFonts w:ascii="Times New Roman" w:eastAsia="Times New Roman" w:hAnsi="Times New Roman" w:cs="Times New Roman"/>
          <w:sz w:val="24"/>
          <w:szCs w:val="24"/>
        </w:rPr>
        <w:t>Piperaceae</w:t>
      </w:r>
      <w:proofErr w:type="spellEnd"/>
      <w:r w:rsidRPr="00954080">
        <w:rPr>
          <w:rFonts w:ascii="Times New Roman" w:eastAsia="Times New Roman" w:hAnsi="Times New Roman" w:cs="Times New Roman"/>
          <w:sz w:val="24"/>
          <w:szCs w:val="24"/>
        </w:rPr>
        <w:t xml:space="preserve"> family, is a well-known traditional herbal medicine plant utilized for a variety of health advantages in Asian nations. The demand for its goods has grown recently, including for its herbal medications, drugs, and natural herbal formulations. Betel leaves and its products' health benefits have been traditionally used to treat a variety of illnesses, including bad breath, wounds, inflammations, colds and coughs, indigestion, and more. The essential oil (EO) and extracts of betel leaves have so far been used to identify a wide variety of bioactive substances, such as polyphenols and terpenes. By using a variety of cutting-edge standard techniques, the structural and functional </w:t>
      </w:r>
      <w:r w:rsidR="001A554E" w:rsidRPr="00954080">
        <w:rPr>
          <w:rFonts w:ascii="Times New Roman" w:eastAsia="Times New Roman" w:hAnsi="Times New Roman" w:cs="Times New Roman"/>
          <w:sz w:val="24"/>
          <w:szCs w:val="24"/>
        </w:rPr>
        <w:t>characterization</w:t>
      </w:r>
      <w:r w:rsidRPr="00954080">
        <w:rPr>
          <w:rFonts w:ascii="Times New Roman" w:eastAsia="Times New Roman" w:hAnsi="Times New Roman" w:cs="Times New Roman"/>
          <w:sz w:val="24"/>
          <w:szCs w:val="24"/>
        </w:rPr>
        <w:t xml:space="preserve"> of the extract and EO bio-actives has been obtained. Betel leaves' bioactive compounds have been linked to the majority of its health advantages (</w:t>
      </w:r>
      <w:r w:rsidR="002E2D80" w:rsidRPr="00954080">
        <w:rPr>
          <w:rFonts w:ascii="Times New Roman" w:eastAsia="Times New Roman" w:hAnsi="Times New Roman" w:cs="Times New Roman"/>
          <w:sz w:val="24"/>
          <w:szCs w:val="24"/>
        </w:rPr>
        <w:t>Madhumita</w:t>
      </w:r>
      <w:r w:rsidR="002E2D80">
        <w:rPr>
          <w:rFonts w:ascii="Times New Roman" w:eastAsia="Times New Roman" w:hAnsi="Times New Roman" w:cs="Times New Roman"/>
          <w:sz w:val="24"/>
          <w:szCs w:val="24"/>
        </w:rPr>
        <w:t xml:space="preserve">. </w:t>
      </w:r>
      <w:r w:rsidR="002E2D80" w:rsidRPr="00954080">
        <w:rPr>
          <w:rFonts w:ascii="Times New Roman" w:eastAsia="Times New Roman" w:hAnsi="Times New Roman" w:cs="Times New Roman"/>
          <w:sz w:val="24"/>
          <w:szCs w:val="24"/>
        </w:rPr>
        <w:t>M, Guha.</w:t>
      </w:r>
      <w:r w:rsidR="002E2D80">
        <w:rPr>
          <w:rFonts w:ascii="Times New Roman" w:eastAsia="Times New Roman" w:hAnsi="Times New Roman" w:cs="Times New Roman"/>
          <w:sz w:val="24"/>
          <w:szCs w:val="24"/>
        </w:rPr>
        <w:t xml:space="preserve"> </w:t>
      </w:r>
      <w:r w:rsidR="002E2D80" w:rsidRPr="00954080">
        <w:rPr>
          <w:rFonts w:ascii="Times New Roman" w:eastAsia="Times New Roman" w:hAnsi="Times New Roman" w:cs="Times New Roman"/>
          <w:sz w:val="24"/>
          <w:szCs w:val="24"/>
        </w:rPr>
        <w:t>P</w:t>
      </w:r>
      <w:r w:rsidRPr="00954080">
        <w:rPr>
          <w:rFonts w:ascii="Times New Roman" w:eastAsia="Times New Roman" w:hAnsi="Times New Roman" w:cs="Times New Roman"/>
          <w:sz w:val="24"/>
          <w:szCs w:val="24"/>
        </w:rPr>
        <w:t>,</w:t>
      </w:r>
      <w:r w:rsidR="001E108D"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&amp; Nag.</w:t>
      </w:r>
      <w:r w:rsidR="002E2D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A</w:t>
      </w:r>
      <w:r w:rsidR="002E2D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2020).</w:t>
      </w:r>
      <w:r w:rsidR="007D499A" w:rsidRPr="00954080">
        <w:rPr>
          <w:rFonts w:ascii="Times New Roman" w:eastAsia="Times New Roman" w:hAnsi="Times New Roman" w:cs="Times New Roman"/>
          <w:sz w:val="24"/>
          <w:szCs w:val="24"/>
        </w:rPr>
        <w:t xml:space="preserve"> Eugenol, isoeugenol, methyl eugenol, safrole, chavicol, hydroxychavicol, </w:t>
      </w:r>
      <w:proofErr w:type="spellStart"/>
      <w:r w:rsidR="007D499A" w:rsidRPr="00954080">
        <w:rPr>
          <w:rFonts w:ascii="Times New Roman" w:eastAsia="Times New Roman" w:hAnsi="Times New Roman" w:cs="Times New Roman"/>
          <w:sz w:val="24"/>
          <w:szCs w:val="24"/>
        </w:rPr>
        <w:t>chavibetol</w:t>
      </w:r>
      <w:proofErr w:type="spellEnd"/>
      <w:r w:rsidR="007D499A" w:rsidRPr="00954080">
        <w:rPr>
          <w:rFonts w:ascii="Times New Roman" w:eastAsia="Times New Roman" w:hAnsi="Times New Roman" w:cs="Times New Roman"/>
          <w:sz w:val="24"/>
          <w:szCs w:val="24"/>
        </w:rPr>
        <w:t xml:space="preserve">, anethole, estragole, </w:t>
      </w:r>
      <w:proofErr w:type="spellStart"/>
      <w:r w:rsidR="007D499A" w:rsidRPr="00954080">
        <w:rPr>
          <w:rFonts w:ascii="Times New Roman" w:eastAsia="Times New Roman" w:hAnsi="Times New Roman" w:cs="Times New Roman"/>
          <w:sz w:val="24"/>
          <w:szCs w:val="24"/>
        </w:rPr>
        <w:t>germecrene</w:t>
      </w:r>
      <w:proofErr w:type="spellEnd"/>
      <w:r w:rsidR="007D499A" w:rsidRPr="00954080">
        <w:rPr>
          <w:rFonts w:ascii="Times New Roman" w:eastAsia="Times New Roman" w:hAnsi="Times New Roman" w:cs="Times New Roman"/>
          <w:sz w:val="24"/>
          <w:szCs w:val="24"/>
        </w:rPr>
        <w:t>-D, etc. are some of the 30–60 chemicals that make up betel oil (P.</w:t>
      </w:r>
      <w:r w:rsidR="002E2D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Guha &amp; S.</w:t>
      </w:r>
      <w:r w:rsidR="002E2D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Nandi,</w:t>
      </w:r>
      <w:r w:rsidR="001E108D" w:rsidRPr="009540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2019</w:t>
      </w:r>
      <w:r w:rsidR="005F258A" w:rsidRPr="00954080">
        <w:rPr>
          <w:rFonts w:ascii="Times New Roman" w:eastAsia="Times New Roman" w:hAnsi="Times New Roman" w:cs="Times New Roman"/>
          <w:sz w:val="24"/>
          <w:szCs w:val="24"/>
        </w:rPr>
        <w:t>). Chewing</w:t>
      </w:r>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betle</w:t>
      </w:r>
      <w:proofErr w:type="spellEnd"/>
      <w:r w:rsidRPr="00954080">
        <w:rPr>
          <w:rFonts w:ascii="Times New Roman" w:eastAsia="Times New Roman" w:hAnsi="Times New Roman" w:cs="Times New Roman"/>
          <w:sz w:val="24"/>
          <w:szCs w:val="24"/>
        </w:rPr>
        <w:t xml:space="preserve"> leaf causes numbness in the mouth and the perception of taste and sensibility of the </w:t>
      </w:r>
      <w:r w:rsidRPr="00954080">
        <w:rPr>
          <w:rFonts w:ascii="Times New Roman" w:eastAsia="Times New Roman" w:hAnsi="Times New Roman" w:cs="Times New Roman"/>
          <w:sz w:val="24"/>
          <w:szCs w:val="24"/>
        </w:rPr>
        <w:lastRenderedPageBreak/>
        <w:t xml:space="preserve">buccal mucous membrane becomes temporarily dulled indicating the presence of anesthetic effect (Chopra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1958)</w:t>
      </w:r>
      <w:r w:rsidR="00775279" w:rsidRPr="00954080">
        <w:rPr>
          <w:rFonts w:ascii="Times New Roman" w:eastAsia="Times New Roman" w:hAnsi="Times New Roman" w:cs="Times New Roman"/>
          <w:sz w:val="24"/>
          <w:szCs w:val="24"/>
        </w:rPr>
        <w:t>.</w:t>
      </w:r>
    </w:p>
    <w:p w14:paraId="2916E543" w14:textId="6D34F98E" w:rsidR="00775279" w:rsidRPr="00954080" w:rsidRDefault="00A071E1" w:rsidP="00276991">
      <w:pPr>
        <w:spacing w:line="360" w:lineRule="auto"/>
        <w:jc w:val="both"/>
        <w:rPr>
          <w:rFonts w:ascii="Times New Roman" w:eastAsia="Times New Roman" w:hAnsi="Times New Roman" w:cs="Times New Roman"/>
          <w:sz w:val="24"/>
          <w:szCs w:val="24"/>
        </w:rPr>
      </w:pPr>
      <w:r w:rsidRPr="00954080">
        <w:rPr>
          <w:rFonts w:ascii="Times New Roman" w:hAnsi="Times New Roman" w:cs="Times New Roman"/>
          <w:color w:val="222222"/>
          <w:sz w:val="24"/>
          <w:szCs w:val="24"/>
          <w:highlight w:val="white"/>
        </w:rPr>
        <w:t xml:space="preserve">      </w:t>
      </w:r>
      <w:r w:rsidR="007D499A"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color w:val="222222"/>
          <w:sz w:val="24"/>
          <w:szCs w:val="24"/>
          <w:highlight w:val="white"/>
        </w:rPr>
        <w:t xml:space="preserve">According to Bond, M. M., &amp; </w:t>
      </w:r>
      <w:proofErr w:type="spellStart"/>
      <w:r w:rsidRPr="00954080">
        <w:rPr>
          <w:rFonts w:ascii="Times New Roman" w:hAnsi="Times New Roman" w:cs="Times New Roman"/>
          <w:color w:val="222222"/>
          <w:sz w:val="24"/>
          <w:szCs w:val="24"/>
          <w:highlight w:val="white"/>
        </w:rPr>
        <w:t>Senggagau</w:t>
      </w:r>
      <w:proofErr w:type="spellEnd"/>
      <w:r w:rsidRPr="00954080">
        <w:rPr>
          <w:rFonts w:ascii="Times New Roman" w:hAnsi="Times New Roman" w:cs="Times New Roman"/>
          <w:color w:val="222222"/>
          <w:sz w:val="24"/>
          <w:szCs w:val="24"/>
          <w:highlight w:val="white"/>
        </w:rPr>
        <w:t xml:space="preserve">, B. </w:t>
      </w:r>
      <w:r w:rsidRPr="00954080">
        <w:rPr>
          <w:rFonts w:ascii="Times New Roman" w:hAnsi="Times New Roman" w:cs="Times New Roman"/>
          <w:color w:val="222222"/>
          <w:sz w:val="24"/>
          <w:szCs w:val="24"/>
        </w:rPr>
        <w:t xml:space="preserve">2019, </w:t>
      </w:r>
      <w:r w:rsidR="00775279" w:rsidRPr="00954080">
        <w:rPr>
          <w:rFonts w:ascii="Times New Roman" w:eastAsia="Times New Roman" w:hAnsi="Times New Roman" w:cs="Times New Roman"/>
          <w:sz w:val="24"/>
          <w:szCs w:val="24"/>
        </w:rPr>
        <w:t xml:space="preserve">Betel leaf extracts demonstrate considerable natural antimicrobial activity. These extracts are used as an antimicrobial agent by an aqua farmer in Indonesia for an alternative method against fish diseases. The objective of the study is to determine the effects of betel leaf extract in respect of fish pathogenic bacteria distinguishing different bacteria in-vitro. The extracts of betel leaves were prepared with three kinds of solvents: ethanol, n-hexane, and ethyl-acetate. Extraction was performed by macerating about 100 g of betel leaf </w:t>
      </w:r>
      <w:proofErr w:type="spellStart"/>
      <w:r w:rsidR="00775279" w:rsidRPr="00954080">
        <w:rPr>
          <w:rFonts w:ascii="Times New Roman" w:eastAsia="Times New Roman" w:hAnsi="Times New Roman" w:cs="Times New Roman"/>
          <w:sz w:val="24"/>
          <w:szCs w:val="24"/>
        </w:rPr>
        <w:t>simplicia</w:t>
      </w:r>
      <w:proofErr w:type="spellEnd"/>
      <w:r w:rsidR="00775279" w:rsidRPr="00954080">
        <w:rPr>
          <w:rFonts w:ascii="Times New Roman" w:eastAsia="Times New Roman" w:hAnsi="Times New Roman" w:cs="Times New Roman"/>
          <w:sz w:val="24"/>
          <w:szCs w:val="24"/>
        </w:rPr>
        <w:t xml:space="preserve"> in 1000 ml of solvent contained in a stainless container for 24 hours. The extract was filtered through a 0.42 </w:t>
      </w:r>
      <w:proofErr w:type="spellStart"/>
      <w:r w:rsidR="00775279" w:rsidRPr="00954080">
        <w:rPr>
          <w:rFonts w:ascii="Times New Roman" w:eastAsia="Times New Roman" w:hAnsi="Times New Roman" w:cs="Times New Roman"/>
          <w:sz w:val="24"/>
          <w:szCs w:val="24"/>
        </w:rPr>
        <w:t>μm</w:t>
      </w:r>
      <w:proofErr w:type="spellEnd"/>
      <w:r w:rsidR="00775279" w:rsidRPr="00954080">
        <w:rPr>
          <w:rFonts w:ascii="Times New Roman" w:eastAsia="Times New Roman" w:hAnsi="Times New Roman" w:cs="Times New Roman"/>
          <w:sz w:val="24"/>
          <w:szCs w:val="24"/>
        </w:rPr>
        <w:t xml:space="preserve"> paper filter and then evaporated at about 50C for 30 minutes with vacuum rotary evaporation at 50 rpm. This concentrated extract was then used for antimicrobial testing. The next study was pathogenic bacteria for in-vitro testing comprising of Gram-negative bacteria: </w:t>
      </w:r>
      <w:r w:rsidR="00775279" w:rsidRPr="00954080">
        <w:rPr>
          <w:rFonts w:ascii="Times New Roman" w:eastAsia="Times New Roman" w:hAnsi="Times New Roman" w:cs="Times New Roman"/>
          <w:i/>
          <w:iCs/>
          <w:sz w:val="24"/>
          <w:szCs w:val="24"/>
        </w:rPr>
        <w:t xml:space="preserve">Aeromonas </w:t>
      </w:r>
      <w:proofErr w:type="spellStart"/>
      <w:r w:rsidR="00775279" w:rsidRPr="00954080">
        <w:rPr>
          <w:rFonts w:ascii="Times New Roman" w:eastAsia="Times New Roman" w:hAnsi="Times New Roman" w:cs="Times New Roman"/>
          <w:i/>
          <w:iCs/>
          <w:sz w:val="24"/>
          <w:szCs w:val="24"/>
        </w:rPr>
        <w:t>hydrophila</w:t>
      </w:r>
      <w:proofErr w:type="spellEnd"/>
      <w:r w:rsidR="00775279" w:rsidRPr="00954080">
        <w:rPr>
          <w:rFonts w:ascii="Times New Roman" w:eastAsia="Times New Roman" w:hAnsi="Times New Roman" w:cs="Times New Roman"/>
          <w:sz w:val="24"/>
          <w:szCs w:val="24"/>
        </w:rPr>
        <w:t xml:space="preserve">, </w:t>
      </w:r>
      <w:r w:rsidR="00775279" w:rsidRPr="00954080">
        <w:rPr>
          <w:rFonts w:ascii="Times New Roman" w:eastAsia="Times New Roman" w:hAnsi="Times New Roman" w:cs="Times New Roman"/>
          <w:i/>
          <w:iCs/>
          <w:sz w:val="24"/>
          <w:szCs w:val="24"/>
        </w:rPr>
        <w:t>Vibrio alginolyticus</w:t>
      </w:r>
      <w:r w:rsidR="00775279" w:rsidRPr="00954080">
        <w:rPr>
          <w:rFonts w:ascii="Times New Roman" w:eastAsia="Times New Roman" w:hAnsi="Times New Roman" w:cs="Times New Roman"/>
          <w:sz w:val="24"/>
          <w:szCs w:val="24"/>
        </w:rPr>
        <w:t xml:space="preserve">, and </w:t>
      </w:r>
      <w:proofErr w:type="spellStart"/>
      <w:r w:rsidR="00775279" w:rsidRPr="00954080">
        <w:rPr>
          <w:rFonts w:ascii="Times New Roman" w:eastAsia="Times New Roman" w:hAnsi="Times New Roman" w:cs="Times New Roman"/>
          <w:i/>
          <w:iCs/>
          <w:sz w:val="24"/>
          <w:szCs w:val="24"/>
        </w:rPr>
        <w:t>Edwardsiella</w:t>
      </w:r>
      <w:proofErr w:type="spellEnd"/>
      <w:r w:rsidR="00775279" w:rsidRPr="00954080">
        <w:rPr>
          <w:rFonts w:ascii="Times New Roman" w:eastAsia="Times New Roman" w:hAnsi="Times New Roman" w:cs="Times New Roman"/>
          <w:i/>
          <w:iCs/>
          <w:sz w:val="24"/>
          <w:szCs w:val="24"/>
        </w:rPr>
        <w:t xml:space="preserve"> </w:t>
      </w:r>
      <w:proofErr w:type="spellStart"/>
      <w:r w:rsidR="00775279" w:rsidRPr="00954080">
        <w:rPr>
          <w:rFonts w:ascii="Times New Roman" w:eastAsia="Times New Roman" w:hAnsi="Times New Roman" w:cs="Times New Roman"/>
          <w:i/>
          <w:iCs/>
          <w:sz w:val="24"/>
          <w:szCs w:val="24"/>
        </w:rPr>
        <w:t>tarda</w:t>
      </w:r>
      <w:proofErr w:type="spellEnd"/>
      <w:r w:rsidR="00775279" w:rsidRPr="00954080">
        <w:rPr>
          <w:rFonts w:ascii="Times New Roman" w:eastAsia="Times New Roman" w:hAnsi="Times New Roman" w:cs="Times New Roman"/>
          <w:sz w:val="24"/>
          <w:szCs w:val="24"/>
        </w:rPr>
        <w:t xml:space="preserve">. In the in-vitro test, betel extract against pathogenic Gram-negative bacteria indicated that betel leaf extract could inhibit the growth of pathogenic bacteria with an average of inhibition zone diameter greater than 14 mm. Whereas, this solvent variation was not significantly different (p&gt;0.05) to diameter inhibition zones of </w:t>
      </w:r>
      <w:r w:rsidR="00775279" w:rsidRPr="00954080">
        <w:rPr>
          <w:rFonts w:ascii="Times New Roman" w:eastAsia="Times New Roman" w:hAnsi="Times New Roman" w:cs="Times New Roman"/>
          <w:i/>
          <w:iCs/>
          <w:sz w:val="24"/>
          <w:szCs w:val="24"/>
        </w:rPr>
        <w:t>V. alginolyticus</w:t>
      </w:r>
      <w:r w:rsidR="00775279" w:rsidRPr="00954080">
        <w:rPr>
          <w:rFonts w:ascii="Times New Roman" w:eastAsia="Times New Roman" w:hAnsi="Times New Roman" w:cs="Times New Roman"/>
          <w:sz w:val="24"/>
          <w:szCs w:val="24"/>
        </w:rPr>
        <w:t xml:space="preserve"> and </w:t>
      </w:r>
      <w:r w:rsidR="00775279" w:rsidRPr="00954080">
        <w:rPr>
          <w:rFonts w:ascii="Times New Roman" w:eastAsia="Times New Roman" w:hAnsi="Times New Roman" w:cs="Times New Roman"/>
          <w:i/>
          <w:iCs/>
          <w:sz w:val="24"/>
          <w:szCs w:val="24"/>
        </w:rPr>
        <w:t xml:space="preserve">A. </w:t>
      </w:r>
      <w:proofErr w:type="spellStart"/>
      <w:r w:rsidR="00775279" w:rsidRPr="00954080">
        <w:rPr>
          <w:rFonts w:ascii="Times New Roman" w:eastAsia="Times New Roman" w:hAnsi="Times New Roman" w:cs="Times New Roman"/>
          <w:i/>
          <w:iCs/>
          <w:sz w:val="24"/>
          <w:szCs w:val="24"/>
        </w:rPr>
        <w:t>hydrophila</w:t>
      </w:r>
      <w:proofErr w:type="spellEnd"/>
      <w:r w:rsidR="00775279" w:rsidRPr="00954080">
        <w:rPr>
          <w:rFonts w:ascii="Times New Roman" w:eastAsia="Times New Roman" w:hAnsi="Times New Roman" w:cs="Times New Roman"/>
          <w:sz w:val="24"/>
          <w:szCs w:val="24"/>
        </w:rPr>
        <w:t xml:space="preserve">, it was significantly different (p&lt;0.05) to </w:t>
      </w:r>
      <w:r w:rsidR="00775279" w:rsidRPr="00954080">
        <w:rPr>
          <w:rFonts w:ascii="Times New Roman" w:eastAsia="Times New Roman" w:hAnsi="Times New Roman" w:cs="Times New Roman"/>
          <w:i/>
          <w:iCs/>
          <w:sz w:val="24"/>
          <w:szCs w:val="24"/>
        </w:rPr>
        <w:t xml:space="preserve">E. </w:t>
      </w:r>
      <w:proofErr w:type="spellStart"/>
      <w:r w:rsidR="00775279" w:rsidRPr="00954080">
        <w:rPr>
          <w:rFonts w:ascii="Times New Roman" w:eastAsia="Times New Roman" w:hAnsi="Times New Roman" w:cs="Times New Roman"/>
          <w:i/>
          <w:iCs/>
          <w:sz w:val="24"/>
          <w:szCs w:val="24"/>
        </w:rPr>
        <w:t>tarda</w:t>
      </w:r>
      <w:proofErr w:type="spellEnd"/>
      <w:r w:rsidR="00775279" w:rsidRPr="00954080">
        <w:rPr>
          <w:rFonts w:ascii="Times New Roman" w:eastAsia="Times New Roman" w:hAnsi="Times New Roman" w:cs="Times New Roman"/>
          <w:sz w:val="24"/>
          <w:szCs w:val="24"/>
        </w:rPr>
        <w:t>.</w:t>
      </w:r>
    </w:p>
    <w:p w14:paraId="3DB3CA0D" w14:textId="77777777" w:rsidR="00A30763" w:rsidRPr="00954080" w:rsidRDefault="00A30763" w:rsidP="00276991">
      <w:pPr>
        <w:spacing w:line="360" w:lineRule="auto"/>
        <w:jc w:val="both"/>
        <w:rPr>
          <w:rFonts w:ascii="Times New Roman" w:eastAsia="Times New Roman" w:hAnsi="Times New Roman" w:cs="Times New Roman"/>
          <w:sz w:val="24"/>
          <w:szCs w:val="24"/>
        </w:rPr>
      </w:pPr>
    </w:p>
    <w:p w14:paraId="31EA6368" w14:textId="09F66403" w:rsidR="00A30763" w:rsidRPr="00954080"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3.Chammomile (</w:t>
      </w:r>
      <w:proofErr w:type="spellStart"/>
      <w:r w:rsidRPr="00954080">
        <w:rPr>
          <w:rFonts w:ascii="Times New Roman" w:eastAsia="Times New Roman" w:hAnsi="Times New Roman" w:cs="Times New Roman"/>
          <w:b/>
          <w:i/>
          <w:sz w:val="24"/>
          <w:szCs w:val="24"/>
        </w:rPr>
        <w:t>Matricaria</w:t>
      </w:r>
      <w:proofErr w:type="spellEnd"/>
      <w:r w:rsidRPr="00954080">
        <w:rPr>
          <w:rFonts w:ascii="Times New Roman" w:eastAsia="Times New Roman" w:hAnsi="Times New Roman" w:cs="Times New Roman"/>
          <w:b/>
          <w:i/>
          <w:sz w:val="24"/>
          <w:szCs w:val="24"/>
        </w:rPr>
        <w:t xml:space="preserve"> chamomilla</w:t>
      </w:r>
      <w:r w:rsidRPr="00954080">
        <w:rPr>
          <w:rFonts w:ascii="Times New Roman" w:eastAsia="Times New Roman" w:hAnsi="Times New Roman" w:cs="Times New Roman"/>
          <w:b/>
          <w:sz w:val="24"/>
          <w:szCs w:val="24"/>
        </w:rPr>
        <w:t>)</w:t>
      </w:r>
    </w:p>
    <w:p w14:paraId="36AB174F" w14:textId="77777777" w:rsidR="00A071E1" w:rsidRPr="00954080" w:rsidRDefault="00A071E1" w:rsidP="00276991">
      <w:pPr>
        <w:spacing w:line="360" w:lineRule="auto"/>
        <w:jc w:val="both"/>
        <w:rPr>
          <w:rFonts w:ascii="Times New Roman" w:eastAsia="Times New Roman" w:hAnsi="Times New Roman" w:cs="Times New Roman"/>
          <w:b/>
          <w:sz w:val="24"/>
          <w:szCs w:val="24"/>
        </w:rPr>
      </w:pPr>
    </w:p>
    <w:p w14:paraId="07F46A12" w14:textId="6B33A6EF" w:rsidR="00A30763" w:rsidRPr="00954080" w:rsidRDefault="007D499A"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proofErr w:type="spellStart"/>
      <w:r w:rsidR="00981379" w:rsidRPr="00A61454">
        <w:rPr>
          <w:rFonts w:ascii="Times New Roman" w:eastAsia="Times New Roman" w:hAnsi="Times New Roman" w:cs="Times New Roman"/>
          <w:i/>
          <w:iCs/>
          <w:sz w:val="24"/>
          <w:szCs w:val="24"/>
        </w:rPr>
        <w:t>Matricaria</w:t>
      </w:r>
      <w:proofErr w:type="spellEnd"/>
      <w:r w:rsidR="00981379" w:rsidRPr="00A61454">
        <w:rPr>
          <w:rFonts w:ascii="Times New Roman" w:eastAsia="Times New Roman" w:hAnsi="Times New Roman" w:cs="Times New Roman"/>
          <w:i/>
          <w:iCs/>
          <w:sz w:val="24"/>
          <w:szCs w:val="24"/>
        </w:rPr>
        <w:t xml:space="preserve"> chamomilla</w:t>
      </w:r>
      <w:r w:rsidR="00981379" w:rsidRPr="00981379">
        <w:rPr>
          <w:rFonts w:ascii="Times New Roman" w:eastAsia="Times New Roman" w:hAnsi="Times New Roman" w:cs="Times New Roman"/>
          <w:sz w:val="24"/>
          <w:szCs w:val="24"/>
        </w:rPr>
        <w:t xml:space="preserve"> </w:t>
      </w:r>
      <w:r w:rsidR="00981379" w:rsidRPr="002E2D80">
        <w:rPr>
          <w:rFonts w:ascii="Times New Roman" w:eastAsia="Times New Roman" w:hAnsi="Times New Roman" w:cs="Times New Roman"/>
          <w:sz w:val="24"/>
          <w:szCs w:val="24"/>
        </w:rPr>
        <w:t>L</w:t>
      </w:r>
      <w:r w:rsidR="00981379" w:rsidRPr="00981379">
        <w:rPr>
          <w:rFonts w:ascii="Times New Roman" w:eastAsia="Times New Roman" w:hAnsi="Times New Roman" w:cs="Times New Roman"/>
          <w:sz w:val="24"/>
          <w:szCs w:val="24"/>
        </w:rPr>
        <w:t xml:space="preserve"> (family </w:t>
      </w:r>
      <w:r w:rsidR="001A554E">
        <w:rPr>
          <w:rFonts w:ascii="Times New Roman" w:eastAsia="Times New Roman" w:hAnsi="Times New Roman" w:cs="Times New Roman"/>
          <w:sz w:val="24"/>
          <w:szCs w:val="24"/>
        </w:rPr>
        <w:t>A</w:t>
      </w:r>
      <w:r w:rsidR="00981379" w:rsidRPr="00981379">
        <w:rPr>
          <w:rFonts w:ascii="Times New Roman" w:eastAsia="Times New Roman" w:hAnsi="Times New Roman" w:cs="Times New Roman"/>
          <w:sz w:val="24"/>
          <w:szCs w:val="24"/>
        </w:rPr>
        <w:t xml:space="preserve">steraceae), also known as Chamomile, </w:t>
      </w:r>
      <w:proofErr w:type="spellStart"/>
      <w:r w:rsidR="001A554E">
        <w:rPr>
          <w:rFonts w:ascii="Times New Roman" w:eastAsia="Times New Roman" w:hAnsi="Times New Roman" w:cs="Times New Roman"/>
          <w:sz w:val="24"/>
          <w:szCs w:val="24"/>
        </w:rPr>
        <w:t>c</w:t>
      </w:r>
      <w:r w:rsidR="00981379" w:rsidRPr="00981379">
        <w:rPr>
          <w:rFonts w:ascii="Times New Roman" w:eastAsia="Times New Roman" w:hAnsi="Times New Roman" w:cs="Times New Roman"/>
          <w:sz w:val="24"/>
          <w:szCs w:val="24"/>
        </w:rPr>
        <w:t>amomille</w:t>
      </w:r>
      <w:proofErr w:type="spellEnd"/>
      <w:r w:rsidR="00981379" w:rsidRPr="00981379">
        <w:rPr>
          <w:rFonts w:ascii="Times New Roman" w:eastAsia="Times New Roman" w:hAnsi="Times New Roman" w:cs="Times New Roman"/>
          <w:sz w:val="24"/>
          <w:szCs w:val="24"/>
        </w:rPr>
        <w:t xml:space="preserve">, </w:t>
      </w:r>
      <w:proofErr w:type="spellStart"/>
      <w:r w:rsidR="00981379" w:rsidRPr="00981379">
        <w:rPr>
          <w:rFonts w:ascii="Times New Roman" w:eastAsia="Times New Roman" w:hAnsi="Times New Roman" w:cs="Times New Roman"/>
          <w:sz w:val="24"/>
          <w:szCs w:val="24"/>
        </w:rPr>
        <w:t>italian</w:t>
      </w:r>
      <w:proofErr w:type="spellEnd"/>
      <w:r w:rsidR="00981379" w:rsidRPr="00981379">
        <w:rPr>
          <w:rFonts w:ascii="Times New Roman" w:eastAsia="Times New Roman" w:hAnsi="Times New Roman" w:cs="Times New Roman"/>
          <w:sz w:val="24"/>
          <w:szCs w:val="24"/>
        </w:rPr>
        <w:t xml:space="preserve"> </w:t>
      </w:r>
      <w:proofErr w:type="spellStart"/>
      <w:r w:rsidR="00981379" w:rsidRPr="00981379">
        <w:rPr>
          <w:rFonts w:ascii="Times New Roman" w:eastAsia="Times New Roman" w:hAnsi="Times New Roman" w:cs="Times New Roman"/>
          <w:sz w:val="24"/>
          <w:szCs w:val="24"/>
        </w:rPr>
        <w:t>camomilla</w:t>
      </w:r>
      <w:proofErr w:type="spellEnd"/>
      <w:r w:rsidR="00981379" w:rsidRPr="00981379">
        <w:rPr>
          <w:rFonts w:ascii="Times New Roman" w:eastAsia="Times New Roman" w:hAnsi="Times New Roman" w:cs="Times New Roman"/>
          <w:sz w:val="24"/>
          <w:szCs w:val="24"/>
        </w:rPr>
        <w:t xml:space="preserve">, </w:t>
      </w:r>
      <w:proofErr w:type="spellStart"/>
      <w:r w:rsidR="00981379" w:rsidRPr="00981379">
        <w:rPr>
          <w:rFonts w:ascii="Times New Roman" w:eastAsia="Times New Roman" w:hAnsi="Times New Roman" w:cs="Times New Roman"/>
          <w:sz w:val="24"/>
          <w:szCs w:val="24"/>
        </w:rPr>
        <w:t>german</w:t>
      </w:r>
      <w:proofErr w:type="spellEnd"/>
      <w:r w:rsidR="00981379" w:rsidRPr="00981379">
        <w:rPr>
          <w:rFonts w:ascii="Times New Roman" w:eastAsia="Times New Roman" w:hAnsi="Times New Roman" w:cs="Times New Roman"/>
          <w:sz w:val="24"/>
          <w:szCs w:val="24"/>
        </w:rPr>
        <w:t xml:space="preserve"> chamomile, wild chamomile, or </w:t>
      </w:r>
      <w:proofErr w:type="spellStart"/>
      <w:r w:rsidR="00981379" w:rsidRPr="00981379">
        <w:rPr>
          <w:rFonts w:ascii="Times New Roman" w:eastAsia="Times New Roman" w:hAnsi="Times New Roman" w:cs="Times New Roman"/>
          <w:sz w:val="24"/>
          <w:szCs w:val="24"/>
        </w:rPr>
        <w:t>hungarian</w:t>
      </w:r>
      <w:proofErr w:type="spellEnd"/>
      <w:r w:rsidR="00981379" w:rsidRPr="00981379">
        <w:rPr>
          <w:rFonts w:ascii="Times New Roman" w:eastAsia="Times New Roman" w:hAnsi="Times New Roman" w:cs="Times New Roman"/>
          <w:sz w:val="24"/>
          <w:szCs w:val="24"/>
        </w:rPr>
        <w:t xml:space="preserve"> chamomile, is some of the most utilized plants in remedy. </w:t>
      </w:r>
      <w:r w:rsidR="00A61454" w:rsidRPr="00981379">
        <w:rPr>
          <w:rFonts w:ascii="Times New Roman" w:eastAsia="Times New Roman" w:hAnsi="Times New Roman" w:cs="Times New Roman"/>
          <w:sz w:val="24"/>
          <w:szCs w:val="24"/>
        </w:rPr>
        <w:t>Its</w:t>
      </w:r>
      <w:r w:rsidR="00981379" w:rsidRPr="00981379">
        <w:rPr>
          <w:rFonts w:ascii="Times New Roman" w:eastAsia="Times New Roman" w:hAnsi="Times New Roman" w:cs="Times New Roman"/>
          <w:sz w:val="24"/>
          <w:szCs w:val="24"/>
        </w:rPr>
        <w:t xml:space="preserve"> miles used for various illnesses like gastrointestinal issues, colic, spasms, stomachaches, irritable bowel syndrome, inflammatory ailments, and insomnia </w:t>
      </w:r>
      <w:r w:rsidR="00F2062C">
        <w:rPr>
          <w:rFonts w:ascii="Times New Roman" w:eastAsia="Times New Roman" w:hAnsi="Times New Roman" w:cs="Times New Roman"/>
          <w:sz w:val="24"/>
          <w:szCs w:val="24"/>
        </w:rPr>
        <w:t>(</w:t>
      </w:r>
      <w:proofErr w:type="spellStart"/>
      <w:r w:rsidR="00F2062C">
        <w:rPr>
          <w:rFonts w:ascii="Times New Roman" w:eastAsia="Times New Roman" w:hAnsi="Times New Roman" w:cs="Times New Roman"/>
          <w:sz w:val="24"/>
          <w:szCs w:val="24"/>
        </w:rPr>
        <w:t>LawG</w:t>
      </w:r>
      <w:r w:rsidR="00981379" w:rsidRPr="00981379">
        <w:rPr>
          <w:rFonts w:ascii="Times New Roman" w:eastAsia="Times New Roman" w:hAnsi="Times New Roman" w:cs="Times New Roman"/>
          <w:sz w:val="24"/>
          <w:szCs w:val="24"/>
        </w:rPr>
        <w:t>ow</w:t>
      </w:r>
      <w:proofErr w:type="spellEnd"/>
      <w:r w:rsidR="00F2062C">
        <w:rPr>
          <w:rFonts w:ascii="Times New Roman" w:eastAsia="Times New Roman" w:hAnsi="Times New Roman" w:cs="Times New Roman"/>
          <w:sz w:val="24"/>
          <w:szCs w:val="24"/>
        </w:rPr>
        <w:t xml:space="preserve"> B</w:t>
      </w:r>
      <w:r w:rsidR="00981379" w:rsidRPr="00981379">
        <w:rPr>
          <w:rFonts w:ascii="Times New Roman" w:eastAsia="Times New Roman" w:hAnsi="Times New Roman" w:cs="Times New Roman"/>
          <w:sz w:val="24"/>
          <w:szCs w:val="24"/>
        </w:rPr>
        <w:t>,</w:t>
      </w:r>
      <w:r w:rsidR="002E2D80">
        <w:rPr>
          <w:rFonts w:ascii="Times New Roman" w:eastAsia="Times New Roman" w:hAnsi="Times New Roman" w:cs="Times New Roman"/>
          <w:sz w:val="24"/>
          <w:szCs w:val="24"/>
        </w:rPr>
        <w:t xml:space="preserve"> </w:t>
      </w:r>
      <w:r w:rsidR="00981379" w:rsidRPr="00981379">
        <w:rPr>
          <w:rFonts w:ascii="Times New Roman" w:eastAsia="Times New Roman" w:hAnsi="Times New Roman" w:cs="Times New Roman"/>
          <w:sz w:val="24"/>
          <w:szCs w:val="24"/>
        </w:rPr>
        <w:t>2007)</w:t>
      </w:r>
      <w:r w:rsidR="00A071E1" w:rsidRPr="00954080">
        <w:rPr>
          <w:rFonts w:ascii="Times New Roman" w:eastAsia="Times New Roman" w:hAnsi="Times New Roman" w:cs="Times New Roman"/>
          <w:sz w:val="24"/>
          <w:szCs w:val="24"/>
        </w:rPr>
        <w:t>. Various pieces of evidence have shown that chamomile has antispasmodic and anti-inflammatory properties and can aid gastrointestinal motility disorders (</w:t>
      </w:r>
      <w:proofErr w:type="spellStart"/>
      <w:r w:rsidR="00A071E1" w:rsidRPr="00954080">
        <w:rPr>
          <w:rFonts w:ascii="Times New Roman" w:eastAsia="Times New Roman" w:hAnsi="Times New Roman" w:cs="Times New Roman"/>
          <w:sz w:val="24"/>
          <w:szCs w:val="24"/>
        </w:rPr>
        <w:t>Vissiennon</w:t>
      </w:r>
      <w:proofErr w:type="spellEnd"/>
      <w:r w:rsidR="00A071E1" w:rsidRPr="00954080">
        <w:rPr>
          <w:rFonts w:ascii="Times New Roman" w:eastAsia="Times New Roman" w:hAnsi="Times New Roman" w:cs="Times New Roman"/>
          <w:sz w:val="24"/>
          <w:szCs w:val="24"/>
        </w:rPr>
        <w:t xml:space="preserve"> C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xml:space="preserve">.,2017). Quercetin, </w:t>
      </w:r>
      <w:proofErr w:type="spellStart"/>
      <w:r w:rsidR="00A071E1" w:rsidRPr="00954080">
        <w:rPr>
          <w:rFonts w:ascii="Times New Roman" w:eastAsia="Times New Roman" w:hAnsi="Times New Roman" w:cs="Times New Roman"/>
          <w:sz w:val="24"/>
          <w:szCs w:val="24"/>
        </w:rPr>
        <w:t>patuletin</w:t>
      </w:r>
      <w:proofErr w:type="spellEnd"/>
      <w:r w:rsidR="00A071E1" w:rsidRPr="00954080">
        <w:rPr>
          <w:rFonts w:ascii="Times New Roman" w:eastAsia="Times New Roman" w:hAnsi="Times New Roman" w:cs="Times New Roman"/>
          <w:sz w:val="24"/>
          <w:szCs w:val="24"/>
        </w:rPr>
        <w:t xml:space="preserve">, apigenin, apigenin-7-O-glucoside, luteolin, luteolin-7-O-glucoside, caffeic acid, chlorogenic acid, </w:t>
      </w:r>
      <w:proofErr w:type="spellStart"/>
      <w:r w:rsidR="00A071E1" w:rsidRPr="00954080">
        <w:rPr>
          <w:rFonts w:ascii="Times New Roman" w:eastAsia="Times New Roman" w:hAnsi="Times New Roman" w:cs="Times New Roman"/>
          <w:sz w:val="24"/>
          <w:szCs w:val="24"/>
        </w:rPr>
        <w:t>bisabolol</w:t>
      </w:r>
      <w:proofErr w:type="spellEnd"/>
      <w:r w:rsidR="00A071E1" w:rsidRPr="00954080">
        <w:rPr>
          <w:rFonts w:ascii="Times New Roman" w:eastAsia="Times New Roman" w:hAnsi="Times New Roman" w:cs="Times New Roman"/>
          <w:sz w:val="24"/>
          <w:szCs w:val="24"/>
        </w:rPr>
        <w:t xml:space="preserve">, </w:t>
      </w:r>
      <w:proofErr w:type="spellStart"/>
      <w:r w:rsidR="00A071E1" w:rsidRPr="00954080">
        <w:rPr>
          <w:rFonts w:ascii="Times New Roman" w:eastAsia="Times New Roman" w:hAnsi="Times New Roman" w:cs="Times New Roman"/>
          <w:sz w:val="24"/>
          <w:szCs w:val="24"/>
        </w:rPr>
        <w:t>farnesene</w:t>
      </w:r>
      <w:proofErr w:type="spellEnd"/>
      <w:r w:rsidR="00A071E1" w:rsidRPr="00954080">
        <w:rPr>
          <w:rFonts w:ascii="Times New Roman" w:eastAsia="Times New Roman" w:hAnsi="Times New Roman" w:cs="Times New Roman"/>
          <w:sz w:val="24"/>
          <w:szCs w:val="24"/>
        </w:rPr>
        <w:t xml:space="preserve">, chamazulene, various coumarins, and a volatile oil consisting of various monoterpene and sesquiterpene types were found in chamomile (Mustafa </w:t>
      </w:r>
      <w:proofErr w:type="spellStart"/>
      <w:r w:rsidR="00A071E1" w:rsidRPr="00954080">
        <w:rPr>
          <w:rFonts w:ascii="Times New Roman" w:eastAsia="Times New Roman" w:hAnsi="Times New Roman" w:cs="Times New Roman"/>
          <w:sz w:val="24"/>
          <w:szCs w:val="24"/>
        </w:rPr>
        <w:t>Cemek</w:t>
      </w:r>
      <w:proofErr w:type="spellEnd"/>
      <w:r w:rsidR="00A071E1" w:rsidRPr="00954080">
        <w:rPr>
          <w:rFonts w:ascii="Times New Roman" w:eastAsia="Times New Roman" w:hAnsi="Times New Roman" w:cs="Times New Roman"/>
          <w:sz w:val="24"/>
          <w:szCs w:val="24"/>
        </w:rPr>
        <w:t xml:space="preserve">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xml:space="preserve">.,2010; Carnat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xml:space="preserve">.,2004). </w:t>
      </w:r>
      <w:r w:rsidR="00091F18" w:rsidRPr="00954080">
        <w:rPr>
          <w:rFonts w:ascii="Times New Roman" w:eastAsia="Times New Roman" w:hAnsi="Times New Roman" w:cs="Times New Roman"/>
          <w:sz w:val="24"/>
          <w:szCs w:val="24"/>
        </w:rPr>
        <w:t xml:space="preserve">Other effects include sedative, anti-inflammatory, </w:t>
      </w:r>
      <w:r w:rsidR="00091F18" w:rsidRPr="00954080">
        <w:rPr>
          <w:rFonts w:ascii="Times New Roman" w:eastAsia="Times New Roman" w:hAnsi="Times New Roman" w:cs="Times New Roman"/>
          <w:sz w:val="24"/>
          <w:szCs w:val="24"/>
        </w:rPr>
        <w:lastRenderedPageBreak/>
        <w:t xml:space="preserve">antiseptic, healing, carminative, and spasmolytic (Salamon, 1992). It is thought in general to be a mild tranquilizer and sleep inducer. The sedative effect may be due to the presence of a flavonoid acting on benzodiazepine receptors in the brain (Avallone </w:t>
      </w:r>
      <w:r w:rsidR="00091F18" w:rsidRPr="00954080">
        <w:rPr>
          <w:rFonts w:ascii="Times New Roman" w:eastAsia="Times New Roman" w:hAnsi="Times New Roman" w:cs="Times New Roman"/>
          <w:i/>
          <w:iCs/>
          <w:sz w:val="24"/>
          <w:szCs w:val="24"/>
        </w:rPr>
        <w:t>et al</w:t>
      </w:r>
      <w:r w:rsidR="00091F18" w:rsidRPr="00954080">
        <w:rPr>
          <w:rFonts w:ascii="Times New Roman" w:eastAsia="Times New Roman" w:hAnsi="Times New Roman" w:cs="Times New Roman"/>
          <w:sz w:val="24"/>
          <w:szCs w:val="24"/>
        </w:rPr>
        <w:t xml:space="preserve">., 1996). Chamomile extracts also contain substances capable of binding BDZ and GABA receptors in the brain and may contribute to the sedative effect (Park </w:t>
      </w:r>
      <w:r w:rsidR="00091F18" w:rsidRPr="00954080">
        <w:rPr>
          <w:rFonts w:ascii="Times New Roman" w:eastAsia="Times New Roman" w:hAnsi="Times New Roman" w:cs="Times New Roman"/>
          <w:i/>
          <w:iCs/>
          <w:sz w:val="24"/>
          <w:szCs w:val="24"/>
        </w:rPr>
        <w:t>et al</w:t>
      </w:r>
      <w:r w:rsidR="00091F18" w:rsidRPr="00954080">
        <w:rPr>
          <w:rFonts w:ascii="Times New Roman" w:eastAsia="Times New Roman" w:hAnsi="Times New Roman" w:cs="Times New Roman"/>
          <w:sz w:val="24"/>
          <w:szCs w:val="24"/>
        </w:rPr>
        <w:t xml:space="preserve">. 1999). Nonetheless, many of these substances remain unidentified (Srivastava </w:t>
      </w:r>
      <w:r w:rsidR="00091F18" w:rsidRPr="00954080">
        <w:rPr>
          <w:rFonts w:ascii="Times New Roman" w:eastAsia="Times New Roman" w:hAnsi="Times New Roman" w:cs="Times New Roman"/>
          <w:i/>
          <w:iCs/>
          <w:sz w:val="24"/>
          <w:szCs w:val="24"/>
        </w:rPr>
        <w:t>et al</w:t>
      </w:r>
      <w:r w:rsidR="00091F18" w:rsidRPr="00954080">
        <w:rPr>
          <w:rFonts w:ascii="Times New Roman" w:eastAsia="Times New Roman" w:hAnsi="Times New Roman" w:cs="Times New Roman"/>
          <w:sz w:val="24"/>
          <w:szCs w:val="24"/>
        </w:rPr>
        <w:t xml:space="preserve">., 2010). </w:t>
      </w:r>
      <w:r w:rsidR="00A071E1" w:rsidRPr="00954080">
        <w:rPr>
          <w:rFonts w:ascii="Times New Roman" w:eastAsia="Times New Roman" w:hAnsi="Times New Roman" w:cs="Times New Roman"/>
          <w:sz w:val="24"/>
          <w:szCs w:val="24"/>
        </w:rPr>
        <w:t xml:space="preserve">Anesthetic potential of </w:t>
      </w:r>
      <w:proofErr w:type="spellStart"/>
      <w:r w:rsidR="00A071E1" w:rsidRPr="00954080">
        <w:rPr>
          <w:rFonts w:ascii="Times New Roman" w:eastAsia="Times New Roman" w:hAnsi="Times New Roman" w:cs="Times New Roman"/>
          <w:sz w:val="24"/>
          <w:szCs w:val="24"/>
        </w:rPr>
        <w:t>chammomile</w:t>
      </w:r>
      <w:proofErr w:type="spellEnd"/>
      <w:r w:rsidR="00A071E1" w:rsidRPr="00954080">
        <w:rPr>
          <w:rFonts w:ascii="Times New Roman" w:eastAsia="Times New Roman" w:hAnsi="Times New Roman" w:cs="Times New Roman"/>
          <w:sz w:val="24"/>
          <w:szCs w:val="24"/>
        </w:rPr>
        <w:t xml:space="preserve"> (</w:t>
      </w:r>
      <w:proofErr w:type="spellStart"/>
      <w:r w:rsidR="00A071E1" w:rsidRPr="005F258A">
        <w:rPr>
          <w:rFonts w:ascii="Times New Roman" w:eastAsia="Times New Roman" w:hAnsi="Times New Roman" w:cs="Times New Roman"/>
          <w:i/>
          <w:iCs/>
          <w:sz w:val="24"/>
          <w:szCs w:val="24"/>
        </w:rPr>
        <w:t>Matricaria</w:t>
      </w:r>
      <w:proofErr w:type="spellEnd"/>
      <w:r w:rsidR="00A071E1" w:rsidRPr="005F258A">
        <w:rPr>
          <w:rFonts w:ascii="Times New Roman" w:eastAsia="Times New Roman" w:hAnsi="Times New Roman" w:cs="Times New Roman"/>
          <w:i/>
          <w:iCs/>
          <w:sz w:val="24"/>
          <w:szCs w:val="24"/>
        </w:rPr>
        <w:t xml:space="preserve"> chamomilla</w:t>
      </w:r>
      <w:r w:rsidR="00A071E1" w:rsidRPr="00954080">
        <w:rPr>
          <w:rFonts w:ascii="Times New Roman" w:eastAsia="Times New Roman" w:hAnsi="Times New Roman" w:cs="Times New Roman"/>
          <w:sz w:val="24"/>
          <w:szCs w:val="24"/>
        </w:rPr>
        <w:t xml:space="preserve">) oil for rainbow trout was evaluated by Kubra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xml:space="preserve">. in 2022, where they demonstrated that chamomile oil in concentrations of 150 and 200 </w:t>
      </w:r>
      <w:proofErr w:type="spellStart"/>
      <w:r w:rsidR="00A071E1" w:rsidRPr="00954080">
        <w:rPr>
          <w:rFonts w:ascii="Times New Roman" w:eastAsia="Times New Roman" w:hAnsi="Times New Roman" w:cs="Times New Roman"/>
          <w:sz w:val="24"/>
          <w:szCs w:val="24"/>
        </w:rPr>
        <w:t>μl</w:t>
      </w:r>
      <w:proofErr w:type="spellEnd"/>
      <w:r w:rsidR="00A071E1" w:rsidRPr="00954080">
        <w:rPr>
          <w:rFonts w:ascii="Times New Roman" w:eastAsia="Times New Roman" w:hAnsi="Times New Roman" w:cs="Times New Roman"/>
          <w:sz w:val="24"/>
          <w:szCs w:val="24"/>
        </w:rPr>
        <w:t>/L negatively impacted the health of rainbow trout with 100μl/L of chamomile oil being the ideal anesthetic dose.</w:t>
      </w:r>
    </w:p>
    <w:p w14:paraId="00EE714D" w14:textId="77777777" w:rsidR="00A071E1" w:rsidRPr="00954080" w:rsidRDefault="00A071E1" w:rsidP="00276991">
      <w:pPr>
        <w:spacing w:line="360" w:lineRule="auto"/>
        <w:jc w:val="both"/>
        <w:rPr>
          <w:rFonts w:ascii="Times New Roman" w:eastAsia="Times New Roman" w:hAnsi="Times New Roman" w:cs="Times New Roman"/>
          <w:sz w:val="24"/>
          <w:szCs w:val="24"/>
        </w:rPr>
      </w:pPr>
    </w:p>
    <w:p w14:paraId="06377156" w14:textId="18039AA8" w:rsidR="00A66FDF" w:rsidRPr="00954080"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4.Rosewood (</w:t>
      </w:r>
      <w:proofErr w:type="spellStart"/>
      <w:r w:rsidRPr="00954080">
        <w:rPr>
          <w:rFonts w:ascii="Times New Roman" w:eastAsia="Times New Roman" w:hAnsi="Times New Roman" w:cs="Times New Roman"/>
          <w:b/>
          <w:i/>
          <w:sz w:val="24"/>
          <w:szCs w:val="24"/>
        </w:rPr>
        <w:t>Aniba</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roseadora</w:t>
      </w:r>
      <w:proofErr w:type="spellEnd"/>
      <w:r w:rsidRPr="00954080">
        <w:rPr>
          <w:rFonts w:ascii="Times New Roman" w:eastAsia="Times New Roman" w:hAnsi="Times New Roman" w:cs="Times New Roman"/>
          <w:b/>
          <w:sz w:val="24"/>
          <w:szCs w:val="24"/>
        </w:rPr>
        <w:t>)</w:t>
      </w:r>
    </w:p>
    <w:p w14:paraId="00C489B0" w14:textId="480096E9" w:rsidR="00A30763" w:rsidRPr="00954080" w:rsidRDefault="00547B9A" w:rsidP="002769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6FDF" w:rsidRPr="00954080">
        <w:rPr>
          <w:rFonts w:ascii="Times New Roman" w:eastAsia="Times New Roman" w:hAnsi="Times New Roman" w:cs="Times New Roman"/>
          <w:sz w:val="24"/>
          <w:szCs w:val="24"/>
        </w:rPr>
        <w:t>Rosewood oil is extracted from the wood of the rosewood tree (</w:t>
      </w:r>
      <w:proofErr w:type="spellStart"/>
      <w:r w:rsidR="00A66FDF" w:rsidRPr="00250012">
        <w:rPr>
          <w:rFonts w:ascii="Times New Roman" w:eastAsia="Times New Roman" w:hAnsi="Times New Roman" w:cs="Times New Roman"/>
          <w:i/>
          <w:iCs/>
          <w:sz w:val="24"/>
          <w:szCs w:val="24"/>
        </w:rPr>
        <w:t>Aniba</w:t>
      </w:r>
      <w:proofErr w:type="spellEnd"/>
      <w:r w:rsidR="00A66FDF" w:rsidRPr="00250012">
        <w:rPr>
          <w:rFonts w:ascii="Times New Roman" w:eastAsia="Times New Roman" w:hAnsi="Times New Roman" w:cs="Times New Roman"/>
          <w:i/>
          <w:iCs/>
          <w:sz w:val="24"/>
          <w:szCs w:val="24"/>
        </w:rPr>
        <w:t xml:space="preserve"> </w:t>
      </w:r>
      <w:proofErr w:type="spellStart"/>
      <w:r w:rsidR="00A66FDF" w:rsidRPr="00250012">
        <w:rPr>
          <w:rFonts w:ascii="Times New Roman" w:eastAsia="Times New Roman" w:hAnsi="Times New Roman" w:cs="Times New Roman"/>
          <w:i/>
          <w:iCs/>
          <w:sz w:val="24"/>
          <w:szCs w:val="24"/>
        </w:rPr>
        <w:t>rosaeodora</w:t>
      </w:r>
      <w:proofErr w:type="spellEnd"/>
      <w:r w:rsidR="00A66FDF" w:rsidRPr="00954080">
        <w:rPr>
          <w:rFonts w:ascii="Times New Roman" w:eastAsia="Times New Roman" w:hAnsi="Times New Roman" w:cs="Times New Roman"/>
          <w:sz w:val="24"/>
          <w:szCs w:val="24"/>
        </w:rPr>
        <w:t xml:space="preserve"> </w:t>
      </w:r>
      <w:r w:rsidR="00A66FDF" w:rsidRPr="00250012">
        <w:rPr>
          <w:rFonts w:ascii="Times New Roman" w:eastAsia="Times New Roman" w:hAnsi="Times New Roman" w:cs="Times New Roman"/>
          <w:sz w:val="24"/>
          <w:szCs w:val="24"/>
        </w:rPr>
        <w:t>Ducke</w:t>
      </w:r>
      <w:r w:rsidR="00A66FDF" w:rsidRPr="00954080">
        <w:rPr>
          <w:rFonts w:ascii="Times New Roman" w:eastAsia="Times New Roman" w:hAnsi="Times New Roman" w:cs="Times New Roman"/>
          <w:sz w:val="24"/>
          <w:szCs w:val="24"/>
        </w:rPr>
        <w:t xml:space="preserve">). It may range from colorless to pale yellow and has a pleasant odor. As reported in the earlier literature, rosewood essential oil contains up to 86.23 percent linalool, which is a strong anesthetic compound </w:t>
      </w:r>
      <w:proofErr w:type="spellStart"/>
      <w:r w:rsidR="00A66FDF" w:rsidRPr="00954080">
        <w:rPr>
          <w:rFonts w:ascii="Times New Roman" w:eastAsia="Times New Roman" w:hAnsi="Times New Roman" w:cs="Times New Roman"/>
          <w:sz w:val="24"/>
          <w:szCs w:val="24"/>
        </w:rPr>
        <w:t>Kizak</w:t>
      </w:r>
      <w:proofErr w:type="spellEnd"/>
      <w:r w:rsidR="00A66FDF" w:rsidRPr="00954080">
        <w:rPr>
          <w:rFonts w:ascii="Times New Roman" w:eastAsia="Times New Roman" w:hAnsi="Times New Roman" w:cs="Times New Roman"/>
          <w:sz w:val="24"/>
          <w:szCs w:val="24"/>
        </w:rPr>
        <w:t xml:space="preserve"> </w:t>
      </w:r>
      <w:r w:rsidR="00A66FDF" w:rsidRPr="00954080">
        <w:rPr>
          <w:rFonts w:ascii="Times New Roman" w:eastAsia="Times New Roman" w:hAnsi="Times New Roman" w:cs="Times New Roman"/>
          <w:i/>
          <w:iCs/>
          <w:sz w:val="24"/>
          <w:szCs w:val="24"/>
        </w:rPr>
        <w:t>et al</w:t>
      </w:r>
      <w:r w:rsidR="00A66FDF" w:rsidRPr="00954080">
        <w:rPr>
          <w:rFonts w:ascii="Times New Roman" w:eastAsia="Times New Roman" w:hAnsi="Times New Roman" w:cs="Times New Roman"/>
          <w:sz w:val="24"/>
          <w:szCs w:val="24"/>
        </w:rPr>
        <w:t xml:space="preserve">., (2018). The chemical acts as an inhibitor of the glutamatergic system within the central nervous system, thereby inducing anesthetic effects in animals </w:t>
      </w:r>
      <w:r w:rsidR="005F258A">
        <w:rPr>
          <w:rFonts w:ascii="Times New Roman" w:eastAsia="Times New Roman" w:hAnsi="Times New Roman" w:cs="Times New Roman"/>
          <w:sz w:val="24"/>
          <w:szCs w:val="24"/>
        </w:rPr>
        <w:t>(</w:t>
      </w:r>
      <w:r w:rsidR="00A66FDF" w:rsidRPr="00954080">
        <w:rPr>
          <w:rFonts w:ascii="Times New Roman" w:eastAsia="Times New Roman" w:hAnsi="Times New Roman" w:cs="Times New Roman"/>
          <w:sz w:val="24"/>
          <w:szCs w:val="24"/>
        </w:rPr>
        <w:t xml:space="preserve">Pankevich </w:t>
      </w:r>
      <w:r w:rsidR="00A66FDF" w:rsidRPr="00954080">
        <w:rPr>
          <w:rFonts w:ascii="Times New Roman" w:eastAsia="Times New Roman" w:hAnsi="Times New Roman" w:cs="Times New Roman"/>
          <w:i/>
          <w:iCs/>
          <w:sz w:val="24"/>
          <w:szCs w:val="24"/>
        </w:rPr>
        <w:t>et al</w:t>
      </w:r>
      <w:r w:rsidR="00A66FDF" w:rsidRPr="00954080">
        <w:rPr>
          <w:rFonts w:ascii="Times New Roman" w:eastAsia="Times New Roman" w:hAnsi="Times New Roman" w:cs="Times New Roman"/>
          <w:sz w:val="24"/>
          <w:szCs w:val="24"/>
        </w:rPr>
        <w:t>.,2011).</w:t>
      </w:r>
    </w:p>
    <w:p w14:paraId="6A2D2C09" w14:textId="7345A22F" w:rsidR="00A071E1" w:rsidRPr="00954080" w:rsidRDefault="007D499A" w:rsidP="00276991">
      <w:pPr>
        <w:spacing w:line="360" w:lineRule="auto"/>
        <w:jc w:val="both"/>
        <w:rPr>
          <w:rFonts w:ascii="Times New Roman" w:eastAsia="Times New Roman" w:hAnsi="Times New Roman" w:cs="Times New Roman"/>
          <w:iCs/>
          <w:sz w:val="24"/>
          <w:szCs w:val="24"/>
        </w:rPr>
      </w:pPr>
      <w:r w:rsidRPr="00954080">
        <w:rPr>
          <w:rFonts w:ascii="Times New Roman" w:eastAsia="Times New Roman" w:hAnsi="Times New Roman" w:cs="Times New Roman"/>
          <w:iCs/>
          <w:sz w:val="24"/>
          <w:szCs w:val="24"/>
        </w:rPr>
        <w:t xml:space="preserve">         </w:t>
      </w:r>
      <w:r w:rsidR="00A071E1" w:rsidRPr="00954080">
        <w:rPr>
          <w:rFonts w:ascii="Times New Roman" w:eastAsia="Times New Roman" w:hAnsi="Times New Roman" w:cs="Times New Roman"/>
          <w:iCs/>
          <w:sz w:val="24"/>
          <w:szCs w:val="24"/>
        </w:rPr>
        <w:t xml:space="preserve">The characteristic of aromaticity is displayed by all the parts of the tree, but only the </w:t>
      </w:r>
      <w:proofErr w:type="spellStart"/>
      <w:r w:rsidR="00A071E1" w:rsidRPr="00954080">
        <w:rPr>
          <w:rFonts w:ascii="Times New Roman" w:eastAsia="Times New Roman" w:hAnsi="Times New Roman" w:cs="Times New Roman"/>
          <w:iCs/>
          <w:sz w:val="24"/>
          <w:szCs w:val="24"/>
        </w:rPr>
        <w:t>trunkwood</w:t>
      </w:r>
      <w:proofErr w:type="spellEnd"/>
      <w:r w:rsidR="00A071E1" w:rsidRPr="00954080">
        <w:rPr>
          <w:rFonts w:ascii="Times New Roman" w:eastAsia="Times New Roman" w:hAnsi="Times New Roman" w:cs="Times New Roman"/>
          <w:iCs/>
          <w:sz w:val="24"/>
          <w:szCs w:val="24"/>
        </w:rPr>
        <w:t xml:space="preserve"> is obtained and subjected to </w:t>
      </w:r>
      <w:proofErr w:type="spellStart"/>
      <w:r w:rsidR="00A071E1" w:rsidRPr="00954080">
        <w:rPr>
          <w:rFonts w:ascii="Times New Roman" w:eastAsia="Times New Roman" w:hAnsi="Times New Roman" w:cs="Times New Roman"/>
          <w:iCs/>
          <w:sz w:val="24"/>
          <w:szCs w:val="24"/>
        </w:rPr>
        <w:t>hydrodistillation</w:t>
      </w:r>
      <w:proofErr w:type="spellEnd"/>
      <w:r w:rsidR="00A071E1" w:rsidRPr="00954080">
        <w:rPr>
          <w:rFonts w:ascii="Times New Roman" w:eastAsia="Times New Roman" w:hAnsi="Times New Roman" w:cs="Times New Roman"/>
          <w:iCs/>
          <w:sz w:val="24"/>
          <w:szCs w:val="24"/>
        </w:rPr>
        <w:t xml:space="preserve"> for the extraction of rosewood oil, a high-priced commodity (J.G.S. Maia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iCs/>
          <w:sz w:val="24"/>
          <w:szCs w:val="24"/>
        </w:rPr>
        <w:t xml:space="preserve">., 2007). The species has been employed in the Amazon region for ornamental purposes, medicinally for treatment of epileptic convulsions, and as raw material for local perfumes (J.G.S. Maia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iCs/>
          <w:sz w:val="24"/>
          <w:szCs w:val="24"/>
        </w:rPr>
        <w:t xml:space="preserve">., 2003). </w:t>
      </w:r>
    </w:p>
    <w:p w14:paraId="4F313A2A" w14:textId="7ECB5E7D" w:rsidR="00A30763" w:rsidRPr="00954080" w:rsidRDefault="005F258A" w:rsidP="00276991">
      <w:pPr>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A071E1" w:rsidRPr="00954080">
        <w:rPr>
          <w:rFonts w:ascii="Times New Roman" w:eastAsia="Times New Roman" w:hAnsi="Times New Roman" w:cs="Times New Roman"/>
          <w:iCs/>
          <w:sz w:val="24"/>
          <w:szCs w:val="24"/>
        </w:rPr>
        <w:t xml:space="preserve">The anesthetic effect of rosewood oil was studied in goldfish. Rosewood oil is novel as an anesthetic for fish species. It induces rapid induction and recovery, and is therefore an effective natural anesthetic. The effective doses of 2-phenoxyethanol and rosewood oil were found to be 250 </w:t>
      </w:r>
      <w:proofErr w:type="spellStart"/>
      <w:r w:rsidR="00A071E1" w:rsidRPr="00954080">
        <w:rPr>
          <w:rFonts w:ascii="Times New Roman" w:eastAsia="Times New Roman" w:hAnsi="Times New Roman" w:cs="Times New Roman"/>
          <w:iCs/>
          <w:sz w:val="24"/>
          <w:szCs w:val="24"/>
        </w:rPr>
        <w:t>μ</w:t>
      </w:r>
      <w:r>
        <w:rPr>
          <w:rFonts w:ascii="Times New Roman" w:eastAsia="Times New Roman" w:hAnsi="Times New Roman" w:cs="Times New Roman"/>
          <w:iCs/>
          <w:sz w:val="24"/>
          <w:szCs w:val="24"/>
        </w:rPr>
        <w:t>l</w:t>
      </w:r>
      <w:proofErr w:type="spellEnd"/>
      <w:r w:rsidR="00A071E1" w:rsidRPr="0095408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l</w:t>
      </w:r>
      <w:r w:rsidR="00A071E1" w:rsidRPr="00954080">
        <w:rPr>
          <w:rFonts w:ascii="Times New Roman" w:eastAsia="Times New Roman" w:hAnsi="Times New Roman" w:cs="Times New Roman"/>
          <w:iCs/>
          <w:sz w:val="24"/>
          <w:szCs w:val="24"/>
        </w:rPr>
        <w:t xml:space="preserve"> and 700 </w:t>
      </w:r>
      <w:proofErr w:type="spellStart"/>
      <w:r w:rsidR="00A071E1" w:rsidRPr="00954080">
        <w:rPr>
          <w:rFonts w:ascii="Times New Roman" w:eastAsia="Times New Roman" w:hAnsi="Times New Roman" w:cs="Times New Roman"/>
          <w:iCs/>
          <w:sz w:val="24"/>
          <w:szCs w:val="24"/>
        </w:rPr>
        <w:t>μ</w:t>
      </w:r>
      <w:r>
        <w:rPr>
          <w:rFonts w:ascii="Times New Roman" w:eastAsia="Times New Roman" w:hAnsi="Times New Roman" w:cs="Times New Roman"/>
          <w:iCs/>
          <w:sz w:val="24"/>
          <w:szCs w:val="24"/>
        </w:rPr>
        <w:t>l</w:t>
      </w:r>
      <w:proofErr w:type="spellEnd"/>
      <w:r w:rsidR="00A071E1" w:rsidRPr="0095408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l</w:t>
      </w:r>
      <w:r w:rsidR="00A071E1" w:rsidRPr="00954080">
        <w:rPr>
          <w:rFonts w:ascii="Times New Roman" w:eastAsia="Times New Roman" w:hAnsi="Times New Roman" w:cs="Times New Roman"/>
          <w:iCs/>
          <w:sz w:val="24"/>
          <w:szCs w:val="24"/>
        </w:rPr>
        <w:t xml:space="preserve">, respectively. Rosewood oil can thus be applied at least three times less than the dose of 2-phenoxyethanol. Apart from the fact that it is economical and nontoxic (so no side effects on goldfish have been noticed), the other two natural oils investigated did not show any side effects in terms of fish mortality (V. </w:t>
      </w:r>
      <w:proofErr w:type="spellStart"/>
      <w:r w:rsidR="00A071E1" w:rsidRPr="00954080">
        <w:rPr>
          <w:rFonts w:ascii="Times New Roman" w:eastAsia="Times New Roman" w:hAnsi="Times New Roman" w:cs="Times New Roman"/>
          <w:iCs/>
          <w:sz w:val="24"/>
          <w:szCs w:val="24"/>
        </w:rPr>
        <w:t>Kizak</w:t>
      </w:r>
      <w:proofErr w:type="spellEnd"/>
      <w:r w:rsidR="00A071E1" w:rsidRPr="00954080">
        <w:rPr>
          <w:rFonts w:ascii="Times New Roman" w:eastAsia="Times New Roman" w:hAnsi="Times New Roman" w:cs="Times New Roman"/>
          <w:iCs/>
          <w:sz w:val="24"/>
          <w:szCs w:val="24"/>
        </w:rPr>
        <w:t xml:space="preserve">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iCs/>
          <w:sz w:val="24"/>
          <w:szCs w:val="24"/>
        </w:rPr>
        <w:t>., 2018).</w:t>
      </w:r>
    </w:p>
    <w:p w14:paraId="1F182797" w14:textId="77777777" w:rsidR="007D499A" w:rsidRPr="00954080" w:rsidRDefault="007D499A" w:rsidP="00276991">
      <w:pPr>
        <w:spacing w:line="360" w:lineRule="auto"/>
        <w:jc w:val="both"/>
        <w:rPr>
          <w:rFonts w:ascii="Times New Roman" w:eastAsia="Times New Roman" w:hAnsi="Times New Roman" w:cs="Times New Roman"/>
          <w:b/>
          <w:sz w:val="24"/>
          <w:szCs w:val="24"/>
        </w:rPr>
      </w:pPr>
    </w:p>
    <w:p w14:paraId="387E1D33" w14:textId="387077D2" w:rsidR="007D499A" w:rsidRPr="00A61454"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5.Coriander (</w:t>
      </w:r>
      <w:r w:rsidRPr="00954080">
        <w:rPr>
          <w:rFonts w:ascii="Times New Roman" w:eastAsia="Times New Roman" w:hAnsi="Times New Roman" w:cs="Times New Roman"/>
          <w:b/>
          <w:i/>
          <w:sz w:val="24"/>
          <w:szCs w:val="24"/>
        </w:rPr>
        <w:t>Coriandrum sativum</w:t>
      </w:r>
      <w:r w:rsidRPr="00954080">
        <w:rPr>
          <w:rFonts w:ascii="Times New Roman" w:eastAsia="Times New Roman" w:hAnsi="Times New Roman" w:cs="Times New Roman"/>
          <w:b/>
          <w:sz w:val="24"/>
          <w:szCs w:val="24"/>
        </w:rPr>
        <w:t>).</w:t>
      </w:r>
    </w:p>
    <w:p w14:paraId="1A11DDE9" w14:textId="79FE7CB4" w:rsidR="00A071E1" w:rsidRPr="00954080" w:rsidRDefault="007D499A" w:rsidP="00276991">
      <w:pPr>
        <w:spacing w:line="360" w:lineRule="auto"/>
        <w:jc w:val="both"/>
        <w:rPr>
          <w:rFonts w:ascii="Times New Roman" w:eastAsia="Times New Roman" w:hAnsi="Times New Roman" w:cs="Times New Roman"/>
          <w:bCs/>
          <w:sz w:val="24"/>
          <w:szCs w:val="24"/>
        </w:rPr>
      </w:pPr>
      <w:r w:rsidRPr="00954080">
        <w:rPr>
          <w:rFonts w:ascii="Times New Roman" w:eastAsia="Times New Roman" w:hAnsi="Times New Roman" w:cs="Times New Roman"/>
          <w:bCs/>
          <w:sz w:val="24"/>
          <w:szCs w:val="24"/>
        </w:rPr>
        <w:lastRenderedPageBreak/>
        <w:t xml:space="preserve">         </w:t>
      </w:r>
      <w:r w:rsidR="00A071E1" w:rsidRPr="00954080">
        <w:rPr>
          <w:rFonts w:ascii="Times New Roman" w:eastAsia="Times New Roman" w:hAnsi="Times New Roman" w:cs="Times New Roman"/>
          <w:bCs/>
          <w:sz w:val="24"/>
          <w:szCs w:val="24"/>
        </w:rPr>
        <w:t xml:space="preserve">Coriander, known for its fruits and essential oil, is cultivated worldwide mainly for linalool, its principal constituent, which in addition to being used as a flavoring agent also acts as a sedative and analgesic (Msaada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xml:space="preserve">., 2009; Ghobadi and Ghobadi, 2012; Mandal and Mandal, 2015) (Sugawara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xml:space="preserve">., 1998; Gastón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xml:space="preserve">., 2016; Satyal and Setzer, 2020). There seems to be only one study documenting the anesthetic effect of coriander oil on fish. According to Can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(2019), the essential oil of coriander can act as an anesthetic on prisoner cichlids (</w:t>
      </w:r>
      <w:proofErr w:type="spellStart"/>
      <w:r w:rsidR="00A071E1" w:rsidRPr="005F258A">
        <w:rPr>
          <w:rFonts w:ascii="Times New Roman" w:eastAsia="Times New Roman" w:hAnsi="Times New Roman" w:cs="Times New Roman"/>
          <w:bCs/>
          <w:i/>
          <w:iCs/>
          <w:sz w:val="24"/>
          <w:szCs w:val="24"/>
        </w:rPr>
        <w:t>Amatitlania</w:t>
      </w:r>
      <w:proofErr w:type="spellEnd"/>
      <w:r w:rsidR="00A071E1" w:rsidRPr="005F258A">
        <w:rPr>
          <w:rFonts w:ascii="Times New Roman" w:eastAsia="Times New Roman" w:hAnsi="Times New Roman" w:cs="Times New Roman"/>
          <w:bCs/>
          <w:i/>
          <w:iCs/>
          <w:sz w:val="24"/>
          <w:szCs w:val="24"/>
        </w:rPr>
        <w:t xml:space="preserve"> </w:t>
      </w:r>
      <w:proofErr w:type="spellStart"/>
      <w:r w:rsidR="00A071E1" w:rsidRPr="005F258A">
        <w:rPr>
          <w:rFonts w:ascii="Times New Roman" w:eastAsia="Times New Roman" w:hAnsi="Times New Roman" w:cs="Times New Roman"/>
          <w:bCs/>
          <w:i/>
          <w:iCs/>
          <w:sz w:val="24"/>
          <w:szCs w:val="24"/>
        </w:rPr>
        <w:t>nigrofasciata</w:t>
      </w:r>
      <w:proofErr w:type="spellEnd"/>
      <w:r w:rsidR="00A071E1" w:rsidRPr="00954080">
        <w:rPr>
          <w:rFonts w:ascii="Times New Roman" w:eastAsia="Times New Roman" w:hAnsi="Times New Roman" w:cs="Times New Roman"/>
          <w:bCs/>
          <w:sz w:val="24"/>
          <w:szCs w:val="24"/>
        </w:rPr>
        <w:t xml:space="preserve">).       </w:t>
      </w:r>
    </w:p>
    <w:p w14:paraId="168AEE45" w14:textId="5DC456CB" w:rsidR="00A30763" w:rsidRPr="00954080" w:rsidRDefault="005F258A" w:rsidP="0027699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A071E1" w:rsidRPr="00954080">
        <w:rPr>
          <w:rFonts w:ascii="Times New Roman" w:eastAsia="Times New Roman" w:hAnsi="Times New Roman" w:cs="Times New Roman"/>
          <w:bCs/>
          <w:sz w:val="24"/>
          <w:szCs w:val="24"/>
        </w:rPr>
        <w:t xml:space="preserve">Yigit and </w:t>
      </w:r>
      <w:proofErr w:type="spellStart"/>
      <w:r w:rsidR="00A071E1" w:rsidRPr="00954080">
        <w:rPr>
          <w:rFonts w:ascii="Times New Roman" w:eastAsia="Times New Roman" w:hAnsi="Times New Roman" w:cs="Times New Roman"/>
          <w:bCs/>
          <w:sz w:val="24"/>
          <w:szCs w:val="24"/>
        </w:rPr>
        <w:t>Kocaayan</w:t>
      </w:r>
      <w:proofErr w:type="spellEnd"/>
      <w:r w:rsidR="00A071E1" w:rsidRPr="00954080">
        <w:rPr>
          <w:rFonts w:ascii="Times New Roman" w:eastAsia="Times New Roman" w:hAnsi="Times New Roman" w:cs="Times New Roman"/>
          <w:bCs/>
          <w:sz w:val="24"/>
          <w:szCs w:val="24"/>
        </w:rPr>
        <w:t xml:space="preserve"> in 2023 compared the anesthetic effect of thyme essential oil (</w:t>
      </w:r>
      <w:r w:rsidR="00A071E1" w:rsidRPr="00F2062C">
        <w:rPr>
          <w:rFonts w:ascii="Times New Roman" w:eastAsia="Times New Roman" w:hAnsi="Times New Roman" w:cs="Times New Roman"/>
          <w:bCs/>
          <w:i/>
          <w:iCs/>
          <w:sz w:val="24"/>
          <w:szCs w:val="24"/>
        </w:rPr>
        <w:t>Origanum</w:t>
      </w:r>
      <w:r w:rsidR="00A071E1" w:rsidRPr="00954080">
        <w:rPr>
          <w:rFonts w:ascii="Times New Roman" w:eastAsia="Times New Roman" w:hAnsi="Times New Roman" w:cs="Times New Roman"/>
          <w:bCs/>
          <w:sz w:val="24"/>
          <w:szCs w:val="24"/>
        </w:rPr>
        <w:t xml:space="preserve"> </w:t>
      </w:r>
      <w:proofErr w:type="spellStart"/>
      <w:r w:rsidR="00A071E1" w:rsidRPr="00F2062C">
        <w:rPr>
          <w:rFonts w:ascii="Times New Roman" w:eastAsia="Times New Roman" w:hAnsi="Times New Roman" w:cs="Times New Roman"/>
          <w:bCs/>
          <w:i/>
          <w:iCs/>
          <w:sz w:val="24"/>
          <w:szCs w:val="24"/>
        </w:rPr>
        <w:t>onites</w:t>
      </w:r>
      <w:proofErr w:type="spellEnd"/>
      <w:r w:rsidR="00A071E1" w:rsidRPr="00954080">
        <w:rPr>
          <w:rFonts w:ascii="Times New Roman" w:eastAsia="Times New Roman" w:hAnsi="Times New Roman" w:cs="Times New Roman"/>
          <w:bCs/>
          <w:sz w:val="24"/>
          <w:szCs w:val="24"/>
        </w:rPr>
        <w:t>) and coriander essential oil (</w:t>
      </w:r>
      <w:r w:rsidR="00A071E1" w:rsidRPr="00954080">
        <w:rPr>
          <w:rFonts w:ascii="Times New Roman" w:eastAsia="Times New Roman" w:hAnsi="Times New Roman" w:cs="Times New Roman"/>
          <w:bCs/>
          <w:i/>
          <w:iCs/>
          <w:sz w:val="24"/>
          <w:szCs w:val="24"/>
        </w:rPr>
        <w:t>Coriandrum sativum</w:t>
      </w:r>
      <w:r w:rsidR="00A071E1" w:rsidRPr="00954080">
        <w:rPr>
          <w:rFonts w:ascii="Times New Roman" w:eastAsia="Times New Roman" w:hAnsi="Times New Roman" w:cs="Times New Roman"/>
          <w:bCs/>
          <w:sz w:val="24"/>
          <w:szCs w:val="24"/>
        </w:rPr>
        <w:t>) on rainbow trout (</w:t>
      </w:r>
      <w:r w:rsidR="00A071E1" w:rsidRPr="00954080">
        <w:rPr>
          <w:rFonts w:ascii="Times New Roman" w:eastAsia="Times New Roman" w:hAnsi="Times New Roman" w:cs="Times New Roman"/>
          <w:bCs/>
          <w:i/>
          <w:iCs/>
          <w:sz w:val="24"/>
          <w:szCs w:val="24"/>
        </w:rPr>
        <w:t>Oncorhynchus mykiss</w:t>
      </w:r>
      <w:r w:rsidR="00A071E1" w:rsidRPr="00954080">
        <w:rPr>
          <w:rFonts w:ascii="Times New Roman" w:eastAsia="Times New Roman" w:hAnsi="Times New Roman" w:cs="Times New Roman"/>
          <w:bCs/>
          <w:sz w:val="24"/>
          <w:szCs w:val="24"/>
        </w:rPr>
        <w:t>). A concentration of 50 mgL</w:t>
      </w:r>
      <w:r w:rsidR="00A071E1" w:rsidRPr="00954080">
        <w:rPr>
          <w:rFonts w:ascii="Times New Roman" w:eastAsia="Times New Roman" w:hAnsi="Times New Roman" w:cs="Times New Roman"/>
          <w:bCs/>
          <w:sz w:val="24"/>
          <w:szCs w:val="24"/>
          <w:vertAlign w:val="superscript"/>
        </w:rPr>
        <w:t>-1</w:t>
      </w:r>
      <w:r w:rsidR="00A071E1" w:rsidRPr="00954080">
        <w:rPr>
          <w:rFonts w:ascii="Times New Roman" w:eastAsia="Times New Roman" w:hAnsi="Times New Roman" w:cs="Times New Roman"/>
          <w:bCs/>
          <w:sz w:val="24"/>
          <w:szCs w:val="24"/>
        </w:rPr>
        <w:t xml:space="preserve"> of coriander essential oil induced deep sedation, while 200 mgL</w:t>
      </w:r>
      <w:r w:rsidR="00A071E1" w:rsidRPr="00954080">
        <w:rPr>
          <w:rFonts w:ascii="Times New Roman" w:eastAsia="Times New Roman" w:hAnsi="Times New Roman" w:cs="Times New Roman"/>
          <w:bCs/>
          <w:sz w:val="24"/>
          <w:szCs w:val="24"/>
          <w:vertAlign w:val="superscript"/>
        </w:rPr>
        <w:t>-1</w:t>
      </w:r>
      <w:r w:rsidR="00A071E1" w:rsidRPr="00954080">
        <w:rPr>
          <w:rFonts w:ascii="Times New Roman" w:eastAsia="Times New Roman" w:hAnsi="Times New Roman" w:cs="Times New Roman"/>
          <w:bCs/>
          <w:sz w:val="24"/>
          <w:szCs w:val="24"/>
        </w:rPr>
        <w:t xml:space="preserve"> produced deep anesthesia. This was contrary to thyme, as fish in the coriander group did not exhibit any abnormal signs in any organ, but those in the thyme group died. Fish exposed to thyme essential oil manifested edema, inflammatory cell infiltrations, desquamation, and hyperemia in the gills, liver, and kidney. Therefore, this study demonstrated that thyme essential oil cannot be used as an anesthetic for rainbow trout, while coriander essential oil can be effectively used at 200 mgL</w:t>
      </w:r>
      <w:r w:rsidR="00A071E1" w:rsidRPr="00954080">
        <w:rPr>
          <w:rFonts w:ascii="Times New Roman" w:eastAsia="Times New Roman" w:hAnsi="Times New Roman" w:cs="Times New Roman"/>
          <w:bCs/>
          <w:sz w:val="24"/>
          <w:szCs w:val="24"/>
          <w:vertAlign w:val="superscript"/>
        </w:rPr>
        <w:t>-1</w:t>
      </w:r>
      <w:r w:rsidR="00A071E1" w:rsidRPr="00954080">
        <w:rPr>
          <w:rFonts w:ascii="Times New Roman" w:eastAsia="Times New Roman" w:hAnsi="Times New Roman" w:cs="Times New Roman"/>
          <w:b/>
          <w:sz w:val="24"/>
          <w:szCs w:val="24"/>
        </w:rPr>
        <w:t>.</w:t>
      </w:r>
    </w:p>
    <w:p w14:paraId="27A42AC8" w14:textId="77777777" w:rsidR="005F258A" w:rsidRDefault="005F258A" w:rsidP="00276991">
      <w:pPr>
        <w:spacing w:line="360" w:lineRule="auto"/>
        <w:jc w:val="both"/>
        <w:rPr>
          <w:rFonts w:ascii="Times New Roman" w:eastAsia="Times New Roman" w:hAnsi="Times New Roman" w:cs="Times New Roman"/>
          <w:b/>
          <w:sz w:val="24"/>
          <w:szCs w:val="24"/>
        </w:rPr>
      </w:pPr>
    </w:p>
    <w:p w14:paraId="3A6AB85E" w14:textId="5042A441" w:rsidR="00EE4A1D" w:rsidRPr="00954080"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6.Peppermint (</w:t>
      </w:r>
      <w:r w:rsidRPr="00954080">
        <w:rPr>
          <w:rFonts w:ascii="Times New Roman" w:eastAsia="Times New Roman" w:hAnsi="Times New Roman" w:cs="Times New Roman"/>
          <w:b/>
          <w:i/>
          <w:sz w:val="24"/>
          <w:szCs w:val="24"/>
        </w:rPr>
        <w:t>Mentha piperita</w:t>
      </w:r>
      <w:r w:rsidRPr="00954080">
        <w:rPr>
          <w:rFonts w:ascii="Times New Roman" w:eastAsia="Times New Roman" w:hAnsi="Times New Roman" w:cs="Times New Roman"/>
          <w:b/>
          <w:sz w:val="24"/>
          <w:szCs w:val="24"/>
        </w:rPr>
        <w:t xml:space="preserve">) </w:t>
      </w:r>
    </w:p>
    <w:p w14:paraId="43C50965" w14:textId="2CEFB1B9" w:rsidR="00A30763" w:rsidRPr="00954080" w:rsidRDefault="00547B9A" w:rsidP="00276991">
      <w:pPr>
        <w:spacing w:line="360" w:lineRule="auto"/>
        <w:jc w:val="both"/>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 xml:space="preserve">         </w:t>
      </w:r>
      <w:r w:rsidR="00A61454" w:rsidRPr="00A61454">
        <w:rPr>
          <w:rFonts w:ascii="Times New Roman" w:eastAsia="Times New Roman" w:hAnsi="Times New Roman" w:cs="Times New Roman"/>
          <w:bCs/>
          <w:sz w:val="24"/>
          <w:szCs w:val="24"/>
        </w:rPr>
        <w:t xml:space="preserve">The </w:t>
      </w:r>
      <w:r w:rsidR="00250012">
        <w:rPr>
          <w:rFonts w:ascii="Times New Roman" w:eastAsia="Times New Roman" w:hAnsi="Times New Roman" w:cs="Times New Roman"/>
          <w:bCs/>
          <w:sz w:val="24"/>
          <w:szCs w:val="24"/>
        </w:rPr>
        <w:t>extracted</w:t>
      </w:r>
      <w:r w:rsidR="00A61454" w:rsidRPr="00A61454">
        <w:rPr>
          <w:rFonts w:ascii="Times New Roman" w:eastAsia="Times New Roman" w:hAnsi="Times New Roman" w:cs="Times New Roman"/>
          <w:bCs/>
          <w:sz w:val="24"/>
          <w:szCs w:val="24"/>
        </w:rPr>
        <w:t xml:space="preserve"> oil of peppermint, regarded scientifically as </w:t>
      </w:r>
      <w:r w:rsidR="00250012" w:rsidRPr="00250012">
        <w:rPr>
          <w:rFonts w:ascii="Times New Roman" w:eastAsia="Times New Roman" w:hAnsi="Times New Roman" w:cs="Times New Roman"/>
          <w:bCs/>
          <w:i/>
          <w:iCs/>
          <w:sz w:val="24"/>
          <w:szCs w:val="24"/>
        </w:rPr>
        <w:t>M</w:t>
      </w:r>
      <w:r w:rsidR="00A61454" w:rsidRPr="00250012">
        <w:rPr>
          <w:rFonts w:ascii="Times New Roman" w:eastAsia="Times New Roman" w:hAnsi="Times New Roman" w:cs="Times New Roman"/>
          <w:bCs/>
          <w:i/>
          <w:iCs/>
          <w:sz w:val="24"/>
          <w:szCs w:val="24"/>
        </w:rPr>
        <w:t>entha piperita</w:t>
      </w:r>
      <w:r w:rsidR="00A61454" w:rsidRPr="00A61454">
        <w:rPr>
          <w:rFonts w:ascii="Times New Roman" w:eastAsia="Times New Roman" w:hAnsi="Times New Roman" w:cs="Times New Roman"/>
          <w:bCs/>
          <w:sz w:val="24"/>
          <w:szCs w:val="24"/>
        </w:rPr>
        <w:t>, shows antioxidant, antibacterial, antiviral, and fungicidal results (</w:t>
      </w:r>
      <w:proofErr w:type="spellStart"/>
      <w:r w:rsidR="0086329B">
        <w:rPr>
          <w:rFonts w:ascii="Times New Roman" w:eastAsia="Times New Roman" w:hAnsi="Times New Roman" w:cs="Times New Roman"/>
          <w:bCs/>
          <w:sz w:val="24"/>
          <w:szCs w:val="24"/>
        </w:rPr>
        <w:t>M</w:t>
      </w:r>
      <w:r w:rsidR="00A61454" w:rsidRPr="00A61454">
        <w:rPr>
          <w:rFonts w:ascii="Times New Roman" w:eastAsia="Times New Roman" w:hAnsi="Times New Roman" w:cs="Times New Roman"/>
          <w:bCs/>
          <w:sz w:val="24"/>
          <w:szCs w:val="24"/>
        </w:rPr>
        <w:t>ckay</w:t>
      </w:r>
      <w:proofErr w:type="spellEnd"/>
      <w:r w:rsidR="00A61454" w:rsidRPr="00A61454">
        <w:rPr>
          <w:rFonts w:ascii="Times New Roman" w:eastAsia="Times New Roman" w:hAnsi="Times New Roman" w:cs="Times New Roman"/>
          <w:bCs/>
          <w:sz w:val="24"/>
          <w:szCs w:val="24"/>
        </w:rPr>
        <w:t xml:space="preserve"> and </w:t>
      </w:r>
      <w:r w:rsidR="0086329B">
        <w:rPr>
          <w:rFonts w:ascii="Times New Roman" w:eastAsia="Times New Roman" w:hAnsi="Times New Roman" w:cs="Times New Roman"/>
          <w:bCs/>
          <w:sz w:val="24"/>
          <w:szCs w:val="24"/>
        </w:rPr>
        <w:t>B</w:t>
      </w:r>
      <w:r w:rsidR="00A61454" w:rsidRPr="00A61454">
        <w:rPr>
          <w:rFonts w:ascii="Times New Roman" w:eastAsia="Times New Roman" w:hAnsi="Times New Roman" w:cs="Times New Roman"/>
          <w:bCs/>
          <w:sz w:val="24"/>
          <w:szCs w:val="24"/>
        </w:rPr>
        <w:t>lumberg, 2006). This oil particularly includes menthol, which makes up among 33-60% of its composition (</w:t>
      </w:r>
      <w:r w:rsidR="0086329B">
        <w:rPr>
          <w:rFonts w:ascii="Times New Roman" w:eastAsia="Times New Roman" w:hAnsi="Times New Roman" w:cs="Times New Roman"/>
          <w:bCs/>
          <w:sz w:val="24"/>
          <w:szCs w:val="24"/>
        </w:rPr>
        <w:t>P</w:t>
      </w:r>
      <w:r w:rsidR="00A61454" w:rsidRPr="00A61454">
        <w:rPr>
          <w:rFonts w:ascii="Times New Roman" w:eastAsia="Times New Roman" w:hAnsi="Times New Roman" w:cs="Times New Roman"/>
          <w:bCs/>
          <w:sz w:val="24"/>
          <w:szCs w:val="24"/>
        </w:rPr>
        <w:t xml:space="preserve">ittler and </w:t>
      </w:r>
      <w:r w:rsidR="0086329B">
        <w:rPr>
          <w:rFonts w:ascii="Times New Roman" w:eastAsia="Times New Roman" w:hAnsi="Times New Roman" w:cs="Times New Roman"/>
          <w:bCs/>
          <w:sz w:val="24"/>
          <w:szCs w:val="24"/>
        </w:rPr>
        <w:t>E</w:t>
      </w:r>
      <w:r w:rsidR="00A61454" w:rsidRPr="00A61454">
        <w:rPr>
          <w:rFonts w:ascii="Times New Roman" w:eastAsia="Times New Roman" w:hAnsi="Times New Roman" w:cs="Times New Roman"/>
          <w:bCs/>
          <w:sz w:val="24"/>
          <w:szCs w:val="24"/>
        </w:rPr>
        <w:t>rnst, 1998</w:t>
      </w:r>
      <w:r w:rsidR="00EE4A1D" w:rsidRPr="00954080">
        <w:rPr>
          <w:rFonts w:ascii="Times New Roman" w:eastAsia="Times New Roman" w:hAnsi="Times New Roman" w:cs="Times New Roman"/>
          <w:bCs/>
          <w:sz w:val="24"/>
          <w:szCs w:val="24"/>
          <w:lang w:val="en-IN"/>
        </w:rPr>
        <w:t xml:space="preserve">). Research has shown that menthol can induce </w:t>
      </w:r>
      <w:proofErr w:type="spellStart"/>
      <w:r w:rsidR="00EE4A1D" w:rsidRPr="00954080">
        <w:rPr>
          <w:rFonts w:ascii="Times New Roman" w:eastAsia="Times New Roman" w:hAnsi="Times New Roman" w:cs="Times New Roman"/>
          <w:bCs/>
          <w:sz w:val="24"/>
          <w:szCs w:val="24"/>
          <w:lang w:val="en-IN"/>
        </w:rPr>
        <w:t>anesthesia</w:t>
      </w:r>
      <w:proofErr w:type="spellEnd"/>
      <w:r w:rsidR="00EE4A1D" w:rsidRPr="00954080">
        <w:rPr>
          <w:rFonts w:ascii="Times New Roman" w:eastAsia="Times New Roman" w:hAnsi="Times New Roman" w:cs="Times New Roman"/>
          <w:bCs/>
          <w:sz w:val="24"/>
          <w:szCs w:val="24"/>
          <w:lang w:val="en-IN"/>
        </w:rPr>
        <w:t xml:space="preserve"> in certain fish species. The </w:t>
      </w:r>
      <w:proofErr w:type="spellStart"/>
      <w:r w:rsidR="00EE4A1D" w:rsidRPr="00954080">
        <w:rPr>
          <w:rFonts w:ascii="Times New Roman" w:eastAsia="Times New Roman" w:hAnsi="Times New Roman" w:cs="Times New Roman"/>
          <w:bCs/>
          <w:sz w:val="24"/>
          <w:szCs w:val="24"/>
          <w:lang w:val="en-IN"/>
        </w:rPr>
        <w:t>anesthetic</w:t>
      </w:r>
      <w:proofErr w:type="spellEnd"/>
      <w:r w:rsidR="00EE4A1D" w:rsidRPr="00954080">
        <w:rPr>
          <w:rFonts w:ascii="Times New Roman" w:eastAsia="Times New Roman" w:hAnsi="Times New Roman" w:cs="Times New Roman"/>
          <w:bCs/>
          <w:sz w:val="24"/>
          <w:szCs w:val="24"/>
          <w:lang w:val="en-IN"/>
        </w:rPr>
        <w:t xml:space="preserve"> effect of menthol is believed to be partly linked to the activation of GABAA receptors (Kasai </w:t>
      </w:r>
      <w:r w:rsidR="00EE4A1D" w:rsidRPr="00954080">
        <w:rPr>
          <w:rFonts w:ascii="Times New Roman" w:eastAsia="Times New Roman" w:hAnsi="Times New Roman" w:cs="Times New Roman"/>
          <w:bCs/>
          <w:i/>
          <w:iCs/>
          <w:sz w:val="24"/>
          <w:szCs w:val="24"/>
          <w:lang w:val="en-IN"/>
        </w:rPr>
        <w:t>et al</w:t>
      </w:r>
      <w:r w:rsidR="00EE4A1D" w:rsidRPr="00954080">
        <w:rPr>
          <w:rFonts w:ascii="Times New Roman" w:eastAsia="Times New Roman" w:hAnsi="Times New Roman" w:cs="Times New Roman"/>
          <w:bCs/>
          <w:sz w:val="24"/>
          <w:szCs w:val="24"/>
          <w:lang w:val="en-IN"/>
        </w:rPr>
        <w:t>., 2014).</w:t>
      </w:r>
    </w:p>
    <w:p w14:paraId="759E3C46" w14:textId="536E5686" w:rsidR="00A071E1" w:rsidRPr="00954080" w:rsidRDefault="007D499A" w:rsidP="00276991">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A071E1" w:rsidRPr="00954080">
        <w:rPr>
          <w:rFonts w:ascii="Times New Roman" w:eastAsia="Times New Roman" w:hAnsi="Times New Roman" w:cs="Times New Roman"/>
          <w:sz w:val="24"/>
          <w:szCs w:val="24"/>
        </w:rPr>
        <w:t xml:space="preserve">In 2019, </w:t>
      </w:r>
      <w:proofErr w:type="spellStart"/>
      <w:r w:rsidR="00A071E1" w:rsidRPr="00954080">
        <w:rPr>
          <w:rFonts w:ascii="Times New Roman" w:eastAsia="Times New Roman" w:hAnsi="Times New Roman" w:cs="Times New Roman"/>
          <w:sz w:val="24"/>
          <w:szCs w:val="24"/>
        </w:rPr>
        <w:t>Spanghero</w:t>
      </w:r>
      <w:proofErr w:type="spellEnd"/>
      <w:r w:rsidR="00A071E1" w:rsidRPr="00954080">
        <w:rPr>
          <w:rFonts w:ascii="Times New Roman" w:eastAsia="Times New Roman" w:hAnsi="Times New Roman" w:cs="Times New Roman"/>
          <w:sz w:val="24"/>
          <w:szCs w:val="24"/>
        </w:rPr>
        <w:t xml:space="preserve"> DBN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analyzed the peppermint (</w:t>
      </w:r>
      <w:r w:rsidR="00A071E1" w:rsidRPr="00954080">
        <w:rPr>
          <w:rFonts w:ascii="Times New Roman" w:eastAsia="Times New Roman" w:hAnsi="Times New Roman" w:cs="Times New Roman"/>
          <w:i/>
          <w:iCs/>
          <w:sz w:val="24"/>
          <w:szCs w:val="24"/>
        </w:rPr>
        <w:t>Mentha piperita</w:t>
      </w:r>
      <w:r w:rsidR="00A071E1" w:rsidRPr="00954080">
        <w:rPr>
          <w:rFonts w:ascii="Times New Roman" w:eastAsia="Times New Roman" w:hAnsi="Times New Roman" w:cs="Times New Roman"/>
          <w:sz w:val="24"/>
          <w:szCs w:val="24"/>
        </w:rPr>
        <w:t>) essential oil toxicity as well as the anesthetic effect in young silver catfish (</w:t>
      </w:r>
      <w:proofErr w:type="spellStart"/>
      <w:r w:rsidR="00A071E1" w:rsidRPr="00954080">
        <w:rPr>
          <w:rFonts w:ascii="Times New Roman" w:eastAsia="Times New Roman" w:hAnsi="Times New Roman" w:cs="Times New Roman"/>
          <w:i/>
          <w:iCs/>
          <w:sz w:val="24"/>
          <w:szCs w:val="24"/>
        </w:rPr>
        <w:t>Rhamdia</w:t>
      </w:r>
      <w:proofErr w:type="spellEnd"/>
      <w:r w:rsidR="00A071E1" w:rsidRPr="00954080">
        <w:rPr>
          <w:rFonts w:ascii="Times New Roman" w:eastAsia="Times New Roman" w:hAnsi="Times New Roman" w:cs="Times New Roman"/>
          <w:i/>
          <w:iCs/>
          <w:sz w:val="24"/>
          <w:szCs w:val="24"/>
        </w:rPr>
        <w:t xml:space="preserve"> </w:t>
      </w:r>
      <w:proofErr w:type="spellStart"/>
      <w:r w:rsidR="00A071E1" w:rsidRPr="00954080">
        <w:rPr>
          <w:rFonts w:ascii="Times New Roman" w:eastAsia="Times New Roman" w:hAnsi="Times New Roman" w:cs="Times New Roman"/>
          <w:i/>
          <w:iCs/>
          <w:sz w:val="24"/>
          <w:szCs w:val="24"/>
        </w:rPr>
        <w:t>quelen</w:t>
      </w:r>
      <w:proofErr w:type="spellEnd"/>
      <w:r w:rsidR="00A071E1" w:rsidRPr="00954080">
        <w:rPr>
          <w:rFonts w:ascii="Times New Roman" w:eastAsia="Times New Roman" w:hAnsi="Times New Roman" w:cs="Times New Roman"/>
          <w:sz w:val="24"/>
          <w:szCs w:val="24"/>
        </w:rPr>
        <w:t>). Two hundred ten fishes were treated to 0, 20, 50, 80, 110, and 140 mg L</w:t>
      </w:r>
      <w:r w:rsidR="00A071E1" w:rsidRPr="00954080">
        <w:rPr>
          <w:rFonts w:ascii="Times New Roman" w:eastAsia="Times New Roman" w:hAnsi="Times New Roman" w:cs="Times New Roman"/>
          <w:sz w:val="24"/>
          <w:szCs w:val="24"/>
          <w:vertAlign w:val="superscript"/>
        </w:rPr>
        <w:t>-1</w:t>
      </w:r>
      <w:r w:rsidR="00A071E1" w:rsidRPr="00954080">
        <w:rPr>
          <w:rFonts w:ascii="Times New Roman" w:eastAsia="Times New Roman" w:hAnsi="Times New Roman" w:cs="Times New Roman"/>
          <w:sz w:val="24"/>
          <w:szCs w:val="24"/>
        </w:rPr>
        <w:t xml:space="preserve"> essential oil for 4 hours to assess fatal concentration (LC50</w:t>
      </w:r>
      <w:r w:rsidR="00A071E1" w:rsidRPr="00954080">
        <w:rPr>
          <w:rFonts w:ascii="Times New Roman" w:eastAsia="Times New Roman" w:hAnsi="Times New Roman" w:cs="Times New Roman"/>
          <w:sz w:val="24"/>
          <w:szCs w:val="24"/>
          <w:vertAlign w:val="subscript"/>
        </w:rPr>
        <w:t>-4h</w:t>
      </w:r>
      <w:r w:rsidR="00A071E1" w:rsidRPr="00954080">
        <w:rPr>
          <w:rFonts w:ascii="Times New Roman" w:eastAsia="Times New Roman" w:hAnsi="Times New Roman" w:cs="Times New Roman"/>
          <w:sz w:val="24"/>
          <w:szCs w:val="24"/>
        </w:rPr>
        <w:t>). Nine fist-scaled fish were individually subjected to the four different oil concentrations to assess narcotic potential: 50, 80, 110, and 140 mg L</w:t>
      </w:r>
      <w:r w:rsidR="00A071E1" w:rsidRPr="00954080">
        <w:rPr>
          <w:rFonts w:ascii="Times New Roman" w:eastAsia="Times New Roman" w:hAnsi="Times New Roman" w:cs="Times New Roman"/>
          <w:sz w:val="24"/>
          <w:szCs w:val="24"/>
          <w:vertAlign w:val="superscript"/>
        </w:rPr>
        <w:t>-1</w:t>
      </w:r>
      <w:r w:rsidR="00A61454" w:rsidRPr="00A61454">
        <w:rPr>
          <w:rFonts w:ascii="Open Sans" w:hAnsi="Open Sans" w:cs="Open Sans"/>
          <w:color w:val="172B4D"/>
          <w:shd w:val="clear" w:color="auto" w:fill="FFFFFF"/>
        </w:rPr>
        <w:t xml:space="preserve"> </w:t>
      </w:r>
      <w:r w:rsidR="00A61454" w:rsidRPr="00A61454">
        <w:rPr>
          <w:rFonts w:ascii="Times New Roman" w:eastAsia="Times New Roman" w:hAnsi="Times New Roman" w:cs="Times New Roman"/>
          <w:sz w:val="24"/>
          <w:szCs w:val="24"/>
        </w:rPr>
        <w:t xml:space="preserve">Water pleasant parameters have been saved constant. Increasing concentrations of peppermint essential oil induced better mortality charges and expanded severity and volume of gill lesions in juvenile silver catfish over </w:t>
      </w:r>
      <w:r w:rsidR="00A61454" w:rsidRPr="00A61454">
        <w:rPr>
          <w:rFonts w:ascii="Times New Roman" w:eastAsia="Times New Roman" w:hAnsi="Times New Roman" w:cs="Times New Roman"/>
          <w:sz w:val="24"/>
          <w:szCs w:val="24"/>
        </w:rPr>
        <w:lastRenderedPageBreak/>
        <w:t xml:space="preserve">a 4h publicity period. The </w:t>
      </w:r>
      <w:r w:rsidR="00F2062C" w:rsidRPr="00954080">
        <w:rPr>
          <w:rFonts w:ascii="Times New Roman" w:eastAsia="Times New Roman" w:hAnsi="Times New Roman" w:cs="Times New Roman"/>
          <w:sz w:val="24"/>
          <w:szCs w:val="24"/>
        </w:rPr>
        <w:t>LC50</w:t>
      </w:r>
      <w:r w:rsidR="00F2062C" w:rsidRPr="00954080">
        <w:rPr>
          <w:rFonts w:ascii="Times New Roman" w:eastAsia="Times New Roman" w:hAnsi="Times New Roman" w:cs="Times New Roman"/>
          <w:sz w:val="24"/>
          <w:szCs w:val="24"/>
          <w:vertAlign w:val="subscript"/>
        </w:rPr>
        <w:t>-4h</w:t>
      </w:r>
      <w:r w:rsidR="00F2062C" w:rsidRPr="00A61454">
        <w:rPr>
          <w:rFonts w:ascii="Times New Roman" w:eastAsia="Times New Roman" w:hAnsi="Times New Roman" w:cs="Times New Roman"/>
          <w:sz w:val="24"/>
          <w:szCs w:val="24"/>
        </w:rPr>
        <w:t xml:space="preserve"> </w:t>
      </w:r>
      <w:r w:rsidR="00A61454" w:rsidRPr="00A61454">
        <w:rPr>
          <w:rFonts w:ascii="Times New Roman" w:eastAsia="Times New Roman" w:hAnsi="Times New Roman" w:cs="Times New Roman"/>
          <w:sz w:val="24"/>
          <w:szCs w:val="24"/>
        </w:rPr>
        <w:t>became calculated to be 75.06 mg l</w:t>
      </w:r>
      <w:r w:rsidR="00A61454" w:rsidRPr="00A61454">
        <w:rPr>
          <w:rFonts w:ascii="Times New Roman" w:eastAsia="Times New Roman" w:hAnsi="Times New Roman" w:cs="Times New Roman"/>
          <w:sz w:val="24"/>
          <w:szCs w:val="24"/>
          <w:vertAlign w:val="superscript"/>
        </w:rPr>
        <w:t>-1</w:t>
      </w:r>
      <w:r w:rsidR="00A071E1" w:rsidRPr="00954080">
        <w:rPr>
          <w:rFonts w:ascii="Times New Roman" w:eastAsia="Times New Roman" w:hAnsi="Times New Roman" w:cs="Times New Roman"/>
          <w:sz w:val="24"/>
          <w:szCs w:val="24"/>
        </w:rPr>
        <w:t>. Most of the gill injuries observed were as follows: edema at the vicinity of lamella, aneurism, epithelial detachment, hyperplasia interlamellar, and fusion of the lamellae, congestion of the venous sinus of the primary lamella and at the base of the secondary lamella, and congestion of the venous sinus of both primary and secondary lamellae. This oil concentration of 80 mg L</w:t>
      </w:r>
      <w:r w:rsidR="00A071E1" w:rsidRPr="00954080">
        <w:rPr>
          <w:rFonts w:ascii="Times New Roman" w:eastAsia="Times New Roman" w:hAnsi="Times New Roman" w:cs="Times New Roman"/>
          <w:sz w:val="24"/>
          <w:szCs w:val="24"/>
          <w:vertAlign w:val="superscript"/>
        </w:rPr>
        <w:t>-1</w:t>
      </w:r>
      <w:r w:rsidR="00A071E1" w:rsidRPr="00954080">
        <w:rPr>
          <w:rFonts w:ascii="Times New Roman" w:eastAsia="Times New Roman" w:hAnsi="Times New Roman" w:cs="Times New Roman"/>
          <w:sz w:val="24"/>
          <w:szCs w:val="24"/>
        </w:rPr>
        <w:t xml:space="preserve"> acts as a very effective anesthetic for young silver catfish since it anesthetizes only for 4 minutes and takes 10 minutes for recovery without any mortalities. </w:t>
      </w:r>
    </w:p>
    <w:p w14:paraId="527B419D" w14:textId="77777777" w:rsidR="00A071E1" w:rsidRPr="00954080" w:rsidRDefault="00A071E1" w:rsidP="00276991">
      <w:pPr>
        <w:spacing w:line="360" w:lineRule="auto"/>
        <w:jc w:val="both"/>
        <w:rPr>
          <w:rFonts w:ascii="Times New Roman" w:eastAsia="Times New Roman" w:hAnsi="Times New Roman" w:cs="Times New Roman"/>
          <w:sz w:val="24"/>
          <w:szCs w:val="24"/>
        </w:rPr>
      </w:pPr>
    </w:p>
    <w:p w14:paraId="69601D9F" w14:textId="61A9F95E" w:rsidR="00A30763" w:rsidRPr="00954080"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7.Lavander</w:t>
      </w:r>
      <w:r w:rsidR="001E108D"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r w:rsidRPr="00954080">
        <w:rPr>
          <w:rFonts w:ascii="Times New Roman" w:eastAsia="Times New Roman" w:hAnsi="Times New Roman" w:cs="Times New Roman"/>
          <w:b/>
          <w:i/>
          <w:sz w:val="24"/>
          <w:szCs w:val="24"/>
        </w:rPr>
        <w:t xml:space="preserve">Lavandula </w:t>
      </w:r>
      <w:proofErr w:type="spellStart"/>
      <w:r w:rsidRPr="00954080">
        <w:rPr>
          <w:rFonts w:ascii="Times New Roman" w:eastAsia="Times New Roman" w:hAnsi="Times New Roman" w:cs="Times New Roman"/>
          <w:b/>
          <w:i/>
          <w:sz w:val="24"/>
          <w:szCs w:val="24"/>
        </w:rPr>
        <w:t>agustifolia</w:t>
      </w:r>
      <w:proofErr w:type="spellEnd"/>
      <w:r w:rsidRPr="00954080">
        <w:rPr>
          <w:rFonts w:ascii="Times New Roman" w:eastAsia="Times New Roman" w:hAnsi="Times New Roman" w:cs="Times New Roman"/>
          <w:b/>
          <w:sz w:val="24"/>
          <w:szCs w:val="24"/>
        </w:rPr>
        <w:t>)</w:t>
      </w:r>
    </w:p>
    <w:p w14:paraId="0641A45F" w14:textId="72D8B5B7" w:rsidR="00861879" w:rsidRPr="00954080" w:rsidRDefault="00547B9A" w:rsidP="00276991">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61879" w:rsidRPr="00954080">
        <w:rPr>
          <w:rFonts w:ascii="Times New Roman" w:eastAsia="Times New Roman" w:hAnsi="Times New Roman" w:cs="Times New Roman"/>
          <w:bCs/>
          <w:sz w:val="24"/>
          <w:szCs w:val="24"/>
        </w:rPr>
        <w:t>Lavender (</w:t>
      </w:r>
      <w:r w:rsidR="005F258A" w:rsidRPr="005F258A">
        <w:rPr>
          <w:rFonts w:ascii="Times New Roman" w:eastAsia="Times New Roman" w:hAnsi="Times New Roman" w:cs="Times New Roman"/>
          <w:bCs/>
          <w:i/>
          <w:iCs/>
          <w:sz w:val="24"/>
          <w:szCs w:val="24"/>
        </w:rPr>
        <w:t>L</w:t>
      </w:r>
      <w:r w:rsidR="00861879" w:rsidRPr="005F258A">
        <w:rPr>
          <w:rFonts w:ascii="Times New Roman" w:eastAsia="Times New Roman" w:hAnsi="Times New Roman" w:cs="Times New Roman"/>
          <w:bCs/>
          <w:i/>
          <w:iCs/>
          <w:sz w:val="24"/>
          <w:szCs w:val="24"/>
        </w:rPr>
        <w:t>avandula angustifolia</w:t>
      </w:r>
      <w:r w:rsidR="00861879" w:rsidRPr="00954080">
        <w:rPr>
          <w:rFonts w:ascii="Times New Roman" w:eastAsia="Times New Roman" w:hAnsi="Times New Roman" w:cs="Times New Roman"/>
          <w:bCs/>
          <w:sz w:val="24"/>
          <w:szCs w:val="24"/>
        </w:rPr>
        <w:t xml:space="preserve">) is a flowering plant within the family </w:t>
      </w:r>
      <w:proofErr w:type="spellStart"/>
      <w:r w:rsidR="00F2062C">
        <w:rPr>
          <w:rFonts w:ascii="Times New Roman" w:eastAsia="Times New Roman" w:hAnsi="Times New Roman" w:cs="Times New Roman"/>
          <w:bCs/>
          <w:sz w:val="24"/>
          <w:szCs w:val="24"/>
        </w:rPr>
        <w:t>L</w:t>
      </w:r>
      <w:r w:rsidR="00861879" w:rsidRPr="00954080">
        <w:rPr>
          <w:rFonts w:ascii="Times New Roman" w:eastAsia="Times New Roman" w:hAnsi="Times New Roman" w:cs="Times New Roman"/>
          <w:bCs/>
          <w:sz w:val="24"/>
          <w:szCs w:val="24"/>
        </w:rPr>
        <w:t>amiaceae</w:t>
      </w:r>
      <w:proofErr w:type="spellEnd"/>
      <w:r w:rsidR="00861879" w:rsidRPr="00954080">
        <w:rPr>
          <w:rFonts w:ascii="Times New Roman" w:eastAsia="Times New Roman" w:hAnsi="Times New Roman" w:cs="Times New Roman"/>
          <w:bCs/>
          <w:sz w:val="24"/>
          <w:szCs w:val="24"/>
        </w:rPr>
        <w:t>. Lavender oil has sedative, antidepressant, antispasmodic, antibacterial, and local anesthetic results (</w:t>
      </w:r>
      <w:r w:rsidR="00F2062C">
        <w:rPr>
          <w:rFonts w:ascii="Times New Roman" w:eastAsia="Times New Roman" w:hAnsi="Times New Roman" w:cs="Times New Roman"/>
          <w:bCs/>
          <w:sz w:val="24"/>
          <w:szCs w:val="24"/>
        </w:rPr>
        <w:t>C</w:t>
      </w:r>
      <w:r w:rsidR="00861879" w:rsidRPr="00954080">
        <w:rPr>
          <w:rFonts w:ascii="Times New Roman" w:eastAsia="Times New Roman" w:hAnsi="Times New Roman" w:cs="Times New Roman"/>
          <w:bCs/>
          <w:sz w:val="24"/>
          <w:szCs w:val="24"/>
        </w:rPr>
        <w:t xml:space="preserve">an and </w:t>
      </w:r>
      <w:r w:rsidR="00F2062C">
        <w:rPr>
          <w:rFonts w:ascii="Times New Roman" w:eastAsia="Times New Roman" w:hAnsi="Times New Roman" w:cs="Times New Roman"/>
          <w:bCs/>
          <w:sz w:val="24"/>
          <w:szCs w:val="24"/>
        </w:rPr>
        <w:t>S</w:t>
      </w:r>
      <w:r w:rsidR="00861879" w:rsidRPr="00954080">
        <w:rPr>
          <w:rFonts w:ascii="Times New Roman" w:eastAsia="Times New Roman" w:hAnsi="Times New Roman" w:cs="Times New Roman"/>
          <w:bCs/>
          <w:sz w:val="24"/>
          <w:szCs w:val="24"/>
        </w:rPr>
        <w:t xml:space="preserve">ümer, 2019). Linalyl acetate and linalool is considered the number one active constituent. Each </w:t>
      </w:r>
      <w:r w:rsidR="00954080" w:rsidRPr="00954080">
        <w:rPr>
          <w:rFonts w:ascii="Times New Roman" w:eastAsia="Times New Roman" w:hAnsi="Times New Roman" w:cs="Times New Roman"/>
          <w:bCs/>
          <w:sz w:val="24"/>
          <w:szCs w:val="24"/>
        </w:rPr>
        <w:t>additive</w:t>
      </w:r>
      <w:r w:rsidR="00861879" w:rsidRPr="00954080">
        <w:rPr>
          <w:rFonts w:ascii="Times New Roman" w:eastAsia="Times New Roman" w:hAnsi="Times New Roman" w:cs="Times New Roman"/>
          <w:bCs/>
          <w:sz w:val="24"/>
          <w:szCs w:val="24"/>
        </w:rPr>
        <w:t xml:space="preserve"> </w:t>
      </w:r>
      <w:r w:rsidR="00954080" w:rsidRPr="00954080">
        <w:rPr>
          <w:rFonts w:ascii="Times New Roman" w:eastAsia="Times New Roman" w:hAnsi="Times New Roman" w:cs="Times New Roman"/>
          <w:bCs/>
          <w:sz w:val="24"/>
          <w:szCs w:val="24"/>
        </w:rPr>
        <w:t>is</w:t>
      </w:r>
      <w:r w:rsidR="00861879" w:rsidRPr="00954080">
        <w:rPr>
          <w:rFonts w:ascii="Times New Roman" w:eastAsia="Times New Roman" w:hAnsi="Times New Roman" w:cs="Times New Roman"/>
          <w:bCs/>
          <w:sz w:val="24"/>
          <w:szCs w:val="24"/>
        </w:rPr>
        <w:t xml:space="preserve"> accountable for the sedative results (</w:t>
      </w:r>
      <w:r w:rsidR="0086329B">
        <w:rPr>
          <w:rFonts w:ascii="Times New Roman" w:eastAsia="Times New Roman" w:hAnsi="Times New Roman" w:cs="Times New Roman"/>
          <w:bCs/>
          <w:sz w:val="24"/>
          <w:szCs w:val="24"/>
        </w:rPr>
        <w:t>D</w:t>
      </w:r>
      <w:r w:rsidR="00861879" w:rsidRPr="00954080">
        <w:rPr>
          <w:rFonts w:ascii="Times New Roman" w:eastAsia="Times New Roman" w:hAnsi="Times New Roman" w:cs="Times New Roman"/>
          <w:bCs/>
          <w:sz w:val="24"/>
          <w:szCs w:val="24"/>
        </w:rPr>
        <w:t xml:space="preserve">enner, 2009). Lavander vital oil has been showed an anesthetic effect on blue dolphin cichlid, </w:t>
      </w:r>
      <w:r w:rsidR="005F258A" w:rsidRPr="00F2062C">
        <w:rPr>
          <w:rFonts w:ascii="Times New Roman" w:eastAsia="Times New Roman" w:hAnsi="Times New Roman" w:cs="Times New Roman"/>
          <w:bCs/>
          <w:i/>
          <w:iCs/>
          <w:sz w:val="24"/>
          <w:szCs w:val="24"/>
        </w:rPr>
        <w:t>C</w:t>
      </w:r>
      <w:r w:rsidR="00861879" w:rsidRPr="00F2062C">
        <w:rPr>
          <w:rFonts w:ascii="Times New Roman" w:eastAsia="Times New Roman" w:hAnsi="Times New Roman" w:cs="Times New Roman"/>
          <w:bCs/>
          <w:i/>
          <w:iCs/>
          <w:sz w:val="24"/>
          <w:szCs w:val="24"/>
        </w:rPr>
        <w:t xml:space="preserve">. </w:t>
      </w:r>
      <w:proofErr w:type="spellStart"/>
      <w:r w:rsidR="005F258A" w:rsidRPr="00F2062C">
        <w:rPr>
          <w:rFonts w:ascii="Times New Roman" w:eastAsia="Times New Roman" w:hAnsi="Times New Roman" w:cs="Times New Roman"/>
          <w:bCs/>
          <w:i/>
          <w:iCs/>
          <w:sz w:val="24"/>
          <w:szCs w:val="24"/>
        </w:rPr>
        <w:t>m</w:t>
      </w:r>
      <w:r w:rsidR="00861879" w:rsidRPr="00F2062C">
        <w:rPr>
          <w:rFonts w:ascii="Times New Roman" w:eastAsia="Times New Roman" w:hAnsi="Times New Roman" w:cs="Times New Roman"/>
          <w:bCs/>
          <w:i/>
          <w:iCs/>
          <w:sz w:val="24"/>
          <w:szCs w:val="24"/>
        </w:rPr>
        <w:t>oorii</w:t>
      </w:r>
      <w:proofErr w:type="spellEnd"/>
      <w:r w:rsidR="00861879" w:rsidRPr="00954080">
        <w:rPr>
          <w:rFonts w:ascii="Times New Roman" w:eastAsia="Times New Roman" w:hAnsi="Times New Roman" w:cs="Times New Roman"/>
          <w:bCs/>
          <w:sz w:val="24"/>
          <w:szCs w:val="24"/>
        </w:rPr>
        <w:t xml:space="preserve"> (</w:t>
      </w:r>
      <w:r w:rsidR="0086329B">
        <w:rPr>
          <w:rFonts w:ascii="Times New Roman" w:eastAsia="Times New Roman" w:hAnsi="Times New Roman" w:cs="Times New Roman"/>
          <w:bCs/>
          <w:sz w:val="24"/>
          <w:szCs w:val="24"/>
        </w:rPr>
        <w:t>C</w:t>
      </w:r>
      <w:r w:rsidR="00861879" w:rsidRPr="00954080">
        <w:rPr>
          <w:rFonts w:ascii="Times New Roman" w:eastAsia="Times New Roman" w:hAnsi="Times New Roman" w:cs="Times New Roman"/>
          <w:bCs/>
          <w:sz w:val="24"/>
          <w:szCs w:val="24"/>
        </w:rPr>
        <w:t xml:space="preserve">an and </w:t>
      </w:r>
      <w:r w:rsidR="0086329B">
        <w:rPr>
          <w:rFonts w:ascii="Times New Roman" w:eastAsia="Times New Roman" w:hAnsi="Times New Roman" w:cs="Times New Roman"/>
          <w:bCs/>
          <w:sz w:val="24"/>
          <w:szCs w:val="24"/>
        </w:rPr>
        <w:t>S</w:t>
      </w:r>
      <w:r w:rsidR="00861879" w:rsidRPr="00954080">
        <w:rPr>
          <w:rFonts w:ascii="Times New Roman" w:eastAsia="Times New Roman" w:hAnsi="Times New Roman" w:cs="Times New Roman"/>
          <w:bCs/>
          <w:sz w:val="24"/>
          <w:szCs w:val="24"/>
        </w:rPr>
        <w:t xml:space="preserve">ümer, 2019), convict cichlid fish, </w:t>
      </w:r>
      <w:proofErr w:type="spellStart"/>
      <w:r w:rsidR="005F258A" w:rsidRPr="005F258A">
        <w:rPr>
          <w:rFonts w:ascii="Times New Roman" w:eastAsia="Times New Roman" w:hAnsi="Times New Roman" w:cs="Times New Roman"/>
          <w:bCs/>
          <w:i/>
          <w:iCs/>
          <w:sz w:val="24"/>
          <w:szCs w:val="24"/>
        </w:rPr>
        <w:t>A</w:t>
      </w:r>
      <w:r w:rsidR="00861879" w:rsidRPr="005F258A">
        <w:rPr>
          <w:rFonts w:ascii="Times New Roman" w:eastAsia="Times New Roman" w:hAnsi="Times New Roman" w:cs="Times New Roman"/>
          <w:bCs/>
          <w:i/>
          <w:iCs/>
          <w:sz w:val="24"/>
          <w:szCs w:val="24"/>
        </w:rPr>
        <w:t>matitlania</w:t>
      </w:r>
      <w:proofErr w:type="spellEnd"/>
      <w:r w:rsidR="00861879" w:rsidRPr="005F258A">
        <w:rPr>
          <w:rFonts w:ascii="Times New Roman" w:eastAsia="Times New Roman" w:hAnsi="Times New Roman" w:cs="Times New Roman"/>
          <w:bCs/>
          <w:i/>
          <w:iCs/>
          <w:sz w:val="24"/>
          <w:szCs w:val="24"/>
        </w:rPr>
        <w:t xml:space="preserve"> </w:t>
      </w:r>
      <w:proofErr w:type="spellStart"/>
      <w:r w:rsidR="00861879" w:rsidRPr="005F258A">
        <w:rPr>
          <w:rFonts w:ascii="Times New Roman" w:eastAsia="Times New Roman" w:hAnsi="Times New Roman" w:cs="Times New Roman"/>
          <w:bCs/>
          <w:i/>
          <w:iCs/>
          <w:sz w:val="24"/>
          <w:szCs w:val="24"/>
        </w:rPr>
        <w:t>nigrofasciata</w:t>
      </w:r>
      <w:proofErr w:type="spellEnd"/>
      <w:r w:rsidR="00861879" w:rsidRPr="00954080">
        <w:rPr>
          <w:rFonts w:ascii="Times New Roman" w:eastAsia="Times New Roman" w:hAnsi="Times New Roman" w:cs="Times New Roman"/>
          <w:bCs/>
          <w:sz w:val="24"/>
          <w:szCs w:val="24"/>
        </w:rPr>
        <w:t xml:space="preserve"> (</w:t>
      </w:r>
      <w:r w:rsidR="00F2062C">
        <w:rPr>
          <w:rFonts w:ascii="Times New Roman" w:eastAsia="Times New Roman" w:hAnsi="Times New Roman" w:cs="Times New Roman"/>
          <w:bCs/>
          <w:sz w:val="24"/>
          <w:szCs w:val="24"/>
        </w:rPr>
        <w:t>C</w:t>
      </w:r>
      <w:r w:rsidR="00861879" w:rsidRPr="00954080">
        <w:rPr>
          <w:rFonts w:ascii="Times New Roman" w:eastAsia="Times New Roman" w:hAnsi="Times New Roman" w:cs="Times New Roman"/>
          <w:bCs/>
          <w:sz w:val="24"/>
          <w:szCs w:val="24"/>
        </w:rPr>
        <w:t xml:space="preserve">an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xml:space="preserve">., 2019), common carp, </w:t>
      </w:r>
      <w:r w:rsidR="005F258A" w:rsidRPr="005F258A">
        <w:rPr>
          <w:rFonts w:ascii="Times New Roman" w:eastAsia="Times New Roman" w:hAnsi="Times New Roman" w:cs="Times New Roman"/>
          <w:bCs/>
          <w:i/>
          <w:iCs/>
          <w:sz w:val="24"/>
          <w:szCs w:val="24"/>
        </w:rPr>
        <w:t>C</w:t>
      </w:r>
      <w:r w:rsidR="00861879" w:rsidRPr="005F258A">
        <w:rPr>
          <w:rFonts w:ascii="Times New Roman" w:eastAsia="Times New Roman" w:hAnsi="Times New Roman" w:cs="Times New Roman"/>
          <w:bCs/>
          <w:i/>
          <w:iCs/>
          <w:sz w:val="24"/>
          <w:szCs w:val="24"/>
        </w:rPr>
        <w:t>yprinus carpio</w:t>
      </w:r>
      <w:r w:rsidR="00861879" w:rsidRPr="00954080">
        <w:rPr>
          <w:rFonts w:ascii="Times New Roman" w:eastAsia="Times New Roman" w:hAnsi="Times New Roman" w:cs="Times New Roman"/>
          <w:bCs/>
          <w:sz w:val="24"/>
          <w:szCs w:val="24"/>
        </w:rPr>
        <w:t xml:space="preserve"> (</w:t>
      </w:r>
      <w:r w:rsidR="0086329B">
        <w:rPr>
          <w:rFonts w:ascii="Times New Roman" w:eastAsia="Times New Roman" w:hAnsi="Times New Roman" w:cs="Times New Roman"/>
          <w:bCs/>
          <w:sz w:val="24"/>
          <w:szCs w:val="24"/>
        </w:rPr>
        <w:t>B</w:t>
      </w:r>
      <w:r w:rsidR="00861879" w:rsidRPr="00954080">
        <w:rPr>
          <w:rFonts w:ascii="Times New Roman" w:eastAsia="Times New Roman" w:hAnsi="Times New Roman" w:cs="Times New Roman"/>
          <w:bCs/>
          <w:sz w:val="24"/>
          <w:szCs w:val="24"/>
        </w:rPr>
        <w:t xml:space="preserve">eheshti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xml:space="preserve">., 2018), European catfish, </w:t>
      </w:r>
      <w:proofErr w:type="spellStart"/>
      <w:r w:rsidR="005F258A" w:rsidRPr="005F258A">
        <w:rPr>
          <w:rFonts w:ascii="Times New Roman" w:eastAsia="Times New Roman" w:hAnsi="Times New Roman" w:cs="Times New Roman"/>
          <w:bCs/>
          <w:i/>
          <w:iCs/>
          <w:sz w:val="24"/>
          <w:szCs w:val="24"/>
        </w:rPr>
        <w:t>S</w:t>
      </w:r>
      <w:r w:rsidR="00861879" w:rsidRPr="005F258A">
        <w:rPr>
          <w:rFonts w:ascii="Times New Roman" w:eastAsia="Times New Roman" w:hAnsi="Times New Roman" w:cs="Times New Roman"/>
          <w:bCs/>
          <w:i/>
          <w:iCs/>
          <w:sz w:val="24"/>
          <w:szCs w:val="24"/>
        </w:rPr>
        <w:t>ilurus</w:t>
      </w:r>
      <w:proofErr w:type="spellEnd"/>
      <w:r w:rsidR="00861879" w:rsidRPr="005F258A">
        <w:rPr>
          <w:rFonts w:ascii="Times New Roman" w:eastAsia="Times New Roman" w:hAnsi="Times New Roman" w:cs="Times New Roman"/>
          <w:bCs/>
          <w:i/>
          <w:iCs/>
          <w:sz w:val="24"/>
          <w:szCs w:val="24"/>
        </w:rPr>
        <w:t xml:space="preserve"> </w:t>
      </w:r>
      <w:proofErr w:type="spellStart"/>
      <w:r w:rsidR="00861879" w:rsidRPr="005F258A">
        <w:rPr>
          <w:rFonts w:ascii="Times New Roman" w:eastAsia="Times New Roman" w:hAnsi="Times New Roman" w:cs="Times New Roman"/>
          <w:bCs/>
          <w:i/>
          <w:iCs/>
          <w:sz w:val="24"/>
          <w:szCs w:val="24"/>
        </w:rPr>
        <w:t>glanis</w:t>
      </w:r>
      <w:proofErr w:type="spellEnd"/>
      <w:r w:rsidR="00861879" w:rsidRPr="00954080">
        <w:rPr>
          <w:rFonts w:ascii="Times New Roman" w:eastAsia="Times New Roman" w:hAnsi="Times New Roman" w:cs="Times New Roman"/>
          <w:bCs/>
          <w:sz w:val="24"/>
          <w:szCs w:val="24"/>
        </w:rPr>
        <w:t xml:space="preserve"> (</w:t>
      </w:r>
      <w:proofErr w:type="spellStart"/>
      <w:r w:rsidR="00F2062C">
        <w:rPr>
          <w:rFonts w:ascii="Times New Roman" w:eastAsia="Times New Roman" w:hAnsi="Times New Roman" w:cs="Times New Roman"/>
          <w:bCs/>
          <w:sz w:val="24"/>
          <w:szCs w:val="24"/>
        </w:rPr>
        <w:t>K</w:t>
      </w:r>
      <w:r w:rsidR="00861879" w:rsidRPr="00954080">
        <w:rPr>
          <w:rFonts w:ascii="Times New Roman" w:eastAsia="Times New Roman" w:hAnsi="Times New Roman" w:cs="Times New Roman"/>
          <w:bCs/>
          <w:sz w:val="24"/>
          <w:szCs w:val="24"/>
        </w:rPr>
        <w:t>rasteva</w:t>
      </w:r>
      <w:proofErr w:type="spellEnd"/>
      <w:r w:rsidR="00861879" w:rsidRPr="00954080">
        <w:rPr>
          <w:rFonts w:ascii="Times New Roman" w:eastAsia="Times New Roman" w:hAnsi="Times New Roman" w:cs="Times New Roman"/>
          <w:bCs/>
          <w:sz w:val="24"/>
          <w:szCs w:val="24"/>
        </w:rPr>
        <w:t xml:space="preserve">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xml:space="preserve">., 2021b) and rainbow trout, </w:t>
      </w:r>
      <w:r w:rsidR="005F258A" w:rsidRPr="005F258A">
        <w:rPr>
          <w:rFonts w:ascii="Times New Roman" w:eastAsia="Times New Roman" w:hAnsi="Times New Roman" w:cs="Times New Roman"/>
          <w:bCs/>
          <w:i/>
          <w:iCs/>
          <w:sz w:val="24"/>
          <w:szCs w:val="24"/>
        </w:rPr>
        <w:t>O</w:t>
      </w:r>
      <w:r w:rsidR="00861879" w:rsidRPr="005F258A">
        <w:rPr>
          <w:rFonts w:ascii="Times New Roman" w:eastAsia="Times New Roman" w:hAnsi="Times New Roman" w:cs="Times New Roman"/>
          <w:bCs/>
          <w:i/>
          <w:iCs/>
          <w:sz w:val="24"/>
          <w:szCs w:val="24"/>
        </w:rPr>
        <w:t xml:space="preserve">. </w:t>
      </w:r>
      <w:r w:rsidR="005F258A" w:rsidRPr="005F258A">
        <w:rPr>
          <w:rFonts w:ascii="Times New Roman" w:eastAsia="Times New Roman" w:hAnsi="Times New Roman" w:cs="Times New Roman"/>
          <w:bCs/>
          <w:i/>
          <w:iCs/>
          <w:sz w:val="24"/>
          <w:szCs w:val="24"/>
        </w:rPr>
        <w:t>m</w:t>
      </w:r>
      <w:r w:rsidR="00861879" w:rsidRPr="005F258A">
        <w:rPr>
          <w:rFonts w:ascii="Times New Roman" w:eastAsia="Times New Roman" w:hAnsi="Times New Roman" w:cs="Times New Roman"/>
          <w:bCs/>
          <w:i/>
          <w:iCs/>
          <w:sz w:val="24"/>
          <w:szCs w:val="24"/>
        </w:rPr>
        <w:t>ykiss</w:t>
      </w:r>
      <w:r w:rsidR="00861879" w:rsidRPr="00954080">
        <w:rPr>
          <w:rFonts w:ascii="Times New Roman" w:eastAsia="Times New Roman" w:hAnsi="Times New Roman" w:cs="Times New Roman"/>
          <w:bCs/>
          <w:sz w:val="24"/>
          <w:szCs w:val="24"/>
        </w:rPr>
        <w:t xml:space="preserve"> (</w:t>
      </w:r>
      <w:r w:rsidR="00F2062C">
        <w:rPr>
          <w:rFonts w:ascii="Times New Roman" w:eastAsia="Times New Roman" w:hAnsi="Times New Roman" w:cs="Times New Roman"/>
          <w:bCs/>
          <w:sz w:val="24"/>
          <w:szCs w:val="24"/>
        </w:rPr>
        <w:t>M</w:t>
      </w:r>
      <w:r w:rsidR="00861879" w:rsidRPr="00954080">
        <w:rPr>
          <w:rFonts w:ascii="Times New Roman" w:eastAsia="Times New Roman" w:hAnsi="Times New Roman" w:cs="Times New Roman"/>
          <w:bCs/>
          <w:sz w:val="24"/>
          <w:szCs w:val="24"/>
        </w:rPr>
        <w:t xml:space="preserve">etin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2015</w:t>
      </w:r>
      <w:r w:rsidR="00954080" w:rsidRPr="00954080">
        <w:rPr>
          <w:rFonts w:ascii="Times New Roman" w:eastAsia="Times New Roman" w:hAnsi="Times New Roman" w:cs="Times New Roman"/>
          <w:bCs/>
          <w:sz w:val="24"/>
          <w:szCs w:val="24"/>
        </w:rPr>
        <w:t>)</w:t>
      </w:r>
      <w:r w:rsidR="00861879" w:rsidRPr="00954080">
        <w:rPr>
          <w:rFonts w:ascii="Times New Roman" w:eastAsia="Times New Roman" w:hAnsi="Times New Roman" w:cs="Times New Roman"/>
          <w:bCs/>
          <w:sz w:val="24"/>
          <w:szCs w:val="24"/>
        </w:rPr>
        <w:t>.</w:t>
      </w:r>
    </w:p>
    <w:p w14:paraId="58083E9E" w14:textId="408A7FD4" w:rsidR="00A30763" w:rsidRPr="00954080" w:rsidRDefault="009026C7" w:rsidP="00276991">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Can E &amp; Sumer E study the anesthetic action of lavender E</w:t>
      </w:r>
      <w:r w:rsidR="005F258A">
        <w:rPr>
          <w:rFonts w:ascii="Times New Roman" w:eastAsia="Times New Roman" w:hAnsi="Times New Roman" w:cs="Times New Roman"/>
          <w:sz w:val="24"/>
          <w:szCs w:val="24"/>
        </w:rPr>
        <w:t xml:space="preserve">ssential </w:t>
      </w:r>
      <w:r w:rsidR="00CD0BF0" w:rsidRPr="00954080">
        <w:rPr>
          <w:rFonts w:ascii="Times New Roman" w:eastAsia="Times New Roman" w:hAnsi="Times New Roman" w:cs="Times New Roman"/>
          <w:sz w:val="24"/>
          <w:szCs w:val="24"/>
        </w:rPr>
        <w:t>o</w:t>
      </w:r>
      <w:r w:rsidR="005F258A">
        <w:rPr>
          <w:rFonts w:ascii="Times New Roman" w:eastAsia="Times New Roman" w:hAnsi="Times New Roman" w:cs="Times New Roman"/>
          <w:sz w:val="24"/>
          <w:szCs w:val="24"/>
        </w:rPr>
        <w:t>il</w:t>
      </w:r>
      <w:r w:rsidR="00CD0BF0" w:rsidRPr="00954080">
        <w:rPr>
          <w:rFonts w:ascii="Times New Roman" w:eastAsia="Times New Roman" w:hAnsi="Times New Roman" w:cs="Times New Roman"/>
          <w:sz w:val="24"/>
          <w:szCs w:val="24"/>
        </w:rPr>
        <w:t xml:space="preserve"> (</w:t>
      </w:r>
      <w:r w:rsidR="00CD0BF0" w:rsidRPr="005F258A">
        <w:rPr>
          <w:rFonts w:ascii="Times New Roman" w:eastAsia="Times New Roman" w:hAnsi="Times New Roman" w:cs="Times New Roman"/>
          <w:i/>
          <w:iCs/>
          <w:sz w:val="24"/>
          <w:szCs w:val="24"/>
        </w:rPr>
        <w:t>Lavandula angustifolia</w:t>
      </w:r>
      <w:r w:rsidR="00CD0BF0" w:rsidRPr="00954080">
        <w:rPr>
          <w:rFonts w:ascii="Times New Roman" w:eastAsia="Times New Roman" w:hAnsi="Times New Roman" w:cs="Times New Roman"/>
          <w:sz w:val="24"/>
          <w:szCs w:val="24"/>
        </w:rPr>
        <w:t xml:space="preserve">; LAEo) and peppermint </w:t>
      </w:r>
      <w:proofErr w:type="spellStart"/>
      <w:r w:rsidR="00CD0BF0" w:rsidRPr="00954080">
        <w:rPr>
          <w:rFonts w:ascii="Times New Roman" w:eastAsia="Times New Roman" w:hAnsi="Times New Roman" w:cs="Times New Roman"/>
          <w:sz w:val="24"/>
          <w:szCs w:val="24"/>
        </w:rPr>
        <w:t>Eo</w:t>
      </w:r>
      <w:proofErr w:type="spellEnd"/>
      <w:r w:rsidR="00CD0BF0" w:rsidRPr="00954080">
        <w:rPr>
          <w:rFonts w:ascii="Times New Roman" w:eastAsia="Times New Roman" w:hAnsi="Times New Roman" w:cs="Times New Roman"/>
          <w:sz w:val="24"/>
          <w:szCs w:val="24"/>
        </w:rPr>
        <w:t xml:space="preserve"> (</w:t>
      </w:r>
      <w:r w:rsidR="00CD0BF0" w:rsidRPr="00F2062C">
        <w:rPr>
          <w:rFonts w:ascii="Times New Roman" w:eastAsia="Times New Roman" w:hAnsi="Times New Roman" w:cs="Times New Roman"/>
          <w:i/>
          <w:iCs/>
          <w:sz w:val="24"/>
          <w:szCs w:val="24"/>
        </w:rPr>
        <w:t>Mentha piperita</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in 2019. Appropriate induction time (</w:t>
      </w:r>
      <w:proofErr w:type="spellStart"/>
      <w:r w:rsidR="00CD0BF0" w:rsidRPr="00954080">
        <w:rPr>
          <w:rFonts w:ascii="Times New Roman" w:eastAsia="Times New Roman" w:hAnsi="Times New Roman" w:cs="Times New Roman"/>
          <w:sz w:val="24"/>
          <w:szCs w:val="24"/>
        </w:rPr>
        <w:t>AIt</w:t>
      </w:r>
      <w:proofErr w:type="spellEnd"/>
      <w:r w:rsidR="00CD0BF0" w:rsidRPr="00954080">
        <w:rPr>
          <w:rFonts w:ascii="Times New Roman" w:eastAsia="Times New Roman" w:hAnsi="Times New Roman" w:cs="Times New Roman"/>
          <w:sz w:val="24"/>
          <w:szCs w:val="24"/>
        </w:rPr>
        <w:t>) and ready recovery time (</w:t>
      </w:r>
      <w:proofErr w:type="spellStart"/>
      <w:r w:rsidR="00CD0BF0" w:rsidRPr="00954080">
        <w:rPr>
          <w:rFonts w:ascii="Times New Roman" w:eastAsia="Times New Roman" w:hAnsi="Times New Roman" w:cs="Times New Roman"/>
          <w:sz w:val="24"/>
          <w:szCs w:val="24"/>
        </w:rPr>
        <w:t>RRt</w:t>
      </w:r>
      <w:proofErr w:type="spellEnd"/>
      <w:r w:rsidR="00CD0BF0" w:rsidRPr="00954080">
        <w:rPr>
          <w:rFonts w:ascii="Times New Roman" w:eastAsia="Times New Roman" w:hAnsi="Times New Roman" w:cs="Times New Roman"/>
          <w:sz w:val="24"/>
          <w:szCs w:val="24"/>
        </w:rPr>
        <w:t>) criteria were used for effective concentrations of three anesthetic agents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LAEo, and MS222) in juvenile blue dolphin cichlid (</w:t>
      </w:r>
      <w:proofErr w:type="spellStart"/>
      <w:r w:rsidR="00CD0BF0" w:rsidRPr="005F258A">
        <w:rPr>
          <w:rFonts w:ascii="Times New Roman" w:eastAsia="Times New Roman" w:hAnsi="Times New Roman" w:cs="Times New Roman"/>
          <w:i/>
          <w:iCs/>
          <w:sz w:val="24"/>
          <w:szCs w:val="24"/>
        </w:rPr>
        <w:t>Cyrtocara</w:t>
      </w:r>
      <w:proofErr w:type="spellEnd"/>
      <w:r w:rsidR="00CD0BF0" w:rsidRPr="005F258A">
        <w:rPr>
          <w:rFonts w:ascii="Times New Roman" w:eastAsia="Times New Roman" w:hAnsi="Times New Roman" w:cs="Times New Roman"/>
          <w:i/>
          <w:iCs/>
          <w:sz w:val="24"/>
          <w:szCs w:val="24"/>
        </w:rPr>
        <w:t xml:space="preserve"> </w:t>
      </w:r>
      <w:proofErr w:type="spellStart"/>
      <w:r w:rsidR="00CD0BF0" w:rsidRPr="005F258A">
        <w:rPr>
          <w:rFonts w:ascii="Times New Roman" w:eastAsia="Times New Roman" w:hAnsi="Times New Roman" w:cs="Times New Roman"/>
          <w:i/>
          <w:iCs/>
          <w:sz w:val="24"/>
          <w:szCs w:val="24"/>
        </w:rPr>
        <w:t>moorii</w:t>
      </w:r>
      <w:proofErr w:type="spellEnd"/>
      <w:r w:rsidR="00CD0BF0" w:rsidRPr="00954080">
        <w:rPr>
          <w:rFonts w:ascii="Times New Roman" w:eastAsia="Times New Roman" w:hAnsi="Times New Roman" w:cs="Times New Roman"/>
          <w:sz w:val="24"/>
          <w:szCs w:val="24"/>
        </w:rPr>
        <w:t xml:space="preserve">) (4.92 1.03 g and 7.13 1.22 cm) (Trial 1). For transportation (Trial 2), animals were divided into 4 groups under 3 different concentrations of anesthetics (10, 20, and 30 ppm) versus a control group without any anesthetic agent. It is concluded that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xml:space="preserve"> and LAEo can be safely used as anesthetic and sedative agents in tropical fish species. For deep anesthesia,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xml:space="preserve"> (100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AIt</w:t>
      </w:r>
      <w:proofErr w:type="spellEnd"/>
      <w:r w:rsidR="00CD0BF0" w:rsidRPr="00954080">
        <w:rPr>
          <w:rFonts w:ascii="Times New Roman" w:eastAsia="Times New Roman" w:hAnsi="Times New Roman" w:cs="Times New Roman"/>
          <w:sz w:val="24"/>
          <w:szCs w:val="24"/>
        </w:rPr>
        <w:t xml:space="preserve"> 183.5s and </w:t>
      </w:r>
      <w:proofErr w:type="spellStart"/>
      <w:r w:rsidR="00CD0BF0" w:rsidRPr="00954080">
        <w:rPr>
          <w:rFonts w:ascii="Times New Roman" w:eastAsia="Times New Roman" w:hAnsi="Times New Roman" w:cs="Times New Roman"/>
          <w:sz w:val="24"/>
          <w:szCs w:val="24"/>
        </w:rPr>
        <w:t>RRt</w:t>
      </w:r>
      <w:proofErr w:type="spellEnd"/>
      <w:r w:rsidR="00CD0BF0" w:rsidRPr="00954080">
        <w:rPr>
          <w:rFonts w:ascii="Times New Roman" w:eastAsia="Times New Roman" w:hAnsi="Times New Roman" w:cs="Times New Roman"/>
          <w:sz w:val="24"/>
          <w:szCs w:val="24"/>
        </w:rPr>
        <w:t xml:space="preserve"> 227.8s) and LAEo (300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AIt</w:t>
      </w:r>
      <w:proofErr w:type="spellEnd"/>
      <w:r w:rsidR="00CD0BF0" w:rsidRPr="00954080">
        <w:rPr>
          <w:rFonts w:ascii="Times New Roman" w:eastAsia="Times New Roman" w:hAnsi="Times New Roman" w:cs="Times New Roman"/>
          <w:sz w:val="24"/>
          <w:szCs w:val="24"/>
        </w:rPr>
        <w:t xml:space="preserve"> 109.2s and </w:t>
      </w:r>
      <w:proofErr w:type="spellStart"/>
      <w:r w:rsidR="00CD0BF0" w:rsidRPr="00954080">
        <w:rPr>
          <w:rFonts w:ascii="Times New Roman" w:eastAsia="Times New Roman" w:hAnsi="Times New Roman" w:cs="Times New Roman"/>
          <w:sz w:val="24"/>
          <w:szCs w:val="24"/>
        </w:rPr>
        <w:t>RRt</w:t>
      </w:r>
      <w:proofErr w:type="spellEnd"/>
      <w:r w:rsidR="00CD0BF0" w:rsidRPr="00954080">
        <w:rPr>
          <w:rFonts w:ascii="Times New Roman" w:eastAsia="Times New Roman" w:hAnsi="Times New Roman" w:cs="Times New Roman"/>
          <w:sz w:val="24"/>
          <w:szCs w:val="24"/>
        </w:rPr>
        <w:t xml:space="preserve"> 420.0s) were sufficient; conversely, doses in the range of 10-30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are suggested for fish transport.</w:t>
      </w:r>
    </w:p>
    <w:p w14:paraId="4F571C13" w14:textId="77777777" w:rsidR="00A30763" w:rsidRPr="00954080" w:rsidRDefault="00A30763" w:rsidP="00276991">
      <w:pPr>
        <w:tabs>
          <w:tab w:val="left" w:pos="284"/>
        </w:tabs>
        <w:spacing w:line="360" w:lineRule="auto"/>
        <w:jc w:val="both"/>
        <w:rPr>
          <w:rFonts w:ascii="Times New Roman" w:eastAsia="Times New Roman" w:hAnsi="Times New Roman" w:cs="Times New Roman"/>
          <w:sz w:val="24"/>
          <w:szCs w:val="24"/>
        </w:rPr>
      </w:pPr>
    </w:p>
    <w:p w14:paraId="5BDCD539" w14:textId="77777777" w:rsidR="00A30763" w:rsidRPr="00954080" w:rsidRDefault="009026C7" w:rsidP="00276991">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b/>
          <w:sz w:val="24"/>
          <w:szCs w:val="24"/>
        </w:rPr>
        <w:t>8.Laurel (</w:t>
      </w:r>
      <w:r w:rsidRPr="00954080">
        <w:rPr>
          <w:rFonts w:ascii="Times New Roman" w:eastAsia="Times New Roman" w:hAnsi="Times New Roman" w:cs="Times New Roman"/>
          <w:b/>
          <w:i/>
          <w:sz w:val="24"/>
          <w:szCs w:val="24"/>
        </w:rPr>
        <w:t>Laurus nobilis</w:t>
      </w:r>
      <w:r w:rsidRPr="00954080">
        <w:rPr>
          <w:rFonts w:ascii="Times New Roman" w:eastAsia="Times New Roman" w:hAnsi="Times New Roman" w:cs="Times New Roman"/>
          <w:b/>
          <w:sz w:val="24"/>
          <w:szCs w:val="24"/>
        </w:rPr>
        <w:t>)</w:t>
      </w:r>
    </w:p>
    <w:p w14:paraId="0B403B90" w14:textId="0AC646EF" w:rsidR="00A30763" w:rsidRPr="00954080" w:rsidRDefault="00547B9A" w:rsidP="00276991">
      <w:pPr>
        <w:tabs>
          <w:tab w:val="left" w:pos="28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43E1" w:rsidRPr="00954080">
        <w:rPr>
          <w:rFonts w:ascii="Times New Roman" w:eastAsia="Times New Roman" w:hAnsi="Times New Roman" w:cs="Times New Roman"/>
          <w:sz w:val="24"/>
          <w:szCs w:val="24"/>
        </w:rPr>
        <w:t>The laurel (</w:t>
      </w:r>
      <w:r w:rsidR="003743E1" w:rsidRPr="00F2062C">
        <w:rPr>
          <w:rFonts w:ascii="Times New Roman" w:eastAsia="Times New Roman" w:hAnsi="Times New Roman" w:cs="Times New Roman"/>
          <w:i/>
          <w:iCs/>
          <w:sz w:val="24"/>
          <w:szCs w:val="24"/>
        </w:rPr>
        <w:t>Laurus nobilis</w:t>
      </w:r>
      <w:r w:rsidR="003743E1" w:rsidRPr="00F2062C">
        <w:rPr>
          <w:rFonts w:ascii="Times New Roman" w:eastAsia="Times New Roman" w:hAnsi="Times New Roman" w:cs="Times New Roman"/>
          <w:sz w:val="24"/>
          <w:szCs w:val="24"/>
        </w:rPr>
        <w:t>)</w:t>
      </w:r>
      <w:r w:rsidR="003743E1" w:rsidRPr="00954080">
        <w:rPr>
          <w:rFonts w:ascii="Times New Roman" w:eastAsia="Times New Roman" w:hAnsi="Times New Roman" w:cs="Times New Roman"/>
          <w:sz w:val="24"/>
          <w:szCs w:val="24"/>
        </w:rPr>
        <w:t xml:space="preserve">, an evergreen plant, that is a member of the </w:t>
      </w:r>
      <w:proofErr w:type="spellStart"/>
      <w:r w:rsidR="003743E1" w:rsidRPr="00954080">
        <w:rPr>
          <w:rFonts w:ascii="Times New Roman" w:eastAsia="Times New Roman" w:hAnsi="Times New Roman" w:cs="Times New Roman"/>
          <w:sz w:val="24"/>
          <w:szCs w:val="24"/>
        </w:rPr>
        <w:t>Lauraceae</w:t>
      </w:r>
      <w:proofErr w:type="spellEnd"/>
      <w:r w:rsidR="003743E1" w:rsidRPr="00954080">
        <w:rPr>
          <w:rFonts w:ascii="Times New Roman" w:eastAsia="Times New Roman" w:hAnsi="Times New Roman" w:cs="Times New Roman"/>
          <w:sz w:val="24"/>
          <w:szCs w:val="24"/>
        </w:rPr>
        <w:t xml:space="preserve"> family, is a plant that grows in the Mediterranean region. It has been reported that laurel plant has </w:t>
      </w:r>
      <w:r w:rsidR="003743E1" w:rsidRPr="00954080">
        <w:rPr>
          <w:rFonts w:ascii="Times New Roman" w:eastAsia="Times New Roman" w:hAnsi="Times New Roman" w:cs="Times New Roman"/>
          <w:sz w:val="24"/>
          <w:szCs w:val="24"/>
        </w:rPr>
        <w:lastRenderedPageBreak/>
        <w:t xml:space="preserve">antimicrobial, antioxidant and sedative effects (Sayyah </w:t>
      </w:r>
      <w:r w:rsidR="003743E1" w:rsidRPr="00954080">
        <w:rPr>
          <w:rFonts w:ascii="Times New Roman" w:eastAsia="Times New Roman" w:hAnsi="Times New Roman" w:cs="Times New Roman"/>
          <w:i/>
          <w:iCs/>
          <w:sz w:val="24"/>
          <w:szCs w:val="24"/>
        </w:rPr>
        <w:t>et al</w:t>
      </w:r>
      <w:r w:rsidR="003743E1" w:rsidRPr="00954080">
        <w:rPr>
          <w:rFonts w:ascii="Times New Roman" w:eastAsia="Times New Roman" w:hAnsi="Times New Roman" w:cs="Times New Roman"/>
          <w:sz w:val="24"/>
          <w:szCs w:val="24"/>
        </w:rPr>
        <w:t>., 2002) and dominant components of the essential oil are 1,8-cineole, α-terpinene and sabinene (</w:t>
      </w:r>
      <w:proofErr w:type="spellStart"/>
      <w:r w:rsidR="003743E1" w:rsidRPr="00954080">
        <w:rPr>
          <w:rFonts w:ascii="Times New Roman" w:eastAsia="Times New Roman" w:hAnsi="Times New Roman" w:cs="Times New Roman"/>
          <w:sz w:val="24"/>
          <w:szCs w:val="24"/>
        </w:rPr>
        <w:t>Dadalioglu</w:t>
      </w:r>
      <w:proofErr w:type="spellEnd"/>
      <w:r w:rsidR="003743E1" w:rsidRPr="00954080">
        <w:rPr>
          <w:rFonts w:ascii="Times New Roman" w:eastAsia="Times New Roman" w:hAnsi="Times New Roman" w:cs="Times New Roman"/>
          <w:sz w:val="24"/>
          <w:szCs w:val="24"/>
        </w:rPr>
        <w:t xml:space="preserve"> and </w:t>
      </w:r>
      <w:proofErr w:type="spellStart"/>
      <w:r w:rsidR="003743E1" w:rsidRPr="00954080">
        <w:rPr>
          <w:rFonts w:ascii="Times New Roman" w:eastAsia="Times New Roman" w:hAnsi="Times New Roman" w:cs="Times New Roman"/>
          <w:sz w:val="24"/>
          <w:szCs w:val="24"/>
        </w:rPr>
        <w:t>Evrendilek</w:t>
      </w:r>
      <w:proofErr w:type="spellEnd"/>
      <w:r w:rsidR="003743E1" w:rsidRPr="00954080">
        <w:rPr>
          <w:rFonts w:ascii="Times New Roman" w:eastAsia="Times New Roman" w:hAnsi="Times New Roman" w:cs="Times New Roman"/>
          <w:sz w:val="24"/>
          <w:szCs w:val="24"/>
        </w:rPr>
        <w:t xml:space="preserve">, 2004). The main component, cineole, is responsible for the serenity of laurel essential oil (Sayyah </w:t>
      </w:r>
      <w:r w:rsidR="003743E1" w:rsidRPr="00954080">
        <w:rPr>
          <w:rFonts w:ascii="Times New Roman" w:eastAsia="Times New Roman" w:hAnsi="Times New Roman" w:cs="Times New Roman"/>
          <w:i/>
          <w:iCs/>
          <w:sz w:val="24"/>
          <w:szCs w:val="24"/>
        </w:rPr>
        <w:t>et al</w:t>
      </w:r>
      <w:r w:rsidR="003743E1" w:rsidRPr="00954080">
        <w:rPr>
          <w:rFonts w:ascii="Times New Roman" w:eastAsia="Times New Roman" w:hAnsi="Times New Roman" w:cs="Times New Roman"/>
          <w:sz w:val="24"/>
          <w:szCs w:val="24"/>
        </w:rPr>
        <w:t>., 2002). One research realized was the anesthetic effect of laurel essential oil on fish (</w:t>
      </w:r>
      <w:proofErr w:type="spellStart"/>
      <w:r w:rsidR="003743E1" w:rsidRPr="00954080">
        <w:rPr>
          <w:rFonts w:ascii="Times New Roman" w:eastAsia="Times New Roman" w:hAnsi="Times New Roman" w:cs="Times New Roman"/>
          <w:sz w:val="24"/>
          <w:szCs w:val="24"/>
        </w:rPr>
        <w:t>Kızak</w:t>
      </w:r>
      <w:proofErr w:type="spellEnd"/>
      <w:r w:rsidR="003743E1" w:rsidRPr="00954080">
        <w:rPr>
          <w:rFonts w:ascii="Times New Roman" w:eastAsia="Times New Roman" w:hAnsi="Times New Roman" w:cs="Times New Roman"/>
          <w:sz w:val="24"/>
          <w:szCs w:val="24"/>
        </w:rPr>
        <w:t xml:space="preserve"> </w:t>
      </w:r>
      <w:r w:rsidR="003743E1" w:rsidRPr="00954080">
        <w:rPr>
          <w:rFonts w:ascii="Times New Roman" w:eastAsia="Times New Roman" w:hAnsi="Times New Roman" w:cs="Times New Roman"/>
          <w:i/>
          <w:iCs/>
          <w:sz w:val="24"/>
          <w:szCs w:val="24"/>
        </w:rPr>
        <w:t>et al</w:t>
      </w:r>
      <w:r w:rsidR="003743E1" w:rsidRPr="00954080">
        <w:rPr>
          <w:rFonts w:ascii="Times New Roman" w:eastAsia="Times New Roman" w:hAnsi="Times New Roman" w:cs="Times New Roman"/>
          <w:sz w:val="24"/>
          <w:szCs w:val="24"/>
        </w:rPr>
        <w:t>., 2020). The effect of the anesthetic of laurel (</w:t>
      </w:r>
      <w:r w:rsidR="003743E1" w:rsidRPr="005F258A">
        <w:rPr>
          <w:rFonts w:ascii="Times New Roman" w:eastAsia="Times New Roman" w:hAnsi="Times New Roman" w:cs="Times New Roman"/>
          <w:i/>
          <w:iCs/>
          <w:sz w:val="24"/>
          <w:szCs w:val="24"/>
        </w:rPr>
        <w:t>L. nobilis</w:t>
      </w:r>
      <w:r w:rsidR="003743E1" w:rsidRPr="00954080">
        <w:rPr>
          <w:rFonts w:ascii="Times New Roman" w:eastAsia="Times New Roman" w:hAnsi="Times New Roman" w:cs="Times New Roman"/>
          <w:sz w:val="24"/>
          <w:szCs w:val="24"/>
        </w:rPr>
        <w:t xml:space="preserve">) essential oil on blue dolphin </w:t>
      </w:r>
      <w:proofErr w:type="spellStart"/>
      <w:r w:rsidR="003743E1" w:rsidRPr="00954080">
        <w:rPr>
          <w:rFonts w:ascii="Times New Roman" w:eastAsia="Times New Roman" w:hAnsi="Times New Roman" w:cs="Times New Roman"/>
          <w:sz w:val="24"/>
          <w:szCs w:val="24"/>
        </w:rPr>
        <w:t>chiclid</w:t>
      </w:r>
      <w:proofErr w:type="spellEnd"/>
      <w:r w:rsidR="003743E1" w:rsidRPr="00954080">
        <w:rPr>
          <w:rFonts w:ascii="Times New Roman" w:eastAsia="Times New Roman" w:hAnsi="Times New Roman" w:cs="Times New Roman"/>
          <w:sz w:val="24"/>
          <w:szCs w:val="24"/>
        </w:rPr>
        <w:t xml:space="preserve">, </w:t>
      </w:r>
      <w:proofErr w:type="spellStart"/>
      <w:r w:rsidR="003743E1" w:rsidRPr="005F258A">
        <w:rPr>
          <w:rFonts w:ascii="Times New Roman" w:eastAsia="Times New Roman" w:hAnsi="Times New Roman" w:cs="Times New Roman"/>
          <w:i/>
          <w:iCs/>
          <w:sz w:val="24"/>
          <w:szCs w:val="24"/>
        </w:rPr>
        <w:t>Cyrtocara</w:t>
      </w:r>
      <w:proofErr w:type="spellEnd"/>
      <w:r w:rsidR="003743E1" w:rsidRPr="005F258A">
        <w:rPr>
          <w:rFonts w:ascii="Times New Roman" w:eastAsia="Times New Roman" w:hAnsi="Times New Roman" w:cs="Times New Roman"/>
          <w:i/>
          <w:iCs/>
          <w:sz w:val="24"/>
          <w:szCs w:val="24"/>
        </w:rPr>
        <w:t xml:space="preserve"> moori</w:t>
      </w:r>
      <w:r w:rsidR="003743E1" w:rsidRPr="00954080">
        <w:rPr>
          <w:rFonts w:ascii="Times New Roman" w:eastAsia="Times New Roman" w:hAnsi="Times New Roman" w:cs="Times New Roman"/>
          <w:sz w:val="24"/>
          <w:szCs w:val="24"/>
        </w:rPr>
        <w:t xml:space="preserve"> has been established.</w:t>
      </w:r>
    </w:p>
    <w:p w14:paraId="51FFD90F" w14:textId="7E0E2C42" w:rsidR="00A30763" w:rsidRDefault="007D499A" w:rsidP="00276991">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In th</w:t>
      </w:r>
      <w:r w:rsidR="003A0EF9" w:rsidRPr="00954080">
        <w:rPr>
          <w:rFonts w:ascii="Times New Roman" w:eastAsia="Times New Roman" w:hAnsi="Times New Roman" w:cs="Times New Roman"/>
          <w:sz w:val="24"/>
          <w:szCs w:val="24"/>
        </w:rPr>
        <w:t>e</w:t>
      </w:r>
      <w:r w:rsidR="00CD0BF0" w:rsidRPr="00954080">
        <w:rPr>
          <w:rFonts w:ascii="Times New Roman" w:eastAsia="Times New Roman" w:hAnsi="Times New Roman" w:cs="Times New Roman"/>
          <w:sz w:val="24"/>
          <w:szCs w:val="24"/>
        </w:rPr>
        <w:t xml:space="preserve"> study, conducted by </w:t>
      </w:r>
      <w:proofErr w:type="spellStart"/>
      <w:r w:rsidR="00CD0BF0" w:rsidRPr="00954080">
        <w:rPr>
          <w:rFonts w:ascii="Times New Roman" w:eastAsia="Times New Roman" w:hAnsi="Times New Roman" w:cs="Times New Roman"/>
          <w:sz w:val="24"/>
          <w:szCs w:val="24"/>
        </w:rPr>
        <w:t>N.</w:t>
      </w:r>
      <w:proofErr w:type="gramStart"/>
      <w:r w:rsidR="00CD0BF0" w:rsidRPr="00954080">
        <w:rPr>
          <w:rFonts w:ascii="Times New Roman" w:eastAsia="Times New Roman" w:hAnsi="Times New Roman" w:cs="Times New Roman"/>
          <w:sz w:val="24"/>
          <w:szCs w:val="24"/>
        </w:rPr>
        <w:t>O.Yigit</w:t>
      </w:r>
      <w:proofErr w:type="spellEnd"/>
      <w:proofErr w:type="gramEnd"/>
      <w:r w:rsidR="00CD0BF0"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i/>
          <w:iCs/>
          <w:sz w:val="24"/>
          <w:szCs w:val="24"/>
        </w:rPr>
        <w:t>et al</w:t>
      </w:r>
      <w:r w:rsidR="00CD0BF0" w:rsidRPr="00954080">
        <w:rPr>
          <w:rFonts w:ascii="Times New Roman" w:eastAsia="Times New Roman" w:hAnsi="Times New Roman" w:cs="Times New Roman"/>
          <w:sz w:val="24"/>
          <w:szCs w:val="24"/>
        </w:rPr>
        <w:t>. in 2022, the authors investigated the effects of the essential oils of laurel (</w:t>
      </w:r>
      <w:r w:rsidR="00CD0BF0" w:rsidRPr="007E2CC3">
        <w:rPr>
          <w:rFonts w:ascii="Times New Roman" w:eastAsia="Times New Roman" w:hAnsi="Times New Roman" w:cs="Times New Roman"/>
          <w:i/>
          <w:iCs/>
          <w:sz w:val="24"/>
          <w:szCs w:val="24"/>
        </w:rPr>
        <w:t>Laurus nobilis</w:t>
      </w:r>
      <w:r w:rsidR="00CD0BF0" w:rsidRPr="00954080">
        <w:rPr>
          <w:rFonts w:ascii="Times New Roman" w:eastAsia="Times New Roman" w:hAnsi="Times New Roman" w:cs="Times New Roman"/>
          <w:sz w:val="24"/>
          <w:szCs w:val="24"/>
        </w:rPr>
        <w:t>) and lavender (</w:t>
      </w:r>
      <w:r w:rsidR="00CD0BF0" w:rsidRPr="005F258A">
        <w:rPr>
          <w:rFonts w:ascii="Times New Roman" w:eastAsia="Times New Roman" w:hAnsi="Times New Roman" w:cs="Times New Roman"/>
          <w:i/>
          <w:iCs/>
          <w:sz w:val="24"/>
          <w:szCs w:val="24"/>
        </w:rPr>
        <w:t xml:space="preserve">Lavandula </w:t>
      </w:r>
      <w:proofErr w:type="spellStart"/>
      <w:r w:rsidR="00CD0BF0" w:rsidRPr="005F258A">
        <w:rPr>
          <w:rFonts w:ascii="Times New Roman" w:eastAsia="Times New Roman" w:hAnsi="Times New Roman" w:cs="Times New Roman"/>
          <w:i/>
          <w:iCs/>
          <w:sz w:val="24"/>
          <w:szCs w:val="24"/>
        </w:rPr>
        <w:t>angustofolia</w:t>
      </w:r>
      <w:proofErr w:type="spellEnd"/>
      <w:r w:rsidR="00CD0BF0" w:rsidRPr="00954080">
        <w:rPr>
          <w:rFonts w:ascii="Times New Roman" w:eastAsia="Times New Roman" w:hAnsi="Times New Roman" w:cs="Times New Roman"/>
          <w:sz w:val="24"/>
          <w:szCs w:val="24"/>
        </w:rPr>
        <w:t>) as anesthetic agents in rainbow trout (</w:t>
      </w:r>
      <w:r w:rsidR="00CD0BF0" w:rsidRPr="007E2CC3">
        <w:rPr>
          <w:rFonts w:ascii="Times New Roman" w:eastAsia="Times New Roman" w:hAnsi="Times New Roman" w:cs="Times New Roman"/>
          <w:i/>
          <w:iCs/>
          <w:sz w:val="24"/>
          <w:szCs w:val="24"/>
        </w:rPr>
        <w:t>Oncorhynchus mykiss</w:t>
      </w:r>
      <w:r w:rsidR="00CD0BF0" w:rsidRPr="00954080">
        <w:rPr>
          <w:rFonts w:ascii="Times New Roman" w:eastAsia="Times New Roman" w:hAnsi="Times New Roman" w:cs="Times New Roman"/>
          <w:sz w:val="24"/>
          <w:szCs w:val="24"/>
        </w:rPr>
        <w:t>). Fish which weighed an average of 10 g went through the various concentrations of essential oils (5, 10, 20, 50, 70, 100, 150, 200, 300, 400, 500, and 600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The duration of anesthesia induction and recovery were recorded. Post deep anesthesia, tissue of the fish was analyzed histologically to assess the action of the essential oils. It was concluded that laurel essential oil (400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and lavender essential oil (200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were the most effective in inducing anesthesia in rainbow trout. The periods for induction of deep anesthesia (Stage 4) were above for lavender 258.0 s and for Laurel 189.5 s at these doses. Recovery times for laurel were observed to be 129.5 s while lavender at 41 s at these doses. There were no histopathological findings in kidney, liver or gills. This suggests that lavender and Laurel essential oils can be used as efficient anesthetics in rainbow trout.</w:t>
      </w:r>
    </w:p>
    <w:p w14:paraId="1CEA2A40" w14:textId="77777777" w:rsidR="00A61454" w:rsidRPr="00954080" w:rsidRDefault="00A61454" w:rsidP="00276991">
      <w:pPr>
        <w:tabs>
          <w:tab w:val="left" w:pos="284"/>
        </w:tabs>
        <w:spacing w:line="360" w:lineRule="auto"/>
        <w:jc w:val="both"/>
        <w:rPr>
          <w:rFonts w:ascii="Times New Roman" w:eastAsia="Times New Roman" w:hAnsi="Times New Roman" w:cs="Times New Roman"/>
          <w:sz w:val="24"/>
          <w:szCs w:val="24"/>
        </w:rPr>
      </w:pPr>
    </w:p>
    <w:p w14:paraId="5F370763" w14:textId="26638F58" w:rsidR="00A30763" w:rsidRPr="00954080" w:rsidRDefault="009026C7" w:rsidP="00276991">
      <w:pPr>
        <w:tabs>
          <w:tab w:val="left" w:pos="284"/>
        </w:tabs>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9.Tea tree oil</w:t>
      </w:r>
      <w:r w:rsidR="001E108D"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r w:rsidRPr="00954080">
        <w:rPr>
          <w:rFonts w:ascii="Times New Roman" w:eastAsia="Times New Roman" w:hAnsi="Times New Roman" w:cs="Times New Roman"/>
          <w:b/>
          <w:i/>
          <w:sz w:val="24"/>
          <w:szCs w:val="24"/>
        </w:rPr>
        <w:t>Melaleuca alternifolia</w:t>
      </w:r>
      <w:r w:rsidRPr="00954080">
        <w:rPr>
          <w:rFonts w:ascii="Times New Roman" w:eastAsia="Times New Roman" w:hAnsi="Times New Roman" w:cs="Times New Roman"/>
          <w:b/>
          <w:sz w:val="24"/>
          <w:szCs w:val="24"/>
        </w:rPr>
        <w:t>)</w:t>
      </w:r>
    </w:p>
    <w:p w14:paraId="5D23533B" w14:textId="08F1B591" w:rsidR="00A30763" w:rsidRPr="00954080" w:rsidRDefault="003A0EF9" w:rsidP="00276991">
      <w:pPr>
        <w:tabs>
          <w:tab w:val="left" w:pos="284"/>
        </w:tabs>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 </w:t>
      </w:r>
      <w:r w:rsidR="00547B9A">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sz w:val="24"/>
          <w:szCs w:val="24"/>
          <w:lang w:val="en-IN"/>
        </w:rPr>
        <w:t xml:space="preserve">The Australian native plant </w:t>
      </w:r>
      <w:r w:rsidR="003743E1" w:rsidRPr="007E2CC3">
        <w:rPr>
          <w:rFonts w:ascii="Times New Roman" w:eastAsia="Times New Roman" w:hAnsi="Times New Roman" w:cs="Times New Roman"/>
          <w:i/>
          <w:iCs/>
          <w:sz w:val="24"/>
          <w:szCs w:val="24"/>
          <w:lang w:val="en-IN"/>
        </w:rPr>
        <w:t>Melaleuca alternifolia</w:t>
      </w:r>
      <w:r w:rsidR="003743E1" w:rsidRPr="00954080">
        <w:rPr>
          <w:rFonts w:ascii="Times New Roman" w:eastAsia="Times New Roman" w:hAnsi="Times New Roman" w:cs="Times New Roman"/>
          <w:sz w:val="24"/>
          <w:szCs w:val="24"/>
          <w:lang w:val="en-IN"/>
        </w:rPr>
        <w:t xml:space="preserve"> is used extensively in medicine because of its strong antiseptic properties. It is a powerful agent against a variety of microorganisms, including bacteria, viruses, parasites, and fungi, and it also has antioxidant properties (</w:t>
      </w:r>
      <w:proofErr w:type="spellStart"/>
      <w:r w:rsidR="003743E1" w:rsidRPr="00954080">
        <w:rPr>
          <w:rFonts w:ascii="Times New Roman" w:eastAsia="Times New Roman" w:hAnsi="Times New Roman" w:cs="Times New Roman"/>
          <w:sz w:val="24"/>
          <w:szCs w:val="24"/>
          <w:lang w:val="en-IN"/>
        </w:rPr>
        <w:t>Baldissera</w:t>
      </w:r>
      <w:proofErr w:type="spellEnd"/>
      <w:r w:rsidR="003743E1" w:rsidRPr="00954080">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i/>
          <w:iCs/>
          <w:sz w:val="24"/>
          <w:szCs w:val="24"/>
          <w:lang w:val="en-IN"/>
        </w:rPr>
        <w:t>et al</w:t>
      </w:r>
      <w:r w:rsidR="003743E1" w:rsidRPr="00954080">
        <w:rPr>
          <w:rFonts w:ascii="Times New Roman" w:eastAsia="Times New Roman" w:hAnsi="Times New Roman" w:cs="Times New Roman"/>
          <w:sz w:val="24"/>
          <w:szCs w:val="24"/>
          <w:lang w:val="en-IN"/>
        </w:rPr>
        <w:t xml:space="preserve">., 2017). TTO is an effective antibacterial and antiparasitic agent in aquaculture (Souza </w:t>
      </w:r>
      <w:r w:rsidR="003743E1" w:rsidRPr="00954080">
        <w:rPr>
          <w:rFonts w:ascii="Times New Roman" w:eastAsia="Times New Roman" w:hAnsi="Times New Roman" w:cs="Times New Roman"/>
          <w:i/>
          <w:iCs/>
          <w:sz w:val="24"/>
          <w:szCs w:val="24"/>
          <w:lang w:val="en-IN"/>
        </w:rPr>
        <w:t>et al</w:t>
      </w:r>
      <w:r w:rsidR="003743E1" w:rsidRPr="00954080">
        <w:rPr>
          <w:rFonts w:ascii="Times New Roman" w:eastAsia="Times New Roman" w:hAnsi="Times New Roman" w:cs="Times New Roman"/>
          <w:sz w:val="24"/>
          <w:szCs w:val="24"/>
          <w:lang w:val="en-IN"/>
        </w:rPr>
        <w:t xml:space="preserve">., 2016). Furthermore, research has shown that TTO can be used as an </w:t>
      </w:r>
      <w:proofErr w:type="spellStart"/>
      <w:r w:rsidR="003743E1" w:rsidRPr="00954080">
        <w:rPr>
          <w:rFonts w:ascii="Times New Roman" w:eastAsia="Times New Roman" w:hAnsi="Times New Roman" w:cs="Times New Roman"/>
          <w:sz w:val="24"/>
          <w:szCs w:val="24"/>
          <w:lang w:val="en-IN"/>
        </w:rPr>
        <w:t>anesthetic</w:t>
      </w:r>
      <w:proofErr w:type="spellEnd"/>
      <w:r w:rsidR="003743E1" w:rsidRPr="00954080">
        <w:rPr>
          <w:rFonts w:ascii="Times New Roman" w:eastAsia="Times New Roman" w:hAnsi="Times New Roman" w:cs="Times New Roman"/>
          <w:sz w:val="24"/>
          <w:szCs w:val="24"/>
          <w:lang w:val="en-IN"/>
        </w:rPr>
        <w:t xml:space="preserve"> for gilthead seabream (</w:t>
      </w:r>
      <w:r w:rsidR="003743E1" w:rsidRPr="007E2CC3">
        <w:rPr>
          <w:rFonts w:ascii="Times New Roman" w:eastAsia="Times New Roman" w:hAnsi="Times New Roman" w:cs="Times New Roman"/>
          <w:i/>
          <w:iCs/>
          <w:sz w:val="24"/>
          <w:szCs w:val="24"/>
          <w:lang w:val="en-IN"/>
        </w:rPr>
        <w:t>Sparus aurata</w:t>
      </w:r>
      <w:r w:rsidR="003743E1" w:rsidRPr="00954080">
        <w:rPr>
          <w:rFonts w:ascii="Times New Roman" w:eastAsia="Times New Roman" w:hAnsi="Times New Roman" w:cs="Times New Roman"/>
          <w:sz w:val="24"/>
          <w:szCs w:val="24"/>
          <w:lang w:val="en-IN"/>
        </w:rPr>
        <w:t>) and common carp (</w:t>
      </w:r>
      <w:r w:rsidR="003743E1" w:rsidRPr="007E2CC3">
        <w:rPr>
          <w:rFonts w:ascii="Times New Roman" w:eastAsia="Times New Roman" w:hAnsi="Times New Roman" w:cs="Times New Roman"/>
          <w:i/>
          <w:iCs/>
          <w:sz w:val="24"/>
          <w:szCs w:val="24"/>
          <w:lang w:val="en-IN"/>
        </w:rPr>
        <w:t>Cyprinus carpio</w:t>
      </w:r>
      <w:r w:rsidR="003743E1" w:rsidRPr="00954080">
        <w:rPr>
          <w:rFonts w:ascii="Times New Roman" w:eastAsia="Times New Roman" w:hAnsi="Times New Roman" w:cs="Times New Roman"/>
          <w:sz w:val="24"/>
          <w:szCs w:val="24"/>
          <w:lang w:val="en-IN"/>
        </w:rPr>
        <w:t>) (Hajek</w:t>
      </w:r>
      <w:r w:rsidR="00010475">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sz w:val="24"/>
          <w:szCs w:val="24"/>
          <w:lang w:val="en-IN"/>
        </w:rPr>
        <w:t>2011</w:t>
      </w:r>
      <w:r w:rsidR="00010475">
        <w:rPr>
          <w:rFonts w:ascii="Times New Roman" w:eastAsia="Times New Roman" w:hAnsi="Times New Roman" w:cs="Times New Roman"/>
          <w:sz w:val="24"/>
          <w:szCs w:val="24"/>
          <w:lang w:val="en-IN"/>
        </w:rPr>
        <w:t>,</w:t>
      </w:r>
      <w:r w:rsidR="003743E1" w:rsidRPr="00954080">
        <w:rPr>
          <w:rFonts w:ascii="Times New Roman" w:eastAsia="Times New Roman" w:hAnsi="Times New Roman" w:cs="Times New Roman"/>
          <w:sz w:val="24"/>
          <w:szCs w:val="24"/>
          <w:lang w:val="en-IN"/>
        </w:rPr>
        <w:t xml:space="preserve"> </w:t>
      </w:r>
      <w:proofErr w:type="spellStart"/>
      <w:r w:rsidR="003743E1" w:rsidRPr="00954080">
        <w:rPr>
          <w:rFonts w:ascii="Times New Roman" w:eastAsia="Times New Roman" w:hAnsi="Times New Roman" w:cs="Times New Roman"/>
          <w:sz w:val="24"/>
          <w:szCs w:val="24"/>
          <w:lang w:val="en-IN"/>
        </w:rPr>
        <w:t>Golomazou</w:t>
      </w:r>
      <w:proofErr w:type="spellEnd"/>
      <w:r w:rsidR="003743E1" w:rsidRPr="00954080">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i/>
          <w:iCs/>
          <w:sz w:val="24"/>
          <w:szCs w:val="24"/>
          <w:lang w:val="en-IN"/>
        </w:rPr>
        <w:t>et al</w:t>
      </w:r>
      <w:r w:rsidR="003743E1" w:rsidRPr="00954080">
        <w:rPr>
          <w:rFonts w:ascii="Times New Roman" w:eastAsia="Times New Roman" w:hAnsi="Times New Roman" w:cs="Times New Roman"/>
          <w:sz w:val="24"/>
          <w:szCs w:val="24"/>
          <w:lang w:val="en-IN"/>
        </w:rPr>
        <w:t>., 2016).</w:t>
      </w:r>
    </w:p>
    <w:p w14:paraId="0EBC02CA" w14:textId="055E5AA6" w:rsidR="00A30763" w:rsidRPr="00954080" w:rsidRDefault="009026C7" w:rsidP="00276991">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 xml:space="preserve">       </w:t>
      </w:r>
      <w:r w:rsidR="007E2CC3">
        <w:rPr>
          <w:rFonts w:ascii="Times New Roman" w:eastAsia="Times New Roman" w:hAnsi="Times New Roman" w:cs="Times New Roman"/>
          <w:sz w:val="24"/>
          <w:szCs w:val="24"/>
        </w:rPr>
        <w:t xml:space="preserve">In </w:t>
      </w:r>
      <w:r w:rsidR="0086329B">
        <w:rPr>
          <w:rFonts w:ascii="Times New Roman" w:eastAsia="Times New Roman" w:hAnsi="Times New Roman" w:cs="Times New Roman"/>
          <w:sz w:val="24"/>
          <w:szCs w:val="24"/>
        </w:rPr>
        <w:t>2018,</w:t>
      </w:r>
      <w:r w:rsidR="0086329B" w:rsidRPr="00954080">
        <w:rPr>
          <w:rFonts w:ascii="Times New Roman" w:eastAsia="Times New Roman" w:hAnsi="Times New Roman" w:cs="Times New Roman"/>
          <w:sz w:val="24"/>
          <w:szCs w:val="24"/>
        </w:rPr>
        <w:t xml:space="preserve"> C</w:t>
      </w:r>
      <w:r w:rsidR="00CD0BF0" w:rsidRPr="00954080">
        <w:rPr>
          <w:rFonts w:ascii="Times New Roman" w:eastAsia="Times New Roman" w:hAnsi="Times New Roman" w:cs="Times New Roman"/>
          <w:sz w:val="24"/>
          <w:szCs w:val="24"/>
        </w:rPr>
        <w:t>.</w:t>
      </w:r>
      <w:r w:rsidR="0086329B" w:rsidRPr="00954080">
        <w:rPr>
          <w:rFonts w:ascii="Times New Roman" w:eastAsia="Times New Roman" w:hAnsi="Times New Roman" w:cs="Times New Roman"/>
          <w:sz w:val="24"/>
          <w:szCs w:val="24"/>
        </w:rPr>
        <w:t>F. Souza</w:t>
      </w:r>
      <w:r w:rsidR="00CD0BF0"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i/>
          <w:iCs/>
          <w:sz w:val="24"/>
          <w:szCs w:val="24"/>
        </w:rPr>
        <w:t>et al</w:t>
      </w:r>
      <w:r w:rsidR="00CD0BF0" w:rsidRPr="00954080">
        <w:rPr>
          <w:rFonts w:ascii="Times New Roman" w:eastAsia="Times New Roman" w:hAnsi="Times New Roman" w:cs="Times New Roman"/>
          <w:sz w:val="24"/>
          <w:szCs w:val="24"/>
        </w:rPr>
        <w:t>. study the anesthetic potential lasting efficacy in silver catfish (</w:t>
      </w:r>
      <w:proofErr w:type="spellStart"/>
      <w:r w:rsidR="00CD0BF0" w:rsidRPr="007E2CC3">
        <w:rPr>
          <w:rFonts w:ascii="Times New Roman" w:eastAsia="Times New Roman" w:hAnsi="Times New Roman" w:cs="Times New Roman"/>
          <w:i/>
          <w:iCs/>
          <w:sz w:val="24"/>
          <w:szCs w:val="24"/>
        </w:rPr>
        <w:t>Rhamdia</w:t>
      </w:r>
      <w:proofErr w:type="spellEnd"/>
      <w:r w:rsidR="00CD0BF0" w:rsidRPr="007E2CC3">
        <w:rPr>
          <w:rFonts w:ascii="Times New Roman" w:eastAsia="Times New Roman" w:hAnsi="Times New Roman" w:cs="Times New Roman"/>
          <w:i/>
          <w:iCs/>
          <w:sz w:val="24"/>
          <w:szCs w:val="24"/>
        </w:rPr>
        <w:t xml:space="preserve"> </w:t>
      </w:r>
      <w:proofErr w:type="spellStart"/>
      <w:r w:rsidR="00CD0BF0" w:rsidRPr="007E2CC3">
        <w:rPr>
          <w:rFonts w:ascii="Times New Roman" w:eastAsia="Times New Roman" w:hAnsi="Times New Roman" w:cs="Times New Roman"/>
          <w:i/>
          <w:iCs/>
          <w:sz w:val="24"/>
          <w:szCs w:val="24"/>
        </w:rPr>
        <w:t>quelen</w:t>
      </w:r>
      <w:proofErr w:type="spellEnd"/>
      <w:r w:rsidR="00CD0BF0" w:rsidRPr="00954080">
        <w:rPr>
          <w:rFonts w:ascii="Times New Roman" w:eastAsia="Times New Roman" w:hAnsi="Times New Roman" w:cs="Times New Roman"/>
          <w:sz w:val="24"/>
          <w:szCs w:val="24"/>
        </w:rPr>
        <w:t xml:space="preserve">) for three major components in tea tree oil (TTO; </w:t>
      </w:r>
      <w:r w:rsidR="00CD0BF0" w:rsidRPr="007E2CC3">
        <w:rPr>
          <w:rFonts w:ascii="Times New Roman" w:eastAsia="Times New Roman" w:hAnsi="Times New Roman" w:cs="Times New Roman"/>
          <w:i/>
          <w:iCs/>
          <w:sz w:val="24"/>
          <w:szCs w:val="24"/>
        </w:rPr>
        <w:t>Melaleuca alternifolia</w:t>
      </w:r>
      <w:r w:rsidR="00CD0BF0" w:rsidRPr="00954080">
        <w:rPr>
          <w:rFonts w:ascii="Times New Roman" w:eastAsia="Times New Roman" w:hAnsi="Times New Roman" w:cs="Times New Roman"/>
          <w:sz w:val="24"/>
          <w:szCs w:val="24"/>
        </w:rPr>
        <w:t>): terpinen-4-</w:t>
      </w:r>
      <w:r w:rsidR="004423B1" w:rsidRPr="00954080">
        <w:rPr>
          <w:rFonts w:ascii="Times New Roman" w:eastAsia="Times New Roman" w:hAnsi="Times New Roman" w:cs="Times New Roman"/>
          <w:sz w:val="24"/>
          <w:szCs w:val="24"/>
        </w:rPr>
        <w:t xml:space="preserve">ol, </w:t>
      </w:r>
      <w:r w:rsidR="004423B1" w:rsidRPr="004423B1">
        <w:rPr>
          <w:rFonts w:ascii="Times New Roman" w:eastAsia="Times New Roman" w:hAnsi="Times New Roman" w:cs="Times New Roman"/>
          <w:sz w:val="24"/>
          <w:szCs w:val="24"/>
        </w:rPr>
        <w:t>γ</w:t>
      </w:r>
      <w:r w:rsidR="004423B1" w:rsidRPr="00954080">
        <w:rPr>
          <w:rFonts w:ascii="Times New Roman" w:eastAsia="Times New Roman" w:hAnsi="Times New Roman" w:cs="Times New Roman"/>
          <w:sz w:val="24"/>
          <w:szCs w:val="24"/>
        </w:rPr>
        <w:t xml:space="preserve">-terpinene and </w:t>
      </w:r>
      <w:r w:rsidR="004423B1">
        <w:rPr>
          <w:rFonts w:ascii="Times New Roman" w:eastAsia="Times New Roman" w:hAnsi="Times New Roman" w:cs="Times New Roman"/>
          <w:sz w:val="24"/>
          <w:szCs w:val="24"/>
        </w:rPr>
        <w:t>α</w:t>
      </w:r>
      <w:r w:rsidR="004423B1" w:rsidRPr="00954080">
        <w:rPr>
          <w:rFonts w:ascii="Times New Roman" w:eastAsia="Times New Roman" w:hAnsi="Times New Roman" w:cs="Times New Roman"/>
          <w:sz w:val="24"/>
          <w:szCs w:val="24"/>
        </w:rPr>
        <w:t>-terpinene</w:t>
      </w:r>
      <w:r w:rsidR="00CD0BF0" w:rsidRPr="00954080">
        <w:rPr>
          <w:rFonts w:ascii="Times New Roman" w:eastAsia="Times New Roman" w:hAnsi="Times New Roman" w:cs="Times New Roman"/>
          <w:sz w:val="24"/>
          <w:szCs w:val="24"/>
        </w:rPr>
        <w:t xml:space="preserve">; being postulated to be responsible for the anesthetic effect; will thus be set to influence oxidative parameters with prolonged exposure. Anesthesia </w:t>
      </w:r>
      <w:r w:rsidR="00CD0BF0" w:rsidRPr="00954080">
        <w:rPr>
          <w:rFonts w:ascii="Times New Roman" w:eastAsia="Times New Roman" w:hAnsi="Times New Roman" w:cs="Times New Roman"/>
          <w:sz w:val="24"/>
          <w:szCs w:val="24"/>
        </w:rPr>
        <w:lastRenderedPageBreak/>
        <w:t>induction time was timed according to the deviant behavior exhibited by the silver catfish within defined concentrations (100, 300, 500, 800, and 1000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of TTO and its three products-terpinen-4-ol, </w:t>
      </w:r>
      <w:r w:rsidR="004423B1" w:rsidRPr="004423B1">
        <w:rPr>
          <w:rFonts w:ascii="Times New Roman" w:eastAsia="Times New Roman" w:hAnsi="Times New Roman" w:cs="Times New Roman"/>
          <w:sz w:val="24"/>
          <w:szCs w:val="24"/>
        </w:rPr>
        <w:t>γ</w:t>
      </w:r>
      <w:r w:rsidR="00CD0BF0" w:rsidRPr="00954080">
        <w:rPr>
          <w:rFonts w:ascii="Times New Roman" w:eastAsia="Times New Roman" w:hAnsi="Times New Roman" w:cs="Times New Roman"/>
          <w:sz w:val="24"/>
          <w:szCs w:val="24"/>
        </w:rPr>
        <w:t xml:space="preserve">-terpinene and </w:t>
      </w:r>
      <w:r w:rsidR="004423B1">
        <w:rPr>
          <w:rFonts w:ascii="Times New Roman" w:eastAsia="Times New Roman" w:hAnsi="Times New Roman" w:cs="Times New Roman"/>
          <w:sz w:val="24"/>
          <w:szCs w:val="24"/>
        </w:rPr>
        <w:t>α</w:t>
      </w:r>
      <w:r w:rsidR="00CD0BF0" w:rsidRPr="00954080">
        <w:rPr>
          <w:rFonts w:ascii="Times New Roman" w:eastAsia="Times New Roman" w:hAnsi="Times New Roman" w:cs="Times New Roman"/>
          <w:sz w:val="24"/>
          <w:szCs w:val="24"/>
        </w:rPr>
        <w:t>-terpinene). Whereas the induction of anesthesia with terpinen-4</w:t>
      </w:r>
      <w:r w:rsidR="004423B1">
        <w:rPr>
          <w:rFonts w:ascii="Times New Roman" w:eastAsia="Times New Roman" w:hAnsi="Times New Roman" w:cs="Times New Roman"/>
          <w:sz w:val="24"/>
          <w:szCs w:val="24"/>
        </w:rPr>
        <w:t>-</w:t>
      </w:r>
      <w:r w:rsidR="00CD0BF0" w:rsidRPr="00954080">
        <w:rPr>
          <w:rFonts w:ascii="Times New Roman" w:eastAsia="Times New Roman" w:hAnsi="Times New Roman" w:cs="Times New Roman"/>
          <w:sz w:val="24"/>
          <w:szCs w:val="24"/>
        </w:rPr>
        <w:t>ol took 103-630s, TTO in concentrations of 300</w:t>
      </w:r>
      <w:r w:rsidR="00A1500F" w:rsidRPr="00954080">
        <w:rPr>
          <w:rFonts w:ascii="Times New Roman" w:eastAsia="Times New Roman" w:hAnsi="Times New Roman" w:cs="Times New Roman"/>
          <w:sz w:val="24"/>
          <w:szCs w:val="24"/>
        </w:rPr>
        <w:t>-1000</w:t>
      </w:r>
      <w:r w:rsidR="00CD0BF0" w:rsidRPr="00954080">
        <w:rPr>
          <w:rFonts w:ascii="Times New Roman" w:eastAsia="Times New Roman" w:hAnsi="Times New Roman" w:cs="Times New Roman"/>
          <w:sz w:val="24"/>
          <w:szCs w:val="24"/>
        </w:rPr>
        <w:t xml:space="preserve">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induced anesthesia in 185</w:t>
      </w:r>
      <w:r w:rsidR="00A1500F" w:rsidRPr="00954080">
        <w:rPr>
          <w:rFonts w:ascii="Times New Roman" w:eastAsia="Times New Roman" w:hAnsi="Times New Roman" w:cs="Times New Roman"/>
          <w:sz w:val="24"/>
          <w:szCs w:val="24"/>
        </w:rPr>
        <w:t>-1</w:t>
      </w:r>
      <w:r w:rsidR="00CD0BF0" w:rsidRPr="00954080">
        <w:rPr>
          <w:rFonts w:ascii="Times New Roman" w:eastAsia="Times New Roman" w:hAnsi="Times New Roman" w:cs="Times New Roman"/>
          <w:sz w:val="24"/>
          <w:szCs w:val="24"/>
        </w:rPr>
        <w:t xml:space="preserve">.512s. Recovery time for both anesthetics took 134-673s. While the monoterpenes </w:t>
      </w:r>
      <w:r w:rsidR="00F2062C" w:rsidRPr="004423B1">
        <w:rPr>
          <w:rFonts w:ascii="Times New Roman" w:eastAsia="Times New Roman" w:hAnsi="Times New Roman" w:cs="Times New Roman"/>
          <w:sz w:val="24"/>
          <w:szCs w:val="24"/>
        </w:rPr>
        <w:t>γ</w:t>
      </w:r>
      <w:r w:rsidR="00F2062C" w:rsidRPr="00954080">
        <w:rPr>
          <w:rFonts w:ascii="Times New Roman" w:eastAsia="Times New Roman" w:hAnsi="Times New Roman" w:cs="Times New Roman"/>
          <w:sz w:val="24"/>
          <w:szCs w:val="24"/>
        </w:rPr>
        <w:t xml:space="preserve">-terpinene and </w:t>
      </w:r>
      <w:r w:rsidR="00F2062C">
        <w:rPr>
          <w:rFonts w:ascii="Times New Roman" w:eastAsia="Times New Roman" w:hAnsi="Times New Roman" w:cs="Times New Roman"/>
          <w:sz w:val="24"/>
          <w:szCs w:val="24"/>
        </w:rPr>
        <w:t>α</w:t>
      </w:r>
      <w:r w:rsidR="00F2062C" w:rsidRPr="00954080">
        <w:rPr>
          <w:rFonts w:ascii="Times New Roman" w:eastAsia="Times New Roman" w:hAnsi="Times New Roman" w:cs="Times New Roman"/>
          <w:sz w:val="24"/>
          <w:szCs w:val="24"/>
        </w:rPr>
        <w:t xml:space="preserve">-terpinene </w:t>
      </w:r>
      <w:r w:rsidR="00CD0BF0" w:rsidRPr="00954080">
        <w:rPr>
          <w:rFonts w:ascii="Times New Roman" w:eastAsia="Times New Roman" w:hAnsi="Times New Roman" w:cs="Times New Roman"/>
          <w:sz w:val="24"/>
          <w:szCs w:val="24"/>
        </w:rPr>
        <w:t xml:space="preserve">had no sedative or anesthetic effect on </w:t>
      </w:r>
      <w:r w:rsidR="00CD0BF0" w:rsidRPr="00954080">
        <w:rPr>
          <w:rFonts w:ascii="Times New Roman" w:eastAsia="Times New Roman" w:hAnsi="Times New Roman" w:cs="Times New Roman"/>
          <w:i/>
          <w:iCs/>
          <w:sz w:val="24"/>
          <w:szCs w:val="24"/>
        </w:rPr>
        <w:t xml:space="preserve">R. </w:t>
      </w:r>
      <w:proofErr w:type="spellStart"/>
      <w:r w:rsidR="00CD0BF0" w:rsidRPr="00954080">
        <w:rPr>
          <w:rFonts w:ascii="Times New Roman" w:eastAsia="Times New Roman" w:hAnsi="Times New Roman" w:cs="Times New Roman"/>
          <w:i/>
          <w:iCs/>
          <w:sz w:val="24"/>
          <w:szCs w:val="24"/>
        </w:rPr>
        <w:t>quelen</w:t>
      </w:r>
      <w:proofErr w:type="spellEnd"/>
      <w:r w:rsidR="00CD0BF0" w:rsidRPr="00954080">
        <w:rPr>
          <w:rFonts w:ascii="Times New Roman" w:eastAsia="Times New Roman" w:hAnsi="Times New Roman" w:cs="Times New Roman"/>
          <w:sz w:val="24"/>
          <w:szCs w:val="24"/>
        </w:rPr>
        <w:t xml:space="preserve">, they acted antagonistically to </w:t>
      </w:r>
      <w:r w:rsidR="007E2CC3">
        <w:rPr>
          <w:rFonts w:ascii="Times New Roman" w:eastAsia="Times New Roman" w:hAnsi="Times New Roman" w:cs="Times New Roman"/>
          <w:sz w:val="24"/>
          <w:szCs w:val="24"/>
        </w:rPr>
        <w:t>as</w:t>
      </w:r>
      <w:r w:rsidR="00CD0BF0" w:rsidRPr="00954080">
        <w:rPr>
          <w:rFonts w:ascii="Times New Roman" w:eastAsia="Times New Roman" w:hAnsi="Times New Roman" w:cs="Times New Roman"/>
          <w:sz w:val="24"/>
          <w:szCs w:val="24"/>
        </w:rPr>
        <w:t xml:space="preserve"> with these two other </w:t>
      </w:r>
      <w:proofErr w:type="spellStart"/>
      <w:r w:rsidR="00CD0BF0" w:rsidRPr="00954080">
        <w:rPr>
          <w:rFonts w:ascii="Times New Roman" w:eastAsia="Times New Roman" w:hAnsi="Times New Roman" w:cs="Times New Roman"/>
          <w:sz w:val="24"/>
          <w:szCs w:val="24"/>
        </w:rPr>
        <w:t>anaesthetics</w:t>
      </w:r>
      <w:proofErr w:type="spellEnd"/>
      <w:r w:rsidR="00CD0BF0" w:rsidRPr="00954080">
        <w:rPr>
          <w:rFonts w:ascii="Times New Roman" w:eastAsia="Times New Roman" w:hAnsi="Times New Roman" w:cs="Times New Roman"/>
          <w:sz w:val="24"/>
          <w:szCs w:val="24"/>
        </w:rPr>
        <w:t xml:space="preserve">. It can, therefore, be concluded from this data that the anesthetic effect is directly due to terpinen-4-ol and thus accounts for the anesthetic effects of TTO. There were reduced amounts of </w:t>
      </w:r>
      <w:proofErr w:type="spellStart"/>
      <w:r w:rsidR="00CD0BF0" w:rsidRPr="00954080">
        <w:rPr>
          <w:rFonts w:ascii="Times New Roman" w:eastAsia="Times New Roman" w:hAnsi="Times New Roman" w:cs="Times New Roman"/>
          <w:sz w:val="24"/>
          <w:szCs w:val="24"/>
        </w:rPr>
        <w:t>thiobarbituric</w:t>
      </w:r>
      <w:proofErr w:type="spellEnd"/>
      <w:r w:rsidR="00CD0BF0" w:rsidRPr="00954080">
        <w:rPr>
          <w:rFonts w:ascii="Times New Roman" w:eastAsia="Times New Roman" w:hAnsi="Times New Roman" w:cs="Times New Roman"/>
          <w:sz w:val="24"/>
          <w:szCs w:val="24"/>
        </w:rPr>
        <w:t xml:space="preserve"> acid-reactive species in the liver and levels of lipid hydroperoxide in liver and kidney after six hours of exposure to TTO (25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and terpinen-4-ol (42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The liver of silver catfish exposed to terpinen-4-ol (20 and 42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as well as the kidney of silver catfish treated with TTO at a concentration of 25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exhibited significantly high levels of glutathione-S-transferase activity when compared with its control. Considering that TTO and terpinen-4-ol showed increased antioxidant status in silver catfish, they are recommended for application in promoting rapid anesthesia and could be applied in sedation for transport.</w:t>
      </w:r>
    </w:p>
    <w:p w14:paraId="74CCB3EC" w14:textId="77777777" w:rsidR="00FC7839" w:rsidRPr="00954080" w:rsidRDefault="00FC7839" w:rsidP="00276991">
      <w:pPr>
        <w:tabs>
          <w:tab w:val="left" w:pos="284"/>
        </w:tabs>
        <w:spacing w:line="360" w:lineRule="auto"/>
        <w:jc w:val="both"/>
        <w:rPr>
          <w:rFonts w:ascii="Times New Roman" w:eastAsia="Times New Roman" w:hAnsi="Times New Roman" w:cs="Times New Roman"/>
          <w:sz w:val="24"/>
          <w:szCs w:val="24"/>
        </w:rPr>
      </w:pPr>
    </w:p>
    <w:p w14:paraId="5DC3C73D" w14:textId="77777777" w:rsidR="00A30763" w:rsidRPr="00954080" w:rsidRDefault="009026C7" w:rsidP="00276991">
      <w:pPr>
        <w:tabs>
          <w:tab w:val="left" w:pos="284"/>
        </w:tabs>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10.Basil (</w:t>
      </w:r>
      <w:proofErr w:type="spellStart"/>
      <w:r w:rsidRPr="00954080">
        <w:rPr>
          <w:rFonts w:ascii="Times New Roman" w:eastAsia="Times New Roman" w:hAnsi="Times New Roman" w:cs="Times New Roman"/>
          <w:b/>
          <w:i/>
          <w:sz w:val="24"/>
          <w:szCs w:val="24"/>
        </w:rPr>
        <w:t>Ocimium</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gratissimum</w:t>
      </w:r>
      <w:proofErr w:type="spellEnd"/>
      <w:r w:rsidRPr="00954080">
        <w:rPr>
          <w:rFonts w:ascii="Times New Roman" w:eastAsia="Times New Roman" w:hAnsi="Times New Roman" w:cs="Times New Roman"/>
          <w:b/>
          <w:sz w:val="24"/>
          <w:szCs w:val="24"/>
        </w:rPr>
        <w:t>)</w:t>
      </w:r>
    </w:p>
    <w:p w14:paraId="172E1B7D" w14:textId="4DEB600A" w:rsidR="003A0EF9" w:rsidRPr="00A61454" w:rsidRDefault="00547B9A" w:rsidP="002769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0EF9" w:rsidRPr="00954080">
        <w:rPr>
          <w:rFonts w:ascii="Times New Roman" w:hAnsi="Times New Roman" w:cs="Times New Roman"/>
          <w:sz w:val="24"/>
          <w:szCs w:val="24"/>
        </w:rPr>
        <w:t>The plant </w:t>
      </w:r>
      <w:r w:rsidR="003A0EF9" w:rsidRPr="00954080">
        <w:rPr>
          <w:rFonts w:ascii="Times New Roman" w:hAnsi="Times New Roman" w:cs="Times New Roman"/>
          <w:i/>
          <w:iCs/>
          <w:sz w:val="24"/>
          <w:szCs w:val="24"/>
        </w:rPr>
        <w:t xml:space="preserve">Ocimum </w:t>
      </w:r>
      <w:proofErr w:type="spellStart"/>
      <w:r w:rsidR="003A0EF9" w:rsidRPr="00954080">
        <w:rPr>
          <w:rFonts w:ascii="Times New Roman" w:hAnsi="Times New Roman" w:cs="Times New Roman"/>
          <w:i/>
          <w:iCs/>
          <w:sz w:val="24"/>
          <w:szCs w:val="24"/>
        </w:rPr>
        <w:t>gratissimum</w:t>
      </w:r>
      <w:proofErr w:type="spellEnd"/>
      <w:r w:rsidR="003A0EF9" w:rsidRPr="00954080">
        <w:rPr>
          <w:rFonts w:ascii="Times New Roman" w:hAnsi="Times New Roman" w:cs="Times New Roman"/>
          <w:sz w:val="24"/>
          <w:szCs w:val="24"/>
        </w:rPr>
        <w:t> L. (</w:t>
      </w:r>
      <w:proofErr w:type="spellStart"/>
      <w:r w:rsidR="003A0EF9" w:rsidRPr="00954080">
        <w:rPr>
          <w:rFonts w:ascii="Times New Roman" w:hAnsi="Times New Roman" w:cs="Times New Roman"/>
          <w:sz w:val="24"/>
          <w:szCs w:val="24"/>
        </w:rPr>
        <w:t>Lamiaceae</w:t>
      </w:r>
      <w:proofErr w:type="spellEnd"/>
      <w:r w:rsidR="0086329B">
        <w:rPr>
          <w:rFonts w:ascii="Times New Roman" w:hAnsi="Times New Roman" w:cs="Times New Roman"/>
          <w:sz w:val="24"/>
          <w:szCs w:val="24"/>
        </w:rPr>
        <w:t xml:space="preserve"> family</w:t>
      </w:r>
      <w:r w:rsidR="003A0EF9" w:rsidRPr="00954080">
        <w:rPr>
          <w:rFonts w:ascii="Times New Roman" w:hAnsi="Times New Roman" w:cs="Times New Roman"/>
          <w:sz w:val="24"/>
          <w:szCs w:val="24"/>
        </w:rPr>
        <w:t>), popularly known as “</w:t>
      </w:r>
      <w:proofErr w:type="spellStart"/>
      <w:r w:rsidR="003A0EF9" w:rsidRPr="00954080">
        <w:rPr>
          <w:rFonts w:ascii="Times New Roman" w:hAnsi="Times New Roman" w:cs="Times New Roman"/>
          <w:sz w:val="24"/>
          <w:szCs w:val="24"/>
        </w:rPr>
        <w:t>alfavaca</w:t>
      </w:r>
      <w:proofErr w:type="spellEnd"/>
      <w:r w:rsidR="003A0EF9" w:rsidRPr="00954080">
        <w:rPr>
          <w:rFonts w:ascii="Times New Roman" w:hAnsi="Times New Roman" w:cs="Times New Roman"/>
          <w:sz w:val="24"/>
          <w:szCs w:val="24"/>
        </w:rPr>
        <w:t xml:space="preserve">” or basil, is a native species of Africa that is being used in different countries as a condiment, sedative, and stress reducer and to treat headaches in humans (Albuquerque </w:t>
      </w:r>
      <w:r w:rsidR="003A0EF9" w:rsidRPr="00954080">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7" w:anchor="ref-CR2" w:tooltip="Albuquerque UP, Medeiros PM, Almeida ALS, Monteiro JM, Neto LEMF, Melo JG, Santos JP (2007) Medicinal plants of the caatinga (semi-arid) vegetation of NE Brazil: a quantitative approach. J Ethnopharmacol 114:325–354. &#10;                  https://doi.org/10.1016/" w:history="1">
        <w:r w:rsidR="003A0EF9" w:rsidRPr="00A61454">
          <w:rPr>
            <w:rStyle w:val="Hyperlink"/>
            <w:rFonts w:ascii="Times New Roman" w:hAnsi="Times New Roman" w:cs="Times New Roman"/>
            <w:color w:val="auto"/>
            <w:sz w:val="24"/>
            <w:szCs w:val="24"/>
            <w:u w:val="none"/>
          </w:rPr>
          <w:t>2007</w:t>
        </w:r>
      </w:hyperlink>
      <w:r w:rsidR="003A0EF9" w:rsidRPr="00A61454">
        <w:rPr>
          <w:rFonts w:ascii="Times New Roman" w:hAnsi="Times New Roman" w:cs="Times New Roman"/>
          <w:sz w:val="24"/>
          <w:szCs w:val="24"/>
        </w:rPr>
        <w:t>). The essential oil of the leaves of this plant showed safety and efficacy as anesthesia for some species of fish, such as the Brazilian flounder </w:t>
      </w:r>
      <w:proofErr w:type="spellStart"/>
      <w:r w:rsidR="003A0EF9" w:rsidRPr="00A61454">
        <w:rPr>
          <w:rFonts w:ascii="Times New Roman" w:hAnsi="Times New Roman" w:cs="Times New Roman"/>
          <w:i/>
          <w:iCs/>
          <w:sz w:val="24"/>
          <w:szCs w:val="24"/>
        </w:rPr>
        <w:t>Paralichthys</w:t>
      </w:r>
      <w:proofErr w:type="spellEnd"/>
      <w:r w:rsidR="003A0EF9" w:rsidRPr="00A61454">
        <w:rPr>
          <w:rFonts w:ascii="Times New Roman" w:hAnsi="Times New Roman" w:cs="Times New Roman"/>
          <w:i/>
          <w:iCs/>
          <w:sz w:val="24"/>
          <w:szCs w:val="24"/>
        </w:rPr>
        <w:t xml:space="preserve"> </w:t>
      </w:r>
      <w:proofErr w:type="spellStart"/>
      <w:r w:rsidR="003A0EF9" w:rsidRPr="00A61454">
        <w:rPr>
          <w:rFonts w:ascii="Times New Roman" w:hAnsi="Times New Roman" w:cs="Times New Roman"/>
          <w:i/>
          <w:iCs/>
          <w:sz w:val="24"/>
          <w:szCs w:val="24"/>
        </w:rPr>
        <w:t>orbignyanus</w:t>
      </w:r>
      <w:proofErr w:type="spellEnd"/>
      <w:r w:rsidR="003A0EF9" w:rsidRPr="00A61454">
        <w:rPr>
          <w:rFonts w:ascii="Times New Roman" w:hAnsi="Times New Roman" w:cs="Times New Roman"/>
          <w:sz w:val="24"/>
          <w:szCs w:val="24"/>
        </w:rPr>
        <w:t> (</w:t>
      </w:r>
      <w:proofErr w:type="spellStart"/>
      <w:r w:rsidR="003A0EF9" w:rsidRPr="00A61454">
        <w:rPr>
          <w:rFonts w:ascii="Times New Roman" w:hAnsi="Times New Roman" w:cs="Times New Roman"/>
          <w:sz w:val="24"/>
          <w:szCs w:val="24"/>
        </w:rPr>
        <w:t>Benovit</w:t>
      </w:r>
      <w:proofErr w:type="spellEnd"/>
      <w:r w:rsidR="003A0EF9" w:rsidRPr="00A61454">
        <w:rPr>
          <w:rFonts w:ascii="Times New Roman" w:hAnsi="Times New Roman" w:cs="Times New Roman"/>
          <w:sz w:val="24"/>
          <w:szCs w:val="24"/>
        </w:rPr>
        <w:t xml:space="preserve"> </w:t>
      </w:r>
      <w:r w:rsidR="003A0EF9" w:rsidRPr="00A61454">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8" w:anchor="ref-CR11" w:tooltip="Benovit SC, Gressler LT, Lima SL, Oliveira GL, Okamoto MH, Santos PJ, Baldisserotto B (2012) Anesthesia and transport of Brazilian flounder, Paralichthys orbignyanus, with essential oils of Aloysia gratissima and Ocimum gratissimum. J World Aquacult Soc 43:896" w:history="1">
        <w:r w:rsidR="003A0EF9" w:rsidRPr="00A61454">
          <w:rPr>
            <w:rStyle w:val="Hyperlink"/>
            <w:rFonts w:ascii="Times New Roman" w:hAnsi="Times New Roman" w:cs="Times New Roman"/>
            <w:color w:val="auto"/>
            <w:sz w:val="24"/>
            <w:szCs w:val="24"/>
            <w:u w:val="none"/>
          </w:rPr>
          <w:t>2012</w:t>
        </w:r>
      </w:hyperlink>
      <w:r w:rsidR="003A0EF9" w:rsidRPr="00A61454">
        <w:rPr>
          <w:rFonts w:ascii="Times New Roman" w:hAnsi="Times New Roman" w:cs="Times New Roman"/>
          <w:sz w:val="24"/>
          <w:szCs w:val="24"/>
        </w:rPr>
        <w:t>), silver catfish </w:t>
      </w:r>
      <w:proofErr w:type="spellStart"/>
      <w:r w:rsidR="003A0EF9" w:rsidRPr="00A61454">
        <w:rPr>
          <w:rFonts w:ascii="Times New Roman" w:hAnsi="Times New Roman" w:cs="Times New Roman"/>
          <w:i/>
          <w:iCs/>
          <w:sz w:val="24"/>
          <w:szCs w:val="24"/>
        </w:rPr>
        <w:t>Rhamdia</w:t>
      </w:r>
      <w:proofErr w:type="spellEnd"/>
      <w:r w:rsidR="003A0EF9" w:rsidRPr="00A61454">
        <w:rPr>
          <w:rFonts w:ascii="Times New Roman" w:hAnsi="Times New Roman" w:cs="Times New Roman"/>
          <w:i/>
          <w:iCs/>
          <w:sz w:val="24"/>
          <w:szCs w:val="24"/>
        </w:rPr>
        <w:t xml:space="preserve"> </w:t>
      </w:r>
      <w:proofErr w:type="spellStart"/>
      <w:r w:rsidR="003A0EF9" w:rsidRPr="00A61454">
        <w:rPr>
          <w:rFonts w:ascii="Times New Roman" w:hAnsi="Times New Roman" w:cs="Times New Roman"/>
          <w:i/>
          <w:iCs/>
          <w:sz w:val="24"/>
          <w:szCs w:val="24"/>
        </w:rPr>
        <w:t>quelen</w:t>
      </w:r>
      <w:proofErr w:type="spellEnd"/>
      <w:r w:rsidR="003A0EF9" w:rsidRPr="00A61454">
        <w:rPr>
          <w:rFonts w:ascii="Times New Roman" w:hAnsi="Times New Roman" w:cs="Times New Roman"/>
          <w:sz w:val="24"/>
          <w:szCs w:val="24"/>
        </w:rPr>
        <w:t xml:space="preserve"> ( Bandeira </w:t>
      </w:r>
      <w:r w:rsidR="003A0EF9" w:rsidRPr="00A61454">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9" w:anchor="ref-CR6" w:tooltip="Bandeira JG, Pês TS, Saccol EM, Sutili FJ, Rossi JW, Murari AL, Baldisserotto B (2017) Potential uses of Ocimum gratissimum and Hesperozygis ringens essential oils in aquaculture. Ind Crop Prod 97:484–491. &#10;                  https://doi.org/10.1016/j.indcrop.2" w:history="1">
        <w:r w:rsidR="003A0EF9" w:rsidRPr="00A61454">
          <w:rPr>
            <w:rStyle w:val="Hyperlink"/>
            <w:rFonts w:ascii="Times New Roman" w:hAnsi="Times New Roman" w:cs="Times New Roman"/>
            <w:color w:val="auto"/>
            <w:sz w:val="24"/>
            <w:szCs w:val="24"/>
            <w:u w:val="none"/>
          </w:rPr>
          <w:t>2017</w:t>
        </w:r>
      </w:hyperlink>
      <w:r w:rsidR="003A0EF9" w:rsidRPr="00A61454">
        <w:rPr>
          <w:rFonts w:ascii="Times New Roman" w:hAnsi="Times New Roman" w:cs="Times New Roman"/>
          <w:sz w:val="24"/>
          <w:szCs w:val="24"/>
        </w:rPr>
        <w:t xml:space="preserve">), </w:t>
      </w:r>
      <w:proofErr w:type="spellStart"/>
      <w:r w:rsidR="003A0EF9" w:rsidRPr="00A61454">
        <w:rPr>
          <w:rFonts w:ascii="Times New Roman" w:hAnsi="Times New Roman" w:cs="Times New Roman"/>
          <w:sz w:val="24"/>
          <w:szCs w:val="24"/>
        </w:rPr>
        <w:t>matrinxã</w:t>
      </w:r>
      <w:proofErr w:type="spellEnd"/>
      <w:r w:rsidR="003A0EF9" w:rsidRPr="00A61454">
        <w:rPr>
          <w:rFonts w:ascii="Times New Roman" w:hAnsi="Times New Roman" w:cs="Times New Roman"/>
          <w:sz w:val="24"/>
          <w:szCs w:val="24"/>
        </w:rPr>
        <w:t> </w:t>
      </w:r>
      <w:r w:rsidR="003A0EF9" w:rsidRPr="00A61454">
        <w:rPr>
          <w:rFonts w:ascii="Times New Roman" w:hAnsi="Times New Roman" w:cs="Times New Roman"/>
          <w:i/>
          <w:iCs/>
          <w:sz w:val="24"/>
          <w:szCs w:val="24"/>
        </w:rPr>
        <w:t xml:space="preserve">Brycon </w:t>
      </w:r>
      <w:proofErr w:type="spellStart"/>
      <w:r w:rsidR="003A0EF9" w:rsidRPr="00A61454">
        <w:rPr>
          <w:rFonts w:ascii="Times New Roman" w:hAnsi="Times New Roman" w:cs="Times New Roman"/>
          <w:i/>
          <w:iCs/>
          <w:sz w:val="24"/>
          <w:szCs w:val="24"/>
        </w:rPr>
        <w:t>amazonicus</w:t>
      </w:r>
      <w:proofErr w:type="spellEnd"/>
      <w:r w:rsidR="003A0EF9" w:rsidRPr="00A61454">
        <w:rPr>
          <w:rFonts w:ascii="Times New Roman" w:hAnsi="Times New Roman" w:cs="Times New Roman"/>
          <w:sz w:val="24"/>
          <w:szCs w:val="24"/>
        </w:rPr>
        <w:t xml:space="preserve"> (Ribeiro </w:t>
      </w:r>
      <w:r w:rsidR="003A0EF9" w:rsidRPr="00A61454">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10" w:anchor="ref-CR53" w:tooltip="Ribeiro AS, Batista EDS, Dairiki JK, Chaves FCM, Inoue LAKA (2016) Anesthetic properties of Ocimum gratissimum essential oil for juvenile matrinxã. Acta Sci Anim Sci 38:1–7. &#10;                  https://doi.org/10.4025/actascianimsci.v38i1.28787&#10;                " w:history="1">
        <w:r w:rsidR="003A0EF9" w:rsidRPr="00A61454">
          <w:rPr>
            <w:rStyle w:val="Hyperlink"/>
            <w:rFonts w:ascii="Times New Roman" w:hAnsi="Times New Roman" w:cs="Times New Roman"/>
            <w:color w:val="auto"/>
            <w:sz w:val="24"/>
            <w:szCs w:val="24"/>
            <w:u w:val="none"/>
          </w:rPr>
          <w:t>2016</w:t>
        </w:r>
      </w:hyperlink>
      <w:r w:rsidR="003A0EF9" w:rsidRPr="00A61454">
        <w:rPr>
          <w:rFonts w:ascii="Times New Roman" w:hAnsi="Times New Roman" w:cs="Times New Roman"/>
          <w:sz w:val="24"/>
          <w:szCs w:val="24"/>
        </w:rPr>
        <w:t>).</w:t>
      </w:r>
    </w:p>
    <w:p w14:paraId="5E74ACAC" w14:textId="1D7322E3" w:rsidR="00A30763" w:rsidRPr="00954080" w:rsidRDefault="00547B9A" w:rsidP="00276991">
      <w:pPr>
        <w:tabs>
          <w:tab w:val="left" w:pos="28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 xml:space="preserve">The study </w:t>
      </w:r>
      <w:r w:rsidR="00695A8C" w:rsidRPr="00954080">
        <w:rPr>
          <w:rFonts w:ascii="Times New Roman" w:eastAsia="Times New Roman" w:hAnsi="Times New Roman" w:cs="Times New Roman"/>
          <w:sz w:val="24"/>
          <w:szCs w:val="24"/>
        </w:rPr>
        <w:t>elaborates</w:t>
      </w:r>
      <w:r w:rsidR="00CD0BF0" w:rsidRPr="00954080">
        <w:rPr>
          <w:rFonts w:ascii="Times New Roman" w:eastAsia="Times New Roman" w:hAnsi="Times New Roman" w:cs="Times New Roman"/>
          <w:sz w:val="24"/>
          <w:szCs w:val="24"/>
        </w:rPr>
        <w:t xml:space="preserve"> on the anthelmintic and anesthetic action of clove basil essential oil (</w:t>
      </w:r>
      <w:proofErr w:type="spellStart"/>
      <w:r w:rsidR="00CD0BF0" w:rsidRPr="00954080">
        <w:rPr>
          <w:rFonts w:ascii="Times New Roman" w:eastAsia="Times New Roman" w:hAnsi="Times New Roman" w:cs="Times New Roman"/>
          <w:i/>
          <w:iCs/>
          <w:sz w:val="24"/>
          <w:szCs w:val="24"/>
        </w:rPr>
        <w:t>Ocimium</w:t>
      </w:r>
      <w:proofErr w:type="spellEnd"/>
      <w:r w:rsidR="00CD0BF0" w:rsidRPr="00954080">
        <w:rPr>
          <w:rFonts w:ascii="Times New Roman" w:eastAsia="Times New Roman" w:hAnsi="Times New Roman" w:cs="Times New Roman"/>
          <w:i/>
          <w:iCs/>
          <w:sz w:val="24"/>
          <w:szCs w:val="24"/>
        </w:rPr>
        <w:t xml:space="preserve"> </w:t>
      </w:r>
      <w:proofErr w:type="spellStart"/>
      <w:r w:rsidR="00CD0BF0" w:rsidRPr="00954080">
        <w:rPr>
          <w:rFonts w:ascii="Times New Roman" w:eastAsia="Times New Roman" w:hAnsi="Times New Roman" w:cs="Times New Roman"/>
          <w:i/>
          <w:iCs/>
          <w:sz w:val="24"/>
          <w:szCs w:val="24"/>
        </w:rPr>
        <w:t>gratissimum</w:t>
      </w:r>
      <w:proofErr w:type="spellEnd"/>
      <w:r w:rsidR="00CD0BF0" w:rsidRPr="00954080">
        <w:rPr>
          <w:rFonts w:ascii="Times New Roman" w:eastAsia="Times New Roman" w:hAnsi="Times New Roman" w:cs="Times New Roman"/>
          <w:sz w:val="24"/>
          <w:szCs w:val="24"/>
        </w:rPr>
        <w:t xml:space="preserve">) in </w:t>
      </w:r>
      <w:proofErr w:type="spellStart"/>
      <w:r w:rsidR="00CD0BF0" w:rsidRPr="00954080">
        <w:rPr>
          <w:rFonts w:ascii="Times New Roman" w:eastAsia="Times New Roman" w:hAnsi="Times New Roman" w:cs="Times New Roman"/>
          <w:sz w:val="24"/>
          <w:szCs w:val="24"/>
        </w:rPr>
        <w:t>tambaqui</w:t>
      </w:r>
      <w:proofErr w:type="spellEnd"/>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i/>
          <w:iCs/>
          <w:sz w:val="24"/>
          <w:szCs w:val="24"/>
        </w:rPr>
        <w:t>Colossoma</w:t>
      </w:r>
      <w:proofErr w:type="spellEnd"/>
      <w:r w:rsidR="00CD0BF0" w:rsidRPr="00954080">
        <w:rPr>
          <w:rFonts w:ascii="Times New Roman" w:eastAsia="Times New Roman" w:hAnsi="Times New Roman" w:cs="Times New Roman"/>
          <w:i/>
          <w:iCs/>
          <w:sz w:val="24"/>
          <w:szCs w:val="24"/>
        </w:rPr>
        <w:t xml:space="preserve"> </w:t>
      </w:r>
      <w:proofErr w:type="spellStart"/>
      <w:r w:rsidR="00CD0BF0" w:rsidRPr="00954080">
        <w:rPr>
          <w:rFonts w:ascii="Times New Roman" w:eastAsia="Times New Roman" w:hAnsi="Times New Roman" w:cs="Times New Roman"/>
          <w:i/>
          <w:iCs/>
          <w:sz w:val="24"/>
          <w:szCs w:val="24"/>
        </w:rPr>
        <w:t>macropomum</w:t>
      </w:r>
      <w:proofErr w:type="spellEnd"/>
      <w:r w:rsidR="00CD0BF0" w:rsidRPr="00954080">
        <w:rPr>
          <w:rFonts w:ascii="Times New Roman" w:eastAsia="Times New Roman" w:hAnsi="Times New Roman" w:cs="Times New Roman"/>
          <w:sz w:val="24"/>
          <w:szCs w:val="24"/>
        </w:rPr>
        <w:t xml:space="preserve">) farming. The first experiment assessed the anthelmintic effects on </w:t>
      </w:r>
      <w:proofErr w:type="spellStart"/>
      <w:r w:rsidR="00CD0BF0" w:rsidRPr="00954080">
        <w:rPr>
          <w:rFonts w:ascii="Times New Roman" w:eastAsia="Times New Roman" w:hAnsi="Times New Roman" w:cs="Times New Roman"/>
          <w:sz w:val="24"/>
          <w:szCs w:val="24"/>
        </w:rPr>
        <w:t>tambaqui</w:t>
      </w:r>
      <w:proofErr w:type="spellEnd"/>
      <w:r w:rsidR="00CD0BF0" w:rsidRPr="00954080">
        <w:rPr>
          <w:rFonts w:ascii="Times New Roman" w:eastAsia="Times New Roman" w:hAnsi="Times New Roman" w:cs="Times New Roman"/>
          <w:sz w:val="24"/>
          <w:szCs w:val="24"/>
        </w:rPr>
        <w:t xml:space="preserve"> subjected to 0, 5, 10, and 15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FC7839" w:rsidRPr="00954080">
        <w:rPr>
          <w:rFonts w:ascii="Times New Roman" w:eastAsia="Times New Roman" w:hAnsi="Times New Roman" w:cs="Times New Roman"/>
          <w:bCs/>
          <w:i/>
          <w:sz w:val="24"/>
          <w:szCs w:val="24"/>
        </w:rPr>
        <w:t>Ocimium</w:t>
      </w:r>
      <w:proofErr w:type="spellEnd"/>
      <w:r w:rsidR="00FC7839" w:rsidRPr="00954080">
        <w:rPr>
          <w:rFonts w:ascii="Times New Roman" w:eastAsia="Times New Roman" w:hAnsi="Times New Roman" w:cs="Times New Roman"/>
          <w:bCs/>
          <w:i/>
          <w:sz w:val="24"/>
          <w:szCs w:val="24"/>
        </w:rPr>
        <w:t xml:space="preserve"> </w:t>
      </w:r>
      <w:proofErr w:type="spellStart"/>
      <w:r w:rsidR="00FC7839" w:rsidRPr="00954080">
        <w:rPr>
          <w:rFonts w:ascii="Times New Roman" w:eastAsia="Times New Roman" w:hAnsi="Times New Roman" w:cs="Times New Roman"/>
          <w:bCs/>
          <w:i/>
          <w:sz w:val="24"/>
          <w:szCs w:val="24"/>
        </w:rPr>
        <w:t>gratissimum</w:t>
      </w:r>
      <w:proofErr w:type="spellEnd"/>
      <w:r w:rsidR="00FC7839" w:rsidRPr="00954080">
        <w:rPr>
          <w:rFonts w:ascii="Times New Roman" w:eastAsia="Times New Roman" w:hAnsi="Times New Roman" w:cs="Times New Roman"/>
          <w:sz w:val="24"/>
          <w:szCs w:val="24"/>
        </w:rPr>
        <w:t xml:space="preserve"> essential oil (</w:t>
      </w:r>
      <w:proofErr w:type="spellStart"/>
      <w:r w:rsidR="00CD0BF0" w:rsidRPr="00954080">
        <w:rPr>
          <w:rFonts w:ascii="Times New Roman" w:eastAsia="Times New Roman" w:hAnsi="Times New Roman" w:cs="Times New Roman"/>
          <w:sz w:val="24"/>
          <w:szCs w:val="24"/>
        </w:rPr>
        <w:t>OgEO</w:t>
      </w:r>
      <w:proofErr w:type="spellEnd"/>
      <w:r w:rsidR="00FC7839" w:rsidRPr="00954080">
        <w:rPr>
          <w:rFonts w:ascii="Times New Roman" w:eastAsia="Times New Roman" w:hAnsi="Times New Roman" w:cs="Times New Roman"/>
          <w:sz w:val="24"/>
          <w:szCs w:val="24"/>
        </w:rPr>
        <w:t>)</w:t>
      </w:r>
      <w:r w:rsidR="00CD0BF0" w:rsidRPr="00954080">
        <w:rPr>
          <w:rFonts w:ascii="Times New Roman" w:eastAsia="Times New Roman" w:hAnsi="Times New Roman" w:cs="Times New Roman"/>
          <w:sz w:val="24"/>
          <w:szCs w:val="24"/>
        </w:rPr>
        <w:t xml:space="preserve"> in a series of 15-min immersion baths. In the second experiment, fish blood parameters were evaluated after 15-minute baths in 15 and 60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Anesthesia potentials of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with the animals were assessed in the third experiment.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showed anthelmintic and anesthetic effects at doses above 15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Fish serum ammonia increased due to stress caused by handling and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bathing, but within 24 hours the ammonia levels returned </w:t>
      </w:r>
      <w:r w:rsidR="00CD0BF0" w:rsidRPr="00954080">
        <w:rPr>
          <w:rFonts w:ascii="Times New Roman" w:eastAsia="Times New Roman" w:hAnsi="Times New Roman" w:cs="Times New Roman"/>
          <w:sz w:val="24"/>
          <w:szCs w:val="24"/>
        </w:rPr>
        <w:lastRenderedPageBreak/>
        <w:t>to those in fish under no stress conditions. Overall, the results show that the essential oils represent a safe and effective component for developing natural solutions for anthelmintic and anesthetic treatments to tropical fish aquaculture (</w:t>
      </w:r>
      <w:proofErr w:type="spellStart"/>
      <w:r w:rsidR="00CD0BF0" w:rsidRPr="00954080">
        <w:rPr>
          <w:rFonts w:ascii="Times New Roman" w:eastAsia="Times New Roman" w:hAnsi="Times New Roman" w:cs="Times New Roman"/>
          <w:sz w:val="24"/>
          <w:szCs w:val="24"/>
        </w:rPr>
        <w:t>Boijink.C</w:t>
      </w:r>
      <w:proofErr w:type="spellEnd"/>
      <w:r w:rsidR="00CD0BF0"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i/>
          <w:iCs/>
          <w:sz w:val="24"/>
          <w:szCs w:val="24"/>
        </w:rPr>
        <w:t>et al</w:t>
      </w:r>
      <w:r w:rsidR="00CD0BF0" w:rsidRPr="00954080">
        <w:rPr>
          <w:rFonts w:ascii="Times New Roman" w:eastAsia="Times New Roman" w:hAnsi="Times New Roman" w:cs="Times New Roman"/>
          <w:sz w:val="24"/>
          <w:szCs w:val="24"/>
        </w:rPr>
        <w:t>.,2016).</w:t>
      </w:r>
    </w:p>
    <w:p w14:paraId="579A69BE" w14:textId="77777777" w:rsidR="00A30763" w:rsidRPr="00954080" w:rsidRDefault="00A30763" w:rsidP="00276991">
      <w:pPr>
        <w:tabs>
          <w:tab w:val="left" w:pos="284"/>
        </w:tabs>
        <w:spacing w:line="360" w:lineRule="auto"/>
        <w:jc w:val="both"/>
        <w:rPr>
          <w:rFonts w:ascii="Times New Roman" w:eastAsia="Times New Roman" w:hAnsi="Times New Roman" w:cs="Times New Roman"/>
          <w:sz w:val="24"/>
          <w:szCs w:val="24"/>
        </w:rPr>
      </w:pPr>
    </w:p>
    <w:p w14:paraId="48B674B5" w14:textId="77777777" w:rsidR="007D499A" w:rsidRPr="00954080" w:rsidRDefault="007D499A" w:rsidP="00276991">
      <w:pPr>
        <w:tabs>
          <w:tab w:val="left" w:pos="284"/>
        </w:tabs>
        <w:spacing w:line="360" w:lineRule="auto"/>
        <w:jc w:val="both"/>
        <w:rPr>
          <w:rFonts w:ascii="Times New Roman" w:eastAsia="Times New Roman" w:hAnsi="Times New Roman" w:cs="Times New Roman"/>
          <w:b/>
          <w:bCs/>
          <w:sz w:val="24"/>
          <w:szCs w:val="24"/>
        </w:rPr>
      </w:pPr>
      <w:r w:rsidRPr="00954080">
        <w:rPr>
          <w:rFonts w:ascii="Times New Roman" w:eastAsia="Times New Roman" w:hAnsi="Times New Roman" w:cs="Times New Roman"/>
          <w:b/>
          <w:bCs/>
          <w:sz w:val="24"/>
          <w:szCs w:val="24"/>
        </w:rPr>
        <w:t>Conclusion</w:t>
      </w:r>
    </w:p>
    <w:p w14:paraId="59D77889" w14:textId="1B21DF39" w:rsidR="00A30763" w:rsidRPr="00954080" w:rsidRDefault="007D499A" w:rsidP="00276991">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The increasing demand for practices in aquaculture that </w:t>
      </w:r>
      <w:r w:rsidR="00547B9A">
        <w:rPr>
          <w:rFonts w:ascii="Times New Roman" w:eastAsia="Times New Roman" w:hAnsi="Times New Roman" w:cs="Times New Roman"/>
          <w:sz w:val="24"/>
          <w:szCs w:val="24"/>
        </w:rPr>
        <w:t xml:space="preserve">is </w:t>
      </w:r>
      <w:r w:rsidRPr="00954080">
        <w:rPr>
          <w:rFonts w:ascii="Times New Roman" w:eastAsia="Times New Roman" w:hAnsi="Times New Roman" w:cs="Times New Roman"/>
          <w:sz w:val="24"/>
          <w:szCs w:val="24"/>
        </w:rPr>
        <w:t>stress residue-free and environmentally friendly considerations triggers dependence on alternative anesthetic agents. Herbal anesthetics from medicinal plants like clove, betel leaf, chamomile, rosewood, etc., are more effective, inexpensive, and eco-friendly alternatives according to available literature. The evidence is mounting in support of these natural agents having a significant anesthetic activity with minimum side effects; thus, they become applicable in a wide range of aquaculture species and practices. Further confirmation of their efficacy and safety will include plant-based anesthetic agents as an integral part of aquaculture, impacting greatly on the welfare of the fish employed while also facilitating the establishment of sustainable aquafarming systems.</w:t>
      </w:r>
    </w:p>
    <w:p w14:paraId="3A3809CB" w14:textId="77777777" w:rsidR="00A30763" w:rsidRDefault="00A30763" w:rsidP="00276991">
      <w:pPr>
        <w:spacing w:line="360" w:lineRule="auto"/>
        <w:jc w:val="both"/>
        <w:rPr>
          <w:rFonts w:ascii="Times New Roman" w:eastAsia="Times New Roman" w:hAnsi="Times New Roman" w:cs="Times New Roman"/>
          <w:sz w:val="24"/>
          <w:szCs w:val="24"/>
        </w:rPr>
      </w:pPr>
    </w:p>
    <w:p w14:paraId="4E2B3038" w14:textId="77777777" w:rsidR="00F93658" w:rsidRPr="00740879" w:rsidRDefault="00F93658" w:rsidP="00F93658">
      <w:pPr>
        <w:rPr>
          <w:highlight w:val="yellow"/>
        </w:rPr>
      </w:pPr>
      <w:bookmarkStart w:id="0" w:name="_Hlk196574156"/>
      <w:r w:rsidRPr="00740879">
        <w:rPr>
          <w:highlight w:val="yellow"/>
        </w:rPr>
        <w:t>Disclaimer (Artificial intelligence)</w:t>
      </w:r>
    </w:p>
    <w:p w14:paraId="69E5A364" w14:textId="77777777" w:rsidR="00F93658" w:rsidRPr="00740879" w:rsidRDefault="00F93658" w:rsidP="00F93658">
      <w:pPr>
        <w:rPr>
          <w:highlight w:val="yellow"/>
        </w:rPr>
      </w:pPr>
      <w:r w:rsidRPr="00740879">
        <w:rPr>
          <w:highlight w:val="yellow"/>
        </w:rPr>
        <w:t xml:space="preserve">Option 1: </w:t>
      </w:r>
    </w:p>
    <w:p w14:paraId="29BA255F" w14:textId="77777777" w:rsidR="00F93658" w:rsidRPr="00740879" w:rsidRDefault="00F93658" w:rsidP="00F93658">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65387285" w14:textId="77777777" w:rsidR="00F93658" w:rsidRPr="00740879" w:rsidRDefault="00F93658" w:rsidP="00F93658">
      <w:pPr>
        <w:rPr>
          <w:highlight w:val="yellow"/>
        </w:rPr>
      </w:pPr>
      <w:r w:rsidRPr="00740879">
        <w:rPr>
          <w:highlight w:val="yellow"/>
        </w:rPr>
        <w:t xml:space="preserve">Option 2: </w:t>
      </w:r>
    </w:p>
    <w:p w14:paraId="418E3D52" w14:textId="77777777" w:rsidR="00F93658" w:rsidRPr="00740879" w:rsidRDefault="00F93658" w:rsidP="00F93658">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D346F0" w14:textId="77777777" w:rsidR="00F93658" w:rsidRPr="00740879" w:rsidRDefault="00F93658" w:rsidP="00F93658">
      <w:pPr>
        <w:rPr>
          <w:highlight w:val="yellow"/>
        </w:rPr>
      </w:pPr>
      <w:r w:rsidRPr="00740879">
        <w:rPr>
          <w:highlight w:val="yellow"/>
        </w:rPr>
        <w:t>Details of the AI usage are given below:</w:t>
      </w:r>
    </w:p>
    <w:p w14:paraId="2C5517FE" w14:textId="77777777" w:rsidR="00F93658" w:rsidRPr="00740879" w:rsidRDefault="00F93658" w:rsidP="00F93658">
      <w:pPr>
        <w:rPr>
          <w:highlight w:val="yellow"/>
        </w:rPr>
      </w:pPr>
      <w:r w:rsidRPr="00740879">
        <w:rPr>
          <w:highlight w:val="yellow"/>
        </w:rPr>
        <w:t>1.</w:t>
      </w:r>
    </w:p>
    <w:p w14:paraId="57862498" w14:textId="77777777" w:rsidR="00F93658" w:rsidRPr="00740879" w:rsidRDefault="00F93658" w:rsidP="00F93658">
      <w:pPr>
        <w:rPr>
          <w:highlight w:val="yellow"/>
        </w:rPr>
      </w:pPr>
      <w:r w:rsidRPr="00740879">
        <w:rPr>
          <w:highlight w:val="yellow"/>
        </w:rPr>
        <w:t>2.</w:t>
      </w:r>
    </w:p>
    <w:p w14:paraId="5036B355" w14:textId="77777777" w:rsidR="00F93658" w:rsidRPr="00D047BB" w:rsidRDefault="00F93658" w:rsidP="00F93658">
      <w:r w:rsidRPr="00740879">
        <w:rPr>
          <w:highlight w:val="yellow"/>
        </w:rPr>
        <w:t>3.</w:t>
      </w:r>
    </w:p>
    <w:bookmarkEnd w:id="0"/>
    <w:p w14:paraId="21FB1DEA" w14:textId="77777777" w:rsidR="00623657" w:rsidRDefault="00623657" w:rsidP="00276991">
      <w:pPr>
        <w:spacing w:line="360" w:lineRule="auto"/>
        <w:jc w:val="both"/>
        <w:rPr>
          <w:rFonts w:ascii="Times New Roman" w:eastAsia="Times New Roman" w:hAnsi="Times New Roman" w:cs="Times New Roman"/>
          <w:sz w:val="24"/>
          <w:szCs w:val="24"/>
        </w:rPr>
      </w:pPr>
    </w:p>
    <w:p w14:paraId="4DDB4267" w14:textId="77777777" w:rsidR="00F93658" w:rsidRPr="00954080" w:rsidRDefault="00F93658" w:rsidP="00276991">
      <w:pPr>
        <w:spacing w:line="360" w:lineRule="auto"/>
        <w:jc w:val="both"/>
        <w:rPr>
          <w:rFonts w:ascii="Times New Roman" w:eastAsia="Times New Roman" w:hAnsi="Times New Roman" w:cs="Times New Roman"/>
          <w:b/>
          <w:sz w:val="24"/>
          <w:szCs w:val="24"/>
        </w:rPr>
      </w:pPr>
    </w:p>
    <w:p w14:paraId="6FBB12BF" w14:textId="6009F3FA" w:rsidR="002A06DE" w:rsidRPr="005F258A" w:rsidRDefault="009026C7" w:rsidP="00276991">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REFERENCES:</w:t>
      </w:r>
    </w:p>
    <w:p w14:paraId="76CB22D8"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Ak, K., Minaz, M., Er, A., &amp; Aslankoç, R. (2022). The using potential of a new natural anesthetic agent on rainbow trout (Oncorhynchus mykiss): Chamomile oil (</w:t>
      </w:r>
      <w:proofErr w:type="spellStart"/>
      <w:r w:rsidRPr="00954080">
        <w:rPr>
          <w:rFonts w:ascii="Times New Roman" w:hAnsi="Times New Roman" w:cs="Times New Roman"/>
          <w:color w:val="222222"/>
          <w:sz w:val="24"/>
          <w:szCs w:val="24"/>
          <w:highlight w:val="white"/>
        </w:rPr>
        <w:t>Matricaria</w:t>
      </w:r>
      <w:proofErr w:type="spellEnd"/>
      <w:r w:rsidRPr="00954080">
        <w:rPr>
          <w:rFonts w:ascii="Times New Roman" w:hAnsi="Times New Roman" w:cs="Times New Roman"/>
          <w:color w:val="222222"/>
          <w:sz w:val="24"/>
          <w:szCs w:val="24"/>
          <w:highlight w:val="white"/>
        </w:rPr>
        <w:t xml:space="preserve"> chamomilla).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561</w:t>
      </w:r>
      <w:r w:rsidRPr="00954080">
        <w:rPr>
          <w:rFonts w:ascii="Times New Roman" w:hAnsi="Times New Roman" w:cs="Times New Roman"/>
          <w:color w:val="222222"/>
          <w:sz w:val="24"/>
          <w:szCs w:val="24"/>
          <w:highlight w:val="white"/>
        </w:rPr>
        <w:t>, 738742.</w:t>
      </w:r>
    </w:p>
    <w:p w14:paraId="6A04A33D"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lastRenderedPageBreak/>
        <w:t xml:space="preserve">Amani, A. Y., &amp; James, C. M. (2007). Anesthetics in aquaculture: the emerging popularity of clove oil. </w:t>
      </w:r>
      <w:r w:rsidRPr="00954080">
        <w:rPr>
          <w:rFonts w:ascii="Times New Roman" w:hAnsi="Times New Roman" w:cs="Times New Roman"/>
          <w:i/>
          <w:color w:val="222222"/>
          <w:sz w:val="24"/>
          <w:szCs w:val="24"/>
          <w:highlight w:val="white"/>
        </w:rPr>
        <w:t>Aquaculture Asia Pacific Magazine</w:t>
      </w:r>
      <w:r w:rsidRPr="00954080">
        <w:rPr>
          <w:rFonts w:ascii="Times New Roman" w:hAnsi="Times New Roman" w:cs="Times New Roman"/>
          <w:color w:val="222222"/>
          <w:sz w:val="24"/>
          <w:szCs w:val="24"/>
          <w:highlight w:val="white"/>
        </w:rPr>
        <w:t>, 32-34.</w:t>
      </w:r>
    </w:p>
    <w:p w14:paraId="4EF75538"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Avallone, R., </w:t>
      </w:r>
      <w:proofErr w:type="spellStart"/>
      <w:r w:rsidRPr="00954080">
        <w:rPr>
          <w:rFonts w:ascii="Times New Roman" w:eastAsia="Times New Roman" w:hAnsi="Times New Roman" w:cs="Times New Roman"/>
          <w:sz w:val="24"/>
          <w:szCs w:val="24"/>
        </w:rPr>
        <w:t>Zanoli</w:t>
      </w:r>
      <w:proofErr w:type="spellEnd"/>
      <w:r w:rsidRPr="00954080">
        <w:rPr>
          <w:rFonts w:ascii="Times New Roman" w:eastAsia="Times New Roman" w:hAnsi="Times New Roman" w:cs="Times New Roman"/>
          <w:sz w:val="24"/>
          <w:szCs w:val="24"/>
        </w:rPr>
        <w:t xml:space="preserve">, P., Corsi, L., </w:t>
      </w:r>
      <w:proofErr w:type="spellStart"/>
      <w:r w:rsidRPr="00954080">
        <w:rPr>
          <w:rFonts w:ascii="Times New Roman" w:eastAsia="Times New Roman" w:hAnsi="Times New Roman" w:cs="Times New Roman"/>
          <w:sz w:val="24"/>
          <w:szCs w:val="24"/>
        </w:rPr>
        <w:t>Cannazza</w:t>
      </w:r>
      <w:proofErr w:type="spellEnd"/>
      <w:r w:rsidRPr="00954080">
        <w:rPr>
          <w:rFonts w:ascii="Times New Roman" w:eastAsia="Times New Roman" w:hAnsi="Times New Roman" w:cs="Times New Roman"/>
          <w:sz w:val="24"/>
          <w:szCs w:val="24"/>
        </w:rPr>
        <w:t xml:space="preserve">, G., &amp; Baraldi, M. (1996). Benzodiazepine compounds and GABA in flower heads of </w:t>
      </w:r>
      <w:proofErr w:type="spellStart"/>
      <w:r w:rsidRPr="00954080">
        <w:rPr>
          <w:rFonts w:ascii="Times New Roman" w:eastAsia="Times New Roman" w:hAnsi="Times New Roman" w:cs="Times New Roman"/>
          <w:sz w:val="24"/>
          <w:szCs w:val="24"/>
        </w:rPr>
        <w:t>Matricaria</w:t>
      </w:r>
      <w:proofErr w:type="spellEnd"/>
      <w:r w:rsidRPr="00954080">
        <w:rPr>
          <w:rFonts w:ascii="Times New Roman" w:eastAsia="Times New Roman" w:hAnsi="Times New Roman" w:cs="Times New Roman"/>
          <w:sz w:val="24"/>
          <w:szCs w:val="24"/>
        </w:rPr>
        <w:t xml:space="preserve"> chamomilla. Phytotherapy Research, 10, 177–179.</w:t>
      </w:r>
    </w:p>
    <w:p w14:paraId="018D1B11"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Bahi, A., Guardiola, F. A., &amp; Esteban, M. A. (2018). A time course study of glucose levels and innate immune response in gilthead seabream (Sparus aurata L.) after exposure to clove oil-eugenol derived </w:t>
      </w:r>
      <w:proofErr w:type="spellStart"/>
      <w:r w:rsidRPr="00954080">
        <w:rPr>
          <w:rFonts w:ascii="Times New Roman" w:hAnsi="Times New Roman" w:cs="Times New Roman"/>
          <w:color w:val="222222"/>
          <w:sz w:val="24"/>
          <w:szCs w:val="24"/>
          <w:highlight w:val="white"/>
        </w:rPr>
        <w:t>anaesthetic</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Fish &amp; shellfish immunology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77</w:t>
      </w:r>
      <w:r w:rsidRPr="00954080">
        <w:rPr>
          <w:rFonts w:ascii="Times New Roman" w:hAnsi="Times New Roman" w:cs="Times New Roman"/>
          <w:color w:val="222222"/>
          <w:sz w:val="24"/>
          <w:szCs w:val="24"/>
          <w:highlight w:val="white"/>
        </w:rPr>
        <w:t>, 280-285.</w:t>
      </w:r>
    </w:p>
    <w:p w14:paraId="1D5406DD"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Baldissera</w:t>
      </w:r>
      <w:proofErr w:type="spellEnd"/>
      <w:r w:rsidRPr="00954080">
        <w:rPr>
          <w:rFonts w:ascii="Times New Roman" w:eastAsia="Times New Roman" w:hAnsi="Times New Roman" w:cs="Times New Roman"/>
          <w:sz w:val="24"/>
          <w:szCs w:val="24"/>
          <w:lang w:val="en-IN"/>
        </w:rPr>
        <w:t xml:space="preserve">, M. D., Da Silva, A. S., Oliveira, C. B., Vaucher, R. A., Santos, R. C., Duarte, T., ... &amp; Monteiro, S. G. (2014). Effect of tea tree oil (Melaleuca alternifolia) on the longevity and immune response of rats infected by Trypanosoma </w:t>
      </w:r>
      <w:proofErr w:type="spellStart"/>
      <w:r w:rsidRPr="00954080">
        <w:rPr>
          <w:rFonts w:ascii="Times New Roman" w:eastAsia="Times New Roman" w:hAnsi="Times New Roman" w:cs="Times New Roman"/>
          <w:sz w:val="24"/>
          <w:szCs w:val="24"/>
          <w:lang w:val="en-IN"/>
        </w:rPr>
        <w:t>evansi</w:t>
      </w:r>
      <w:proofErr w:type="spellEnd"/>
      <w:r w:rsidRPr="00954080">
        <w:rPr>
          <w:rFonts w:ascii="Times New Roman" w:eastAsia="Times New Roman" w:hAnsi="Times New Roman" w:cs="Times New Roman"/>
          <w:sz w:val="24"/>
          <w:szCs w:val="24"/>
          <w:lang w:val="en-IN"/>
        </w:rPr>
        <w:t>. Research in Veterinary Science, 96(3), 501–506.</w:t>
      </w:r>
    </w:p>
    <w:p w14:paraId="3B97FBCB"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Bandeira Jr, G., </w:t>
      </w:r>
      <w:proofErr w:type="spellStart"/>
      <w:r w:rsidRPr="00954080">
        <w:rPr>
          <w:rFonts w:ascii="Times New Roman" w:eastAsia="Times New Roman" w:hAnsi="Times New Roman" w:cs="Times New Roman"/>
          <w:sz w:val="24"/>
          <w:szCs w:val="24"/>
          <w:lang w:val="en-IN"/>
        </w:rPr>
        <w:t>Pês</w:t>
      </w:r>
      <w:proofErr w:type="spellEnd"/>
      <w:r w:rsidRPr="00954080">
        <w:rPr>
          <w:rFonts w:ascii="Times New Roman" w:eastAsia="Times New Roman" w:hAnsi="Times New Roman" w:cs="Times New Roman"/>
          <w:sz w:val="24"/>
          <w:szCs w:val="24"/>
          <w:lang w:val="en-IN"/>
        </w:rPr>
        <w:t xml:space="preserve">, T. S., </w:t>
      </w:r>
      <w:proofErr w:type="spellStart"/>
      <w:r w:rsidRPr="00954080">
        <w:rPr>
          <w:rFonts w:ascii="Times New Roman" w:eastAsia="Times New Roman" w:hAnsi="Times New Roman" w:cs="Times New Roman"/>
          <w:sz w:val="24"/>
          <w:szCs w:val="24"/>
          <w:lang w:val="en-IN"/>
        </w:rPr>
        <w:t>Saccol</w:t>
      </w:r>
      <w:proofErr w:type="spellEnd"/>
      <w:r w:rsidRPr="00954080">
        <w:rPr>
          <w:rFonts w:ascii="Times New Roman" w:eastAsia="Times New Roman" w:hAnsi="Times New Roman" w:cs="Times New Roman"/>
          <w:sz w:val="24"/>
          <w:szCs w:val="24"/>
          <w:lang w:val="en-IN"/>
        </w:rPr>
        <w:t xml:space="preserve">, E. M., </w:t>
      </w:r>
      <w:proofErr w:type="spellStart"/>
      <w:r w:rsidRPr="00954080">
        <w:rPr>
          <w:rFonts w:ascii="Times New Roman" w:eastAsia="Times New Roman" w:hAnsi="Times New Roman" w:cs="Times New Roman"/>
          <w:sz w:val="24"/>
          <w:szCs w:val="24"/>
          <w:lang w:val="en-IN"/>
        </w:rPr>
        <w:t>Sutili</w:t>
      </w:r>
      <w:proofErr w:type="spellEnd"/>
      <w:r w:rsidRPr="00954080">
        <w:rPr>
          <w:rFonts w:ascii="Times New Roman" w:eastAsia="Times New Roman" w:hAnsi="Times New Roman" w:cs="Times New Roman"/>
          <w:sz w:val="24"/>
          <w:szCs w:val="24"/>
          <w:lang w:val="en-IN"/>
        </w:rPr>
        <w:t xml:space="preserve">, F. J., Rossi Jr, W., Murari, A. L., ... &amp; </w:t>
      </w:r>
      <w:proofErr w:type="spellStart"/>
      <w:r w:rsidRPr="00954080">
        <w:rPr>
          <w:rFonts w:ascii="Times New Roman" w:eastAsia="Times New Roman" w:hAnsi="Times New Roman" w:cs="Times New Roman"/>
          <w:sz w:val="24"/>
          <w:szCs w:val="24"/>
          <w:lang w:val="en-IN"/>
        </w:rPr>
        <w:t>Baldisserotto</w:t>
      </w:r>
      <w:proofErr w:type="spellEnd"/>
      <w:r w:rsidRPr="00954080">
        <w:rPr>
          <w:rFonts w:ascii="Times New Roman" w:eastAsia="Times New Roman" w:hAnsi="Times New Roman" w:cs="Times New Roman"/>
          <w:sz w:val="24"/>
          <w:szCs w:val="24"/>
          <w:lang w:val="en-IN"/>
        </w:rPr>
        <w:t xml:space="preserve">, B. (2017). Potential uses of Ocimum </w:t>
      </w:r>
      <w:proofErr w:type="spellStart"/>
      <w:r w:rsidRPr="00954080">
        <w:rPr>
          <w:rFonts w:ascii="Times New Roman" w:eastAsia="Times New Roman" w:hAnsi="Times New Roman" w:cs="Times New Roman"/>
          <w:sz w:val="24"/>
          <w:szCs w:val="24"/>
          <w:lang w:val="en-IN"/>
        </w:rPr>
        <w:t>gratissimum</w:t>
      </w:r>
      <w:proofErr w:type="spellEnd"/>
      <w:r w:rsidRPr="00954080">
        <w:rPr>
          <w:rFonts w:ascii="Times New Roman" w:eastAsia="Times New Roman" w:hAnsi="Times New Roman" w:cs="Times New Roman"/>
          <w:sz w:val="24"/>
          <w:szCs w:val="24"/>
          <w:lang w:val="en-IN"/>
        </w:rPr>
        <w:t xml:space="preserve"> and </w:t>
      </w:r>
      <w:proofErr w:type="spellStart"/>
      <w:r w:rsidRPr="00954080">
        <w:rPr>
          <w:rFonts w:ascii="Times New Roman" w:eastAsia="Times New Roman" w:hAnsi="Times New Roman" w:cs="Times New Roman"/>
          <w:sz w:val="24"/>
          <w:szCs w:val="24"/>
          <w:lang w:val="en-IN"/>
        </w:rPr>
        <w:t>Hesperozygis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ringens</w:t>
      </w:r>
      <w:proofErr w:type="spellEnd"/>
      <w:r w:rsidRPr="00954080">
        <w:rPr>
          <w:rFonts w:ascii="Times New Roman" w:eastAsia="Times New Roman" w:hAnsi="Times New Roman" w:cs="Times New Roman"/>
          <w:sz w:val="24"/>
          <w:szCs w:val="24"/>
          <w:lang w:val="en-IN"/>
        </w:rPr>
        <w:t xml:space="preserve"> essential oils in aquaculture. Industrial Crops and Products, 97, 484–491.</w:t>
      </w:r>
    </w:p>
    <w:p w14:paraId="50A35FDE" w14:textId="4158FCBC"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Beheshti, N., Yeganeh, S., &amp; Adel, M. (2018). Determination of mean lethal concentration (LC50) and anaesthetic effect of topped lavender essential oil (Lavandula angustifolia) on common carp (Cyprinus carpio) juvenile.</w:t>
      </w:r>
    </w:p>
    <w:p w14:paraId="26A1A3F6"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Benovit</w:t>
      </w:r>
      <w:proofErr w:type="spellEnd"/>
      <w:r w:rsidRPr="00954080">
        <w:rPr>
          <w:rFonts w:ascii="Times New Roman" w:eastAsia="Times New Roman" w:hAnsi="Times New Roman" w:cs="Times New Roman"/>
          <w:sz w:val="24"/>
          <w:szCs w:val="24"/>
          <w:lang w:val="en-IN"/>
        </w:rPr>
        <w:t xml:space="preserve">, S. C., Gressler, L. T., De Lima Silva, L., De Oliveira Garcia, L., Okamoto, M. H., Dos Santos Pedron, J., ... &amp; </w:t>
      </w:r>
      <w:proofErr w:type="spellStart"/>
      <w:r w:rsidRPr="00954080">
        <w:rPr>
          <w:rFonts w:ascii="Times New Roman" w:eastAsia="Times New Roman" w:hAnsi="Times New Roman" w:cs="Times New Roman"/>
          <w:sz w:val="24"/>
          <w:szCs w:val="24"/>
          <w:lang w:val="en-IN"/>
        </w:rPr>
        <w:t>Baldisserotto</w:t>
      </w:r>
      <w:proofErr w:type="spellEnd"/>
      <w:r w:rsidRPr="00954080">
        <w:rPr>
          <w:rFonts w:ascii="Times New Roman" w:eastAsia="Times New Roman" w:hAnsi="Times New Roman" w:cs="Times New Roman"/>
          <w:sz w:val="24"/>
          <w:szCs w:val="24"/>
          <w:lang w:val="en-IN"/>
        </w:rPr>
        <w:t xml:space="preserve">, B. (2012). </w:t>
      </w:r>
      <w:proofErr w:type="spellStart"/>
      <w:r w:rsidRPr="00954080">
        <w:rPr>
          <w:rFonts w:ascii="Times New Roman" w:eastAsia="Times New Roman" w:hAnsi="Times New Roman" w:cs="Times New Roman"/>
          <w:sz w:val="24"/>
          <w:szCs w:val="24"/>
          <w:lang w:val="en-IN"/>
        </w:rPr>
        <w:t>Anesthesia</w:t>
      </w:r>
      <w:proofErr w:type="spellEnd"/>
      <w:r w:rsidRPr="00954080">
        <w:rPr>
          <w:rFonts w:ascii="Times New Roman" w:eastAsia="Times New Roman" w:hAnsi="Times New Roman" w:cs="Times New Roman"/>
          <w:sz w:val="24"/>
          <w:szCs w:val="24"/>
          <w:lang w:val="en-IN"/>
        </w:rPr>
        <w:t xml:space="preserve"> and transport of Brazilian flounder (</w:t>
      </w:r>
      <w:proofErr w:type="spellStart"/>
      <w:r w:rsidRPr="00954080">
        <w:rPr>
          <w:rFonts w:ascii="Times New Roman" w:eastAsia="Times New Roman" w:hAnsi="Times New Roman" w:cs="Times New Roman"/>
          <w:sz w:val="24"/>
          <w:szCs w:val="24"/>
          <w:lang w:val="en-IN"/>
        </w:rPr>
        <w:t>Paralichthys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orbignyanus</w:t>
      </w:r>
      <w:proofErr w:type="spellEnd"/>
      <w:r w:rsidRPr="00954080">
        <w:rPr>
          <w:rFonts w:ascii="Times New Roman" w:eastAsia="Times New Roman" w:hAnsi="Times New Roman" w:cs="Times New Roman"/>
          <w:sz w:val="24"/>
          <w:szCs w:val="24"/>
          <w:lang w:val="en-IN"/>
        </w:rPr>
        <w:t xml:space="preserve">) with essential oils of Aloysia gratissima and Ocimum </w:t>
      </w:r>
      <w:proofErr w:type="spellStart"/>
      <w:r w:rsidRPr="00954080">
        <w:rPr>
          <w:rFonts w:ascii="Times New Roman" w:eastAsia="Times New Roman" w:hAnsi="Times New Roman" w:cs="Times New Roman"/>
          <w:sz w:val="24"/>
          <w:szCs w:val="24"/>
          <w:lang w:val="en-IN"/>
        </w:rPr>
        <w:t>gratissimum</w:t>
      </w:r>
      <w:proofErr w:type="spellEnd"/>
      <w:r w:rsidRPr="00954080">
        <w:rPr>
          <w:rFonts w:ascii="Times New Roman" w:eastAsia="Times New Roman" w:hAnsi="Times New Roman" w:cs="Times New Roman"/>
          <w:sz w:val="24"/>
          <w:szCs w:val="24"/>
          <w:lang w:val="en-IN"/>
        </w:rPr>
        <w:t>. Journal of the World Aquaculture Society, 43(6), 896.</w:t>
      </w:r>
    </w:p>
    <w:p w14:paraId="221BE5D1"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Bond, M. M., &amp; </w:t>
      </w:r>
      <w:proofErr w:type="spellStart"/>
      <w:r w:rsidRPr="00954080">
        <w:rPr>
          <w:rFonts w:ascii="Times New Roman" w:hAnsi="Times New Roman" w:cs="Times New Roman"/>
          <w:color w:val="222222"/>
          <w:sz w:val="24"/>
          <w:szCs w:val="24"/>
          <w:highlight w:val="white"/>
        </w:rPr>
        <w:t>Senggagau</w:t>
      </w:r>
      <w:proofErr w:type="spellEnd"/>
      <w:r w:rsidRPr="00954080">
        <w:rPr>
          <w:rFonts w:ascii="Times New Roman" w:hAnsi="Times New Roman" w:cs="Times New Roman"/>
          <w:color w:val="222222"/>
          <w:sz w:val="24"/>
          <w:szCs w:val="24"/>
          <w:highlight w:val="white"/>
        </w:rPr>
        <w:t xml:space="preserve">, B. (2019, November). Application of piper betel leaf (piper </w:t>
      </w:r>
      <w:proofErr w:type="spellStart"/>
      <w:r w:rsidRPr="00954080">
        <w:rPr>
          <w:rFonts w:ascii="Times New Roman" w:hAnsi="Times New Roman" w:cs="Times New Roman"/>
          <w:color w:val="222222"/>
          <w:sz w:val="24"/>
          <w:szCs w:val="24"/>
          <w:highlight w:val="white"/>
        </w:rPr>
        <w:t>betle</w:t>
      </w:r>
      <w:proofErr w:type="spellEnd"/>
      <w:r w:rsidRPr="00954080">
        <w:rPr>
          <w:rFonts w:ascii="Times New Roman" w:hAnsi="Times New Roman" w:cs="Times New Roman"/>
          <w:color w:val="222222"/>
          <w:sz w:val="24"/>
          <w:szCs w:val="24"/>
          <w:highlight w:val="white"/>
        </w:rPr>
        <w:t xml:space="preserve"> linn) extract to control fish pathogenic bacteria in-vitro. In </w:t>
      </w:r>
      <w:r w:rsidRPr="00954080">
        <w:rPr>
          <w:rFonts w:ascii="Times New Roman" w:hAnsi="Times New Roman" w:cs="Times New Roman"/>
          <w:i/>
          <w:iCs/>
          <w:color w:val="222222"/>
          <w:sz w:val="24"/>
          <w:szCs w:val="24"/>
          <w:highlight w:val="white"/>
        </w:rPr>
        <w:t>IOP Conference Series: Earth and Environmental Science</w:t>
      </w:r>
      <w:r w:rsidRPr="00954080">
        <w:rPr>
          <w:rFonts w:ascii="Times New Roman" w:hAnsi="Times New Roman" w:cs="Times New Roman"/>
          <w:color w:val="222222"/>
          <w:sz w:val="24"/>
          <w:szCs w:val="24"/>
          <w:highlight w:val="white"/>
        </w:rPr>
        <w:t> (Vol. 383, No. 1, p. 012030). IOP Publishing.</w:t>
      </w:r>
    </w:p>
    <w:p w14:paraId="234C476A"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Can, E., &amp; SÜMER, E. (2019). Anesthetic and sedative efficacy of peppermint (Mentha piperita) and lavender (Lavandula angustifolia) essential oils in blue dolphin cichlid (</w:t>
      </w:r>
      <w:proofErr w:type="spellStart"/>
      <w:r w:rsidRPr="00954080">
        <w:rPr>
          <w:rFonts w:ascii="Times New Roman" w:hAnsi="Times New Roman" w:cs="Times New Roman"/>
          <w:color w:val="222222"/>
          <w:sz w:val="24"/>
          <w:szCs w:val="24"/>
          <w:highlight w:val="white"/>
        </w:rPr>
        <w:t>Cyrtocara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moorii</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Turkish Journal of Veterinary &amp; Animal Sciences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43</w:t>
      </w:r>
      <w:r w:rsidRPr="00954080">
        <w:rPr>
          <w:rFonts w:ascii="Times New Roman" w:hAnsi="Times New Roman" w:cs="Times New Roman"/>
          <w:color w:val="222222"/>
          <w:sz w:val="24"/>
          <w:szCs w:val="24"/>
          <w:highlight w:val="white"/>
        </w:rPr>
        <w:t>(3), 334-341.</w:t>
      </w:r>
    </w:p>
    <w:p w14:paraId="28BAE1A4" w14:textId="405DA418" w:rsidR="002A06DE" w:rsidRPr="007E2CC3"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Can, E., </w:t>
      </w:r>
      <w:proofErr w:type="spellStart"/>
      <w:r w:rsidRPr="00954080">
        <w:rPr>
          <w:rFonts w:ascii="Times New Roman" w:hAnsi="Times New Roman" w:cs="Times New Roman"/>
          <w:color w:val="222222"/>
          <w:sz w:val="24"/>
          <w:szCs w:val="24"/>
          <w:highlight w:val="white"/>
        </w:rPr>
        <w:t>Kızak</w:t>
      </w:r>
      <w:proofErr w:type="spellEnd"/>
      <w:r w:rsidRPr="00954080">
        <w:rPr>
          <w:rFonts w:ascii="Times New Roman" w:hAnsi="Times New Roman" w:cs="Times New Roman"/>
          <w:color w:val="222222"/>
          <w:sz w:val="24"/>
          <w:szCs w:val="24"/>
          <w:highlight w:val="white"/>
        </w:rPr>
        <w:t xml:space="preserve">, V., Can, Ş. S., &amp; </w:t>
      </w:r>
      <w:proofErr w:type="spellStart"/>
      <w:r w:rsidRPr="00954080">
        <w:rPr>
          <w:rFonts w:ascii="Times New Roman" w:hAnsi="Times New Roman" w:cs="Times New Roman"/>
          <w:color w:val="222222"/>
          <w:sz w:val="24"/>
          <w:szCs w:val="24"/>
          <w:highlight w:val="white"/>
        </w:rPr>
        <w:t>Özçiçek</w:t>
      </w:r>
      <w:proofErr w:type="spellEnd"/>
      <w:r w:rsidRPr="00954080">
        <w:rPr>
          <w:rFonts w:ascii="Times New Roman" w:hAnsi="Times New Roman" w:cs="Times New Roman"/>
          <w:color w:val="222222"/>
          <w:sz w:val="24"/>
          <w:szCs w:val="24"/>
          <w:highlight w:val="white"/>
        </w:rPr>
        <w:t xml:space="preserve">, E. (2019). Anesthetic efficiency of three medicinal plant oils for aquatic species: coriander Coriandrum sativum, </w:t>
      </w:r>
      <w:proofErr w:type="spellStart"/>
      <w:r w:rsidRPr="00954080">
        <w:rPr>
          <w:rFonts w:ascii="Times New Roman" w:hAnsi="Times New Roman" w:cs="Times New Roman"/>
          <w:color w:val="222222"/>
          <w:sz w:val="24"/>
          <w:szCs w:val="24"/>
          <w:highlight w:val="white"/>
        </w:rPr>
        <w:t>linaloe</w:t>
      </w:r>
      <w:proofErr w:type="spellEnd"/>
      <w:r w:rsidRPr="00954080">
        <w:rPr>
          <w:rFonts w:ascii="Times New Roman" w:hAnsi="Times New Roman" w:cs="Times New Roman"/>
          <w:color w:val="222222"/>
          <w:sz w:val="24"/>
          <w:szCs w:val="24"/>
          <w:highlight w:val="white"/>
        </w:rPr>
        <w:t xml:space="preserve"> tree </w:t>
      </w:r>
      <w:r w:rsidRPr="00954080">
        <w:rPr>
          <w:rFonts w:ascii="Times New Roman" w:hAnsi="Times New Roman" w:cs="Times New Roman"/>
          <w:color w:val="222222"/>
          <w:sz w:val="24"/>
          <w:szCs w:val="24"/>
          <w:highlight w:val="white"/>
        </w:rPr>
        <w:lastRenderedPageBreak/>
        <w:t xml:space="preserve">Bursera </w:t>
      </w:r>
      <w:proofErr w:type="spellStart"/>
      <w:r w:rsidRPr="00954080">
        <w:rPr>
          <w:rFonts w:ascii="Times New Roman" w:hAnsi="Times New Roman" w:cs="Times New Roman"/>
          <w:color w:val="222222"/>
          <w:sz w:val="24"/>
          <w:szCs w:val="24"/>
          <w:highlight w:val="white"/>
        </w:rPr>
        <w:t>delpechiana</w:t>
      </w:r>
      <w:proofErr w:type="spellEnd"/>
      <w:r w:rsidRPr="00954080">
        <w:rPr>
          <w:rFonts w:ascii="Times New Roman" w:hAnsi="Times New Roman" w:cs="Times New Roman"/>
          <w:color w:val="222222"/>
          <w:sz w:val="24"/>
          <w:szCs w:val="24"/>
          <w:highlight w:val="white"/>
        </w:rPr>
        <w:t xml:space="preserve">, and lavender Lavandula hybrida. </w:t>
      </w:r>
      <w:r w:rsidRPr="00954080">
        <w:rPr>
          <w:rFonts w:ascii="Times New Roman" w:hAnsi="Times New Roman" w:cs="Times New Roman"/>
          <w:i/>
          <w:color w:val="222222"/>
          <w:sz w:val="24"/>
          <w:szCs w:val="24"/>
          <w:highlight w:val="white"/>
        </w:rPr>
        <w:t>Journal of Aquatic Animal Health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31</w:t>
      </w:r>
      <w:r w:rsidRPr="00954080">
        <w:rPr>
          <w:rFonts w:ascii="Times New Roman" w:hAnsi="Times New Roman" w:cs="Times New Roman"/>
          <w:color w:val="222222"/>
          <w:sz w:val="24"/>
          <w:szCs w:val="24"/>
          <w:highlight w:val="white"/>
        </w:rPr>
        <w:t>(3), 266-273.</w:t>
      </w:r>
    </w:p>
    <w:p w14:paraId="246F228D"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Carnat, A., Carnat, A. P., Fraisse, D., </w:t>
      </w:r>
      <w:proofErr w:type="spellStart"/>
      <w:r w:rsidRPr="00954080">
        <w:rPr>
          <w:rFonts w:ascii="Times New Roman" w:hAnsi="Times New Roman" w:cs="Times New Roman"/>
          <w:color w:val="222222"/>
          <w:sz w:val="24"/>
          <w:szCs w:val="24"/>
          <w:highlight w:val="white"/>
        </w:rPr>
        <w:t>Ricoux</w:t>
      </w:r>
      <w:proofErr w:type="spellEnd"/>
      <w:r w:rsidRPr="00954080">
        <w:rPr>
          <w:rFonts w:ascii="Times New Roman" w:hAnsi="Times New Roman" w:cs="Times New Roman"/>
          <w:color w:val="222222"/>
          <w:sz w:val="24"/>
          <w:szCs w:val="24"/>
          <w:highlight w:val="white"/>
        </w:rPr>
        <w:t xml:space="preserve">, L., &amp; Lamaison, J. L. (2004). The aromatic and polyphenolic composition of Roman </w:t>
      </w:r>
      <w:proofErr w:type="spellStart"/>
      <w:r w:rsidRPr="00954080">
        <w:rPr>
          <w:rFonts w:ascii="Times New Roman" w:hAnsi="Times New Roman" w:cs="Times New Roman"/>
          <w:color w:val="222222"/>
          <w:sz w:val="24"/>
          <w:szCs w:val="24"/>
          <w:highlight w:val="white"/>
        </w:rPr>
        <w:t>camomile</w:t>
      </w:r>
      <w:proofErr w:type="spellEnd"/>
      <w:r w:rsidRPr="00954080">
        <w:rPr>
          <w:rFonts w:ascii="Times New Roman" w:hAnsi="Times New Roman" w:cs="Times New Roman"/>
          <w:color w:val="222222"/>
          <w:sz w:val="24"/>
          <w:szCs w:val="24"/>
          <w:highlight w:val="white"/>
        </w:rPr>
        <w:t xml:space="preserve"> tea. </w:t>
      </w:r>
      <w:proofErr w:type="spellStart"/>
      <w:r w:rsidRPr="00954080">
        <w:rPr>
          <w:rFonts w:ascii="Times New Roman" w:hAnsi="Times New Roman" w:cs="Times New Roman"/>
          <w:i/>
          <w:color w:val="222222"/>
          <w:sz w:val="24"/>
          <w:szCs w:val="24"/>
          <w:highlight w:val="white"/>
        </w:rPr>
        <w:t>Fitoterapia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75</w:t>
      </w:r>
      <w:r w:rsidRPr="00954080">
        <w:rPr>
          <w:rFonts w:ascii="Times New Roman" w:hAnsi="Times New Roman" w:cs="Times New Roman"/>
          <w:color w:val="222222"/>
          <w:sz w:val="24"/>
          <w:szCs w:val="24"/>
          <w:highlight w:val="white"/>
        </w:rPr>
        <w:t>(1), 32-38.</w:t>
      </w:r>
    </w:p>
    <w:p w14:paraId="568D4A1F"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Cemek</w:t>
      </w:r>
      <w:proofErr w:type="spellEnd"/>
      <w:r w:rsidRPr="00954080">
        <w:rPr>
          <w:rFonts w:ascii="Times New Roman" w:hAnsi="Times New Roman" w:cs="Times New Roman"/>
          <w:color w:val="222222"/>
          <w:sz w:val="24"/>
          <w:szCs w:val="24"/>
          <w:highlight w:val="white"/>
        </w:rPr>
        <w:t xml:space="preserve">, M., Yilmaz, E., &amp; </w:t>
      </w:r>
      <w:proofErr w:type="spellStart"/>
      <w:r w:rsidRPr="00954080">
        <w:rPr>
          <w:rFonts w:ascii="Times New Roman" w:hAnsi="Times New Roman" w:cs="Times New Roman"/>
          <w:color w:val="222222"/>
          <w:sz w:val="24"/>
          <w:szCs w:val="24"/>
          <w:highlight w:val="white"/>
        </w:rPr>
        <w:t>Büyükokuroğlu</w:t>
      </w:r>
      <w:proofErr w:type="spellEnd"/>
      <w:r w:rsidRPr="00954080">
        <w:rPr>
          <w:rFonts w:ascii="Times New Roman" w:hAnsi="Times New Roman" w:cs="Times New Roman"/>
          <w:color w:val="222222"/>
          <w:sz w:val="24"/>
          <w:szCs w:val="24"/>
          <w:highlight w:val="white"/>
        </w:rPr>
        <w:t xml:space="preserve">, M. E. (2010). Protective effect of </w:t>
      </w:r>
      <w:proofErr w:type="spellStart"/>
      <w:r w:rsidRPr="00954080">
        <w:rPr>
          <w:rFonts w:ascii="Times New Roman" w:hAnsi="Times New Roman" w:cs="Times New Roman"/>
          <w:color w:val="222222"/>
          <w:sz w:val="24"/>
          <w:szCs w:val="24"/>
          <w:highlight w:val="white"/>
        </w:rPr>
        <w:t>Matricaria</w:t>
      </w:r>
      <w:proofErr w:type="spellEnd"/>
      <w:r w:rsidRPr="00954080">
        <w:rPr>
          <w:rFonts w:ascii="Times New Roman" w:hAnsi="Times New Roman" w:cs="Times New Roman"/>
          <w:color w:val="222222"/>
          <w:sz w:val="24"/>
          <w:szCs w:val="24"/>
          <w:highlight w:val="white"/>
        </w:rPr>
        <w:t xml:space="preserve"> chamomilla on ethanol-induced acute gastric mucosal injury in rats. </w:t>
      </w:r>
      <w:r w:rsidRPr="00954080">
        <w:rPr>
          <w:rFonts w:ascii="Times New Roman" w:hAnsi="Times New Roman" w:cs="Times New Roman"/>
          <w:i/>
          <w:color w:val="222222"/>
          <w:sz w:val="24"/>
          <w:szCs w:val="24"/>
          <w:highlight w:val="white"/>
        </w:rPr>
        <w:t>Pharmaceutical Biology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48</w:t>
      </w:r>
      <w:r w:rsidRPr="00954080">
        <w:rPr>
          <w:rFonts w:ascii="Times New Roman" w:hAnsi="Times New Roman" w:cs="Times New Roman"/>
          <w:color w:val="222222"/>
          <w:sz w:val="24"/>
          <w:szCs w:val="24"/>
          <w:highlight w:val="white"/>
        </w:rPr>
        <w:t>(7), 757-763.</w:t>
      </w:r>
    </w:p>
    <w:p w14:paraId="05616B5F"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Chopra, R. N., &amp; Chopra, I. C. (1958). Indigenous Drugs of India. Pub-Academic Publishers.</w:t>
      </w:r>
    </w:p>
    <w:p w14:paraId="0560C267"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Dadalioglu</w:t>
      </w:r>
      <w:proofErr w:type="spellEnd"/>
      <w:r w:rsidRPr="00954080">
        <w:rPr>
          <w:rFonts w:ascii="Times New Roman" w:eastAsia="Times New Roman" w:hAnsi="Times New Roman" w:cs="Times New Roman"/>
          <w:sz w:val="24"/>
          <w:szCs w:val="24"/>
          <w:lang w:val="en-IN"/>
        </w:rPr>
        <w:t xml:space="preserve">, I., &amp; </w:t>
      </w:r>
      <w:proofErr w:type="spellStart"/>
      <w:r w:rsidRPr="00954080">
        <w:rPr>
          <w:rFonts w:ascii="Times New Roman" w:eastAsia="Times New Roman" w:hAnsi="Times New Roman" w:cs="Times New Roman"/>
          <w:sz w:val="24"/>
          <w:szCs w:val="24"/>
          <w:lang w:val="en-IN"/>
        </w:rPr>
        <w:t>Evrendilek</w:t>
      </w:r>
      <w:proofErr w:type="spellEnd"/>
      <w:r w:rsidRPr="00954080">
        <w:rPr>
          <w:rFonts w:ascii="Times New Roman" w:eastAsia="Times New Roman" w:hAnsi="Times New Roman" w:cs="Times New Roman"/>
          <w:sz w:val="24"/>
          <w:szCs w:val="24"/>
          <w:lang w:val="en-IN"/>
        </w:rPr>
        <w:t>, G. A. (2004). Chemical compositions and antibacterial effects of essential oils of Turkish oregano, bay laurel, Spanish lavender, and fennel against common foodborne pathogens. Journal of Agricultural and Food Chemistry, 52(26), 8255–8260.</w:t>
      </w:r>
    </w:p>
    <w:p w14:paraId="6C0EA74E"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De Albuquerque, U. P., De Medeiros, P. M., De Almeida, A. L. S., Monteiro, J. M., Neto, E. M. D. F. L., De Melo, J. G., &amp; Dos Santos, J. P. (2007). Medicinal plants of the Caatinga (semi-arid) vegetation of NE Brazil: A quantitative approach. Journal of Ethnopharmacology, 114(3), 325–354.</w:t>
      </w:r>
    </w:p>
    <w:p w14:paraId="09355CE4"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de Lima </w:t>
      </w:r>
      <w:proofErr w:type="spellStart"/>
      <w:r w:rsidRPr="00954080">
        <w:rPr>
          <w:rFonts w:ascii="Times New Roman" w:hAnsi="Times New Roman" w:cs="Times New Roman"/>
          <w:color w:val="222222"/>
          <w:sz w:val="24"/>
          <w:szCs w:val="24"/>
          <w:highlight w:val="white"/>
        </w:rPr>
        <w:t>Boijink</w:t>
      </w:r>
      <w:proofErr w:type="spellEnd"/>
      <w:r w:rsidRPr="00954080">
        <w:rPr>
          <w:rFonts w:ascii="Times New Roman" w:hAnsi="Times New Roman" w:cs="Times New Roman"/>
          <w:color w:val="222222"/>
          <w:sz w:val="24"/>
          <w:szCs w:val="24"/>
          <w:highlight w:val="white"/>
        </w:rPr>
        <w:t xml:space="preserve">, C., Queiroz, C. A., Chagas, E. C., Chaves, F. C. M., &amp; Inoue, L. A. K. A. (2016). Anesthetic and anthelminthic effects of clove basil (Ocimum </w:t>
      </w:r>
      <w:proofErr w:type="spellStart"/>
      <w:r w:rsidRPr="00954080">
        <w:rPr>
          <w:rFonts w:ascii="Times New Roman" w:hAnsi="Times New Roman" w:cs="Times New Roman"/>
          <w:color w:val="222222"/>
          <w:sz w:val="24"/>
          <w:szCs w:val="24"/>
          <w:highlight w:val="white"/>
        </w:rPr>
        <w:t>gratissimum</w:t>
      </w:r>
      <w:proofErr w:type="spellEnd"/>
      <w:r w:rsidRPr="00954080">
        <w:rPr>
          <w:rFonts w:ascii="Times New Roman" w:hAnsi="Times New Roman" w:cs="Times New Roman"/>
          <w:color w:val="222222"/>
          <w:sz w:val="24"/>
          <w:szCs w:val="24"/>
          <w:highlight w:val="white"/>
        </w:rPr>
        <w:t xml:space="preserve">) essential oil for </w:t>
      </w:r>
      <w:proofErr w:type="spellStart"/>
      <w:r w:rsidRPr="00954080">
        <w:rPr>
          <w:rFonts w:ascii="Times New Roman" w:hAnsi="Times New Roman" w:cs="Times New Roman"/>
          <w:color w:val="222222"/>
          <w:sz w:val="24"/>
          <w:szCs w:val="24"/>
          <w:highlight w:val="white"/>
        </w:rPr>
        <w:t>tambaqui</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Colossoma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macropomum</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457</w:t>
      </w:r>
      <w:r w:rsidRPr="00954080">
        <w:rPr>
          <w:rFonts w:ascii="Times New Roman" w:hAnsi="Times New Roman" w:cs="Times New Roman"/>
          <w:color w:val="222222"/>
          <w:sz w:val="24"/>
          <w:szCs w:val="24"/>
          <w:highlight w:val="white"/>
        </w:rPr>
        <w:t>, 24-28.</w:t>
      </w:r>
    </w:p>
    <w:p w14:paraId="5F394C8D"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Denner, S. S. (2009). Lavandula angustifolia Miller: English lavender. Holistic Nursing Practice, 23(1), 57–64.</w:t>
      </w:r>
    </w:p>
    <w:p w14:paraId="343AA021"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Gastón, M. S., Cid, M. P., Vázquez, A. M., </w:t>
      </w:r>
      <w:proofErr w:type="spellStart"/>
      <w:r w:rsidRPr="00954080">
        <w:rPr>
          <w:rFonts w:ascii="Times New Roman" w:hAnsi="Times New Roman" w:cs="Times New Roman"/>
          <w:color w:val="222222"/>
          <w:sz w:val="24"/>
          <w:szCs w:val="24"/>
          <w:highlight w:val="white"/>
        </w:rPr>
        <w:t>Decarlini</w:t>
      </w:r>
      <w:proofErr w:type="spellEnd"/>
      <w:r w:rsidRPr="00954080">
        <w:rPr>
          <w:rFonts w:ascii="Times New Roman" w:hAnsi="Times New Roman" w:cs="Times New Roman"/>
          <w:color w:val="222222"/>
          <w:sz w:val="24"/>
          <w:szCs w:val="24"/>
          <w:highlight w:val="white"/>
        </w:rPr>
        <w:t xml:space="preserve">, M. F., Demmel, G. I., Rossi, L. I., ... &amp; Salvatierra, N. A. (2016). Sedative effect of central administration of Coriandrum sativum essential oil and its major component linalool in neonatal chicks. </w:t>
      </w:r>
      <w:r w:rsidRPr="00954080">
        <w:rPr>
          <w:rFonts w:ascii="Times New Roman" w:hAnsi="Times New Roman" w:cs="Times New Roman"/>
          <w:i/>
          <w:color w:val="222222"/>
          <w:sz w:val="24"/>
          <w:szCs w:val="24"/>
          <w:highlight w:val="white"/>
        </w:rPr>
        <w:t>Pharmaceutical biology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54</w:t>
      </w:r>
      <w:r w:rsidRPr="00954080">
        <w:rPr>
          <w:rFonts w:ascii="Times New Roman" w:hAnsi="Times New Roman" w:cs="Times New Roman"/>
          <w:color w:val="222222"/>
          <w:sz w:val="24"/>
          <w:szCs w:val="24"/>
          <w:highlight w:val="white"/>
        </w:rPr>
        <w:t>(10), 1954</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961.</w:t>
      </w:r>
    </w:p>
    <w:p w14:paraId="481DE2D6"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Ghobadi, M. E., &amp; Ghobadi, M. (2012). Effects of late sowing on quality of coriander (Coriandrum sativum L.). </w:t>
      </w:r>
      <w:r w:rsidRPr="00954080">
        <w:rPr>
          <w:rFonts w:ascii="Times New Roman" w:hAnsi="Times New Roman" w:cs="Times New Roman"/>
          <w:i/>
          <w:color w:val="222222"/>
          <w:sz w:val="24"/>
          <w:szCs w:val="24"/>
          <w:highlight w:val="white"/>
        </w:rPr>
        <w:t>International Journal of Agricultural and Biosystems Engineering</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6</w:t>
      </w:r>
      <w:r w:rsidRPr="00954080">
        <w:rPr>
          <w:rFonts w:ascii="Times New Roman" w:hAnsi="Times New Roman" w:cs="Times New Roman"/>
          <w:color w:val="222222"/>
          <w:sz w:val="24"/>
          <w:szCs w:val="24"/>
          <w:highlight w:val="white"/>
        </w:rPr>
        <w:t>(7), 425-428.</w:t>
      </w:r>
    </w:p>
    <w:p w14:paraId="3D940535"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lastRenderedPageBreak/>
        <w:t>Golomazou</w:t>
      </w:r>
      <w:proofErr w:type="spellEnd"/>
      <w:r w:rsidRPr="00954080">
        <w:rPr>
          <w:rFonts w:ascii="Times New Roman" w:eastAsia="Times New Roman" w:hAnsi="Times New Roman" w:cs="Times New Roman"/>
          <w:sz w:val="24"/>
          <w:szCs w:val="24"/>
          <w:lang w:val="en-IN"/>
        </w:rPr>
        <w:t xml:space="preserve">, E., </w:t>
      </w:r>
      <w:proofErr w:type="spellStart"/>
      <w:r w:rsidRPr="00954080">
        <w:rPr>
          <w:rFonts w:ascii="Times New Roman" w:eastAsia="Times New Roman" w:hAnsi="Times New Roman" w:cs="Times New Roman"/>
          <w:sz w:val="24"/>
          <w:szCs w:val="24"/>
          <w:lang w:val="en-IN"/>
        </w:rPr>
        <w:t>Malandrakis</w:t>
      </w:r>
      <w:proofErr w:type="spellEnd"/>
      <w:r w:rsidRPr="00954080">
        <w:rPr>
          <w:rFonts w:ascii="Times New Roman" w:eastAsia="Times New Roman" w:hAnsi="Times New Roman" w:cs="Times New Roman"/>
          <w:sz w:val="24"/>
          <w:szCs w:val="24"/>
          <w:lang w:val="en-IN"/>
        </w:rPr>
        <w:t xml:space="preserve">, E. E., Kavouras, M., </w:t>
      </w:r>
      <w:proofErr w:type="spellStart"/>
      <w:r w:rsidRPr="00954080">
        <w:rPr>
          <w:rFonts w:ascii="Times New Roman" w:eastAsia="Times New Roman" w:hAnsi="Times New Roman" w:cs="Times New Roman"/>
          <w:sz w:val="24"/>
          <w:szCs w:val="24"/>
          <w:lang w:val="en-IN"/>
        </w:rPr>
        <w:t>Karatzinos</w:t>
      </w:r>
      <w:proofErr w:type="spellEnd"/>
      <w:r w:rsidRPr="00954080">
        <w:rPr>
          <w:rFonts w:ascii="Times New Roman" w:eastAsia="Times New Roman" w:hAnsi="Times New Roman" w:cs="Times New Roman"/>
          <w:sz w:val="24"/>
          <w:szCs w:val="24"/>
          <w:lang w:val="en-IN"/>
        </w:rPr>
        <w:t xml:space="preserve">, T., </w:t>
      </w:r>
      <w:proofErr w:type="spellStart"/>
      <w:r w:rsidRPr="00954080">
        <w:rPr>
          <w:rFonts w:ascii="Times New Roman" w:eastAsia="Times New Roman" w:hAnsi="Times New Roman" w:cs="Times New Roman"/>
          <w:sz w:val="24"/>
          <w:szCs w:val="24"/>
          <w:lang w:val="en-IN"/>
        </w:rPr>
        <w:t>Miliou</w:t>
      </w:r>
      <w:proofErr w:type="spellEnd"/>
      <w:r w:rsidRPr="00954080">
        <w:rPr>
          <w:rFonts w:ascii="Times New Roman" w:eastAsia="Times New Roman" w:hAnsi="Times New Roman" w:cs="Times New Roman"/>
          <w:sz w:val="24"/>
          <w:szCs w:val="24"/>
          <w:lang w:val="en-IN"/>
        </w:rPr>
        <w:t xml:space="preserve">, H., </w:t>
      </w:r>
      <w:proofErr w:type="spellStart"/>
      <w:r w:rsidRPr="00954080">
        <w:rPr>
          <w:rFonts w:ascii="Times New Roman" w:eastAsia="Times New Roman" w:hAnsi="Times New Roman" w:cs="Times New Roman"/>
          <w:sz w:val="24"/>
          <w:szCs w:val="24"/>
          <w:lang w:val="en-IN"/>
        </w:rPr>
        <w:t>Exadactylos</w:t>
      </w:r>
      <w:proofErr w:type="spellEnd"/>
      <w:r w:rsidRPr="00954080">
        <w:rPr>
          <w:rFonts w:ascii="Times New Roman" w:eastAsia="Times New Roman" w:hAnsi="Times New Roman" w:cs="Times New Roman"/>
          <w:sz w:val="24"/>
          <w:szCs w:val="24"/>
          <w:lang w:val="en-IN"/>
        </w:rPr>
        <w:t>, A., &amp; Panagiotaki, P. (2016). Anaesthetic and genotoxic effect of medicinal plant extracts in gilthead seabream (Sparus aurata L.). Aquaculture, 464, 673–682.</w:t>
      </w:r>
    </w:p>
    <w:p w14:paraId="72989772"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Guha, P., &amp; Nandi, S. (2019). Essential oil of betel leaf (Piper </w:t>
      </w:r>
      <w:proofErr w:type="spellStart"/>
      <w:r w:rsidRPr="00954080">
        <w:rPr>
          <w:rFonts w:ascii="Times New Roman" w:hAnsi="Times New Roman" w:cs="Times New Roman"/>
          <w:color w:val="222222"/>
          <w:sz w:val="24"/>
          <w:szCs w:val="24"/>
          <w:highlight w:val="white"/>
        </w:rPr>
        <w:t>betle</w:t>
      </w:r>
      <w:proofErr w:type="spellEnd"/>
      <w:r w:rsidRPr="00954080">
        <w:rPr>
          <w:rFonts w:ascii="Times New Roman" w:hAnsi="Times New Roman" w:cs="Times New Roman"/>
          <w:color w:val="222222"/>
          <w:sz w:val="24"/>
          <w:szCs w:val="24"/>
          <w:highlight w:val="white"/>
        </w:rPr>
        <w:t xml:space="preserve"> L.): A novel addition to the world food sector. </w:t>
      </w:r>
      <w:r w:rsidRPr="00954080">
        <w:rPr>
          <w:rFonts w:ascii="Times New Roman" w:hAnsi="Times New Roman" w:cs="Times New Roman"/>
          <w:i/>
          <w:color w:val="222222"/>
          <w:sz w:val="24"/>
          <w:szCs w:val="24"/>
          <w:highlight w:val="white"/>
        </w:rPr>
        <w:t>Essential Oil Research: Trends in Biosynthesis, Analytics, Industrial Applications and Biotechnological Production</w:t>
      </w:r>
      <w:r w:rsidRPr="00954080">
        <w:rPr>
          <w:rFonts w:ascii="Times New Roman" w:hAnsi="Times New Roman" w:cs="Times New Roman"/>
          <w:color w:val="222222"/>
          <w:sz w:val="24"/>
          <w:szCs w:val="24"/>
          <w:highlight w:val="white"/>
        </w:rPr>
        <w:t>, 149</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96.</w:t>
      </w:r>
    </w:p>
    <w:p w14:paraId="62F6DE68"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Hajek, G. J. (2011). The anaesthetic‐like effect of tea tree oil in common carp (Cyprinus carpio L.). Aquaculture Research, 42(2), 296–300.</w:t>
      </w:r>
    </w:p>
    <w:p w14:paraId="33BF2E7F"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Hajek, G. J., </w:t>
      </w:r>
      <w:proofErr w:type="spellStart"/>
      <w:r w:rsidRPr="00954080">
        <w:rPr>
          <w:rFonts w:ascii="Times New Roman" w:hAnsi="Times New Roman" w:cs="Times New Roman"/>
          <w:color w:val="222222"/>
          <w:sz w:val="24"/>
          <w:szCs w:val="24"/>
          <w:highlight w:val="white"/>
        </w:rPr>
        <w:t>Kłyszejko</w:t>
      </w:r>
      <w:proofErr w:type="spellEnd"/>
      <w:r w:rsidRPr="00954080">
        <w:rPr>
          <w:rFonts w:ascii="Times New Roman" w:hAnsi="Times New Roman" w:cs="Times New Roman"/>
          <w:color w:val="222222"/>
          <w:sz w:val="24"/>
          <w:szCs w:val="24"/>
          <w:highlight w:val="white"/>
        </w:rPr>
        <w:t xml:space="preserve">, B., &amp; </w:t>
      </w:r>
      <w:proofErr w:type="spellStart"/>
      <w:r w:rsidRPr="00954080">
        <w:rPr>
          <w:rFonts w:ascii="Times New Roman" w:hAnsi="Times New Roman" w:cs="Times New Roman"/>
          <w:color w:val="222222"/>
          <w:sz w:val="24"/>
          <w:szCs w:val="24"/>
          <w:highlight w:val="white"/>
        </w:rPr>
        <w:t>Dziaman</w:t>
      </w:r>
      <w:proofErr w:type="spellEnd"/>
      <w:r w:rsidRPr="00954080">
        <w:rPr>
          <w:rFonts w:ascii="Times New Roman" w:hAnsi="Times New Roman" w:cs="Times New Roman"/>
          <w:color w:val="222222"/>
          <w:sz w:val="24"/>
          <w:szCs w:val="24"/>
          <w:highlight w:val="white"/>
        </w:rPr>
        <w:t xml:space="preserve">, R. (2006). The </w:t>
      </w:r>
      <w:proofErr w:type="spellStart"/>
      <w:r w:rsidRPr="00954080">
        <w:rPr>
          <w:rFonts w:ascii="Times New Roman" w:hAnsi="Times New Roman" w:cs="Times New Roman"/>
          <w:color w:val="222222"/>
          <w:sz w:val="24"/>
          <w:szCs w:val="24"/>
          <w:highlight w:val="white"/>
        </w:rPr>
        <w:t>anaesthetic</w:t>
      </w:r>
      <w:proofErr w:type="spellEnd"/>
      <w:r w:rsidRPr="00954080">
        <w:rPr>
          <w:rFonts w:ascii="Times New Roman" w:hAnsi="Times New Roman" w:cs="Times New Roman"/>
          <w:color w:val="222222"/>
          <w:sz w:val="24"/>
          <w:szCs w:val="24"/>
          <w:highlight w:val="white"/>
        </w:rPr>
        <w:t xml:space="preserve"> effect of clove oil on common carp, Cyprinus carpio L. </w:t>
      </w:r>
      <w:r w:rsidRPr="00954080">
        <w:rPr>
          <w:rFonts w:ascii="Times New Roman" w:hAnsi="Times New Roman" w:cs="Times New Roman"/>
          <w:i/>
          <w:color w:val="222222"/>
          <w:sz w:val="24"/>
          <w:szCs w:val="24"/>
          <w:highlight w:val="white"/>
        </w:rPr>
        <w:t xml:space="preserve">Acta </w:t>
      </w:r>
      <w:proofErr w:type="spellStart"/>
      <w:r w:rsidRPr="00954080">
        <w:rPr>
          <w:rFonts w:ascii="Times New Roman" w:hAnsi="Times New Roman" w:cs="Times New Roman"/>
          <w:i/>
          <w:color w:val="222222"/>
          <w:sz w:val="24"/>
          <w:szCs w:val="24"/>
          <w:highlight w:val="white"/>
        </w:rPr>
        <w:t>ichthyologica</w:t>
      </w:r>
      <w:proofErr w:type="spellEnd"/>
      <w:r w:rsidRPr="00954080">
        <w:rPr>
          <w:rFonts w:ascii="Times New Roman" w:hAnsi="Times New Roman" w:cs="Times New Roman"/>
          <w:i/>
          <w:color w:val="222222"/>
          <w:sz w:val="24"/>
          <w:szCs w:val="24"/>
          <w:highlight w:val="white"/>
        </w:rPr>
        <w:t xml:space="preserve"> et </w:t>
      </w:r>
      <w:proofErr w:type="spellStart"/>
      <w:r w:rsidRPr="00954080">
        <w:rPr>
          <w:rFonts w:ascii="Times New Roman" w:hAnsi="Times New Roman" w:cs="Times New Roman"/>
          <w:i/>
          <w:color w:val="222222"/>
          <w:sz w:val="24"/>
          <w:szCs w:val="24"/>
          <w:highlight w:val="white"/>
        </w:rPr>
        <w:t>piscatoria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36</w:t>
      </w:r>
      <w:r w:rsidRPr="00954080">
        <w:rPr>
          <w:rFonts w:ascii="Times New Roman" w:hAnsi="Times New Roman" w:cs="Times New Roman"/>
          <w:color w:val="222222"/>
          <w:sz w:val="24"/>
          <w:szCs w:val="24"/>
          <w:highlight w:val="white"/>
        </w:rPr>
        <w:t>(2), 93-97.</w:t>
      </w:r>
    </w:p>
    <w:p w14:paraId="48679B7F"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Jose, L., Barcellos, G., Kreutz, L. C., Rodrigues, L. B., </w:t>
      </w:r>
      <w:proofErr w:type="spellStart"/>
      <w:r w:rsidRPr="00954080">
        <w:rPr>
          <w:rFonts w:ascii="Times New Roman" w:hAnsi="Times New Roman" w:cs="Times New Roman"/>
          <w:color w:val="222222"/>
          <w:sz w:val="24"/>
          <w:szCs w:val="24"/>
          <w:highlight w:val="white"/>
        </w:rPr>
        <w:t>Fioreze</w:t>
      </w:r>
      <w:proofErr w:type="spellEnd"/>
      <w:r w:rsidRPr="00954080">
        <w:rPr>
          <w:rFonts w:ascii="Times New Roman" w:hAnsi="Times New Roman" w:cs="Times New Roman"/>
          <w:color w:val="222222"/>
          <w:sz w:val="24"/>
          <w:szCs w:val="24"/>
          <w:highlight w:val="white"/>
        </w:rPr>
        <w:t xml:space="preserve">, I., Quevedo, R. M., ... &amp; Terra, S. (2003). </w:t>
      </w:r>
      <w:proofErr w:type="spellStart"/>
      <w:r w:rsidRPr="00954080">
        <w:rPr>
          <w:rFonts w:ascii="Times New Roman" w:hAnsi="Times New Roman" w:cs="Times New Roman"/>
          <w:color w:val="222222"/>
          <w:sz w:val="24"/>
          <w:szCs w:val="24"/>
          <w:highlight w:val="white"/>
        </w:rPr>
        <w:t>Haematological</w:t>
      </w:r>
      <w:proofErr w:type="spellEnd"/>
      <w:r w:rsidRPr="00954080">
        <w:rPr>
          <w:rFonts w:ascii="Times New Roman" w:hAnsi="Times New Roman" w:cs="Times New Roman"/>
          <w:color w:val="222222"/>
          <w:sz w:val="24"/>
          <w:szCs w:val="24"/>
          <w:highlight w:val="white"/>
        </w:rPr>
        <w:t xml:space="preserve"> and biochemical characteristics of male </w:t>
      </w:r>
      <w:proofErr w:type="spellStart"/>
      <w:r w:rsidRPr="00954080">
        <w:rPr>
          <w:rFonts w:ascii="Times New Roman" w:hAnsi="Times New Roman" w:cs="Times New Roman"/>
          <w:color w:val="222222"/>
          <w:sz w:val="24"/>
          <w:szCs w:val="24"/>
          <w:highlight w:val="white"/>
        </w:rPr>
        <w:t>jundiá</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Rhamdia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quelen</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Quoy</w:t>
      </w:r>
      <w:proofErr w:type="spellEnd"/>
      <w:r w:rsidRPr="00954080">
        <w:rPr>
          <w:rFonts w:ascii="Times New Roman" w:hAnsi="Times New Roman" w:cs="Times New Roman"/>
          <w:color w:val="222222"/>
          <w:sz w:val="24"/>
          <w:szCs w:val="24"/>
          <w:highlight w:val="white"/>
        </w:rPr>
        <w:t xml:space="preserve"> &amp; </w:t>
      </w:r>
      <w:proofErr w:type="spellStart"/>
      <w:r w:rsidRPr="00954080">
        <w:rPr>
          <w:rFonts w:ascii="Times New Roman" w:hAnsi="Times New Roman" w:cs="Times New Roman"/>
          <w:color w:val="222222"/>
          <w:sz w:val="24"/>
          <w:szCs w:val="24"/>
          <w:highlight w:val="white"/>
        </w:rPr>
        <w:t>Gaimard</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Pimelodidae</w:t>
      </w:r>
      <w:proofErr w:type="spellEnd"/>
      <w:r w:rsidRPr="00954080">
        <w:rPr>
          <w:rFonts w:ascii="Times New Roman" w:hAnsi="Times New Roman" w:cs="Times New Roman"/>
          <w:color w:val="222222"/>
          <w:sz w:val="24"/>
          <w:szCs w:val="24"/>
          <w:highlight w:val="white"/>
        </w:rPr>
        <w:t xml:space="preserve">): changes after acute stress. </w:t>
      </w:r>
      <w:r w:rsidRPr="00954080">
        <w:rPr>
          <w:rFonts w:ascii="Times New Roman" w:hAnsi="Times New Roman" w:cs="Times New Roman"/>
          <w:i/>
          <w:color w:val="222222"/>
          <w:sz w:val="24"/>
          <w:szCs w:val="24"/>
          <w:highlight w:val="white"/>
        </w:rPr>
        <w:t>Aquaculture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34</w:t>
      </w:r>
      <w:r w:rsidRPr="00954080">
        <w:rPr>
          <w:rFonts w:ascii="Times New Roman" w:hAnsi="Times New Roman" w:cs="Times New Roman"/>
          <w:color w:val="222222"/>
          <w:sz w:val="24"/>
          <w:szCs w:val="24"/>
          <w:highlight w:val="white"/>
        </w:rPr>
        <w:t>, 1465</w:t>
      </w:r>
      <w:r w:rsidRPr="00954080">
        <w:rPr>
          <w:rFonts w:ascii="Times New Roman" w:hAnsi="Times New Roman" w:cs="Times New Roman"/>
          <w:color w:val="222222"/>
          <w:sz w:val="24"/>
          <w:szCs w:val="24"/>
          <w:highlight w:val="white"/>
          <w:vertAlign w:val="superscript"/>
        </w:rPr>
        <w:t>-</w:t>
      </w:r>
      <w:r w:rsidRPr="00A11548">
        <w:rPr>
          <w:rFonts w:ascii="Times New Roman" w:hAnsi="Times New Roman" w:cs="Times New Roman"/>
          <w:color w:val="222222"/>
          <w:sz w:val="24"/>
          <w:szCs w:val="24"/>
          <w:highlight w:val="white"/>
        </w:rPr>
        <w:t>1</w:t>
      </w:r>
      <w:r w:rsidRPr="00954080">
        <w:rPr>
          <w:rFonts w:ascii="Times New Roman" w:hAnsi="Times New Roman" w:cs="Times New Roman"/>
          <w:color w:val="222222"/>
          <w:sz w:val="24"/>
          <w:szCs w:val="24"/>
          <w:highlight w:val="white"/>
        </w:rPr>
        <w:t>469.</w:t>
      </w:r>
    </w:p>
    <w:p w14:paraId="49C53D6A"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Kaewmalun</w:t>
      </w:r>
      <w:proofErr w:type="spellEnd"/>
      <w:r w:rsidRPr="00954080">
        <w:rPr>
          <w:rFonts w:ascii="Times New Roman" w:hAnsi="Times New Roman" w:cs="Times New Roman"/>
          <w:color w:val="222222"/>
          <w:sz w:val="24"/>
          <w:szCs w:val="24"/>
          <w:highlight w:val="white"/>
        </w:rPr>
        <w:t xml:space="preserve">, S., Yata, T., </w:t>
      </w:r>
      <w:proofErr w:type="spellStart"/>
      <w:r w:rsidRPr="00954080">
        <w:rPr>
          <w:rFonts w:ascii="Times New Roman" w:hAnsi="Times New Roman" w:cs="Times New Roman"/>
          <w:color w:val="222222"/>
          <w:sz w:val="24"/>
          <w:szCs w:val="24"/>
          <w:highlight w:val="white"/>
        </w:rPr>
        <w:t>Kitiyodom</w:t>
      </w:r>
      <w:proofErr w:type="spellEnd"/>
      <w:r w:rsidRPr="00954080">
        <w:rPr>
          <w:rFonts w:ascii="Times New Roman" w:hAnsi="Times New Roman" w:cs="Times New Roman"/>
          <w:color w:val="222222"/>
          <w:sz w:val="24"/>
          <w:szCs w:val="24"/>
          <w:highlight w:val="white"/>
        </w:rPr>
        <w:t xml:space="preserve">, S., </w:t>
      </w:r>
      <w:proofErr w:type="spellStart"/>
      <w:r w:rsidRPr="00954080">
        <w:rPr>
          <w:rFonts w:ascii="Times New Roman" w:hAnsi="Times New Roman" w:cs="Times New Roman"/>
          <w:color w:val="222222"/>
          <w:sz w:val="24"/>
          <w:szCs w:val="24"/>
          <w:highlight w:val="white"/>
        </w:rPr>
        <w:t>Yostawonkul</w:t>
      </w:r>
      <w:proofErr w:type="spellEnd"/>
      <w:r w:rsidRPr="00954080">
        <w:rPr>
          <w:rFonts w:ascii="Times New Roman" w:hAnsi="Times New Roman" w:cs="Times New Roman"/>
          <w:color w:val="222222"/>
          <w:sz w:val="24"/>
          <w:szCs w:val="24"/>
          <w:highlight w:val="white"/>
        </w:rPr>
        <w:t xml:space="preserve">, J., </w:t>
      </w:r>
      <w:proofErr w:type="spellStart"/>
      <w:r w:rsidRPr="00954080">
        <w:rPr>
          <w:rFonts w:ascii="Times New Roman" w:hAnsi="Times New Roman" w:cs="Times New Roman"/>
          <w:color w:val="222222"/>
          <w:sz w:val="24"/>
          <w:szCs w:val="24"/>
          <w:highlight w:val="white"/>
        </w:rPr>
        <w:t>Namdee</w:t>
      </w:r>
      <w:proofErr w:type="spellEnd"/>
      <w:r w:rsidRPr="00954080">
        <w:rPr>
          <w:rFonts w:ascii="Times New Roman" w:hAnsi="Times New Roman" w:cs="Times New Roman"/>
          <w:color w:val="222222"/>
          <w:sz w:val="24"/>
          <w:szCs w:val="24"/>
          <w:highlight w:val="white"/>
        </w:rPr>
        <w:t xml:space="preserve">, K., Kamble, M. T., &amp; Pirarat, N. (2022). Clove Oil-Nanostructured Lipid Carriers: A Platform of Herbal Anesthetics in </w:t>
      </w:r>
      <w:proofErr w:type="spellStart"/>
      <w:r w:rsidRPr="00954080">
        <w:rPr>
          <w:rFonts w:ascii="Times New Roman" w:hAnsi="Times New Roman" w:cs="Times New Roman"/>
          <w:color w:val="222222"/>
          <w:sz w:val="24"/>
          <w:szCs w:val="24"/>
          <w:highlight w:val="white"/>
        </w:rPr>
        <w:t>Whiteleg</w:t>
      </w:r>
      <w:proofErr w:type="spellEnd"/>
      <w:r w:rsidRPr="00954080">
        <w:rPr>
          <w:rFonts w:ascii="Times New Roman" w:hAnsi="Times New Roman" w:cs="Times New Roman"/>
          <w:color w:val="222222"/>
          <w:sz w:val="24"/>
          <w:szCs w:val="24"/>
          <w:highlight w:val="white"/>
        </w:rPr>
        <w:t xml:space="preserve"> Shrimp (Penaeus </w:t>
      </w:r>
      <w:proofErr w:type="spellStart"/>
      <w:r w:rsidRPr="00954080">
        <w:rPr>
          <w:rFonts w:ascii="Times New Roman" w:hAnsi="Times New Roman" w:cs="Times New Roman"/>
          <w:color w:val="222222"/>
          <w:sz w:val="24"/>
          <w:szCs w:val="24"/>
          <w:highlight w:val="white"/>
        </w:rPr>
        <w:t>vannamei</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Foods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11</w:t>
      </w:r>
      <w:r w:rsidRPr="00954080">
        <w:rPr>
          <w:rFonts w:ascii="Times New Roman" w:hAnsi="Times New Roman" w:cs="Times New Roman"/>
          <w:color w:val="222222"/>
          <w:sz w:val="24"/>
          <w:szCs w:val="24"/>
          <w:highlight w:val="white"/>
        </w:rPr>
        <w:t>(20), 3162.</w:t>
      </w:r>
    </w:p>
    <w:p w14:paraId="2ED1E307"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Kasai, M., </w:t>
      </w:r>
      <w:proofErr w:type="spellStart"/>
      <w:r w:rsidRPr="00954080">
        <w:rPr>
          <w:rFonts w:ascii="Times New Roman" w:eastAsia="Times New Roman" w:hAnsi="Times New Roman" w:cs="Times New Roman"/>
          <w:sz w:val="24"/>
          <w:szCs w:val="24"/>
          <w:lang w:val="en-IN"/>
        </w:rPr>
        <w:t>Hososhima</w:t>
      </w:r>
      <w:proofErr w:type="spellEnd"/>
      <w:r w:rsidRPr="00954080">
        <w:rPr>
          <w:rFonts w:ascii="Times New Roman" w:eastAsia="Times New Roman" w:hAnsi="Times New Roman" w:cs="Times New Roman"/>
          <w:sz w:val="24"/>
          <w:szCs w:val="24"/>
          <w:lang w:val="en-IN"/>
        </w:rPr>
        <w:t xml:space="preserve">, S., &amp; Yun-Fei, L. (2014). Menthol induces surgical </w:t>
      </w:r>
      <w:proofErr w:type="spellStart"/>
      <w:r w:rsidRPr="00954080">
        <w:rPr>
          <w:rFonts w:ascii="Times New Roman" w:eastAsia="Times New Roman" w:hAnsi="Times New Roman" w:cs="Times New Roman"/>
          <w:sz w:val="24"/>
          <w:szCs w:val="24"/>
          <w:lang w:val="en-IN"/>
        </w:rPr>
        <w:t>anesthesia</w:t>
      </w:r>
      <w:proofErr w:type="spellEnd"/>
      <w:r w:rsidRPr="00954080">
        <w:rPr>
          <w:rFonts w:ascii="Times New Roman" w:eastAsia="Times New Roman" w:hAnsi="Times New Roman" w:cs="Times New Roman"/>
          <w:sz w:val="24"/>
          <w:szCs w:val="24"/>
          <w:lang w:val="en-IN"/>
        </w:rPr>
        <w:t xml:space="preserve"> and rapid movement in fishes. Open Neuroscience Journal, 8, 1–8.</w:t>
      </w:r>
    </w:p>
    <w:p w14:paraId="44FF3D03" w14:textId="1B5C2192"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Kızak</w:t>
      </w:r>
      <w:proofErr w:type="spellEnd"/>
      <w:r w:rsidRPr="00954080">
        <w:rPr>
          <w:rFonts w:ascii="Times New Roman" w:eastAsia="Times New Roman" w:hAnsi="Times New Roman" w:cs="Times New Roman"/>
          <w:sz w:val="24"/>
          <w:szCs w:val="24"/>
          <w:lang w:val="en-IN"/>
        </w:rPr>
        <w:t xml:space="preserve">, V., Can, E., &amp; Can, Ş. S. (2020). Potential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properties of bay leaf (Laurus nobilis) essential oil compared with 2-phenoxyethanol on blue dolphin cichlid, </w:t>
      </w:r>
      <w:proofErr w:type="spellStart"/>
      <w:r w:rsidRPr="00954080">
        <w:rPr>
          <w:rFonts w:ascii="Times New Roman" w:eastAsia="Times New Roman" w:hAnsi="Times New Roman" w:cs="Times New Roman"/>
          <w:sz w:val="24"/>
          <w:szCs w:val="24"/>
          <w:lang w:val="en-IN"/>
        </w:rPr>
        <w:t>Cyrtocara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moorii</w:t>
      </w:r>
      <w:proofErr w:type="spellEnd"/>
      <w:r w:rsidRPr="00954080">
        <w:rPr>
          <w:rFonts w:ascii="Times New Roman" w:eastAsia="Times New Roman" w:hAnsi="Times New Roman" w:cs="Times New Roman"/>
          <w:sz w:val="24"/>
          <w:szCs w:val="24"/>
          <w:lang w:val="en-IN"/>
        </w:rPr>
        <w:t>.</w:t>
      </w:r>
    </w:p>
    <w:p w14:paraId="0ED48225"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Kizak</w:t>
      </w:r>
      <w:proofErr w:type="spellEnd"/>
      <w:r w:rsidRPr="00954080">
        <w:rPr>
          <w:rFonts w:ascii="Times New Roman" w:eastAsia="Times New Roman" w:hAnsi="Times New Roman" w:cs="Times New Roman"/>
          <w:sz w:val="24"/>
          <w:szCs w:val="24"/>
        </w:rPr>
        <w:t xml:space="preserve">, V., Can, E., </w:t>
      </w:r>
      <w:proofErr w:type="spellStart"/>
      <w:r w:rsidRPr="00954080">
        <w:rPr>
          <w:rFonts w:ascii="Times New Roman" w:eastAsia="Times New Roman" w:hAnsi="Times New Roman" w:cs="Times New Roman"/>
          <w:sz w:val="24"/>
          <w:szCs w:val="24"/>
        </w:rPr>
        <w:t>Danabas</w:t>
      </w:r>
      <w:proofErr w:type="spellEnd"/>
      <w:r w:rsidRPr="00954080">
        <w:rPr>
          <w:rFonts w:ascii="Times New Roman" w:eastAsia="Times New Roman" w:hAnsi="Times New Roman" w:cs="Times New Roman"/>
          <w:sz w:val="24"/>
          <w:szCs w:val="24"/>
        </w:rPr>
        <w:t>, D., &amp; Can, S. S. (2018). Evaluation of anesthetic potential of rosewood (</w:t>
      </w:r>
      <w:proofErr w:type="spellStart"/>
      <w:r w:rsidRPr="00954080">
        <w:rPr>
          <w:rFonts w:ascii="Times New Roman" w:eastAsia="Times New Roman" w:hAnsi="Times New Roman" w:cs="Times New Roman"/>
          <w:sz w:val="24"/>
          <w:szCs w:val="24"/>
        </w:rPr>
        <w:t>Aniba</w:t>
      </w:r>
      <w:proofErr w:type="spellEnd"/>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rosaeodora</w:t>
      </w:r>
      <w:proofErr w:type="spellEnd"/>
      <w:r w:rsidRPr="00954080">
        <w:rPr>
          <w:rFonts w:ascii="Times New Roman" w:eastAsia="Times New Roman" w:hAnsi="Times New Roman" w:cs="Times New Roman"/>
          <w:sz w:val="24"/>
          <w:szCs w:val="24"/>
        </w:rPr>
        <w:t>) oil as a new anesthetic agent for goldfish (Carassius auratus). Aquaculture, 493(6), 296–301.</w:t>
      </w:r>
    </w:p>
    <w:p w14:paraId="2F1D46EC" w14:textId="26FA432A"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Krasteva, V., </w:t>
      </w:r>
      <w:proofErr w:type="spellStart"/>
      <w:r w:rsidRPr="00954080">
        <w:rPr>
          <w:rFonts w:ascii="Times New Roman" w:eastAsia="Times New Roman" w:hAnsi="Times New Roman" w:cs="Times New Roman"/>
          <w:sz w:val="24"/>
          <w:szCs w:val="24"/>
          <w:lang w:val="en-IN"/>
        </w:rPr>
        <w:t>Yankova</w:t>
      </w:r>
      <w:proofErr w:type="spellEnd"/>
      <w:r w:rsidRPr="00954080">
        <w:rPr>
          <w:rFonts w:ascii="Times New Roman" w:eastAsia="Times New Roman" w:hAnsi="Times New Roman" w:cs="Times New Roman"/>
          <w:sz w:val="24"/>
          <w:szCs w:val="24"/>
          <w:lang w:val="en-IN"/>
        </w:rPr>
        <w:t xml:space="preserve">, M., &amp; Ivanova, A. (2021). Efficacy of lavender oil as an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for juvenile European catfish (</w:t>
      </w:r>
      <w:proofErr w:type="spellStart"/>
      <w:r w:rsidRPr="00954080">
        <w:rPr>
          <w:rFonts w:ascii="Times New Roman" w:eastAsia="Times New Roman" w:hAnsi="Times New Roman" w:cs="Times New Roman"/>
          <w:sz w:val="24"/>
          <w:szCs w:val="24"/>
          <w:lang w:val="en-IN"/>
        </w:rPr>
        <w:t>Silurus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glanis</w:t>
      </w:r>
      <w:proofErr w:type="spellEnd"/>
      <w:r w:rsidRPr="00954080">
        <w:rPr>
          <w:rFonts w:ascii="Times New Roman" w:eastAsia="Times New Roman" w:hAnsi="Times New Roman" w:cs="Times New Roman"/>
          <w:sz w:val="24"/>
          <w:szCs w:val="24"/>
          <w:lang w:val="en-IN"/>
        </w:rPr>
        <w:t xml:space="preserve"> L.).</w:t>
      </w:r>
    </w:p>
    <w:p w14:paraId="11368A4D"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LawGow</w:t>
      </w:r>
      <w:proofErr w:type="spellEnd"/>
      <w:r w:rsidRPr="00954080">
        <w:rPr>
          <w:rFonts w:ascii="Times New Roman" w:hAnsi="Times New Roman" w:cs="Times New Roman"/>
          <w:color w:val="222222"/>
          <w:sz w:val="24"/>
          <w:szCs w:val="24"/>
          <w:highlight w:val="white"/>
        </w:rPr>
        <w:t>, B. (2007). PDR for Herbal Medicine.</w:t>
      </w:r>
    </w:p>
    <w:p w14:paraId="74647925"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Madhumita, M., Guha, P., &amp; Nag, A. (2020). Bio‐actives of betel leaf (Piper </w:t>
      </w:r>
      <w:proofErr w:type="spellStart"/>
      <w:r w:rsidRPr="00954080">
        <w:rPr>
          <w:rFonts w:ascii="Times New Roman" w:hAnsi="Times New Roman" w:cs="Times New Roman"/>
          <w:color w:val="222222"/>
          <w:sz w:val="24"/>
          <w:szCs w:val="24"/>
          <w:highlight w:val="white"/>
        </w:rPr>
        <w:t>betle</w:t>
      </w:r>
      <w:proofErr w:type="spellEnd"/>
      <w:r w:rsidRPr="00954080">
        <w:rPr>
          <w:rFonts w:ascii="Times New Roman" w:hAnsi="Times New Roman" w:cs="Times New Roman"/>
          <w:color w:val="222222"/>
          <w:sz w:val="24"/>
          <w:szCs w:val="24"/>
          <w:highlight w:val="white"/>
        </w:rPr>
        <w:t xml:space="preserve"> L.): A comprehensive review on extraction, isolation, characterization, and biological activity. </w:t>
      </w:r>
      <w:r w:rsidRPr="00954080">
        <w:rPr>
          <w:rFonts w:ascii="Times New Roman" w:hAnsi="Times New Roman" w:cs="Times New Roman"/>
          <w:i/>
          <w:color w:val="222222"/>
          <w:sz w:val="24"/>
          <w:szCs w:val="24"/>
          <w:highlight w:val="white"/>
        </w:rPr>
        <w:t>Phytotherapy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34</w:t>
      </w:r>
      <w:r w:rsidRPr="00954080">
        <w:rPr>
          <w:rFonts w:ascii="Times New Roman" w:hAnsi="Times New Roman" w:cs="Times New Roman"/>
          <w:color w:val="222222"/>
          <w:sz w:val="24"/>
          <w:szCs w:val="24"/>
          <w:highlight w:val="white"/>
        </w:rPr>
        <w:t>(10), 2609-2627.</w:t>
      </w:r>
    </w:p>
    <w:p w14:paraId="4D888417"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lastRenderedPageBreak/>
        <w:t xml:space="preserve">Maia, J. G. S., Andrade, E. H. A., Couto, H. A. R., Silva, A. C. M. D., Marx, F., &amp; Henke, C. (2007). Plant sources of Amazon rosewood oil. </w:t>
      </w:r>
      <w:proofErr w:type="spellStart"/>
      <w:r w:rsidRPr="00954080">
        <w:rPr>
          <w:rFonts w:ascii="Times New Roman" w:hAnsi="Times New Roman" w:cs="Times New Roman"/>
          <w:i/>
          <w:color w:val="222222"/>
          <w:sz w:val="24"/>
          <w:szCs w:val="24"/>
          <w:highlight w:val="white"/>
        </w:rPr>
        <w:t>Química</w:t>
      </w:r>
      <w:proofErr w:type="spellEnd"/>
      <w:r w:rsidRPr="00954080">
        <w:rPr>
          <w:rFonts w:ascii="Times New Roman" w:hAnsi="Times New Roman" w:cs="Times New Roman"/>
          <w:i/>
          <w:color w:val="222222"/>
          <w:sz w:val="24"/>
          <w:szCs w:val="24"/>
          <w:highlight w:val="white"/>
        </w:rPr>
        <w:t xml:space="preserve"> Nova</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30</w:t>
      </w:r>
      <w:r w:rsidRPr="00954080">
        <w:rPr>
          <w:rFonts w:ascii="Times New Roman" w:hAnsi="Times New Roman" w:cs="Times New Roman"/>
          <w:color w:val="222222"/>
          <w:sz w:val="24"/>
          <w:szCs w:val="24"/>
          <w:highlight w:val="white"/>
        </w:rPr>
        <w:t>, 1906</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910.</w:t>
      </w:r>
    </w:p>
    <w:p w14:paraId="094045BE"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Maia, J. G. S., Zoghbi, M. D. G. B., &amp; Andrade, E. H. A. (2003). Essential oils of </w:t>
      </w:r>
      <w:proofErr w:type="spellStart"/>
      <w:r w:rsidRPr="00954080">
        <w:rPr>
          <w:rFonts w:ascii="Times New Roman" w:hAnsi="Times New Roman" w:cs="Times New Roman"/>
          <w:color w:val="222222"/>
          <w:sz w:val="24"/>
          <w:szCs w:val="24"/>
          <w:highlight w:val="white"/>
        </w:rPr>
        <w:t>Aeollanthus</w:t>
      </w:r>
      <w:proofErr w:type="spellEnd"/>
      <w:r w:rsidRPr="00954080">
        <w:rPr>
          <w:rFonts w:ascii="Times New Roman" w:hAnsi="Times New Roman" w:cs="Times New Roman"/>
          <w:color w:val="222222"/>
          <w:sz w:val="24"/>
          <w:szCs w:val="24"/>
          <w:highlight w:val="white"/>
        </w:rPr>
        <w:t xml:space="preserve"> suaveolens Matt. </w:t>
      </w:r>
      <w:proofErr w:type="spellStart"/>
      <w:r w:rsidRPr="00954080">
        <w:rPr>
          <w:rFonts w:ascii="Times New Roman" w:hAnsi="Times New Roman" w:cs="Times New Roman"/>
          <w:color w:val="222222"/>
          <w:sz w:val="24"/>
          <w:szCs w:val="24"/>
          <w:highlight w:val="white"/>
        </w:rPr>
        <w:t>ex Spreng</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Journal of Essential Oil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15</w:t>
      </w:r>
      <w:r w:rsidRPr="00954080">
        <w:rPr>
          <w:rFonts w:ascii="Times New Roman" w:hAnsi="Times New Roman" w:cs="Times New Roman"/>
          <w:color w:val="222222"/>
          <w:sz w:val="24"/>
          <w:szCs w:val="24"/>
          <w:highlight w:val="white"/>
        </w:rPr>
        <w:t>(2), 86-87.</w:t>
      </w:r>
    </w:p>
    <w:p w14:paraId="01C04645"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Mandal, S., &amp; Mandal, M. (2015). Coriander (Coriandrum sativum L.) essential oil: Chemistry and biological activity. </w:t>
      </w:r>
      <w:r w:rsidRPr="00954080">
        <w:rPr>
          <w:rFonts w:ascii="Times New Roman" w:hAnsi="Times New Roman" w:cs="Times New Roman"/>
          <w:i/>
          <w:color w:val="222222"/>
          <w:sz w:val="24"/>
          <w:szCs w:val="24"/>
          <w:highlight w:val="white"/>
        </w:rPr>
        <w:t>Asian Pacific Journal of Tropical Biomedicine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w:t>
      </w:r>
      <w:r w:rsidRPr="00954080">
        <w:rPr>
          <w:rFonts w:ascii="Times New Roman" w:hAnsi="Times New Roman" w:cs="Times New Roman"/>
          <w:color w:val="222222"/>
          <w:sz w:val="24"/>
          <w:szCs w:val="24"/>
          <w:highlight w:val="white"/>
        </w:rPr>
        <w:t>(6), 421-428.</w:t>
      </w:r>
    </w:p>
    <w:p w14:paraId="48547A0A"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lang w:val="en-IN"/>
        </w:rPr>
        <w:t>McKay, D. L., &amp; Blumberg, J. B. (2006). A review of the bioactivity and potential health benefits of peppermint tea (Mentha piperita L.). Phytotherapy Research, 20, 619–633.</w:t>
      </w:r>
    </w:p>
    <w:p w14:paraId="6BDABB95" w14:textId="0D4211BC"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Metin, S., </w:t>
      </w:r>
      <w:proofErr w:type="spellStart"/>
      <w:r w:rsidRPr="00954080">
        <w:rPr>
          <w:rFonts w:ascii="Times New Roman" w:eastAsia="Times New Roman" w:hAnsi="Times New Roman" w:cs="Times New Roman"/>
          <w:sz w:val="24"/>
          <w:szCs w:val="24"/>
          <w:lang w:val="en-IN"/>
        </w:rPr>
        <w:t>Didinen</w:t>
      </w:r>
      <w:proofErr w:type="spellEnd"/>
      <w:r w:rsidRPr="00954080">
        <w:rPr>
          <w:rFonts w:ascii="Times New Roman" w:eastAsia="Times New Roman" w:hAnsi="Times New Roman" w:cs="Times New Roman"/>
          <w:sz w:val="24"/>
          <w:szCs w:val="24"/>
          <w:lang w:val="en-IN"/>
        </w:rPr>
        <w:t xml:space="preserve">, B. I., Kubilay, A., Pala, M., &amp; Aker, İ. (2015). Determination of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effects of some medicinal plants on rainbow trout (Oncorhynchus mykiss Walbaum, 1792).</w:t>
      </w:r>
    </w:p>
    <w:p w14:paraId="415B2DD4"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Msaada, K., Hosni, K., TAARIT, M. B., </w:t>
      </w:r>
      <w:proofErr w:type="spellStart"/>
      <w:r w:rsidRPr="00954080">
        <w:rPr>
          <w:rFonts w:ascii="Times New Roman" w:hAnsi="Times New Roman" w:cs="Times New Roman"/>
          <w:color w:val="222222"/>
          <w:sz w:val="24"/>
          <w:szCs w:val="24"/>
          <w:highlight w:val="white"/>
        </w:rPr>
        <w:t>Ouchikh</w:t>
      </w:r>
      <w:proofErr w:type="spellEnd"/>
      <w:r w:rsidRPr="00954080">
        <w:rPr>
          <w:rFonts w:ascii="Times New Roman" w:hAnsi="Times New Roman" w:cs="Times New Roman"/>
          <w:color w:val="222222"/>
          <w:sz w:val="24"/>
          <w:szCs w:val="24"/>
          <w:highlight w:val="white"/>
        </w:rPr>
        <w:t xml:space="preserve">, O., &amp; Marzouk, B. (2009). Variations in essential oil composition during maturation of coriander (Coriandrum sativum L.) fruits. </w:t>
      </w:r>
      <w:r w:rsidRPr="00954080">
        <w:rPr>
          <w:rFonts w:ascii="Times New Roman" w:hAnsi="Times New Roman" w:cs="Times New Roman"/>
          <w:i/>
          <w:color w:val="222222"/>
          <w:sz w:val="24"/>
          <w:szCs w:val="24"/>
          <w:highlight w:val="white"/>
        </w:rPr>
        <w:t>Journal of Food Biochemistry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33</w:t>
      </w:r>
      <w:r w:rsidRPr="00954080">
        <w:rPr>
          <w:rFonts w:ascii="Times New Roman" w:hAnsi="Times New Roman" w:cs="Times New Roman"/>
          <w:color w:val="222222"/>
          <w:sz w:val="24"/>
          <w:szCs w:val="24"/>
          <w:highlight w:val="white"/>
        </w:rPr>
        <w:t>(5), 603-612.</w:t>
      </w:r>
    </w:p>
    <w:p w14:paraId="61F9EAAA"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Pankevich, D. E., Davis, M., &amp; Altevogt, B. M. (2011). Glutamate-related biomarkers in drug development for disorders of the nervous system: Workshop summary. National Academies Press (US).</w:t>
      </w:r>
    </w:p>
    <w:p w14:paraId="4BAC74FE"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Park, I. S., Park, M. O., Hur, J., Paladini, A. C., Marder, M., Viola, H., Wolfman, C., Wasowski, C., &amp; Medina, J. H. (1999). Flavonoids and the central nervous system: From forgotten factors to potent anxiolytic compounds. Journal of Pharmacy and Pharmacology, 51(5), 519–526.</w:t>
      </w:r>
    </w:p>
    <w:p w14:paraId="32110A11"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Pittler, M. H., &amp; Ernst, E. (1998). Peppermint oil for irritable bowel syndrome: A critical review and meta-analysis. American Journal of Gastroenterology, 93, 1131–1135.</w:t>
      </w:r>
    </w:p>
    <w:p w14:paraId="52BC0731"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Ribeiro, A. S., Batista, E. D. S., </w:t>
      </w:r>
      <w:proofErr w:type="spellStart"/>
      <w:r w:rsidRPr="00954080">
        <w:rPr>
          <w:rFonts w:ascii="Times New Roman" w:eastAsia="Times New Roman" w:hAnsi="Times New Roman" w:cs="Times New Roman"/>
          <w:sz w:val="24"/>
          <w:szCs w:val="24"/>
          <w:lang w:val="en-IN"/>
        </w:rPr>
        <w:t>Dairiki</w:t>
      </w:r>
      <w:proofErr w:type="spellEnd"/>
      <w:r w:rsidRPr="00954080">
        <w:rPr>
          <w:rFonts w:ascii="Times New Roman" w:eastAsia="Times New Roman" w:hAnsi="Times New Roman" w:cs="Times New Roman"/>
          <w:sz w:val="24"/>
          <w:szCs w:val="24"/>
          <w:lang w:val="en-IN"/>
        </w:rPr>
        <w:t xml:space="preserve">, J. K., Chaves, F. C. M., &amp; Inoue, L. A. K. A. (2016).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properties of Ocimum </w:t>
      </w:r>
      <w:proofErr w:type="spellStart"/>
      <w:r w:rsidRPr="00954080">
        <w:rPr>
          <w:rFonts w:ascii="Times New Roman" w:eastAsia="Times New Roman" w:hAnsi="Times New Roman" w:cs="Times New Roman"/>
          <w:sz w:val="24"/>
          <w:szCs w:val="24"/>
          <w:lang w:val="en-IN"/>
        </w:rPr>
        <w:t>gratissimum</w:t>
      </w:r>
      <w:proofErr w:type="spellEnd"/>
      <w:r w:rsidRPr="00954080">
        <w:rPr>
          <w:rFonts w:ascii="Times New Roman" w:eastAsia="Times New Roman" w:hAnsi="Times New Roman" w:cs="Times New Roman"/>
          <w:sz w:val="24"/>
          <w:szCs w:val="24"/>
          <w:lang w:val="en-IN"/>
        </w:rPr>
        <w:t xml:space="preserve"> essential oil for juvenile </w:t>
      </w:r>
      <w:proofErr w:type="spellStart"/>
      <w:r w:rsidRPr="00954080">
        <w:rPr>
          <w:rFonts w:ascii="Times New Roman" w:eastAsia="Times New Roman" w:hAnsi="Times New Roman" w:cs="Times New Roman"/>
          <w:sz w:val="24"/>
          <w:szCs w:val="24"/>
          <w:lang w:val="en-IN"/>
        </w:rPr>
        <w:t>matrinxã</w:t>
      </w:r>
      <w:proofErr w:type="spellEnd"/>
      <w:r w:rsidRPr="00954080">
        <w:rPr>
          <w:rFonts w:ascii="Times New Roman" w:eastAsia="Times New Roman" w:hAnsi="Times New Roman" w:cs="Times New Roman"/>
          <w:sz w:val="24"/>
          <w:szCs w:val="24"/>
          <w:lang w:val="en-IN"/>
        </w:rPr>
        <w:t xml:space="preserve">. Acta </w:t>
      </w:r>
      <w:proofErr w:type="spellStart"/>
      <w:r w:rsidRPr="00954080">
        <w:rPr>
          <w:rFonts w:ascii="Times New Roman" w:eastAsia="Times New Roman" w:hAnsi="Times New Roman" w:cs="Times New Roman"/>
          <w:sz w:val="24"/>
          <w:szCs w:val="24"/>
          <w:lang w:val="en-IN"/>
        </w:rPr>
        <w:t>Scientiarum</w:t>
      </w:r>
      <w:proofErr w:type="spellEnd"/>
      <w:r w:rsidRPr="00954080">
        <w:rPr>
          <w:rFonts w:ascii="Times New Roman" w:eastAsia="Times New Roman" w:hAnsi="Times New Roman" w:cs="Times New Roman"/>
          <w:sz w:val="24"/>
          <w:szCs w:val="24"/>
          <w:lang w:val="en-IN"/>
        </w:rPr>
        <w:t>. Animal Sciences, 38(1), 1–7.</w:t>
      </w:r>
    </w:p>
    <w:p w14:paraId="126CB48D"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Ross, L. G., &amp; Ross, B. (2009). </w:t>
      </w:r>
      <w:proofErr w:type="spellStart"/>
      <w:r w:rsidRPr="00954080">
        <w:rPr>
          <w:rFonts w:ascii="Times New Roman" w:hAnsi="Times New Roman" w:cs="Times New Roman"/>
          <w:i/>
          <w:color w:val="222222"/>
          <w:sz w:val="24"/>
          <w:szCs w:val="24"/>
          <w:highlight w:val="white"/>
        </w:rPr>
        <w:t>Anaesthetic</w:t>
      </w:r>
      <w:proofErr w:type="spellEnd"/>
      <w:r w:rsidRPr="00954080">
        <w:rPr>
          <w:rFonts w:ascii="Times New Roman" w:hAnsi="Times New Roman" w:cs="Times New Roman"/>
          <w:i/>
          <w:color w:val="222222"/>
          <w:sz w:val="24"/>
          <w:szCs w:val="24"/>
          <w:highlight w:val="white"/>
        </w:rPr>
        <w:t xml:space="preserve"> and sedative techniques for aquatic animals</w:t>
      </w:r>
      <w:r w:rsidRPr="00954080">
        <w:rPr>
          <w:rFonts w:ascii="Times New Roman" w:hAnsi="Times New Roman" w:cs="Times New Roman"/>
          <w:color w:val="222222"/>
          <w:sz w:val="24"/>
          <w:szCs w:val="24"/>
          <w:highlight w:val="white"/>
        </w:rPr>
        <w:t>. John Wiley &amp; Sons.</w:t>
      </w:r>
    </w:p>
    <w:p w14:paraId="6F573F37"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lastRenderedPageBreak/>
        <w:t xml:space="preserve">Satyal, P., &amp; Setzer, W. N. (2020). Chemical compositions of commercial essential oils from Coriandrum sativum fruits and aerial parts. </w:t>
      </w:r>
      <w:r w:rsidRPr="00954080">
        <w:rPr>
          <w:rFonts w:ascii="Times New Roman" w:hAnsi="Times New Roman" w:cs="Times New Roman"/>
          <w:i/>
          <w:color w:val="222222"/>
          <w:sz w:val="24"/>
          <w:szCs w:val="24"/>
          <w:highlight w:val="white"/>
        </w:rPr>
        <w:t>Natural Product Communications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15</w:t>
      </w:r>
      <w:r w:rsidRPr="00954080">
        <w:rPr>
          <w:rFonts w:ascii="Times New Roman" w:hAnsi="Times New Roman" w:cs="Times New Roman"/>
          <w:color w:val="222222"/>
          <w:sz w:val="24"/>
          <w:szCs w:val="24"/>
          <w:highlight w:val="white"/>
        </w:rPr>
        <w:t>(7), 1934578X20933067.</w:t>
      </w:r>
    </w:p>
    <w:p w14:paraId="01211174"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Sayyah, M., Valizadeh, J., &amp; </w:t>
      </w:r>
      <w:proofErr w:type="spellStart"/>
      <w:r w:rsidRPr="00954080">
        <w:rPr>
          <w:rFonts w:ascii="Times New Roman" w:eastAsia="Times New Roman" w:hAnsi="Times New Roman" w:cs="Times New Roman"/>
          <w:sz w:val="24"/>
          <w:szCs w:val="24"/>
          <w:lang w:val="en-IN"/>
        </w:rPr>
        <w:t>Kamalinejad</w:t>
      </w:r>
      <w:proofErr w:type="spellEnd"/>
      <w:r w:rsidRPr="00954080">
        <w:rPr>
          <w:rFonts w:ascii="Times New Roman" w:eastAsia="Times New Roman" w:hAnsi="Times New Roman" w:cs="Times New Roman"/>
          <w:sz w:val="24"/>
          <w:szCs w:val="24"/>
          <w:lang w:val="en-IN"/>
        </w:rPr>
        <w:t xml:space="preserve">, M. (2002). Anticonvulsant activity of the leaf essential oil of Laurus nobilis against </w:t>
      </w:r>
      <w:proofErr w:type="spellStart"/>
      <w:r w:rsidRPr="00954080">
        <w:rPr>
          <w:rFonts w:ascii="Times New Roman" w:eastAsia="Times New Roman" w:hAnsi="Times New Roman" w:cs="Times New Roman"/>
          <w:sz w:val="24"/>
          <w:szCs w:val="24"/>
          <w:lang w:val="en-IN"/>
        </w:rPr>
        <w:t>pentylenetetrazole</w:t>
      </w:r>
      <w:proofErr w:type="spellEnd"/>
      <w:r w:rsidRPr="00954080">
        <w:rPr>
          <w:rFonts w:ascii="Times New Roman" w:eastAsia="Times New Roman" w:hAnsi="Times New Roman" w:cs="Times New Roman"/>
          <w:sz w:val="24"/>
          <w:szCs w:val="24"/>
          <w:lang w:val="en-IN"/>
        </w:rPr>
        <w:t>- and maximal electroshock-induced seizures. Phytomedicine, 9(3), 212–216.</w:t>
      </w:r>
    </w:p>
    <w:p w14:paraId="6CA734FA"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Souza, C. F., </w:t>
      </w:r>
      <w:proofErr w:type="spellStart"/>
      <w:r w:rsidRPr="00954080">
        <w:rPr>
          <w:rFonts w:ascii="Times New Roman" w:hAnsi="Times New Roman" w:cs="Times New Roman"/>
          <w:color w:val="222222"/>
          <w:sz w:val="24"/>
          <w:szCs w:val="24"/>
          <w:highlight w:val="white"/>
        </w:rPr>
        <w:t>Baldissera</w:t>
      </w:r>
      <w:proofErr w:type="spellEnd"/>
      <w:r w:rsidRPr="00954080">
        <w:rPr>
          <w:rFonts w:ascii="Times New Roman" w:hAnsi="Times New Roman" w:cs="Times New Roman"/>
          <w:color w:val="222222"/>
          <w:sz w:val="24"/>
          <w:szCs w:val="24"/>
          <w:highlight w:val="white"/>
        </w:rPr>
        <w:t xml:space="preserve">, M. D., Silva, L. D. L., </w:t>
      </w:r>
      <w:proofErr w:type="spellStart"/>
      <w:r w:rsidRPr="00954080">
        <w:rPr>
          <w:rFonts w:ascii="Times New Roman" w:hAnsi="Times New Roman" w:cs="Times New Roman"/>
          <w:color w:val="222222"/>
          <w:sz w:val="24"/>
          <w:szCs w:val="24"/>
          <w:highlight w:val="white"/>
        </w:rPr>
        <w:t>Geihs</w:t>
      </w:r>
      <w:proofErr w:type="spellEnd"/>
      <w:r w:rsidRPr="00954080">
        <w:rPr>
          <w:rFonts w:ascii="Times New Roman" w:hAnsi="Times New Roman" w:cs="Times New Roman"/>
          <w:color w:val="222222"/>
          <w:sz w:val="24"/>
          <w:szCs w:val="24"/>
          <w:highlight w:val="white"/>
        </w:rPr>
        <w:t xml:space="preserve">, M. A., &amp; </w:t>
      </w:r>
      <w:proofErr w:type="spellStart"/>
      <w:r w:rsidRPr="00954080">
        <w:rPr>
          <w:rFonts w:ascii="Times New Roman" w:hAnsi="Times New Roman" w:cs="Times New Roman"/>
          <w:color w:val="222222"/>
          <w:sz w:val="24"/>
          <w:szCs w:val="24"/>
          <w:highlight w:val="white"/>
        </w:rPr>
        <w:t>Baldisserotto</w:t>
      </w:r>
      <w:proofErr w:type="spellEnd"/>
      <w:r w:rsidRPr="00954080">
        <w:rPr>
          <w:rFonts w:ascii="Times New Roman" w:hAnsi="Times New Roman" w:cs="Times New Roman"/>
          <w:color w:val="222222"/>
          <w:sz w:val="24"/>
          <w:szCs w:val="24"/>
          <w:highlight w:val="white"/>
        </w:rPr>
        <w:t xml:space="preserve">, B. (2018). Is monoterpene terpinen-4-ol the compound responsible for the anesthetic and antioxidant activity of Melaleuca alternifolia essential oil (tea tree oil) in silver </w:t>
      </w:r>
      <w:proofErr w:type="gramStart"/>
      <w:r w:rsidRPr="00954080">
        <w:rPr>
          <w:rFonts w:ascii="Times New Roman" w:hAnsi="Times New Roman" w:cs="Times New Roman"/>
          <w:color w:val="222222"/>
          <w:sz w:val="24"/>
          <w:szCs w:val="24"/>
          <w:highlight w:val="white"/>
        </w:rPr>
        <w:t>catfish?.</w:t>
      </w:r>
      <w:proofErr w:type="gram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486</w:t>
      </w:r>
      <w:r w:rsidRPr="00954080">
        <w:rPr>
          <w:rFonts w:ascii="Times New Roman" w:hAnsi="Times New Roman" w:cs="Times New Roman"/>
          <w:color w:val="222222"/>
          <w:sz w:val="24"/>
          <w:szCs w:val="24"/>
          <w:highlight w:val="white"/>
        </w:rPr>
        <w:t>, 217-223.</w:t>
      </w:r>
    </w:p>
    <w:p w14:paraId="65A8509B" w14:textId="77777777" w:rsidR="002A06DE" w:rsidRPr="00954080" w:rsidRDefault="002A06DE" w:rsidP="00276991">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Souza, C. F., </w:t>
      </w:r>
      <w:proofErr w:type="spellStart"/>
      <w:r w:rsidRPr="00954080">
        <w:rPr>
          <w:rFonts w:ascii="Times New Roman" w:eastAsia="Times New Roman" w:hAnsi="Times New Roman" w:cs="Times New Roman"/>
          <w:sz w:val="24"/>
          <w:szCs w:val="24"/>
          <w:lang w:val="en-IN"/>
        </w:rPr>
        <w:t>Baldissera</w:t>
      </w:r>
      <w:proofErr w:type="spellEnd"/>
      <w:r w:rsidRPr="00954080">
        <w:rPr>
          <w:rFonts w:ascii="Times New Roman" w:eastAsia="Times New Roman" w:hAnsi="Times New Roman" w:cs="Times New Roman"/>
          <w:sz w:val="24"/>
          <w:szCs w:val="24"/>
          <w:lang w:val="en-IN"/>
        </w:rPr>
        <w:t xml:space="preserve">, M. D., Vaucher, R. A., Lopes, L. Q., </w:t>
      </w:r>
      <w:proofErr w:type="spellStart"/>
      <w:r w:rsidRPr="00954080">
        <w:rPr>
          <w:rFonts w:ascii="Times New Roman" w:eastAsia="Times New Roman" w:hAnsi="Times New Roman" w:cs="Times New Roman"/>
          <w:sz w:val="24"/>
          <w:szCs w:val="24"/>
          <w:lang w:val="en-IN"/>
        </w:rPr>
        <w:t>Vizzotto</w:t>
      </w:r>
      <w:proofErr w:type="spellEnd"/>
      <w:r w:rsidRPr="00954080">
        <w:rPr>
          <w:rFonts w:ascii="Times New Roman" w:eastAsia="Times New Roman" w:hAnsi="Times New Roman" w:cs="Times New Roman"/>
          <w:sz w:val="24"/>
          <w:szCs w:val="24"/>
          <w:lang w:val="en-IN"/>
        </w:rPr>
        <w:t xml:space="preserve">, B. S., Raffin, R. P., ... &amp; </w:t>
      </w:r>
      <w:proofErr w:type="spellStart"/>
      <w:r w:rsidRPr="00954080">
        <w:rPr>
          <w:rFonts w:ascii="Times New Roman" w:eastAsia="Times New Roman" w:hAnsi="Times New Roman" w:cs="Times New Roman"/>
          <w:sz w:val="24"/>
          <w:szCs w:val="24"/>
          <w:lang w:val="en-IN"/>
        </w:rPr>
        <w:t>Baldisserotto</w:t>
      </w:r>
      <w:proofErr w:type="spellEnd"/>
      <w:r w:rsidRPr="00954080">
        <w:rPr>
          <w:rFonts w:ascii="Times New Roman" w:eastAsia="Times New Roman" w:hAnsi="Times New Roman" w:cs="Times New Roman"/>
          <w:sz w:val="24"/>
          <w:szCs w:val="24"/>
          <w:lang w:val="en-IN"/>
        </w:rPr>
        <w:t xml:space="preserve">, B. (2016). In vivo bactericidal effect of Melaleuca alternifolia essential oil against Aeromonas </w:t>
      </w:r>
      <w:proofErr w:type="spellStart"/>
      <w:r w:rsidRPr="00954080">
        <w:rPr>
          <w:rFonts w:ascii="Times New Roman" w:eastAsia="Times New Roman" w:hAnsi="Times New Roman" w:cs="Times New Roman"/>
          <w:sz w:val="24"/>
          <w:szCs w:val="24"/>
          <w:lang w:val="en-IN"/>
        </w:rPr>
        <w:t>hydrophila</w:t>
      </w:r>
      <w:proofErr w:type="spellEnd"/>
      <w:r w:rsidRPr="00954080">
        <w:rPr>
          <w:rFonts w:ascii="Times New Roman" w:eastAsia="Times New Roman" w:hAnsi="Times New Roman" w:cs="Times New Roman"/>
          <w:sz w:val="24"/>
          <w:szCs w:val="24"/>
          <w:lang w:val="en-IN"/>
        </w:rPr>
        <w:t>: Silver catfish (</w:t>
      </w:r>
      <w:proofErr w:type="spellStart"/>
      <w:r w:rsidRPr="00954080">
        <w:rPr>
          <w:rFonts w:ascii="Times New Roman" w:eastAsia="Times New Roman" w:hAnsi="Times New Roman" w:cs="Times New Roman"/>
          <w:sz w:val="24"/>
          <w:szCs w:val="24"/>
          <w:lang w:val="en-IN"/>
        </w:rPr>
        <w:t>Rhamdia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quelen</w:t>
      </w:r>
      <w:proofErr w:type="spellEnd"/>
      <w:r w:rsidRPr="00954080">
        <w:rPr>
          <w:rFonts w:ascii="Times New Roman" w:eastAsia="Times New Roman" w:hAnsi="Times New Roman" w:cs="Times New Roman"/>
          <w:sz w:val="24"/>
          <w:szCs w:val="24"/>
          <w:lang w:val="en-IN"/>
        </w:rPr>
        <w:t>) as an experimental model. Microbial Pathogenesis, 98, 82–87.</w:t>
      </w:r>
    </w:p>
    <w:p w14:paraId="0529445F"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Spanghero</w:t>
      </w:r>
      <w:proofErr w:type="spellEnd"/>
      <w:r w:rsidRPr="00954080">
        <w:rPr>
          <w:rFonts w:ascii="Times New Roman" w:hAnsi="Times New Roman" w:cs="Times New Roman"/>
          <w:color w:val="222222"/>
          <w:sz w:val="24"/>
          <w:szCs w:val="24"/>
          <w:highlight w:val="white"/>
        </w:rPr>
        <w:t xml:space="preserve">, D. B. N., </w:t>
      </w:r>
      <w:proofErr w:type="spellStart"/>
      <w:r w:rsidRPr="00954080">
        <w:rPr>
          <w:rFonts w:ascii="Times New Roman" w:hAnsi="Times New Roman" w:cs="Times New Roman"/>
          <w:color w:val="222222"/>
          <w:sz w:val="24"/>
          <w:szCs w:val="24"/>
          <w:highlight w:val="white"/>
        </w:rPr>
        <w:t>Spanghero</w:t>
      </w:r>
      <w:proofErr w:type="spellEnd"/>
      <w:r w:rsidRPr="00954080">
        <w:rPr>
          <w:rFonts w:ascii="Times New Roman" w:hAnsi="Times New Roman" w:cs="Times New Roman"/>
          <w:color w:val="222222"/>
          <w:sz w:val="24"/>
          <w:szCs w:val="24"/>
          <w:highlight w:val="white"/>
        </w:rPr>
        <w:t xml:space="preserve">, E. C. A. D. M., Pedron, J. D. S., Chagas, E. C., Chaves, F. C. M., &amp; Zaniboni-Filho, E. (2019). Peppermint essential oil as an anesthetic for and toxicity to juvenile silver catfish. </w:t>
      </w:r>
      <w:r w:rsidRPr="00954080">
        <w:rPr>
          <w:rFonts w:ascii="Times New Roman" w:hAnsi="Times New Roman" w:cs="Times New Roman"/>
          <w:i/>
          <w:color w:val="222222"/>
          <w:sz w:val="24"/>
          <w:szCs w:val="24"/>
          <w:highlight w:val="white"/>
        </w:rPr>
        <w:t>Pesquisa Agropecuária Brasileira</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54</w:t>
      </w:r>
      <w:r w:rsidRPr="00954080">
        <w:rPr>
          <w:rFonts w:ascii="Times New Roman" w:hAnsi="Times New Roman" w:cs="Times New Roman"/>
          <w:color w:val="222222"/>
          <w:sz w:val="24"/>
          <w:szCs w:val="24"/>
          <w:highlight w:val="white"/>
        </w:rPr>
        <w:t>.</w:t>
      </w:r>
    </w:p>
    <w:p w14:paraId="1B309FDE"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Srivastava, J. K., Shankar, E., &amp; Gupta, S. (2010). Chamomile: </w:t>
      </w:r>
      <w:proofErr w:type="gramStart"/>
      <w:r w:rsidRPr="00954080">
        <w:rPr>
          <w:rFonts w:ascii="Times New Roman" w:eastAsia="Times New Roman" w:hAnsi="Times New Roman" w:cs="Times New Roman"/>
          <w:sz w:val="24"/>
          <w:szCs w:val="24"/>
        </w:rPr>
        <w:t>A</w:t>
      </w:r>
      <w:proofErr w:type="gramEnd"/>
      <w:r w:rsidRPr="00954080">
        <w:rPr>
          <w:rFonts w:ascii="Times New Roman" w:eastAsia="Times New Roman" w:hAnsi="Times New Roman" w:cs="Times New Roman"/>
          <w:sz w:val="24"/>
          <w:szCs w:val="24"/>
        </w:rPr>
        <w:t xml:space="preserve"> herbal medicine of the past with bright future. Molecular Medicine Reports, 3, 895–901.</w:t>
      </w:r>
    </w:p>
    <w:p w14:paraId="3371D9B2"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Sugawara, Y., Hara, C., Tamura, K., Fujii, T., Nakamura, K. I., </w:t>
      </w:r>
      <w:proofErr w:type="spellStart"/>
      <w:r w:rsidRPr="00954080">
        <w:rPr>
          <w:rFonts w:ascii="Times New Roman" w:hAnsi="Times New Roman" w:cs="Times New Roman"/>
          <w:color w:val="222222"/>
          <w:sz w:val="24"/>
          <w:szCs w:val="24"/>
          <w:highlight w:val="white"/>
        </w:rPr>
        <w:t>Masujima</w:t>
      </w:r>
      <w:proofErr w:type="spellEnd"/>
      <w:r w:rsidRPr="00954080">
        <w:rPr>
          <w:rFonts w:ascii="Times New Roman" w:hAnsi="Times New Roman" w:cs="Times New Roman"/>
          <w:color w:val="222222"/>
          <w:sz w:val="24"/>
          <w:szCs w:val="24"/>
          <w:highlight w:val="white"/>
        </w:rPr>
        <w:t xml:space="preserve">, T., &amp; Aoki, T. (1998). Sedative effect on humans of inhalation of essential oil of </w:t>
      </w:r>
      <w:proofErr w:type="gramStart"/>
      <w:r w:rsidRPr="00954080">
        <w:rPr>
          <w:rFonts w:ascii="Times New Roman" w:hAnsi="Times New Roman" w:cs="Times New Roman"/>
          <w:color w:val="222222"/>
          <w:sz w:val="24"/>
          <w:szCs w:val="24"/>
          <w:highlight w:val="white"/>
        </w:rPr>
        <w:t>linalool::</w:t>
      </w:r>
      <w:proofErr w:type="gramEnd"/>
      <w:r w:rsidRPr="00954080">
        <w:rPr>
          <w:rFonts w:ascii="Times New Roman" w:hAnsi="Times New Roman" w:cs="Times New Roman"/>
          <w:color w:val="222222"/>
          <w:sz w:val="24"/>
          <w:szCs w:val="24"/>
          <w:highlight w:val="white"/>
        </w:rPr>
        <w:t xml:space="preserve"> Sensory evaluation and physiological measurements using optically active </w:t>
      </w:r>
      <w:proofErr w:type="spellStart"/>
      <w:r w:rsidRPr="00954080">
        <w:rPr>
          <w:rFonts w:ascii="Times New Roman" w:hAnsi="Times New Roman" w:cs="Times New Roman"/>
          <w:color w:val="222222"/>
          <w:sz w:val="24"/>
          <w:szCs w:val="24"/>
          <w:highlight w:val="white"/>
        </w:rPr>
        <w:t>linalools</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 xml:space="preserve">Analytica </w:t>
      </w:r>
      <w:proofErr w:type="spellStart"/>
      <w:r w:rsidRPr="00954080">
        <w:rPr>
          <w:rFonts w:ascii="Times New Roman" w:hAnsi="Times New Roman" w:cs="Times New Roman"/>
          <w:i/>
          <w:color w:val="222222"/>
          <w:sz w:val="24"/>
          <w:szCs w:val="24"/>
          <w:highlight w:val="white"/>
        </w:rPr>
        <w:t>Chimica</w:t>
      </w:r>
      <w:proofErr w:type="spellEnd"/>
      <w:r w:rsidRPr="00954080">
        <w:rPr>
          <w:rFonts w:ascii="Times New Roman" w:hAnsi="Times New Roman" w:cs="Times New Roman"/>
          <w:i/>
          <w:color w:val="222222"/>
          <w:sz w:val="24"/>
          <w:szCs w:val="24"/>
          <w:highlight w:val="white"/>
        </w:rPr>
        <w:t xml:space="preserve"> Acta</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365</w:t>
      </w:r>
      <w:r w:rsidRPr="00954080">
        <w:rPr>
          <w:rFonts w:ascii="Times New Roman" w:hAnsi="Times New Roman" w:cs="Times New Roman"/>
          <w:color w:val="222222"/>
          <w:sz w:val="24"/>
          <w:szCs w:val="24"/>
          <w:highlight w:val="white"/>
        </w:rPr>
        <w:t>(1-3), 293-299.</w:t>
      </w:r>
    </w:p>
    <w:p w14:paraId="31B95788"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Teixeira, R. R., de Souza, R. C., Sena, A. C., </w:t>
      </w:r>
      <w:proofErr w:type="spellStart"/>
      <w:r w:rsidRPr="00954080">
        <w:rPr>
          <w:rFonts w:ascii="Times New Roman" w:hAnsi="Times New Roman" w:cs="Times New Roman"/>
          <w:color w:val="222222"/>
          <w:sz w:val="24"/>
          <w:szCs w:val="24"/>
          <w:highlight w:val="white"/>
        </w:rPr>
        <w:t>Baldisserotto</w:t>
      </w:r>
      <w:proofErr w:type="spellEnd"/>
      <w:r w:rsidRPr="00954080">
        <w:rPr>
          <w:rFonts w:ascii="Times New Roman" w:hAnsi="Times New Roman" w:cs="Times New Roman"/>
          <w:color w:val="222222"/>
          <w:sz w:val="24"/>
          <w:szCs w:val="24"/>
          <w:highlight w:val="white"/>
        </w:rPr>
        <w:t xml:space="preserve">, B., Heinzmann, B. M., Couto, R. D., &amp; </w:t>
      </w:r>
      <w:proofErr w:type="spellStart"/>
      <w:r w:rsidRPr="00954080">
        <w:rPr>
          <w:rFonts w:ascii="Times New Roman" w:hAnsi="Times New Roman" w:cs="Times New Roman"/>
          <w:color w:val="222222"/>
          <w:sz w:val="24"/>
          <w:szCs w:val="24"/>
          <w:highlight w:val="white"/>
        </w:rPr>
        <w:t>Copatti</w:t>
      </w:r>
      <w:proofErr w:type="spellEnd"/>
      <w:r w:rsidRPr="00954080">
        <w:rPr>
          <w:rFonts w:ascii="Times New Roman" w:hAnsi="Times New Roman" w:cs="Times New Roman"/>
          <w:color w:val="222222"/>
          <w:sz w:val="24"/>
          <w:szCs w:val="24"/>
          <w:highlight w:val="white"/>
        </w:rPr>
        <w:t xml:space="preserve">, C. E. (2017). Essential oil of Aloysia </w:t>
      </w:r>
      <w:proofErr w:type="spellStart"/>
      <w:r w:rsidRPr="00954080">
        <w:rPr>
          <w:rFonts w:ascii="Times New Roman" w:hAnsi="Times New Roman" w:cs="Times New Roman"/>
          <w:color w:val="222222"/>
          <w:sz w:val="24"/>
          <w:szCs w:val="24"/>
          <w:highlight w:val="white"/>
        </w:rPr>
        <w:t>triphylla</w:t>
      </w:r>
      <w:proofErr w:type="spellEnd"/>
      <w:r w:rsidRPr="00954080">
        <w:rPr>
          <w:rFonts w:ascii="Times New Roman" w:hAnsi="Times New Roman" w:cs="Times New Roman"/>
          <w:color w:val="222222"/>
          <w:sz w:val="24"/>
          <w:szCs w:val="24"/>
          <w:highlight w:val="white"/>
        </w:rPr>
        <w:t xml:space="preserve"> in Nile tilapia: </w:t>
      </w:r>
      <w:proofErr w:type="spellStart"/>
      <w:r w:rsidRPr="00954080">
        <w:rPr>
          <w:rFonts w:ascii="Times New Roman" w:hAnsi="Times New Roman" w:cs="Times New Roman"/>
          <w:color w:val="222222"/>
          <w:sz w:val="24"/>
          <w:szCs w:val="24"/>
          <w:highlight w:val="white"/>
        </w:rPr>
        <w:t>anaesthesia</w:t>
      </w:r>
      <w:proofErr w:type="spellEnd"/>
      <w:r w:rsidRPr="00954080">
        <w:rPr>
          <w:rFonts w:ascii="Times New Roman" w:hAnsi="Times New Roman" w:cs="Times New Roman"/>
          <w:color w:val="222222"/>
          <w:sz w:val="24"/>
          <w:szCs w:val="24"/>
          <w:highlight w:val="white"/>
        </w:rPr>
        <w:t xml:space="preserve">, stress parameters and sensory evaluation of fillets. </w:t>
      </w:r>
      <w:r w:rsidRPr="00954080">
        <w:rPr>
          <w:rFonts w:ascii="Times New Roman" w:hAnsi="Times New Roman" w:cs="Times New Roman"/>
          <w:i/>
          <w:color w:val="222222"/>
          <w:sz w:val="24"/>
          <w:szCs w:val="24"/>
          <w:highlight w:val="white"/>
        </w:rPr>
        <w:t>Aquaculture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48</w:t>
      </w:r>
      <w:r w:rsidRPr="00954080">
        <w:rPr>
          <w:rFonts w:ascii="Times New Roman" w:hAnsi="Times New Roman" w:cs="Times New Roman"/>
          <w:color w:val="222222"/>
          <w:sz w:val="24"/>
          <w:szCs w:val="24"/>
          <w:highlight w:val="white"/>
        </w:rPr>
        <w:t>(7), 3383-3392.</w:t>
      </w:r>
    </w:p>
    <w:p w14:paraId="2E5FDC64"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Vidal, L. V. O., Albinati, R. C. B., </w:t>
      </w:r>
      <w:proofErr w:type="spellStart"/>
      <w:r w:rsidRPr="00954080">
        <w:rPr>
          <w:rFonts w:ascii="Times New Roman" w:hAnsi="Times New Roman" w:cs="Times New Roman"/>
          <w:color w:val="222222"/>
          <w:sz w:val="24"/>
          <w:szCs w:val="24"/>
          <w:highlight w:val="white"/>
        </w:rPr>
        <w:t>Albinati</w:t>
      </w:r>
      <w:proofErr w:type="spellEnd"/>
      <w:r w:rsidRPr="00954080">
        <w:rPr>
          <w:rFonts w:ascii="Times New Roman" w:hAnsi="Times New Roman" w:cs="Times New Roman"/>
          <w:color w:val="222222"/>
          <w:sz w:val="24"/>
          <w:szCs w:val="24"/>
          <w:highlight w:val="white"/>
        </w:rPr>
        <w:t xml:space="preserve">, A. C. L., Lira, A. D. D., Almeida, T. R. D., &amp; Santos, G. B. (2008). Eugenol as an anesthetic for Nile tilapia. </w:t>
      </w:r>
      <w:r w:rsidRPr="00954080">
        <w:rPr>
          <w:rFonts w:ascii="Times New Roman" w:hAnsi="Times New Roman" w:cs="Times New Roman"/>
          <w:i/>
          <w:color w:val="222222"/>
          <w:sz w:val="24"/>
          <w:szCs w:val="24"/>
          <w:highlight w:val="white"/>
        </w:rPr>
        <w:t>Pesquisa Agropecuária Brasileira</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43</w:t>
      </w:r>
      <w:r w:rsidRPr="00954080">
        <w:rPr>
          <w:rFonts w:ascii="Times New Roman" w:hAnsi="Times New Roman" w:cs="Times New Roman"/>
          <w:color w:val="222222"/>
          <w:sz w:val="24"/>
          <w:szCs w:val="24"/>
          <w:highlight w:val="white"/>
        </w:rPr>
        <w:t>, 1069</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074.</w:t>
      </w:r>
    </w:p>
    <w:p w14:paraId="2E96B5F5"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lastRenderedPageBreak/>
        <w:t>Vissiennon</w:t>
      </w:r>
      <w:proofErr w:type="spellEnd"/>
      <w:r w:rsidRPr="00954080">
        <w:rPr>
          <w:rFonts w:ascii="Times New Roman" w:hAnsi="Times New Roman" w:cs="Times New Roman"/>
          <w:color w:val="222222"/>
          <w:sz w:val="24"/>
          <w:szCs w:val="24"/>
          <w:highlight w:val="white"/>
        </w:rPr>
        <w:t xml:space="preserve">, C., Goos, K. H., Arnhold, J., &amp; Nieber, K. (2017). Mechanisms on spasmolytic and anti-inflammatory effects of </w:t>
      </w:r>
      <w:proofErr w:type="gramStart"/>
      <w:r w:rsidRPr="00954080">
        <w:rPr>
          <w:rFonts w:ascii="Times New Roman" w:hAnsi="Times New Roman" w:cs="Times New Roman"/>
          <w:color w:val="222222"/>
          <w:sz w:val="24"/>
          <w:szCs w:val="24"/>
          <w:highlight w:val="white"/>
        </w:rPr>
        <w:t>a</w:t>
      </w:r>
      <w:proofErr w:type="gramEnd"/>
      <w:r w:rsidRPr="00954080">
        <w:rPr>
          <w:rFonts w:ascii="Times New Roman" w:hAnsi="Times New Roman" w:cs="Times New Roman"/>
          <w:color w:val="222222"/>
          <w:sz w:val="24"/>
          <w:szCs w:val="24"/>
          <w:highlight w:val="white"/>
        </w:rPr>
        <w:t xml:space="preserve"> herbal medicinal product consisting of myrrh, chamomile flower, and coffee charcoal. </w:t>
      </w:r>
      <w:r w:rsidRPr="00954080">
        <w:rPr>
          <w:rFonts w:ascii="Times New Roman" w:hAnsi="Times New Roman" w:cs="Times New Roman"/>
          <w:i/>
          <w:color w:val="222222"/>
          <w:sz w:val="24"/>
          <w:szCs w:val="24"/>
          <w:highlight w:val="white"/>
        </w:rPr>
        <w:t xml:space="preserve">Wiener </w:t>
      </w:r>
      <w:proofErr w:type="spellStart"/>
      <w:r w:rsidRPr="00954080">
        <w:rPr>
          <w:rFonts w:ascii="Times New Roman" w:hAnsi="Times New Roman" w:cs="Times New Roman"/>
          <w:i/>
          <w:color w:val="222222"/>
          <w:sz w:val="24"/>
          <w:szCs w:val="24"/>
          <w:highlight w:val="white"/>
        </w:rPr>
        <w:t>Medizinische</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Wochenschrift</w:t>
      </w:r>
      <w:proofErr w:type="spellEnd"/>
      <w:r w:rsidRPr="00954080">
        <w:rPr>
          <w:rFonts w:ascii="Times New Roman" w:hAnsi="Times New Roman" w:cs="Times New Roman"/>
          <w:i/>
          <w:color w:val="222222"/>
          <w:sz w:val="24"/>
          <w:szCs w:val="24"/>
          <w:highlight w:val="white"/>
        </w:rPr>
        <w:t xml:space="preserve"> (1946)</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167</w:t>
      </w:r>
      <w:r w:rsidRPr="00954080">
        <w:rPr>
          <w:rFonts w:ascii="Times New Roman" w:hAnsi="Times New Roman" w:cs="Times New Roman"/>
          <w:color w:val="222222"/>
          <w:sz w:val="24"/>
          <w:szCs w:val="24"/>
          <w:highlight w:val="white"/>
        </w:rPr>
        <w:t>(7-8), 169</w:t>
      </w:r>
      <w:r w:rsidRPr="00B82B47">
        <w:rPr>
          <w:rFonts w:ascii="Times New Roman" w:hAnsi="Times New Roman" w:cs="Times New Roman"/>
          <w:color w:val="222222"/>
          <w:sz w:val="24"/>
          <w:szCs w:val="24"/>
          <w:highlight w:val="white"/>
        </w:rPr>
        <w:t>-176</w:t>
      </w:r>
      <w:r w:rsidRPr="00954080">
        <w:rPr>
          <w:rFonts w:ascii="Times New Roman" w:hAnsi="Times New Roman" w:cs="Times New Roman"/>
          <w:color w:val="222222"/>
          <w:sz w:val="24"/>
          <w:szCs w:val="24"/>
          <w:highlight w:val="white"/>
        </w:rPr>
        <w:t>.</w:t>
      </w:r>
    </w:p>
    <w:p w14:paraId="66CF325F"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Yadav, S., Gupta, S. K., Bharti, D., &amp; Yogi, B. (2020). </w:t>
      </w:r>
      <w:proofErr w:type="spellStart"/>
      <w:r w:rsidRPr="00954080">
        <w:rPr>
          <w:rFonts w:ascii="Times New Roman" w:hAnsi="Times New Roman" w:cs="Times New Roman"/>
          <w:color w:val="222222"/>
          <w:sz w:val="24"/>
          <w:szCs w:val="24"/>
          <w:highlight w:val="white"/>
        </w:rPr>
        <w:t>Syzygium</w:t>
      </w:r>
      <w:proofErr w:type="spellEnd"/>
      <w:r w:rsidRPr="00954080">
        <w:rPr>
          <w:rFonts w:ascii="Times New Roman" w:hAnsi="Times New Roman" w:cs="Times New Roman"/>
          <w:color w:val="222222"/>
          <w:sz w:val="24"/>
          <w:szCs w:val="24"/>
          <w:highlight w:val="white"/>
        </w:rPr>
        <w:t xml:space="preserve"> aromaticum (clove): a review on various phytochemicals and pharmacological activities in medicinal plant. </w:t>
      </w:r>
      <w:r w:rsidRPr="00954080">
        <w:rPr>
          <w:rFonts w:ascii="Times New Roman" w:hAnsi="Times New Roman" w:cs="Times New Roman"/>
          <w:i/>
          <w:color w:val="222222"/>
          <w:sz w:val="24"/>
          <w:szCs w:val="24"/>
          <w:highlight w:val="white"/>
        </w:rPr>
        <w:t>World J. Pharm. Res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9</w:t>
      </w:r>
      <w:r w:rsidRPr="00954080">
        <w:rPr>
          <w:rFonts w:ascii="Times New Roman" w:hAnsi="Times New Roman" w:cs="Times New Roman"/>
          <w:color w:val="222222"/>
          <w:sz w:val="24"/>
          <w:szCs w:val="24"/>
          <w:highlight w:val="white"/>
        </w:rPr>
        <w:t>(11), 349-363.</w:t>
      </w:r>
    </w:p>
    <w:p w14:paraId="35CC5375"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Yigit, N. O., &amp; </w:t>
      </w:r>
      <w:proofErr w:type="spellStart"/>
      <w:r w:rsidRPr="00954080">
        <w:rPr>
          <w:rFonts w:ascii="Times New Roman" w:hAnsi="Times New Roman" w:cs="Times New Roman"/>
          <w:color w:val="222222"/>
          <w:sz w:val="24"/>
          <w:szCs w:val="24"/>
          <w:highlight w:val="white"/>
        </w:rPr>
        <w:t>Kocaayan</w:t>
      </w:r>
      <w:proofErr w:type="spellEnd"/>
      <w:r w:rsidRPr="00954080">
        <w:rPr>
          <w:rFonts w:ascii="Times New Roman" w:hAnsi="Times New Roman" w:cs="Times New Roman"/>
          <w:color w:val="222222"/>
          <w:sz w:val="24"/>
          <w:szCs w:val="24"/>
          <w:highlight w:val="white"/>
        </w:rPr>
        <w:t xml:space="preserve">, H. (2023). Efficiency of thyme (Origanum </w:t>
      </w:r>
      <w:proofErr w:type="spellStart"/>
      <w:r w:rsidRPr="00954080">
        <w:rPr>
          <w:rFonts w:ascii="Times New Roman" w:hAnsi="Times New Roman" w:cs="Times New Roman"/>
          <w:color w:val="222222"/>
          <w:sz w:val="24"/>
          <w:szCs w:val="24"/>
          <w:highlight w:val="white"/>
        </w:rPr>
        <w:t>onites</w:t>
      </w:r>
      <w:proofErr w:type="spellEnd"/>
      <w:r w:rsidRPr="00954080">
        <w:rPr>
          <w:rFonts w:ascii="Times New Roman" w:hAnsi="Times New Roman" w:cs="Times New Roman"/>
          <w:color w:val="222222"/>
          <w:sz w:val="24"/>
          <w:szCs w:val="24"/>
          <w:highlight w:val="white"/>
        </w:rPr>
        <w:t xml:space="preserve">) and coriander (Coriandrum sativum) essential oils on anesthesia and histopathology of rainbow trout (Oncorhynchus mykiss).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562</w:t>
      </w:r>
      <w:r w:rsidRPr="00954080">
        <w:rPr>
          <w:rFonts w:ascii="Times New Roman" w:hAnsi="Times New Roman" w:cs="Times New Roman"/>
          <w:color w:val="222222"/>
          <w:sz w:val="24"/>
          <w:szCs w:val="24"/>
          <w:highlight w:val="white"/>
        </w:rPr>
        <w:t>, 738813.</w:t>
      </w:r>
    </w:p>
    <w:p w14:paraId="7AAA8D63" w14:textId="77777777" w:rsidR="002A06DE" w:rsidRPr="00954080" w:rsidRDefault="002A06DE" w:rsidP="00276991">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Yigit, N. O., Metin, S., </w:t>
      </w:r>
      <w:proofErr w:type="spellStart"/>
      <w:r w:rsidRPr="00954080">
        <w:rPr>
          <w:rFonts w:ascii="Times New Roman" w:hAnsi="Times New Roman" w:cs="Times New Roman"/>
          <w:color w:val="222222"/>
          <w:sz w:val="24"/>
          <w:szCs w:val="24"/>
          <w:highlight w:val="white"/>
        </w:rPr>
        <w:t>Didinen</w:t>
      </w:r>
      <w:proofErr w:type="spellEnd"/>
      <w:r w:rsidRPr="00954080">
        <w:rPr>
          <w:rFonts w:ascii="Times New Roman" w:hAnsi="Times New Roman" w:cs="Times New Roman"/>
          <w:color w:val="222222"/>
          <w:sz w:val="24"/>
          <w:szCs w:val="24"/>
          <w:highlight w:val="white"/>
        </w:rPr>
        <w:t xml:space="preserve">, B. I., </w:t>
      </w:r>
      <w:proofErr w:type="spellStart"/>
      <w:r w:rsidRPr="00954080">
        <w:rPr>
          <w:rFonts w:ascii="Times New Roman" w:hAnsi="Times New Roman" w:cs="Times New Roman"/>
          <w:color w:val="222222"/>
          <w:sz w:val="24"/>
          <w:szCs w:val="24"/>
          <w:highlight w:val="white"/>
        </w:rPr>
        <w:t>Didinen</w:t>
      </w:r>
      <w:proofErr w:type="spellEnd"/>
      <w:r w:rsidRPr="00954080">
        <w:rPr>
          <w:rFonts w:ascii="Times New Roman" w:hAnsi="Times New Roman" w:cs="Times New Roman"/>
          <w:color w:val="222222"/>
          <w:sz w:val="24"/>
          <w:szCs w:val="24"/>
          <w:highlight w:val="white"/>
        </w:rPr>
        <w:t xml:space="preserve">, H., &amp; </w:t>
      </w:r>
      <w:proofErr w:type="spellStart"/>
      <w:r w:rsidRPr="00954080">
        <w:rPr>
          <w:rFonts w:ascii="Times New Roman" w:hAnsi="Times New Roman" w:cs="Times New Roman"/>
          <w:color w:val="222222"/>
          <w:sz w:val="24"/>
          <w:szCs w:val="24"/>
          <w:highlight w:val="white"/>
        </w:rPr>
        <w:t>Ozmen</w:t>
      </w:r>
      <w:proofErr w:type="spellEnd"/>
      <w:r w:rsidRPr="00954080">
        <w:rPr>
          <w:rFonts w:ascii="Times New Roman" w:hAnsi="Times New Roman" w:cs="Times New Roman"/>
          <w:color w:val="222222"/>
          <w:sz w:val="24"/>
          <w:szCs w:val="24"/>
          <w:highlight w:val="white"/>
        </w:rPr>
        <w:t xml:space="preserve">, O. (2022). Effect of </w:t>
      </w:r>
      <w:proofErr w:type="spellStart"/>
      <w:r w:rsidRPr="00954080">
        <w:rPr>
          <w:rFonts w:ascii="Times New Roman" w:hAnsi="Times New Roman" w:cs="Times New Roman"/>
          <w:color w:val="222222"/>
          <w:sz w:val="24"/>
          <w:szCs w:val="24"/>
          <w:highlight w:val="white"/>
        </w:rPr>
        <w:t>lavander</w:t>
      </w:r>
      <w:proofErr w:type="spellEnd"/>
      <w:r w:rsidRPr="00954080">
        <w:rPr>
          <w:rFonts w:ascii="Times New Roman" w:hAnsi="Times New Roman" w:cs="Times New Roman"/>
          <w:color w:val="222222"/>
          <w:sz w:val="24"/>
          <w:szCs w:val="24"/>
          <w:highlight w:val="white"/>
        </w:rPr>
        <w:t xml:space="preserve"> (Lavandula angustifolia) and laurel (Laurus nobilis) essential oils as </w:t>
      </w:r>
      <w:proofErr w:type="spellStart"/>
      <w:r w:rsidRPr="00954080">
        <w:rPr>
          <w:rFonts w:ascii="Times New Roman" w:hAnsi="Times New Roman" w:cs="Times New Roman"/>
          <w:color w:val="222222"/>
          <w:sz w:val="24"/>
          <w:szCs w:val="24"/>
          <w:highlight w:val="white"/>
        </w:rPr>
        <w:t>anesthesics</w:t>
      </w:r>
      <w:proofErr w:type="spellEnd"/>
      <w:r w:rsidRPr="00954080">
        <w:rPr>
          <w:rFonts w:ascii="Times New Roman" w:hAnsi="Times New Roman" w:cs="Times New Roman"/>
          <w:color w:val="222222"/>
          <w:sz w:val="24"/>
          <w:szCs w:val="24"/>
          <w:highlight w:val="white"/>
        </w:rPr>
        <w:t xml:space="preserve"> in rainbow trout (Oncorhynchus mykiss).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557</w:t>
      </w:r>
      <w:r w:rsidRPr="00954080">
        <w:rPr>
          <w:rFonts w:ascii="Times New Roman" w:hAnsi="Times New Roman" w:cs="Times New Roman"/>
          <w:color w:val="222222"/>
          <w:sz w:val="24"/>
          <w:szCs w:val="24"/>
          <w:highlight w:val="white"/>
        </w:rPr>
        <w:t>, 738328.</w:t>
      </w:r>
    </w:p>
    <w:sectPr w:rsidR="002A06DE" w:rsidRPr="0095408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E4A7" w14:textId="77777777" w:rsidR="00662A7E" w:rsidRDefault="00662A7E">
      <w:pPr>
        <w:spacing w:line="240" w:lineRule="auto"/>
      </w:pPr>
      <w:r>
        <w:separator/>
      </w:r>
    </w:p>
  </w:endnote>
  <w:endnote w:type="continuationSeparator" w:id="0">
    <w:p w14:paraId="02FCB1FE" w14:textId="77777777" w:rsidR="00662A7E" w:rsidRDefault="00662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A6F0" w14:textId="77777777" w:rsidR="00662A7E" w:rsidRDefault="00662A7E">
      <w:pPr>
        <w:spacing w:line="240" w:lineRule="auto"/>
      </w:pPr>
      <w:r>
        <w:separator/>
      </w:r>
    </w:p>
  </w:footnote>
  <w:footnote w:type="continuationSeparator" w:id="0">
    <w:p w14:paraId="4332A908" w14:textId="77777777" w:rsidR="00662A7E" w:rsidRDefault="00662A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5B21"/>
    <w:multiLevelType w:val="multilevel"/>
    <w:tmpl w:val="E9D6392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5A2853"/>
    <w:multiLevelType w:val="hybridMultilevel"/>
    <w:tmpl w:val="B7DCE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624FB6"/>
    <w:multiLevelType w:val="hybridMultilevel"/>
    <w:tmpl w:val="A2A2B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6B7830"/>
    <w:multiLevelType w:val="hybridMultilevel"/>
    <w:tmpl w:val="12767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6563A"/>
    <w:multiLevelType w:val="hybridMultilevel"/>
    <w:tmpl w:val="60EE1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B61F75"/>
    <w:multiLevelType w:val="hybridMultilevel"/>
    <w:tmpl w:val="FF367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724D0B"/>
    <w:multiLevelType w:val="hybridMultilevel"/>
    <w:tmpl w:val="C8784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68322F"/>
    <w:multiLevelType w:val="multilevel"/>
    <w:tmpl w:val="C9B8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401939">
    <w:abstractNumId w:val="0"/>
  </w:num>
  <w:num w:numId="2" w16cid:durableId="909460785">
    <w:abstractNumId w:val="7"/>
  </w:num>
  <w:num w:numId="3" w16cid:durableId="1740522012">
    <w:abstractNumId w:val="5"/>
  </w:num>
  <w:num w:numId="4" w16cid:durableId="833647263">
    <w:abstractNumId w:val="1"/>
  </w:num>
  <w:num w:numId="5" w16cid:durableId="1938520007">
    <w:abstractNumId w:val="4"/>
  </w:num>
  <w:num w:numId="6" w16cid:durableId="204221879">
    <w:abstractNumId w:val="6"/>
  </w:num>
  <w:num w:numId="7" w16cid:durableId="1299067780">
    <w:abstractNumId w:val="2"/>
  </w:num>
  <w:num w:numId="8" w16cid:durableId="889609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63"/>
    <w:rsid w:val="00010475"/>
    <w:rsid w:val="0002074E"/>
    <w:rsid w:val="00050462"/>
    <w:rsid w:val="00091F18"/>
    <w:rsid w:val="000973AF"/>
    <w:rsid w:val="0014396E"/>
    <w:rsid w:val="00151322"/>
    <w:rsid w:val="001A554E"/>
    <w:rsid w:val="001E108D"/>
    <w:rsid w:val="00243B5C"/>
    <w:rsid w:val="00250012"/>
    <w:rsid w:val="00276991"/>
    <w:rsid w:val="00284CAC"/>
    <w:rsid w:val="002A06DE"/>
    <w:rsid w:val="002D79E5"/>
    <w:rsid w:val="002E2D80"/>
    <w:rsid w:val="00312B1B"/>
    <w:rsid w:val="003743E1"/>
    <w:rsid w:val="003A0EF9"/>
    <w:rsid w:val="004423B1"/>
    <w:rsid w:val="00492776"/>
    <w:rsid w:val="004C2649"/>
    <w:rsid w:val="004D77E8"/>
    <w:rsid w:val="004E67FA"/>
    <w:rsid w:val="00547B9A"/>
    <w:rsid w:val="00556106"/>
    <w:rsid w:val="005A5EE2"/>
    <w:rsid w:val="005F258A"/>
    <w:rsid w:val="00623657"/>
    <w:rsid w:val="00632A26"/>
    <w:rsid w:val="00662A7E"/>
    <w:rsid w:val="00695A8C"/>
    <w:rsid w:val="006B4313"/>
    <w:rsid w:val="007679F8"/>
    <w:rsid w:val="00775279"/>
    <w:rsid w:val="007D499A"/>
    <w:rsid w:val="007E2CC3"/>
    <w:rsid w:val="00805BD2"/>
    <w:rsid w:val="00861879"/>
    <w:rsid w:val="0086329B"/>
    <w:rsid w:val="00890C84"/>
    <w:rsid w:val="008A6B25"/>
    <w:rsid w:val="008B266F"/>
    <w:rsid w:val="008D5043"/>
    <w:rsid w:val="009026C7"/>
    <w:rsid w:val="00913504"/>
    <w:rsid w:val="00926865"/>
    <w:rsid w:val="00954080"/>
    <w:rsid w:val="00981379"/>
    <w:rsid w:val="0098772C"/>
    <w:rsid w:val="009A0C3A"/>
    <w:rsid w:val="00A04472"/>
    <w:rsid w:val="00A071E1"/>
    <w:rsid w:val="00A11548"/>
    <w:rsid w:val="00A1500F"/>
    <w:rsid w:val="00A2224B"/>
    <w:rsid w:val="00A30763"/>
    <w:rsid w:val="00A61454"/>
    <w:rsid w:val="00A61A0C"/>
    <w:rsid w:val="00A66FDF"/>
    <w:rsid w:val="00A93486"/>
    <w:rsid w:val="00AB0722"/>
    <w:rsid w:val="00AB7EAC"/>
    <w:rsid w:val="00AD7042"/>
    <w:rsid w:val="00B0237C"/>
    <w:rsid w:val="00B344B4"/>
    <w:rsid w:val="00B81B37"/>
    <w:rsid w:val="00B82B47"/>
    <w:rsid w:val="00BA00C4"/>
    <w:rsid w:val="00BB6C02"/>
    <w:rsid w:val="00CB26E9"/>
    <w:rsid w:val="00CD0BF0"/>
    <w:rsid w:val="00D2087A"/>
    <w:rsid w:val="00D21452"/>
    <w:rsid w:val="00D32FFE"/>
    <w:rsid w:val="00DA42AC"/>
    <w:rsid w:val="00ED27F5"/>
    <w:rsid w:val="00EE4A1D"/>
    <w:rsid w:val="00EE5379"/>
    <w:rsid w:val="00EE61C4"/>
    <w:rsid w:val="00F2062C"/>
    <w:rsid w:val="00F93658"/>
    <w:rsid w:val="00FC78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9D46"/>
  <w15:docId w15:val="{CF7297CC-0DDE-4D06-9DB2-49EB959B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A0EF9"/>
    <w:rPr>
      <w:color w:val="0000FF" w:themeColor="hyperlink"/>
      <w:u w:val="single"/>
    </w:rPr>
  </w:style>
  <w:style w:type="paragraph" w:styleId="ListParagraph">
    <w:name w:val="List Paragraph"/>
    <w:basedOn w:val="Normal"/>
    <w:uiPriority w:val="34"/>
    <w:qFormat/>
    <w:rsid w:val="003A0EF9"/>
    <w:pPr>
      <w:spacing w:after="160" w:line="278" w:lineRule="auto"/>
      <w:ind w:left="720"/>
      <w:contextualSpacing/>
    </w:pPr>
    <w:rPr>
      <w:rFonts w:asciiTheme="minorHAnsi" w:eastAsiaTheme="minorHAnsi" w:hAnsiTheme="minorHAnsi" w:cstheme="minorBidi"/>
      <w:kern w:val="2"/>
      <w:sz w:val="24"/>
      <w:szCs w:val="24"/>
      <w:lang w:val="en-IN" w:eastAsia="en-US"/>
      <w14:ligatures w14:val="standardContextual"/>
    </w:rPr>
  </w:style>
  <w:style w:type="paragraph" w:styleId="Header">
    <w:name w:val="header"/>
    <w:basedOn w:val="Normal"/>
    <w:link w:val="HeaderChar"/>
    <w:uiPriority w:val="99"/>
    <w:unhideWhenUsed/>
    <w:rsid w:val="00981379"/>
    <w:pPr>
      <w:tabs>
        <w:tab w:val="center" w:pos="4513"/>
        <w:tab w:val="right" w:pos="9026"/>
      </w:tabs>
      <w:spacing w:line="240" w:lineRule="auto"/>
    </w:pPr>
  </w:style>
  <w:style w:type="character" w:customStyle="1" w:styleId="HeaderChar">
    <w:name w:val="Header Char"/>
    <w:basedOn w:val="DefaultParagraphFont"/>
    <w:link w:val="Header"/>
    <w:uiPriority w:val="99"/>
    <w:rsid w:val="00981379"/>
  </w:style>
  <w:style w:type="paragraph" w:styleId="Footer">
    <w:name w:val="footer"/>
    <w:basedOn w:val="Normal"/>
    <w:link w:val="FooterChar"/>
    <w:uiPriority w:val="99"/>
    <w:unhideWhenUsed/>
    <w:rsid w:val="00981379"/>
    <w:pPr>
      <w:tabs>
        <w:tab w:val="center" w:pos="4513"/>
        <w:tab w:val="right" w:pos="9026"/>
      </w:tabs>
      <w:spacing w:line="240" w:lineRule="auto"/>
    </w:pPr>
  </w:style>
  <w:style w:type="character" w:customStyle="1" w:styleId="FooterChar">
    <w:name w:val="Footer Char"/>
    <w:basedOn w:val="DefaultParagraphFont"/>
    <w:link w:val="Footer"/>
    <w:uiPriority w:val="99"/>
    <w:rsid w:val="0098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0450">
      <w:bodyDiv w:val="1"/>
      <w:marLeft w:val="0"/>
      <w:marRight w:val="0"/>
      <w:marTop w:val="0"/>
      <w:marBottom w:val="0"/>
      <w:divBdr>
        <w:top w:val="none" w:sz="0" w:space="0" w:color="auto"/>
        <w:left w:val="none" w:sz="0" w:space="0" w:color="auto"/>
        <w:bottom w:val="none" w:sz="0" w:space="0" w:color="auto"/>
        <w:right w:val="none" w:sz="0" w:space="0" w:color="auto"/>
      </w:divBdr>
    </w:div>
    <w:div w:id="203906402">
      <w:bodyDiv w:val="1"/>
      <w:marLeft w:val="0"/>
      <w:marRight w:val="0"/>
      <w:marTop w:val="0"/>
      <w:marBottom w:val="0"/>
      <w:divBdr>
        <w:top w:val="none" w:sz="0" w:space="0" w:color="auto"/>
        <w:left w:val="none" w:sz="0" w:space="0" w:color="auto"/>
        <w:bottom w:val="none" w:sz="0" w:space="0" w:color="auto"/>
        <w:right w:val="none" w:sz="0" w:space="0" w:color="auto"/>
      </w:divBdr>
    </w:div>
    <w:div w:id="219481962">
      <w:bodyDiv w:val="1"/>
      <w:marLeft w:val="0"/>
      <w:marRight w:val="0"/>
      <w:marTop w:val="0"/>
      <w:marBottom w:val="0"/>
      <w:divBdr>
        <w:top w:val="none" w:sz="0" w:space="0" w:color="auto"/>
        <w:left w:val="none" w:sz="0" w:space="0" w:color="auto"/>
        <w:bottom w:val="none" w:sz="0" w:space="0" w:color="auto"/>
        <w:right w:val="none" w:sz="0" w:space="0" w:color="auto"/>
      </w:divBdr>
    </w:div>
    <w:div w:id="584068315">
      <w:bodyDiv w:val="1"/>
      <w:marLeft w:val="0"/>
      <w:marRight w:val="0"/>
      <w:marTop w:val="0"/>
      <w:marBottom w:val="0"/>
      <w:divBdr>
        <w:top w:val="none" w:sz="0" w:space="0" w:color="auto"/>
        <w:left w:val="none" w:sz="0" w:space="0" w:color="auto"/>
        <w:bottom w:val="none" w:sz="0" w:space="0" w:color="auto"/>
        <w:right w:val="none" w:sz="0" w:space="0" w:color="auto"/>
      </w:divBdr>
    </w:div>
    <w:div w:id="1037464560">
      <w:bodyDiv w:val="1"/>
      <w:marLeft w:val="0"/>
      <w:marRight w:val="0"/>
      <w:marTop w:val="0"/>
      <w:marBottom w:val="0"/>
      <w:divBdr>
        <w:top w:val="none" w:sz="0" w:space="0" w:color="auto"/>
        <w:left w:val="none" w:sz="0" w:space="0" w:color="auto"/>
        <w:bottom w:val="none" w:sz="0" w:space="0" w:color="auto"/>
        <w:right w:val="none" w:sz="0" w:space="0" w:color="auto"/>
      </w:divBdr>
    </w:div>
    <w:div w:id="1077022446">
      <w:bodyDiv w:val="1"/>
      <w:marLeft w:val="0"/>
      <w:marRight w:val="0"/>
      <w:marTop w:val="0"/>
      <w:marBottom w:val="0"/>
      <w:divBdr>
        <w:top w:val="none" w:sz="0" w:space="0" w:color="auto"/>
        <w:left w:val="none" w:sz="0" w:space="0" w:color="auto"/>
        <w:bottom w:val="none" w:sz="0" w:space="0" w:color="auto"/>
        <w:right w:val="none" w:sz="0" w:space="0" w:color="auto"/>
      </w:divBdr>
    </w:div>
    <w:div w:id="1114400497">
      <w:bodyDiv w:val="1"/>
      <w:marLeft w:val="0"/>
      <w:marRight w:val="0"/>
      <w:marTop w:val="0"/>
      <w:marBottom w:val="0"/>
      <w:divBdr>
        <w:top w:val="none" w:sz="0" w:space="0" w:color="auto"/>
        <w:left w:val="none" w:sz="0" w:space="0" w:color="auto"/>
        <w:bottom w:val="none" w:sz="0" w:space="0" w:color="auto"/>
        <w:right w:val="none" w:sz="0" w:space="0" w:color="auto"/>
      </w:divBdr>
    </w:div>
    <w:div w:id="1395158276">
      <w:bodyDiv w:val="1"/>
      <w:marLeft w:val="0"/>
      <w:marRight w:val="0"/>
      <w:marTop w:val="0"/>
      <w:marBottom w:val="0"/>
      <w:divBdr>
        <w:top w:val="none" w:sz="0" w:space="0" w:color="auto"/>
        <w:left w:val="none" w:sz="0" w:space="0" w:color="auto"/>
        <w:bottom w:val="none" w:sz="0" w:space="0" w:color="auto"/>
        <w:right w:val="none" w:sz="0" w:space="0" w:color="auto"/>
      </w:divBdr>
    </w:div>
    <w:div w:id="1493721680">
      <w:bodyDiv w:val="1"/>
      <w:marLeft w:val="0"/>
      <w:marRight w:val="0"/>
      <w:marTop w:val="0"/>
      <w:marBottom w:val="0"/>
      <w:divBdr>
        <w:top w:val="none" w:sz="0" w:space="0" w:color="auto"/>
        <w:left w:val="none" w:sz="0" w:space="0" w:color="auto"/>
        <w:bottom w:val="none" w:sz="0" w:space="0" w:color="auto"/>
        <w:right w:val="none" w:sz="0" w:space="0" w:color="auto"/>
      </w:divBdr>
    </w:div>
    <w:div w:id="1677222010">
      <w:bodyDiv w:val="1"/>
      <w:marLeft w:val="0"/>
      <w:marRight w:val="0"/>
      <w:marTop w:val="0"/>
      <w:marBottom w:val="0"/>
      <w:divBdr>
        <w:top w:val="none" w:sz="0" w:space="0" w:color="auto"/>
        <w:left w:val="none" w:sz="0" w:space="0" w:color="auto"/>
        <w:bottom w:val="none" w:sz="0" w:space="0" w:color="auto"/>
        <w:right w:val="none" w:sz="0" w:space="0" w:color="auto"/>
      </w:divBdr>
    </w:div>
    <w:div w:id="1703824250">
      <w:bodyDiv w:val="1"/>
      <w:marLeft w:val="0"/>
      <w:marRight w:val="0"/>
      <w:marTop w:val="0"/>
      <w:marBottom w:val="0"/>
      <w:divBdr>
        <w:top w:val="none" w:sz="0" w:space="0" w:color="auto"/>
        <w:left w:val="none" w:sz="0" w:space="0" w:color="auto"/>
        <w:bottom w:val="none" w:sz="0" w:space="0" w:color="auto"/>
        <w:right w:val="none" w:sz="0" w:space="0" w:color="auto"/>
      </w:divBdr>
    </w:div>
    <w:div w:id="189322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695-020-00900-x" TargetMode="External"/><Relationship Id="rId3" Type="http://schemas.openxmlformats.org/officeDocument/2006/relationships/settings" Target="settings.xml"/><Relationship Id="rId7" Type="http://schemas.openxmlformats.org/officeDocument/2006/relationships/hyperlink" Target="https://link.springer.com/article/10.1007/s10695-020-00900-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nk.springer.com/article/10.1007/s10695-020-00900-x" TargetMode="External"/><Relationship Id="rId4" Type="http://schemas.openxmlformats.org/officeDocument/2006/relationships/webSettings" Target="webSettings.xml"/><Relationship Id="rId9" Type="http://schemas.openxmlformats.org/officeDocument/2006/relationships/hyperlink" Target="https://link.springer.com/article/10.1007/s10695-020-0090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Chonyo Shinglai</dc:creator>
  <cp:lastModifiedBy>SDI CPU 1070</cp:lastModifiedBy>
  <cp:revision>4</cp:revision>
  <dcterms:created xsi:type="dcterms:W3CDTF">2025-05-15T10:51:00Z</dcterms:created>
  <dcterms:modified xsi:type="dcterms:W3CDTF">2025-05-16T06:16:00Z</dcterms:modified>
</cp:coreProperties>
</file>