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45024" w14:textId="77777777" w:rsidR="00227FA8" w:rsidRPr="00AE7786" w:rsidRDefault="00227FA8">
      <w:pPr>
        <w:spacing w:before="3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27FA8" w:rsidRPr="00AE7786" w14:paraId="1D3DFF0F" w14:textId="77777777">
        <w:trPr>
          <w:trHeight w:val="290"/>
        </w:trPr>
        <w:tc>
          <w:tcPr>
            <w:tcW w:w="5168" w:type="dxa"/>
          </w:tcPr>
          <w:p w14:paraId="7FD33477" w14:textId="77777777" w:rsidR="00227FA8" w:rsidRPr="00AE7786" w:rsidRDefault="00754B55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Journal</w:t>
            </w:r>
            <w:r w:rsidRPr="00AE778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6490ACB1" w14:textId="77777777" w:rsidR="00227FA8" w:rsidRPr="00AE7786" w:rsidRDefault="00857EA4">
            <w:pPr>
              <w:pStyle w:val="TableParagraph"/>
              <w:spacing w:before="11" w:line="25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754B55" w:rsidRPr="00AE778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754B55" w:rsidRPr="00AE7786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54B55" w:rsidRPr="00AE778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Basic</w:t>
              </w:r>
              <w:r w:rsidR="00754B55" w:rsidRPr="00AE7786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54B55" w:rsidRPr="00AE778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754B55" w:rsidRPr="00AE7786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54B55" w:rsidRPr="00AE778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Applied</w:t>
              </w:r>
              <w:r w:rsidR="00754B55" w:rsidRPr="00AE7786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54B55" w:rsidRPr="00AE778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754B55" w:rsidRPr="00AE7786">
                <w:rPr>
                  <w:rFonts w:ascii="Arial" w:hAnsi="Arial" w:cs="Arial"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754B55" w:rsidRPr="00AE7786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227FA8" w:rsidRPr="00AE7786" w14:paraId="5EF4A6DE" w14:textId="77777777">
        <w:trPr>
          <w:trHeight w:val="290"/>
        </w:trPr>
        <w:tc>
          <w:tcPr>
            <w:tcW w:w="5168" w:type="dxa"/>
          </w:tcPr>
          <w:p w14:paraId="6E6EA67B" w14:textId="77777777" w:rsidR="00227FA8" w:rsidRPr="00AE7786" w:rsidRDefault="00754B55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AE7786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25F5BA31" w14:textId="77777777" w:rsidR="00227FA8" w:rsidRPr="00AE7786" w:rsidRDefault="00754B55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Ms_ABAARJ_1949</w:t>
            </w:r>
          </w:p>
        </w:tc>
      </w:tr>
      <w:tr w:rsidR="00227FA8" w:rsidRPr="00AE7786" w14:paraId="6780DFF0" w14:textId="77777777">
        <w:trPr>
          <w:trHeight w:val="650"/>
        </w:trPr>
        <w:tc>
          <w:tcPr>
            <w:tcW w:w="5168" w:type="dxa"/>
          </w:tcPr>
          <w:p w14:paraId="6AB26DE9" w14:textId="77777777" w:rsidR="00227FA8" w:rsidRPr="00AE7786" w:rsidRDefault="00754B55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Title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5A2F66A0" w14:textId="77777777" w:rsidR="00227FA8" w:rsidRPr="00AE7786" w:rsidRDefault="00754B55">
            <w:pPr>
              <w:pStyle w:val="TableParagraph"/>
              <w:spacing w:before="20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CONTRIBUTING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SAFETY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INCIDENTS</w:t>
            </w:r>
            <w:r w:rsidRPr="00AE77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OIL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GAS</w:t>
            </w:r>
            <w:r w:rsidRPr="00AE77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DOWNSTREAM</w:t>
            </w:r>
            <w:r w:rsidRPr="00AE77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COMPANIES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PORT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HARCOURT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METROPOLIS,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</w:t>
            </w:r>
          </w:p>
        </w:tc>
      </w:tr>
      <w:tr w:rsidR="00227FA8" w:rsidRPr="00AE7786" w14:paraId="05C327F4" w14:textId="77777777">
        <w:trPr>
          <w:trHeight w:val="333"/>
        </w:trPr>
        <w:tc>
          <w:tcPr>
            <w:tcW w:w="5168" w:type="dxa"/>
          </w:tcPr>
          <w:p w14:paraId="561BF5E5" w14:textId="77777777" w:rsidR="00227FA8" w:rsidRPr="00AE7786" w:rsidRDefault="00754B55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Type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09B527C3" w14:textId="77777777" w:rsidR="00227FA8" w:rsidRPr="00AE7786" w:rsidRDefault="00754B55">
            <w:pPr>
              <w:pStyle w:val="TableParagraph"/>
              <w:spacing w:before="47"/>
              <w:ind w:left="151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E7786">
              <w:rPr>
                <w:rFonts w:ascii="Arial" w:hAnsi="Arial" w:cs="Arial"/>
                <w:b/>
                <w:spacing w:val="3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PAPER</w:t>
            </w:r>
          </w:p>
        </w:tc>
      </w:tr>
    </w:tbl>
    <w:p w14:paraId="2AD9CBF7" w14:textId="77777777" w:rsidR="00227FA8" w:rsidRPr="00AE7786" w:rsidRDefault="00227FA8">
      <w:pPr>
        <w:spacing w:before="2"/>
        <w:rPr>
          <w:rFonts w:ascii="Arial" w:hAnsi="Arial" w:cs="Arial"/>
          <w:sz w:val="20"/>
          <w:szCs w:val="20"/>
        </w:rPr>
      </w:pPr>
    </w:p>
    <w:p w14:paraId="33465914" w14:textId="77777777" w:rsidR="00AE7786" w:rsidRPr="00AE7786" w:rsidRDefault="00AE7786">
      <w:pPr>
        <w:spacing w:before="2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7"/>
        <w:gridCol w:w="9356"/>
        <w:gridCol w:w="6287"/>
      </w:tblGrid>
      <w:tr w:rsidR="00227FA8" w:rsidRPr="00AE7786" w14:paraId="46D3AB62" w14:textId="77777777" w:rsidTr="00F34FA2">
        <w:trPr>
          <w:trHeight w:val="450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0072953B" w14:textId="77777777" w:rsidR="00227FA8" w:rsidRPr="00AE7786" w:rsidRDefault="00754B5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E7786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27FA8" w:rsidRPr="00AE7786" w14:paraId="60BF5263" w14:textId="77777777" w:rsidTr="00F34FA2">
        <w:trPr>
          <w:trHeight w:val="464"/>
        </w:trPr>
        <w:tc>
          <w:tcPr>
            <w:tcW w:w="5237" w:type="dxa"/>
          </w:tcPr>
          <w:p w14:paraId="4162BC39" w14:textId="77777777" w:rsidR="00227FA8" w:rsidRPr="00AE7786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3DBB20C" w14:textId="77777777" w:rsidR="00227FA8" w:rsidRPr="00AE7786" w:rsidRDefault="00754B5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E77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E4A39F2" w14:textId="77777777" w:rsidR="00227FA8" w:rsidRPr="00AE7786" w:rsidRDefault="00754B55">
            <w:pPr>
              <w:pStyle w:val="TableParagraph"/>
              <w:ind w:right="220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E77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E77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E778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E77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E778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87" w:type="dxa"/>
          </w:tcPr>
          <w:p w14:paraId="209DCC9C" w14:textId="77777777" w:rsidR="00227FA8" w:rsidRPr="00AE7786" w:rsidRDefault="00754B55">
            <w:pPr>
              <w:pStyle w:val="TableParagraph"/>
              <w:ind w:left="108" w:right="735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(It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mandatory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that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authors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should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write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27FA8" w:rsidRPr="00AE7786" w14:paraId="63094679" w14:textId="77777777" w:rsidTr="00F34FA2">
        <w:trPr>
          <w:trHeight w:val="113"/>
        </w:trPr>
        <w:tc>
          <w:tcPr>
            <w:tcW w:w="5237" w:type="dxa"/>
          </w:tcPr>
          <w:p w14:paraId="26C89860" w14:textId="77777777" w:rsidR="00227FA8" w:rsidRPr="00AE7786" w:rsidRDefault="00754B5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41BC05F" w14:textId="7B6B8F4F" w:rsidR="00227FA8" w:rsidRPr="00AE7786" w:rsidRDefault="00754B55" w:rsidP="00AE778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This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study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relevant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timely,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addresses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crucial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issue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for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oil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sector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Nigeria,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country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heavily dependent on oil.</w:t>
            </w:r>
            <w:r w:rsidR="00AE77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takes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place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context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high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exposure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industrial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risks,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where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incidents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can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have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serious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human, environmental and economic consequences.</w:t>
            </w:r>
            <w:r w:rsidR="00AE77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It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can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serve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as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basis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for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prevention,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awareness-raising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training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policies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sector.</w:t>
            </w:r>
          </w:p>
        </w:tc>
        <w:tc>
          <w:tcPr>
            <w:tcW w:w="6287" w:type="dxa"/>
          </w:tcPr>
          <w:p w14:paraId="67AFEC4D" w14:textId="4C990D5E" w:rsidR="00227FA8" w:rsidRPr="00AE7786" w:rsidRDefault="00CE76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27FA8" w:rsidRPr="00AE7786" w14:paraId="21BFC376" w14:textId="77777777" w:rsidTr="00F34FA2">
        <w:trPr>
          <w:trHeight w:val="815"/>
        </w:trPr>
        <w:tc>
          <w:tcPr>
            <w:tcW w:w="5237" w:type="dxa"/>
          </w:tcPr>
          <w:p w14:paraId="75E17D80" w14:textId="77777777" w:rsidR="00227FA8" w:rsidRPr="00AE7786" w:rsidRDefault="00754B5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69886C4" w14:textId="77777777" w:rsidR="00227FA8" w:rsidRPr="00AE7786" w:rsidRDefault="00754B55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477035E" w14:textId="77777777" w:rsidR="00227FA8" w:rsidRPr="00AE7786" w:rsidRDefault="00754B55">
            <w:pPr>
              <w:pStyle w:val="TableParagraph"/>
              <w:ind w:left="467" w:right="220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anther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E77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relevant:</w:t>
            </w:r>
            <w:r w:rsidRPr="00AE77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AE77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HSE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downstream oil and gas sector in Port Harcourt, Nigeria</w:t>
            </w:r>
          </w:p>
          <w:p w14:paraId="64C8F1C8" w14:textId="77777777" w:rsidR="00227FA8" w:rsidRPr="00AE7786" w:rsidRDefault="00754B55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color w:val="FF0000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FF0000"/>
                <w:sz w:val="20"/>
                <w:szCs w:val="20"/>
              </w:rPr>
              <w:t>precedent</w:t>
            </w:r>
            <w:r w:rsidRPr="00AE7786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FF0000"/>
                <w:sz w:val="20"/>
                <w:szCs w:val="20"/>
              </w:rPr>
              <w:t>title</w:t>
            </w:r>
            <w:r w:rsidRPr="00AE7786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FF0000"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FF0000"/>
                <w:sz w:val="20"/>
                <w:szCs w:val="20"/>
              </w:rPr>
              <w:t>too</w:t>
            </w:r>
            <w:r w:rsidRPr="00AE7786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>long</w:t>
            </w:r>
          </w:p>
        </w:tc>
        <w:tc>
          <w:tcPr>
            <w:tcW w:w="6287" w:type="dxa"/>
          </w:tcPr>
          <w:p w14:paraId="0BF06E2F" w14:textId="403AB5CF" w:rsidR="00227FA8" w:rsidRPr="00AE7786" w:rsidRDefault="00646FD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 revised</w:t>
            </w:r>
          </w:p>
        </w:tc>
      </w:tr>
      <w:tr w:rsidR="00227FA8" w:rsidRPr="00AE7786" w14:paraId="244E1FA2" w14:textId="77777777" w:rsidTr="00F34FA2">
        <w:trPr>
          <w:trHeight w:val="2529"/>
        </w:trPr>
        <w:tc>
          <w:tcPr>
            <w:tcW w:w="5237" w:type="dxa"/>
          </w:tcPr>
          <w:p w14:paraId="54BA5D28" w14:textId="77777777" w:rsidR="00227FA8" w:rsidRPr="00AE7786" w:rsidRDefault="00754B5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C94B8D4" w14:textId="77777777" w:rsidR="00227FA8" w:rsidRPr="00AE7786" w:rsidRDefault="00754B5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right="274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described: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much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based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population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sampling,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are no other determinist methods based on scientific foundations, such as human factor </w:t>
            </w:r>
            <w:proofErr w:type="spellStart"/>
            <w:r w:rsidRPr="00AE7786">
              <w:rPr>
                <w:rFonts w:ascii="Arial" w:hAnsi="Arial" w:cs="Arial"/>
                <w:b/>
                <w:sz w:val="20"/>
                <w:szCs w:val="20"/>
              </w:rPr>
              <w:t>hazop</w:t>
            </w:r>
            <w:proofErr w:type="spellEnd"/>
            <w:r w:rsidRPr="00AE778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08342B4" w14:textId="77777777" w:rsidR="00227FA8" w:rsidRPr="00AE7786" w:rsidRDefault="00754B55">
            <w:pPr>
              <w:pStyle w:val="TableParagraph"/>
              <w:spacing w:before="1"/>
              <w:ind w:left="719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Too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many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demographic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details</w:t>
            </w:r>
          </w:p>
          <w:p w14:paraId="06A2DB3F" w14:textId="77777777" w:rsidR="00227FA8" w:rsidRPr="00AE7786" w:rsidRDefault="00754B5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158" w:right="523" w:firstLine="309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Exhaustive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detail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age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participants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(25-30,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31-35,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etc.)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unnecessarily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burdens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text. Group or </w:t>
            </w:r>
            <w:proofErr w:type="spellStart"/>
            <w:r w:rsidRPr="00AE7786">
              <w:rPr>
                <w:rFonts w:ascii="Arial" w:hAnsi="Arial" w:cs="Arial"/>
                <w:b/>
                <w:sz w:val="20"/>
                <w:szCs w:val="20"/>
              </w:rPr>
              <w:t>summarise</w:t>
            </w:r>
            <w:proofErr w:type="spellEnd"/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 to lighten the text, unless age is a key variable in the analysis.</w:t>
            </w:r>
          </w:p>
          <w:p w14:paraId="30C1A9EC" w14:textId="77777777" w:rsidR="00227FA8" w:rsidRPr="00AE7786" w:rsidRDefault="00754B55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‘The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majority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participants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(84%)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aged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35.</w:t>
            </w:r>
          </w:p>
          <w:p w14:paraId="10A098C1" w14:textId="77777777" w:rsidR="00227FA8" w:rsidRPr="00AE7786" w:rsidRDefault="00227FA8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C10EBAB" w14:textId="77777777" w:rsidR="00227FA8" w:rsidRPr="00AE7786" w:rsidRDefault="00754B5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107" w:right="1225" w:firstLine="360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list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little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vague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(‘unsafe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acts’,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‘poor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housekeeping’,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‘human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error’). Give a clearer typology or rank the causes.</w:t>
            </w:r>
          </w:p>
          <w:p w14:paraId="302DEADF" w14:textId="77777777" w:rsidR="00227FA8" w:rsidRPr="00AE7786" w:rsidRDefault="00754B55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28" w:lineRule="exact"/>
              <w:ind w:right="503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main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identified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were: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(1)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failure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comply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instructions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wear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PPE,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(2)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poor </w:t>
            </w:r>
            <w:proofErr w:type="spellStart"/>
            <w:r w:rsidRPr="00AE7786">
              <w:rPr>
                <w:rFonts w:ascii="Arial" w:hAnsi="Arial" w:cs="Arial"/>
                <w:b/>
                <w:sz w:val="20"/>
                <w:szCs w:val="20"/>
              </w:rPr>
              <w:t>organisation</w:t>
            </w:r>
            <w:proofErr w:type="spellEnd"/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 of the premises (inadequate lighting, clutter), and (3) human error’.</w:t>
            </w:r>
          </w:p>
        </w:tc>
        <w:tc>
          <w:tcPr>
            <w:tcW w:w="6287" w:type="dxa"/>
          </w:tcPr>
          <w:p w14:paraId="43EC051A" w14:textId="77777777" w:rsidR="00227FA8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4216E" w14:textId="77777777" w:rsidR="00526D34" w:rsidRDefault="00526D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Effected the revision </w:t>
            </w:r>
          </w:p>
          <w:p w14:paraId="08A5A1CD" w14:textId="77777777" w:rsidR="00526D34" w:rsidRDefault="00526D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C3D49E7" w14:textId="77777777" w:rsidR="00526D34" w:rsidRDefault="00526D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2EE3704" w14:textId="77777777" w:rsidR="00526D34" w:rsidRDefault="00526D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7A1CC05" w14:textId="77777777" w:rsidR="00526D34" w:rsidRDefault="00526D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C982847" w14:textId="50DEC302" w:rsidR="00526D34" w:rsidRPr="00AE7786" w:rsidRDefault="00526D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revision </w:t>
            </w:r>
          </w:p>
        </w:tc>
      </w:tr>
      <w:tr w:rsidR="00227FA8" w:rsidRPr="00AE7786" w14:paraId="61929B8E" w14:textId="77777777" w:rsidTr="00F34FA2">
        <w:trPr>
          <w:trHeight w:val="266"/>
        </w:trPr>
        <w:tc>
          <w:tcPr>
            <w:tcW w:w="5237" w:type="dxa"/>
          </w:tcPr>
          <w:p w14:paraId="64205CCC" w14:textId="77777777" w:rsidR="00227FA8" w:rsidRPr="00AE7786" w:rsidRDefault="00754B5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4894DADF" w14:textId="77777777" w:rsidR="00227FA8" w:rsidRPr="00AE7786" w:rsidRDefault="00754B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This study lacks timeliness, the scientific background is weak, there is no summary of</w:t>
            </w:r>
            <w:r w:rsidRPr="00AE77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feedback to identify past accidents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this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company,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give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syntheses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accident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scenarios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that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have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taken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place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company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or other companies in Nigeria.</w:t>
            </w:r>
          </w:p>
          <w:p w14:paraId="119D71E9" w14:textId="77777777" w:rsidR="00227FA8" w:rsidRPr="00AE7786" w:rsidRDefault="00754B55">
            <w:pPr>
              <w:pStyle w:val="TableParagraph"/>
              <w:spacing w:before="2"/>
              <w:ind w:right="2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Language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can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cumbersome;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some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sentences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are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long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or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redundant.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Lighten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style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make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easier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read. Improve the wording</w:t>
            </w:r>
            <w:r w:rsidRPr="00AE77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 recommendations, because the final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recommendation is</w:t>
            </w:r>
            <w:r w:rsidRPr="00AE77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relevant</w:t>
            </w:r>
            <w:r w:rsidRPr="00AE77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but</w:t>
            </w:r>
            <w:r w:rsidRPr="00AE77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somewhat vaguely worded. It is necessary to specify the actions expected or the scope of the recommendations.</w:t>
            </w:r>
          </w:p>
          <w:p w14:paraId="6027A367" w14:textId="77777777" w:rsidR="00227FA8" w:rsidRPr="00AE7786" w:rsidRDefault="00754B55">
            <w:pPr>
              <w:pStyle w:val="TableParagraph"/>
              <w:spacing w:before="2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Clarifying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results</w:t>
            </w:r>
          </w:p>
          <w:p w14:paraId="6BB48340" w14:textId="77777777" w:rsidR="00227FA8" w:rsidRPr="00AE7786" w:rsidRDefault="00754B55">
            <w:pPr>
              <w:pStyle w:val="TableParagraph"/>
              <w:ind w:right="2028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list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factors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little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vague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(‘unsafe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acts’,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‘poor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housekeeping’,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‘human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 xml:space="preserve">error’). Give a clearer typology or </w:t>
            </w:r>
            <w:proofErr w:type="spellStart"/>
            <w:r w:rsidRPr="00AE7786">
              <w:rPr>
                <w:rFonts w:ascii="Arial" w:hAnsi="Arial" w:cs="Arial"/>
                <w:sz w:val="20"/>
                <w:szCs w:val="20"/>
              </w:rPr>
              <w:t>prioritise</w:t>
            </w:r>
            <w:proofErr w:type="spellEnd"/>
            <w:r w:rsidRPr="00AE7786">
              <w:rPr>
                <w:rFonts w:ascii="Arial" w:hAnsi="Arial" w:cs="Arial"/>
                <w:sz w:val="20"/>
                <w:szCs w:val="20"/>
              </w:rPr>
              <w:t xml:space="preserve"> the causes.</w:t>
            </w:r>
          </w:p>
          <w:p w14:paraId="071C307B" w14:textId="77777777" w:rsidR="00227FA8" w:rsidRPr="00AE7786" w:rsidRDefault="00227FA8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F7C8678" w14:textId="77777777" w:rsidR="00227FA8" w:rsidRPr="00AE7786" w:rsidRDefault="00754B5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E.g.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suggestion: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‘The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main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factors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identified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were: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(1)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failure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comply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with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instructions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wear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PPE,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(2)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poor housekeeping (inadequate lighting, clutter), and (3) human error.</w:t>
            </w:r>
          </w:p>
          <w:p w14:paraId="473F94BE" w14:textId="77777777" w:rsidR="00227FA8" w:rsidRPr="00AE7786" w:rsidRDefault="00754B55">
            <w:pPr>
              <w:pStyle w:val="TableParagraph"/>
              <w:spacing w:line="22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Summary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my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suggestions:</w:t>
            </w:r>
          </w:p>
          <w:p w14:paraId="6D3A0D1F" w14:textId="77777777" w:rsidR="00227FA8" w:rsidRPr="00AE7786" w:rsidRDefault="00754B55">
            <w:pPr>
              <w:pStyle w:val="TableParagraph"/>
              <w:spacing w:line="482" w:lineRule="auto"/>
              <w:ind w:right="5700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Make</w:t>
            </w:r>
            <w:r w:rsidRPr="00AE778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demographic</w:t>
            </w:r>
            <w:r w:rsidRPr="00AE778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section</w:t>
            </w:r>
            <w:r w:rsidRPr="00AE778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lighter Clarify the causes of incidents</w:t>
            </w:r>
          </w:p>
          <w:p w14:paraId="67163EC4" w14:textId="77777777" w:rsidR="00227FA8" w:rsidRPr="00AE7786" w:rsidRDefault="00754B55">
            <w:pPr>
              <w:pStyle w:val="TableParagraph"/>
              <w:spacing w:line="480" w:lineRule="auto"/>
              <w:ind w:right="5700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Refine</w:t>
            </w:r>
            <w:r w:rsidRPr="00AE778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wording</w:t>
            </w:r>
            <w:r w:rsidRPr="00AE77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 xml:space="preserve">recommendations Use a more fluid and </w:t>
            </w:r>
            <w:r w:rsidRPr="00AE7786">
              <w:rPr>
                <w:rFonts w:ascii="Arial" w:hAnsi="Arial" w:cs="Arial"/>
                <w:sz w:val="20"/>
                <w:szCs w:val="20"/>
              </w:rPr>
              <w:lastRenderedPageBreak/>
              <w:t>concise style</w:t>
            </w:r>
          </w:p>
        </w:tc>
        <w:tc>
          <w:tcPr>
            <w:tcW w:w="6287" w:type="dxa"/>
          </w:tcPr>
          <w:p w14:paraId="0D912B1B" w14:textId="77777777" w:rsidR="00227FA8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5A583AA" w14:textId="77777777" w:rsidR="00527BCA" w:rsidRDefault="00527BC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DC50F2F" w14:textId="77777777" w:rsidR="00527BCA" w:rsidRDefault="00527BC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 made</w:t>
            </w:r>
          </w:p>
          <w:p w14:paraId="1069D091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2AA0591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10B084C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ADBFAD4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E039486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ADA65DA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6CAA6AF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4CA4323" w14:textId="77777777" w:rsidR="00785953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B72E39B" w14:textId="468C081E" w:rsidR="00785953" w:rsidRPr="00AE7786" w:rsidRDefault="007859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  <w:tr w:rsidR="00227FA8" w:rsidRPr="00AE7786" w14:paraId="7985EBB1" w14:textId="77777777" w:rsidTr="00F34FA2">
        <w:trPr>
          <w:trHeight w:val="1148"/>
        </w:trPr>
        <w:tc>
          <w:tcPr>
            <w:tcW w:w="5237" w:type="dxa"/>
          </w:tcPr>
          <w:p w14:paraId="50668627" w14:textId="77777777" w:rsidR="00227FA8" w:rsidRPr="00AE7786" w:rsidRDefault="00754B5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083571C5" w14:textId="77777777" w:rsidR="00227FA8" w:rsidRPr="00AE7786" w:rsidRDefault="00754B55">
            <w:pPr>
              <w:pStyle w:val="TableParagraph"/>
              <w:ind w:right="220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Emphasis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recent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local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references,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reflecting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current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realities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ground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Nigeria,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Focus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on Nigerian sources only:</w:t>
            </w:r>
            <w:r w:rsidRPr="00AE778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proofErr w:type="gramStart"/>
            <w:r w:rsidRPr="00AE7786">
              <w:rPr>
                <w:rFonts w:ascii="Arial" w:hAnsi="Arial" w:cs="Arial"/>
                <w:sz w:val="20"/>
                <w:szCs w:val="20"/>
              </w:rPr>
              <w:t>However</w:t>
            </w:r>
            <w:proofErr w:type="gramEnd"/>
            <w:r w:rsidRPr="00AE7786">
              <w:rPr>
                <w:rFonts w:ascii="Arial" w:hAnsi="Arial" w:cs="Arial"/>
                <w:sz w:val="20"/>
                <w:szCs w:val="20"/>
              </w:rPr>
              <w:t xml:space="preserve"> This reduces the comparative scope of the study.</w:t>
            </w:r>
          </w:p>
          <w:p w14:paraId="055A3FC1" w14:textId="77777777" w:rsidR="00227FA8" w:rsidRPr="00AE7786" w:rsidRDefault="00754B55">
            <w:pPr>
              <w:pStyle w:val="TableParagraph"/>
              <w:ind w:right="220" w:firstLine="50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Prevents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local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HSE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practices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from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being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put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into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perspective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relation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international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standards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or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good practice (e.g. Canada, Norway, Emirates, USA).</w:t>
            </w:r>
          </w:p>
        </w:tc>
        <w:tc>
          <w:tcPr>
            <w:tcW w:w="6287" w:type="dxa"/>
          </w:tcPr>
          <w:p w14:paraId="724C7087" w14:textId="6D0EE335" w:rsidR="00227FA8" w:rsidRPr="00AE7786" w:rsidRDefault="008949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</w:tbl>
    <w:p w14:paraId="21AFE0DC" w14:textId="77777777" w:rsidR="00227FA8" w:rsidRPr="00AE7786" w:rsidRDefault="00227FA8">
      <w:pPr>
        <w:pStyle w:val="TableParagraph"/>
        <w:rPr>
          <w:rFonts w:ascii="Arial" w:hAnsi="Arial" w:cs="Arial"/>
          <w:sz w:val="20"/>
          <w:szCs w:val="20"/>
        </w:rPr>
        <w:sectPr w:rsidR="00227FA8" w:rsidRPr="00AE7786">
          <w:footerReference w:type="default" r:id="rId8"/>
          <w:pgSz w:w="23820" w:h="16840" w:orient="landscape"/>
          <w:pgMar w:top="1920" w:right="1275" w:bottom="880" w:left="1275" w:header="0" w:footer="695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227FA8" w:rsidRPr="00AE7786" w14:paraId="004EB31F" w14:textId="77777777" w:rsidTr="00AE7786">
        <w:trPr>
          <w:trHeight w:val="3671"/>
        </w:trPr>
        <w:tc>
          <w:tcPr>
            <w:tcW w:w="5353" w:type="dxa"/>
          </w:tcPr>
          <w:p w14:paraId="73521FA0" w14:textId="77777777" w:rsidR="00227FA8" w:rsidRPr="00AE7786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73DBB57" w14:textId="1B1E29D8" w:rsidR="00227FA8" w:rsidRPr="00AE7786" w:rsidRDefault="00754B55" w:rsidP="00AE7786">
            <w:pPr>
              <w:pStyle w:val="TableParagraph"/>
              <w:ind w:right="220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Inclusion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irrelevant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references: The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article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by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Zhang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et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al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(2022)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on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risks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during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pandemic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does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not provide any direct value to the analysis of industrial safety incidents outside the health context.</w:t>
            </w:r>
            <w:r w:rsidR="00AE77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Other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references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appear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be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general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or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far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removed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from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specific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subject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study.</w:t>
            </w:r>
          </w:p>
          <w:p w14:paraId="7648CC99" w14:textId="77777777" w:rsidR="00227FA8" w:rsidRPr="00AE7786" w:rsidRDefault="00754B55">
            <w:pPr>
              <w:pStyle w:val="TableParagraph"/>
              <w:spacing w:before="1"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enrichment:</w:t>
            </w:r>
          </w:p>
          <w:p w14:paraId="61DDFB2C" w14:textId="77777777" w:rsidR="00227FA8" w:rsidRPr="00AE7786" w:rsidRDefault="00754B55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Include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international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references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broaden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perspective:</w:t>
            </w:r>
          </w:p>
          <w:p w14:paraId="54B7F803" w14:textId="468CBB3E" w:rsidR="00227FA8" w:rsidRPr="00AE7786" w:rsidRDefault="00AE7786" w:rsidP="00AE77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54B55" w:rsidRPr="00AE7786">
              <w:rPr>
                <w:rFonts w:ascii="Arial" w:hAnsi="Arial" w:cs="Arial"/>
                <w:sz w:val="20"/>
                <w:szCs w:val="20"/>
              </w:rPr>
              <w:t>For</w:t>
            </w:r>
            <w:r w:rsidR="00754B55"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754B55" w:rsidRPr="00AE7786">
              <w:rPr>
                <w:rFonts w:ascii="Arial" w:hAnsi="Arial" w:cs="Arial"/>
                <w:spacing w:val="-2"/>
                <w:sz w:val="20"/>
                <w:szCs w:val="20"/>
              </w:rPr>
              <w:t>example:</w:t>
            </w:r>
          </w:p>
          <w:p w14:paraId="30B25CFD" w14:textId="77777777" w:rsidR="00227FA8" w:rsidRPr="00AE7786" w:rsidRDefault="00227FA8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5A61DD7" w14:textId="77777777" w:rsidR="00227FA8" w:rsidRPr="00AE7786" w:rsidRDefault="00754B55">
            <w:pPr>
              <w:pStyle w:val="TableParagraph"/>
              <w:spacing w:line="477" w:lineRule="auto"/>
              <w:ind w:right="202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7786">
              <w:rPr>
                <w:rFonts w:ascii="Arial" w:hAnsi="Arial" w:cs="Arial"/>
                <w:sz w:val="20"/>
                <w:szCs w:val="20"/>
              </w:rPr>
              <w:t>Kashwani</w:t>
            </w:r>
            <w:proofErr w:type="spellEnd"/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(2017)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(United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Arab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Emirates):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evaluation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safety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systems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oil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projects. Waqar (2024) (Pakistan): risk modelling in refineries.</w:t>
            </w:r>
          </w:p>
          <w:p w14:paraId="10D3A955" w14:textId="77777777" w:rsidR="00227FA8" w:rsidRPr="00AE7786" w:rsidRDefault="00754B55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Naji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et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(2021):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integrated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approach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safety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culture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and</w:t>
            </w:r>
            <w:r w:rsidRPr="00AE77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psychosocial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risks.</w:t>
            </w:r>
          </w:p>
          <w:p w14:paraId="2313EEC2" w14:textId="77777777" w:rsidR="00227FA8" w:rsidRPr="00AE7786" w:rsidRDefault="00227FA8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EBB49E3" w14:textId="77777777" w:rsidR="00227FA8" w:rsidRPr="00AE7786" w:rsidRDefault="00754B55">
            <w:pPr>
              <w:pStyle w:val="TableParagraph"/>
              <w:spacing w:before="1" w:line="477" w:lineRule="auto"/>
              <w:ind w:right="220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sz w:val="20"/>
                <w:szCs w:val="20"/>
              </w:rPr>
              <w:t>This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work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enables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local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practices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be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compared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with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global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standards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(ISO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45001,</w:t>
            </w:r>
            <w:r w:rsidRPr="00AE77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API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standards,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etc.). Remove or relocate irrelevant references</w:t>
            </w:r>
          </w:p>
        </w:tc>
        <w:tc>
          <w:tcPr>
            <w:tcW w:w="6444" w:type="dxa"/>
          </w:tcPr>
          <w:p w14:paraId="020E7943" w14:textId="77777777" w:rsidR="00227FA8" w:rsidRPr="00AE7786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FA8" w:rsidRPr="00AE7786" w14:paraId="35EB3A84" w14:textId="77777777" w:rsidTr="00AE7786">
        <w:trPr>
          <w:trHeight w:val="305"/>
        </w:trPr>
        <w:tc>
          <w:tcPr>
            <w:tcW w:w="5353" w:type="dxa"/>
          </w:tcPr>
          <w:p w14:paraId="663A4D15" w14:textId="77777777" w:rsidR="00227FA8" w:rsidRPr="00AE7786" w:rsidRDefault="00754B5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E77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E77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5ABFE88" w14:textId="77777777" w:rsidR="00227FA8" w:rsidRPr="00AE7786" w:rsidRDefault="00754B55">
            <w:pPr>
              <w:pStyle w:val="TableParagraph"/>
              <w:ind w:left="15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7786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the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language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English</w:t>
            </w:r>
            <w:r w:rsidRPr="00AE7786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quality</w:t>
            </w:r>
            <w:r w:rsidRPr="00AE77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z w:val="20"/>
                <w:szCs w:val="20"/>
              </w:rPr>
              <w:t>is</w:t>
            </w:r>
            <w:r w:rsidRPr="00AE77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4" w:type="dxa"/>
          </w:tcPr>
          <w:p w14:paraId="1250842C" w14:textId="77777777" w:rsidR="00227FA8" w:rsidRPr="00AE7786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FA8" w:rsidRPr="00AE7786" w14:paraId="78971D6B" w14:textId="77777777" w:rsidTr="00AE7786">
        <w:trPr>
          <w:trHeight w:val="998"/>
        </w:trPr>
        <w:tc>
          <w:tcPr>
            <w:tcW w:w="5353" w:type="dxa"/>
          </w:tcPr>
          <w:p w14:paraId="1C30AC14" w14:textId="77777777" w:rsidR="00227FA8" w:rsidRPr="00AE7786" w:rsidRDefault="00754B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E778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24631BE" w14:textId="77777777" w:rsidR="00227FA8" w:rsidRPr="00AE7786" w:rsidRDefault="00754B55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introducing</w:t>
            </w:r>
            <w:r w:rsidRPr="00AE77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human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factors,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methodology,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enrich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your bibliographic references.</w:t>
            </w:r>
          </w:p>
          <w:p w14:paraId="29EEFB86" w14:textId="77777777" w:rsidR="00227FA8" w:rsidRPr="00AE7786" w:rsidRDefault="00754B55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E7786">
              <w:rPr>
                <w:rFonts w:ascii="Arial" w:hAnsi="Arial" w:cs="Arial"/>
                <w:b/>
                <w:sz w:val="20"/>
                <w:szCs w:val="20"/>
              </w:rPr>
              <w:t>Despite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shortcomings,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AE77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deserves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published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AE77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AE77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7786">
              <w:rPr>
                <w:rFonts w:ascii="Arial" w:hAnsi="Arial" w:cs="Arial"/>
                <w:b/>
                <w:spacing w:val="-2"/>
                <w:sz w:val="20"/>
                <w:szCs w:val="20"/>
              </w:rPr>
              <w:t>improvements.</w:t>
            </w:r>
          </w:p>
        </w:tc>
        <w:tc>
          <w:tcPr>
            <w:tcW w:w="6444" w:type="dxa"/>
          </w:tcPr>
          <w:p w14:paraId="503411AE" w14:textId="77777777" w:rsidR="00227FA8" w:rsidRPr="00AE7786" w:rsidRDefault="00227F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509093" w14:textId="77777777" w:rsidR="00227FA8" w:rsidRPr="00AE7786" w:rsidRDefault="00227FA8">
      <w:pPr>
        <w:rPr>
          <w:rFonts w:ascii="Arial" w:hAnsi="Arial" w:cs="Arial"/>
          <w:sz w:val="20"/>
          <w:szCs w:val="20"/>
        </w:rPr>
      </w:pP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9"/>
        <w:gridCol w:w="7279"/>
        <w:gridCol w:w="7043"/>
      </w:tblGrid>
      <w:tr w:rsidR="00CB6036" w:rsidRPr="00AE7786" w14:paraId="77D813CE" w14:textId="77777777" w:rsidTr="00F34FA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373D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AE778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E778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9EDED9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B6036" w:rsidRPr="00AE7786" w14:paraId="6D5F636A" w14:textId="77777777" w:rsidTr="00F34FA2"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CB209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6C1D6" w14:textId="77777777" w:rsidR="00CB6036" w:rsidRPr="00AE7786" w:rsidRDefault="00CB603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E77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FBEA" w14:textId="77777777" w:rsidR="00CB6036" w:rsidRPr="00AE7786" w:rsidRDefault="00CB603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E778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E778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FB43A9" w14:textId="77777777" w:rsidR="00CB6036" w:rsidRPr="00AE7786" w:rsidRDefault="00CB603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B6036" w:rsidRPr="00AE7786" w14:paraId="24DE6DE6" w14:textId="77777777" w:rsidTr="00F34FA2">
        <w:trPr>
          <w:trHeight w:val="890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5BC1C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E778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2BE7FDF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C7809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E77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E77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E77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7D5CBEF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FD616B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3EA7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638561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00A59E" w14:textId="77777777" w:rsidR="00CB6036" w:rsidRPr="00AE7786" w:rsidRDefault="00CB60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42ADFAF" w14:textId="77777777" w:rsidR="00CB6036" w:rsidRPr="00AE7786" w:rsidRDefault="00CB6036" w:rsidP="00CB6036">
      <w:pPr>
        <w:rPr>
          <w:rFonts w:ascii="Arial" w:hAnsi="Arial" w:cs="Arial"/>
          <w:sz w:val="20"/>
          <w:szCs w:val="20"/>
        </w:rPr>
      </w:pPr>
    </w:p>
    <w:p w14:paraId="7BD3E8DB" w14:textId="77777777" w:rsidR="00CB6036" w:rsidRPr="00AE7786" w:rsidRDefault="00CB6036" w:rsidP="00CB6036">
      <w:pPr>
        <w:rPr>
          <w:rFonts w:ascii="Arial" w:hAnsi="Arial" w:cs="Arial"/>
          <w:sz w:val="20"/>
          <w:szCs w:val="20"/>
        </w:rPr>
      </w:pPr>
    </w:p>
    <w:p w14:paraId="0B9900D0" w14:textId="77777777" w:rsidR="00CB6036" w:rsidRPr="00AE7786" w:rsidRDefault="00CB6036" w:rsidP="00CB603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07C0EABB" w14:textId="77777777" w:rsidR="00CB6036" w:rsidRPr="00AE7786" w:rsidRDefault="00CB6036" w:rsidP="00CB6036">
      <w:pPr>
        <w:rPr>
          <w:rFonts w:ascii="Arial" w:hAnsi="Arial" w:cs="Arial"/>
          <w:sz w:val="20"/>
          <w:szCs w:val="20"/>
        </w:rPr>
      </w:pPr>
    </w:p>
    <w:p w14:paraId="0EF9C022" w14:textId="77777777" w:rsidR="00754B55" w:rsidRPr="00AE7786" w:rsidRDefault="00754B55" w:rsidP="00CB6036">
      <w:pPr>
        <w:spacing w:before="19"/>
        <w:rPr>
          <w:rFonts w:ascii="Arial" w:hAnsi="Arial" w:cs="Arial"/>
          <w:sz w:val="20"/>
          <w:szCs w:val="20"/>
        </w:rPr>
      </w:pPr>
    </w:p>
    <w:sectPr w:rsidR="00754B55" w:rsidRPr="00AE7786" w:rsidSect="00CB6036">
      <w:footerReference w:type="default" r:id="rId9"/>
      <w:pgSz w:w="23820" w:h="16840" w:orient="landscape"/>
      <w:pgMar w:top="1800" w:right="1275" w:bottom="880" w:left="1275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82BDC" w14:textId="77777777" w:rsidR="00857EA4" w:rsidRDefault="00857EA4">
      <w:r>
        <w:separator/>
      </w:r>
    </w:p>
  </w:endnote>
  <w:endnote w:type="continuationSeparator" w:id="0">
    <w:p w14:paraId="589E4771" w14:textId="77777777" w:rsidR="00857EA4" w:rsidRDefault="0085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8E5EC" w14:textId="77777777" w:rsidR="00227FA8" w:rsidRDefault="00754B5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482F5E93" wp14:editId="5C4C1720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5976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C38D27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F5E9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15pt;width:51.95pt;height:10.9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" filled="f" stroked="f">
              <v:textbox inset="0,0,0,0">
                <w:txbxContent>
                  <w:p w14:paraId="5AC38D27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E200BC7" wp14:editId="5E70B35F">
              <wp:simplePos x="0" y="0"/>
              <wp:positionH relativeFrom="page">
                <wp:posOffset>2634742</wp:posOffset>
              </wp:positionH>
              <wp:positionV relativeFrom="page">
                <wp:posOffset>10111377</wp:posOffset>
              </wp:positionV>
              <wp:extent cx="7143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6D14CB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200BC7" id="Textbox 2" o:spid="_x0000_s1027" type="#_x0000_t202" style="position:absolute;margin-left:207.45pt;margin-top:796.15pt;width:56.2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" filled="f" stroked="f">
              <v:textbox inset="0,0,0,0">
                <w:txbxContent>
                  <w:p w14:paraId="106D14CB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49E3AE0" wp14:editId="65456469">
              <wp:simplePos x="0" y="0"/>
              <wp:positionH relativeFrom="page">
                <wp:posOffset>4468495</wp:posOffset>
              </wp:positionH>
              <wp:positionV relativeFrom="page">
                <wp:posOffset>10111377</wp:posOffset>
              </wp:positionV>
              <wp:extent cx="81470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7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3DC24F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9E3AE0" id="Textbox 3" o:spid="_x0000_s1028" type="#_x0000_t202" style="position:absolute;margin-left:351.85pt;margin-top:796.15pt;width:64.15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" filled="f" stroked="f">
              <v:textbox inset="0,0,0,0">
                <w:txbxContent>
                  <w:p w14:paraId="3B3DC24F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22A0376" wp14:editId="10D38E40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99568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6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D70E7A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2A0376" id="Textbox 4" o:spid="_x0000_s1029" type="#_x0000_t202" style="position:absolute;margin-left:539.05pt;margin-top:796.15pt;width:78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" filled="f" stroked="f">
              <v:textbox inset="0,0,0,0">
                <w:txbxContent>
                  <w:p w14:paraId="75D70E7A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F1635" w14:textId="77777777" w:rsidR="00227FA8" w:rsidRDefault="00754B5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89184" behindDoc="1" locked="0" layoutInCell="1" allowOverlap="1" wp14:anchorId="1F04F290" wp14:editId="1BDA3277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5976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952C80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04F290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71pt;margin-top:796.15pt;width:51.95pt;height:10.95pt;z-index:-1592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" filled="f" stroked="f">
              <v:textbox inset="0,0,0,0">
                <w:txbxContent>
                  <w:p w14:paraId="54952C80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89696" behindDoc="1" locked="0" layoutInCell="1" allowOverlap="1" wp14:anchorId="1CCEC2E5" wp14:editId="43177F7E">
              <wp:simplePos x="0" y="0"/>
              <wp:positionH relativeFrom="page">
                <wp:posOffset>2634742</wp:posOffset>
              </wp:positionH>
              <wp:positionV relativeFrom="page">
                <wp:posOffset>10111377</wp:posOffset>
              </wp:positionV>
              <wp:extent cx="714375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717BD3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CEC2E5" id="Textbox 6" o:spid="_x0000_s1031" type="#_x0000_t202" style="position:absolute;margin-left:207.45pt;margin-top:796.15pt;width:56.25pt;height:10.95pt;z-index:-1592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" filled="f" stroked="f">
              <v:textbox inset="0,0,0,0">
                <w:txbxContent>
                  <w:p w14:paraId="14717BD3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0208" behindDoc="1" locked="0" layoutInCell="1" allowOverlap="1" wp14:anchorId="7782D65E" wp14:editId="7166CCEE">
              <wp:simplePos x="0" y="0"/>
              <wp:positionH relativeFrom="page">
                <wp:posOffset>4468495</wp:posOffset>
              </wp:positionH>
              <wp:positionV relativeFrom="page">
                <wp:posOffset>10111377</wp:posOffset>
              </wp:positionV>
              <wp:extent cx="8147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7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9BC581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82D65E" id="Textbox 7" o:spid="_x0000_s1032" type="#_x0000_t202" style="position:absolute;margin-left:351.85pt;margin-top:796.15pt;width:64.15pt;height:10.95pt;z-index:-1592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" filled="f" stroked="f">
              <v:textbox inset="0,0,0,0">
                <w:txbxContent>
                  <w:p w14:paraId="2A9BC581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0720" behindDoc="1" locked="0" layoutInCell="1" allowOverlap="1" wp14:anchorId="0FD0BF2C" wp14:editId="5642C670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995680" cy="13906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6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23D3D4" w14:textId="77777777" w:rsidR="00227FA8" w:rsidRDefault="00754B55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D0BF2C" id="Textbox 8" o:spid="_x0000_s1033" type="#_x0000_t202" style="position:absolute;margin-left:539.05pt;margin-top:796.15pt;width:78.4pt;height:10.95pt;z-index:-1592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" filled="f" stroked="f">
              <v:textbox inset="0,0,0,0">
                <w:txbxContent>
                  <w:p w14:paraId="2923D3D4" w14:textId="77777777" w:rsidR="00227FA8" w:rsidRDefault="00754B55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D5AD4" w14:textId="77777777" w:rsidR="00857EA4" w:rsidRDefault="00857EA4">
      <w:r>
        <w:separator/>
      </w:r>
    </w:p>
  </w:footnote>
  <w:footnote w:type="continuationSeparator" w:id="0">
    <w:p w14:paraId="42B1D983" w14:textId="77777777" w:rsidR="00857EA4" w:rsidRDefault="00857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F0E87"/>
    <w:multiLevelType w:val="hybridMultilevel"/>
    <w:tmpl w:val="F822CBEC"/>
    <w:lvl w:ilvl="0" w:tplc="BB32DFBC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4843F5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18C7EC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BC98AEA6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8D8CD288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4DCAB60C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744C0E34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2238456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8C46B9F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ysLQwMTO3NDA3NTZT0lEKTi0uzszPAykwrAUAJIWGBSwAAAA="/>
  </w:docVars>
  <w:rsids>
    <w:rsidRoot w:val="00227FA8"/>
    <w:rsid w:val="00055A27"/>
    <w:rsid w:val="0008229E"/>
    <w:rsid w:val="00227FA8"/>
    <w:rsid w:val="00526D34"/>
    <w:rsid w:val="00527BCA"/>
    <w:rsid w:val="00646FDA"/>
    <w:rsid w:val="00754B55"/>
    <w:rsid w:val="00776803"/>
    <w:rsid w:val="00777CEE"/>
    <w:rsid w:val="00785953"/>
    <w:rsid w:val="00857EA4"/>
    <w:rsid w:val="0089492C"/>
    <w:rsid w:val="00AE7786"/>
    <w:rsid w:val="00B17A84"/>
    <w:rsid w:val="00CB6036"/>
    <w:rsid w:val="00CE7637"/>
    <w:rsid w:val="00F3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D4DF8"/>
  <w15:docId w15:val="{BD23AB82-C9D5-44DE-9D42-812D94C7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082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3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fresearch.com/index.php/ABAAR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12</cp:revision>
  <dcterms:created xsi:type="dcterms:W3CDTF">2025-05-15T12:51:00Z</dcterms:created>
  <dcterms:modified xsi:type="dcterms:W3CDTF">2025-05-20T10:18:00Z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2025-05-14T00:00:00Z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2025-05-15T00:00:00Z</vt:filetime>
  </property>
  <property fmtid="{D5CDD505-2E9C-101B-9397-08002B2CF9AE}" pid="5" name="Producer">
    <vt:lpwstr>Microsoft® Word pour Microsoft 365</vt:lpwstr>
  </property>
</Properties>
</file>